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58774" w14:textId="77777777" w:rsidR="00FF725A" w:rsidRDefault="00FF725A">
      <w:pPr>
        <w:spacing w:after="0" w:line="240" w:lineRule="auto"/>
        <w:jc w:val="center"/>
        <w:rPr>
          <w:b/>
          <w:smallCaps/>
          <w:color w:val="000000"/>
          <w:sz w:val="24"/>
          <w:szCs w:val="24"/>
        </w:rPr>
      </w:pPr>
    </w:p>
    <w:p w14:paraId="0CDA5B97" w14:textId="77777777" w:rsidR="00FF725A" w:rsidRDefault="00FF725A">
      <w:pPr>
        <w:spacing w:after="0" w:line="240" w:lineRule="auto"/>
        <w:jc w:val="center"/>
        <w:rPr>
          <w:b/>
          <w:smallCaps/>
          <w:color w:val="000000"/>
          <w:sz w:val="24"/>
          <w:szCs w:val="24"/>
        </w:rPr>
      </w:pPr>
    </w:p>
    <w:p w14:paraId="2FF8594B" w14:textId="77777777" w:rsidR="00FF725A" w:rsidRDefault="000B4C86">
      <w:pPr>
        <w:spacing w:after="0" w:line="240" w:lineRule="auto"/>
        <w:jc w:val="center"/>
        <w:rPr>
          <w:b/>
          <w:smallCaps/>
          <w:color w:val="000000"/>
          <w:sz w:val="28"/>
          <w:szCs w:val="28"/>
        </w:rPr>
      </w:pPr>
      <w:r>
        <w:rPr>
          <w:b/>
          <w:smallCaps/>
          <w:color w:val="000000"/>
          <w:sz w:val="28"/>
          <w:szCs w:val="28"/>
        </w:rPr>
        <w:t>OPIS POTRZEB I WYMAGAŃ</w:t>
      </w:r>
    </w:p>
    <w:p w14:paraId="658656E1" w14:textId="77777777" w:rsidR="00FF725A" w:rsidRDefault="00FF725A">
      <w:pPr>
        <w:spacing w:after="0" w:line="240" w:lineRule="auto"/>
        <w:jc w:val="center"/>
        <w:rPr>
          <w:b/>
          <w:smallCaps/>
          <w:color w:val="000000"/>
          <w:sz w:val="28"/>
          <w:szCs w:val="28"/>
        </w:rPr>
      </w:pPr>
    </w:p>
    <w:p w14:paraId="6DBFDE43" w14:textId="77777777" w:rsidR="00FF725A" w:rsidRDefault="00FF725A">
      <w:pPr>
        <w:spacing w:after="0" w:line="240" w:lineRule="auto"/>
        <w:jc w:val="center"/>
        <w:rPr>
          <w:color w:val="000000"/>
          <w:sz w:val="28"/>
          <w:szCs w:val="28"/>
        </w:rPr>
      </w:pPr>
    </w:p>
    <w:p w14:paraId="74BE9916" w14:textId="77777777" w:rsidR="00FF725A" w:rsidRDefault="000B4C86">
      <w:pPr>
        <w:spacing w:after="0" w:line="240" w:lineRule="auto"/>
        <w:jc w:val="center"/>
        <w:rPr>
          <w:color w:val="000000"/>
          <w:sz w:val="28"/>
          <w:szCs w:val="28"/>
        </w:rPr>
      </w:pPr>
      <w:r>
        <w:rPr>
          <w:b/>
          <w:smallCaps/>
          <w:color w:val="000000"/>
          <w:sz w:val="28"/>
          <w:szCs w:val="28"/>
        </w:rPr>
        <w:t>ZAMAWIAJĄCY:</w:t>
      </w:r>
      <w:r>
        <w:rPr>
          <w:color w:val="000000"/>
          <w:sz w:val="28"/>
          <w:szCs w:val="28"/>
        </w:rPr>
        <w:t> </w:t>
      </w:r>
    </w:p>
    <w:p w14:paraId="4F03DECC" w14:textId="77777777" w:rsidR="00FF725A" w:rsidRDefault="000B4C86">
      <w:pPr>
        <w:spacing w:after="0" w:line="240" w:lineRule="auto"/>
        <w:jc w:val="center"/>
        <w:rPr>
          <w:smallCaps/>
          <w:color w:val="000000"/>
          <w:sz w:val="24"/>
          <w:szCs w:val="24"/>
        </w:rPr>
      </w:pPr>
      <w:r>
        <w:rPr>
          <w:smallCaps/>
          <w:color w:val="000000"/>
          <w:sz w:val="24"/>
          <w:szCs w:val="24"/>
        </w:rPr>
        <w:t>URZĄD MI</w:t>
      </w:r>
      <w:r>
        <w:rPr>
          <w:smallCaps/>
          <w:sz w:val="24"/>
          <w:szCs w:val="24"/>
        </w:rPr>
        <w:t>A</w:t>
      </w:r>
      <w:r>
        <w:rPr>
          <w:smallCaps/>
          <w:color w:val="000000"/>
          <w:sz w:val="24"/>
          <w:szCs w:val="24"/>
        </w:rPr>
        <w:t>STA W NIEWIADOMEJ</w:t>
      </w:r>
    </w:p>
    <w:p w14:paraId="6287110C" w14:textId="77777777" w:rsidR="00FF725A" w:rsidRDefault="00FF725A">
      <w:pPr>
        <w:spacing w:after="0" w:line="240" w:lineRule="auto"/>
        <w:jc w:val="center"/>
        <w:rPr>
          <w:smallCaps/>
          <w:color w:val="000000"/>
          <w:sz w:val="24"/>
          <w:szCs w:val="24"/>
        </w:rPr>
      </w:pPr>
    </w:p>
    <w:p w14:paraId="72A5EA80" w14:textId="77777777" w:rsidR="00FF725A" w:rsidRDefault="00FF725A">
      <w:pPr>
        <w:spacing w:after="0" w:line="240" w:lineRule="auto"/>
        <w:jc w:val="center"/>
        <w:rPr>
          <w:color w:val="000000"/>
          <w:sz w:val="24"/>
          <w:szCs w:val="24"/>
        </w:rPr>
      </w:pPr>
    </w:p>
    <w:p w14:paraId="622214FA" w14:textId="77777777" w:rsidR="00FF725A" w:rsidRDefault="000B4C86">
      <w:pPr>
        <w:spacing w:after="0" w:line="240" w:lineRule="auto"/>
        <w:jc w:val="center"/>
        <w:rPr>
          <w:color w:val="000000"/>
          <w:sz w:val="24"/>
          <w:szCs w:val="24"/>
        </w:rPr>
      </w:pPr>
      <w:r>
        <w:rPr>
          <w:color w:val="000000"/>
          <w:sz w:val="24"/>
          <w:szCs w:val="24"/>
        </w:rPr>
        <w:t xml:space="preserve">Zaprasza do złożenia oferty w postępowaniu o udzielenie zamówienia publicznego prowadzonego w trybie podstawowym z obligatoryjnymi negocjacjami o wartości zamówienia nie przekraczającej progów unijnych o jakich stanowi art. 3 ustawy z 11 września 2019 r. - Prawo zamówień publicznych (Dz. U. z 2023 r. poz. 412) – dalej PZP na </w:t>
      </w:r>
      <w:r>
        <w:rPr>
          <w:smallCaps/>
          <w:color w:val="000000"/>
          <w:sz w:val="24"/>
          <w:szCs w:val="24"/>
        </w:rPr>
        <w:t>DOSTAWĘ</w:t>
      </w:r>
      <w:r>
        <w:rPr>
          <w:color w:val="000000"/>
          <w:sz w:val="24"/>
          <w:szCs w:val="24"/>
        </w:rPr>
        <w:t xml:space="preserve"> pn. </w:t>
      </w:r>
    </w:p>
    <w:p w14:paraId="508BAAFD" w14:textId="77777777" w:rsidR="00FF725A" w:rsidRDefault="00FF725A">
      <w:pPr>
        <w:spacing w:after="0" w:line="240" w:lineRule="auto"/>
        <w:jc w:val="center"/>
        <w:rPr>
          <w:color w:val="000000"/>
          <w:sz w:val="28"/>
          <w:szCs w:val="28"/>
        </w:rPr>
      </w:pPr>
    </w:p>
    <w:p w14:paraId="192B8288" w14:textId="77777777" w:rsidR="00FF725A" w:rsidRDefault="00FF725A">
      <w:pPr>
        <w:spacing w:after="0" w:line="240" w:lineRule="auto"/>
        <w:jc w:val="center"/>
        <w:rPr>
          <w:color w:val="000000"/>
          <w:sz w:val="28"/>
          <w:szCs w:val="28"/>
        </w:rPr>
      </w:pPr>
    </w:p>
    <w:p w14:paraId="353B4DFC" w14:textId="77777777" w:rsidR="00FF725A" w:rsidRDefault="000B4C86">
      <w:pPr>
        <w:spacing w:after="0" w:line="240" w:lineRule="auto"/>
        <w:jc w:val="center"/>
        <w:rPr>
          <w:color w:val="000000"/>
          <w:sz w:val="28"/>
          <w:szCs w:val="28"/>
        </w:rPr>
      </w:pPr>
      <w:r>
        <w:rPr>
          <w:b/>
          <w:color w:val="000000"/>
          <w:sz w:val="28"/>
          <w:szCs w:val="28"/>
        </w:rPr>
        <w:t>„</w:t>
      </w:r>
      <w:r>
        <w:rPr>
          <w:b/>
          <w:smallCaps/>
          <w:color w:val="000000"/>
          <w:sz w:val="28"/>
          <w:szCs w:val="28"/>
        </w:rPr>
        <w:t>DOSTAWA ORAZ WDROŻENIE APLIKACJI MIEJSKIEJ MOBILNEJ DLA MIESZKAŃCÓW MIASTA NIEWIADOMA</w:t>
      </w:r>
      <w:r>
        <w:rPr>
          <w:b/>
          <w:color w:val="000000"/>
          <w:sz w:val="28"/>
          <w:szCs w:val="28"/>
        </w:rPr>
        <w:t>” </w:t>
      </w:r>
      <w:r>
        <w:rPr>
          <w:color w:val="000000"/>
          <w:sz w:val="28"/>
          <w:szCs w:val="28"/>
        </w:rPr>
        <w:t> </w:t>
      </w:r>
    </w:p>
    <w:p w14:paraId="3F2B8753" w14:textId="77777777" w:rsidR="00FF725A" w:rsidRDefault="00FF725A">
      <w:pPr>
        <w:spacing w:after="0" w:line="240" w:lineRule="auto"/>
        <w:jc w:val="center"/>
        <w:rPr>
          <w:color w:val="000000"/>
          <w:sz w:val="24"/>
          <w:szCs w:val="24"/>
        </w:rPr>
      </w:pPr>
    </w:p>
    <w:p w14:paraId="03F35FA3" w14:textId="77777777" w:rsidR="00FF725A" w:rsidRDefault="00FF725A">
      <w:pPr>
        <w:spacing w:after="0" w:line="240" w:lineRule="auto"/>
        <w:jc w:val="center"/>
        <w:rPr>
          <w:color w:val="000000"/>
          <w:sz w:val="24"/>
          <w:szCs w:val="24"/>
        </w:rPr>
      </w:pPr>
    </w:p>
    <w:p w14:paraId="2AA89395" w14:textId="77777777" w:rsidR="00FF725A" w:rsidRPr="00E45C02" w:rsidRDefault="00FF725A">
      <w:pPr>
        <w:spacing w:after="0" w:line="240" w:lineRule="auto"/>
        <w:jc w:val="center"/>
        <w:rPr>
          <w:sz w:val="24"/>
          <w:szCs w:val="24"/>
        </w:rPr>
      </w:pPr>
    </w:p>
    <w:p w14:paraId="20328AC8" w14:textId="77777777" w:rsidR="00FF725A" w:rsidRPr="00E45C02" w:rsidRDefault="000B4C86">
      <w:pPr>
        <w:spacing w:after="0" w:line="240" w:lineRule="auto"/>
        <w:jc w:val="center"/>
      </w:pPr>
      <w:r w:rsidRPr="00E45C02">
        <w:rPr>
          <w:b/>
          <w:sz w:val="24"/>
          <w:szCs w:val="24"/>
        </w:rPr>
        <w:t xml:space="preserve">Przedmiotowe postępowanie prowadzone jest przy użyciu środków komunikacji elektronicznej. Składanie ofert następuje za pośrednictwem platformy zakupowej dostępnej pod adresem internetowym: </w:t>
      </w:r>
      <w:hyperlink r:id="rId7">
        <w:r w:rsidRPr="00E45C02">
          <w:rPr>
            <w:rStyle w:val="ListLabel64"/>
            <w:color w:val="auto"/>
          </w:rPr>
          <w:t>https://josephine.proebiz.com</w:t>
        </w:r>
      </w:hyperlink>
    </w:p>
    <w:p w14:paraId="4E02D15A" w14:textId="77777777" w:rsidR="00FF725A" w:rsidRDefault="00FF725A">
      <w:pPr>
        <w:spacing w:after="0" w:line="240" w:lineRule="auto"/>
        <w:jc w:val="center"/>
        <w:rPr>
          <w:smallCaps/>
          <w:color w:val="FF0000"/>
          <w:sz w:val="24"/>
          <w:szCs w:val="24"/>
        </w:rPr>
      </w:pPr>
    </w:p>
    <w:p w14:paraId="5D265A76" w14:textId="77777777" w:rsidR="00FF725A" w:rsidRDefault="00FF725A">
      <w:pPr>
        <w:spacing w:after="0" w:line="240" w:lineRule="auto"/>
        <w:jc w:val="center"/>
        <w:rPr>
          <w:smallCaps/>
          <w:color w:val="FF0000"/>
          <w:sz w:val="24"/>
          <w:szCs w:val="24"/>
        </w:rPr>
      </w:pPr>
    </w:p>
    <w:p w14:paraId="236948DF" w14:textId="77777777" w:rsidR="00FF725A" w:rsidRDefault="000B4C86">
      <w:pPr>
        <w:spacing w:after="0" w:line="240" w:lineRule="auto"/>
        <w:rPr>
          <w:color w:val="000000"/>
          <w:sz w:val="24"/>
          <w:szCs w:val="24"/>
        </w:rPr>
      </w:pPr>
      <w:r>
        <w:rPr>
          <w:color w:val="000000"/>
          <w:sz w:val="24"/>
          <w:szCs w:val="24"/>
        </w:rPr>
        <w:t>​​</w:t>
      </w:r>
    </w:p>
    <w:p w14:paraId="191D4AFC" w14:textId="77777777" w:rsidR="00FF725A" w:rsidRDefault="000B4C86">
      <w:pPr>
        <w:spacing w:after="0" w:line="240" w:lineRule="auto"/>
        <w:jc w:val="center"/>
        <w:rPr>
          <w:color w:val="000000"/>
          <w:sz w:val="24"/>
          <w:szCs w:val="24"/>
        </w:rPr>
      </w:pPr>
      <w:r>
        <w:rPr>
          <w:b/>
          <w:color w:val="FF0000"/>
          <w:sz w:val="24"/>
          <w:szCs w:val="24"/>
        </w:rPr>
        <w:t> </w:t>
      </w:r>
      <w:r>
        <w:rPr>
          <w:color w:val="FF0000"/>
          <w:sz w:val="24"/>
          <w:szCs w:val="24"/>
        </w:rPr>
        <w:t> </w:t>
      </w:r>
    </w:p>
    <w:p w14:paraId="13D27353" w14:textId="77777777" w:rsidR="00FF725A" w:rsidRDefault="000B4C86">
      <w:pPr>
        <w:spacing w:after="0" w:line="240" w:lineRule="auto"/>
        <w:jc w:val="center"/>
        <w:rPr>
          <w:smallCaps/>
          <w:color w:val="000000"/>
          <w:sz w:val="24"/>
          <w:szCs w:val="24"/>
        </w:rPr>
      </w:pPr>
      <w:r>
        <w:rPr>
          <w:color w:val="000000"/>
          <w:sz w:val="24"/>
          <w:szCs w:val="24"/>
        </w:rPr>
        <w:t xml:space="preserve">Nr postępowania: </w:t>
      </w:r>
      <w:r>
        <w:rPr>
          <w:smallCaps/>
          <w:color w:val="000000"/>
          <w:sz w:val="24"/>
          <w:szCs w:val="24"/>
        </w:rPr>
        <w:t>ZP.271.01.2023</w:t>
      </w:r>
    </w:p>
    <w:p w14:paraId="0B9EFF76" w14:textId="4825835E" w:rsidR="00FF725A" w:rsidRDefault="000B4C86">
      <w:pPr>
        <w:spacing w:after="0" w:line="240" w:lineRule="auto"/>
        <w:jc w:val="center"/>
        <w:rPr>
          <w:b/>
          <w:smallCaps/>
          <w:color w:val="000000"/>
          <w:sz w:val="24"/>
          <w:szCs w:val="24"/>
        </w:rPr>
      </w:pPr>
      <w:r>
        <w:rPr>
          <w:b/>
          <w:color w:val="000000"/>
          <w:sz w:val="24"/>
          <w:szCs w:val="24"/>
        </w:rPr>
        <w:t>Niewiadoma</w:t>
      </w:r>
      <w:r>
        <w:rPr>
          <w:b/>
          <w:smallCaps/>
          <w:color w:val="000000"/>
          <w:sz w:val="24"/>
          <w:szCs w:val="24"/>
        </w:rPr>
        <w:t> </w:t>
      </w:r>
      <w:r w:rsidR="008D1F76">
        <w:rPr>
          <w:b/>
          <w:smallCaps/>
          <w:sz w:val="24"/>
          <w:szCs w:val="24"/>
        </w:rPr>
        <w:t>02.05</w:t>
      </w:r>
      <w:r>
        <w:rPr>
          <w:b/>
          <w:smallCaps/>
          <w:color w:val="000000"/>
          <w:sz w:val="24"/>
          <w:szCs w:val="24"/>
        </w:rPr>
        <w:t>.2023</w:t>
      </w:r>
    </w:p>
    <w:p w14:paraId="6DBB1034" w14:textId="77777777" w:rsidR="00FF725A" w:rsidRDefault="00FF725A">
      <w:pPr>
        <w:spacing w:after="0" w:line="240" w:lineRule="auto"/>
        <w:jc w:val="center"/>
        <w:rPr>
          <w:b/>
          <w:smallCaps/>
          <w:color w:val="000000"/>
          <w:sz w:val="24"/>
          <w:szCs w:val="24"/>
        </w:rPr>
      </w:pPr>
    </w:p>
    <w:p w14:paraId="7CC56396" w14:textId="77777777" w:rsidR="00FF725A" w:rsidRDefault="00FF725A">
      <w:pPr>
        <w:spacing w:after="0" w:line="240" w:lineRule="auto"/>
        <w:jc w:val="center"/>
        <w:rPr>
          <w:b/>
          <w:smallCaps/>
          <w:color w:val="000000"/>
          <w:sz w:val="24"/>
          <w:szCs w:val="24"/>
        </w:rPr>
      </w:pPr>
    </w:p>
    <w:p w14:paraId="607F20EE" w14:textId="77777777" w:rsidR="006D13DD" w:rsidRDefault="006D13DD">
      <w:pPr>
        <w:spacing w:after="0" w:line="240" w:lineRule="auto"/>
        <w:jc w:val="center"/>
        <w:rPr>
          <w:b/>
          <w:smallCaps/>
          <w:color w:val="000000"/>
          <w:sz w:val="24"/>
          <w:szCs w:val="24"/>
        </w:rPr>
      </w:pPr>
    </w:p>
    <w:p w14:paraId="3B8A79F0" w14:textId="77777777" w:rsidR="00FF725A" w:rsidRDefault="00FF725A">
      <w:pPr>
        <w:spacing w:after="0" w:line="240" w:lineRule="auto"/>
        <w:jc w:val="center"/>
        <w:rPr>
          <w:smallCaps/>
          <w:color w:val="000000"/>
          <w:sz w:val="24"/>
          <w:szCs w:val="24"/>
        </w:rPr>
      </w:pPr>
    </w:p>
    <w:p w14:paraId="4A74BD2F" w14:textId="77777777" w:rsidR="00FF725A" w:rsidRDefault="000B4C86">
      <w:pPr>
        <w:spacing w:after="0" w:line="240" w:lineRule="auto"/>
        <w:rPr>
          <w:smallCaps/>
          <w:color w:val="000000"/>
          <w:sz w:val="24"/>
          <w:szCs w:val="24"/>
        </w:rPr>
      </w:pPr>
      <w:r>
        <w:rPr>
          <w:color w:val="000000"/>
          <w:sz w:val="24"/>
          <w:szCs w:val="24"/>
        </w:rPr>
        <w:t>Zatwierdził:</w:t>
      </w:r>
    </w:p>
    <w:p w14:paraId="7B8A9B79" w14:textId="77777777" w:rsidR="00FF725A" w:rsidRDefault="000B4C86">
      <w:pPr>
        <w:spacing w:after="0" w:line="240" w:lineRule="auto"/>
        <w:rPr>
          <w:smallCaps/>
          <w:color w:val="000000"/>
          <w:sz w:val="24"/>
          <w:szCs w:val="24"/>
        </w:rPr>
      </w:pPr>
      <w:r>
        <w:rPr>
          <w:color w:val="000000"/>
          <w:sz w:val="24"/>
          <w:szCs w:val="24"/>
        </w:rPr>
        <w:t>Prezydent Miasta</w:t>
      </w:r>
    </w:p>
    <w:p w14:paraId="0BC299E4" w14:textId="697B9D9E" w:rsidR="00FF725A" w:rsidRDefault="000B4C86">
      <w:pPr>
        <w:spacing w:after="0" w:line="240" w:lineRule="auto"/>
        <w:rPr>
          <w:color w:val="000000"/>
          <w:sz w:val="24"/>
          <w:szCs w:val="24"/>
        </w:rPr>
      </w:pPr>
      <w:r>
        <w:rPr>
          <w:color w:val="000000"/>
          <w:sz w:val="24"/>
          <w:szCs w:val="24"/>
        </w:rPr>
        <w:t>Ewelina Iksińska</w:t>
      </w:r>
    </w:p>
    <w:sdt>
      <w:sdtPr>
        <w:rPr>
          <w:caps w:val="0"/>
          <w:color w:val="auto"/>
          <w:spacing w:val="0"/>
          <w:sz w:val="20"/>
          <w:szCs w:val="20"/>
        </w:rPr>
        <w:id w:val="-1679338078"/>
        <w:docPartObj>
          <w:docPartGallery w:val="Table of Contents"/>
          <w:docPartUnique/>
        </w:docPartObj>
      </w:sdtPr>
      <w:sdtEndPr>
        <w:rPr>
          <w:b/>
          <w:bCs/>
        </w:rPr>
      </w:sdtEndPr>
      <w:sdtContent>
        <w:p w14:paraId="515B3889" w14:textId="0306EC72" w:rsidR="00E45C02" w:rsidRDefault="00E45C02">
          <w:pPr>
            <w:pStyle w:val="Nagwekspisutreci"/>
          </w:pPr>
          <w:r>
            <w:t>Spis treści</w:t>
          </w:r>
        </w:p>
        <w:p w14:paraId="09D39C2B" w14:textId="7D78406D" w:rsidR="00E872F1" w:rsidRDefault="00E45C02">
          <w:pPr>
            <w:pStyle w:val="Spistreci1"/>
            <w:tabs>
              <w:tab w:val="left" w:pos="440"/>
              <w:tab w:val="right" w:leader="dot" w:pos="9062"/>
            </w:tabs>
            <w:rPr>
              <w:noProof/>
              <w:kern w:val="2"/>
              <w:sz w:val="22"/>
              <w:szCs w:val="22"/>
              <w:lang w:eastAsia="pl-PL"/>
              <w14:ligatures w14:val="standardContextual"/>
            </w:rPr>
          </w:pPr>
          <w:r>
            <w:fldChar w:fldCharType="begin"/>
          </w:r>
          <w:r>
            <w:instrText xml:space="preserve"> TOC \o "1-3" \h \z \u </w:instrText>
          </w:r>
          <w:r>
            <w:fldChar w:fldCharType="separate"/>
          </w:r>
          <w:hyperlink w:anchor="_Toc133949662" w:history="1">
            <w:r w:rsidR="00E872F1" w:rsidRPr="0067538B">
              <w:rPr>
                <w:rStyle w:val="Hipercze"/>
                <w:noProof/>
              </w:rPr>
              <w:t>I.</w:t>
            </w:r>
            <w:r w:rsidR="00E872F1">
              <w:rPr>
                <w:noProof/>
                <w:kern w:val="2"/>
                <w:sz w:val="22"/>
                <w:szCs w:val="22"/>
                <w:lang w:eastAsia="pl-PL"/>
                <w14:ligatures w14:val="standardContextual"/>
              </w:rPr>
              <w:tab/>
            </w:r>
            <w:r w:rsidR="00E872F1" w:rsidRPr="0067538B">
              <w:rPr>
                <w:rStyle w:val="Hipercze"/>
                <w:noProof/>
              </w:rPr>
              <w:t>NAZWA I ADRES ZAMAWIAJĄCEGO</w:t>
            </w:r>
            <w:r w:rsidR="00E872F1">
              <w:rPr>
                <w:noProof/>
                <w:webHidden/>
              </w:rPr>
              <w:tab/>
            </w:r>
            <w:r w:rsidR="00E872F1">
              <w:rPr>
                <w:noProof/>
                <w:webHidden/>
              </w:rPr>
              <w:fldChar w:fldCharType="begin"/>
            </w:r>
            <w:r w:rsidR="00E872F1">
              <w:rPr>
                <w:noProof/>
                <w:webHidden/>
              </w:rPr>
              <w:instrText xml:space="preserve"> PAGEREF _Toc133949662 \h </w:instrText>
            </w:r>
            <w:r w:rsidR="00E872F1">
              <w:rPr>
                <w:noProof/>
                <w:webHidden/>
              </w:rPr>
            </w:r>
            <w:r w:rsidR="00E872F1">
              <w:rPr>
                <w:noProof/>
                <w:webHidden/>
              </w:rPr>
              <w:fldChar w:fldCharType="separate"/>
            </w:r>
            <w:r w:rsidR="00E872F1">
              <w:rPr>
                <w:noProof/>
                <w:webHidden/>
              </w:rPr>
              <w:t>2</w:t>
            </w:r>
            <w:r w:rsidR="00E872F1">
              <w:rPr>
                <w:noProof/>
                <w:webHidden/>
              </w:rPr>
              <w:fldChar w:fldCharType="end"/>
            </w:r>
          </w:hyperlink>
        </w:p>
        <w:p w14:paraId="161AD033" w14:textId="19C5580D" w:rsidR="00E872F1" w:rsidRDefault="00C15AE4">
          <w:pPr>
            <w:pStyle w:val="Spistreci1"/>
            <w:tabs>
              <w:tab w:val="left" w:pos="440"/>
              <w:tab w:val="right" w:leader="dot" w:pos="9062"/>
            </w:tabs>
            <w:rPr>
              <w:noProof/>
              <w:kern w:val="2"/>
              <w:sz w:val="22"/>
              <w:szCs w:val="22"/>
              <w:lang w:eastAsia="pl-PL"/>
              <w14:ligatures w14:val="standardContextual"/>
            </w:rPr>
          </w:pPr>
          <w:hyperlink w:anchor="_Toc133949663" w:history="1">
            <w:r w:rsidR="00E872F1" w:rsidRPr="0067538B">
              <w:rPr>
                <w:rStyle w:val="Hipercze"/>
                <w:noProof/>
              </w:rPr>
              <w:t>II.</w:t>
            </w:r>
            <w:r w:rsidR="00E872F1">
              <w:rPr>
                <w:noProof/>
                <w:kern w:val="2"/>
                <w:sz w:val="22"/>
                <w:szCs w:val="22"/>
                <w:lang w:eastAsia="pl-PL"/>
                <w14:ligatures w14:val="standardContextual"/>
              </w:rPr>
              <w:tab/>
            </w:r>
            <w:r w:rsidR="00E872F1" w:rsidRPr="0067538B">
              <w:rPr>
                <w:rStyle w:val="Hipercze"/>
                <w:noProof/>
              </w:rPr>
              <w:t>OCHRONA DANYCH OSOBOWYCH</w:t>
            </w:r>
            <w:r w:rsidR="00E872F1">
              <w:rPr>
                <w:noProof/>
                <w:webHidden/>
              </w:rPr>
              <w:tab/>
            </w:r>
            <w:r w:rsidR="00E872F1">
              <w:rPr>
                <w:noProof/>
                <w:webHidden/>
              </w:rPr>
              <w:fldChar w:fldCharType="begin"/>
            </w:r>
            <w:r w:rsidR="00E872F1">
              <w:rPr>
                <w:noProof/>
                <w:webHidden/>
              </w:rPr>
              <w:instrText xml:space="preserve"> PAGEREF _Toc133949663 \h </w:instrText>
            </w:r>
            <w:r w:rsidR="00E872F1">
              <w:rPr>
                <w:noProof/>
                <w:webHidden/>
              </w:rPr>
            </w:r>
            <w:r w:rsidR="00E872F1">
              <w:rPr>
                <w:noProof/>
                <w:webHidden/>
              </w:rPr>
              <w:fldChar w:fldCharType="separate"/>
            </w:r>
            <w:r w:rsidR="00E872F1">
              <w:rPr>
                <w:noProof/>
                <w:webHidden/>
              </w:rPr>
              <w:t>3</w:t>
            </w:r>
            <w:r w:rsidR="00E872F1">
              <w:rPr>
                <w:noProof/>
                <w:webHidden/>
              </w:rPr>
              <w:fldChar w:fldCharType="end"/>
            </w:r>
          </w:hyperlink>
        </w:p>
        <w:p w14:paraId="1DB1FF4F" w14:textId="6832529C" w:rsidR="00E872F1" w:rsidRDefault="00C15AE4">
          <w:pPr>
            <w:pStyle w:val="Spistreci1"/>
            <w:tabs>
              <w:tab w:val="left" w:pos="440"/>
              <w:tab w:val="right" w:leader="dot" w:pos="9062"/>
            </w:tabs>
            <w:rPr>
              <w:noProof/>
              <w:kern w:val="2"/>
              <w:sz w:val="22"/>
              <w:szCs w:val="22"/>
              <w:lang w:eastAsia="pl-PL"/>
              <w14:ligatures w14:val="standardContextual"/>
            </w:rPr>
          </w:pPr>
          <w:hyperlink w:anchor="_Toc133949664" w:history="1">
            <w:r w:rsidR="00E872F1" w:rsidRPr="0067538B">
              <w:rPr>
                <w:rStyle w:val="Hipercze"/>
                <w:noProof/>
              </w:rPr>
              <w:t>III.</w:t>
            </w:r>
            <w:r w:rsidR="00E872F1">
              <w:rPr>
                <w:noProof/>
                <w:kern w:val="2"/>
                <w:sz w:val="22"/>
                <w:szCs w:val="22"/>
                <w:lang w:eastAsia="pl-PL"/>
                <w14:ligatures w14:val="standardContextual"/>
              </w:rPr>
              <w:tab/>
            </w:r>
            <w:r w:rsidR="00E872F1" w:rsidRPr="0067538B">
              <w:rPr>
                <w:rStyle w:val="Hipercze"/>
                <w:noProof/>
              </w:rPr>
              <w:t>TRYB UDZIELENIA ZAMÓWIENIA</w:t>
            </w:r>
            <w:r w:rsidR="00E872F1">
              <w:rPr>
                <w:noProof/>
                <w:webHidden/>
              </w:rPr>
              <w:tab/>
            </w:r>
            <w:r w:rsidR="00E872F1">
              <w:rPr>
                <w:noProof/>
                <w:webHidden/>
              </w:rPr>
              <w:fldChar w:fldCharType="begin"/>
            </w:r>
            <w:r w:rsidR="00E872F1">
              <w:rPr>
                <w:noProof/>
                <w:webHidden/>
              </w:rPr>
              <w:instrText xml:space="preserve"> PAGEREF _Toc133949664 \h </w:instrText>
            </w:r>
            <w:r w:rsidR="00E872F1">
              <w:rPr>
                <w:noProof/>
                <w:webHidden/>
              </w:rPr>
            </w:r>
            <w:r w:rsidR="00E872F1">
              <w:rPr>
                <w:noProof/>
                <w:webHidden/>
              </w:rPr>
              <w:fldChar w:fldCharType="separate"/>
            </w:r>
            <w:r w:rsidR="00E872F1">
              <w:rPr>
                <w:noProof/>
                <w:webHidden/>
              </w:rPr>
              <w:t>4</w:t>
            </w:r>
            <w:r w:rsidR="00E872F1">
              <w:rPr>
                <w:noProof/>
                <w:webHidden/>
              </w:rPr>
              <w:fldChar w:fldCharType="end"/>
            </w:r>
          </w:hyperlink>
        </w:p>
        <w:p w14:paraId="509C37D0" w14:textId="41557532" w:rsidR="00E872F1" w:rsidRDefault="00C15AE4">
          <w:pPr>
            <w:pStyle w:val="Spistreci1"/>
            <w:tabs>
              <w:tab w:val="left" w:pos="440"/>
              <w:tab w:val="right" w:leader="dot" w:pos="9062"/>
            </w:tabs>
            <w:rPr>
              <w:noProof/>
              <w:kern w:val="2"/>
              <w:sz w:val="22"/>
              <w:szCs w:val="22"/>
              <w:lang w:eastAsia="pl-PL"/>
              <w14:ligatures w14:val="standardContextual"/>
            </w:rPr>
          </w:pPr>
          <w:hyperlink w:anchor="_Toc133949665" w:history="1">
            <w:r w:rsidR="00E872F1" w:rsidRPr="0067538B">
              <w:rPr>
                <w:rStyle w:val="Hipercze"/>
                <w:noProof/>
              </w:rPr>
              <w:t>IV.</w:t>
            </w:r>
            <w:r w:rsidR="00E872F1">
              <w:rPr>
                <w:noProof/>
                <w:kern w:val="2"/>
                <w:sz w:val="22"/>
                <w:szCs w:val="22"/>
                <w:lang w:eastAsia="pl-PL"/>
                <w14:ligatures w14:val="standardContextual"/>
              </w:rPr>
              <w:tab/>
            </w:r>
            <w:r w:rsidR="00E872F1" w:rsidRPr="0067538B">
              <w:rPr>
                <w:rStyle w:val="Hipercze"/>
                <w:noProof/>
              </w:rPr>
              <w:t>OKREŚLENIE PRZEDMIOTU ZAMÓWIENIA</w:t>
            </w:r>
            <w:r w:rsidR="00E872F1">
              <w:rPr>
                <w:noProof/>
                <w:webHidden/>
              </w:rPr>
              <w:tab/>
            </w:r>
            <w:r w:rsidR="00E872F1">
              <w:rPr>
                <w:noProof/>
                <w:webHidden/>
              </w:rPr>
              <w:fldChar w:fldCharType="begin"/>
            </w:r>
            <w:r w:rsidR="00E872F1">
              <w:rPr>
                <w:noProof/>
                <w:webHidden/>
              </w:rPr>
              <w:instrText xml:space="preserve"> PAGEREF _Toc133949665 \h </w:instrText>
            </w:r>
            <w:r w:rsidR="00E872F1">
              <w:rPr>
                <w:noProof/>
                <w:webHidden/>
              </w:rPr>
            </w:r>
            <w:r w:rsidR="00E872F1">
              <w:rPr>
                <w:noProof/>
                <w:webHidden/>
              </w:rPr>
              <w:fldChar w:fldCharType="separate"/>
            </w:r>
            <w:r w:rsidR="00E872F1">
              <w:rPr>
                <w:noProof/>
                <w:webHidden/>
              </w:rPr>
              <w:t>5</w:t>
            </w:r>
            <w:r w:rsidR="00E872F1">
              <w:rPr>
                <w:noProof/>
                <w:webHidden/>
              </w:rPr>
              <w:fldChar w:fldCharType="end"/>
            </w:r>
          </w:hyperlink>
        </w:p>
        <w:p w14:paraId="141616A9" w14:textId="1133B04B" w:rsidR="00E872F1" w:rsidRDefault="00C15AE4">
          <w:pPr>
            <w:pStyle w:val="Spistreci1"/>
            <w:tabs>
              <w:tab w:val="left" w:pos="440"/>
              <w:tab w:val="right" w:leader="dot" w:pos="9062"/>
            </w:tabs>
            <w:rPr>
              <w:noProof/>
              <w:kern w:val="2"/>
              <w:sz w:val="22"/>
              <w:szCs w:val="22"/>
              <w:lang w:eastAsia="pl-PL"/>
              <w14:ligatures w14:val="standardContextual"/>
            </w:rPr>
          </w:pPr>
          <w:hyperlink w:anchor="_Toc133949666" w:history="1">
            <w:r w:rsidR="00E872F1" w:rsidRPr="0067538B">
              <w:rPr>
                <w:rStyle w:val="Hipercze"/>
                <w:noProof/>
              </w:rPr>
              <w:t>V.</w:t>
            </w:r>
            <w:r w:rsidR="00E872F1">
              <w:rPr>
                <w:noProof/>
                <w:kern w:val="2"/>
                <w:sz w:val="22"/>
                <w:szCs w:val="22"/>
                <w:lang w:eastAsia="pl-PL"/>
                <w14:ligatures w14:val="standardContextual"/>
              </w:rPr>
              <w:tab/>
            </w:r>
            <w:r w:rsidR="00E872F1" w:rsidRPr="0067538B">
              <w:rPr>
                <w:rStyle w:val="Hipercze"/>
                <w:noProof/>
              </w:rPr>
              <w:t>WARUNKI UDZIAŁU W POSTĘPOWANIU</w:t>
            </w:r>
            <w:r w:rsidR="00E872F1">
              <w:rPr>
                <w:noProof/>
                <w:webHidden/>
              </w:rPr>
              <w:tab/>
            </w:r>
            <w:r w:rsidR="00E872F1">
              <w:rPr>
                <w:noProof/>
                <w:webHidden/>
              </w:rPr>
              <w:fldChar w:fldCharType="begin"/>
            </w:r>
            <w:r w:rsidR="00E872F1">
              <w:rPr>
                <w:noProof/>
                <w:webHidden/>
              </w:rPr>
              <w:instrText xml:space="preserve"> PAGEREF _Toc133949666 \h </w:instrText>
            </w:r>
            <w:r w:rsidR="00E872F1">
              <w:rPr>
                <w:noProof/>
                <w:webHidden/>
              </w:rPr>
            </w:r>
            <w:r w:rsidR="00E872F1">
              <w:rPr>
                <w:noProof/>
                <w:webHidden/>
              </w:rPr>
              <w:fldChar w:fldCharType="separate"/>
            </w:r>
            <w:r w:rsidR="00E872F1">
              <w:rPr>
                <w:noProof/>
                <w:webHidden/>
              </w:rPr>
              <w:t>12</w:t>
            </w:r>
            <w:r w:rsidR="00E872F1">
              <w:rPr>
                <w:noProof/>
                <w:webHidden/>
              </w:rPr>
              <w:fldChar w:fldCharType="end"/>
            </w:r>
          </w:hyperlink>
        </w:p>
        <w:p w14:paraId="2E6FFAAE" w14:textId="7473C533" w:rsidR="00E872F1" w:rsidRDefault="00C15AE4">
          <w:pPr>
            <w:pStyle w:val="Spistreci1"/>
            <w:tabs>
              <w:tab w:val="left" w:pos="440"/>
              <w:tab w:val="right" w:leader="dot" w:pos="9062"/>
            </w:tabs>
            <w:rPr>
              <w:noProof/>
              <w:kern w:val="2"/>
              <w:sz w:val="22"/>
              <w:szCs w:val="22"/>
              <w:lang w:eastAsia="pl-PL"/>
              <w14:ligatures w14:val="standardContextual"/>
            </w:rPr>
          </w:pPr>
          <w:hyperlink w:anchor="_Toc133949667" w:history="1">
            <w:r w:rsidR="00E872F1" w:rsidRPr="0067538B">
              <w:rPr>
                <w:rStyle w:val="Hipercze"/>
                <w:noProof/>
              </w:rPr>
              <w:t>VI.</w:t>
            </w:r>
            <w:r w:rsidR="00E872F1">
              <w:rPr>
                <w:noProof/>
                <w:kern w:val="2"/>
                <w:sz w:val="22"/>
                <w:szCs w:val="22"/>
                <w:lang w:eastAsia="pl-PL"/>
                <w14:ligatures w14:val="standardContextual"/>
              </w:rPr>
              <w:tab/>
            </w:r>
            <w:r w:rsidR="00E872F1" w:rsidRPr="0067538B">
              <w:rPr>
                <w:rStyle w:val="Hipercze"/>
                <w:noProof/>
              </w:rPr>
              <w:t>PODSTAWY WYKLUCZENIA</w:t>
            </w:r>
            <w:r w:rsidR="00E872F1">
              <w:rPr>
                <w:noProof/>
                <w:webHidden/>
              </w:rPr>
              <w:tab/>
            </w:r>
            <w:r w:rsidR="00E872F1">
              <w:rPr>
                <w:noProof/>
                <w:webHidden/>
              </w:rPr>
              <w:fldChar w:fldCharType="begin"/>
            </w:r>
            <w:r w:rsidR="00E872F1">
              <w:rPr>
                <w:noProof/>
                <w:webHidden/>
              </w:rPr>
              <w:instrText xml:space="preserve"> PAGEREF _Toc133949667 \h </w:instrText>
            </w:r>
            <w:r w:rsidR="00E872F1">
              <w:rPr>
                <w:noProof/>
                <w:webHidden/>
              </w:rPr>
            </w:r>
            <w:r w:rsidR="00E872F1">
              <w:rPr>
                <w:noProof/>
                <w:webHidden/>
              </w:rPr>
              <w:fldChar w:fldCharType="separate"/>
            </w:r>
            <w:r w:rsidR="00E872F1">
              <w:rPr>
                <w:noProof/>
                <w:webHidden/>
              </w:rPr>
              <w:t>13</w:t>
            </w:r>
            <w:r w:rsidR="00E872F1">
              <w:rPr>
                <w:noProof/>
                <w:webHidden/>
              </w:rPr>
              <w:fldChar w:fldCharType="end"/>
            </w:r>
          </w:hyperlink>
        </w:p>
        <w:p w14:paraId="18F0C246" w14:textId="04EF24AF" w:rsidR="00E872F1" w:rsidRDefault="00C15AE4">
          <w:pPr>
            <w:pStyle w:val="Spistreci1"/>
            <w:tabs>
              <w:tab w:val="left" w:pos="660"/>
              <w:tab w:val="right" w:leader="dot" w:pos="9062"/>
            </w:tabs>
            <w:rPr>
              <w:noProof/>
              <w:kern w:val="2"/>
              <w:sz w:val="22"/>
              <w:szCs w:val="22"/>
              <w:lang w:eastAsia="pl-PL"/>
              <w14:ligatures w14:val="standardContextual"/>
            </w:rPr>
          </w:pPr>
          <w:hyperlink w:anchor="_Toc133949668" w:history="1">
            <w:r w:rsidR="00E872F1" w:rsidRPr="0067538B">
              <w:rPr>
                <w:rStyle w:val="Hipercze"/>
                <w:noProof/>
              </w:rPr>
              <w:t>VII.</w:t>
            </w:r>
            <w:r w:rsidR="00E872F1">
              <w:rPr>
                <w:noProof/>
                <w:kern w:val="2"/>
                <w:sz w:val="22"/>
                <w:szCs w:val="22"/>
                <w:lang w:eastAsia="pl-PL"/>
                <w14:ligatures w14:val="standardContextual"/>
              </w:rPr>
              <w:tab/>
            </w:r>
            <w:r w:rsidR="00E872F1" w:rsidRPr="0067538B">
              <w:rPr>
                <w:rStyle w:val="Hipercze"/>
                <w:noProof/>
              </w:rPr>
              <w:t>OŚWIADCZENIA I DOKUMENTY, JAKIE ZOBOWIĄZANI SĄ DOSTARCZYĆ WYKONAWCY W CELU POTWIERDZENIA SPEŁNIENIA WARUNKÓW UDZIAŁU W POSTĘPOWANIU ORAZ WYKAZANIA BRAKU PODSTAW WYKLUCZENIA, PODMIOTOWE ŚRODKI DOWODOWE</w:t>
            </w:r>
            <w:r w:rsidR="00E872F1">
              <w:rPr>
                <w:noProof/>
                <w:webHidden/>
              </w:rPr>
              <w:tab/>
            </w:r>
            <w:r w:rsidR="00E872F1">
              <w:rPr>
                <w:noProof/>
                <w:webHidden/>
              </w:rPr>
              <w:fldChar w:fldCharType="begin"/>
            </w:r>
            <w:r w:rsidR="00E872F1">
              <w:rPr>
                <w:noProof/>
                <w:webHidden/>
              </w:rPr>
              <w:instrText xml:space="preserve"> PAGEREF _Toc133949668 \h </w:instrText>
            </w:r>
            <w:r w:rsidR="00E872F1">
              <w:rPr>
                <w:noProof/>
                <w:webHidden/>
              </w:rPr>
            </w:r>
            <w:r w:rsidR="00E872F1">
              <w:rPr>
                <w:noProof/>
                <w:webHidden/>
              </w:rPr>
              <w:fldChar w:fldCharType="separate"/>
            </w:r>
            <w:r w:rsidR="00E872F1">
              <w:rPr>
                <w:noProof/>
                <w:webHidden/>
              </w:rPr>
              <w:t>14</w:t>
            </w:r>
            <w:r w:rsidR="00E872F1">
              <w:rPr>
                <w:noProof/>
                <w:webHidden/>
              </w:rPr>
              <w:fldChar w:fldCharType="end"/>
            </w:r>
          </w:hyperlink>
        </w:p>
        <w:p w14:paraId="6759C1D5" w14:textId="035899AD" w:rsidR="00E872F1" w:rsidRDefault="00C15AE4">
          <w:pPr>
            <w:pStyle w:val="Spistreci1"/>
            <w:tabs>
              <w:tab w:val="left" w:pos="660"/>
              <w:tab w:val="right" w:leader="dot" w:pos="9062"/>
            </w:tabs>
            <w:rPr>
              <w:noProof/>
              <w:kern w:val="2"/>
              <w:sz w:val="22"/>
              <w:szCs w:val="22"/>
              <w:lang w:eastAsia="pl-PL"/>
              <w14:ligatures w14:val="standardContextual"/>
            </w:rPr>
          </w:pPr>
          <w:hyperlink w:anchor="_Toc133949669" w:history="1">
            <w:r w:rsidR="00E872F1" w:rsidRPr="0067538B">
              <w:rPr>
                <w:rStyle w:val="Hipercze"/>
                <w:noProof/>
              </w:rPr>
              <w:t>VIII.</w:t>
            </w:r>
            <w:r w:rsidR="00E872F1">
              <w:rPr>
                <w:noProof/>
                <w:kern w:val="2"/>
                <w:sz w:val="22"/>
                <w:szCs w:val="22"/>
                <w:lang w:eastAsia="pl-PL"/>
                <w14:ligatures w14:val="standardContextual"/>
              </w:rPr>
              <w:tab/>
            </w:r>
            <w:r w:rsidR="00E872F1" w:rsidRPr="0067538B">
              <w:rPr>
                <w:rStyle w:val="Hipercze"/>
                <w:noProof/>
              </w:rPr>
              <w:t>POLEGANIE NA ZASOBACH INNYCH PODMIOTÓW</w:t>
            </w:r>
            <w:r w:rsidR="00E872F1">
              <w:rPr>
                <w:noProof/>
                <w:webHidden/>
              </w:rPr>
              <w:tab/>
            </w:r>
            <w:r w:rsidR="00E872F1">
              <w:rPr>
                <w:noProof/>
                <w:webHidden/>
              </w:rPr>
              <w:fldChar w:fldCharType="begin"/>
            </w:r>
            <w:r w:rsidR="00E872F1">
              <w:rPr>
                <w:noProof/>
                <w:webHidden/>
              </w:rPr>
              <w:instrText xml:space="preserve"> PAGEREF _Toc133949669 \h </w:instrText>
            </w:r>
            <w:r w:rsidR="00E872F1">
              <w:rPr>
                <w:noProof/>
                <w:webHidden/>
              </w:rPr>
            </w:r>
            <w:r w:rsidR="00E872F1">
              <w:rPr>
                <w:noProof/>
                <w:webHidden/>
              </w:rPr>
              <w:fldChar w:fldCharType="separate"/>
            </w:r>
            <w:r w:rsidR="00E872F1">
              <w:rPr>
                <w:noProof/>
                <w:webHidden/>
              </w:rPr>
              <w:t>15</w:t>
            </w:r>
            <w:r w:rsidR="00E872F1">
              <w:rPr>
                <w:noProof/>
                <w:webHidden/>
              </w:rPr>
              <w:fldChar w:fldCharType="end"/>
            </w:r>
          </w:hyperlink>
        </w:p>
        <w:p w14:paraId="796DF060" w14:textId="1E24800C" w:rsidR="00E872F1" w:rsidRDefault="00C15AE4">
          <w:pPr>
            <w:pStyle w:val="Spistreci1"/>
            <w:tabs>
              <w:tab w:val="left" w:pos="440"/>
              <w:tab w:val="right" w:leader="dot" w:pos="9062"/>
            </w:tabs>
            <w:rPr>
              <w:noProof/>
              <w:kern w:val="2"/>
              <w:sz w:val="22"/>
              <w:szCs w:val="22"/>
              <w:lang w:eastAsia="pl-PL"/>
              <w14:ligatures w14:val="standardContextual"/>
            </w:rPr>
          </w:pPr>
          <w:hyperlink w:anchor="_Toc133949670" w:history="1">
            <w:r w:rsidR="00E872F1" w:rsidRPr="0067538B">
              <w:rPr>
                <w:rStyle w:val="Hipercze"/>
                <w:noProof/>
              </w:rPr>
              <w:t>IX.</w:t>
            </w:r>
            <w:r w:rsidR="00E872F1">
              <w:rPr>
                <w:noProof/>
                <w:kern w:val="2"/>
                <w:sz w:val="22"/>
                <w:szCs w:val="22"/>
                <w:lang w:eastAsia="pl-PL"/>
                <w14:ligatures w14:val="standardContextual"/>
              </w:rPr>
              <w:tab/>
            </w:r>
            <w:r w:rsidR="00E872F1" w:rsidRPr="0067538B">
              <w:rPr>
                <w:rStyle w:val="Hipercze"/>
                <w:noProof/>
              </w:rPr>
              <w:t>INFORMACJA DLA WYKONAWCÓW WSPÓLNIE UBIEGAJĄCYCH SIĘ O UDZIELENIE ZAMÓWIENIA</w:t>
            </w:r>
            <w:r w:rsidR="00E872F1">
              <w:rPr>
                <w:noProof/>
                <w:webHidden/>
              </w:rPr>
              <w:tab/>
            </w:r>
            <w:r w:rsidR="00E872F1">
              <w:rPr>
                <w:noProof/>
                <w:webHidden/>
              </w:rPr>
              <w:fldChar w:fldCharType="begin"/>
            </w:r>
            <w:r w:rsidR="00E872F1">
              <w:rPr>
                <w:noProof/>
                <w:webHidden/>
              </w:rPr>
              <w:instrText xml:space="preserve"> PAGEREF _Toc133949670 \h </w:instrText>
            </w:r>
            <w:r w:rsidR="00E872F1">
              <w:rPr>
                <w:noProof/>
                <w:webHidden/>
              </w:rPr>
            </w:r>
            <w:r w:rsidR="00E872F1">
              <w:rPr>
                <w:noProof/>
                <w:webHidden/>
              </w:rPr>
              <w:fldChar w:fldCharType="separate"/>
            </w:r>
            <w:r w:rsidR="00E872F1">
              <w:rPr>
                <w:noProof/>
                <w:webHidden/>
              </w:rPr>
              <w:t>16</w:t>
            </w:r>
            <w:r w:rsidR="00E872F1">
              <w:rPr>
                <w:noProof/>
                <w:webHidden/>
              </w:rPr>
              <w:fldChar w:fldCharType="end"/>
            </w:r>
          </w:hyperlink>
        </w:p>
        <w:p w14:paraId="09AB9794" w14:textId="4C41025E" w:rsidR="00E872F1" w:rsidRDefault="00C15AE4">
          <w:pPr>
            <w:pStyle w:val="Spistreci1"/>
            <w:tabs>
              <w:tab w:val="left" w:pos="440"/>
              <w:tab w:val="right" w:leader="dot" w:pos="9062"/>
            </w:tabs>
            <w:rPr>
              <w:noProof/>
              <w:kern w:val="2"/>
              <w:sz w:val="22"/>
              <w:szCs w:val="22"/>
              <w:lang w:eastAsia="pl-PL"/>
              <w14:ligatures w14:val="standardContextual"/>
            </w:rPr>
          </w:pPr>
          <w:hyperlink w:anchor="_Toc133949671" w:history="1">
            <w:r w:rsidR="00E872F1" w:rsidRPr="0067538B">
              <w:rPr>
                <w:rStyle w:val="Hipercze"/>
                <w:noProof/>
              </w:rPr>
              <w:t>X.</w:t>
            </w:r>
            <w:r w:rsidR="00E872F1">
              <w:rPr>
                <w:noProof/>
                <w:kern w:val="2"/>
                <w:sz w:val="22"/>
                <w:szCs w:val="22"/>
                <w:lang w:eastAsia="pl-PL"/>
                <w14:ligatures w14:val="standardContextual"/>
              </w:rPr>
              <w:tab/>
            </w:r>
            <w:r w:rsidR="00E872F1" w:rsidRPr="0067538B">
              <w:rPr>
                <w:rStyle w:val="Hipercze"/>
                <w:noProof/>
              </w:rPr>
              <w:t>INFORMACJA O ŚRODKACH KOMUNIKACJI ELEKTRONICZNEJ, PRZY UŻYCIU KTÓRYCH ZAMAWIAJĄCY BĘDZIE KOMUNIKOWAŁ SIĘ Z WYKONAWCAMI ORAZ INFORMACJE O WYMAGANIACH TECHNICZNYCH I ORGANIZACYJNYCH SPORZĄDZANIA, WYSYŁANIA I ODBIERANIA KORESPONDENCJI ELEKTRONICZNEJ</w:t>
            </w:r>
            <w:r w:rsidR="00E872F1">
              <w:rPr>
                <w:noProof/>
                <w:webHidden/>
              </w:rPr>
              <w:tab/>
            </w:r>
            <w:r w:rsidR="00E872F1">
              <w:rPr>
                <w:noProof/>
                <w:webHidden/>
              </w:rPr>
              <w:fldChar w:fldCharType="begin"/>
            </w:r>
            <w:r w:rsidR="00E872F1">
              <w:rPr>
                <w:noProof/>
                <w:webHidden/>
              </w:rPr>
              <w:instrText xml:space="preserve"> PAGEREF _Toc133949671 \h </w:instrText>
            </w:r>
            <w:r w:rsidR="00E872F1">
              <w:rPr>
                <w:noProof/>
                <w:webHidden/>
              </w:rPr>
            </w:r>
            <w:r w:rsidR="00E872F1">
              <w:rPr>
                <w:noProof/>
                <w:webHidden/>
              </w:rPr>
              <w:fldChar w:fldCharType="separate"/>
            </w:r>
            <w:r w:rsidR="00E872F1">
              <w:rPr>
                <w:noProof/>
                <w:webHidden/>
              </w:rPr>
              <w:t>16</w:t>
            </w:r>
            <w:r w:rsidR="00E872F1">
              <w:rPr>
                <w:noProof/>
                <w:webHidden/>
              </w:rPr>
              <w:fldChar w:fldCharType="end"/>
            </w:r>
          </w:hyperlink>
        </w:p>
        <w:p w14:paraId="16E2B041" w14:textId="6E4A5A55" w:rsidR="00E872F1" w:rsidRDefault="00C15AE4">
          <w:pPr>
            <w:pStyle w:val="Spistreci1"/>
            <w:tabs>
              <w:tab w:val="left" w:pos="440"/>
              <w:tab w:val="right" w:leader="dot" w:pos="9062"/>
            </w:tabs>
            <w:rPr>
              <w:noProof/>
              <w:kern w:val="2"/>
              <w:sz w:val="22"/>
              <w:szCs w:val="22"/>
              <w:lang w:eastAsia="pl-PL"/>
              <w14:ligatures w14:val="standardContextual"/>
            </w:rPr>
          </w:pPr>
          <w:hyperlink w:anchor="_Toc133949672" w:history="1">
            <w:r w:rsidR="00E872F1" w:rsidRPr="0067538B">
              <w:rPr>
                <w:rStyle w:val="Hipercze"/>
                <w:noProof/>
              </w:rPr>
              <w:t>XI.</w:t>
            </w:r>
            <w:r w:rsidR="00E872F1">
              <w:rPr>
                <w:noProof/>
                <w:kern w:val="2"/>
                <w:sz w:val="22"/>
                <w:szCs w:val="22"/>
                <w:lang w:eastAsia="pl-PL"/>
                <w14:ligatures w14:val="standardContextual"/>
              </w:rPr>
              <w:tab/>
            </w:r>
            <w:r w:rsidR="00E872F1" w:rsidRPr="0067538B">
              <w:rPr>
                <w:rStyle w:val="Hipercze"/>
                <w:noProof/>
              </w:rPr>
              <w:t>OPIS SPOSOBU PRZYGOTOWANIA OFERTY</w:t>
            </w:r>
            <w:r w:rsidR="00E872F1">
              <w:rPr>
                <w:noProof/>
                <w:webHidden/>
              </w:rPr>
              <w:tab/>
            </w:r>
            <w:r w:rsidR="00E872F1">
              <w:rPr>
                <w:noProof/>
                <w:webHidden/>
              </w:rPr>
              <w:fldChar w:fldCharType="begin"/>
            </w:r>
            <w:r w:rsidR="00E872F1">
              <w:rPr>
                <w:noProof/>
                <w:webHidden/>
              </w:rPr>
              <w:instrText xml:space="preserve"> PAGEREF _Toc133949672 \h </w:instrText>
            </w:r>
            <w:r w:rsidR="00E872F1">
              <w:rPr>
                <w:noProof/>
                <w:webHidden/>
              </w:rPr>
            </w:r>
            <w:r w:rsidR="00E872F1">
              <w:rPr>
                <w:noProof/>
                <w:webHidden/>
              </w:rPr>
              <w:fldChar w:fldCharType="separate"/>
            </w:r>
            <w:r w:rsidR="00E872F1">
              <w:rPr>
                <w:noProof/>
                <w:webHidden/>
              </w:rPr>
              <w:t>19</w:t>
            </w:r>
            <w:r w:rsidR="00E872F1">
              <w:rPr>
                <w:noProof/>
                <w:webHidden/>
              </w:rPr>
              <w:fldChar w:fldCharType="end"/>
            </w:r>
          </w:hyperlink>
        </w:p>
        <w:p w14:paraId="11907CE4" w14:textId="3E0BCFD1" w:rsidR="00E872F1" w:rsidRDefault="00C15AE4">
          <w:pPr>
            <w:pStyle w:val="Spistreci1"/>
            <w:tabs>
              <w:tab w:val="left" w:pos="660"/>
              <w:tab w:val="right" w:leader="dot" w:pos="9062"/>
            </w:tabs>
            <w:rPr>
              <w:noProof/>
              <w:kern w:val="2"/>
              <w:sz w:val="22"/>
              <w:szCs w:val="22"/>
              <w:lang w:eastAsia="pl-PL"/>
              <w14:ligatures w14:val="standardContextual"/>
            </w:rPr>
          </w:pPr>
          <w:hyperlink w:anchor="_Toc133949673" w:history="1">
            <w:r w:rsidR="00E872F1" w:rsidRPr="0067538B">
              <w:rPr>
                <w:rStyle w:val="Hipercze"/>
                <w:noProof/>
              </w:rPr>
              <w:t>XII.</w:t>
            </w:r>
            <w:r w:rsidR="00E872F1">
              <w:rPr>
                <w:noProof/>
                <w:kern w:val="2"/>
                <w:sz w:val="22"/>
                <w:szCs w:val="22"/>
                <w:lang w:eastAsia="pl-PL"/>
                <w14:ligatures w14:val="standardContextual"/>
              </w:rPr>
              <w:tab/>
            </w:r>
            <w:r w:rsidR="00E872F1" w:rsidRPr="0067538B">
              <w:rPr>
                <w:rStyle w:val="Hipercze"/>
                <w:noProof/>
              </w:rPr>
              <w:t>SPOSÓB ORAZ TERMIN SKŁADANIA OFERT</w:t>
            </w:r>
            <w:r w:rsidR="00E872F1">
              <w:rPr>
                <w:noProof/>
                <w:webHidden/>
              </w:rPr>
              <w:tab/>
            </w:r>
            <w:r w:rsidR="00E872F1">
              <w:rPr>
                <w:noProof/>
                <w:webHidden/>
              </w:rPr>
              <w:fldChar w:fldCharType="begin"/>
            </w:r>
            <w:r w:rsidR="00E872F1">
              <w:rPr>
                <w:noProof/>
                <w:webHidden/>
              </w:rPr>
              <w:instrText xml:space="preserve"> PAGEREF _Toc133949673 \h </w:instrText>
            </w:r>
            <w:r w:rsidR="00E872F1">
              <w:rPr>
                <w:noProof/>
                <w:webHidden/>
              </w:rPr>
            </w:r>
            <w:r w:rsidR="00E872F1">
              <w:rPr>
                <w:noProof/>
                <w:webHidden/>
              </w:rPr>
              <w:fldChar w:fldCharType="separate"/>
            </w:r>
            <w:r w:rsidR="00E872F1">
              <w:rPr>
                <w:noProof/>
                <w:webHidden/>
              </w:rPr>
              <w:t>21</w:t>
            </w:r>
            <w:r w:rsidR="00E872F1">
              <w:rPr>
                <w:noProof/>
                <w:webHidden/>
              </w:rPr>
              <w:fldChar w:fldCharType="end"/>
            </w:r>
          </w:hyperlink>
        </w:p>
        <w:p w14:paraId="6F13F10B" w14:textId="28443FFE" w:rsidR="00E872F1" w:rsidRDefault="00C15AE4">
          <w:pPr>
            <w:pStyle w:val="Spistreci1"/>
            <w:tabs>
              <w:tab w:val="left" w:pos="660"/>
              <w:tab w:val="right" w:leader="dot" w:pos="9062"/>
            </w:tabs>
            <w:rPr>
              <w:noProof/>
              <w:kern w:val="2"/>
              <w:sz w:val="22"/>
              <w:szCs w:val="22"/>
              <w:lang w:eastAsia="pl-PL"/>
              <w14:ligatures w14:val="standardContextual"/>
            </w:rPr>
          </w:pPr>
          <w:hyperlink w:anchor="_Toc133949674" w:history="1">
            <w:r w:rsidR="00E872F1" w:rsidRPr="0067538B">
              <w:rPr>
                <w:rStyle w:val="Hipercze"/>
                <w:noProof/>
              </w:rPr>
              <w:t>XIII.</w:t>
            </w:r>
            <w:r w:rsidR="00E872F1">
              <w:rPr>
                <w:noProof/>
                <w:kern w:val="2"/>
                <w:sz w:val="22"/>
                <w:szCs w:val="22"/>
                <w:lang w:eastAsia="pl-PL"/>
                <w14:ligatures w14:val="standardContextual"/>
              </w:rPr>
              <w:tab/>
            </w:r>
            <w:r w:rsidR="00E872F1" w:rsidRPr="0067538B">
              <w:rPr>
                <w:rStyle w:val="Hipercze"/>
                <w:noProof/>
              </w:rPr>
              <w:t>PROWADZENIE PROCEDURY WRAZ Z NEGOCJACJAMI, ZAPROSZENIE DO ZŁOŻENIA OFERT OSTATECZNYCH</w:t>
            </w:r>
            <w:r w:rsidR="00E872F1">
              <w:rPr>
                <w:noProof/>
                <w:webHidden/>
              </w:rPr>
              <w:tab/>
            </w:r>
            <w:r w:rsidR="00E872F1">
              <w:rPr>
                <w:noProof/>
                <w:webHidden/>
              </w:rPr>
              <w:fldChar w:fldCharType="begin"/>
            </w:r>
            <w:r w:rsidR="00E872F1">
              <w:rPr>
                <w:noProof/>
                <w:webHidden/>
              </w:rPr>
              <w:instrText xml:space="preserve"> PAGEREF _Toc133949674 \h </w:instrText>
            </w:r>
            <w:r w:rsidR="00E872F1">
              <w:rPr>
                <w:noProof/>
                <w:webHidden/>
              </w:rPr>
            </w:r>
            <w:r w:rsidR="00E872F1">
              <w:rPr>
                <w:noProof/>
                <w:webHidden/>
              </w:rPr>
              <w:fldChar w:fldCharType="separate"/>
            </w:r>
            <w:r w:rsidR="00E872F1">
              <w:rPr>
                <w:noProof/>
                <w:webHidden/>
              </w:rPr>
              <w:t>21</w:t>
            </w:r>
            <w:r w:rsidR="00E872F1">
              <w:rPr>
                <w:noProof/>
                <w:webHidden/>
              </w:rPr>
              <w:fldChar w:fldCharType="end"/>
            </w:r>
          </w:hyperlink>
        </w:p>
        <w:p w14:paraId="6B13385E" w14:textId="551FB292" w:rsidR="00E872F1" w:rsidRDefault="00C15AE4">
          <w:pPr>
            <w:pStyle w:val="Spistreci1"/>
            <w:tabs>
              <w:tab w:val="left" w:pos="660"/>
              <w:tab w:val="right" w:leader="dot" w:pos="9062"/>
            </w:tabs>
            <w:rPr>
              <w:noProof/>
              <w:kern w:val="2"/>
              <w:sz w:val="22"/>
              <w:szCs w:val="22"/>
              <w:lang w:eastAsia="pl-PL"/>
              <w14:ligatures w14:val="standardContextual"/>
            </w:rPr>
          </w:pPr>
          <w:hyperlink w:anchor="_Toc133949675" w:history="1">
            <w:r w:rsidR="00E872F1" w:rsidRPr="0067538B">
              <w:rPr>
                <w:rStyle w:val="Hipercze"/>
                <w:noProof/>
              </w:rPr>
              <w:t>XIV.</w:t>
            </w:r>
            <w:r w:rsidR="00E872F1">
              <w:rPr>
                <w:noProof/>
                <w:kern w:val="2"/>
                <w:sz w:val="22"/>
                <w:szCs w:val="22"/>
                <w:lang w:eastAsia="pl-PL"/>
                <w14:ligatures w14:val="standardContextual"/>
              </w:rPr>
              <w:tab/>
            </w:r>
            <w:r w:rsidR="00E872F1" w:rsidRPr="0067538B">
              <w:rPr>
                <w:rStyle w:val="Hipercze"/>
                <w:noProof/>
              </w:rPr>
              <w:t>KRYTERIA OCENY W KOLEJNOŚCI OD NAJWAŻNIEJSZEGO DO NAJMNIEJ WAŻNEGO</w:t>
            </w:r>
            <w:r w:rsidR="00E872F1">
              <w:rPr>
                <w:noProof/>
                <w:webHidden/>
              </w:rPr>
              <w:tab/>
            </w:r>
            <w:r w:rsidR="00E872F1">
              <w:rPr>
                <w:noProof/>
                <w:webHidden/>
              </w:rPr>
              <w:fldChar w:fldCharType="begin"/>
            </w:r>
            <w:r w:rsidR="00E872F1">
              <w:rPr>
                <w:noProof/>
                <w:webHidden/>
              </w:rPr>
              <w:instrText xml:space="preserve"> PAGEREF _Toc133949675 \h </w:instrText>
            </w:r>
            <w:r w:rsidR="00E872F1">
              <w:rPr>
                <w:noProof/>
                <w:webHidden/>
              </w:rPr>
            </w:r>
            <w:r w:rsidR="00E872F1">
              <w:rPr>
                <w:noProof/>
                <w:webHidden/>
              </w:rPr>
              <w:fldChar w:fldCharType="separate"/>
            </w:r>
            <w:r w:rsidR="00E872F1">
              <w:rPr>
                <w:noProof/>
                <w:webHidden/>
              </w:rPr>
              <w:t>22</w:t>
            </w:r>
            <w:r w:rsidR="00E872F1">
              <w:rPr>
                <w:noProof/>
                <w:webHidden/>
              </w:rPr>
              <w:fldChar w:fldCharType="end"/>
            </w:r>
          </w:hyperlink>
        </w:p>
        <w:p w14:paraId="5B665446" w14:textId="0DE88E30" w:rsidR="00E872F1" w:rsidRDefault="00C15AE4">
          <w:pPr>
            <w:pStyle w:val="Spistreci1"/>
            <w:tabs>
              <w:tab w:val="left" w:pos="660"/>
              <w:tab w:val="right" w:leader="dot" w:pos="9062"/>
            </w:tabs>
            <w:rPr>
              <w:noProof/>
              <w:kern w:val="2"/>
              <w:sz w:val="22"/>
              <w:szCs w:val="22"/>
              <w:lang w:eastAsia="pl-PL"/>
              <w14:ligatures w14:val="standardContextual"/>
            </w:rPr>
          </w:pPr>
          <w:hyperlink w:anchor="_Toc133949676" w:history="1">
            <w:r w:rsidR="00E872F1" w:rsidRPr="0067538B">
              <w:rPr>
                <w:rStyle w:val="Hipercze"/>
                <w:noProof/>
              </w:rPr>
              <w:t>XV.</w:t>
            </w:r>
            <w:r w:rsidR="00E872F1">
              <w:rPr>
                <w:noProof/>
                <w:kern w:val="2"/>
                <w:sz w:val="22"/>
                <w:szCs w:val="22"/>
                <w:lang w:eastAsia="pl-PL"/>
                <w14:ligatures w14:val="standardContextual"/>
              </w:rPr>
              <w:tab/>
            </w:r>
            <w:r w:rsidR="00E872F1" w:rsidRPr="0067538B">
              <w:rPr>
                <w:rStyle w:val="Hipercze"/>
                <w:noProof/>
              </w:rPr>
              <w:t>PROWADZENIE PROCEDURY  WRAZ Z NEGOCJACJAMI, ZAPROSZENIE DO ZŁOŻENIA OFERT OSTATECZNYCH</w:t>
            </w:r>
            <w:r w:rsidR="00E872F1">
              <w:rPr>
                <w:noProof/>
                <w:webHidden/>
              </w:rPr>
              <w:tab/>
            </w:r>
            <w:r w:rsidR="00E872F1">
              <w:rPr>
                <w:noProof/>
                <w:webHidden/>
              </w:rPr>
              <w:fldChar w:fldCharType="begin"/>
            </w:r>
            <w:r w:rsidR="00E872F1">
              <w:rPr>
                <w:noProof/>
                <w:webHidden/>
              </w:rPr>
              <w:instrText xml:space="preserve"> PAGEREF _Toc133949676 \h </w:instrText>
            </w:r>
            <w:r w:rsidR="00E872F1">
              <w:rPr>
                <w:noProof/>
                <w:webHidden/>
              </w:rPr>
            </w:r>
            <w:r w:rsidR="00E872F1">
              <w:rPr>
                <w:noProof/>
                <w:webHidden/>
              </w:rPr>
              <w:fldChar w:fldCharType="separate"/>
            </w:r>
            <w:r w:rsidR="00E872F1">
              <w:rPr>
                <w:noProof/>
                <w:webHidden/>
              </w:rPr>
              <w:t>23</w:t>
            </w:r>
            <w:r w:rsidR="00E872F1">
              <w:rPr>
                <w:noProof/>
                <w:webHidden/>
              </w:rPr>
              <w:fldChar w:fldCharType="end"/>
            </w:r>
          </w:hyperlink>
        </w:p>
        <w:p w14:paraId="7FBBF172" w14:textId="56AB91C2" w:rsidR="00E872F1" w:rsidRDefault="00C15AE4">
          <w:pPr>
            <w:pStyle w:val="Spistreci1"/>
            <w:tabs>
              <w:tab w:val="left" w:pos="660"/>
              <w:tab w:val="right" w:leader="dot" w:pos="9062"/>
            </w:tabs>
            <w:rPr>
              <w:noProof/>
              <w:kern w:val="2"/>
              <w:sz w:val="22"/>
              <w:szCs w:val="22"/>
              <w:lang w:eastAsia="pl-PL"/>
              <w14:ligatures w14:val="standardContextual"/>
            </w:rPr>
          </w:pPr>
          <w:hyperlink w:anchor="_Toc133949677" w:history="1">
            <w:r w:rsidR="00E872F1" w:rsidRPr="0067538B">
              <w:rPr>
                <w:rStyle w:val="Hipercze"/>
                <w:noProof/>
              </w:rPr>
              <w:t>XVI.</w:t>
            </w:r>
            <w:r w:rsidR="00E872F1">
              <w:rPr>
                <w:noProof/>
                <w:kern w:val="2"/>
                <w:sz w:val="22"/>
                <w:szCs w:val="22"/>
                <w:lang w:eastAsia="pl-PL"/>
                <w14:ligatures w14:val="standardContextual"/>
              </w:rPr>
              <w:tab/>
            </w:r>
            <w:r w:rsidR="00E872F1" w:rsidRPr="0067538B">
              <w:rPr>
                <w:rStyle w:val="Hipercze"/>
                <w:noProof/>
              </w:rPr>
              <w:t>PODWYKONAWSTWO</w:t>
            </w:r>
            <w:r w:rsidR="00E872F1">
              <w:rPr>
                <w:noProof/>
                <w:webHidden/>
              </w:rPr>
              <w:tab/>
            </w:r>
            <w:r w:rsidR="00E872F1">
              <w:rPr>
                <w:noProof/>
                <w:webHidden/>
              </w:rPr>
              <w:fldChar w:fldCharType="begin"/>
            </w:r>
            <w:r w:rsidR="00E872F1">
              <w:rPr>
                <w:noProof/>
                <w:webHidden/>
              </w:rPr>
              <w:instrText xml:space="preserve"> PAGEREF _Toc133949677 \h </w:instrText>
            </w:r>
            <w:r w:rsidR="00E872F1">
              <w:rPr>
                <w:noProof/>
                <w:webHidden/>
              </w:rPr>
            </w:r>
            <w:r w:rsidR="00E872F1">
              <w:rPr>
                <w:noProof/>
                <w:webHidden/>
              </w:rPr>
              <w:fldChar w:fldCharType="separate"/>
            </w:r>
            <w:r w:rsidR="00E872F1">
              <w:rPr>
                <w:noProof/>
                <w:webHidden/>
              </w:rPr>
              <w:t>23</w:t>
            </w:r>
            <w:r w:rsidR="00E872F1">
              <w:rPr>
                <w:noProof/>
                <w:webHidden/>
              </w:rPr>
              <w:fldChar w:fldCharType="end"/>
            </w:r>
          </w:hyperlink>
        </w:p>
        <w:p w14:paraId="682A9175" w14:textId="69ADCD18" w:rsidR="00E872F1" w:rsidRDefault="00C15AE4">
          <w:pPr>
            <w:pStyle w:val="Spistreci1"/>
            <w:tabs>
              <w:tab w:val="left" w:pos="660"/>
              <w:tab w:val="right" w:leader="dot" w:pos="9062"/>
            </w:tabs>
            <w:rPr>
              <w:noProof/>
              <w:kern w:val="2"/>
              <w:sz w:val="22"/>
              <w:szCs w:val="22"/>
              <w:lang w:eastAsia="pl-PL"/>
              <w14:ligatures w14:val="standardContextual"/>
            </w:rPr>
          </w:pPr>
          <w:hyperlink w:anchor="_Toc133949678" w:history="1">
            <w:r w:rsidR="00E872F1" w:rsidRPr="0067538B">
              <w:rPr>
                <w:rStyle w:val="Hipercze"/>
                <w:noProof/>
              </w:rPr>
              <w:t>XVII.</w:t>
            </w:r>
            <w:r w:rsidR="00E872F1">
              <w:rPr>
                <w:noProof/>
                <w:kern w:val="2"/>
                <w:sz w:val="22"/>
                <w:szCs w:val="22"/>
                <w:lang w:eastAsia="pl-PL"/>
                <w14:ligatures w14:val="standardContextual"/>
              </w:rPr>
              <w:tab/>
            </w:r>
            <w:r w:rsidR="00E872F1" w:rsidRPr="0067538B">
              <w:rPr>
                <w:rStyle w:val="Hipercze"/>
                <w:noProof/>
              </w:rPr>
              <w:t>PODZIAŁ NA CZĘŚCI</w:t>
            </w:r>
            <w:r w:rsidR="00E872F1">
              <w:rPr>
                <w:noProof/>
                <w:webHidden/>
              </w:rPr>
              <w:tab/>
            </w:r>
            <w:r w:rsidR="00E872F1">
              <w:rPr>
                <w:noProof/>
                <w:webHidden/>
              </w:rPr>
              <w:fldChar w:fldCharType="begin"/>
            </w:r>
            <w:r w:rsidR="00E872F1">
              <w:rPr>
                <w:noProof/>
                <w:webHidden/>
              </w:rPr>
              <w:instrText xml:space="preserve"> PAGEREF _Toc133949678 \h </w:instrText>
            </w:r>
            <w:r w:rsidR="00E872F1">
              <w:rPr>
                <w:noProof/>
                <w:webHidden/>
              </w:rPr>
            </w:r>
            <w:r w:rsidR="00E872F1">
              <w:rPr>
                <w:noProof/>
                <w:webHidden/>
              </w:rPr>
              <w:fldChar w:fldCharType="separate"/>
            </w:r>
            <w:r w:rsidR="00E872F1">
              <w:rPr>
                <w:noProof/>
                <w:webHidden/>
              </w:rPr>
              <w:t>23</w:t>
            </w:r>
            <w:r w:rsidR="00E872F1">
              <w:rPr>
                <w:noProof/>
                <w:webHidden/>
              </w:rPr>
              <w:fldChar w:fldCharType="end"/>
            </w:r>
          </w:hyperlink>
        </w:p>
        <w:p w14:paraId="441B16D6" w14:textId="64C01B3D" w:rsidR="00E872F1" w:rsidRDefault="00C15AE4">
          <w:pPr>
            <w:pStyle w:val="Spistreci1"/>
            <w:tabs>
              <w:tab w:val="left" w:pos="660"/>
              <w:tab w:val="right" w:leader="dot" w:pos="9062"/>
            </w:tabs>
            <w:rPr>
              <w:noProof/>
              <w:kern w:val="2"/>
              <w:sz w:val="22"/>
              <w:szCs w:val="22"/>
              <w:lang w:eastAsia="pl-PL"/>
              <w14:ligatures w14:val="standardContextual"/>
            </w:rPr>
          </w:pPr>
          <w:hyperlink w:anchor="_Toc133949679" w:history="1">
            <w:r w:rsidR="00E872F1" w:rsidRPr="0067538B">
              <w:rPr>
                <w:rStyle w:val="Hipercze"/>
                <w:noProof/>
              </w:rPr>
              <w:t>XVIII.</w:t>
            </w:r>
            <w:r w:rsidR="00E872F1">
              <w:rPr>
                <w:noProof/>
                <w:kern w:val="2"/>
                <w:sz w:val="22"/>
                <w:szCs w:val="22"/>
                <w:lang w:eastAsia="pl-PL"/>
                <w14:ligatures w14:val="standardContextual"/>
              </w:rPr>
              <w:tab/>
            </w:r>
            <w:r w:rsidR="00E872F1" w:rsidRPr="0067538B">
              <w:rPr>
                <w:rStyle w:val="Hipercze"/>
                <w:noProof/>
              </w:rPr>
              <w:t>INFORMACJA O PRZEWIDYWANYCH ZAMÓWIENIACH, O KTÓRYCH MOWA W ART. 214 UST. 1 PKT 7 I 8</w:t>
            </w:r>
            <w:r w:rsidR="00E872F1">
              <w:rPr>
                <w:noProof/>
                <w:webHidden/>
              </w:rPr>
              <w:tab/>
            </w:r>
            <w:r w:rsidR="00E872F1">
              <w:rPr>
                <w:noProof/>
                <w:webHidden/>
              </w:rPr>
              <w:fldChar w:fldCharType="begin"/>
            </w:r>
            <w:r w:rsidR="00E872F1">
              <w:rPr>
                <w:noProof/>
                <w:webHidden/>
              </w:rPr>
              <w:instrText xml:space="preserve"> PAGEREF _Toc133949679 \h </w:instrText>
            </w:r>
            <w:r w:rsidR="00E872F1">
              <w:rPr>
                <w:noProof/>
                <w:webHidden/>
              </w:rPr>
            </w:r>
            <w:r w:rsidR="00E872F1">
              <w:rPr>
                <w:noProof/>
                <w:webHidden/>
              </w:rPr>
              <w:fldChar w:fldCharType="separate"/>
            </w:r>
            <w:r w:rsidR="00E872F1">
              <w:rPr>
                <w:noProof/>
                <w:webHidden/>
              </w:rPr>
              <w:t>23</w:t>
            </w:r>
            <w:r w:rsidR="00E872F1">
              <w:rPr>
                <w:noProof/>
                <w:webHidden/>
              </w:rPr>
              <w:fldChar w:fldCharType="end"/>
            </w:r>
          </w:hyperlink>
        </w:p>
        <w:p w14:paraId="5E47E7B5" w14:textId="3C1DFD38" w:rsidR="00E872F1" w:rsidRDefault="00C15AE4">
          <w:pPr>
            <w:pStyle w:val="Spistreci1"/>
            <w:tabs>
              <w:tab w:val="left" w:pos="660"/>
              <w:tab w:val="right" w:leader="dot" w:pos="9062"/>
            </w:tabs>
            <w:rPr>
              <w:noProof/>
              <w:kern w:val="2"/>
              <w:sz w:val="22"/>
              <w:szCs w:val="22"/>
              <w:lang w:eastAsia="pl-PL"/>
              <w14:ligatures w14:val="standardContextual"/>
            </w:rPr>
          </w:pPr>
          <w:hyperlink w:anchor="_Toc133949680" w:history="1">
            <w:r w:rsidR="00E872F1" w:rsidRPr="0067538B">
              <w:rPr>
                <w:rStyle w:val="Hipercze"/>
                <w:noProof/>
              </w:rPr>
              <w:t>XIX.</w:t>
            </w:r>
            <w:r w:rsidR="00E872F1">
              <w:rPr>
                <w:noProof/>
                <w:kern w:val="2"/>
                <w:sz w:val="22"/>
                <w:szCs w:val="22"/>
                <w:lang w:eastAsia="pl-PL"/>
                <w14:ligatures w14:val="standardContextual"/>
              </w:rPr>
              <w:tab/>
            </w:r>
            <w:r w:rsidR="00E872F1" w:rsidRPr="0067538B">
              <w:rPr>
                <w:rStyle w:val="Hipercze"/>
                <w:noProof/>
              </w:rPr>
              <w:t>INFORMACJE DOTYCZĄCE ZABEZPIECZENIA NALEŻYTEGO WYKONANIA UMOWY</w:t>
            </w:r>
            <w:r w:rsidR="00E872F1">
              <w:rPr>
                <w:noProof/>
                <w:webHidden/>
              </w:rPr>
              <w:tab/>
            </w:r>
            <w:r w:rsidR="00E872F1">
              <w:rPr>
                <w:noProof/>
                <w:webHidden/>
              </w:rPr>
              <w:fldChar w:fldCharType="begin"/>
            </w:r>
            <w:r w:rsidR="00E872F1">
              <w:rPr>
                <w:noProof/>
                <w:webHidden/>
              </w:rPr>
              <w:instrText xml:space="preserve"> PAGEREF _Toc133949680 \h </w:instrText>
            </w:r>
            <w:r w:rsidR="00E872F1">
              <w:rPr>
                <w:noProof/>
                <w:webHidden/>
              </w:rPr>
            </w:r>
            <w:r w:rsidR="00E872F1">
              <w:rPr>
                <w:noProof/>
                <w:webHidden/>
              </w:rPr>
              <w:fldChar w:fldCharType="separate"/>
            </w:r>
            <w:r w:rsidR="00E872F1">
              <w:rPr>
                <w:noProof/>
                <w:webHidden/>
              </w:rPr>
              <w:t>23</w:t>
            </w:r>
            <w:r w:rsidR="00E872F1">
              <w:rPr>
                <w:noProof/>
                <w:webHidden/>
              </w:rPr>
              <w:fldChar w:fldCharType="end"/>
            </w:r>
          </w:hyperlink>
        </w:p>
        <w:p w14:paraId="0790EE0A" w14:textId="61584F71" w:rsidR="00E872F1" w:rsidRDefault="00C15AE4">
          <w:pPr>
            <w:pStyle w:val="Spistreci1"/>
            <w:tabs>
              <w:tab w:val="left" w:pos="660"/>
              <w:tab w:val="right" w:leader="dot" w:pos="9062"/>
            </w:tabs>
            <w:rPr>
              <w:noProof/>
              <w:kern w:val="2"/>
              <w:sz w:val="22"/>
              <w:szCs w:val="22"/>
              <w:lang w:eastAsia="pl-PL"/>
              <w14:ligatures w14:val="standardContextual"/>
            </w:rPr>
          </w:pPr>
          <w:hyperlink w:anchor="_Toc133949681" w:history="1">
            <w:r w:rsidR="00E872F1" w:rsidRPr="0067538B">
              <w:rPr>
                <w:rStyle w:val="Hipercze"/>
                <w:noProof/>
              </w:rPr>
              <w:t>XX.</w:t>
            </w:r>
            <w:r w:rsidR="00E872F1">
              <w:rPr>
                <w:noProof/>
                <w:kern w:val="2"/>
                <w:sz w:val="22"/>
                <w:szCs w:val="22"/>
                <w:lang w:eastAsia="pl-PL"/>
                <w14:ligatures w14:val="standardContextual"/>
              </w:rPr>
              <w:tab/>
            </w:r>
            <w:r w:rsidR="00E872F1" w:rsidRPr="0067538B">
              <w:rPr>
                <w:rStyle w:val="Hipercze"/>
                <w:noProof/>
              </w:rPr>
              <w:t>POUCZENIE O ŚRODKACH OCHRONY PRAWNEJ PRZYSŁUGUJĄCYCH WYKONAWCY</w:t>
            </w:r>
            <w:r w:rsidR="00E872F1">
              <w:rPr>
                <w:noProof/>
                <w:webHidden/>
              </w:rPr>
              <w:tab/>
            </w:r>
            <w:r w:rsidR="00E872F1">
              <w:rPr>
                <w:noProof/>
                <w:webHidden/>
              </w:rPr>
              <w:fldChar w:fldCharType="begin"/>
            </w:r>
            <w:r w:rsidR="00E872F1">
              <w:rPr>
                <w:noProof/>
                <w:webHidden/>
              </w:rPr>
              <w:instrText xml:space="preserve"> PAGEREF _Toc133949681 \h </w:instrText>
            </w:r>
            <w:r w:rsidR="00E872F1">
              <w:rPr>
                <w:noProof/>
                <w:webHidden/>
              </w:rPr>
            </w:r>
            <w:r w:rsidR="00E872F1">
              <w:rPr>
                <w:noProof/>
                <w:webHidden/>
              </w:rPr>
              <w:fldChar w:fldCharType="separate"/>
            </w:r>
            <w:r w:rsidR="00E872F1">
              <w:rPr>
                <w:noProof/>
                <w:webHidden/>
              </w:rPr>
              <w:t>23</w:t>
            </w:r>
            <w:r w:rsidR="00E872F1">
              <w:rPr>
                <w:noProof/>
                <w:webHidden/>
              </w:rPr>
              <w:fldChar w:fldCharType="end"/>
            </w:r>
          </w:hyperlink>
        </w:p>
        <w:p w14:paraId="5E089C98" w14:textId="10321437" w:rsidR="00E872F1" w:rsidRDefault="00C15AE4">
          <w:pPr>
            <w:pStyle w:val="Spistreci1"/>
            <w:tabs>
              <w:tab w:val="left" w:pos="660"/>
              <w:tab w:val="right" w:leader="dot" w:pos="9062"/>
            </w:tabs>
            <w:rPr>
              <w:noProof/>
              <w:kern w:val="2"/>
              <w:sz w:val="22"/>
              <w:szCs w:val="22"/>
              <w:lang w:eastAsia="pl-PL"/>
              <w14:ligatures w14:val="standardContextual"/>
            </w:rPr>
          </w:pPr>
          <w:hyperlink w:anchor="_Toc133949682" w:history="1">
            <w:r w:rsidR="00E872F1" w:rsidRPr="0067538B">
              <w:rPr>
                <w:rStyle w:val="Hipercze"/>
                <w:noProof/>
              </w:rPr>
              <w:t>XXI.</w:t>
            </w:r>
            <w:r w:rsidR="00E872F1">
              <w:rPr>
                <w:noProof/>
                <w:kern w:val="2"/>
                <w:sz w:val="22"/>
                <w:szCs w:val="22"/>
                <w:lang w:eastAsia="pl-PL"/>
                <w14:ligatures w14:val="standardContextual"/>
              </w:rPr>
              <w:tab/>
            </w:r>
            <w:r w:rsidR="00E872F1" w:rsidRPr="0067538B">
              <w:rPr>
                <w:rStyle w:val="Hipercze"/>
                <w:noProof/>
              </w:rPr>
              <w:t>WYKAZ ZAŁĄCZNIKÓW</w:t>
            </w:r>
            <w:r w:rsidR="00E872F1">
              <w:rPr>
                <w:noProof/>
                <w:webHidden/>
              </w:rPr>
              <w:tab/>
            </w:r>
            <w:r w:rsidR="00E872F1">
              <w:rPr>
                <w:noProof/>
                <w:webHidden/>
              </w:rPr>
              <w:fldChar w:fldCharType="begin"/>
            </w:r>
            <w:r w:rsidR="00E872F1">
              <w:rPr>
                <w:noProof/>
                <w:webHidden/>
              </w:rPr>
              <w:instrText xml:space="preserve"> PAGEREF _Toc133949682 \h </w:instrText>
            </w:r>
            <w:r w:rsidR="00E872F1">
              <w:rPr>
                <w:noProof/>
                <w:webHidden/>
              </w:rPr>
            </w:r>
            <w:r w:rsidR="00E872F1">
              <w:rPr>
                <w:noProof/>
                <w:webHidden/>
              </w:rPr>
              <w:fldChar w:fldCharType="separate"/>
            </w:r>
            <w:r w:rsidR="00E872F1">
              <w:rPr>
                <w:noProof/>
                <w:webHidden/>
              </w:rPr>
              <w:t>25</w:t>
            </w:r>
            <w:r w:rsidR="00E872F1">
              <w:rPr>
                <w:noProof/>
                <w:webHidden/>
              </w:rPr>
              <w:fldChar w:fldCharType="end"/>
            </w:r>
          </w:hyperlink>
        </w:p>
        <w:p w14:paraId="3394C0BA" w14:textId="0B6C5E72" w:rsidR="00E45C02" w:rsidRDefault="00E45C02">
          <w:r>
            <w:rPr>
              <w:b/>
              <w:bCs/>
            </w:rPr>
            <w:fldChar w:fldCharType="end"/>
          </w:r>
        </w:p>
      </w:sdtContent>
    </w:sdt>
    <w:p w14:paraId="0F7ECCE9" w14:textId="6E29842D" w:rsidR="00FF725A" w:rsidRDefault="000B4C86" w:rsidP="00E45C02">
      <w:pPr>
        <w:pStyle w:val="Nagwek1"/>
        <w:numPr>
          <w:ilvl w:val="0"/>
          <w:numId w:val="35"/>
        </w:numPr>
      </w:pPr>
      <w:bookmarkStart w:id="0" w:name="_Toc133949662"/>
      <w:r>
        <w:t>NAZWA I ADRES ZAMAWIAJĄCEGO</w:t>
      </w:r>
      <w:bookmarkEnd w:id="0"/>
    </w:p>
    <w:p w14:paraId="0E87B76D" w14:textId="77777777" w:rsidR="00FF725A" w:rsidRDefault="000B4C86">
      <w:pPr>
        <w:spacing w:before="120" w:after="120" w:line="240" w:lineRule="auto"/>
        <w:ind w:left="360"/>
        <w:rPr>
          <w:sz w:val="24"/>
          <w:szCs w:val="24"/>
        </w:rPr>
      </w:pPr>
      <w:r>
        <w:rPr>
          <w:sz w:val="24"/>
          <w:szCs w:val="24"/>
        </w:rPr>
        <w:t>Urząd Miasta w Niewiadomej</w:t>
      </w:r>
    </w:p>
    <w:p w14:paraId="07948D98" w14:textId="77777777" w:rsidR="00FF725A" w:rsidRDefault="000B4C86">
      <w:pPr>
        <w:spacing w:before="120" w:after="120" w:line="240" w:lineRule="auto"/>
        <w:ind w:left="360"/>
        <w:rPr>
          <w:sz w:val="24"/>
          <w:szCs w:val="24"/>
        </w:rPr>
      </w:pPr>
      <w:r>
        <w:rPr>
          <w:sz w:val="24"/>
          <w:szCs w:val="24"/>
        </w:rPr>
        <w:t>ul. Poziomkowa 14</w:t>
      </w:r>
    </w:p>
    <w:p w14:paraId="6908AE26" w14:textId="77777777" w:rsidR="00FF725A" w:rsidRDefault="000B4C86">
      <w:pPr>
        <w:spacing w:before="120" w:after="120" w:line="240" w:lineRule="auto"/>
        <w:ind w:left="360"/>
        <w:rPr>
          <w:sz w:val="24"/>
          <w:szCs w:val="24"/>
        </w:rPr>
      </w:pPr>
      <w:r>
        <w:rPr>
          <w:sz w:val="24"/>
          <w:szCs w:val="24"/>
        </w:rPr>
        <w:t>27-420 Niewiadoma</w:t>
      </w:r>
    </w:p>
    <w:p w14:paraId="0D0DCEE9" w14:textId="77777777" w:rsidR="00FF725A" w:rsidRDefault="000B4C86">
      <w:pPr>
        <w:spacing w:before="120" w:after="120" w:line="240" w:lineRule="auto"/>
        <w:ind w:left="360"/>
        <w:rPr>
          <w:sz w:val="24"/>
          <w:szCs w:val="24"/>
        </w:rPr>
      </w:pPr>
      <w:r>
        <w:rPr>
          <w:sz w:val="24"/>
          <w:szCs w:val="24"/>
        </w:rPr>
        <w:t>Tel. 41 257 85 62</w:t>
      </w:r>
    </w:p>
    <w:p w14:paraId="65C771B8" w14:textId="77777777" w:rsidR="00FF725A" w:rsidRDefault="000B4C86">
      <w:pPr>
        <w:spacing w:before="120" w:after="120" w:line="240" w:lineRule="auto"/>
        <w:ind w:left="360"/>
        <w:rPr>
          <w:sz w:val="24"/>
          <w:szCs w:val="24"/>
        </w:rPr>
      </w:pPr>
      <w:r>
        <w:rPr>
          <w:sz w:val="24"/>
          <w:szCs w:val="24"/>
        </w:rPr>
        <w:t>NIP: 661 256 42 53</w:t>
      </w:r>
    </w:p>
    <w:p w14:paraId="2F629F13" w14:textId="77777777" w:rsidR="00FF725A" w:rsidRPr="00B20482" w:rsidRDefault="000B4C86">
      <w:pPr>
        <w:spacing w:before="120" w:after="120" w:line="240" w:lineRule="auto"/>
        <w:ind w:left="360"/>
        <w:rPr>
          <w:lang w:val="en-US"/>
        </w:rPr>
      </w:pPr>
      <w:proofErr w:type="spellStart"/>
      <w:r>
        <w:rPr>
          <w:sz w:val="24"/>
          <w:szCs w:val="24"/>
          <w:lang w:val="en-GB"/>
        </w:rPr>
        <w:t>Adres</w:t>
      </w:r>
      <w:proofErr w:type="spellEnd"/>
      <w:r>
        <w:rPr>
          <w:sz w:val="24"/>
          <w:szCs w:val="24"/>
          <w:lang w:val="en-GB"/>
        </w:rPr>
        <w:t xml:space="preserve"> e-mail: </w:t>
      </w:r>
      <w:hyperlink r:id="rId8">
        <w:r>
          <w:rPr>
            <w:rStyle w:val="ListLabel65"/>
          </w:rPr>
          <w:t>umniewiadoma@niewiadoma.pl</w:t>
        </w:r>
      </w:hyperlink>
    </w:p>
    <w:p w14:paraId="757D5FB6" w14:textId="77777777" w:rsidR="00FF725A" w:rsidRDefault="000B4C86">
      <w:pPr>
        <w:spacing w:before="120" w:after="120" w:line="240" w:lineRule="auto"/>
        <w:ind w:left="357"/>
        <w:jc w:val="both"/>
        <w:rPr>
          <w:sz w:val="24"/>
          <w:szCs w:val="24"/>
        </w:rPr>
      </w:pPr>
      <w:r>
        <w:rPr>
          <w:sz w:val="24"/>
          <w:szCs w:val="24"/>
        </w:rPr>
        <w:lastRenderedPageBreak/>
        <w:t>Adres strony internetowej, na której jest prowadzone postępowanie i na której będą dostępne wszelkie dokumenty związane z prowadzoną procedurą: https://edu-josephine.proebiz.com/pl/</w:t>
      </w:r>
    </w:p>
    <w:p w14:paraId="65CDB1B7" w14:textId="1827B401" w:rsidR="00FF725A" w:rsidRDefault="000B4C86" w:rsidP="00E45C02">
      <w:pPr>
        <w:pStyle w:val="Nagwek1"/>
        <w:numPr>
          <w:ilvl w:val="0"/>
          <w:numId w:val="35"/>
        </w:numPr>
      </w:pPr>
      <w:bookmarkStart w:id="1" w:name="_Toc133949663"/>
      <w:r>
        <w:t>OCHRONA DANYCH OSOBOWYCH</w:t>
      </w:r>
      <w:bookmarkEnd w:id="1"/>
    </w:p>
    <w:p w14:paraId="1F27A933" w14:textId="77777777" w:rsidR="00FF725A" w:rsidRDefault="000B4C86" w:rsidP="00E872F1">
      <w:pPr>
        <w:spacing w:before="120" w:after="120"/>
        <w:ind w:left="720"/>
        <w:jc w:val="both"/>
        <w:rPr>
          <w:color w:val="000000"/>
          <w:sz w:val="24"/>
          <w:szCs w:val="24"/>
        </w:rPr>
      </w:pPr>
      <w:r>
        <w:rPr>
          <w:color w:val="000000"/>
          <w:sz w:val="24"/>
          <w:szCs w:val="24"/>
        </w:rPr>
        <w:t>Zgodnie z art. 13 ust. 1 i 2 rozporządzenia Parlamentu Europejskiego i Rady (UE) 2016/679 z dnia 27kwietnia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4F92DCB2" w14:textId="77777777" w:rsidR="00FF725A" w:rsidRDefault="000B4C86" w:rsidP="00E872F1">
      <w:pPr>
        <w:numPr>
          <w:ilvl w:val="0"/>
          <w:numId w:val="15"/>
        </w:numPr>
        <w:spacing w:before="120" w:after="120"/>
        <w:jc w:val="both"/>
        <w:rPr>
          <w:color w:val="000000"/>
          <w:sz w:val="24"/>
          <w:szCs w:val="24"/>
        </w:rPr>
      </w:pPr>
      <w:r>
        <w:rPr>
          <w:color w:val="000000"/>
          <w:sz w:val="24"/>
          <w:szCs w:val="24"/>
        </w:rPr>
        <w:t>Administratorem Pani/Pana danych osobowych jest Urząd Miasta w Niewiadomej, ul. Poziomkowa 14, 27-420 Niewiadoma, tel. 41 257 85 62.</w:t>
      </w:r>
    </w:p>
    <w:p w14:paraId="50298A54" w14:textId="77777777" w:rsidR="00FF725A" w:rsidRDefault="000B4C86" w:rsidP="00E872F1">
      <w:pPr>
        <w:numPr>
          <w:ilvl w:val="0"/>
          <w:numId w:val="15"/>
        </w:numPr>
        <w:spacing w:before="120" w:after="120"/>
        <w:jc w:val="both"/>
      </w:pPr>
      <w:r>
        <w:rPr>
          <w:color w:val="000000"/>
          <w:sz w:val="24"/>
          <w:szCs w:val="24"/>
        </w:rPr>
        <w:t xml:space="preserve">Administrator wyznaczył Inspektora Ochrony Danych z którym można się skontaktować za pomocą poczty email: </w:t>
      </w:r>
      <w:hyperlink r:id="rId9">
        <w:r>
          <w:rPr>
            <w:rStyle w:val="ListLabel64"/>
          </w:rPr>
          <w:t>iod@niewiadoma.pl</w:t>
        </w:r>
      </w:hyperlink>
      <w:r>
        <w:rPr>
          <w:color w:val="000000"/>
          <w:sz w:val="24"/>
          <w:szCs w:val="24"/>
        </w:rPr>
        <w:t>.</w:t>
      </w:r>
    </w:p>
    <w:p w14:paraId="64ACA768" w14:textId="77777777" w:rsidR="00FF725A" w:rsidRDefault="000B4C86" w:rsidP="00E872F1">
      <w:pPr>
        <w:numPr>
          <w:ilvl w:val="0"/>
          <w:numId w:val="15"/>
        </w:numPr>
        <w:spacing w:before="120" w:after="120"/>
        <w:jc w:val="both"/>
        <w:rPr>
          <w:color w:val="000000"/>
          <w:sz w:val="24"/>
          <w:szCs w:val="24"/>
        </w:rPr>
      </w:pPr>
      <w:r>
        <w:rPr>
          <w:color w:val="000000"/>
          <w:sz w:val="24"/>
          <w:szCs w:val="24"/>
        </w:rPr>
        <w:t>Pani/Pana dane osobowe przetwarzane będą na podstawie art. 6 ust. 1 lit. c RODO w celu związanym z przedmiotowym postępowaniem o udzielenie zamówienia publicznego, prowadzonym w trybie przetargu nieograniczonego. </w:t>
      </w:r>
    </w:p>
    <w:p w14:paraId="4E9F3A64" w14:textId="77777777" w:rsidR="00FF725A" w:rsidRDefault="000B4C86" w:rsidP="00E872F1">
      <w:pPr>
        <w:numPr>
          <w:ilvl w:val="0"/>
          <w:numId w:val="15"/>
        </w:numPr>
        <w:spacing w:before="120" w:after="120"/>
        <w:jc w:val="both"/>
        <w:rPr>
          <w:color w:val="000000"/>
          <w:sz w:val="24"/>
          <w:szCs w:val="24"/>
        </w:rPr>
      </w:pPr>
      <w:r>
        <w:rPr>
          <w:color w:val="000000"/>
          <w:sz w:val="24"/>
          <w:szCs w:val="24"/>
        </w:rPr>
        <w:t>odbiorcami Pani/Pana danych osobowych będą osoby lub podmioty, którym udostępniona zostanie dokumentacja postępowania w oparciu o art. 74 ustawy PZP </w:t>
      </w:r>
    </w:p>
    <w:p w14:paraId="4D8FE099" w14:textId="77777777" w:rsidR="00FF725A" w:rsidRDefault="000B4C86" w:rsidP="00E872F1">
      <w:pPr>
        <w:numPr>
          <w:ilvl w:val="0"/>
          <w:numId w:val="15"/>
        </w:numPr>
        <w:spacing w:before="120" w:after="120"/>
        <w:jc w:val="both"/>
        <w:rPr>
          <w:color w:val="000000"/>
          <w:sz w:val="24"/>
          <w:szCs w:val="24"/>
        </w:rPr>
      </w:pPr>
      <w:r>
        <w:rPr>
          <w:color w:val="000000"/>
          <w:sz w:val="24"/>
          <w:szCs w:val="24"/>
        </w:rPr>
        <w:t>Pani/Pana dane osobowe będą przechowywane, zgodnie z art. 78 ust. 1 PZP przez okres 4 lat od dnia zakończenia postępowania o udzielenie zamówienia, a jeżeli czas trwania umowy przekracza 4 lata, okres przechowywania obejmuje cały czas trwania umowy; </w:t>
      </w:r>
    </w:p>
    <w:p w14:paraId="23A8385B" w14:textId="77777777" w:rsidR="00FF725A" w:rsidRDefault="000B4C86" w:rsidP="00E872F1">
      <w:pPr>
        <w:numPr>
          <w:ilvl w:val="0"/>
          <w:numId w:val="15"/>
        </w:numPr>
        <w:spacing w:before="120" w:after="120"/>
        <w:jc w:val="both"/>
        <w:rPr>
          <w:color w:val="000000"/>
          <w:sz w:val="24"/>
          <w:szCs w:val="24"/>
        </w:rPr>
      </w:pPr>
      <w:r>
        <w:rPr>
          <w:color w:val="000000"/>
          <w:sz w:val="24"/>
          <w:szCs w:val="24"/>
        </w:rPr>
        <w:t>obowiązek podania przez Panią/Pana danych osobowych bezpośrednio Pani/Pana dotyczących jest wymogiem ustawowym określonym w przepisanych ustawy PZP, związanym z udziałem w postępowaniu o udzielenie zamówienia publicznego. </w:t>
      </w:r>
    </w:p>
    <w:p w14:paraId="0786CEAF" w14:textId="77777777" w:rsidR="00FF725A" w:rsidRDefault="000B4C86" w:rsidP="00E872F1">
      <w:pPr>
        <w:numPr>
          <w:ilvl w:val="0"/>
          <w:numId w:val="15"/>
        </w:numPr>
        <w:spacing w:before="120" w:after="120"/>
        <w:jc w:val="both"/>
        <w:rPr>
          <w:color w:val="000000"/>
          <w:sz w:val="24"/>
          <w:szCs w:val="24"/>
        </w:rPr>
      </w:pPr>
      <w:r>
        <w:rPr>
          <w:color w:val="000000"/>
          <w:sz w:val="24"/>
          <w:szCs w:val="24"/>
        </w:rPr>
        <w:t>w odniesieniu do Pani/Pana danych osobowych decyzje nie będą podejmowane w sposób zautomatyzowany, stosownie do art. 22 RODO. </w:t>
      </w:r>
    </w:p>
    <w:p w14:paraId="59B3B7F6" w14:textId="77777777" w:rsidR="00FF725A" w:rsidRDefault="000B4C86" w:rsidP="00E872F1">
      <w:pPr>
        <w:numPr>
          <w:ilvl w:val="0"/>
          <w:numId w:val="15"/>
        </w:numPr>
        <w:spacing w:before="120" w:after="120"/>
        <w:jc w:val="both"/>
        <w:rPr>
          <w:color w:val="000000"/>
          <w:sz w:val="24"/>
          <w:szCs w:val="24"/>
        </w:rPr>
      </w:pPr>
      <w:r>
        <w:rPr>
          <w:color w:val="000000"/>
          <w:sz w:val="24"/>
          <w:szCs w:val="24"/>
        </w:rPr>
        <w:t>posiada Pani/Pan: </w:t>
      </w:r>
    </w:p>
    <w:p w14:paraId="5EA52E88" w14:textId="77777777" w:rsidR="00FF725A" w:rsidRDefault="000B4C86" w:rsidP="00E872F1">
      <w:pPr>
        <w:numPr>
          <w:ilvl w:val="0"/>
          <w:numId w:val="7"/>
        </w:numPr>
        <w:spacing w:before="120" w:after="120"/>
        <w:jc w:val="both"/>
        <w:rPr>
          <w:color w:val="000000"/>
          <w:sz w:val="24"/>
          <w:szCs w:val="24"/>
        </w:rPr>
      </w:pPr>
      <w:r>
        <w:rPr>
          <w:color w:val="000000"/>
          <w:sz w:val="24"/>
          <w:szCs w:val="24"/>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 </w:t>
      </w:r>
    </w:p>
    <w:p w14:paraId="01F71344" w14:textId="77777777" w:rsidR="00FF725A" w:rsidRDefault="000B4C86" w:rsidP="00E872F1">
      <w:pPr>
        <w:numPr>
          <w:ilvl w:val="0"/>
          <w:numId w:val="7"/>
        </w:numPr>
        <w:spacing w:before="120" w:after="120"/>
        <w:jc w:val="both"/>
        <w:rPr>
          <w:color w:val="000000"/>
          <w:sz w:val="24"/>
          <w:szCs w:val="24"/>
        </w:rPr>
      </w:pPr>
      <w:r>
        <w:rPr>
          <w:color w:val="000000"/>
          <w:sz w:val="24"/>
          <w:szCs w:val="24"/>
        </w:rPr>
        <w:lastRenderedPageBreak/>
        <w:t>na podstawie art. 16 RODO prawo do sprostowania Pani/Pana danych osobowych (</w:t>
      </w:r>
      <w:r>
        <w:rPr>
          <w:i/>
          <w:color w:val="000000"/>
          <w:sz w:val="24"/>
          <w:szCs w:val="24"/>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color w:val="000000"/>
          <w:sz w:val="24"/>
          <w:szCs w:val="24"/>
        </w:rPr>
        <w:t>); </w:t>
      </w:r>
    </w:p>
    <w:p w14:paraId="7EAAD4D7" w14:textId="77777777" w:rsidR="00FF725A" w:rsidRDefault="000B4C86" w:rsidP="00E872F1">
      <w:pPr>
        <w:numPr>
          <w:ilvl w:val="0"/>
          <w:numId w:val="7"/>
        </w:numPr>
        <w:spacing w:before="120" w:after="120"/>
        <w:jc w:val="both"/>
        <w:rPr>
          <w:color w:val="000000"/>
          <w:sz w:val="24"/>
          <w:szCs w:val="24"/>
        </w:rPr>
      </w:pPr>
      <w:r>
        <w:rPr>
          <w:color w:val="000000"/>
          <w:sz w:val="24"/>
          <w:szCs w:val="24"/>
        </w:rPr>
        <w:t>na podstawie art. 18 RODO prawo żądania od administratora ograniczenia przetwarzania danych osobowych z zastrzeżeniem okresu trwania postępowania o udzielenie zamówienia publicznego lub konkursu oraz przypadków, o których mowa w art. 18 ust. 2 RODO (</w:t>
      </w:r>
      <w:r>
        <w:rPr>
          <w:i/>
          <w:color w:val="000000"/>
          <w:sz w:val="24"/>
          <w:szCs w:val="24"/>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color w:val="000000"/>
          <w:sz w:val="24"/>
          <w:szCs w:val="24"/>
        </w:rPr>
        <w:t>); </w:t>
      </w:r>
    </w:p>
    <w:p w14:paraId="7AB444B3" w14:textId="77777777" w:rsidR="00FF725A" w:rsidRDefault="000B4C86" w:rsidP="00E872F1">
      <w:pPr>
        <w:numPr>
          <w:ilvl w:val="0"/>
          <w:numId w:val="7"/>
        </w:numPr>
        <w:spacing w:before="120" w:after="120"/>
        <w:jc w:val="both"/>
        <w:rPr>
          <w:color w:val="000000"/>
          <w:sz w:val="24"/>
          <w:szCs w:val="24"/>
        </w:rPr>
      </w:pPr>
      <w:r>
        <w:rPr>
          <w:color w:val="000000"/>
          <w:sz w:val="24"/>
          <w:szCs w:val="24"/>
        </w:rPr>
        <w:t>prawo do wniesienia skargi do Prezesa Urzędu Ochrony Danych Osobowych, gdy uzna Pani/Pan, że przetwarzanie danych osobowych Pani/Pana dotyczących narusza przepisy RODO; </w:t>
      </w:r>
      <w:r>
        <w:rPr>
          <w:i/>
          <w:color w:val="000000"/>
          <w:sz w:val="24"/>
          <w:szCs w:val="24"/>
        </w:rPr>
        <w:t> </w:t>
      </w:r>
      <w:r>
        <w:rPr>
          <w:color w:val="000000"/>
          <w:sz w:val="24"/>
          <w:szCs w:val="24"/>
        </w:rPr>
        <w:t> </w:t>
      </w:r>
    </w:p>
    <w:p w14:paraId="70BC7CE3" w14:textId="77777777" w:rsidR="00FF725A" w:rsidRDefault="000B4C86" w:rsidP="00E872F1">
      <w:pPr>
        <w:numPr>
          <w:ilvl w:val="0"/>
          <w:numId w:val="30"/>
        </w:numPr>
        <w:spacing w:before="120" w:after="120"/>
        <w:jc w:val="both"/>
        <w:rPr>
          <w:color w:val="000000"/>
          <w:sz w:val="24"/>
          <w:szCs w:val="24"/>
        </w:rPr>
      </w:pPr>
      <w:r>
        <w:rPr>
          <w:color w:val="000000"/>
          <w:sz w:val="24"/>
          <w:szCs w:val="24"/>
        </w:rPr>
        <w:t>nie przysługuje Pani/Panu: </w:t>
      </w:r>
    </w:p>
    <w:p w14:paraId="0A100608" w14:textId="77777777" w:rsidR="00FF725A" w:rsidRDefault="000B4C86" w:rsidP="00E872F1">
      <w:pPr>
        <w:numPr>
          <w:ilvl w:val="1"/>
          <w:numId w:val="30"/>
        </w:numPr>
        <w:spacing w:before="120" w:after="120"/>
        <w:jc w:val="both"/>
        <w:rPr>
          <w:color w:val="000000"/>
          <w:sz w:val="24"/>
          <w:szCs w:val="24"/>
        </w:rPr>
      </w:pPr>
      <w:r>
        <w:rPr>
          <w:color w:val="000000"/>
          <w:sz w:val="24"/>
          <w:szCs w:val="24"/>
        </w:rPr>
        <w:t>w związku z art. 17 ust. 3 lit. b, d lub e RODO prawo do usunięcia danych osobowych; </w:t>
      </w:r>
    </w:p>
    <w:p w14:paraId="23C4143C" w14:textId="77777777" w:rsidR="00FF725A" w:rsidRDefault="000B4C86" w:rsidP="00E872F1">
      <w:pPr>
        <w:numPr>
          <w:ilvl w:val="1"/>
          <w:numId w:val="30"/>
        </w:numPr>
        <w:spacing w:before="120" w:after="120"/>
        <w:jc w:val="both"/>
        <w:rPr>
          <w:color w:val="000000"/>
          <w:sz w:val="24"/>
          <w:szCs w:val="24"/>
        </w:rPr>
      </w:pPr>
      <w:r>
        <w:rPr>
          <w:color w:val="000000"/>
          <w:sz w:val="24"/>
          <w:szCs w:val="24"/>
        </w:rPr>
        <w:t>prawo do przenoszenia danych osobowych, o którym mowa w art. 20 RODO; </w:t>
      </w:r>
    </w:p>
    <w:p w14:paraId="34490588" w14:textId="77777777" w:rsidR="00FF725A" w:rsidRDefault="000B4C86" w:rsidP="00E872F1">
      <w:pPr>
        <w:numPr>
          <w:ilvl w:val="1"/>
          <w:numId w:val="30"/>
        </w:numPr>
        <w:spacing w:before="120" w:after="120"/>
        <w:jc w:val="both"/>
        <w:rPr>
          <w:color w:val="000000"/>
          <w:sz w:val="24"/>
          <w:szCs w:val="24"/>
        </w:rPr>
      </w:pPr>
      <w:r>
        <w:rPr>
          <w:color w:val="000000"/>
          <w:sz w:val="24"/>
          <w:szCs w:val="24"/>
        </w:rPr>
        <w:t>na podstawie art. 21 RODO prawo sprzeciwu, wobec przetwarzania danych osobowych, gdyż podstawą prawną przetwarzania Pani/Pana danych osobowych jest art. 6 ust. 1 lit. c RODO;  </w:t>
      </w:r>
    </w:p>
    <w:p w14:paraId="70661409" w14:textId="77777777" w:rsidR="00FF725A" w:rsidRDefault="000B4C86" w:rsidP="00E872F1">
      <w:pPr>
        <w:numPr>
          <w:ilvl w:val="0"/>
          <w:numId w:val="1"/>
        </w:numPr>
        <w:spacing w:before="120" w:after="120"/>
        <w:jc w:val="both"/>
        <w:rPr>
          <w:color w:val="000000"/>
          <w:sz w:val="24"/>
          <w:szCs w:val="24"/>
        </w:rPr>
      </w:pPr>
      <w:r>
        <w:rPr>
          <w:color w:val="000000"/>
          <w:sz w:val="24"/>
          <w:szCs w:val="24"/>
        </w:rPr>
        <w:t>przysługuje Pani/Panu prawo wniesienia skargi do organu nadzorczego na niezgodne z RODO przetwarzanie Pani/Pana danych osobowych przez administratora. Organem właściwym dla przedmiotowej skargi jest Urząd Ochrony Danych Osobowych, ul. Stawki 2, 00-193 Warszawa. </w:t>
      </w:r>
    </w:p>
    <w:p w14:paraId="171B911D" w14:textId="1A30E28C" w:rsidR="00FF725A" w:rsidRDefault="000B4C86" w:rsidP="00E872F1">
      <w:pPr>
        <w:pStyle w:val="Nagwek1"/>
        <w:numPr>
          <w:ilvl w:val="0"/>
          <w:numId w:val="35"/>
        </w:numPr>
      </w:pPr>
      <w:bookmarkStart w:id="2" w:name="_Toc133949664"/>
      <w:r>
        <w:t>TRYB UDZIELENIA ZAMÓWIENIA</w:t>
      </w:r>
      <w:bookmarkEnd w:id="2"/>
    </w:p>
    <w:p w14:paraId="179AB21F" w14:textId="77777777" w:rsidR="00FF725A" w:rsidRDefault="000B4C86" w:rsidP="00E872F1">
      <w:pPr>
        <w:numPr>
          <w:ilvl w:val="1"/>
          <w:numId w:val="1"/>
        </w:numPr>
        <w:spacing w:before="120" w:after="120"/>
        <w:ind w:left="709" w:hanging="357"/>
        <w:jc w:val="both"/>
        <w:rPr>
          <w:color w:val="000000"/>
          <w:sz w:val="24"/>
          <w:szCs w:val="24"/>
        </w:rPr>
      </w:pPr>
      <w:r>
        <w:rPr>
          <w:color w:val="000000"/>
          <w:sz w:val="24"/>
          <w:szCs w:val="24"/>
        </w:rPr>
        <w:t xml:space="preserve">Niniejsze postępowanie prowadzone jest w trybie podstawowym na podstawie art. 275 pkt 3 PZP oraz niniejszego Opisu potrzeb i wymagań, zwanego dalej </w:t>
      </w:r>
      <w:proofErr w:type="spellStart"/>
      <w:r>
        <w:rPr>
          <w:color w:val="000000"/>
          <w:sz w:val="24"/>
          <w:szCs w:val="24"/>
        </w:rPr>
        <w:t>OPiW</w:t>
      </w:r>
      <w:proofErr w:type="spellEnd"/>
      <w:r>
        <w:rPr>
          <w:color w:val="000000"/>
          <w:sz w:val="24"/>
          <w:szCs w:val="24"/>
        </w:rPr>
        <w:t>.</w:t>
      </w:r>
    </w:p>
    <w:p w14:paraId="24B005A9" w14:textId="77777777" w:rsidR="00FF725A" w:rsidRDefault="000B4C86" w:rsidP="00E872F1">
      <w:pPr>
        <w:numPr>
          <w:ilvl w:val="1"/>
          <w:numId w:val="1"/>
        </w:numPr>
        <w:spacing w:before="120" w:after="120"/>
        <w:ind w:left="709" w:hanging="357"/>
        <w:jc w:val="both"/>
        <w:rPr>
          <w:color w:val="000000"/>
          <w:sz w:val="24"/>
          <w:szCs w:val="24"/>
        </w:rPr>
      </w:pPr>
      <w:r>
        <w:rPr>
          <w:color w:val="000000"/>
          <w:sz w:val="24"/>
          <w:szCs w:val="24"/>
        </w:rPr>
        <w:t>Zamawiający będzie prowadził negocjacje w celu ulepszenia treści ofert, a po zakończeniu negocjacji zamawiający zaprosi wykonawców do składania ofert ostatecznych.</w:t>
      </w:r>
    </w:p>
    <w:p w14:paraId="0FD5F94B" w14:textId="77777777" w:rsidR="00FF725A" w:rsidRDefault="000B4C86" w:rsidP="00E872F1">
      <w:pPr>
        <w:numPr>
          <w:ilvl w:val="1"/>
          <w:numId w:val="1"/>
        </w:numPr>
        <w:spacing w:before="120" w:after="120"/>
        <w:ind w:left="709" w:hanging="357"/>
        <w:jc w:val="both"/>
        <w:rPr>
          <w:color w:val="000000"/>
          <w:sz w:val="24"/>
          <w:szCs w:val="24"/>
        </w:rPr>
      </w:pPr>
      <w:r>
        <w:rPr>
          <w:color w:val="000000"/>
          <w:sz w:val="24"/>
          <w:szCs w:val="24"/>
        </w:rPr>
        <w:t>Szacunkowa wartość przedmiotowego zamówienia nie przekracza progów unijnych o jakich mowa w art. 3 ustawy PZP.</w:t>
      </w:r>
    </w:p>
    <w:p w14:paraId="1EC95E02" w14:textId="77777777" w:rsidR="00FF725A" w:rsidRDefault="000B4C86" w:rsidP="00E872F1">
      <w:pPr>
        <w:numPr>
          <w:ilvl w:val="1"/>
          <w:numId w:val="1"/>
        </w:numPr>
        <w:spacing w:before="120" w:after="120"/>
        <w:ind w:left="709" w:hanging="357"/>
        <w:jc w:val="both"/>
        <w:rPr>
          <w:color w:val="000000"/>
          <w:sz w:val="24"/>
          <w:szCs w:val="24"/>
        </w:rPr>
      </w:pPr>
      <w:r>
        <w:rPr>
          <w:color w:val="000000"/>
          <w:sz w:val="24"/>
          <w:szCs w:val="24"/>
        </w:rPr>
        <w:t>Zamawiający nie przewiduje składania ofert wariantowych.</w:t>
      </w:r>
    </w:p>
    <w:p w14:paraId="2E282933" w14:textId="77777777" w:rsidR="00FF725A" w:rsidRDefault="000B4C86" w:rsidP="00E872F1">
      <w:pPr>
        <w:numPr>
          <w:ilvl w:val="1"/>
          <w:numId w:val="1"/>
        </w:numPr>
        <w:spacing w:before="120" w:after="120"/>
        <w:ind w:left="709" w:hanging="357"/>
        <w:jc w:val="both"/>
        <w:rPr>
          <w:color w:val="000000"/>
          <w:sz w:val="24"/>
          <w:szCs w:val="24"/>
        </w:rPr>
      </w:pPr>
      <w:r>
        <w:rPr>
          <w:color w:val="000000"/>
          <w:sz w:val="24"/>
          <w:szCs w:val="24"/>
        </w:rPr>
        <w:lastRenderedPageBreak/>
        <w:t>Zamawiający nie wymaga zatrudnienia na podstawie stosunku pracy.</w:t>
      </w:r>
    </w:p>
    <w:p w14:paraId="55C16563" w14:textId="77777777" w:rsidR="00FF725A" w:rsidRDefault="000B4C86" w:rsidP="00E872F1">
      <w:pPr>
        <w:numPr>
          <w:ilvl w:val="1"/>
          <w:numId w:val="1"/>
        </w:numPr>
        <w:spacing w:before="120" w:after="120"/>
        <w:ind w:left="709" w:hanging="357"/>
        <w:jc w:val="both"/>
        <w:rPr>
          <w:color w:val="000000"/>
          <w:sz w:val="24"/>
          <w:szCs w:val="24"/>
        </w:rPr>
      </w:pPr>
      <w:r>
        <w:rPr>
          <w:color w:val="000000"/>
          <w:sz w:val="24"/>
          <w:szCs w:val="24"/>
        </w:rPr>
        <w:t>Zamawiający nie wymaga zatrudnienia osób, o których mowa  w art. 96 ust. 2 pkt 2.</w:t>
      </w:r>
    </w:p>
    <w:p w14:paraId="775B7B53" w14:textId="77777777" w:rsidR="00FF725A" w:rsidRDefault="000B4C86" w:rsidP="00E872F1">
      <w:pPr>
        <w:numPr>
          <w:ilvl w:val="1"/>
          <w:numId w:val="1"/>
        </w:numPr>
        <w:spacing w:before="120" w:after="120"/>
        <w:ind w:left="709" w:hanging="357"/>
        <w:jc w:val="both"/>
        <w:rPr>
          <w:color w:val="000000"/>
          <w:sz w:val="24"/>
          <w:szCs w:val="24"/>
        </w:rPr>
      </w:pPr>
      <w:r>
        <w:rPr>
          <w:color w:val="000000"/>
          <w:sz w:val="24"/>
          <w:szCs w:val="24"/>
        </w:rPr>
        <w:t>Zamawiający nie zastrzega możliwości ubiegania się o udzielenie zamówienia wyłącznie przez wykonawców, o których mowa w art. 94.</w:t>
      </w:r>
    </w:p>
    <w:p w14:paraId="0B9722BB" w14:textId="77777777" w:rsidR="00FF725A" w:rsidRDefault="000B4C86" w:rsidP="00E872F1">
      <w:pPr>
        <w:numPr>
          <w:ilvl w:val="1"/>
          <w:numId w:val="1"/>
        </w:numPr>
        <w:spacing w:before="120" w:after="120"/>
        <w:ind w:left="709" w:hanging="357"/>
        <w:jc w:val="both"/>
        <w:rPr>
          <w:color w:val="000000"/>
          <w:sz w:val="24"/>
          <w:szCs w:val="24"/>
        </w:rPr>
      </w:pPr>
      <w:r>
        <w:rPr>
          <w:color w:val="000000"/>
          <w:sz w:val="24"/>
          <w:szCs w:val="24"/>
        </w:rPr>
        <w:t>Zamawiający nie wymaga przeprowadzenia przez wykonawcę wizji lokalnej.</w:t>
      </w:r>
    </w:p>
    <w:p w14:paraId="401C11E9" w14:textId="77777777" w:rsidR="00FF725A" w:rsidRDefault="000B4C86" w:rsidP="00E872F1">
      <w:pPr>
        <w:numPr>
          <w:ilvl w:val="1"/>
          <w:numId w:val="1"/>
        </w:numPr>
        <w:spacing w:before="120" w:after="120"/>
        <w:ind w:left="709" w:hanging="357"/>
        <w:jc w:val="both"/>
        <w:rPr>
          <w:color w:val="000000"/>
          <w:sz w:val="24"/>
          <w:szCs w:val="24"/>
        </w:rPr>
      </w:pPr>
      <w:r>
        <w:rPr>
          <w:color w:val="000000"/>
          <w:sz w:val="24"/>
          <w:szCs w:val="24"/>
        </w:rPr>
        <w:t>Zamawiający nie przewiduje rozliczenia w walutach obcych.</w:t>
      </w:r>
    </w:p>
    <w:p w14:paraId="0FE7F768" w14:textId="77777777" w:rsidR="00FF725A" w:rsidRDefault="000B4C86" w:rsidP="00E872F1">
      <w:pPr>
        <w:numPr>
          <w:ilvl w:val="1"/>
          <w:numId w:val="1"/>
        </w:numPr>
        <w:spacing w:before="120" w:after="120"/>
        <w:ind w:left="709" w:hanging="357"/>
        <w:jc w:val="both"/>
        <w:rPr>
          <w:color w:val="000000"/>
          <w:sz w:val="24"/>
          <w:szCs w:val="24"/>
        </w:rPr>
      </w:pPr>
      <w:r>
        <w:rPr>
          <w:color w:val="000000"/>
          <w:sz w:val="24"/>
          <w:szCs w:val="24"/>
        </w:rPr>
        <w:t>Zamawiający nie przewiduje zwrotu kosztów udziału w postępowaniu.</w:t>
      </w:r>
    </w:p>
    <w:p w14:paraId="510B0980" w14:textId="77777777" w:rsidR="00FF725A" w:rsidRDefault="000B4C86" w:rsidP="00E872F1">
      <w:pPr>
        <w:numPr>
          <w:ilvl w:val="1"/>
          <w:numId w:val="1"/>
        </w:numPr>
        <w:spacing w:before="120" w:after="120"/>
        <w:ind w:left="709" w:hanging="357"/>
        <w:jc w:val="both"/>
        <w:rPr>
          <w:color w:val="000000"/>
          <w:sz w:val="24"/>
          <w:szCs w:val="24"/>
        </w:rPr>
      </w:pPr>
      <w:r>
        <w:rPr>
          <w:color w:val="000000"/>
          <w:sz w:val="24"/>
          <w:szCs w:val="24"/>
        </w:rPr>
        <w:t>Zamawiający nie przewiduje zawarcia umowy ramowej.</w:t>
      </w:r>
    </w:p>
    <w:p w14:paraId="2F786099" w14:textId="77777777" w:rsidR="00FF725A" w:rsidRDefault="000B4C86" w:rsidP="00E872F1">
      <w:pPr>
        <w:numPr>
          <w:ilvl w:val="1"/>
          <w:numId w:val="1"/>
        </w:numPr>
        <w:spacing w:before="120" w:after="120"/>
        <w:ind w:left="709" w:hanging="357"/>
        <w:jc w:val="both"/>
        <w:rPr>
          <w:color w:val="000000"/>
          <w:sz w:val="24"/>
          <w:szCs w:val="24"/>
        </w:rPr>
      </w:pPr>
      <w:r>
        <w:rPr>
          <w:color w:val="000000"/>
          <w:sz w:val="24"/>
          <w:szCs w:val="24"/>
        </w:rPr>
        <w:t>Zamawiający nie przewiduje wyboru najkorzystniejszej oferty z zastosowaniem aukcji elektronicznej.</w:t>
      </w:r>
    </w:p>
    <w:p w14:paraId="381E930B" w14:textId="77777777" w:rsidR="00FF725A" w:rsidRDefault="000B4C86" w:rsidP="00E872F1">
      <w:pPr>
        <w:numPr>
          <w:ilvl w:val="1"/>
          <w:numId w:val="1"/>
        </w:numPr>
        <w:spacing w:before="120" w:after="120"/>
        <w:ind w:left="709" w:hanging="357"/>
        <w:jc w:val="both"/>
        <w:rPr>
          <w:color w:val="000000"/>
          <w:sz w:val="24"/>
          <w:szCs w:val="24"/>
        </w:rPr>
      </w:pPr>
      <w:r>
        <w:rPr>
          <w:color w:val="000000"/>
          <w:sz w:val="24"/>
          <w:szCs w:val="24"/>
        </w:rPr>
        <w:t>Zamawiający nie przewiduje możliwości złożenia ofert w postaci katalogów elektronicznych.</w:t>
      </w:r>
    </w:p>
    <w:p w14:paraId="07FBCF16" w14:textId="77777777" w:rsidR="00FF725A" w:rsidRDefault="000B4C86" w:rsidP="00E872F1">
      <w:pPr>
        <w:numPr>
          <w:ilvl w:val="1"/>
          <w:numId w:val="1"/>
        </w:numPr>
        <w:spacing w:before="120" w:after="120"/>
        <w:ind w:left="709" w:hanging="357"/>
        <w:jc w:val="both"/>
        <w:rPr>
          <w:color w:val="000000"/>
          <w:sz w:val="24"/>
          <w:szCs w:val="24"/>
        </w:rPr>
      </w:pPr>
      <w:r>
        <w:rPr>
          <w:color w:val="000000"/>
          <w:sz w:val="24"/>
          <w:szCs w:val="24"/>
        </w:rPr>
        <w:t>Zamawiający nie przewiduje możliwości ograniczenia liczby wykonawców, których zaprosi do negocjacji, stosując kryteria oceny ofert.</w:t>
      </w:r>
    </w:p>
    <w:p w14:paraId="62443A69" w14:textId="0F026BC5" w:rsidR="00FF725A" w:rsidRDefault="000B4C86" w:rsidP="00E872F1">
      <w:pPr>
        <w:pStyle w:val="Nagwek1"/>
        <w:numPr>
          <w:ilvl w:val="0"/>
          <w:numId w:val="35"/>
        </w:numPr>
      </w:pPr>
      <w:bookmarkStart w:id="3" w:name="_Toc133949665"/>
      <w:r>
        <w:t>OKREŚLENIE PRZEDMIOTU ZAMÓWIENIA</w:t>
      </w:r>
      <w:bookmarkEnd w:id="3"/>
    </w:p>
    <w:p w14:paraId="6E81A98E" w14:textId="77777777" w:rsidR="00FF725A" w:rsidRDefault="000B4C86" w:rsidP="00E872F1">
      <w:pPr>
        <w:numPr>
          <w:ilvl w:val="0"/>
          <w:numId w:val="13"/>
        </w:numPr>
        <w:spacing w:after="0"/>
        <w:ind w:left="709"/>
        <w:jc w:val="both"/>
        <w:rPr>
          <w:color w:val="000000"/>
          <w:sz w:val="24"/>
          <w:szCs w:val="24"/>
        </w:rPr>
      </w:pPr>
      <w:r>
        <w:rPr>
          <w:color w:val="000000"/>
          <w:sz w:val="24"/>
          <w:szCs w:val="24"/>
        </w:rPr>
        <w:t>Przedmiot zamówienia.</w:t>
      </w:r>
    </w:p>
    <w:p w14:paraId="7F529D80" w14:textId="77777777" w:rsidR="00FF725A" w:rsidRDefault="000B4C86" w:rsidP="00E872F1">
      <w:pPr>
        <w:spacing w:before="120" w:after="120"/>
        <w:ind w:left="709"/>
        <w:jc w:val="both"/>
        <w:rPr>
          <w:color w:val="000000"/>
          <w:sz w:val="24"/>
          <w:szCs w:val="24"/>
        </w:rPr>
      </w:pPr>
      <w:r>
        <w:rPr>
          <w:color w:val="000000"/>
          <w:sz w:val="24"/>
          <w:szCs w:val="24"/>
        </w:rPr>
        <w:t>Przedmiotem zamówienia jest Dostawa oraz wdrożenie aplikacji miejskiej mobilnej dla mieszkańców miasta NIEWIADOMA.</w:t>
      </w:r>
    </w:p>
    <w:p w14:paraId="1F712D84" w14:textId="77777777" w:rsidR="00FF725A" w:rsidRDefault="000B4C86" w:rsidP="00E872F1">
      <w:pPr>
        <w:numPr>
          <w:ilvl w:val="0"/>
          <w:numId w:val="13"/>
        </w:numPr>
        <w:spacing w:after="0"/>
        <w:ind w:left="709"/>
        <w:jc w:val="both"/>
        <w:rPr>
          <w:color w:val="000000"/>
          <w:sz w:val="24"/>
          <w:szCs w:val="24"/>
        </w:rPr>
      </w:pPr>
      <w:r>
        <w:rPr>
          <w:color w:val="000000"/>
          <w:sz w:val="24"/>
          <w:szCs w:val="24"/>
        </w:rPr>
        <w:t>Wspólny Słownik Zamówień CPV:</w:t>
      </w:r>
    </w:p>
    <w:p w14:paraId="53EBD7BA" w14:textId="77777777" w:rsidR="00FF725A" w:rsidRDefault="000B4C86" w:rsidP="00E872F1">
      <w:pPr>
        <w:spacing w:before="120" w:after="120"/>
        <w:ind w:left="709"/>
        <w:jc w:val="both"/>
        <w:rPr>
          <w:color w:val="000000"/>
          <w:sz w:val="24"/>
          <w:szCs w:val="24"/>
        </w:rPr>
      </w:pPr>
      <w:r>
        <w:rPr>
          <w:color w:val="000000"/>
          <w:sz w:val="24"/>
          <w:szCs w:val="24"/>
        </w:rPr>
        <w:t>48900000-7: Różne pakiet oprogramowania i systemy komputerowe</w:t>
      </w:r>
    </w:p>
    <w:p w14:paraId="19BFCBF2" w14:textId="77777777" w:rsidR="00FF725A" w:rsidRDefault="000B4C86" w:rsidP="00E872F1">
      <w:pPr>
        <w:spacing w:before="120" w:after="120"/>
        <w:ind w:left="709"/>
        <w:jc w:val="both"/>
        <w:rPr>
          <w:color w:val="000000"/>
          <w:sz w:val="24"/>
          <w:szCs w:val="24"/>
        </w:rPr>
      </w:pPr>
      <w:r>
        <w:rPr>
          <w:color w:val="000000"/>
          <w:sz w:val="24"/>
          <w:szCs w:val="24"/>
        </w:rPr>
        <w:t>72263000-6: Usługi wdrażania oprogramowania</w:t>
      </w:r>
    </w:p>
    <w:p w14:paraId="6DFFC06D" w14:textId="77777777" w:rsidR="00FF725A" w:rsidRDefault="000B4C86" w:rsidP="00E872F1">
      <w:pPr>
        <w:spacing w:before="120" w:after="120"/>
        <w:ind w:left="709"/>
        <w:jc w:val="both"/>
        <w:rPr>
          <w:color w:val="000000"/>
          <w:sz w:val="24"/>
          <w:szCs w:val="24"/>
        </w:rPr>
      </w:pPr>
      <w:r>
        <w:rPr>
          <w:color w:val="000000"/>
          <w:sz w:val="24"/>
          <w:szCs w:val="24"/>
        </w:rPr>
        <w:t xml:space="preserve">72416000-9: </w:t>
      </w:r>
      <w:r>
        <w:rPr>
          <w:sz w:val="24"/>
          <w:szCs w:val="24"/>
        </w:rPr>
        <w:t>D</w:t>
      </w:r>
      <w:r>
        <w:rPr>
          <w:color w:val="000000"/>
          <w:sz w:val="24"/>
          <w:szCs w:val="24"/>
        </w:rPr>
        <w:t>ostawcy usług aplikacyjnych</w:t>
      </w:r>
    </w:p>
    <w:p w14:paraId="07861AAD" w14:textId="77777777" w:rsidR="00FF725A" w:rsidRDefault="000B4C86" w:rsidP="00E872F1">
      <w:pPr>
        <w:spacing w:before="120" w:after="120"/>
        <w:ind w:left="709"/>
        <w:jc w:val="both"/>
        <w:rPr>
          <w:color w:val="000000"/>
          <w:sz w:val="24"/>
          <w:szCs w:val="24"/>
        </w:rPr>
      </w:pPr>
      <w:r>
        <w:rPr>
          <w:color w:val="000000"/>
          <w:sz w:val="24"/>
          <w:szCs w:val="24"/>
        </w:rPr>
        <w:t xml:space="preserve">72422000-4: </w:t>
      </w:r>
      <w:r>
        <w:rPr>
          <w:sz w:val="24"/>
          <w:szCs w:val="24"/>
        </w:rPr>
        <w:t>U</w:t>
      </w:r>
      <w:r>
        <w:rPr>
          <w:color w:val="000000"/>
          <w:sz w:val="24"/>
          <w:szCs w:val="24"/>
        </w:rPr>
        <w:t>sługi w zakresie rozwijania internetowych lub internetowych aplikacji mobilnych</w:t>
      </w:r>
    </w:p>
    <w:p w14:paraId="3EBA02BD" w14:textId="77777777" w:rsidR="00FF725A" w:rsidRDefault="000B4C86" w:rsidP="00E872F1">
      <w:pPr>
        <w:numPr>
          <w:ilvl w:val="0"/>
          <w:numId w:val="13"/>
        </w:numPr>
        <w:spacing w:after="0"/>
        <w:ind w:left="709"/>
        <w:jc w:val="both"/>
        <w:rPr>
          <w:color w:val="000000"/>
          <w:sz w:val="24"/>
          <w:szCs w:val="24"/>
        </w:rPr>
      </w:pPr>
      <w:r>
        <w:rPr>
          <w:color w:val="000000"/>
          <w:sz w:val="24"/>
          <w:szCs w:val="24"/>
        </w:rPr>
        <w:t>Opis potrzeb zamawiającego i cechy charakterystyczne dostawy stanowiącej przedmiot zamówienia:</w:t>
      </w:r>
    </w:p>
    <w:p w14:paraId="0107E6BA" w14:textId="77777777" w:rsidR="00FF725A" w:rsidRDefault="000B4C86" w:rsidP="00E872F1">
      <w:pPr>
        <w:spacing w:before="120" w:after="120"/>
        <w:ind w:left="709"/>
        <w:jc w:val="both"/>
        <w:rPr>
          <w:color w:val="000000"/>
          <w:sz w:val="24"/>
          <w:szCs w:val="24"/>
        </w:rPr>
      </w:pPr>
      <w:r>
        <w:rPr>
          <w:color w:val="000000"/>
          <w:sz w:val="24"/>
          <w:szCs w:val="24"/>
        </w:rPr>
        <w:t>Na przedmiot zamówienia składa się zaprojektowanie wraz z wdrożeniem aplikacji mobilnej dla mieszkańców miasta. Aplikacja mobilna z nielimitowaną ilością licencji dla miasta Niewiadoma, zapewniająca szybki i łatwy dostęp do najważniejszych i najbardziej aktualnych informacji dotyczących miasta.</w:t>
      </w:r>
    </w:p>
    <w:p w14:paraId="272B2DC9" w14:textId="77777777" w:rsidR="00FF725A" w:rsidRDefault="000B4C86" w:rsidP="00E872F1">
      <w:pPr>
        <w:spacing w:before="120" w:after="120"/>
        <w:ind w:left="709"/>
        <w:jc w:val="both"/>
        <w:rPr>
          <w:color w:val="000000"/>
          <w:sz w:val="24"/>
          <w:szCs w:val="24"/>
        </w:rPr>
      </w:pPr>
      <w:r>
        <w:rPr>
          <w:color w:val="000000"/>
          <w:sz w:val="24"/>
          <w:szCs w:val="24"/>
        </w:rPr>
        <w:t>Aplikacja powinna posiadać interfejs wymiany danych pozwalający na wymianę danych i ich aktualizację w czasie rzeczywistym.</w:t>
      </w:r>
    </w:p>
    <w:p w14:paraId="3E88450C" w14:textId="77777777" w:rsidR="00FF725A" w:rsidRDefault="000B4C86" w:rsidP="00E872F1">
      <w:pPr>
        <w:spacing w:before="120" w:after="120"/>
        <w:ind w:left="709"/>
        <w:jc w:val="both"/>
        <w:rPr>
          <w:color w:val="000000"/>
          <w:sz w:val="24"/>
          <w:szCs w:val="24"/>
        </w:rPr>
      </w:pPr>
      <w:r>
        <w:rPr>
          <w:color w:val="000000"/>
          <w:sz w:val="24"/>
          <w:szCs w:val="24"/>
        </w:rPr>
        <w:t>Podstawowe menu aplikacji powinno zawierać tutorial/samouczek stanowiący instrukcję obsługi aplikacji wraz z jej zakładaniem oraz logowaniem.</w:t>
      </w:r>
    </w:p>
    <w:p w14:paraId="0CCDB837" w14:textId="77777777" w:rsidR="00FF725A" w:rsidRDefault="000B4C86" w:rsidP="00E872F1">
      <w:pPr>
        <w:spacing w:before="120" w:after="120"/>
        <w:ind w:left="709"/>
        <w:jc w:val="both"/>
        <w:rPr>
          <w:color w:val="000000"/>
          <w:sz w:val="24"/>
          <w:szCs w:val="24"/>
        </w:rPr>
      </w:pPr>
      <w:r>
        <w:rPr>
          <w:color w:val="000000"/>
          <w:sz w:val="24"/>
          <w:szCs w:val="24"/>
        </w:rPr>
        <w:lastRenderedPageBreak/>
        <w:t>Ekran pierwszy aplikacji po jej włączeniu powinien zawierać: nazwę aplikacji, logo, herb miasta z nazwą miasta i urzędu.</w:t>
      </w:r>
    </w:p>
    <w:p w14:paraId="4B20BF7E" w14:textId="77777777" w:rsidR="00FF725A" w:rsidRDefault="000B4C86" w:rsidP="00E872F1">
      <w:pPr>
        <w:spacing w:before="120" w:after="120"/>
        <w:ind w:left="709"/>
        <w:jc w:val="both"/>
        <w:rPr>
          <w:color w:val="000000"/>
          <w:sz w:val="24"/>
          <w:szCs w:val="24"/>
        </w:rPr>
      </w:pPr>
      <w:r>
        <w:rPr>
          <w:color w:val="000000"/>
          <w:sz w:val="24"/>
          <w:szCs w:val="24"/>
        </w:rPr>
        <w:t>Logowanie musi odbywać się na podstawie podanych danych poprzez adres e-mail lub login oraz hasło. Przed pierwszym logowaniem powinna pojawić się informacja z koniecznością akceptacji regulaminu użytkowania oraz klauzuli informacyjnej. Aplikacja powinna zawierać możliwość korzystania z aplikacji jako gość. Możliwość samodzielnej zmiany hasła jak również jego odzyskania.</w:t>
      </w:r>
    </w:p>
    <w:p w14:paraId="425F1060" w14:textId="77777777" w:rsidR="00FF725A" w:rsidRDefault="000B4C86" w:rsidP="00E872F1">
      <w:pPr>
        <w:spacing w:before="120" w:after="120"/>
        <w:ind w:firstLine="708"/>
        <w:jc w:val="both"/>
        <w:rPr>
          <w:sz w:val="24"/>
          <w:szCs w:val="24"/>
        </w:rPr>
      </w:pPr>
      <w:r>
        <w:rPr>
          <w:sz w:val="24"/>
          <w:szCs w:val="24"/>
        </w:rPr>
        <w:t>Użytkownik Aplikacji po wybraniu modułu komunikatów ma możliwość:</w:t>
      </w:r>
    </w:p>
    <w:p w14:paraId="54041747" w14:textId="77777777" w:rsidR="00FF725A" w:rsidRDefault="000B4C86" w:rsidP="00E872F1">
      <w:pPr>
        <w:pStyle w:val="Akapitzlist"/>
        <w:numPr>
          <w:ilvl w:val="0"/>
          <w:numId w:val="31"/>
        </w:numPr>
        <w:spacing w:before="120" w:after="120"/>
        <w:jc w:val="both"/>
        <w:rPr>
          <w:color w:val="000000"/>
          <w:sz w:val="24"/>
          <w:szCs w:val="24"/>
        </w:rPr>
      </w:pPr>
      <w:r>
        <w:rPr>
          <w:color w:val="000000"/>
          <w:sz w:val="24"/>
          <w:szCs w:val="24"/>
        </w:rPr>
        <w:t>Odbierania komunikatów, wiadomości i komentarzy, wysłanych przez operatora.</w:t>
      </w:r>
    </w:p>
    <w:p w14:paraId="3BFDE7EB" w14:textId="77777777" w:rsidR="00FF725A" w:rsidRDefault="000B4C86" w:rsidP="00E872F1">
      <w:pPr>
        <w:pStyle w:val="Akapitzlist"/>
        <w:numPr>
          <w:ilvl w:val="0"/>
          <w:numId w:val="31"/>
        </w:numPr>
        <w:spacing w:before="120" w:after="120"/>
        <w:jc w:val="both"/>
        <w:rPr>
          <w:color w:val="000000"/>
          <w:sz w:val="24"/>
          <w:szCs w:val="24"/>
        </w:rPr>
      </w:pPr>
      <w:r>
        <w:rPr>
          <w:color w:val="000000"/>
          <w:sz w:val="24"/>
          <w:szCs w:val="24"/>
        </w:rPr>
        <w:t>Uzyskania powiadomienia o nowych komunikatach kierowanych bezpośrednio do niego.</w:t>
      </w:r>
    </w:p>
    <w:p w14:paraId="16B6F625" w14:textId="77777777" w:rsidR="00FF725A" w:rsidRDefault="000B4C86" w:rsidP="00E872F1">
      <w:pPr>
        <w:pStyle w:val="Akapitzlist"/>
        <w:numPr>
          <w:ilvl w:val="0"/>
          <w:numId w:val="31"/>
        </w:numPr>
        <w:spacing w:before="120" w:after="120"/>
        <w:jc w:val="both"/>
        <w:rPr>
          <w:color w:val="000000"/>
          <w:sz w:val="24"/>
          <w:szCs w:val="24"/>
        </w:rPr>
      </w:pPr>
      <w:r>
        <w:rPr>
          <w:color w:val="000000"/>
          <w:sz w:val="24"/>
          <w:szCs w:val="24"/>
        </w:rPr>
        <w:t>Uzyskania powiadomienia o nowych komunikatach ogólnych.</w:t>
      </w:r>
    </w:p>
    <w:p w14:paraId="040D9FC5" w14:textId="77777777" w:rsidR="00FF725A" w:rsidRDefault="000B4C86" w:rsidP="00E872F1">
      <w:pPr>
        <w:pStyle w:val="Akapitzlist"/>
        <w:numPr>
          <w:ilvl w:val="0"/>
          <w:numId w:val="31"/>
        </w:numPr>
        <w:spacing w:before="120" w:after="120"/>
        <w:jc w:val="both"/>
        <w:rPr>
          <w:color w:val="000000"/>
          <w:sz w:val="24"/>
          <w:szCs w:val="24"/>
        </w:rPr>
      </w:pPr>
      <w:r>
        <w:rPr>
          <w:color w:val="000000"/>
          <w:sz w:val="24"/>
          <w:szCs w:val="24"/>
        </w:rPr>
        <w:t>Uzyskania powiadomienia o nowych komunikatach zgodnie z subskrybowaną kategorią.</w:t>
      </w:r>
    </w:p>
    <w:p w14:paraId="19B6F022" w14:textId="77777777" w:rsidR="00FF725A" w:rsidRDefault="000B4C86" w:rsidP="00E872F1">
      <w:pPr>
        <w:pStyle w:val="Akapitzlist"/>
        <w:numPr>
          <w:ilvl w:val="0"/>
          <w:numId w:val="31"/>
        </w:numPr>
        <w:spacing w:before="120" w:after="120"/>
        <w:jc w:val="both"/>
        <w:rPr>
          <w:color w:val="000000"/>
          <w:sz w:val="24"/>
          <w:szCs w:val="24"/>
        </w:rPr>
      </w:pPr>
      <w:r>
        <w:rPr>
          <w:color w:val="000000"/>
          <w:sz w:val="24"/>
          <w:szCs w:val="24"/>
        </w:rPr>
        <w:t>Włączenia/wyłączenia subskrypcji powiadomień z określonej tematyki komunikatów ogólnych.</w:t>
      </w:r>
    </w:p>
    <w:p w14:paraId="1A26F83C" w14:textId="77777777" w:rsidR="00FF725A" w:rsidRDefault="000B4C86" w:rsidP="00E872F1">
      <w:pPr>
        <w:spacing w:before="120" w:after="120"/>
        <w:ind w:left="720"/>
        <w:jc w:val="both"/>
        <w:rPr>
          <w:color w:val="000000"/>
          <w:sz w:val="24"/>
          <w:szCs w:val="24"/>
        </w:rPr>
      </w:pPr>
      <w:r>
        <w:rPr>
          <w:color w:val="000000"/>
          <w:sz w:val="24"/>
          <w:szCs w:val="24"/>
        </w:rPr>
        <w:t>Komunikaty mają posiadać kategorie jak i podkategorie zdefiniowane przez administratora.</w:t>
      </w:r>
    </w:p>
    <w:p w14:paraId="640DCBE5" w14:textId="77777777" w:rsidR="00FF725A" w:rsidRDefault="000B4C86" w:rsidP="00E872F1">
      <w:pPr>
        <w:spacing w:before="120" w:after="120"/>
        <w:ind w:left="720"/>
        <w:jc w:val="both"/>
        <w:rPr>
          <w:color w:val="000000"/>
          <w:sz w:val="24"/>
          <w:szCs w:val="24"/>
        </w:rPr>
      </w:pPr>
      <w:r>
        <w:rPr>
          <w:color w:val="000000"/>
          <w:sz w:val="24"/>
          <w:szCs w:val="24"/>
        </w:rPr>
        <w:t>Zalogowany użytkownik ma mieć możliwość wyboru z listy kategorii/podkategorii komunikatów, które go będą interesowały-subskrybowanie komunikatów. </w:t>
      </w:r>
    </w:p>
    <w:p w14:paraId="0053EF94" w14:textId="77777777" w:rsidR="00FF725A" w:rsidRDefault="000B4C86" w:rsidP="00E872F1">
      <w:pPr>
        <w:spacing w:before="120" w:after="120"/>
        <w:ind w:left="720"/>
        <w:jc w:val="both"/>
        <w:rPr>
          <w:color w:val="000000"/>
          <w:sz w:val="24"/>
          <w:szCs w:val="24"/>
        </w:rPr>
      </w:pPr>
      <w:r>
        <w:rPr>
          <w:color w:val="000000"/>
          <w:sz w:val="24"/>
          <w:szCs w:val="24"/>
        </w:rPr>
        <w:t>Na stałe będzie wybrana kategoria urzędowe tzn. komunikaty spersonalizowane wysłane w związku ze sprawami urzędowymi Klienta.</w:t>
      </w:r>
    </w:p>
    <w:p w14:paraId="2F1ABD02" w14:textId="77777777" w:rsidR="00FF725A" w:rsidRDefault="000B4C86" w:rsidP="00E872F1">
      <w:pPr>
        <w:spacing w:before="120" w:after="120"/>
        <w:ind w:left="720"/>
        <w:jc w:val="both"/>
        <w:rPr>
          <w:color w:val="000000"/>
          <w:sz w:val="24"/>
          <w:szCs w:val="24"/>
        </w:rPr>
      </w:pPr>
      <w:r>
        <w:rPr>
          <w:color w:val="000000"/>
          <w:sz w:val="24"/>
          <w:szCs w:val="24"/>
        </w:rPr>
        <w:t>Użytkownicy niezalogowani mogą przeglądać komunikaty z kategorii Ogólne.</w:t>
      </w:r>
    </w:p>
    <w:p w14:paraId="2FD1D111" w14:textId="77777777" w:rsidR="00FF725A" w:rsidRDefault="000B4C86" w:rsidP="00E872F1">
      <w:pPr>
        <w:spacing w:before="120" w:after="120"/>
        <w:ind w:left="720"/>
        <w:jc w:val="both"/>
        <w:rPr>
          <w:color w:val="000000"/>
          <w:sz w:val="24"/>
          <w:szCs w:val="24"/>
        </w:rPr>
      </w:pPr>
      <w:r>
        <w:rPr>
          <w:color w:val="000000"/>
          <w:sz w:val="24"/>
          <w:szCs w:val="24"/>
        </w:rPr>
        <w:t>Komunikaty wyświetlane są w kolejności od najnowszych.</w:t>
      </w:r>
    </w:p>
    <w:p w14:paraId="1F4E4B26" w14:textId="77777777" w:rsidR="00FF725A" w:rsidRDefault="000B4C86" w:rsidP="00E872F1">
      <w:pPr>
        <w:spacing w:before="120" w:after="120"/>
        <w:ind w:left="720"/>
        <w:jc w:val="both"/>
        <w:rPr>
          <w:color w:val="000000"/>
          <w:sz w:val="24"/>
          <w:szCs w:val="24"/>
        </w:rPr>
      </w:pPr>
      <w:r>
        <w:rPr>
          <w:color w:val="000000"/>
          <w:sz w:val="24"/>
          <w:szCs w:val="24"/>
        </w:rPr>
        <w:t>Na pełną treść komunikatu składają się: tytuł komunikatu, data publikacji, pełna treść komunikatu i ewentualnie lista załączników do pobrania.</w:t>
      </w:r>
    </w:p>
    <w:p w14:paraId="19A5BFB5" w14:textId="77777777" w:rsidR="00FF725A" w:rsidRDefault="000B4C86" w:rsidP="00E872F1">
      <w:pPr>
        <w:spacing w:before="120" w:after="120"/>
        <w:ind w:left="720"/>
        <w:jc w:val="both"/>
        <w:rPr>
          <w:color w:val="000000"/>
          <w:sz w:val="24"/>
          <w:szCs w:val="24"/>
        </w:rPr>
      </w:pPr>
      <w:r>
        <w:rPr>
          <w:color w:val="000000"/>
          <w:sz w:val="24"/>
          <w:szCs w:val="24"/>
        </w:rPr>
        <w:t>Wyświetlenie szczegółów komunikatu powinno być możliwe również po kliknięciu odnośnika na liście powiadomień.</w:t>
      </w:r>
    </w:p>
    <w:p w14:paraId="06B84080" w14:textId="77777777" w:rsidR="00FF725A" w:rsidRDefault="000B4C86" w:rsidP="00E872F1">
      <w:pPr>
        <w:spacing w:before="120" w:after="120"/>
        <w:ind w:left="720"/>
        <w:jc w:val="both"/>
        <w:rPr>
          <w:color w:val="000000"/>
          <w:sz w:val="24"/>
          <w:szCs w:val="24"/>
        </w:rPr>
      </w:pPr>
      <w:r>
        <w:rPr>
          <w:color w:val="000000"/>
          <w:sz w:val="24"/>
          <w:szCs w:val="24"/>
        </w:rPr>
        <w:t>Komunikaty przeczytane od nieprzeczytanych różnią się prezentacją graficzną</w:t>
      </w:r>
    </w:p>
    <w:p w14:paraId="658F1563" w14:textId="77777777" w:rsidR="00FF725A" w:rsidRDefault="000B4C86" w:rsidP="00E872F1">
      <w:pPr>
        <w:numPr>
          <w:ilvl w:val="0"/>
          <w:numId w:val="13"/>
        </w:numPr>
        <w:spacing w:after="0"/>
        <w:ind w:left="709"/>
        <w:jc w:val="both"/>
        <w:rPr>
          <w:color w:val="000000"/>
          <w:sz w:val="24"/>
          <w:szCs w:val="24"/>
        </w:rPr>
      </w:pPr>
      <w:r>
        <w:rPr>
          <w:color w:val="000000"/>
          <w:sz w:val="24"/>
          <w:szCs w:val="24"/>
        </w:rPr>
        <w:t>Oczekiwana zawartość aplikacji:</w:t>
      </w:r>
    </w:p>
    <w:p w14:paraId="3D345B38" w14:textId="77777777" w:rsidR="00FF725A" w:rsidRDefault="000B4C86" w:rsidP="00E872F1">
      <w:pPr>
        <w:numPr>
          <w:ilvl w:val="2"/>
          <w:numId w:val="1"/>
        </w:numPr>
        <w:spacing w:before="240" w:after="0"/>
        <w:ind w:left="1134"/>
        <w:jc w:val="both"/>
        <w:rPr>
          <w:color w:val="000000"/>
          <w:sz w:val="24"/>
          <w:szCs w:val="24"/>
        </w:rPr>
      </w:pPr>
      <w:r>
        <w:rPr>
          <w:color w:val="000000"/>
          <w:sz w:val="24"/>
          <w:szCs w:val="24"/>
        </w:rPr>
        <w:t>Menu podstawowe powinno zawierać:</w:t>
      </w:r>
    </w:p>
    <w:p w14:paraId="1C9C4E89" w14:textId="77777777" w:rsidR="00FF725A" w:rsidRDefault="000B4C86" w:rsidP="00E872F1">
      <w:pPr>
        <w:numPr>
          <w:ilvl w:val="0"/>
          <w:numId w:val="8"/>
        </w:numPr>
        <w:spacing w:after="0"/>
        <w:jc w:val="both"/>
        <w:rPr>
          <w:color w:val="000000"/>
          <w:sz w:val="24"/>
          <w:szCs w:val="24"/>
        </w:rPr>
      </w:pPr>
      <w:r>
        <w:rPr>
          <w:color w:val="000000"/>
          <w:sz w:val="24"/>
          <w:szCs w:val="24"/>
        </w:rPr>
        <w:t>Panel główny,</w:t>
      </w:r>
    </w:p>
    <w:p w14:paraId="337D936B" w14:textId="77777777" w:rsidR="00FF725A" w:rsidRDefault="000B4C86" w:rsidP="00E872F1">
      <w:pPr>
        <w:numPr>
          <w:ilvl w:val="0"/>
          <w:numId w:val="8"/>
        </w:numPr>
        <w:spacing w:after="0"/>
        <w:jc w:val="both"/>
        <w:rPr>
          <w:color w:val="000000"/>
          <w:sz w:val="24"/>
          <w:szCs w:val="24"/>
        </w:rPr>
      </w:pPr>
      <w:r>
        <w:rPr>
          <w:color w:val="000000"/>
          <w:sz w:val="24"/>
          <w:szCs w:val="24"/>
        </w:rPr>
        <w:t>Profil użytkownika/Logowanie/Gość</w:t>
      </w:r>
    </w:p>
    <w:p w14:paraId="738D4BCE" w14:textId="77777777" w:rsidR="00FF725A" w:rsidRDefault="000B4C86" w:rsidP="00E872F1">
      <w:pPr>
        <w:numPr>
          <w:ilvl w:val="0"/>
          <w:numId w:val="8"/>
        </w:numPr>
        <w:spacing w:after="0"/>
        <w:jc w:val="both"/>
        <w:rPr>
          <w:color w:val="000000"/>
          <w:sz w:val="24"/>
          <w:szCs w:val="24"/>
        </w:rPr>
      </w:pPr>
      <w:r>
        <w:rPr>
          <w:color w:val="000000"/>
          <w:sz w:val="24"/>
          <w:szCs w:val="24"/>
        </w:rPr>
        <w:t>Komunikaty,</w:t>
      </w:r>
    </w:p>
    <w:p w14:paraId="0EA2192C" w14:textId="77777777" w:rsidR="00FF725A" w:rsidRDefault="000B4C86" w:rsidP="00E872F1">
      <w:pPr>
        <w:numPr>
          <w:ilvl w:val="0"/>
          <w:numId w:val="8"/>
        </w:numPr>
        <w:spacing w:after="0"/>
        <w:jc w:val="both"/>
        <w:rPr>
          <w:color w:val="000000"/>
          <w:sz w:val="24"/>
          <w:szCs w:val="24"/>
        </w:rPr>
      </w:pPr>
      <w:r>
        <w:rPr>
          <w:color w:val="000000"/>
          <w:sz w:val="24"/>
          <w:szCs w:val="24"/>
        </w:rPr>
        <w:lastRenderedPageBreak/>
        <w:t>Kafelki z modułami,</w:t>
      </w:r>
    </w:p>
    <w:p w14:paraId="7BAC5FDB" w14:textId="77777777" w:rsidR="00FF725A" w:rsidRDefault="000B4C86" w:rsidP="00E872F1">
      <w:pPr>
        <w:numPr>
          <w:ilvl w:val="0"/>
          <w:numId w:val="8"/>
        </w:numPr>
        <w:spacing w:after="0"/>
        <w:jc w:val="both"/>
        <w:rPr>
          <w:color w:val="000000"/>
          <w:sz w:val="24"/>
          <w:szCs w:val="24"/>
        </w:rPr>
      </w:pPr>
      <w:r>
        <w:rPr>
          <w:color w:val="000000"/>
          <w:sz w:val="24"/>
          <w:szCs w:val="24"/>
        </w:rPr>
        <w:t>Pomoc dla użytkownika z tutorialem/samouczkiem</w:t>
      </w:r>
    </w:p>
    <w:p w14:paraId="1EE66193" w14:textId="77777777" w:rsidR="00FF725A" w:rsidRDefault="000B4C86" w:rsidP="00E872F1">
      <w:pPr>
        <w:numPr>
          <w:ilvl w:val="0"/>
          <w:numId w:val="8"/>
        </w:numPr>
        <w:spacing w:after="0"/>
        <w:jc w:val="both"/>
        <w:rPr>
          <w:color w:val="000000"/>
          <w:sz w:val="24"/>
          <w:szCs w:val="24"/>
        </w:rPr>
      </w:pPr>
      <w:r>
        <w:rPr>
          <w:color w:val="000000"/>
          <w:sz w:val="24"/>
          <w:szCs w:val="24"/>
        </w:rPr>
        <w:t>Regulamin</w:t>
      </w:r>
    </w:p>
    <w:p w14:paraId="073A188D" w14:textId="77777777" w:rsidR="00FF725A" w:rsidRDefault="000B4C86" w:rsidP="00E872F1">
      <w:pPr>
        <w:numPr>
          <w:ilvl w:val="0"/>
          <w:numId w:val="8"/>
        </w:numPr>
        <w:spacing w:after="0"/>
        <w:jc w:val="both"/>
        <w:rPr>
          <w:color w:val="000000"/>
          <w:sz w:val="24"/>
          <w:szCs w:val="24"/>
        </w:rPr>
      </w:pPr>
      <w:r>
        <w:rPr>
          <w:color w:val="000000"/>
          <w:sz w:val="24"/>
          <w:szCs w:val="24"/>
        </w:rPr>
        <w:t>RODO/Klauzula informacyjna</w:t>
      </w:r>
    </w:p>
    <w:p w14:paraId="5ACC8C06" w14:textId="77777777" w:rsidR="00FF725A" w:rsidRDefault="000B4C86" w:rsidP="00E872F1">
      <w:pPr>
        <w:numPr>
          <w:ilvl w:val="0"/>
          <w:numId w:val="8"/>
        </w:numPr>
        <w:spacing w:after="0"/>
        <w:jc w:val="both"/>
        <w:rPr>
          <w:color w:val="000000"/>
          <w:sz w:val="24"/>
          <w:szCs w:val="24"/>
        </w:rPr>
      </w:pPr>
      <w:r>
        <w:rPr>
          <w:color w:val="000000"/>
          <w:sz w:val="24"/>
          <w:szCs w:val="24"/>
        </w:rPr>
        <w:t>Kontakt</w:t>
      </w:r>
    </w:p>
    <w:p w14:paraId="7424A1DC" w14:textId="77777777" w:rsidR="00FF725A" w:rsidRDefault="000B4C86" w:rsidP="00E872F1">
      <w:pPr>
        <w:numPr>
          <w:ilvl w:val="0"/>
          <w:numId w:val="8"/>
        </w:numPr>
        <w:spacing w:after="0"/>
        <w:jc w:val="both"/>
        <w:rPr>
          <w:color w:val="000000"/>
          <w:sz w:val="24"/>
          <w:szCs w:val="24"/>
        </w:rPr>
      </w:pPr>
      <w:r>
        <w:rPr>
          <w:color w:val="000000"/>
          <w:sz w:val="24"/>
          <w:szCs w:val="24"/>
        </w:rPr>
        <w:t>Ocena</w:t>
      </w:r>
    </w:p>
    <w:p w14:paraId="3C627367" w14:textId="77777777" w:rsidR="00FF725A" w:rsidRDefault="000B4C86" w:rsidP="00E872F1">
      <w:pPr>
        <w:numPr>
          <w:ilvl w:val="2"/>
          <w:numId w:val="1"/>
        </w:numPr>
        <w:spacing w:after="0"/>
        <w:ind w:left="1134"/>
        <w:jc w:val="both"/>
        <w:rPr>
          <w:color w:val="000000"/>
          <w:sz w:val="24"/>
          <w:szCs w:val="24"/>
        </w:rPr>
      </w:pPr>
      <w:r>
        <w:rPr>
          <w:color w:val="000000"/>
          <w:sz w:val="24"/>
          <w:szCs w:val="24"/>
        </w:rPr>
        <w:t>Menu aplikacji powinno zawierać poniżej wskazane moduły:</w:t>
      </w:r>
    </w:p>
    <w:p w14:paraId="27F20146" w14:textId="54E96DCF" w:rsidR="00FF725A" w:rsidRPr="00E872F1" w:rsidRDefault="000B4C86" w:rsidP="00E872F1">
      <w:pPr>
        <w:pStyle w:val="Akapitzlist"/>
        <w:numPr>
          <w:ilvl w:val="0"/>
          <w:numId w:val="36"/>
        </w:numPr>
        <w:spacing w:before="120" w:after="120"/>
        <w:ind w:left="1418"/>
        <w:jc w:val="both"/>
        <w:rPr>
          <w:color w:val="000000"/>
          <w:sz w:val="24"/>
          <w:szCs w:val="24"/>
        </w:rPr>
      </w:pPr>
      <w:r w:rsidRPr="00E872F1">
        <w:rPr>
          <w:color w:val="000000"/>
          <w:sz w:val="24"/>
          <w:szCs w:val="24"/>
        </w:rPr>
        <w:t>Moduł: Kalendarz wywozu odpadów</w:t>
      </w:r>
    </w:p>
    <w:p w14:paraId="0A279F84" w14:textId="0E5D65C7" w:rsidR="00FF725A" w:rsidRDefault="000B4C86" w:rsidP="00E872F1">
      <w:pPr>
        <w:pStyle w:val="Akapitzlist"/>
        <w:numPr>
          <w:ilvl w:val="0"/>
          <w:numId w:val="36"/>
        </w:numPr>
        <w:spacing w:before="120" w:after="120"/>
        <w:ind w:left="1418"/>
        <w:jc w:val="both"/>
        <w:rPr>
          <w:color w:val="000000"/>
          <w:sz w:val="24"/>
          <w:szCs w:val="24"/>
        </w:rPr>
      </w:pPr>
      <w:r w:rsidRPr="00E872F1">
        <w:rPr>
          <w:color w:val="000000"/>
          <w:sz w:val="24"/>
          <w:szCs w:val="24"/>
        </w:rPr>
        <w:t>Moduł</w:t>
      </w:r>
      <w:r w:rsidR="00E872F1" w:rsidRPr="00E872F1">
        <w:rPr>
          <w:color w:val="000000"/>
          <w:sz w:val="24"/>
          <w:szCs w:val="24"/>
        </w:rPr>
        <w:t>:</w:t>
      </w:r>
      <w:r w:rsidRPr="00E872F1">
        <w:rPr>
          <w:color w:val="000000"/>
          <w:sz w:val="24"/>
          <w:szCs w:val="24"/>
        </w:rPr>
        <w:t xml:space="preserve"> Wydarzenia/Aktualności</w:t>
      </w:r>
    </w:p>
    <w:p w14:paraId="2D1F5090" w14:textId="77777777" w:rsidR="00FF725A" w:rsidRDefault="000B4C86" w:rsidP="00E872F1">
      <w:pPr>
        <w:pStyle w:val="Akapitzlist"/>
        <w:numPr>
          <w:ilvl w:val="0"/>
          <w:numId w:val="36"/>
        </w:numPr>
        <w:spacing w:before="120" w:after="120"/>
        <w:ind w:left="1418"/>
        <w:jc w:val="both"/>
        <w:rPr>
          <w:color w:val="000000"/>
          <w:sz w:val="24"/>
          <w:szCs w:val="24"/>
        </w:rPr>
      </w:pPr>
      <w:r w:rsidRPr="00E872F1">
        <w:rPr>
          <w:color w:val="000000"/>
          <w:sz w:val="24"/>
          <w:szCs w:val="24"/>
        </w:rPr>
        <w:t xml:space="preserve">Moduł: Mapa </w:t>
      </w:r>
    </w:p>
    <w:p w14:paraId="25627456" w14:textId="1CF33588" w:rsidR="00FF725A" w:rsidRDefault="000B4C86" w:rsidP="00E872F1">
      <w:pPr>
        <w:pStyle w:val="Akapitzlist"/>
        <w:numPr>
          <w:ilvl w:val="0"/>
          <w:numId w:val="36"/>
        </w:numPr>
        <w:spacing w:before="120" w:after="120"/>
        <w:ind w:left="1418"/>
        <w:jc w:val="both"/>
        <w:rPr>
          <w:color w:val="000000"/>
          <w:sz w:val="24"/>
          <w:szCs w:val="24"/>
        </w:rPr>
      </w:pPr>
      <w:r w:rsidRPr="00E872F1">
        <w:rPr>
          <w:color w:val="000000"/>
          <w:sz w:val="24"/>
          <w:szCs w:val="24"/>
        </w:rPr>
        <w:t>Moduł</w:t>
      </w:r>
      <w:r w:rsidR="00E872F1" w:rsidRPr="00E872F1">
        <w:rPr>
          <w:color w:val="000000"/>
          <w:sz w:val="24"/>
          <w:szCs w:val="24"/>
        </w:rPr>
        <w:t>:</w:t>
      </w:r>
      <w:r w:rsidRPr="00E872F1">
        <w:rPr>
          <w:color w:val="000000"/>
          <w:sz w:val="24"/>
          <w:szCs w:val="24"/>
        </w:rPr>
        <w:t xml:space="preserve"> Mapa </w:t>
      </w:r>
    </w:p>
    <w:p w14:paraId="6290C833" w14:textId="77777777" w:rsidR="00FF725A" w:rsidRDefault="000B4C86" w:rsidP="00E872F1">
      <w:pPr>
        <w:pStyle w:val="Akapitzlist"/>
        <w:numPr>
          <w:ilvl w:val="0"/>
          <w:numId w:val="36"/>
        </w:numPr>
        <w:spacing w:before="120" w:after="120"/>
        <w:ind w:left="1418"/>
        <w:jc w:val="both"/>
        <w:rPr>
          <w:color w:val="000000"/>
          <w:sz w:val="24"/>
          <w:szCs w:val="24"/>
        </w:rPr>
      </w:pPr>
      <w:r w:rsidRPr="00E872F1">
        <w:rPr>
          <w:color w:val="000000"/>
          <w:sz w:val="24"/>
          <w:szCs w:val="24"/>
        </w:rPr>
        <w:t>Moduł: BIP</w:t>
      </w:r>
    </w:p>
    <w:p w14:paraId="60D3FF8B" w14:textId="77777777" w:rsidR="00E872F1" w:rsidRPr="00E872F1" w:rsidRDefault="00E872F1" w:rsidP="00E872F1">
      <w:pPr>
        <w:pStyle w:val="Akapitzlist"/>
        <w:numPr>
          <w:ilvl w:val="0"/>
          <w:numId w:val="36"/>
        </w:numPr>
        <w:spacing w:before="120" w:after="120"/>
        <w:ind w:left="1418"/>
        <w:jc w:val="both"/>
        <w:rPr>
          <w:color w:val="000000"/>
          <w:sz w:val="24"/>
          <w:szCs w:val="24"/>
        </w:rPr>
      </w:pPr>
      <w:r w:rsidRPr="00E872F1">
        <w:rPr>
          <w:color w:val="000000"/>
          <w:sz w:val="24"/>
          <w:szCs w:val="24"/>
        </w:rPr>
        <w:t xml:space="preserve">Moduł: Wydarzenia </w:t>
      </w:r>
    </w:p>
    <w:p w14:paraId="22F7CA2B" w14:textId="6ADF98E1" w:rsidR="00FF725A" w:rsidRPr="00E872F1" w:rsidRDefault="00E872F1" w:rsidP="00E872F1">
      <w:pPr>
        <w:pStyle w:val="Akapitzlist"/>
        <w:numPr>
          <w:ilvl w:val="0"/>
          <w:numId w:val="36"/>
        </w:numPr>
        <w:spacing w:before="120" w:after="120"/>
        <w:ind w:left="1418"/>
        <w:jc w:val="both"/>
        <w:rPr>
          <w:color w:val="000000"/>
          <w:sz w:val="24"/>
          <w:szCs w:val="24"/>
        </w:rPr>
      </w:pPr>
      <w:r>
        <w:rPr>
          <w:sz w:val="24"/>
          <w:szCs w:val="24"/>
        </w:rPr>
        <w:t>Moduł Moje Zgłoszenia</w:t>
      </w:r>
      <w:r w:rsidR="000B4C86" w:rsidRPr="00E872F1">
        <w:rPr>
          <w:sz w:val="24"/>
          <w:szCs w:val="24"/>
        </w:rPr>
        <w:t xml:space="preserve"> </w:t>
      </w:r>
    </w:p>
    <w:p w14:paraId="67404D11" w14:textId="0635C74E" w:rsidR="00FF725A" w:rsidRPr="00E872F1" w:rsidRDefault="000B4C86" w:rsidP="0052592D">
      <w:pPr>
        <w:pStyle w:val="Akapitzlist"/>
        <w:numPr>
          <w:ilvl w:val="0"/>
          <w:numId w:val="13"/>
        </w:numPr>
        <w:ind w:left="709"/>
        <w:rPr>
          <w:sz w:val="24"/>
          <w:szCs w:val="24"/>
        </w:rPr>
      </w:pPr>
      <w:r w:rsidRPr="00E872F1">
        <w:rPr>
          <w:sz w:val="24"/>
          <w:szCs w:val="24"/>
        </w:rPr>
        <w:t>Użytkownik Aplikacji po wybraniu modułu komunikatów ma możliwość:</w:t>
      </w:r>
    </w:p>
    <w:p w14:paraId="28D96709" w14:textId="41BC2FFB" w:rsidR="00FF725A" w:rsidRPr="00E872F1" w:rsidRDefault="000B4C86" w:rsidP="0052592D">
      <w:pPr>
        <w:pStyle w:val="Akapitzlist"/>
        <w:numPr>
          <w:ilvl w:val="0"/>
          <w:numId w:val="22"/>
        </w:numPr>
        <w:ind w:left="993"/>
        <w:jc w:val="both"/>
        <w:rPr>
          <w:sz w:val="24"/>
          <w:szCs w:val="24"/>
        </w:rPr>
      </w:pPr>
      <w:r w:rsidRPr="00E872F1">
        <w:rPr>
          <w:sz w:val="24"/>
          <w:szCs w:val="24"/>
        </w:rPr>
        <w:t>Odbierania komunikatów, wiadomości i komentarzy, wysłanych przez operatora.</w:t>
      </w:r>
    </w:p>
    <w:p w14:paraId="3752804A" w14:textId="77777777" w:rsidR="00FF725A" w:rsidRDefault="000B4C86" w:rsidP="00E872F1">
      <w:pPr>
        <w:numPr>
          <w:ilvl w:val="0"/>
          <w:numId w:val="22"/>
        </w:numPr>
        <w:spacing w:after="0"/>
        <w:ind w:left="993"/>
        <w:jc w:val="both"/>
        <w:rPr>
          <w:sz w:val="24"/>
          <w:szCs w:val="24"/>
        </w:rPr>
      </w:pPr>
      <w:r>
        <w:rPr>
          <w:sz w:val="24"/>
          <w:szCs w:val="24"/>
        </w:rPr>
        <w:t>Uzyskania powiadomienia o nowych komunikatach kierowanych bezpośrednio do niego.</w:t>
      </w:r>
    </w:p>
    <w:p w14:paraId="73105D50" w14:textId="77777777" w:rsidR="00FF725A" w:rsidRDefault="000B4C86" w:rsidP="00E872F1">
      <w:pPr>
        <w:numPr>
          <w:ilvl w:val="0"/>
          <w:numId w:val="22"/>
        </w:numPr>
        <w:spacing w:after="0"/>
        <w:ind w:left="993"/>
        <w:jc w:val="both"/>
        <w:rPr>
          <w:sz w:val="24"/>
          <w:szCs w:val="24"/>
        </w:rPr>
      </w:pPr>
      <w:r>
        <w:rPr>
          <w:sz w:val="24"/>
          <w:szCs w:val="24"/>
        </w:rPr>
        <w:t>Uzyskania powiadomienia o nowych komunikatach ogólnych.</w:t>
      </w:r>
    </w:p>
    <w:p w14:paraId="55D8BC60" w14:textId="77777777" w:rsidR="00FF725A" w:rsidRDefault="000B4C86" w:rsidP="0052592D">
      <w:pPr>
        <w:numPr>
          <w:ilvl w:val="0"/>
          <w:numId w:val="22"/>
        </w:numPr>
        <w:ind w:left="993"/>
        <w:jc w:val="both"/>
        <w:rPr>
          <w:sz w:val="24"/>
          <w:szCs w:val="24"/>
        </w:rPr>
      </w:pPr>
      <w:r>
        <w:rPr>
          <w:sz w:val="24"/>
          <w:szCs w:val="24"/>
        </w:rPr>
        <w:t>Uzyskania powiadomienia o nowych komunikatach zgodnie z subskrybowaną kategorią.</w:t>
      </w:r>
    </w:p>
    <w:p w14:paraId="76BF8185" w14:textId="77777777" w:rsidR="00FF725A" w:rsidRDefault="000B4C86" w:rsidP="0052592D">
      <w:pPr>
        <w:numPr>
          <w:ilvl w:val="0"/>
          <w:numId w:val="22"/>
        </w:numPr>
        <w:ind w:left="993"/>
        <w:jc w:val="both"/>
        <w:rPr>
          <w:sz w:val="24"/>
          <w:szCs w:val="24"/>
        </w:rPr>
      </w:pPr>
      <w:r>
        <w:rPr>
          <w:sz w:val="24"/>
          <w:szCs w:val="24"/>
        </w:rPr>
        <w:t>Włączenia/wyłączenia subskrypcji powiadomień z określonej tematyki komunikatów ogólnych.</w:t>
      </w:r>
    </w:p>
    <w:p w14:paraId="2BD8B292" w14:textId="77777777" w:rsidR="00FF725A" w:rsidRDefault="000B4C86" w:rsidP="0052592D">
      <w:pPr>
        <w:numPr>
          <w:ilvl w:val="0"/>
          <w:numId w:val="22"/>
        </w:numPr>
        <w:ind w:left="993"/>
        <w:jc w:val="both"/>
        <w:rPr>
          <w:sz w:val="24"/>
          <w:szCs w:val="24"/>
        </w:rPr>
      </w:pPr>
      <w:r>
        <w:rPr>
          <w:sz w:val="24"/>
          <w:szCs w:val="24"/>
        </w:rPr>
        <w:t>Komunikaty mają posiadać kategorie jak i podkategorie zdefiniowane przez administratora.</w:t>
      </w:r>
    </w:p>
    <w:p w14:paraId="33474A34" w14:textId="77777777" w:rsidR="00FF725A" w:rsidRDefault="000B4C86" w:rsidP="0052592D">
      <w:pPr>
        <w:numPr>
          <w:ilvl w:val="0"/>
          <w:numId w:val="22"/>
        </w:numPr>
        <w:ind w:left="993"/>
        <w:jc w:val="both"/>
        <w:rPr>
          <w:sz w:val="24"/>
          <w:szCs w:val="24"/>
        </w:rPr>
      </w:pPr>
      <w:r>
        <w:rPr>
          <w:sz w:val="24"/>
          <w:szCs w:val="24"/>
        </w:rPr>
        <w:t xml:space="preserve">Zalogowany użytkownik ma mieć możliwość wyboru z listy kategorii/podkategorii komunikatów, które go będą interesowały-subskrybowanie komunikatów. </w:t>
      </w:r>
    </w:p>
    <w:p w14:paraId="50F68B73" w14:textId="77777777" w:rsidR="00FF725A" w:rsidRDefault="000B4C86" w:rsidP="0052592D">
      <w:pPr>
        <w:numPr>
          <w:ilvl w:val="0"/>
          <w:numId w:val="22"/>
        </w:numPr>
        <w:ind w:left="993"/>
        <w:jc w:val="both"/>
        <w:rPr>
          <w:sz w:val="24"/>
          <w:szCs w:val="24"/>
        </w:rPr>
      </w:pPr>
      <w:r>
        <w:rPr>
          <w:sz w:val="24"/>
          <w:szCs w:val="24"/>
        </w:rPr>
        <w:t>Na stałe będzie wybrana kategoria urzędowe tzn. komunikaty spersonalizowane wysłane w związku ze sprawami urzędowymi Klienta.</w:t>
      </w:r>
    </w:p>
    <w:p w14:paraId="1D509D76" w14:textId="77777777" w:rsidR="00FF725A" w:rsidRDefault="000B4C86" w:rsidP="0052592D">
      <w:pPr>
        <w:numPr>
          <w:ilvl w:val="0"/>
          <w:numId w:val="22"/>
        </w:numPr>
        <w:ind w:left="993"/>
        <w:jc w:val="both"/>
        <w:rPr>
          <w:sz w:val="24"/>
          <w:szCs w:val="24"/>
        </w:rPr>
      </w:pPr>
      <w:r>
        <w:rPr>
          <w:sz w:val="24"/>
          <w:szCs w:val="24"/>
        </w:rPr>
        <w:t>Użytkownicy niezalogowani mogą przeglądać komunikaty z kategorii Ogólne.</w:t>
      </w:r>
    </w:p>
    <w:p w14:paraId="38B573D0" w14:textId="77777777" w:rsidR="00FF725A" w:rsidRDefault="000B4C86" w:rsidP="0052592D">
      <w:pPr>
        <w:numPr>
          <w:ilvl w:val="0"/>
          <w:numId w:val="22"/>
        </w:numPr>
        <w:ind w:left="993"/>
        <w:jc w:val="both"/>
        <w:rPr>
          <w:sz w:val="24"/>
          <w:szCs w:val="24"/>
        </w:rPr>
      </w:pPr>
      <w:r>
        <w:rPr>
          <w:sz w:val="24"/>
          <w:szCs w:val="24"/>
        </w:rPr>
        <w:t>Komunikaty wyświetlane są w kolejności od najnowszych.</w:t>
      </w:r>
    </w:p>
    <w:p w14:paraId="2428B207" w14:textId="77777777" w:rsidR="00FF725A" w:rsidRDefault="000B4C86" w:rsidP="0052592D">
      <w:pPr>
        <w:numPr>
          <w:ilvl w:val="0"/>
          <w:numId w:val="22"/>
        </w:numPr>
        <w:ind w:left="993"/>
        <w:jc w:val="both"/>
        <w:rPr>
          <w:sz w:val="24"/>
          <w:szCs w:val="24"/>
        </w:rPr>
      </w:pPr>
      <w:r>
        <w:rPr>
          <w:sz w:val="24"/>
          <w:szCs w:val="24"/>
        </w:rPr>
        <w:t>Na pełną treść komunikatu składają się: tytuł komunikatu, data publikacji, pełna treść komunikatu i ewentualnie lista załączników do pobrania.</w:t>
      </w:r>
    </w:p>
    <w:p w14:paraId="48428A9D" w14:textId="77777777" w:rsidR="00FF725A" w:rsidRDefault="000B4C86" w:rsidP="00E872F1">
      <w:pPr>
        <w:numPr>
          <w:ilvl w:val="0"/>
          <w:numId w:val="22"/>
        </w:numPr>
        <w:spacing w:after="0"/>
        <w:ind w:left="993"/>
        <w:jc w:val="both"/>
        <w:rPr>
          <w:sz w:val="24"/>
          <w:szCs w:val="24"/>
        </w:rPr>
      </w:pPr>
      <w:r>
        <w:rPr>
          <w:sz w:val="24"/>
          <w:szCs w:val="24"/>
        </w:rPr>
        <w:lastRenderedPageBreak/>
        <w:t>Wyświetlenie szczegółów komunikatu powinno być możliwe również po kliknięciu odnośnika na liście powiadomień.</w:t>
      </w:r>
    </w:p>
    <w:p w14:paraId="3BCC7B3B" w14:textId="77777777" w:rsidR="00FF725A" w:rsidRDefault="000B4C86" w:rsidP="00E872F1">
      <w:pPr>
        <w:numPr>
          <w:ilvl w:val="0"/>
          <w:numId w:val="22"/>
        </w:numPr>
        <w:spacing w:after="0"/>
        <w:ind w:left="993"/>
        <w:jc w:val="both"/>
        <w:rPr>
          <w:sz w:val="24"/>
          <w:szCs w:val="24"/>
        </w:rPr>
      </w:pPr>
      <w:r>
        <w:rPr>
          <w:sz w:val="24"/>
          <w:szCs w:val="24"/>
        </w:rPr>
        <w:t>Komunikaty przeczytane od nieprzeczytanych różnią się prezentacją graficzną.</w:t>
      </w:r>
    </w:p>
    <w:p w14:paraId="5B187DE6" w14:textId="16581A93" w:rsidR="00FF725A" w:rsidRPr="00E872F1" w:rsidRDefault="000B4C86" w:rsidP="00E872F1">
      <w:pPr>
        <w:pStyle w:val="Akapitzlist"/>
        <w:numPr>
          <w:ilvl w:val="0"/>
          <w:numId w:val="13"/>
        </w:numPr>
        <w:spacing w:after="0"/>
        <w:ind w:left="851"/>
        <w:rPr>
          <w:color w:val="000000"/>
          <w:sz w:val="24"/>
          <w:szCs w:val="24"/>
        </w:rPr>
      </w:pPr>
      <w:r w:rsidRPr="00E872F1">
        <w:rPr>
          <w:color w:val="000000"/>
          <w:sz w:val="24"/>
          <w:szCs w:val="24"/>
        </w:rPr>
        <w:t>Minimalne wymagania techniczne i technologiczne</w:t>
      </w:r>
    </w:p>
    <w:p w14:paraId="55A2D54B" w14:textId="654BE367" w:rsidR="00FF725A" w:rsidRPr="0052592D" w:rsidRDefault="000B4C86" w:rsidP="0052592D">
      <w:pPr>
        <w:pStyle w:val="Akapitzlist"/>
        <w:numPr>
          <w:ilvl w:val="1"/>
          <w:numId w:val="16"/>
        </w:numPr>
        <w:spacing w:after="0"/>
        <w:ind w:left="709"/>
        <w:rPr>
          <w:color w:val="000000"/>
          <w:sz w:val="24"/>
          <w:szCs w:val="24"/>
        </w:rPr>
      </w:pPr>
      <w:r w:rsidRPr="0052592D">
        <w:rPr>
          <w:color w:val="000000"/>
          <w:sz w:val="24"/>
          <w:szCs w:val="24"/>
        </w:rPr>
        <w:t>Wykonawca:</w:t>
      </w:r>
    </w:p>
    <w:p w14:paraId="62DD77EF" w14:textId="77777777" w:rsidR="00FF725A" w:rsidRDefault="000B4C86" w:rsidP="00E872F1">
      <w:pPr>
        <w:numPr>
          <w:ilvl w:val="0"/>
          <w:numId w:val="16"/>
        </w:numPr>
        <w:spacing w:after="0"/>
        <w:ind w:left="709"/>
        <w:jc w:val="both"/>
        <w:rPr>
          <w:color w:val="000000"/>
          <w:sz w:val="24"/>
          <w:szCs w:val="24"/>
        </w:rPr>
      </w:pPr>
      <w:r>
        <w:rPr>
          <w:color w:val="000000"/>
          <w:sz w:val="24"/>
          <w:szCs w:val="24"/>
        </w:rPr>
        <w:t>Opracuje i dostosuje CMS do potrzeb zarządzania Aplikacją i wprowadzi do systemu CMS treści wskazane przez Zamawiającego w części Aplikacji dotyczącej min. 100 punktów wybranych i wskazanych przez Zamawiającego.</w:t>
      </w:r>
    </w:p>
    <w:p w14:paraId="654EF5EC" w14:textId="77777777" w:rsidR="00FF725A" w:rsidRDefault="000B4C86" w:rsidP="00E872F1">
      <w:pPr>
        <w:numPr>
          <w:ilvl w:val="0"/>
          <w:numId w:val="16"/>
        </w:numPr>
        <w:spacing w:after="0"/>
        <w:ind w:left="709"/>
        <w:jc w:val="both"/>
        <w:rPr>
          <w:color w:val="000000"/>
          <w:sz w:val="24"/>
          <w:szCs w:val="24"/>
        </w:rPr>
      </w:pPr>
      <w:r>
        <w:rPr>
          <w:color w:val="000000"/>
          <w:sz w:val="24"/>
          <w:szCs w:val="24"/>
        </w:rPr>
        <w:t xml:space="preserve">Opublikuje aplikacje w sklepach Google Play </w:t>
      </w:r>
      <w:proofErr w:type="spellStart"/>
      <w:r>
        <w:rPr>
          <w:color w:val="000000"/>
          <w:sz w:val="24"/>
          <w:szCs w:val="24"/>
        </w:rPr>
        <w:t>Store</w:t>
      </w:r>
      <w:proofErr w:type="spellEnd"/>
      <w:r>
        <w:rPr>
          <w:color w:val="000000"/>
          <w:sz w:val="24"/>
          <w:szCs w:val="24"/>
        </w:rPr>
        <w:t xml:space="preserve"> oraz </w:t>
      </w:r>
      <w:proofErr w:type="spellStart"/>
      <w:r>
        <w:rPr>
          <w:color w:val="000000"/>
          <w:sz w:val="24"/>
          <w:szCs w:val="24"/>
        </w:rPr>
        <w:t>AppStore</w:t>
      </w:r>
      <w:proofErr w:type="spellEnd"/>
      <w:r>
        <w:rPr>
          <w:color w:val="000000"/>
          <w:sz w:val="24"/>
          <w:szCs w:val="24"/>
        </w:rPr>
        <w:t xml:space="preserve"> oraz </w:t>
      </w:r>
      <w:proofErr w:type="spellStart"/>
      <w:r>
        <w:rPr>
          <w:color w:val="000000"/>
          <w:sz w:val="24"/>
          <w:szCs w:val="24"/>
        </w:rPr>
        <w:t>zapewnimożliwość</w:t>
      </w:r>
      <w:proofErr w:type="spellEnd"/>
      <w:r>
        <w:rPr>
          <w:color w:val="000000"/>
          <w:sz w:val="24"/>
          <w:szCs w:val="24"/>
        </w:rPr>
        <w:t xml:space="preserve"> jej pobierania. Aplikacja webowa ma być obsługiwana przez najnowsze wersje przeglądarki Chrome, </w:t>
      </w:r>
      <w:proofErr w:type="spellStart"/>
      <w:r>
        <w:rPr>
          <w:color w:val="000000"/>
          <w:sz w:val="24"/>
          <w:szCs w:val="24"/>
        </w:rPr>
        <w:t>Firefox</w:t>
      </w:r>
      <w:proofErr w:type="spellEnd"/>
      <w:r>
        <w:rPr>
          <w:color w:val="000000"/>
          <w:sz w:val="24"/>
          <w:szCs w:val="24"/>
        </w:rPr>
        <w:t>, Edge oraz od IE 11.</w:t>
      </w:r>
    </w:p>
    <w:p w14:paraId="213D405E" w14:textId="77777777" w:rsidR="00FF725A" w:rsidRDefault="000B4C86" w:rsidP="00E872F1">
      <w:pPr>
        <w:numPr>
          <w:ilvl w:val="0"/>
          <w:numId w:val="16"/>
        </w:numPr>
        <w:spacing w:after="0"/>
        <w:ind w:left="709"/>
        <w:jc w:val="both"/>
        <w:rPr>
          <w:color w:val="000000"/>
          <w:sz w:val="24"/>
          <w:szCs w:val="24"/>
        </w:rPr>
      </w:pPr>
      <w:r>
        <w:rPr>
          <w:color w:val="000000"/>
          <w:sz w:val="24"/>
          <w:szCs w:val="24"/>
        </w:rPr>
        <w:t xml:space="preserve">Dostarczy projekt funkcjonalny Systemu – architektura informacji zawierająca opis użycia, a także szablony poszczególnych ekranów Aplikacji zostanie opracowany przez Wykonawcę i dostarczony wraz z </w:t>
      </w:r>
      <w:r>
        <w:rPr>
          <w:i/>
          <w:color w:val="000000"/>
          <w:sz w:val="24"/>
          <w:szCs w:val="24"/>
        </w:rPr>
        <w:t>g</w:t>
      </w:r>
      <w:r>
        <w:rPr>
          <w:color w:val="000000"/>
          <w:sz w:val="24"/>
          <w:szCs w:val="24"/>
        </w:rPr>
        <w:t>rafiką w toku realizacji Zamówienia do akceptacji przez Zamawiającego. </w:t>
      </w:r>
    </w:p>
    <w:p w14:paraId="45DB23A0" w14:textId="77777777" w:rsidR="00FF725A" w:rsidRDefault="000B4C86" w:rsidP="00E872F1">
      <w:pPr>
        <w:numPr>
          <w:ilvl w:val="0"/>
          <w:numId w:val="16"/>
        </w:numPr>
        <w:spacing w:after="0"/>
        <w:ind w:left="709"/>
        <w:jc w:val="both"/>
        <w:rPr>
          <w:color w:val="000000"/>
          <w:sz w:val="24"/>
          <w:szCs w:val="24"/>
        </w:rPr>
      </w:pPr>
      <w:r>
        <w:rPr>
          <w:color w:val="000000"/>
          <w:sz w:val="24"/>
          <w:szCs w:val="24"/>
        </w:rPr>
        <w:t>Opracuje Interfejs nowoczesny, intuicyjny oraz responsywny, będzie posiadać mechanizmy zapewniające sprawne administrowanie oraz nie będzie generować nadmiernych kosztów utrzymania oraz zgodny z wytycznymi dotyczącymi ułatwień w dostępie do treści publikowanych w Internecie WCAG 2.1.</w:t>
      </w:r>
    </w:p>
    <w:p w14:paraId="02F283ED" w14:textId="77777777" w:rsidR="00FF725A" w:rsidRDefault="000B4C86" w:rsidP="00E872F1">
      <w:pPr>
        <w:numPr>
          <w:ilvl w:val="0"/>
          <w:numId w:val="16"/>
        </w:numPr>
        <w:spacing w:after="0"/>
        <w:ind w:left="709"/>
        <w:jc w:val="both"/>
        <w:rPr>
          <w:color w:val="000000"/>
          <w:sz w:val="24"/>
          <w:szCs w:val="24"/>
        </w:rPr>
      </w:pPr>
      <w:r>
        <w:rPr>
          <w:color w:val="000000"/>
          <w:sz w:val="24"/>
          <w:szCs w:val="24"/>
        </w:rPr>
        <w:t xml:space="preserve">Przekaże dokumentację powykonawczą oraz dostarczy wszelkich licencji niezbędnych do funkcjonowania Aplikacji (wraz z CMS). Jednocześnie Zamawiający wymaga, aby </w:t>
      </w:r>
      <w:r>
        <w:rPr>
          <w:b/>
          <w:color w:val="000000"/>
          <w:sz w:val="24"/>
          <w:szCs w:val="24"/>
        </w:rPr>
        <w:t>dostarczony System i licencje pozwalały także w przyszłości na serwisowanie/rozwijanie Systemu przez niezależne osoby/firmy</w:t>
      </w:r>
      <w:r>
        <w:rPr>
          <w:color w:val="000000"/>
          <w:sz w:val="24"/>
          <w:szCs w:val="24"/>
        </w:rPr>
        <w:t>.</w:t>
      </w:r>
    </w:p>
    <w:p w14:paraId="2CBBC38F" w14:textId="77777777" w:rsidR="00FF725A" w:rsidRDefault="000B4C86" w:rsidP="00E872F1">
      <w:pPr>
        <w:numPr>
          <w:ilvl w:val="0"/>
          <w:numId w:val="16"/>
        </w:numPr>
        <w:spacing w:after="0"/>
        <w:ind w:left="709"/>
        <w:jc w:val="both"/>
        <w:rPr>
          <w:color w:val="000000"/>
          <w:sz w:val="24"/>
          <w:szCs w:val="24"/>
        </w:rPr>
      </w:pPr>
      <w:r>
        <w:rPr>
          <w:color w:val="000000"/>
          <w:sz w:val="24"/>
          <w:szCs w:val="24"/>
        </w:rPr>
        <w:t>Zapewni Gwarancję przez okres co najmniej 24 miesięcy (analiza</w:t>
      </w:r>
      <w:r>
        <w:rPr>
          <w:color w:val="000000"/>
          <w:sz w:val="24"/>
          <w:szCs w:val="24"/>
        </w:rPr>
        <w:br/>
        <w:t xml:space="preserve"> i usuwanie przyczyn problemów tj. błędów, wsparcie w obsłudze aplikacji, CMS oraz jej niezbędne aktualizacje mające na celu zapewnienie ciągłości działania oraz zmiany dostosowujące do wymogów prawa w ww. okresie);</w:t>
      </w:r>
    </w:p>
    <w:p w14:paraId="3A4A2217" w14:textId="77777777" w:rsidR="00FF725A" w:rsidRDefault="000B4C86" w:rsidP="00E872F1">
      <w:pPr>
        <w:numPr>
          <w:ilvl w:val="0"/>
          <w:numId w:val="16"/>
        </w:numPr>
        <w:spacing w:after="0"/>
        <w:ind w:left="709"/>
        <w:jc w:val="both"/>
        <w:rPr>
          <w:color w:val="000000"/>
          <w:sz w:val="24"/>
          <w:szCs w:val="24"/>
        </w:rPr>
      </w:pPr>
      <w:r>
        <w:rPr>
          <w:color w:val="000000"/>
          <w:sz w:val="24"/>
          <w:szCs w:val="24"/>
        </w:rPr>
        <w:t>Zamawiający bezwzględnie wymaga, aby docelowo (po zakończeniu realizacji zadania) wszelkie prace związane z bieżącą konfiguracją, utrzymaniem i rozwojem Systemu w każdym zakresie były w pełni realizowane samodzielnie przez Zamawiającego bez konieczności pośrednictwa Wykonawcy lub podmiotów/osób trzecich.</w:t>
      </w:r>
    </w:p>
    <w:p w14:paraId="490A8E5E" w14:textId="77777777" w:rsidR="00FF725A" w:rsidRDefault="000B4C86" w:rsidP="00E872F1">
      <w:pPr>
        <w:numPr>
          <w:ilvl w:val="0"/>
          <w:numId w:val="16"/>
        </w:numPr>
        <w:spacing w:after="0"/>
        <w:ind w:left="709"/>
        <w:jc w:val="both"/>
        <w:rPr>
          <w:color w:val="000000"/>
          <w:sz w:val="24"/>
          <w:szCs w:val="24"/>
        </w:rPr>
      </w:pPr>
      <w:r>
        <w:rPr>
          <w:color w:val="000000"/>
          <w:sz w:val="24"/>
          <w:szCs w:val="24"/>
        </w:rPr>
        <w:t xml:space="preserve">Aplikacja musi zachować mobilność i poprawne działanie w ciągu minimum </w:t>
      </w:r>
      <w:r w:rsidR="00B20482">
        <w:rPr>
          <w:color w:val="000000"/>
          <w:sz w:val="24"/>
          <w:szCs w:val="24"/>
        </w:rPr>
        <w:t>24</w:t>
      </w:r>
      <w:r>
        <w:rPr>
          <w:color w:val="000000"/>
          <w:sz w:val="24"/>
          <w:szCs w:val="24"/>
        </w:rPr>
        <w:t xml:space="preserve"> miesięcy od momentu podpisania protokołu odbioru, w tym m.in. należy dostosowywać aplikację do ewentualnych nowych wersji Android i iOS oraz zmian prawa.</w:t>
      </w:r>
    </w:p>
    <w:p w14:paraId="350486F6" w14:textId="77777777" w:rsidR="00FF725A" w:rsidRDefault="000B4C86" w:rsidP="00E872F1">
      <w:pPr>
        <w:numPr>
          <w:ilvl w:val="0"/>
          <w:numId w:val="16"/>
        </w:numPr>
        <w:spacing w:after="0"/>
        <w:ind w:left="709"/>
        <w:jc w:val="both"/>
        <w:rPr>
          <w:color w:val="000000"/>
          <w:sz w:val="24"/>
          <w:szCs w:val="24"/>
        </w:rPr>
      </w:pPr>
      <w:r>
        <w:rPr>
          <w:color w:val="000000"/>
          <w:sz w:val="24"/>
          <w:szCs w:val="24"/>
        </w:rPr>
        <w:t xml:space="preserve">Zamawiający wymaga, aby dostarczone rozwiązanie nie posiadało żadnych celowo wprowadzonych przez Wykonawcę nieudokumentowanych </w:t>
      </w:r>
      <w:r>
        <w:rPr>
          <w:color w:val="000000"/>
          <w:sz w:val="24"/>
          <w:szCs w:val="24"/>
        </w:rPr>
        <w:lastRenderedPageBreak/>
        <w:t>procedur/funkcji/mechanizmów mających wpływ na bezpieczeństwo Systemu/sieci/danych/użytkowników.</w:t>
      </w:r>
    </w:p>
    <w:p w14:paraId="09BA6AE8" w14:textId="77777777" w:rsidR="00FF725A" w:rsidRDefault="000B4C86" w:rsidP="00E872F1">
      <w:pPr>
        <w:numPr>
          <w:ilvl w:val="0"/>
          <w:numId w:val="16"/>
        </w:numPr>
        <w:spacing w:after="0"/>
        <w:ind w:left="709"/>
        <w:jc w:val="both"/>
        <w:rPr>
          <w:color w:val="000000"/>
          <w:sz w:val="24"/>
          <w:szCs w:val="24"/>
        </w:rPr>
      </w:pPr>
      <w:r>
        <w:rPr>
          <w:color w:val="000000"/>
          <w:sz w:val="24"/>
          <w:szCs w:val="24"/>
        </w:rPr>
        <w:t>System powinien pozwolić na równoczesne korzystanie z niego przez wielu użytkowników, a dostarczone rozwiązanie ma umożliwić wykonywanie operacji i działania wszelkich narzędzi na dowolnej ilości danych z dowolnej liczby warstw  (w tym: wyszukiwanie, selekcja, raportowanie).</w:t>
      </w:r>
    </w:p>
    <w:p w14:paraId="4FA3EA19" w14:textId="77777777" w:rsidR="00FF725A" w:rsidRDefault="000B4C86" w:rsidP="00E872F1">
      <w:pPr>
        <w:numPr>
          <w:ilvl w:val="0"/>
          <w:numId w:val="16"/>
        </w:numPr>
        <w:spacing w:after="0"/>
        <w:ind w:left="709"/>
        <w:jc w:val="both"/>
        <w:rPr>
          <w:color w:val="000000"/>
          <w:sz w:val="24"/>
          <w:szCs w:val="24"/>
        </w:rPr>
      </w:pPr>
      <w:r>
        <w:rPr>
          <w:color w:val="000000"/>
          <w:sz w:val="24"/>
          <w:szCs w:val="24"/>
        </w:rPr>
        <w:t>Grafika, aplikacja musi posiadać kolorystykę wybraną przez osobę wskazaną przez zamawiającego.</w:t>
      </w:r>
    </w:p>
    <w:p w14:paraId="5E58942D" w14:textId="77777777" w:rsidR="00FF725A" w:rsidRDefault="000B4C86" w:rsidP="00E872F1">
      <w:pPr>
        <w:numPr>
          <w:ilvl w:val="0"/>
          <w:numId w:val="16"/>
        </w:numPr>
        <w:spacing w:after="0"/>
        <w:ind w:left="709"/>
        <w:jc w:val="both"/>
        <w:rPr>
          <w:color w:val="000000"/>
          <w:sz w:val="24"/>
          <w:szCs w:val="24"/>
        </w:rPr>
      </w:pPr>
      <w:r>
        <w:rPr>
          <w:color w:val="000000"/>
          <w:sz w:val="24"/>
          <w:szCs w:val="24"/>
        </w:rPr>
        <w:t>Dostępność dla osób niepełnosprawnych.</w:t>
      </w:r>
    </w:p>
    <w:p w14:paraId="07396D0D" w14:textId="77777777" w:rsidR="00FF725A" w:rsidRDefault="000B4C86" w:rsidP="00E872F1">
      <w:pPr>
        <w:spacing w:after="0"/>
        <w:ind w:left="709"/>
        <w:jc w:val="both"/>
        <w:rPr>
          <w:color w:val="000000"/>
          <w:sz w:val="24"/>
          <w:szCs w:val="24"/>
        </w:rPr>
      </w:pPr>
      <w:r>
        <w:rPr>
          <w:color w:val="000000"/>
          <w:sz w:val="24"/>
          <w:szCs w:val="24"/>
        </w:rPr>
        <w:t>Poprzez dostępność zamawiający rozumie w minimalnym stopniu koniecznym do spełnienia zgodność aplikacji z ustawą z dnia 4 kwietnia 2019 r. o dostępności cyfrowej stron internetowych i aplikacji mobilnych podmiotów publicznych, Dz. U. 2023 poz. 82, która musi być zapewniona przez cały okres gwarancji.</w:t>
      </w:r>
    </w:p>
    <w:p w14:paraId="41193203" w14:textId="42D0FDD1" w:rsidR="00FF725A" w:rsidRPr="0052592D" w:rsidRDefault="000B4C86" w:rsidP="0052592D">
      <w:pPr>
        <w:pStyle w:val="Akapitzlist"/>
        <w:numPr>
          <w:ilvl w:val="0"/>
          <w:numId w:val="37"/>
        </w:numPr>
        <w:spacing w:after="0"/>
        <w:ind w:left="709"/>
        <w:rPr>
          <w:color w:val="000000"/>
          <w:sz w:val="24"/>
          <w:szCs w:val="24"/>
        </w:rPr>
      </w:pPr>
      <w:r w:rsidRPr="0052592D">
        <w:rPr>
          <w:color w:val="000000"/>
          <w:sz w:val="24"/>
          <w:szCs w:val="24"/>
        </w:rPr>
        <w:t>Przedmiot zamówienia obejmuje: realizację następujących etapów:</w:t>
      </w:r>
    </w:p>
    <w:p w14:paraId="7EA06FF5" w14:textId="77777777" w:rsidR="00FF725A" w:rsidRDefault="000B4C86" w:rsidP="00E872F1">
      <w:pPr>
        <w:spacing w:before="120" w:after="120"/>
        <w:ind w:left="709"/>
        <w:jc w:val="both"/>
        <w:rPr>
          <w:color w:val="000000"/>
          <w:sz w:val="24"/>
          <w:szCs w:val="24"/>
        </w:rPr>
      </w:pPr>
      <w:r>
        <w:rPr>
          <w:b/>
          <w:color w:val="000000"/>
          <w:sz w:val="24"/>
          <w:szCs w:val="24"/>
        </w:rPr>
        <w:t>Etap I</w:t>
      </w:r>
      <w:r>
        <w:rPr>
          <w:color w:val="000000"/>
          <w:sz w:val="24"/>
          <w:szCs w:val="24"/>
        </w:rPr>
        <w:t xml:space="preserve"> – opracowanie Projektu Technicznego Wdrożenia wraz z uzyskaniem jego akceptacji przez Zamawiającego.</w:t>
      </w:r>
    </w:p>
    <w:p w14:paraId="6BF40628" w14:textId="77777777" w:rsidR="00FF725A" w:rsidRDefault="000B4C86" w:rsidP="00E872F1">
      <w:pPr>
        <w:spacing w:before="120" w:after="120"/>
        <w:ind w:left="709"/>
        <w:jc w:val="both"/>
        <w:rPr>
          <w:color w:val="000000"/>
          <w:sz w:val="24"/>
          <w:szCs w:val="24"/>
        </w:rPr>
      </w:pPr>
      <w:r>
        <w:rPr>
          <w:color w:val="000000"/>
          <w:sz w:val="24"/>
          <w:szCs w:val="24"/>
        </w:rPr>
        <w:t>Na początku wdrożenia Wykonawca przeprowadzi analizę przedwdrożeniową, której wyniki wraz ze szczegółową koncepcją oraz harmonogramem realizacji prac przedstawi w formie Projektu Technicznego Wdrożenia.</w:t>
      </w:r>
    </w:p>
    <w:p w14:paraId="0B9D2BFD" w14:textId="77777777" w:rsidR="00FF725A" w:rsidRDefault="000B4C86" w:rsidP="00E872F1">
      <w:pPr>
        <w:spacing w:before="120" w:after="120"/>
        <w:ind w:left="709"/>
        <w:jc w:val="both"/>
        <w:rPr>
          <w:color w:val="000000"/>
          <w:sz w:val="24"/>
          <w:szCs w:val="24"/>
        </w:rPr>
      </w:pPr>
      <w:r>
        <w:rPr>
          <w:b/>
          <w:color w:val="000000"/>
          <w:sz w:val="24"/>
          <w:szCs w:val="24"/>
        </w:rPr>
        <w:t>Etap II</w:t>
      </w:r>
      <w:r>
        <w:rPr>
          <w:color w:val="000000"/>
          <w:sz w:val="24"/>
          <w:szCs w:val="24"/>
        </w:rPr>
        <w:t xml:space="preserve"> – udostępnienie, skonfigurowanie i uruchomienie środowiska wdrożeniowego Systemu obejmującego minimalne funkcjonalności wskazane w SIWZ.</w:t>
      </w:r>
    </w:p>
    <w:p w14:paraId="27AD3B57" w14:textId="77777777" w:rsidR="00FF725A" w:rsidRDefault="000B4C86" w:rsidP="00E872F1">
      <w:pPr>
        <w:spacing w:before="120" w:after="120"/>
        <w:ind w:left="709"/>
        <w:jc w:val="both"/>
        <w:rPr>
          <w:color w:val="000000"/>
          <w:sz w:val="24"/>
          <w:szCs w:val="24"/>
        </w:rPr>
      </w:pPr>
      <w:r>
        <w:rPr>
          <w:color w:val="000000"/>
          <w:sz w:val="24"/>
          <w:szCs w:val="24"/>
        </w:rPr>
        <w:t>Wykonawca skonfiguruje, uruchomi i udostępni Zamawiającemu środowisko wdrożeniowe w sposób umożliwiający Zamawiającemu jego weryfikację.</w:t>
      </w:r>
    </w:p>
    <w:p w14:paraId="3BCA3573" w14:textId="77777777" w:rsidR="00FF725A" w:rsidRDefault="000B4C86" w:rsidP="00E872F1">
      <w:pPr>
        <w:spacing w:before="120" w:after="120"/>
        <w:ind w:left="709"/>
        <w:jc w:val="both"/>
        <w:rPr>
          <w:color w:val="000000"/>
          <w:sz w:val="24"/>
          <w:szCs w:val="24"/>
        </w:rPr>
      </w:pPr>
      <w:r>
        <w:rPr>
          <w:color w:val="000000"/>
          <w:sz w:val="24"/>
          <w:szCs w:val="24"/>
        </w:rPr>
        <w:t xml:space="preserve">Na prezentacji </w:t>
      </w:r>
      <w:r>
        <w:rPr>
          <w:sz w:val="24"/>
          <w:szCs w:val="24"/>
        </w:rPr>
        <w:t>realizowanej</w:t>
      </w:r>
      <w:r>
        <w:rPr>
          <w:color w:val="000000"/>
          <w:sz w:val="24"/>
          <w:szCs w:val="24"/>
        </w:rPr>
        <w:t xml:space="preserve"> w siedzibie Zamawiającego Wykonawca wykaże, że w/w środowisko wdrożeniowe posiada minimalne funkcjonalności wymagane przez Zamawiającego. Zamawiający dopuszcza dokonanie prezentacji na danych testowych.</w:t>
      </w:r>
    </w:p>
    <w:p w14:paraId="57714322" w14:textId="77777777" w:rsidR="00FF725A" w:rsidRDefault="000B4C86" w:rsidP="00E872F1">
      <w:pPr>
        <w:spacing w:before="120" w:after="120"/>
        <w:ind w:left="709"/>
        <w:jc w:val="both"/>
        <w:rPr>
          <w:color w:val="000000"/>
          <w:sz w:val="24"/>
          <w:szCs w:val="24"/>
        </w:rPr>
      </w:pPr>
      <w:r>
        <w:rPr>
          <w:color w:val="000000"/>
          <w:sz w:val="24"/>
          <w:szCs w:val="24"/>
        </w:rPr>
        <w:t>Zamawiający wymaga, aby środowisko wdrożeniowe było utworzone na infrastrukturze Wykonawcy wraz z jego udostępnieniem on-line dla Zamawiającego</w:t>
      </w:r>
    </w:p>
    <w:p w14:paraId="2F295EB2" w14:textId="77777777" w:rsidR="00FF725A" w:rsidRDefault="000B4C86" w:rsidP="00E872F1">
      <w:pPr>
        <w:spacing w:before="120" w:after="120"/>
        <w:ind w:left="709"/>
        <w:jc w:val="both"/>
        <w:rPr>
          <w:color w:val="000000"/>
          <w:sz w:val="24"/>
          <w:szCs w:val="24"/>
        </w:rPr>
      </w:pPr>
      <w:r>
        <w:rPr>
          <w:b/>
          <w:color w:val="000000"/>
          <w:sz w:val="24"/>
          <w:szCs w:val="24"/>
        </w:rPr>
        <w:t>Etap III</w:t>
      </w:r>
      <w:r>
        <w:rPr>
          <w:color w:val="000000"/>
          <w:sz w:val="24"/>
          <w:szCs w:val="24"/>
        </w:rPr>
        <w:t xml:space="preserve"> – cyfryzacja istniejących zbiorów danych.</w:t>
      </w:r>
    </w:p>
    <w:p w14:paraId="6122A95B" w14:textId="77777777" w:rsidR="00FF725A" w:rsidRDefault="000B4C86" w:rsidP="00E872F1">
      <w:pPr>
        <w:spacing w:before="120" w:after="120"/>
        <w:ind w:left="709"/>
        <w:jc w:val="both"/>
        <w:rPr>
          <w:color w:val="000000"/>
          <w:sz w:val="24"/>
          <w:szCs w:val="24"/>
        </w:rPr>
      </w:pPr>
      <w:r>
        <w:rPr>
          <w:color w:val="000000"/>
          <w:sz w:val="24"/>
          <w:szCs w:val="24"/>
        </w:rPr>
        <w:t xml:space="preserve">Wykonawca pozyska i przetworzy oraz zasili System zbiorami danych wskazanymi przez Zamawiającego poprzez ich analizę, uzupełnienie i/lub aktualizację, a następnie digitalizację i/lub </w:t>
      </w:r>
      <w:proofErr w:type="spellStart"/>
      <w:r>
        <w:rPr>
          <w:color w:val="000000"/>
          <w:sz w:val="24"/>
          <w:szCs w:val="24"/>
        </w:rPr>
        <w:t>geokodowanie</w:t>
      </w:r>
      <w:proofErr w:type="spellEnd"/>
      <w:r>
        <w:rPr>
          <w:color w:val="000000"/>
          <w:sz w:val="24"/>
          <w:szCs w:val="24"/>
        </w:rPr>
        <w:t xml:space="preserve"> wraz z opracowaniem dla nich metadanych </w:t>
      </w:r>
      <w:proofErr w:type="spellStart"/>
      <w:r>
        <w:rPr>
          <w:color w:val="000000"/>
          <w:sz w:val="24"/>
          <w:szCs w:val="24"/>
        </w:rPr>
        <w:t>geoinformacyjnych</w:t>
      </w:r>
      <w:proofErr w:type="spellEnd"/>
      <w:r>
        <w:rPr>
          <w:color w:val="000000"/>
          <w:sz w:val="24"/>
          <w:szCs w:val="24"/>
        </w:rPr>
        <w:t>.</w:t>
      </w:r>
    </w:p>
    <w:p w14:paraId="09C7E7F8" w14:textId="77777777" w:rsidR="00FF725A" w:rsidRDefault="000B4C86" w:rsidP="00E872F1">
      <w:pPr>
        <w:spacing w:before="120" w:after="120"/>
        <w:ind w:left="709"/>
        <w:jc w:val="both"/>
        <w:rPr>
          <w:color w:val="000000"/>
          <w:sz w:val="24"/>
          <w:szCs w:val="24"/>
        </w:rPr>
      </w:pPr>
      <w:r>
        <w:rPr>
          <w:color w:val="000000"/>
          <w:sz w:val="24"/>
          <w:szCs w:val="24"/>
        </w:rPr>
        <w:lastRenderedPageBreak/>
        <w:t>Wykonawca dostosuje w/w dane do zasilenia Systemu w sposób uzgodniony z Zamawiającym na etapie Projektu Technicznego Wdrożenia oraz przeprowadzi ich prezentację w siedzibie Zamawiającego.</w:t>
      </w:r>
    </w:p>
    <w:p w14:paraId="551ADBC0" w14:textId="77777777" w:rsidR="00FF725A" w:rsidRDefault="000B4C86" w:rsidP="00E872F1">
      <w:pPr>
        <w:spacing w:before="120" w:after="120"/>
        <w:ind w:left="709"/>
        <w:jc w:val="both"/>
        <w:rPr>
          <w:color w:val="000000"/>
          <w:sz w:val="24"/>
          <w:szCs w:val="24"/>
        </w:rPr>
      </w:pPr>
      <w:r>
        <w:rPr>
          <w:b/>
          <w:color w:val="000000"/>
          <w:sz w:val="24"/>
          <w:szCs w:val="24"/>
        </w:rPr>
        <w:t>Etap IV</w:t>
      </w:r>
      <w:r>
        <w:rPr>
          <w:color w:val="000000"/>
          <w:sz w:val="24"/>
          <w:szCs w:val="24"/>
        </w:rPr>
        <w:t xml:space="preserve"> – dostawa i uruchomienie infrastruktury technicznej dedykowanej dla Systemu wraz z dostarczeniem licencji na oprogramowanie tworzące System.</w:t>
      </w:r>
    </w:p>
    <w:p w14:paraId="026D399C" w14:textId="77777777" w:rsidR="00FF725A" w:rsidRDefault="000B4C86" w:rsidP="00E872F1">
      <w:pPr>
        <w:spacing w:before="120" w:after="120"/>
        <w:ind w:left="709"/>
        <w:jc w:val="both"/>
        <w:rPr>
          <w:color w:val="000000"/>
          <w:sz w:val="24"/>
          <w:szCs w:val="24"/>
        </w:rPr>
      </w:pPr>
      <w:r>
        <w:rPr>
          <w:color w:val="000000"/>
          <w:sz w:val="24"/>
          <w:szCs w:val="24"/>
        </w:rPr>
        <w:t>Wykonawca dostarczy, skonfiguruje i uruchomi sprzęt i oprogramowanie niezbędne do zapewnienia stabilnego działania Systemu, jego wysokiej wydajności i zgodności z obowiązującymi przepisami prawa. Dostawa dotyczyć może zarówno nowego sprzętu, oprogramowania i licencji, jak i nowych lub dodatkowych komponentów / licencji już użytkowanego przez Zamawiającego sprzętu i oprogramowania.</w:t>
      </w:r>
    </w:p>
    <w:p w14:paraId="3347B584" w14:textId="77777777" w:rsidR="00FF725A" w:rsidRDefault="000B4C86" w:rsidP="00E872F1">
      <w:pPr>
        <w:spacing w:before="120" w:after="120"/>
        <w:ind w:left="709"/>
        <w:jc w:val="both"/>
        <w:rPr>
          <w:color w:val="000000"/>
          <w:sz w:val="24"/>
          <w:szCs w:val="24"/>
        </w:rPr>
      </w:pPr>
      <w:r>
        <w:rPr>
          <w:color w:val="000000"/>
          <w:sz w:val="24"/>
          <w:szCs w:val="24"/>
        </w:rPr>
        <w:t>Wykonawca dostarczy Zamawiającemu licencje na oprogramowanie tworzące System. Dostawa licencji dla Zamawiającego musi obejmować wszystkie komponenty Systemu, zarówno oprogramowanie gotowe jak i dodatkowe.</w:t>
      </w:r>
    </w:p>
    <w:p w14:paraId="610B6A5C" w14:textId="77777777" w:rsidR="00FF725A" w:rsidRDefault="000B4C86" w:rsidP="00E872F1">
      <w:pPr>
        <w:spacing w:before="120" w:after="120"/>
        <w:ind w:left="709"/>
        <w:jc w:val="both"/>
        <w:rPr>
          <w:color w:val="000000"/>
          <w:sz w:val="24"/>
          <w:szCs w:val="24"/>
        </w:rPr>
      </w:pPr>
      <w:r>
        <w:rPr>
          <w:color w:val="000000"/>
          <w:sz w:val="24"/>
          <w:szCs w:val="24"/>
        </w:rPr>
        <w:t> </w:t>
      </w:r>
      <w:r>
        <w:rPr>
          <w:b/>
          <w:color w:val="000000"/>
          <w:sz w:val="24"/>
          <w:szCs w:val="24"/>
        </w:rPr>
        <w:t>Etap V</w:t>
      </w:r>
      <w:r>
        <w:rPr>
          <w:color w:val="000000"/>
          <w:sz w:val="24"/>
          <w:szCs w:val="24"/>
        </w:rPr>
        <w:t xml:space="preserve"> – uruchomienie środowiska testowego, końcowa konfiguracja Systemu, integracja z systemami zewnętrznymi, zasilenie danymi, opublikowanie metadanych.</w:t>
      </w:r>
    </w:p>
    <w:p w14:paraId="0DFC415D" w14:textId="77777777" w:rsidR="00FF725A" w:rsidRDefault="000B4C86" w:rsidP="00E872F1">
      <w:pPr>
        <w:spacing w:before="120" w:after="120"/>
        <w:ind w:left="709"/>
        <w:jc w:val="both"/>
        <w:rPr>
          <w:color w:val="000000"/>
          <w:sz w:val="24"/>
          <w:szCs w:val="24"/>
        </w:rPr>
      </w:pPr>
      <w:r>
        <w:rPr>
          <w:color w:val="000000"/>
          <w:sz w:val="24"/>
          <w:szCs w:val="24"/>
        </w:rPr>
        <w:t>Wykonawca uruchomi środowisko testowe poprzez przeniesie środowiska wdrożeniowego do infrastruktury Zamawiającego.</w:t>
      </w:r>
    </w:p>
    <w:p w14:paraId="21643C84" w14:textId="77777777" w:rsidR="00FF725A" w:rsidRDefault="000B4C86" w:rsidP="00E872F1">
      <w:pPr>
        <w:spacing w:before="120" w:after="120"/>
        <w:ind w:left="709"/>
        <w:jc w:val="both"/>
        <w:rPr>
          <w:color w:val="000000"/>
          <w:sz w:val="24"/>
          <w:szCs w:val="24"/>
        </w:rPr>
      </w:pPr>
      <w:r>
        <w:rPr>
          <w:b/>
          <w:color w:val="000000"/>
          <w:sz w:val="24"/>
          <w:szCs w:val="24"/>
        </w:rPr>
        <w:t>Etap VI</w:t>
      </w:r>
      <w:r>
        <w:rPr>
          <w:color w:val="000000"/>
          <w:sz w:val="24"/>
          <w:szCs w:val="24"/>
        </w:rPr>
        <w:t xml:space="preserve"> – przeprowadzenie audytu bezpieczeństwa teleinformatycznego Systemu wraz z opracowaniem raportu.</w:t>
      </w:r>
    </w:p>
    <w:p w14:paraId="1D72627B" w14:textId="77777777" w:rsidR="00FF725A" w:rsidRDefault="000B4C86" w:rsidP="00E872F1">
      <w:pPr>
        <w:spacing w:before="120" w:after="120"/>
        <w:ind w:left="709"/>
        <w:jc w:val="both"/>
        <w:rPr>
          <w:color w:val="000000"/>
          <w:sz w:val="24"/>
          <w:szCs w:val="24"/>
        </w:rPr>
      </w:pPr>
      <w:r>
        <w:rPr>
          <w:color w:val="000000"/>
          <w:sz w:val="24"/>
          <w:szCs w:val="24"/>
        </w:rPr>
        <w:t>Wykonawca zrealizuje dla środowiska testowego Systemu audyt bezpieczeństwa teleinformatyczny obejmujący testy penetracyjne Systemu wraz z opracowaniem raportu, a także przedstawi opracowania, instrukcje, dokumenty i procedury umożliwiające aktualizację stosowanej w Urzędzie polityki zarządzania bezpieczeństwem informacji.</w:t>
      </w:r>
    </w:p>
    <w:p w14:paraId="4838C9F2" w14:textId="77777777" w:rsidR="00FF725A" w:rsidRDefault="000B4C86" w:rsidP="00E872F1">
      <w:pPr>
        <w:spacing w:before="120" w:after="120"/>
        <w:ind w:left="709"/>
        <w:jc w:val="both"/>
        <w:rPr>
          <w:color w:val="000000"/>
          <w:sz w:val="24"/>
          <w:szCs w:val="24"/>
        </w:rPr>
      </w:pPr>
      <w:r>
        <w:rPr>
          <w:color w:val="000000"/>
          <w:sz w:val="24"/>
          <w:szCs w:val="24"/>
        </w:rPr>
        <w:t>Audyt zrealizowany będzie przez niezależny podmiot (posiadający niezbędną wiedzę i doświadczenie) wskazany przez Wykonawcę i zaakceptowany przez Zamawiającego celem zachowania bezstronności realizowanych prac audytorskich.</w:t>
      </w:r>
    </w:p>
    <w:p w14:paraId="45A82AC5" w14:textId="77777777" w:rsidR="00FF725A" w:rsidRDefault="000B4C86" w:rsidP="00E872F1">
      <w:pPr>
        <w:spacing w:before="120" w:after="120"/>
        <w:ind w:left="709"/>
        <w:jc w:val="both"/>
        <w:rPr>
          <w:color w:val="000000"/>
          <w:sz w:val="24"/>
          <w:szCs w:val="24"/>
        </w:rPr>
      </w:pPr>
      <w:r>
        <w:rPr>
          <w:b/>
          <w:color w:val="000000"/>
          <w:sz w:val="24"/>
          <w:szCs w:val="24"/>
        </w:rPr>
        <w:t>Etap VII</w:t>
      </w:r>
      <w:r>
        <w:rPr>
          <w:color w:val="000000"/>
          <w:sz w:val="24"/>
          <w:szCs w:val="24"/>
        </w:rPr>
        <w:t xml:space="preserve"> – szkolenie użytkowników</w:t>
      </w:r>
    </w:p>
    <w:p w14:paraId="5F7DA9F2" w14:textId="77777777" w:rsidR="00FF725A" w:rsidRDefault="000B4C86" w:rsidP="00E872F1">
      <w:pPr>
        <w:spacing w:before="120" w:after="120"/>
        <w:ind w:left="709"/>
        <w:jc w:val="both"/>
        <w:rPr>
          <w:color w:val="000000"/>
          <w:sz w:val="24"/>
          <w:szCs w:val="24"/>
        </w:rPr>
      </w:pPr>
      <w:r>
        <w:rPr>
          <w:color w:val="000000"/>
          <w:sz w:val="24"/>
          <w:szCs w:val="24"/>
        </w:rPr>
        <w:t>Wykonawca zrealizuje w oparciu o środowisko testowe Systemu dedykowane szkolenia dla trzech grup użytkowników końcowych: podstawowych, wiodących i administratorów. Wykonawca przygotuje i przekaże Zamawiającemu materiały szkoleniowe obejmujące treści przewidziane w ramach przedmiotowych szkoleń oraz zrealizuje ewaluację pozyskanej przez uczestników wiedzy. </w:t>
      </w:r>
    </w:p>
    <w:p w14:paraId="72ED95B5" w14:textId="77777777" w:rsidR="00FF725A" w:rsidRDefault="000B4C86" w:rsidP="00E872F1">
      <w:pPr>
        <w:spacing w:before="120" w:after="120"/>
        <w:ind w:left="709"/>
        <w:jc w:val="both"/>
        <w:rPr>
          <w:color w:val="000000"/>
          <w:sz w:val="24"/>
          <w:szCs w:val="24"/>
        </w:rPr>
      </w:pPr>
      <w:r>
        <w:rPr>
          <w:b/>
          <w:color w:val="000000"/>
          <w:sz w:val="24"/>
          <w:szCs w:val="24"/>
        </w:rPr>
        <w:t xml:space="preserve">Etap </w:t>
      </w:r>
      <w:r>
        <w:rPr>
          <w:b/>
          <w:sz w:val="24"/>
          <w:szCs w:val="24"/>
        </w:rPr>
        <w:t>VIII</w:t>
      </w:r>
      <w:r>
        <w:rPr>
          <w:color w:val="000000"/>
          <w:sz w:val="24"/>
          <w:szCs w:val="24"/>
        </w:rPr>
        <w:t xml:space="preserve"> – uruchomienie środowiska produkcyjnego, dostawa dokumentacji technicznej Systemu, dostawa instrukcji obsługi Systemu.</w:t>
      </w:r>
    </w:p>
    <w:p w14:paraId="1F953711" w14:textId="77777777" w:rsidR="00FF725A" w:rsidRDefault="000B4C86" w:rsidP="00E872F1">
      <w:pPr>
        <w:spacing w:before="120" w:after="120"/>
        <w:ind w:left="709"/>
        <w:jc w:val="both"/>
        <w:rPr>
          <w:color w:val="000000"/>
          <w:sz w:val="24"/>
          <w:szCs w:val="24"/>
        </w:rPr>
      </w:pPr>
      <w:r>
        <w:rPr>
          <w:color w:val="000000"/>
          <w:sz w:val="24"/>
          <w:szCs w:val="24"/>
        </w:rPr>
        <w:lastRenderedPageBreak/>
        <w:t>Wykonawca wniesie korekty wynikające z audytu oraz testów przeprowadzonych przez Zamawiającego i uruchomi środowisko produkcyjne Systemu.</w:t>
      </w:r>
    </w:p>
    <w:p w14:paraId="3A6E59D3" w14:textId="77777777" w:rsidR="00FF725A" w:rsidRDefault="000B4C86" w:rsidP="00E872F1">
      <w:pPr>
        <w:spacing w:before="120" w:after="120"/>
        <w:ind w:left="709"/>
        <w:jc w:val="both"/>
        <w:rPr>
          <w:color w:val="000000"/>
          <w:sz w:val="24"/>
          <w:szCs w:val="24"/>
        </w:rPr>
      </w:pPr>
      <w:r>
        <w:rPr>
          <w:color w:val="000000"/>
          <w:sz w:val="24"/>
          <w:szCs w:val="24"/>
        </w:rPr>
        <w:t>Wykonawca wykona ostateczną konfigurację, testy i uruchomienie środowiska produkcyjnego Systemu spełniającego całość wymagań wskazanych w Opisie Przedmiotu Zamówienia. Wykonawca dostarczy Zamawiającemu kompletną dokumentację techniczną oraz instrukcje obsługi w języku polskim obejmujące wszystkie komponenty Systemu.</w:t>
      </w:r>
    </w:p>
    <w:p w14:paraId="3678B48B" w14:textId="77777777" w:rsidR="00FF725A" w:rsidRDefault="000B4C86" w:rsidP="00E872F1">
      <w:pPr>
        <w:spacing w:before="120" w:after="120"/>
        <w:ind w:left="709"/>
        <w:jc w:val="both"/>
        <w:rPr>
          <w:color w:val="000000"/>
          <w:sz w:val="24"/>
          <w:szCs w:val="24"/>
        </w:rPr>
      </w:pPr>
      <w:r>
        <w:rPr>
          <w:color w:val="000000"/>
          <w:sz w:val="24"/>
          <w:szCs w:val="24"/>
        </w:rPr>
        <w:t>Po podpisaniu końcowego protokołu odbioru dostawy i wdrożenia przedmiotu zamówienia bez zastrzeżeń Wykonawca zobowiązany będzie świadczyć usługi serwisu gwarancyjnego i asysty technicznej.*</w:t>
      </w:r>
    </w:p>
    <w:p w14:paraId="4FB2F783" w14:textId="77777777" w:rsidR="00FF725A" w:rsidRDefault="000B4C86" w:rsidP="00E872F1">
      <w:pPr>
        <w:spacing w:before="120" w:after="120"/>
        <w:ind w:left="709"/>
        <w:jc w:val="both"/>
        <w:rPr>
          <w:color w:val="000000"/>
          <w:sz w:val="24"/>
          <w:szCs w:val="24"/>
        </w:rPr>
      </w:pPr>
      <w:r>
        <w:rPr>
          <w:color w:val="000000"/>
          <w:sz w:val="24"/>
          <w:szCs w:val="24"/>
        </w:rPr>
        <w:t>Przeszkolenie 2 administratorów systemu aplikacji w zakresie jej utrzymania i jej prawidłowego działania, aktualizacji oraz 4 pracowników Urzędu w zakresie wprowadzania informacji oraz obsługi aplikacji. Szkolenie musi odbyć się w czasie nie dłuższym niż 2 tygodnie od instalacji oprogramowania.</w:t>
      </w:r>
    </w:p>
    <w:p w14:paraId="1FCE2D37" w14:textId="77777777" w:rsidR="00FF725A" w:rsidRDefault="000B4C86" w:rsidP="00E872F1">
      <w:pPr>
        <w:spacing w:after="0"/>
        <w:ind w:left="709"/>
        <w:jc w:val="both"/>
        <w:rPr>
          <w:b/>
          <w:color w:val="000000"/>
          <w:sz w:val="24"/>
          <w:szCs w:val="24"/>
        </w:rPr>
      </w:pPr>
      <w:r>
        <w:rPr>
          <w:b/>
          <w:color w:val="000000"/>
          <w:sz w:val="24"/>
          <w:szCs w:val="24"/>
        </w:rPr>
        <w:t>Asysta Techniczna /gwarancja </w:t>
      </w:r>
    </w:p>
    <w:p w14:paraId="43A95B8A" w14:textId="77777777" w:rsidR="00FF725A" w:rsidRDefault="000B4C86" w:rsidP="00E872F1">
      <w:pPr>
        <w:spacing w:before="120" w:after="120"/>
        <w:ind w:left="720"/>
        <w:jc w:val="both"/>
        <w:rPr>
          <w:color w:val="000000"/>
          <w:sz w:val="24"/>
          <w:szCs w:val="24"/>
        </w:rPr>
      </w:pPr>
      <w:r>
        <w:rPr>
          <w:color w:val="000000"/>
          <w:sz w:val="24"/>
          <w:szCs w:val="24"/>
        </w:rPr>
        <w:t>Wykonawca zapewni asystę techniczną na okres 24 miesięcy licząc od dnia podpisania końcowego protokołu odbioru sporządzonego i podpisanego przez przedstawicieli Zamawiającego i Wykonawcy.</w:t>
      </w:r>
    </w:p>
    <w:p w14:paraId="53299EB0" w14:textId="77777777" w:rsidR="00FF725A" w:rsidRDefault="000B4C86" w:rsidP="00E872F1">
      <w:pPr>
        <w:spacing w:before="120" w:after="120"/>
        <w:ind w:left="720"/>
        <w:jc w:val="both"/>
        <w:rPr>
          <w:color w:val="000000"/>
          <w:sz w:val="24"/>
          <w:szCs w:val="24"/>
        </w:rPr>
      </w:pPr>
      <w:r>
        <w:rPr>
          <w:color w:val="000000"/>
          <w:sz w:val="24"/>
          <w:szCs w:val="24"/>
        </w:rPr>
        <w:t>W ramach asysty technicznej Wykonawca zobowiązuje się do:</w:t>
      </w:r>
    </w:p>
    <w:p w14:paraId="7EB9B2CE" w14:textId="77777777" w:rsidR="00FF725A" w:rsidRDefault="000B4C86" w:rsidP="00E872F1">
      <w:pPr>
        <w:numPr>
          <w:ilvl w:val="0"/>
          <w:numId w:val="29"/>
        </w:numPr>
        <w:spacing w:before="120" w:after="120"/>
        <w:jc w:val="both"/>
        <w:rPr>
          <w:color w:val="000000"/>
          <w:sz w:val="24"/>
          <w:szCs w:val="24"/>
        </w:rPr>
      </w:pPr>
      <w:r>
        <w:rPr>
          <w:color w:val="000000"/>
          <w:sz w:val="24"/>
          <w:szCs w:val="24"/>
        </w:rPr>
        <w:t>Udzielania pomocy technicznej i merytorycznej w dni robocze w godzinach od 08: 00 do 16: 00 w zakresie funkcjonowania Systemu,</w:t>
      </w:r>
    </w:p>
    <w:p w14:paraId="350D861E" w14:textId="77777777" w:rsidR="00FF725A" w:rsidRDefault="000B4C86" w:rsidP="00E872F1">
      <w:pPr>
        <w:numPr>
          <w:ilvl w:val="0"/>
          <w:numId w:val="29"/>
        </w:numPr>
        <w:spacing w:before="120" w:after="120"/>
        <w:jc w:val="both"/>
        <w:rPr>
          <w:color w:val="000000"/>
          <w:sz w:val="24"/>
          <w:szCs w:val="24"/>
        </w:rPr>
      </w:pPr>
      <w:r>
        <w:rPr>
          <w:color w:val="000000"/>
          <w:sz w:val="24"/>
          <w:szCs w:val="24"/>
        </w:rPr>
        <w:t>dostosowywania Systemu do nowych wersji przeglądarek internetowych oraz Systemów operacyjnych urządzeń mobilnych,</w:t>
      </w:r>
    </w:p>
    <w:p w14:paraId="62DEFB59" w14:textId="77777777" w:rsidR="00FF725A" w:rsidRDefault="000B4C86" w:rsidP="00E872F1">
      <w:pPr>
        <w:numPr>
          <w:ilvl w:val="0"/>
          <w:numId w:val="29"/>
        </w:numPr>
        <w:spacing w:before="120" w:after="120"/>
        <w:jc w:val="both"/>
        <w:rPr>
          <w:color w:val="000000"/>
          <w:sz w:val="24"/>
          <w:szCs w:val="24"/>
        </w:rPr>
      </w:pPr>
      <w:r>
        <w:rPr>
          <w:color w:val="000000"/>
          <w:sz w:val="24"/>
          <w:szCs w:val="24"/>
        </w:rPr>
        <w:t>Dostarczania aktualnych wersji Systemu zwiększających jego funkcjonalność,</w:t>
      </w:r>
    </w:p>
    <w:p w14:paraId="1F5D65FE" w14:textId="77777777" w:rsidR="00FF725A" w:rsidRDefault="000B4C86" w:rsidP="00E872F1">
      <w:pPr>
        <w:numPr>
          <w:ilvl w:val="0"/>
          <w:numId w:val="29"/>
        </w:numPr>
        <w:spacing w:before="120" w:after="120"/>
        <w:jc w:val="both"/>
        <w:rPr>
          <w:color w:val="000000"/>
          <w:sz w:val="24"/>
          <w:szCs w:val="24"/>
        </w:rPr>
      </w:pPr>
      <w:r>
        <w:rPr>
          <w:color w:val="000000"/>
          <w:sz w:val="24"/>
          <w:szCs w:val="24"/>
        </w:rPr>
        <w:t>Informowania drogą pisemną o zmianach w Systemie objętym zamówieniem,</w:t>
      </w:r>
    </w:p>
    <w:p w14:paraId="5D1E80E3" w14:textId="77777777" w:rsidR="00FF725A" w:rsidRDefault="000B4C86" w:rsidP="00E872F1">
      <w:pPr>
        <w:numPr>
          <w:ilvl w:val="0"/>
          <w:numId w:val="29"/>
        </w:numPr>
        <w:spacing w:before="120" w:after="120"/>
        <w:jc w:val="both"/>
        <w:rPr>
          <w:color w:val="000000"/>
          <w:sz w:val="24"/>
          <w:szCs w:val="24"/>
        </w:rPr>
      </w:pPr>
      <w:r>
        <w:rPr>
          <w:color w:val="000000"/>
          <w:sz w:val="24"/>
          <w:szCs w:val="24"/>
        </w:rPr>
        <w:t>Dostawy aktualizacji (w wersji elektronicznej) dokumentacji technicznej Systemu, w tym optymalnych parametrów sprzętu, w przypadku istotnych zmian z punktu widzenia użytkownika lub administratora Systemu (tj. zmiany struktury baz danych, dodania nowych funkcji, a także istotnych z punktu widzenia ustawy o ochronie danych osobowych) w terminie 1 miesiąca od dnia wprowadzenia zmian.</w:t>
      </w:r>
    </w:p>
    <w:p w14:paraId="76436678" w14:textId="77777777" w:rsidR="00FF725A" w:rsidRDefault="000B4C86" w:rsidP="00E872F1">
      <w:pPr>
        <w:numPr>
          <w:ilvl w:val="0"/>
          <w:numId w:val="29"/>
        </w:numPr>
        <w:spacing w:before="120" w:after="120"/>
        <w:jc w:val="both"/>
        <w:rPr>
          <w:color w:val="000000"/>
          <w:sz w:val="24"/>
          <w:szCs w:val="24"/>
        </w:rPr>
      </w:pPr>
      <w:r>
        <w:rPr>
          <w:color w:val="000000"/>
          <w:sz w:val="24"/>
          <w:szCs w:val="24"/>
        </w:rPr>
        <w:t>Dostarczania zaktualizowanej wersji instrukcji dla użytkowników i instrukcji dla administratorów w formacie w formie edytowalnej z prawami do wyszukiwania, kopiowania, drukowania modyfikacji i udostępniania.</w:t>
      </w:r>
    </w:p>
    <w:p w14:paraId="12BEF9EA" w14:textId="77777777" w:rsidR="00FF725A" w:rsidRDefault="000B4C86" w:rsidP="00E872F1">
      <w:pPr>
        <w:numPr>
          <w:ilvl w:val="0"/>
          <w:numId w:val="29"/>
        </w:numPr>
        <w:spacing w:before="120" w:after="120"/>
        <w:jc w:val="both"/>
        <w:rPr>
          <w:color w:val="000000"/>
          <w:sz w:val="24"/>
          <w:szCs w:val="24"/>
        </w:rPr>
      </w:pPr>
      <w:r>
        <w:rPr>
          <w:color w:val="000000"/>
          <w:sz w:val="24"/>
          <w:szCs w:val="24"/>
        </w:rPr>
        <w:lastRenderedPageBreak/>
        <w:t>Wszystkie koszty asysty technicznej Wykonawca uwzględni w kwocie oferty. </w:t>
      </w:r>
    </w:p>
    <w:p w14:paraId="10F60919" w14:textId="5AA0DBE4" w:rsidR="00FF725A" w:rsidRPr="0052592D" w:rsidRDefault="000B4C86" w:rsidP="0052592D">
      <w:pPr>
        <w:pStyle w:val="Akapitzlist"/>
        <w:numPr>
          <w:ilvl w:val="0"/>
          <w:numId w:val="37"/>
        </w:numPr>
        <w:spacing w:after="0"/>
        <w:ind w:left="851"/>
        <w:jc w:val="both"/>
        <w:rPr>
          <w:color w:val="000000"/>
          <w:sz w:val="24"/>
          <w:szCs w:val="24"/>
        </w:rPr>
      </w:pPr>
      <w:r w:rsidRPr="0052592D">
        <w:rPr>
          <w:color w:val="000000"/>
          <w:sz w:val="24"/>
          <w:szCs w:val="24"/>
        </w:rPr>
        <w:t>Minimalne wymagania dotyczące przedmiotu zamówienia lub realizacji zamówienia niepodlegające negocjacjom, które muszą spełniać wszystkie oferty:</w:t>
      </w:r>
    </w:p>
    <w:p w14:paraId="49C7CB7D" w14:textId="77777777" w:rsidR="00FF725A" w:rsidRDefault="000B4C86" w:rsidP="00E872F1">
      <w:pPr>
        <w:numPr>
          <w:ilvl w:val="2"/>
          <w:numId w:val="14"/>
        </w:numPr>
        <w:spacing w:before="120" w:after="120"/>
        <w:ind w:left="1560" w:hanging="357"/>
        <w:jc w:val="both"/>
        <w:rPr>
          <w:color w:val="000000"/>
          <w:sz w:val="24"/>
          <w:szCs w:val="24"/>
        </w:rPr>
      </w:pPr>
      <w:r>
        <w:rPr>
          <w:color w:val="000000"/>
          <w:sz w:val="24"/>
          <w:szCs w:val="24"/>
        </w:rPr>
        <w:t>Minimalne wymagania techniczne i technologiczne wskazane w  Rozdziale IV ust.5 i 6;</w:t>
      </w:r>
    </w:p>
    <w:p w14:paraId="10D65839" w14:textId="77777777" w:rsidR="00FF725A" w:rsidRDefault="000B4C86" w:rsidP="00E872F1">
      <w:pPr>
        <w:numPr>
          <w:ilvl w:val="2"/>
          <w:numId w:val="14"/>
        </w:numPr>
        <w:spacing w:before="120" w:after="120"/>
        <w:ind w:left="1560" w:hanging="357"/>
        <w:jc w:val="both"/>
        <w:rPr>
          <w:color w:val="000000"/>
          <w:sz w:val="24"/>
          <w:szCs w:val="24"/>
        </w:rPr>
      </w:pPr>
      <w:r>
        <w:rPr>
          <w:color w:val="000000"/>
          <w:sz w:val="24"/>
          <w:szCs w:val="24"/>
        </w:rPr>
        <w:t>Dotyczące gwarancji wskazane w Rozdziale IV ust. 5 f);</w:t>
      </w:r>
    </w:p>
    <w:p w14:paraId="0A034612" w14:textId="77777777" w:rsidR="00FF725A" w:rsidRDefault="000B4C86" w:rsidP="00E872F1">
      <w:pPr>
        <w:numPr>
          <w:ilvl w:val="2"/>
          <w:numId w:val="14"/>
        </w:numPr>
        <w:spacing w:before="120" w:after="120"/>
        <w:ind w:left="1560" w:hanging="357"/>
        <w:jc w:val="both"/>
        <w:rPr>
          <w:color w:val="000000"/>
          <w:sz w:val="24"/>
          <w:szCs w:val="24"/>
        </w:rPr>
      </w:pPr>
      <w:r>
        <w:rPr>
          <w:color w:val="000000"/>
          <w:sz w:val="24"/>
          <w:szCs w:val="24"/>
        </w:rPr>
        <w:t>Dostępność dla osób niepełnosprawnych wskazane w Rozdziale IV ust. 5 l).</w:t>
      </w:r>
    </w:p>
    <w:p w14:paraId="3AA3DF54" w14:textId="6E30A9D7" w:rsidR="00FF725A" w:rsidRPr="0052592D" w:rsidRDefault="000B4C86" w:rsidP="0052592D">
      <w:pPr>
        <w:pStyle w:val="Akapitzlist"/>
        <w:numPr>
          <w:ilvl w:val="0"/>
          <w:numId w:val="37"/>
        </w:numPr>
        <w:spacing w:after="0"/>
        <w:ind w:left="851"/>
        <w:jc w:val="both"/>
        <w:rPr>
          <w:color w:val="000000"/>
          <w:sz w:val="24"/>
          <w:szCs w:val="24"/>
        </w:rPr>
      </w:pPr>
      <w:r w:rsidRPr="0052592D">
        <w:rPr>
          <w:color w:val="000000"/>
          <w:sz w:val="24"/>
          <w:szCs w:val="24"/>
        </w:rPr>
        <w:t>Przedmiotem negocjacji poza wskazanymi minimalnymi wymaganiami będą:</w:t>
      </w:r>
    </w:p>
    <w:p w14:paraId="3BBB7B99" w14:textId="77777777" w:rsidR="00FF725A" w:rsidRDefault="000B4C86" w:rsidP="00E872F1">
      <w:pPr>
        <w:numPr>
          <w:ilvl w:val="0"/>
          <w:numId w:val="24"/>
        </w:numPr>
        <w:spacing w:after="0"/>
        <w:ind w:left="1560"/>
        <w:jc w:val="both"/>
        <w:rPr>
          <w:color w:val="000000"/>
          <w:sz w:val="24"/>
          <w:szCs w:val="24"/>
        </w:rPr>
      </w:pPr>
      <w:r>
        <w:rPr>
          <w:color w:val="000000"/>
          <w:sz w:val="24"/>
          <w:szCs w:val="24"/>
        </w:rPr>
        <w:t>Kryteria oceny ofert, ich wag i sposób obliczania;</w:t>
      </w:r>
    </w:p>
    <w:p w14:paraId="22816D82" w14:textId="77777777" w:rsidR="00FF725A" w:rsidRDefault="000B4C86" w:rsidP="00E872F1">
      <w:pPr>
        <w:numPr>
          <w:ilvl w:val="0"/>
          <w:numId w:val="24"/>
        </w:numPr>
        <w:spacing w:after="0"/>
        <w:ind w:left="1560"/>
        <w:jc w:val="both"/>
        <w:rPr>
          <w:color w:val="000000"/>
          <w:sz w:val="24"/>
          <w:szCs w:val="24"/>
        </w:rPr>
      </w:pPr>
      <w:r>
        <w:rPr>
          <w:color w:val="000000"/>
          <w:sz w:val="24"/>
          <w:szCs w:val="24"/>
        </w:rPr>
        <w:t>Warunki udziału w postępowaniu oraz ich opis;</w:t>
      </w:r>
    </w:p>
    <w:p w14:paraId="5A52CE4B" w14:textId="77777777" w:rsidR="00FF725A" w:rsidRDefault="000B4C86" w:rsidP="00E872F1">
      <w:pPr>
        <w:numPr>
          <w:ilvl w:val="0"/>
          <w:numId w:val="24"/>
        </w:numPr>
        <w:spacing w:after="0"/>
        <w:ind w:left="1560"/>
        <w:jc w:val="both"/>
        <w:rPr>
          <w:color w:val="000000"/>
          <w:sz w:val="24"/>
          <w:szCs w:val="24"/>
        </w:rPr>
      </w:pPr>
      <w:r>
        <w:rPr>
          <w:color w:val="000000"/>
          <w:sz w:val="24"/>
          <w:szCs w:val="24"/>
        </w:rPr>
        <w:t>Przedmiotowe środki dowodowe oraz ich zakres;</w:t>
      </w:r>
    </w:p>
    <w:p w14:paraId="35C10AAF" w14:textId="77777777" w:rsidR="00FF725A" w:rsidRDefault="000B4C86" w:rsidP="00E872F1">
      <w:pPr>
        <w:numPr>
          <w:ilvl w:val="0"/>
          <w:numId w:val="24"/>
        </w:numPr>
        <w:spacing w:after="0"/>
        <w:ind w:left="1560"/>
        <w:jc w:val="both"/>
        <w:rPr>
          <w:color w:val="000000"/>
          <w:sz w:val="24"/>
          <w:szCs w:val="24"/>
        </w:rPr>
      </w:pPr>
      <w:r>
        <w:rPr>
          <w:color w:val="000000"/>
          <w:sz w:val="24"/>
          <w:szCs w:val="24"/>
        </w:rPr>
        <w:t>Kary umowne – ich wysokość i sposób obliczania;</w:t>
      </w:r>
    </w:p>
    <w:p w14:paraId="49C3A394" w14:textId="77777777" w:rsidR="00FF725A" w:rsidRDefault="000B4C86" w:rsidP="00E872F1">
      <w:pPr>
        <w:numPr>
          <w:ilvl w:val="0"/>
          <w:numId w:val="24"/>
        </w:numPr>
        <w:spacing w:after="0"/>
        <w:ind w:left="1560"/>
        <w:jc w:val="both"/>
        <w:rPr>
          <w:color w:val="000000"/>
          <w:sz w:val="24"/>
          <w:szCs w:val="24"/>
        </w:rPr>
      </w:pPr>
      <w:r>
        <w:rPr>
          <w:color w:val="000000"/>
          <w:sz w:val="24"/>
          <w:szCs w:val="24"/>
        </w:rPr>
        <w:t>Zasady płatności wynagrodzenia;</w:t>
      </w:r>
    </w:p>
    <w:p w14:paraId="716753F5" w14:textId="77777777" w:rsidR="00FF725A" w:rsidRDefault="000B4C86" w:rsidP="00E872F1">
      <w:pPr>
        <w:numPr>
          <w:ilvl w:val="0"/>
          <w:numId w:val="24"/>
        </w:numPr>
        <w:spacing w:after="0"/>
        <w:ind w:left="1560"/>
        <w:jc w:val="both"/>
        <w:rPr>
          <w:color w:val="000000"/>
          <w:sz w:val="24"/>
          <w:szCs w:val="24"/>
        </w:rPr>
      </w:pPr>
      <w:r>
        <w:rPr>
          <w:color w:val="000000"/>
          <w:sz w:val="24"/>
          <w:szCs w:val="24"/>
        </w:rPr>
        <w:t>Zabezpieczenie należytego wykonania umowy – wysokość, zasady zwrotu;</w:t>
      </w:r>
    </w:p>
    <w:p w14:paraId="240CCD20" w14:textId="77777777" w:rsidR="00FF725A" w:rsidRDefault="000B4C86" w:rsidP="00E872F1">
      <w:pPr>
        <w:numPr>
          <w:ilvl w:val="0"/>
          <w:numId w:val="24"/>
        </w:numPr>
        <w:spacing w:after="0"/>
        <w:ind w:left="1560"/>
        <w:jc w:val="both"/>
        <w:rPr>
          <w:color w:val="000000"/>
          <w:sz w:val="24"/>
          <w:szCs w:val="24"/>
        </w:rPr>
      </w:pPr>
      <w:r>
        <w:rPr>
          <w:color w:val="000000"/>
          <w:sz w:val="24"/>
          <w:szCs w:val="24"/>
        </w:rPr>
        <w:t>Zasady dokonywania zmian umowy;</w:t>
      </w:r>
    </w:p>
    <w:p w14:paraId="1A26067D" w14:textId="77777777" w:rsidR="00FF725A" w:rsidRDefault="000B4C86" w:rsidP="00E872F1">
      <w:pPr>
        <w:numPr>
          <w:ilvl w:val="0"/>
          <w:numId w:val="24"/>
        </w:numPr>
        <w:spacing w:after="0"/>
        <w:ind w:left="1560"/>
        <w:jc w:val="both"/>
        <w:rPr>
          <w:color w:val="000000"/>
          <w:sz w:val="24"/>
          <w:szCs w:val="24"/>
        </w:rPr>
      </w:pPr>
      <w:r>
        <w:rPr>
          <w:color w:val="000000"/>
          <w:sz w:val="24"/>
          <w:szCs w:val="24"/>
        </w:rPr>
        <w:t>Zasady udzielania przewidywanych zamówień, o których mowa w art. 214 ust. 1 pkt 7 i 8 ustawy PZP;</w:t>
      </w:r>
    </w:p>
    <w:p w14:paraId="3FD3B649" w14:textId="77777777" w:rsidR="00FF725A" w:rsidRDefault="000B4C86" w:rsidP="00E872F1">
      <w:pPr>
        <w:numPr>
          <w:ilvl w:val="0"/>
          <w:numId w:val="24"/>
        </w:numPr>
        <w:spacing w:after="0"/>
        <w:ind w:left="1560"/>
        <w:jc w:val="both"/>
        <w:rPr>
          <w:color w:val="000000"/>
          <w:sz w:val="24"/>
          <w:szCs w:val="24"/>
        </w:rPr>
      </w:pPr>
      <w:r>
        <w:rPr>
          <w:color w:val="000000"/>
          <w:sz w:val="24"/>
          <w:szCs w:val="24"/>
        </w:rPr>
        <w:t>Udział podwykonawców.</w:t>
      </w:r>
    </w:p>
    <w:p w14:paraId="3804F64C" w14:textId="3046CD0A" w:rsidR="00FF725A" w:rsidRDefault="000B4C86" w:rsidP="00E872F1">
      <w:pPr>
        <w:pStyle w:val="Nagwek1"/>
        <w:numPr>
          <w:ilvl w:val="0"/>
          <w:numId w:val="35"/>
        </w:numPr>
      </w:pPr>
      <w:bookmarkStart w:id="4" w:name="_Toc133949666"/>
      <w:r>
        <w:t>WARUNKI UDZIAŁU W POSTĘPOWANIU</w:t>
      </w:r>
      <w:bookmarkEnd w:id="4"/>
    </w:p>
    <w:p w14:paraId="31698B0A" w14:textId="77777777" w:rsidR="00FF725A" w:rsidRDefault="000B4C86" w:rsidP="00E872F1">
      <w:pPr>
        <w:numPr>
          <w:ilvl w:val="0"/>
          <w:numId w:val="10"/>
        </w:numPr>
        <w:spacing w:before="120" w:after="120"/>
        <w:jc w:val="both"/>
        <w:rPr>
          <w:sz w:val="24"/>
          <w:szCs w:val="24"/>
        </w:rPr>
      </w:pPr>
      <w:r>
        <w:rPr>
          <w:sz w:val="24"/>
          <w:szCs w:val="24"/>
        </w:rPr>
        <w:t xml:space="preserve">O udzielenie zamówienia mogą ubiegać się Wykonawcy, którzy nie podlegają wykluczeniu na zasadach wskazanych w </w:t>
      </w:r>
      <w:r>
        <w:rPr>
          <w:b/>
          <w:sz w:val="24"/>
          <w:szCs w:val="24"/>
        </w:rPr>
        <w:t xml:space="preserve">Punkcie VI. Podstawy wykluczenia </w:t>
      </w:r>
      <w:r>
        <w:rPr>
          <w:sz w:val="24"/>
          <w:szCs w:val="24"/>
        </w:rPr>
        <w:t xml:space="preserve">oraz spełniają określone przez Zamawiającego warunki. </w:t>
      </w:r>
    </w:p>
    <w:p w14:paraId="3907D8C6" w14:textId="77777777" w:rsidR="00FF725A" w:rsidRDefault="000B4C86" w:rsidP="00E872F1">
      <w:pPr>
        <w:numPr>
          <w:ilvl w:val="0"/>
          <w:numId w:val="10"/>
        </w:numPr>
        <w:spacing w:before="120" w:after="120"/>
        <w:jc w:val="both"/>
        <w:rPr>
          <w:sz w:val="24"/>
          <w:szCs w:val="24"/>
        </w:rPr>
      </w:pPr>
      <w:r>
        <w:rPr>
          <w:sz w:val="24"/>
          <w:szCs w:val="24"/>
        </w:rPr>
        <w:t>Warunki udziału w postępowaniu:</w:t>
      </w:r>
    </w:p>
    <w:p w14:paraId="7D13EB1C" w14:textId="77777777" w:rsidR="00FF725A" w:rsidRDefault="000B4C86" w:rsidP="00E872F1">
      <w:pPr>
        <w:numPr>
          <w:ilvl w:val="0"/>
          <w:numId w:val="11"/>
        </w:numPr>
        <w:spacing w:before="120" w:after="120"/>
        <w:jc w:val="both"/>
        <w:rPr>
          <w:color w:val="000000"/>
          <w:sz w:val="24"/>
          <w:szCs w:val="24"/>
        </w:rPr>
      </w:pPr>
      <w:r>
        <w:rPr>
          <w:b/>
          <w:color w:val="000000"/>
          <w:sz w:val="24"/>
          <w:szCs w:val="24"/>
        </w:rPr>
        <w:t>Zdolności do występowania w obrocie gospodarczym</w:t>
      </w:r>
    </w:p>
    <w:p w14:paraId="002F8072" w14:textId="77777777" w:rsidR="00FF725A" w:rsidRDefault="000B4C86" w:rsidP="00E872F1">
      <w:pPr>
        <w:spacing w:before="120" w:after="120"/>
        <w:ind w:left="1429"/>
        <w:jc w:val="both"/>
        <w:rPr>
          <w:color w:val="000000"/>
          <w:sz w:val="24"/>
          <w:szCs w:val="24"/>
        </w:rPr>
      </w:pPr>
      <w:r>
        <w:rPr>
          <w:color w:val="000000"/>
          <w:sz w:val="24"/>
          <w:szCs w:val="24"/>
        </w:rPr>
        <w:t>Zamawiający nie stawia warunku w powyższym zakresie.</w:t>
      </w:r>
    </w:p>
    <w:p w14:paraId="395F3EDA" w14:textId="77777777" w:rsidR="00FF725A" w:rsidRDefault="000B4C86" w:rsidP="00E872F1">
      <w:pPr>
        <w:numPr>
          <w:ilvl w:val="0"/>
          <w:numId w:val="11"/>
        </w:numPr>
        <w:spacing w:before="120" w:after="120"/>
        <w:jc w:val="both"/>
        <w:rPr>
          <w:b/>
          <w:sz w:val="24"/>
          <w:szCs w:val="24"/>
        </w:rPr>
      </w:pPr>
      <w:bookmarkStart w:id="5" w:name="_gjdgxs"/>
      <w:bookmarkEnd w:id="5"/>
      <w:r>
        <w:rPr>
          <w:b/>
          <w:sz w:val="24"/>
          <w:szCs w:val="24"/>
        </w:rPr>
        <w:t>Uprawnień do prowadzenia określonej działalności gospodarczej lub zawodowej,  ile wynika to z odrębnych przepisów</w:t>
      </w:r>
    </w:p>
    <w:p w14:paraId="15FAF5D6" w14:textId="77777777" w:rsidR="00FF725A" w:rsidRDefault="000B4C86" w:rsidP="00E872F1">
      <w:pPr>
        <w:spacing w:before="120" w:after="120"/>
        <w:ind w:left="1429"/>
        <w:jc w:val="both"/>
        <w:rPr>
          <w:sz w:val="24"/>
          <w:szCs w:val="24"/>
        </w:rPr>
      </w:pPr>
      <w:bookmarkStart w:id="6" w:name="_6yq3tkj1yaer"/>
      <w:bookmarkEnd w:id="6"/>
      <w:r>
        <w:rPr>
          <w:sz w:val="24"/>
          <w:szCs w:val="24"/>
        </w:rPr>
        <w:t>Zamawiający nie stawia warunku w powyższym zakresie.</w:t>
      </w:r>
    </w:p>
    <w:p w14:paraId="57B5BCED" w14:textId="77777777" w:rsidR="00FF725A" w:rsidRDefault="000B4C86" w:rsidP="00E872F1">
      <w:pPr>
        <w:numPr>
          <w:ilvl w:val="0"/>
          <w:numId w:val="11"/>
        </w:numPr>
        <w:spacing w:before="120" w:after="120"/>
        <w:jc w:val="both"/>
        <w:rPr>
          <w:sz w:val="24"/>
          <w:szCs w:val="24"/>
        </w:rPr>
      </w:pPr>
      <w:r>
        <w:rPr>
          <w:b/>
          <w:sz w:val="24"/>
          <w:szCs w:val="24"/>
        </w:rPr>
        <w:t>Sytuacji ekonomicznej lub finansowej</w:t>
      </w:r>
    </w:p>
    <w:p w14:paraId="721DB40D" w14:textId="77777777" w:rsidR="00FF725A" w:rsidRDefault="000B4C86" w:rsidP="00E872F1">
      <w:pPr>
        <w:spacing w:before="120" w:after="120"/>
        <w:ind w:left="1429"/>
        <w:jc w:val="both"/>
        <w:rPr>
          <w:sz w:val="24"/>
          <w:szCs w:val="24"/>
        </w:rPr>
      </w:pPr>
      <w:r>
        <w:rPr>
          <w:sz w:val="24"/>
          <w:szCs w:val="24"/>
        </w:rPr>
        <w:t>Zamawiający nie stawia warunku w powyższym zakresie.</w:t>
      </w:r>
    </w:p>
    <w:p w14:paraId="78913C66" w14:textId="77777777" w:rsidR="00FF725A" w:rsidRDefault="000B4C86" w:rsidP="00E872F1">
      <w:pPr>
        <w:numPr>
          <w:ilvl w:val="0"/>
          <w:numId w:val="11"/>
        </w:numPr>
        <w:spacing w:before="120" w:after="120"/>
        <w:jc w:val="both"/>
        <w:rPr>
          <w:sz w:val="24"/>
          <w:szCs w:val="24"/>
        </w:rPr>
      </w:pPr>
      <w:r>
        <w:rPr>
          <w:b/>
          <w:sz w:val="24"/>
          <w:szCs w:val="24"/>
        </w:rPr>
        <w:t>Sytuacji technicznej lub zawodowej</w:t>
      </w:r>
    </w:p>
    <w:p w14:paraId="76C7019F" w14:textId="77777777" w:rsidR="00FF725A" w:rsidRDefault="000B4C86" w:rsidP="00E872F1">
      <w:pPr>
        <w:spacing w:before="120" w:after="120"/>
        <w:ind w:left="1418"/>
        <w:jc w:val="both"/>
        <w:rPr>
          <w:color w:val="000000"/>
          <w:sz w:val="24"/>
          <w:szCs w:val="24"/>
        </w:rPr>
      </w:pPr>
      <w:bookmarkStart w:id="7" w:name="_30j0zll"/>
      <w:bookmarkEnd w:id="7"/>
      <w:r>
        <w:rPr>
          <w:color w:val="000000"/>
          <w:sz w:val="24"/>
          <w:szCs w:val="24"/>
        </w:rPr>
        <w:lastRenderedPageBreak/>
        <w:t>Wykonawca spełni warunek, jeżeli wykaże, że w okresie ostatnich 3 lat przed upływem terminu składania ofert, a jeżeli okres prowadzenia działalności jest krótszy – w tym okresie, wykonał należycie co najmniej jedno kompleksowe zamówienie polegające na zaprojektowaniu, dostawie oraz wdrożeniu aplikacji mobilnej z nielimitowaną liczbą użytkowników.</w:t>
      </w:r>
    </w:p>
    <w:p w14:paraId="4B96389B" w14:textId="77777777" w:rsidR="00FF725A" w:rsidRDefault="000B4C86" w:rsidP="00E872F1">
      <w:pPr>
        <w:numPr>
          <w:ilvl w:val="0"/>
          <w:numId w:val="14"/>
        </w:numPr>
        <w:spacing w:before="120" w:after="120"/>
        <w:jc w:val="both"/>
        <w:rPr>
          <w:color w:val="000000"/>
          <w:sz w:val="24"/>
          <w:szCs w:val="24"/>
        </w:rPr>
      </w:pPr>
      <w:r>
        <w:rPr>
          <w:color w:val="000000"/>
          <w:sz w:val="24"/>
          <w:szCs w:val="24"/>
        </w:rPr>
        <w:t>Zamawiający w stosunku do Wykonawców wspólnie ubiegających się o udzielenie zamówienia, w odniesieniu do warunku dotyczącego zdolności technicznej i zawodowej dopuszcza łączne spełnienie warunku przez Wykonawców.</w:t>
      </w:r>
    </w:p>
    <w:p w14:paraId="5D067849" w14:textId="77777777" w:rsidR="00FF725A" w:rsidRDefault="000B4C86" w:rsidP="00E872F1">
      <w:pPr>
        <w:numPr>
          <w:ilvl w:val="0"/>
          <w:numId w:val="14"/>
        </w:numPr>
        <w:spacing w:before="120" w:after="120"/>
        <w:jc w:val="both"/>
        <w:rPr>
          <w:color w:val="000000"/>
          <w:sz w:val="24"/>
          <w:szCs w:val="24"/>
        </w:rPr>
      </w:pPr>
      <w:r>
        <w:rPr>
          <w:color w:val="000000"/>
          <w:sz w:val="24"/>
          <w:szCs w:val="24"/>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5C416A86" w14:textId="780A86D8" w:rsidR="00FF725A" w:rsidRDefault="000B4C86" w:rsidP="00E872F1">
      <w:pPr>
        <w:pStyle w:val="Nagwek1"/>
        <w:numPr>
          <w:ilvl w:val="0"/>
          <w:numId w:val="35"/>
        </w:numPr>
      </w:pPr>
      <w:bookmarkStart w:id="8" w:name="_Toc133949667"/>
      <w:r>
        <w:t>PODSTAWY WYKLUCZENIA</w:t>
      </w:r>
      <w:bookmarkEnd w:id="8"/>
    </w:p>
    <w:p w14:paraId="54A086FF" w14:textId="77777777" w:rsidR="00FF725A" w:rsidRDefault="000B4C86" w:rsidP="00E872F1">
      <w:pPr>
        <w:numPr>
          <w:ilvl w:val="0"/>
          <w:numId w:val="26"/>
        </w:numPr>
        <w:spacing w:before="120" w:after="120"/>
        <w:ind w:left="709"/>
        <w:jc w:val="both"/>
        <w:rPr>
          <w:color w:val="000000"/>
          <w:sz w:val="24"/>
          <w:szCs w:val="24"/>
        </w:rPr>
      </w:pPr>
      <w:r>
        <w:rPr>
          <w:color w:val="000000"/>
          <w:sz w:val="24"/>
          <w:szCs w:val="24"/>
        </w:rPr>
        <w:t>Zamawiający z postępowania o udzielenie zamówienia publicznego wyklucza Wykonawcę w przypadku zaistnienia jednej z poniższych okoliczności:</w:t>
      </w:r>
    </w:p>
    <w:p w14:paraId="2D67C931" w14:textId="77777777" w:rsidR="00FF725A" w:rsidRDefault="000B4C86" w:rsidP="00E872F1">
      <w:pPr>
        <w:numPr>
          <w:ilvl w:val="0"/>
          <w:numId w:val="28"/>
        </w:numPr>
        <w:spacing w:before="120" w:after="120"/>
        <w:ind w:left="993"/>
        <w:jc w:val="both"/>
        <w:rPr>
          <w:color w:val="000000"/>
          <w:sz w:val="24"/>
          <w:szCs w:val="24"/>
        </w:rPr>
      </w:pPr>
      <w:r>
        <w:rPr>
          <w:color w:val="000000"/>
          <w:sz w:val="24"/>
          <w:szCs w:val="24"/>
        </w:rPr>
        <w:t>art. 108 ust. 1 Ustawy PZP</w:t>
      </w:r>
    </w:p>
    <w:p w14:paraId="019E2D81" w14:textId="77777777" w:rsidR="00FF725A" w:rsidRDefault="000B4C86" w:rsidP="00E872F1">
      <w:pPr>
        <w:numPr>
          <w:ilvl w:val="0"/>
          <w:numId w:val="28"/>
        </w:numPr>
        <w:spacing w:before="120" w:after="120"/>
        <w:ind w:left="993"/>
        <w:jc w:val="both"/>
        <w:rPr>
          <w:color w:val="000000"/>
          <w:sz w:val="24"/>
          <w:szCs w:val="24"/>
        </w:rPr>
      </w:pPr>
      <w:r>
        <w:rPr>
          <w:color w:val="000000"/>
          <w:sz w:val="24"/>
          <w:szCs w:val="24"/>
        </w:rPr>
        <w:t>art.109 ust. 1 pkt 4, 5, 7 PZP:</w:t>
      </w:r>
    </w:p>
    <w:p w14:paraId="2C445307" w14:textId="77777777" w:rsidR="00FF725A" w:rsidRDefault="000B4C86" w:rsidP="00E872F1">
      <w:pPr>
        <w:numPr>
          <w:ilvl w:val="2"/>
          <w:numId w:val="14"/>
        </w:numPr>
        <w:spacing w:before="120" w:after="120"/>
        <w:ind w:left="1701"/>
        <w:jc w:val="both"/>
        <w:rPr>
          <w:color w:val="000000"/>
          <w:sz w:val="24"/>
          <w:szCs w:val="24"/>
        </w:rPr>
      </w:pPr>
      <w:r>
        <w:rPr>
          <w:color w:val="000000"/>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43210FB" w14:textId="77777777" w:rsidR="00FF725A" w:rsidRDefault="000B4C86" w:rsidP="00E872F1">
      <w:pPr>
        <w:numPr>
          <w:ilvl w:val="2"/>
          <w:numId w:val="14"/>
        </w:numPr>
        <w:spacing w:before="120" w:after="120"/>
        <w:ind w:left="1701"/>
        <w:jc w:val="both"/>
        <w:rPr>
          <w:color w:val="000000"/>
          <w:sz w:val="24"/>
          <w:szCs w:val="24"/>
        </w:rPr>
      </w:pPr>
      <w:r>
        <w:rPr>
          <w:color w:val="000000"/>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FC23F92" w14:textId="77777777" w:rsidR="00FF725A" w:rsidRDefault="000B4C86" w:rsidP="00E872F1">
      <w:pPr>
        <w:numPr>
          <w:ilvl w:val="2"/>
          <w:numId w:val="14"/>
        </w:numPr>
        <w:spacing w:before="120" w:after="120"/>
        <w:ind w:left="1701"/>
        <w:jc w:val="both"/>
        <w:rPr>
          <w:color w:val="000000"/>
          <w:sz w:val="24"/>
          <w:szCs w:val="24"/>
        </w:rPr>
      </w:pPr>
      <w:r>
        <w:rPr>
          <w:color w:val="000000"/>
          <w:sz w:val="24"/>
          <w:szCs w:val="24"/>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A0D7FAE" w14:textId="77777777" w:rsidR="00FF725A" w:rsidRDefault="000B4C86" w:rsidP="00E872F1">
      <w:pPr>
        <w:numPr>
          <w:ilvl w:val="0"/>
          <w:numId w:val="28"/>
        </w:numPr>
        <w:spacing w:before="120" w:after="120"/>
        <w:ind w:left="851" w:hanging="284"/>
        <w:jc w:val="both"/>
        <w:rPr>
          <w:color w:val="000000"/>
          <w:sz w:val="24"/>
          <w:szCs w:val="24"/>
        </w:rPr>
      </w:pPr>
      <w:r>
        <w:rPr>
          <w:color w:val="000000"/>
          <w:sz w:val="24"/>
          <w:szCs w:val="24"/>
        </w:rPr>
        <w:t xml:space="preserve">art. 7 Ustawy z dnia 13 kwietnia 2022 r. o szczególnych rozwiązaniach </w:t>
      </w:r>
      <w:r>
        <w:rPr>
          <w:color w:val="000000"/>
          <w:sz w:val="24"/>
          <w:szCs w:val="24"/>
        </w:rPr>
        <w:br/>
        <w:t>w zakresie przeciwdziałania wspierania agresji na Ukrainę oraz służących ochronie bezpieczeństwa narodowego (Dz. U. z 2023 r. poz. 129, 185).</w:t>
      </w:r>
    </w:p>
    <w:p w14:paraId="72E82687" w14:textId="77777777" w:rsidR="00FF725A" w:rsidRDefault="000B4C86" w:rsidP="00E872F1">
      <w:pPr>
        <w:numPr>
          <w:ilvl w:val="0"/>
          <w:numId w:val="28"/>
        </w:numPr>
        <w:spacing w:before="120" w:after="120"/>
        <w:ind w:left="851" w:hanging="284"/>
        <w:jc w:val="both"/>
        <w:rPr>
          <w:color w:val="000000"/>
          <w:sz w:val="24"/>
          <w:szCs w:val="24"/>
        </w:rPr>
      </w:pPr>
      <w:r>
        <w:rPr>
          <w:color w:val="000000"/>
          <w:sz w:val="24"/>
          <w:szCs w:val="24"/>
        </w:rPr>
        <w:t>Wykluczenie wykonawcy następuje na podstawie art. 111 PZP.</w:t>
      </w:r>
    </w:p>
    <w:p w14:paraId="4F1AEDAC" w14:textId="4CE57B33" w:rsidR="00FF725A" w:rsidRDefault="000B4C86" w:rsidP="00E872F1">
      <w:pPr>
        <w:pStyle w:val="Nagwek1"/>
        <w:numPr>
          <w:ilvl w:val="0"/>
          <w:numId w:val="35"/>
        </w:numPr>
      </w:pPr>
      <w:bookmarkStart w:id="9" w:name="_Toc133949668"/>
      <w:r>
        <w:lastRenderedPageBreak/>
        <w:t>OŚWIADCZENIA I DOKUMENTY, JAKIE ZOBOWIĄZANI SĄ DOSTARCZYĆ WYKONAWCY W CELU POTWIERDZENIA SPEŁNIENIA WARUNKÓW UDZIAŁU W POSTĘPOWANIU ORAZ WYKAZANIA BRAKU PODSTAW WYKLUCZENIA, PODMIOTOWE ŚRODKI DOWODOWE</w:t>
      </w:r>
      <w:bookmarkEnd w:id="9"/>
    </w:p>
    <w:p w14:paraId="03ADFA73" w14:textId="77777777" w:rsidR="00FF725A" w:rsidRDefault="000B4C86" w:rsidP="00E872F1">
      <w:pPr>
        <w:numPr>
          <w:ilvl w:val="3"/>
          <w:numId w:val="27"/>
        </w:numPr>
        <w:spacing w:before="120" w:after="120"/>
        <w:ind w:left="709"/>
        <w:jc w:val="both"/>
        <w:rPr>
          <w:sz w:val="24"/>
          <w:szCs w:val="24"/>
        </w:rPr>
      </w:pPr>
      <w:r>
        <w:rPr>
          <w:color w:val="000000"/>
          <w:sz w:val="24"/>
          <w:szCs w:val="24"/>
        </w:rPr>
        <w:t>Dokumenty, które należy złożyć w postępowaniu wraz z Formularzem ofertowym, aktualne na dzień składania oferty:</w:t>
      </w:r>
    </w:p>
    <w:p w14:paraId="446DC11A" w14:textId="77777777" w:rsidR="00FF725A" w:rsidRDefault="000B4C86" w:rsidP="00E872F1">
      <w:pPr>
        <w:numPr>
          <w:ilvl w:val="3"/>
          <w:numId w:val="14"/>
        </w:numPr>
        <w:spacing w:before="120" w:after="120"/>
        <w:ind w:left="1134"/>
        <w:jc w:val="both"/>
        <w:rPr>
          <w:color w:val="000000"/>
          <w:sz w:val="24"/>
          <w:szCs w:val="24"/>
        </w:rPr>
      </w:pPr>
      <w:r>
        <w:rPr>
          <w:color w:val="000000"/>
          <w:sz w:val="24"/>
          <w:szCs w:val="24"/>
        </w:rPr>
        <w:t xml:space="preserve">Oświadczenie Wykonawcy dotyczące podstaw wykluczenia, Załącznik Nr 2, </w:t>
      </w:r>
    </w:p>
    <w:p w14:paraId="4195EC8B" w14:textId="77777777" w:rsidR="00FF725A" w:rsidRDefault="000B4C86" w:rsidP="00E872F1">
      <w:pPr>
        <w:numPr>
          <w:ilvl w:val="3"/>
          <w:numId w:val="27"/>
        </w:numPr>
        <w:spacing w:before="120" w:after="120"/>
        <w:ind w:left="709"/>
        <w:jc w:val="both"/>
        <w:rPr>
          <w:sz w:val="24"/>
          <w:szCs w:val="24"/>
        </w:rPr>
      </w:pPr>
      <w:r>
        <w:rPr>
          <w:color w:val="000000"/>
          <w:sz w:val="24"/>
          <w:szCs w:val="24"/>
        </w:rPr>
        <w:t xml:space="preserve">Oświadczenie Wykonawcy dotyczące warunków udziału, Załącznik Nr 3, </w:t>
      </w:r>
    </w:p>
    <w:p w14:paraId="2FA07221" w14:textId="77777777" w:rsidR="00FF725A" w:rsidRDefault="000B4C86" w:rsidP="00E872F1">
      <w:pPr>
        <w:numPr>
          <w:ilvl w:val="3"/>
          <w:numId w:val="27"/>
        </w:numPr>
        <w:spacing w:before="120" w:after="120"/>
        <w:ind w:left="709"/>
        <w:jc w:val="both"/>
        <w:rPr>
          <w:sz w:val="24"/>
          <w:szCs w:val="24"/>
        </w:rPr>
      </w:pPr>
      <w:r>
        <w:rPr>
          <w:color w:val="000000"/>
          <w:sz w:val="24"/>
          <w:szCs w:val="24"/>
        </w:rPr>
        <w:t>Informacje zawarte w oświadczeniu, o którym mowa w ust. 1 stanowią wstępne potwierdzenie, ze Wykonawca nie podlega wykluczeniu oraz spełnia warunki udziału w postępowaniu.</w:t>
      </w:r>
    </w:p>
    <w:p w14:paraId="39472977" w14:textId="77777777" w:rsidR="00FF725A" w:rsidRDefault="000B4C86" w:rsidP="0052592D">
      <w:pPr>
        <w:numPr>
          <w:ilvl w:val="3"/>
          <w:numId w:val="27"/>
        </w:numPr>
        <w:spacing w:before="120" w:after="120"/>
        <w:ind w:left="709"/>
        <w:jc w:val="both"/>
        <w:rPr>
          <w:sz w:val="24"/>
          <w:szCs w:val="24"/>
        </w:rPr>
      </w:pPr>
      <w:r>
        <w:rPr>
          <w:color w:val="000000"/>
          <w:sz w:val="24"/>
          <w:szCs w:val="24"/>
        </w:rPr>
        <w:t>Zamawiający wzywa Wykonawców zaproszonych do negocjacji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7A0E8D06" w14:textId="77777777" w:rsidR="00FF725A" w:rsidRDefault="000B4C86" w:rsidP="0052592D">
      <w:pPr>
        <w:numPr>
          <w:ilvl w:val="3"/>
          <w:numId w:val="27"/>
        </w:numPr>
        <w:spacing w:before="120" w:after="120"/>
        <w:ind w:left="709"/>
        <w:jc w:val="both"/>
        <w:rPr>
          <w:sz w:val="24"/>
          <w:szCs w:val="24"/>
        </w:rPr>
      </w:pPr>
      <w:r>
        <w:rPr>
          <w:color w:val="000000"/>
          <w:sz w:val="24"/>
          <w:szCs w:val="24"/>
        </w:rPr>
        <w:t>Podmiotowe środki dowodowe wymagane od Wykonawcy obejmują:</w:t>
      </w:r>
    </w:p>
    <w:p w14:paraId="1B45145F" w14:textId="77777777" w:rsidR="00FF725A" w:rsidRDefault="000B4C86" w:rsidP="0052592D">
      <w:pPr>
        <w:numPr>
          <w:ilvl w:val="0"/>
          <w:numId w:val="25"/>
        </w:numPr>
        <w:spacing w:before="120" w:after="120"/>
        <w:jc w:val="both"/>
        <w:rPr>
          <w:color w:val="000000"/>
          <w:sz w:val="24"/>
          <w:szCs w:val="24"/>
        </w:rPr>
      </w:pPr>
      <w:r>
        <w:rPr>
          <w:color w:val="000000"/>
          <w:sz w:val="24"/>
          <w:szCs w:val="24"/>
        </w:rPr>
        <w:t>Oświadczenie Wykonawcy o przynależności/braku przynależności do tej samej grupy kapitałowej, Załącznik Nr 5 w zakresie art. 108 ust. 1 pkt 5 ustawy, w rozumieniu ustawy z dnia 16 lutego 2007 r. o ochronie konkurencji i konsumentów, z innym Wykonawcą, który złożył odrębną ofertę, ofertę częściową lub wniosek o dopuszczenie do udziału w postępowaniu, albo oświadczenie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442B3749" w14:textId="77777777" w:rsidR="00FF725A" w:rsidRDefault="000B4C86" w:rsidP="0052592D">
      <w:pPr>
        <w:numPr>
          <w:ilvl w:val="0"/>
          <w:numId w:val="25"/>
        </w:numPr>
        <w:spacing w:before="120" w:after="120"/>
        <w:jc w:val="both"/>
        <w:rPr>
          <w:color w:val="000000"/>
          <w:sz w:val="24"/>
          <w:szCs w:val="24"/>
        </w:rPr>
      </w:pPr>
      <w:r>
        <w:rPr>
          <w:color w:val="000000"/>
          <w:sz w:val="24"/>
          <w:szCs w:val="24"/>
        </w:rPr>
        <w:t>Odpis lub informacja z Krajowego Rejestru Sądowego lub z Centralnej Ewidencji i Informacji o Działalności Gospodarczej, w zakresie art. 109 ust. 1 pkt 4 ustawy, sporządzonych nie wcześniej niż 3 miesiące przed jej złożeniem;</w:t>
      </w:r>
    </w:p>
    <w:p w14:paraId="48F4BCE4" w14:textId="77777777" w:rsidR="00FF725A" w:rsidRDefault="000B4C86" w:rsidP="0052592D">
      <w:pPr>
        <w:numPr>
          <w:ilvl w:val="0"/>
          <w:numId w:val="25"/>
        </w:numPr>
        <w:spacing w:before="120" w:after="120"/>
        <w:jc w:val="both"/>
        <w:rPr>
          <w:color w:val="000000"/>
          <w:sz w:val="24"/>
          <w:szCs w:val="24"/>
        </w:rPr>
      </w:pPr>
      <w:r>
        <w:rPr>
          <w:color w:val="000000"/>
          <w:sz w:val="24"/>
          <w:szCs w:val="24"/>
        </w:rPr>
        <w:t xml:space="preserve">Wykaz doświadczenia, Załącznik Nr 6, zawierający co najmniej 1 o charakterze zbliżonym do przedmiotu zamówienia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zostały wykonane lub są wykonywane, oraz załączenia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w:t>
      </w:r>
      <w:r>
        <w:rPr>
          <w:color w:val="000000"/>
          <w:sz w:val="24"/>
          <w:szCs w:val="24"/>
        </w:rPr>
        <w:lastRenderedPageBreak/>
        <w:t>nie jest w stanie uzyskać tych dokumentów – oświadczenie Wykonawcy; w przypadku świadczeń powtarzających się lub ciągłych nadal wykonywanych referencje, bądź inne dokumenty potwierdzające ich należyte wykonywanie powinny być wystawione w okresie ostatnich 3 lat;</w:t>
      </w:r>
    </w:p>
    <w:p w14:paraId="6FFF5AB4" w14:textId="77777777" w:rsidR="00FF725A" w:rsidRDefault="000B4C86" w:rsidP="00E872F1">
      <w:pPr>
        <w:numPr>
          <w:ilvl w:val="3"/>
          <w:numId w:val="27"/>
        </w:numPr>
        <w:spacing w:before="120" w:after="120"/>
        <w:ind w:left="709"/>
        <w:jc w:val="both"/>
        <w:rPr>
          <w:sz w:val="24"/>
          <w:szCs w:val="24"/>
        </w:rPr>
      </w:pPr>
      <w:r>
        <w:rPr>
          <w:color w:val="000000"/>
          <w:sz w:val="24"/>
          <w:szCs w:val="24"/>
        </w:rPr>
        <w:t>Zamawiający nie wzywa do złożenia podmiotowych środków dowodowych, jeżeli:</w:t>
      </w:r>
    </w:p>
    <w:p w14:paraId="3247B077" w14:textId="77777777" w:rsidR="00FF725A" w:rsidRDefault="000B4C86" w:rsidP="00E872F1">
      <w:pPr>
        <w:numPr>
          <w:ilvl w:val="0"/>
          <w:numId w:val="17"/>
        </w:numPr>
        <w:spacing w:before="120" w:after="120"/>
        <w:jc w:val="both"/>
        <w:rPr>
          <w:color w:val="000000"/>
          <w:sz w:val="24"/>
          <w:szCs w:val="24"/>
        </w:rPr>
      </w:pPr>
      <w:r>
        <w:rPr>
          <w:color w:val="000000"/>
          <w:sz w:val="24"/>
          <w:szCs w:val="24"/>
        </w:rPr>
        <w:t xml:space="preserve"> Może je uzyskać za pomocą bezpłatnych i ogólnodostępnych baz danych, w szczególności rejestrów publicznych w rozumieniu ustawy z dnia 17 lutego 2005 roku o informatyzacji działalności podmiotów realizujących zadania publiczne, o ile Wykonawca wskazał w oświadczeniu, o którym mowa w art. 125 ust. 1 PZP dane umożliwiające dostęp do tych środków;</w:t>
      </w:r>
    </w:p>
    <w:p w14:paraId="03498F7D" w14:textId="77777777" w:rsidR="00FF725A" w:rsidRDefault="000B4C86" w:rsidP="00E872F1">
      <w:pPr>
        <w:numPr>
          <w:ilvl w:val="0"/>
          <w:numId w:val="17"/>
        </w:numPr>
        <w:spacing w:before="120" w:after="120"/>
        <w:jc w:val="both"/>
        <w:rPr>
          <w:color w:val="000000"/>
          <w:sz w:val="24"/>
          <w:szCs w:val="24"/>
        </w:rPr>
      </w:pPr>
      <w:r>
        <w:rPr>
          <w:color w:val="000000"/>
          <w:sz w:val="24"/>
          <w:szCs w:val="24"/>
        </w:rPr>
        <w:t>Podmiotowym środkiem dowodowym jest oświadczenie, którego treść odpowiada zakresowi oświadczenia, o którym mowa w art. 125 ust. 1.</w:t>
      </w:r>
    </w:p>
    <w:p w14:paraId="3812621D" w14:textId="77777777" w:rsidR="00FF725A" w:rsidRDefault="000B4C86" w:rsidP="00E872F1">
      <w:pPr>
        <w:numPr>
          <w:ilvl w:val="3"/>
          <w:numId w:val="27"/>
        </w:numPr>
        <w:spacing w:before="120" w:after="120"/>
        <w:ind w:left="709"/>
        <w:jc w:val="both"/>
        <w:rPr>
          <w:sz w:val="24"/>
          <w:szCs w:val="24"/>
        </w:rPr>
      </w:pPr>
      <w:r>
        <w:rPr>
          <w:color w:val="000000"/>
          <w:sz w:val="24"/>
          <w:szCs w:val="24"/>
        </w:rPr>
        <w:t>Wykonawca nie jest zobowiązany do złożenia podmiotowych środków dowodowych, które Zamawiający posiada, jeżeli Wykonawca wskaże te środki oraz potwierdzi ich prawidłowość i aktualność.</w:t>
      </w:r>
    </w:p>
    <w:p w14:paraId="344AB2C1" w14:textId="77777777" w:rsidR="00FF725A" w:rsidRDefault="000B4C86" w:rsidP="00E872F1">
      <w:pPr>
        <w:numPr>
          <w:ilvl w:val="3"/>
          <w:numId w:val="27"/>
        </w:numPr>
        <w:spacing w:before="120" w:after="120"/>
        <w:ind w:left="709"/>
        <w:jc w:val="both"/>
        <w:rPr>
          <w:sz w:val="24"/>
          <w:szCs w:val="24"/>
        </w:rPr>
      </w:pPr>
      <w:r>
        <w:rPr>
          <w:color w:val="000000"/>
          <w:sz w:val="24"/>
          <w:szCs w:val="24"/>
        </w:rPr>
        <w:t xml:space="preserve">W zakresie nieuregulowanym ustawą PZP lub niniejszym </w:t>
      </w:r>
      <w:proofErr w:type="spellStart"/>
      <w:r>
        <w:rPr>
          <w:color w:val="000000"/>
          <w:sz w:val="24"/>
          <w:szCs w:val="24"/>
        </w:rPr>
        <w:t>OPiW</w:t>
      </w:r>
      <w:proofErr w:type="spellEnd"/>
      <w:r>
        <w:rPr>
          <w:color w:val="000000"/>
          <w:sz w:val="24"/>
          <w:szCs w:val="24"/>
        </w:rPr>
        <w:t xml:space="preserve"> do oświadczeń i dokumentów składanych przez Wykonawcę w postępowaniu zastosowanie mają w szczególności przepisy rozporządzenia Ministra Rozwoju i Pracy i Technologii z dnia 23 grudnia 2020 r. w sprawie podmiotowych środków dowodowych oraz innych dokumentów i oświadczeń, jakich może żądać zamawiający od wykonawcy oraz rozporządzenia Prezesa Rady Ministrów z dnia 30 grudnia 2020 roku w sprawie sposobu sporządzania i przekazywania informacji oraz wymagań technicznych dla dokumentów elektronicznych oraz środków komunikacji elektronicznej w postępowaniu o udzielenie zamówienia publicznego lub konkursie.</w:t>
      </w:r>
    </w:p>
    <w:p w14:paraId="30B853C8" w14:textId="77777777" w:rsidR="00FF725A" w:rsidRDefault="000B4C86" w:rsidP="00E872F1">
      <w:pPr>
        <w:numPr>
          <w:ilvl w:val="3"/>
          <w:numId w:val="27"/>
        </w:numPr>
        <w:spacing w:before="120" w:after="120"/>
        <w:ind w:left="709"/>
        <w:jc w:val="both"/>
        <w:rPr>
          <w:sz w:val="24"/>
          <w:szCs w:val="24"/>
        </w:rPr>
      </w:pPr>
      <w:r>
        <w:rPr>
          <w:color w:val="000000"/>
          <w:sz w:val="24"/>
          <w:szCs w:val="24"/>
        </w:rPr>
        <w:t xml:space="preserve">Zobowiązanie innego podmiotu do udostępnienia niezbędnych zasobów Wykonawcy, Załącznik Nr 3, </w:t>
      </w:r>
      <w:r>
        <w:rPr>
          <w:b/>
          <w:color w:val="000000"/>
          <w:sz w:val="24"/>
          <w:szCs w:val="24"/>
        </w:rPr>
        <w:t>jeżeli dotyczy.</w:t>
      </w:r>
    </w:p>
    <w:p w14:paraId="2A72E5F1" w14:textId="67E75FEA" w:rsidR="00FF725A" w:rsidRDefault="000B4C86" w:rsidP="00E872F1">
      <w:pPr>
        <w:pStyle w:val="Nagwek1"/>
        <w:numPr>
          <w:ilvl w:val="0"/>
          <w:numId w:val="35"/>
        </w:numPr>
      </w:pPr>
      <w:bookmarkStart w:id="10" w:name="_Toc133949669"/>
      <w:r>
        <w:t>POLEGANIE NA ZASOBACH INNYCH PODMIOTÓW</w:t>
      </w:r>
      <w:bookmarkEnd w:id="10"/>
    </w:p>
    <w:p w14:paraId="14EC1091" w14:textId="77777777" w:rsidR="00FF725A" w:rsidRDefault="000B4C86" w:rsidP="00E872F1">
      <w:pPr>
        <w:numPr>
          <w:ilvl w:val="3"/>
          <w:numId w:val="27"/>
        </w:numPr>
        <w:spacing w:before="120" w:after="120"/>
        <w:ind w:left="709" w:hanging="357"/>
        <w:jc w:val="both"/>
        <w:rPr>
          <w:sz w:val="24"/>
          <w:szCs w:val="24"/>
        </w:rPr>
      </w:pPr>
      <w:r>
        <w:rPr>
          <w:color w:val="000000"/>
          <w:sz w:val="24"/>
          <w:szCs w:val="24"/>
        </w:rPr>
        <w:t>Wykonawca może w celu potwierdzenia spełnienia warunków udziału w postępowaniu polegać na zdolnościach technicznych lub zawodowych podmiotów udostępniających zasoby, niezależnie od charakteru prawnego łączących go z nimi stosunków prawnych.</w:t>
      </w:r>
    </w:p>
    <w:p w14:paraId="3F443F20" w14:textId="77777777" w:rsidR="00FF725A" w:rsidRDefault="000B4C86" w:rsidP="00E872F1">
      <w:pPr>
        <w:numPr>
          <w:ilvl w:val="3"/>
          <w:numId w:val="27"/>
        </w:numPr>
        <w:spacing w:before="120" w:after="120"/>
        <w:ind w:left="709" w:hanging="357"/>
        <w:jc w:val="both"/>
        <w:rPr>
          <w:sz w:val="24"/>
          <w:szCs w:val="24"/>
        </w:rPr>
      </w:pPr>
      <w:r>
        <w:rPr>
          <w:color w:val="000000"/>
          <w:sz w:val="24"/>
          <w:szCs w:val="24"/>
        </w:rPr>
        <w:t>W odniesieniu do warunków dotyczących doświadczenia, Wykonawcy mogą polegać na zdolnościach podmiotów udostępniających zasoby, jeśli podmioty te wykonują świadczenia do realizacji którego te zdolności są wymagane.</w:t>
      </w:r>
    </w:p>
    <w:p w14:paraId="38368E29" w14:textId="77777777" w:rsidR="00FF725A" w:rsidRDefault="000B4C86" w:rsidP="00E872F1">
      <w:pPr>
        <w:numPr>
          <w:ilvl w:val="3"/>
          <w:numId w:val="27"/>
        </w:numPr>
        <w:spacing w:before="120" w:after="120"/>
        <w:ind w:left="709" w:hanging="357"/>
        <w:jc w:val="both"/>
        <w:rPr>
          <w:sz w:val="24"/>
          <w:szCs w:val="24"/>
        </w:rPr>
      </w:pPr>
      <w:r>
        <w:rPr>
          <w:color w:val="000000"/>
          <w:sz w:val="24"/>
          <w:szCs w:val="24"/>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w:t>
      </w:r>
      <w:r>
        <w:rPr>
          <w:color w:val="000000"/>
          <w:sz w:val="24"/>
          <w:szCs w:val="24"/>
        </w:rPr>
        <w:lastRenderedPageBreak/>
        <w:t>potwierdzający, ze Wykonawca realizując zamówienie, będzie dysponował niezbędnymi zasobami tych podmiotów.</w:t>
      </w:r>
    </w:p>
    <w:p w14:paraId="1FF88513" w14:textId="77777777" w:rsidR="00FF725A" w:rsidRDefault="000B4C86" w:rsidP="00E872F1">
      <w:pPr>
        <w:numPr>
          <w:ilvl w:val="3"/>
          <w:numId w:val="27"/>
        </w:numPr>
        <w:spacing w:before="120" w:after="120"/>
        <w:ind w:left="709" w:hanging="357"/>
        <w:jc w:val="both"/>
        <w:rPr>
          <w:sz w:val="24"/>
          <w:szCs w:val="24"/>
        </w:rPr>
      </w:pPr>
      <w:r>
        <w:rPr>
          <w:color w:val="000000"/>
          <w:sz w:val="24"/>
          <w:szCs w:val="24"/>
        </w:rPr>
        <w:t>Zamawiający ocenia, czy udostępniane Wykonawcy przez podmioty udostępniające zasoby zdolności techniczne lub zawodowe, pozwalają na wykazanie przez Wykonawcę spełnianie warunków udziału w postępowaniu, a także bada, czy nie zachodzą wobec tego podmiotu podstawy wykluczenia, które zostały przewidziane względem Wykonawcy.</w:t>
      </w:r>
    </w:p>
    <w:p w14:paraId="1C15FD00" w14:textId="77777777" w:rsidR="00FF725A" w:rsidRDefault="000B4C86" w:rsidP="00E872F1">
      <w:pPr>
        <w:numPr>
          <w:ilvl w:val="3"/>
          <w:numId w:val="27"/>
        </w:numPr>
        <w:spacing w:before="120" w:after="120"/>
        <w:ind w:left="709" w:hanging="357"/>
        <w:jc w:val="both"/>
        <w:rPr>
          <w:sz w:val="24"/>
          <w:szCs w:val="24"/>
        </w:rPr>
      </w:pPr>
      <w:r>
        <w:rPr>
          <w:color w:val="000000"/>
          <w:sz w:val="24"/>
          <w:szCs w:val="24"/>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wskazał, że samodzielnie spełnia warunki udziału w postępowaniu.</w:t>
      </w:r>
    </w:p>
    <w:p w14:paraId="1297AD56" w14:textId="77777777" w:rsidR="00FF725A" w:rsidRDefault="000B4C86" w:rsidP="00E872F1">
      <w:pPr>
        <w:numPr>
          <w:ilvl w:val="3"/>
          <w:numId w:val="27"/>
        </w:numPr>
        <w:spacing w:before="120" w:after="120"/>
        <w:ind w:left="709" w:hanging="357"/>
        <w:jc w:val="both"/>
        <w:rPr>
          <w:sz w:val="24"/>
          <w:szCs w:val="24"/>
        </w:rPr>
      </w:pPr>
      <w:r>
        <w:rPr>
          <w:color w:val="000000"/>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FE188E4" w14:textId="77777777" w:rsidR="00FF725A" w:rsidRDefault="000B4C86" w:rsidP="00E872F1">
      <w:pPr>
        <w:numPr>
          <w:ilvl w:val="3"/>
          <w:numId w:val="27"/>
        </w:numPr>
        <w:spacing w:before="120" w:after="120"/>
        <w:ind w:left="709" w:hanging="357"/>
        <w:jc w:val="both"/>
        <w:rPr>
          <w:sz w:val="24"/>
          <w:szCs w:val="24"/>
        </w:rPr>
      </w:pPr>
      <w:r>
        <w:rPr>
          <w:color w:val="000000"/>
          <w:sz w:val="24"/>
          <w:szCs w:val="24"/>
        </w:rPr>
        <w:t>Wykonawca, w przypadku polegania na zdolnościach lub sytuacji podmiotów udostępniających zasoby, przedstawia, wraz z oświadczeniem, o którym mowa w Rozdziale VII,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VII.</w:t>
      </w:r>
    </w:p>
    <w:p w14:paraId="3C03179B" w14:textId="03D38EE3" w:rsidR="00FF725A" w:rsidRDefault="000B4C86" w:rsidP="00E872F1">
      <w:pPr>
        <w:pStyle w:val="Nagwek1"/>
        <w:numPr>
          <w:ilvl w:val="0"/>
          <w:numId w:val="35"/>
        </w:numPr>
      </w:pPr>
      <w:bookmarkStart w:id="11" w:name="_Toc133949670"/>
      <w:r>
        <w:t>INFORMACJA DLA WYKONAWCÓW WSPÓLNIE UBIEGAJĄCYCH SIĘ O UDZIELENIE ZAMÓWIENIA</w:t>
      </w:r>
      <w:bookmarkEnd w:id="11"/>
      <w:r>
        <w:t xml:space="preserve"> </w:t>
      </w:r>
    </w:p>
    <w:p w14:paraId="5DAD6E52" w14:textId="77777777" w:rsidR="00FF725A" w:rsidRDefault="000B4C86" w:rsidP="00E872F1">
      <w:pPr>
        <w:numPr>
          <w:ilvl w:val="0"/>
          <w:numId w:val="5"/>
        </w:numPr>
        <w:spacing w:before="120" w:after="120"/>
        <w:ind w:left="714" w:hanging="357"/>
        <w:jc w:val="both"/>
        <w:rPr>
          <w:color w:val="000000"/>
          <w:sz w:val="24"/>
          <w:szCs w:val="24"/>
        </w:rPr>
      </w:pPr>
      <w:r>
        <w:rPr>
          <w:color w:val="000000"/>
          <w:sz w:val="24"/>
          <w:szCs w:val="24"/>
        </w:rPr>
        <w:t xml:space="preserve">Wykonawcy mogą wspólnie ubiegać się o udzielenie zamówienia. W związku </w:t>
      </w:r>
      <w:r>
        <w:rPr>
          <w:color w:val="000000"/>
          <w:sz w:val="24"/>
          <w:szCs w:val="24"/>
        </w:rPr>
        <w:br/>
        <w:t xml:space="preserve">z powyższym Wykonawcy ustanawiają pełnomocnika, w celu reprezentacji ich </w:t>
      </w:r>
      <w:r>
        <w:rPr>
          <w:color w:val="000000"/>
          <w:sz w:val="24"/>
          <w:szCs w:val="24"/>
        </w:rPr>
        <w:br/>
        <w:t>w postępowaniu lub reprezentowania i zawarcia umowy w sprawie zamówienia publicznego. W/w pełnomocnictwo powinno zostać złożone wraz z ofertą.</w:t>
      </w:r>
    </w:p>
    <w:p w14:paraId="616E37E6" w14:textId="77777777" w:rsidR="00FF725A" w:rsidRDefault="000B4C86" w:rsidP="00E872F1">
      <w:pPr>
        <w:numPr>
          <w:ilvl w:val="0"/>
          <w:numId w:val="5"/>
        </w:numPr>
        <w:spacing w:before="120" w:after="120"/>
        <w:ind w:left="714" w:hanging="357"/>
        <w:jc w:val="both"/>
        <w:rPr>
          <w:color w:val="000000"/>
          <w:sz w:val="24"/>
          <w:szCs w:val="24"/>
        </w:rPr>
      </w:pPr>
      <w:r>
        <w:rPr>
          <w:color w:val="000000"/>
          <w:sz w:val="24"/>
          <w:szCs w:val="24"/>
        </w:rPr>
        <w:t>Każdy z wykonawców, którzy ubiegają się wspólnie o udzielenie zamówienia są zobligowani do złożenia oświadczeń, o których mowa w Rozdziale VI o spełnianiu warunków udziału w postępowaniu oraz braku podstaw wykluczenia. Ponadto każdy z wykonawców wspólnie ubiegających się o zamówienia składa dokumenty potwierdzające brak podstaw do wykluczenia z postępowania.</w:t>
      </w:r>
    </w:p>
    <w:p w14:paraId="5C6352E9" w14:textId="77777777" w:rsidR="00FF725A" w:rsidRDefault="000B4C86" w:rsidP="00E872F1">
      <w:pPr>
        <w:numPr>
          <w:ilvl w:val="0"/>
          <w:numId w:val="5"/>
        </w:numPr>
        <w:spacing w:before="120" w:after="120"/>
        <w:ind w:left="714" w:hanging="357"/>
        <w:jc w:val="both"/>
        <w:rPr>
          <w:color w:val="000000"/>
          <w:sz w:val="24"/>
          <w:szCs w:val="24"/>
        </w:rPr>
      </w:pPr>
      <w:r>
        <w:rPr>
          <w:color w:val="000000"/>
          <w:sz w:val="24"/>
          <w:szCs w:val="24"/>
        </w:rPr>
        <w:t>Wykonawcy wspólnie ubiegający się o udzielenie zamówienia dołączają do oferty oświadczenie na podstawie art. 117 ust 4, z którego wynika jaki zakres przedmiotu zamówienia wykonają poszczególni wykonawcy.</w:t>
      </w:r>
    </w:p>
    <w:p w14:paraId="6970A51C" w14:textId="77777777" w:rsidR="00FF725A" w:rsidRDefault="000B4C86" w:rsidP="00E872F1">
      <w:pPr>
        <w:numPr>
          <w:ilvl w:val="0"/>
          <w:numId w:val="5"/>
        </w:numPr>
        <w:spacing w:before="120" w:after="120"/>
        <w:ind w:left="714" w:hanging="357"/>
        <w:jc w:val="both"/>
        <w:rPr>
          <w:color w:val="000000"/>
          <w:sz w:val="24"/>
          <w:szCs w:val="24"/>
        </w:rPr>
      </w:pPr>
      <w:r>
        <w:rPr>
          <w:color w:val="000000"/>
          <w:sz w:val="24"/>
          <w:szCs w:val="24"/>
        </w:rPr>
        <w:t>Dotyczy również spółek cywilnych/konsorcjów.</w:t>
      </w:r>
    </w:p>
    <w:p w14:paraId="217B15AA" w14:textId="65B56A09" w:rsidR="00FF725A" w:rsidRDefault="000B4C86" w:rsidP="00E872F1">
      <w:pPr>
        <w:pStyle w:val="Nagwek1"/>
        <w:numPr>
          <w:ilvl w:val="0"/>
          <w:numId w:val="35"/>
        </w:numPr>
      </w:pPr>
      <w:bookmarkStart w:id="12" w:name="_Toc133949671"/>
      <w:r>
        <w:lastRenderedPageBreak/>
        <w:t>INFORMACJA O ŚRODKACH KOMUNIKACJI ELEKTRONICZNEJ, PRZY UŻYCIU KTÓRYCH ZAMAWIAJĄCY BĘDZIE KOMUNIKOWAŁ SIĘ Z WYKONAWCAMI ORAZ INFORMACJE O WYMAGANIACH TECHNICZNYCH I ORGANIZACYJNYCH SPORZĄDZANIA, WYSYŁANIA I ODBIERANIA KORESPONDENCJI ELEKTRONICZNEJ</w:t>
      </w:r>
      <w:bookmarkEnd w:id="12"/>
    </w:p>
    <w:p w14:paraId="09FAE338" w14:textId="77777777" w:rsidR="00FF725A" w:rsidRDefault="000B4C86" w:rsidP="00E872F1">
      <w:pPr>
        <w:numPr>
          <w:ilvl w:val="3"/>
          <w:numId w:val="27"/>
        </w:numPr>
        <w:spacing w:before="120" w:after="120"/>
        <w:ind w:left="709"/>
        <w:jc w:val="both"/>
        <w:rPr>
          <w:sz w:val="24"/>
          <w:szCs w:val="24"/>
        </w:rPr>
      </w:pPr>
      <w:r>
        <w:rPr>
          <w:color w:val="000000"/>
          <w:sz w:val="24"/>
          <w:szCs w:val="24"/>
        </w:rPr>
        <w:t>Komunikacja w postępowaniu o udzielenie zamówienia i w konkursie, w tym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roku o świadczeniu usług drogą elektroniczną.</w:t>
      </w:r>
    </w:p>
    <w:p w14:paraId="78EB8141" w14:textId="77777777" w:rsidR="00FF725A" w:rsidRDefault="000B4C86" w:rsidP="00E872F1">
      <w:pPr>
        <w:numPr>
          <w:ilvl w:val="3"/>
          <w:numId w:val="27"/>
        </w:numPr>
        <w:spacing w:before="120" w:after="120"/>
        <w:ind w:left="709"/>
        <w:jc w:val="both"/>
        <w:rPr>
          <w:sz w:val="24"/>
          <w:szCs w:val="24"/>
        </w:rPr>
      </w:pPr>
      <w:r>
        <w:rPr>
          <w:color w:val="000000"/>
          <w:sz w:val="24"/>
          <w:szCs w:val="24"/>
        </w:rPr>
        <w:t>Oświadczenia, o których mowa w art. 125 ust. 1 PZP, podmiotowe środki dowodowe, pełnomocnictwa, zobowiązanie podmiotu udostępniającego zasoby sporządza się w postaci elektronicznej, w ogólnie dostępnych formatach danych, w szczególności w formatach .txt, .rtf, .pdf, .</w:t>
      </w:r>
      <w:proofErr w:type="spellStart"/>
      <w:r>
        <w:rPr>
          <w:color w:val="000000"/>
          <w:sz w:val="24"/>
          <w:szCs w:val="24"/>
        </w:rPr>
        <w:t>doc</w:t>
      </w:r>
      <w:proofErr w:type="spellEnd"/>
      <w:r>
        <w:rPr>
          <w:color w:val="000000"/>
          <w:sz w:val="24"/>
          <w:szCs w:val="24"/>
        </w:rPr>
        <w:t>, .</w:t>
      </w:r>
      <w:proofErr w:type="spellStart"/>
      <w:r>
        <w:rPr>
          <w:color w:val="000000"/>
          <w:sz w:val="24"/>
          <w:szCs w:val="24"/>
        </w:rPr>
        <w:t>docx</w:t>
      </w:r>
      <w:proofErr w:type="spellEnd"/>
      <w:r>
        <w:rPr>
          <w:color w:val="000000"/>
          <w:sz w:val="24"/>
          <w:szCs w:val="24"/>
        </w:rPr>
        <w:t>, .</w:t>
      </w:r>
      <w:proofErr w:type="spellStart"/>
      <w:r>
        <w:rPr>
          <w:color w:val="000000"/>
          <w:sz w:val="24"/>
          <w:szCs w:val="24"/>
        </w:rPr>
        <w:t>odt</w:t>
      </w:r>
      <w:proofErr w:type="spellEnd"/>
      <w:r>
        <w:rPr>
          <w:color w:val="000000"/>
          <w:sz w:val="24"/>
          <w:szCs w:val="24"/>
        </w:rPr>
        <w:t>. Oświadczenia o jakich mowa w rozdziale VII, składa się, pod rygorem nieważności, w formie elektronicznej lub w postaci elektronicznej opatrzonej podpisem zaufanym lub podpisem osobistym.</w:t>
      </w:r>
    </w:p>
    <w:p w14:paraId="7DCA975E" w14:textId="77777777" w:rsidR="00FF725A" w:rsidRDefault="000B4C86" w:rsidP="00E872F1">
      <w:pPr>
        <w:numPr>
          <w:ilvl w:val="3"/>
          <w:numId w:val="27"/>
        </w:numPr>
        <w:spacing w:before="120" w:after="120"/>
        <w:ind w:left="709"/>
        <w:jc w:val="both"/>
        <w:rPr>
          <w:sz w:val="24"/>
          <w:szCs w:val="24"/>
        </w:rPr>
      </w:pPr>
      <w:r>
        <w:rPr>
          <w:color w:val="000000"/>
          <w:sz w:val="24"/>
          <w:szCs w:val="24"/>
        </w:rPr>
        <w:t>Komunikacja między zamawiającym a wykonawcą:</w:t>
      </w:r>
    </w:p>
    <w:p w14:paraId="601DDB9F" w14:textId="77777777" w:rsidR="00FF725A" w:rsidRDefault="000B4C86" w:rsidP="00E872F1">
      <w:pPr>
        <w:numPr>
          <w:ilvl w:val="0"/>
          <w:numId w:val="18"/>
        </w:numPr>
        <w:spacing w:before="120" w:after="120"/>
        <w:jc w:val="both"/>
        <w:rPr>
          <w:color w:val="000000"/>
          <w:sz w:val="24"/>
          <w:szCs w:val="24"/>
        </w:rPr>
      </w:pPr>
      <w:r>
        <w:rPr>
          <w:color w:val="000000"/>
          <w:sz w:val="24"/>
          <w:szCs w:val="24"/>
        </w:rPr>
        <w:t xml:space="preserve"> JOSEPHINE to aplikacja internetowa znajdująca się na domenie </w:t>
      </w:r>
      <w:r>
        <w:rPr>
          <w:color w:val="000000"/>
          <w:sz w:val="24"/>
          <w:szCs w:val="24"/>
          <w:u w:val="single"/>
        </w:rPr>
        <w:t>https://edu-josephine.proebiz.com/pl/</w:t>
      </w:r>
      <w:r>
        <w:rPr>
          <w:color w:val="000000"/>
          <w:sz w:val="24"/>
          <w:szCs w:val="24"/>
        </w:rPr>
        <w:t xml:space="preserve"> która jest przeznaczona do elektronicznej komunikacji między zamawiającym a wykonawcą w rozumieniu ustawy PZP.</w:t>
      </w:r>
    </w:p>
    <w:p w14:paraId="747F40F2" w14:textId="77777777" w:rsidR="00FF725A" w:rsidRDefault="000B4C86" w:rsidP="00E872F1">
      <w:pPr>
        <w:numPr>
          <w:ilvl w:val="0"/>
          <w:numId w:val="18"/>
        </w:numPr>
        <w:spacing w:before="120" w:after="120"/>
        <w:jc w:val="both"/>
        <w:rPr>
          <w:color w:val="000000"/>
          <w:sz w:val="24"/>
          <w:szCs w:val="24"/>
        </w:rPr>
      </w:pPr>
      <w:r>
        <w:rPr>
          <w:color w:val="000000"/>
          <w:sz w:val="24"/>
          <w:szCs w:val="24"/>
        </w:rPr>
        <w:t xml:space="preserve"> Zamawiający będzie komunikował się z wykonawcami za pośrednictwem modułu komunikacyjnego systemu JOSEPHINE. Złożenie oferty, złożenie wniosku o dopuszczenie do udziału, złożenie wniosku o wyjaśnienie dokumentacji, uzupełnienie, wyjaśnienie ofert, zgłaszanie sprzeciwu nastąpi pomiędzy zainteresowaną stroną, zwanym dalej wykonawcą i zamawiającym wyłącznie drogą elektroniczną w języku polskim oraz w sposób gwarantujący kompletność danych zawartych we wszystkich dokumentach, w tym ochronę danych poufnych i osobowych. Ta metoda komunikacji dotyczy wszelkiej komunikacji elektronicznej między zamawiającym a wykonawcą, w tym komunikacji w dynamicznym systemie zakupów, zwanym dalej DSZ.</w:t>
      </w:r>
    </w:p>
    <w:p w14:paraId="50EB6A1E" w14:textId="77777777" w:rsidR="00FF725A" w:rsidRDefault="000B4C86" w:rsidP="00E872F1">
      <w:pPr>
        <w:numPr>
          <w:ilvl w:val="0"/>
          <w:numId w:val="18"/>
        </w:numPr>
        <w:spacing w:before="120" w:after="120"/>
        <w:jc w:val="both"/>
      </w:pPr>
      <w:r>
        <w:rPr>
          <w:color w:val="000000"/>
          <w:sz w:val="24"/>
          <w:szCs w:val="24"/>
        </w:rPr>
        <w:t xml:space="preserve"> Aby bezproblemowo korzystać z systemu JOSEPHINE, konieczne jest korzystanie z komputera podłączonego do </w:t>
      </w:r>
      <w:proofErr w:type="spellStart"/>
      <w:r>
        <w:rPr>
          <w:color w:val="000000"/>
          <w:sz w:val="24"/>
          <w:szCs w:val="24"/>
        </w:rPr>
        <w:t>internetu</w:t>
      </w:r>
      <w:proofErr w:type="spellEnd"/>
      <w:r>
        <w:rPr>
          <w:color w:val="000000"/>
          <w:sz w:val="24"/>
          <w:szCs w:val="24"/>
        </w:rPr>
        <w:t xml:space="preserve"> i przeglądarki internetowej. Szczegółowe informacje dotyczące wymagań technicznych znajdują się pod adresem </w:t>
      </w:r>
      <w:hyperlink r:id="rId10">
        <w:r>
          <w:rPr>
            <w:rStyle w:val="ListLabel66"/>
          </w:rPr>
          <w:t>https://store.proebiz.com/docs/josephine/pl/Wymagania_techniczne_sw_JOSEPHINE.pdf</w:t>
        </w:r>
      </w:hyperlink>
      <w:r>
        <w:rPr>
          <w:color w:val="000000"/>
          <w:sz w:val="24"/>
          <w:szCs w:val="24"/>
        </w:rPr>
        <w:t>.</w:t>
      </w:r>
    </w:p>
    <w:p w14:paraId="7252D172" w14:textId="77777777" w:rsidR="00FF725A" w:rsidRDefault="000B4C86" w:rsidP="00E872F1">
      <w:pPr>
        <w:numPr>
          <w:ilvl w:val="0"/>
          <w:numId w:val="18"/>
        </w:numPr>
        <w:spacing w:before="120" w:after="120"/>
        <w:jc w:val="both"/>
        <w:rPr>
          <w:color w:val="000000"/>
          <w:sz w:val="24"/>
          <w:szCs w:val="24"/>
        </w:rPr>
      </w:pPr>
      <w:r>
        <w:rPr>
          <w:color w:val="000000"/>
          <w:sz w:val="24"/>
          <w:szCs w:val="24"/>
        </w:rPr>
        <w:lastRenderedPageBreak/>
        <w:t>Treścią elektronicznej komunikacji za pośrednictwem oprogramowania JOSEPHINE będzie złożenie oferty i wymaganych dokumentów, wyjaśnienie dokumentacji, dodanie kwalifikacji, wyjaśnienie oferty, złożenie sprzeciwu, złożenie wniosku o uczestnictwo w DSZ, złożenie oferty w ustanowionym zamówieniu w ramach DSZ oraz wszelka komunikacja między zamawiającym i wykonawcą w zamówieniach publicznych oraz w DSZ. Komunikacja elektroniczna za pośrednictwem JOSEPHINE nie ma zastosowania do komunikacji ze stronami trzecimi. Jeżeli zamawiający zdecyduje o możliwości zastosowania innej metody komunikacji niż za pośrednictwem oprogramowania JOSEPHINE to powinien to wyraźnie wskazać w dokumentacji postępowania.</w:t>
      </w:r>
    </w:p>
    <w:p w14:paraId="6E39E65E" w14:textId="77777777" w:rsidR="00FF725A" w:rsidRDefault="000B4C86" w:rsidP="00E872F1">
      <w:pPr>
        <w:numPr>
          <w:ilvl w:val="0"/>
          <w:numId w:val="18"/>
        </w:numPr>
        <w:spacing w:before="120" w:after="120"/>
        <w:jc w:val="both"/>
        <w:rPr>
          <w:color w:val="000000"/>
          <w:sz w:val="24"/>
          <w:szCs w:val="24"/>
        </w:rPr>
      </w:pPr>
      <w:r>
        <w:rPr>
          <w:color w:val="000000"/>
          <w:sz w:val="24"/>
          <w:szCs w:val="24"/>
        </w:rPr>
        <w:t xml:space="preserve"> Dostarczenie informacji elektronicznych zawierających dane, za pośrednictwem oprogramowania JOSEPHINE w zakresie określonym w punkcie 4.1, oznacza moment otrzymania wiadomości zawierających dane na adres elektroniczny odbiorcy/odbiorców w oprogramowaniu JOSEPHINE. Oprogramowanie JOSEPHINE dokonuje zapisu przebiegu komunikacji elektronicznej.</w:t>
      </w:r>
    </w:p>
    <w:p w14:paraId="3E4789FA" w14:textId="77777777" w:rsidR="00FF725A" w:rsidRDefault="000B4C86" w:rsidP="00E872F1">
      <w:pPr>
        <w:numPr>
          <w:ilvl w:val="0"/>
          <w:numId w:val="18"/>
        </w:numPr>
        <w:spacing w:before="120" w:after="120"/>
        <w:jc w:val="both"/>
        <w:rPr>
          <w:color w:val="000000"/>
          <w:sz w:val="24"/>
          <w:szCs w:val="24"/>
        </w:rPr>
      </w:pPr>
      <w:r>
        <w:rPr>
          <w:color w:val="000000"/>
          <w:sz w:val="24"/>
          <w:szCs w:val="24"/>
        </w:rPr>
        <w:t>Jeśli nadawcą wiadomości zawierającej dane jest zamawiający, wykonawca zostanie poinformowany, że otrzymał wiadomość z danymi do danego zamówienia lub do danego DSZ (na kontaktowy adres e-mail określony przez wykonawcę w trakcie rejestracji do oprogramowania JOSEPHINE). Po zalogowaniu się do oprogramowania JOSEPHINE, treść wiadomości zawierającej dane będzie widoczna w module komunikacyjnym zamówienia lub w DSZ.</w:t>
      </w:r>
    </w:p>
    <w:p w14:paraId="59850FF7" w14:textId="77777777" w:rsidR="00FF725A" w:rsidRDefault="000B4C86" w:rsidP="00E872F1">
      <w:pPr>
        <w:numPr>
          <w:ilvl w:val="0"/>
          <w:numId w:val="18"/>
        </w:numPr>
        <w:spacing w:before="120" w:after="120"/>
        <w:jc w:val="both"/>
        <w:rPr>
          <w:color w:val="000000"/>
          <w:sz w:val="24"/>
          <w:szCs w:val="24"/>
        </w:rPr>
      </w:pPr>
      <w:r>
        <w:rPr>
          <w:color w:val="000000"/>
          <w:sz w:val="24"/>
          <w:szCs w:val="24"/>
        </w:rPr>
        <w:t>Po dokonanej rejestracji i zalogowaniu się do oprogramowania JOSEPHINE, wykonawca może wysyłać wiadomości z danymi ze środowiska systemu. Może również przeglądać całą historię swojej komunikacji z zamawiającym.</w:t>
      </w:r>
    </w:p>
    <w:p w14:paraId="60C24FE5" w14:textId="77777777" w:rsidR="00FF725A" w:rsidRDefault="000B4C86" w:rsidP="00E872F1">
      <w:pPr>
        <w:numPr>
          <w:ilvl w:val="0"/>
          <w:numId w:val="18"/>
        </w:numPr>
        <w:spacing w:before="120" w:after="120"/>
        <w:jc w:val="both"/>
        <w:rPr>
          <w:color w:val="000000"/>
          <w:sz w:val="24"/>
          <w:szCs w:val="24"/>
        </w:rPr>
      </w:pPr>
      <w:r>
        <w:rPr>
          <w:color w:val="000000"/>
          <w:sz w:val="24"/>
          <w:szCs w:val="24"/>
        </w:rPr>
        <w:t>Jeśli Wykonawca jest zainteresowany otrzymaniem powiadomień na wskazany adres e-mail do konkretnego zamówienia publicznego lub do DSZ, zamawiający zaleca kliknięcie przycisku INTERESUJE MNIE TO (w prawym górny rogu ekranu).</w:t>
      </w:r>
    </w:p>
    <w:p w14:paraId="197FE3E1" w14:textId="77777777" w:rsidR="00FF725A" w:rsidRDefault="000B4C86" w:rsidP="00E872F1">
      <w:pPr>
        <w:numPr>
          <w:ilvl w:val="3"/>
          <w:numId w:val="27"/>
        </w:numPr>
        <w:spacing w:before="120" w:after="120"/>
        <w:ind w:left="709"/>
        <w:jc w:val="both"/>
        <w:rPr>
          <w:color w:val="000000"/>
          <w:sz w:val="24"/>
          <w:szCs w:val="24"/>
        </w:rPr>
      </w:pPr>
      <w:r>
        <w:rPr>
          <w:color w:val="000000"/>
          <w:sz w:val="24"/>
          <w:szCs w:val="24"/>
        </w:rPr>
        <w:t>Rejestracja:</w:t>
      </w:r>
    </w:p>
    <w:p w14:paraId="5A55E07D" w14:textId="77777777" w:rsidR="00FF725A" w:rsidRDefault="000B4C86" w:rsidP="00E872F1">
      <w:pPr>
        <w:numPr>
          <w:ilvl w:val="0"/>
          <w:numId w:val="19"/>
        </w:numPr>
        <w:spacing w:before="120" w:after="120"/>
        <w:ind w:left="1418"/>
        <w:jc w:val="both"/>
      </w:pPr>
      <w:r>
        <w:rPr>
          <w:color w:val="000000"/>
          <w:sz w:val="24"/>
          <w:szCs w:val="24"/>
        </w:rPr>
        <w:t xml:space="preserve">Osoba upoważniona rejestruje się w systemie JOSEPHINE, wypełniając formularz rejestracyjny na domenie </w:t>
      </w:r>
      <w:hyperlink r:id="rId11">
        <w:r>
          <w:rPr>
            <w:rStyle w:val="ListLabel66"/>
          </w:rPr>
          <w:t>https://josephine.proebiz.com</w:t>
        </w:r>
      </w:hyperlink>
      <w:r>
        <w:rPr>
          <w:color w:val="000000"/>
          <w:sz w:val="24"/>
          <w:szCs w:val="24"/>
        </w:rPr>
        <w:t>, postępując w sposób określony w formularzu. Zamawiający podkreśla, że rejestracja osoby upoważnionej i jej późniejsza weryfikacja jest czynnością jednorazową i w interesie wykonawcy jest dokonanie tej rejestracji w odpowiednim czasie przed podjęciem jakichkolwiek działań w oprogramowaniu JOSEPHINE. Wykonawca przyjmuje do wiadomości, że weryfikacja osoby upoważnionej może wymagać czasu do trzech dni roboczych.</w:t>
      </w:r>
    </w:p>
    <w:p w14:paraId="2B920CA1" w14:textId="77777777" w:rsidR="00FF725A" w:rsidRDefault="000B4C86" w:rsidP="00E872F1">
      <w:pPr>
        <w:numPr>
          <w:ilvl w:val="0"/>
          <w:numId w:val="19"/>
        </w:numPr>
        <w:spacing w:before="120" w:after="120"/>
        <w:ind w:left="1418"/>
        <w:jc w:val="both"/>
        <w:rPr>
          <w:color w:val="000000"/>
          <w:sz w:val="24"/>
          <w:szCs w:val="24"/>
        </w:rPr>
      </w:pPr>
      <w:r>
        <w:rPr>
          <w:color w:val="000000"/>
          <w:sz w:val="24"/>
          <w:szCs w:val="24"/>
        </w:rPr>
        <w:lastRenderedPageBreak/>
        <w:t>Jeżeli formularz rejestracyjny jest wypełniany przez osobę, która jest członkiem reprezentacji (KRS) lub jest zarejestrowana w CEIDG, osoba ta nie musi udokumentować tego faktu i po pomyślnej weryfikacji może wykonać dowolne czynności w oprogramowaniu JOSEPHINE.</w:t>
      </w:r>
    </w:p>
    <w:p w14:paraId="1CFB4193" w14:textId="77777777" w:rsidR="00FF725A" w:rsidRDefault="000B4C86" w:rsidP="00E872F1">
      <w:pPr>
        <w:numPr>
          <w:ilvl w:val="0"/>
          <w:numId w:val="19"/>
        </w:numPr>
        <w:spacing w:before="120" w:after="120"/>
        <w:ind w:left="1418"/>
        <w:jc w:val="both"/>
        <w:rPr>
          <w:color w:val="000000"/>
          <w:sz w:val="24"/>
          <w:szCs w:val="24"/>
        </w:rPr>
      </w:pPr>
      <w:r>
        <w:rPr>
          <w:color w:val="000000"/>
          <w:sz w:val="24"/>
          <w:szCs w:val="24"/>
        </w:rPr>
        <w:t>Jeżeli formularz rejestracyjny jest wypełniony przez osobę upoważnioną do działania w imieniu organizacji (jest upoważniona do składania ofert) na podstawie pełnomocnictw, osoba może załączyć ten dokument wraz z ofertą i innymi wymaganymi dokumentami. Po dokonanej rejestracji osoba może wykonywać dowolne czynności w oprogramowaniu JOSEPHINE.</w:t>
      </w:r>
    </w:p>
    <w:p w14:paraId="6E0F6A02" w14:textId="77777777" w:rsidR="00FF725A" w:rsidRDefault="000B4C86" w:rsidP="00E872F1">
      <w:pPr>
        <w:numPr>
          <w:ilvl w:val="0"/>
          <w:numId w:val="19"/>
        </w:numPr>
        <w:spacing w:before="120" w:after="120"/>
        <w:ind w:left="1418"/>
        <w:jc w:val="both"/>
        <w:rPr>
          <w:color w:val="000000"/>
          <w:sz w:val="24"/>
          <w:szCs w:val="24"/>
        </w:rPr>
      </w:pPr>
      <w:r>
        <w:rPr>
          <w:color w:val="000000"/>
          <w:sz w:val="24"/>
          <w:szCs w:val="24"/>
        </w:rPr>
        <w:t>Podczas rejestracji użytkownik wybiera swoje dane dostępowe i przesyła formularz rejestracyjny. Po przesłaniu formularza rejestracyjnego osoba upoważniona zostaje zarejestrowana w systemie i może wykonywać czynności w ramach zamówień publicznych w oprogramowaniu JOSEPHINE.</w:t>
      </w:r>
    </w:p>
    <w:p w14:paraId="6062C51D" w14:textId="77777777" w:rsidR="00FF725A" w:rsidRDefault="000B4C86" w:rsidP="00E872F1">
      <w:pPr>
        <w:numPr>
          <w:ilvl w:val="0"/>
          <w:numId w:val="19"/>
        </w:numPr>
        <w:spacing w:before="120" w:after="120"/>
        <w:ind w:left="1418"/>
        <w:jc w:val="both"/>
        <w:rPr>
          <w:color w:val="000000"/>
          <w:sz w:val="24"/>
          <w:szCs w:val="24"/>
        </w:rPr>
      </w:pPr>
      <w:r>
        <w:rPr>
          <w:color w:val="000000"/>
          <w:sz w:val="24"/>
          <w:szCs w:val="24"/>
        </w:rPr>
        <w:t>Po zalogowaniu się do systemu JOSEPHINE zarejestrowany użytkownik może wybrać zamówienie publiczne lub DSZ i może zacząć w pełni korzystać z oprogramowania JOSEPHINE.</w:t>
      </w:r>
    </w:p>
    <w:p w14:paraId="4830C313" w14:textId="77777777" w:rsidR="00FF725A" w:rsidRDefault="000B4C86" w:rsidP="00E872F1">
      <w:pPr>
        <w:numPr>
          <w:ilvl w:val="3"/>
          <w:numId w:val="27"/>
        </w:numPr>
        <w:spacing w:before="120" w:after="120"/>
        <w:ind w:left="709"/>
        <w:jc w:val="both"/>
        <w:rPr>
          <w:color w:val="000000"/>
          <w:sz w:val="24"/>
          <w:szCs w:val="24"/>
        </w:rPr>
      </w:pPr>
      <w:r>
        <w:rPr>
          <w:color w:val="000000"/>
          <w:sz w:val="24"/>
          <w:szCs w:val="24"/>
        </w:rPr>
        <w:t>Wykonawca może zwrócić się do zamawiającego z wnioskiem o wyjaśnienie treści SWZ.</w:t>
      </w:r>
    </w:p>
    <w:p w14:paraId="11B88C11" w14:textId="77777777" w:rsidR="00FF725A" w:rsidRDefault="000B4C86" w:rsidP="00E872F1">
      <w:pPr>
        <w:numPr>
          <w:ilvl w:val="3"/>
          <w:numId w:val="27"/>
        </w:numPr>
        <w:spacing w:before="120" w:after="120"/>
        <w:ind w:left="709"/>
        <w:jc w:val="both"/>
        <w:rPr>
          <w:color w:val="000000"/>
          <w:sz w:val="24"/>
          <w:szCs w:val="24"/>
        </w:rPr>
      </w:pPr>
      <w:r>
        <w:rPr>
          <w:color w:val="000000"/>
          <w:sz w:val="24"/>
          <w:szCs w:val="24"/>
        </w:rPr>
        <w:t xml:space="preserve">Zamawiający jest obowiązany udzielić wyjaśnień niezwłocznie, jednak nie później niż na 2 dni przed upływem terminu składania ofert, pod warunkiem, że wniosek o wyjaśnienie treści </w:t>
      </w:r>
      <w:proofErr w:type="spellStart"/>
      <w:r>
        <w:rPr>
          <w:color w:val="000000"/>
          <w:sz w:val="24"/>
          <w:szCs w:val="24"/>
        </w:rPr>
        <w:t>OPiW</w:t>
      </w:r>
      <w:proofErr w:type="spellEnd"/>
      <w:r>
        <w:rPr>
          <w:color w:val="000000"/>
          <w:sz w:val="24"/>
          <w:szCs w:val="24"/>
        </w:rPr>
        <w:t xml:space="preserve"> wpłynął do zamawiającego nie później niż na 4 dni przed upływem terminu składania ofert.</w:t>
      </w:r>
    </w:p>
    <w:p w14:paraId="6FE22BAF" w14:textId="77777777" w:rsidR="00FF725A" w:rsidRDefault="000B4C86" w:rsidP="00E872F1">
      <w:pPr>
        <w:numPr>
          <w:ilvl w:val="3"/>
          <w:numId w:val="27"/>
        </w:numPr>
        <w:spacing w:before="120" w:after="120"/>
        <w:ind w:left="709"/>
        <w:jc w:val="both"/>
        <w:rPr>
          <w:color w:val="000000"/>
          <w:sz w:val="24"/>
          <w:szCs w:val="24"/>
        </w:rPr>
      </w:pPr>
      <w:r>
        <w:rPr>
          <w:color w:val="000000"/>
          <w:sz w:val="24"/>
          <w:szCs w:val="24"/>
        </w:rPr>
        <w:t xml:space="preserve">Jeżeli zamawiający nie udzieli wyjaśnień w terminie, o którym mowa w ust. 7, przedłuża termin składania ofert o czas niezbędny do zapoznania się wszystkich zainteresowanych wykonawców z wyjaśnieniami treści </w:t>
      </w:r>
      <w:proofErr w:type="spellStart"/>
      <w:r>
        <w:rPr>
          <w:color w:val="000000"/>
          <w:sz w:val="24"/>
          <w:szCs w:val="24"/>
        </w:rPr>
        <w:t>OPiW</w:t>
      </w:r>
      <w:proofErr w:type="spellEnd"/>
      <w:r>
        <w:rPr>
          <w:color w:val="000000"/>
          <w:sz w:val="24"/>
          <w:szCs w:val="24"/>
        </w:rPr>
        <w:t xml:space="preserve"> nie wpłynął w terminie, o którym mowa w ust. 7, zamawiający nie ma obowiązku przedłużenia terminu składania ofert.</w:t>
      </w:r>
    </w:p>
    <w:p w14:paraId="52B2CBAA" w14:textId="77777777" w:rsidR="00FF725A" w:rsidRDefault="000B4C86" w:rsidP="00E872F1">
      <w:pPr>
        <w:numPr>
          <w:ilvl w:val="3"/>
          <w:numId w:val="27"/>
        </w:numPr>
        <w:spacing w:before="120" w:after="120"/>
        <w:ind w:left="709"/>
        <w:jc w:val="both"/>
        <w:rPr>
          <w:color w:val="000000"/>
          <w:sz w:val="24"/>
          <w:szCs w:val="24"/>
        </w:rPr>
      </w:pPr>
      <w:r>
        <w:rPr>
          <w:color w:val="000000"/>
          <w:sz w:val="24"/>
          <w:szCs w:val="24"/>
        </w:rPr>
        <w:t xml:space="preserve">Przedłużenie terminu składania ofert, o których mowa w ust. 8, nie wpływa na bieg terminu składania wniosku o wyjaśnienie treści </w:t>
      </w:r>
      <w:proofErr w:type="spellStart"/>
      <w:r>
        <w:rPr>
          <w:color w:val="000000"/>
          <w:sz w:val="24"/>
          <w:szCs w:val="24"/>
        </w:rPr>
        <w:t>OPiW</w:t>
      </w:r>
      <w:proofErr w:type="spellEnd"/>
      <w:r>
        <w:rPr>
          <w:color w:val="000000"/>
          <w:sz w:val="24"/>
          <w:szCs w:val="24"/>
        </w:rPr>
        <w:t>.</w:t>
      </w:r>
    </w:p>
    <w:p w14:paraId="303C1299" w14:textId="77777777" w:rsidR="00FF725A" w:rsidRDefault="000B4C86" w:rsidP="00E872F1">
      <w:pPr>
        <w:numPr>
          <w:ilvl w:val="3"/>
          <w:numId w:val="27"/>
        </w:numPr>
        <w:spacing w:before="120" w:after="120"/>
        <w:ind w:left="709"/>
        <w:jc w:val="both"/>
        <w:rPr>
          <w:color w:val="000000"/>
          <w:sz w:val="24"/>
          <w:szCs w:val="24"/>
        </w:rPr>
      </w:pPr>
      <w:r>
        <w:rPr>
          <w:color w:val="000000"/>
          <w:sz w:val="24"/>
          <w:szCs w:val="24"/>
        </w:rPr>
        <w:t>Osoby uprawnione do komunikowania się ze strony Zamawiającego:</w:t>
      </w:r>
    </w:p>
    <w:p w14:paraId="0BA24942" w14:textId="77777777" w:rsidR="00FF725A" w:rsidRDefault="000B4C86" w:rsidP="00E872F1">
      <w:pPr>
        <w:numPr>
          <w:ilvl w:val="0"/>
          <w:numId w:val="32"/>
        </w:numPr>
        <w:spacing w:before="120" w:after="120"/>
        <w:jc w:val="both"/>
      </w:pPr>
      <w:r>
        <w:rPr>
          <w:color w:val="000000"/>
          <w:sz w:val="24"/>
          <w:szCs w:val="24"/>
        </w:rPr>
        <w:t xml:space="preserve">Merytorycznie: Jolanta Iksińska; tel. 41 257 85 62; e-mail: </w:t>
      </w:r>
      <w:hyperlink r:id="rId12">
        <w:r>
          <w:rPr>
            <w:rStyle w:val="ListLabel66"/>
          </w:rPr>
          <w:t>umniewiadoma@niewiadoma.pl</w:t>
        </w:r>
      </w:hyperlink>
    </w:p>
    <w:p w14:paraId="6BE11C00" w14:textId="77777777" w:rsidR="00FF725A" w:rsidRDefault="000B4C86" w:rsidP="00E872F1">
      <w:pPr>
        <w:numPr>
          <w:ilvl w:val="0"/>
          <w:numId w:val="32"/>
        </w:numPr>
        <w:spacing w:before="120" w:after="120"/>
        <w:jc w:val="both"/>
      </w:pPr>
      <w:r>
        <w:rPr>
          <w:color w:val="000000"/>
          <w:sz w:val="24"/>
          <w:szCs w:val="24"/>
        </w:rPr>
        <w:t xml:space="preserve">Proceduralnie: Iwona Igrekowa; tel. 41 257 85 62; e-mail: </w:t>
      </w:r>
      <w:hyperlink r:id="rId13">
        <w:r>
          <w:rPr>
            <w:rStyle w:val="ListLabel66"/>
          </w:rPr>
          <w:t>umniewiadoma@niewiadoma.pl</w:t>
        </w:r>
      </w:hyperlink>
    </w:p>
    <w:p w14:paraId="35FC2097" w14:textId="09889DB7" w:rsidR="00FF725A" w:rsidRDefault="000B4C86" w:rsidP="00E872F1">
      <w:pPr>
        <w:pStyle w:val="Nagwek1"/>
        <w:numPr>
          <w:ilvl w:val="0"/>
          <w:numId w:val="35"/>
        </w:numPr>
      </w:pPr>
      <w:bookmarkStart w:id="13" w:name="_Toc133949672"/>
      <w:r>
        <w:t>OPIS SPOSOBU PRZYGOTOWANIA OFERTY</w:t>
      </w:r>
      <w:bookmarkEnd w:id="13"/>
    </w:p>
    <w:p w14:paraId="247B0C9C" w14:textId="77777777" w:rsidR="00FF725A" w:rsidRDefault="000B4C86" w:rsidP="00E872F1">
      <w:pPr>
        <w:numPr>
          <w:ilvl w:val="0"/>
          <w:numId w:val="3"/>
        </w:numPr>
        <w:spacing w:before="120" w:after="120"/>
        <w:ind w:left="709"/>
        <w:jc w:val="both"/>
        <w:rPr>
          <w:sz w:val="24"/>
          <w:szCs w:val="24"/>
        </w:rPr>
      </w:pPr>
      <w:r>
        <w:rPr>
          <w:color w:val="000000"/>
          <w:sz w:val="24"/>
          <w:szCs w:val="24"/>
        </w:rPr>
        <w:t>Wykonawca może złożyć tylko jedną ofertę.</w:t>
      </w:r>
    </w:p>
    <w:p w14:paraId="1F9F88A7" w14:textId="77777777" w:rsidR="00FF725A" w:rsidRDefault="000B4C86" w:rsidP="00E872F1">
      <w:pPr>
        <w:numPr>
          <w:ilvl w:val="0"/>
          <w:numId w:val="3"/>
        </w:numPr>
        <w:spacing w:before="120" w:after="120"/>
        <w:ind w:left="709"/>
        <w:jc w:val="both"/>
        <w:rPr>
          <w:sz w:val="24"/>
          <w:szCs w:val="24"/>
        </w:rPr>
      </w:pPr>
      <w:r>
        <w:rPr>
          <w:color w:val="000000"/>
          <w:sz w:val="24"/>
          <w:szCs w:val="24"/>
        </w:rPr>
        <w:t xml:space="preserve">Treść oferty musi być zgodna z treścią </w:t>
      </w:r>
      <w:proofErr w:type="spellStart"/>
      <w:r>
        <w:rPr>
          <w:color w:val="000000"/>
          <w:sz w:val="24"/>
          <w:szCs w:val="24"/>
        </w:rPr>
        <w:t>OPiW</w:t>
      </w:r>
      <w:proofErr w:type="spellEnd"/>
      <w:r>
        <w:rPr>
          <w:color w:val="000000"/>
          <w:sz w:val="24"/>
          <w:szCs w:val="24"/>
        </w:rPr>
        <w:t>.</w:t>
      </w:r>
    </w:p>
    <w:p w14:paraId="464A2930" w14:textId="77777777" w:rsidR="00FF725A" w:rsidRDefault="000B4C86" w:rsidP="00E872F1">
      <w:pPr>
        <w:numPr>
          <w:ilvl w:val="0"/>
          <w:numId w:val="3"/>
        </w:numPr>
        <w:spacing w:before="120" w:after="120"/>
        <w:ind w:left="709"/>
        <w:jc w:val="both"/>
        <w:rPr>
          <w:sz w:val="24"/>
          <w:szCs w:val="24"/>
        </w:rPr>
      </w:pPr>
      <w:r>
        <w:rPr>
          <w:color w:val="000000"/>
          <w:sz w:val="24"/>
          <w:szCs w:val="24"/>
        </w:rPr>
        <w:lastRenderedPageBreak/>
        <w:t xml:space="preserve">Ofertę składa się na Formularzu ofertowym – zgodnie z Załącznikiem nr 1 </w:t>
      </w:r>
    </w:p>
    <w:p w14:paraId="261AEAF5" w14:textId="77777777" w:rsidR="00FF725A" w:rsidRDefault="000B4C86" w:rsidP="00E872F1">
      <w:pPr>
        <w:numPr>
          <w:ilvl w:val="0"/>
          <w:numId w:val="3"/>
        </w:numPr>
        <w:spacing w:before="120" w:after="120"/>
        <w:ind w:left="709"/>
        <w:jc w:val="both"/>
        <w:rPr>
          <w:sz w:val="24"/>
          <w:szCs w:val="24"/>
        </w:rPr>
      </w:pPr>
      <w:r>
        <w:rPr>
          <w:color w:val="000000"/>
          <w:sz w:val="24"/>
          <w:szCs w:val="24"/>
        </w:rPr>
        <w:t>Wraz z ofertą Wykonawca jest zobowiązany do złożenia:</w:t>
      </w:r>
    </w:p>
    <w:p w14:paraId="71B48EA5" w14:textId="77777777" w:rsidR="00FF725A" w:rsidRDefault="000B4C86" w:rsidP="00E872F1">
      <w:pPr>
        <w:numPr>
          <w:ilvl w:val="0"/>
          <w:numId w:val="6"/>
        </w:numPr>
        <w:spacing w:before="120" w:after="120"/>
        <w:jc w:val="both"/>
        <w:rPr>
          <w:color w:val="000000"/>
          <w:sz w:val="24"/>
          <w:szCs w:val="24"/>
        </w:rPr>
      </w:pPr>
      <w:r>
        <w:rPr>
          <w:color w:val="000000"/>
          <w:sz w:val="24"/>
          <w:szCs w:val="24"/>
        </w:rPr>
        <w:t>Oświadczeń wskazanych w Rozdziale VII;</w:t>
      </w:r>
    </w:p>
    <w:p w14:paraId="36D14162" w14:textId="77777777" w:rsidR="00FF725A" w:rsidRDefault="000B4C86" w:rsidP="00E872F1">
      <w:pPr>
        <w:numPr>
          <w:ilvl w:val="0"/>
          <w:numId w:val="6"/>
        </w:numPr>
        <w:spacing w:before="120" w:after="120"/>
        <w:jc w:val="both"/>
        <w:rPr>
          <w:color w:val="000000"/>
          <w:sz w:val="24"/>
          <w:szCs w:val="24"/>
        </w:rPr>
      </w:pPr>
      <w:r>
        <w:rPr>
          <w:color w:val="000000"/>
          <w:sz w:val="24"/>
          <w:szCs w:val="24"/>
        </w:rPr>
        <w:t>Zobowiązanie innego podmiotu do udostępniania niezbędnych zasobów Wykonawcy (jeżeli dotyczy);</w:t>
      </w:r>
    </w:p>
    <w:p w14:paraId="14C626BE" w14:textId="77777777" w:rsidR="00FF725A" w:rsidRDefault="000B4C86" w:rsidP="00E872F1">
      <w:pPr>
        <w:numPr>
          <w:ilvl w:val="0"/>
          <w:numId w:val="6"/>
        </w:numPr>
        <w:spacing w:before="120" w:after="120"/>
        <w:jc w:val="both"/>
        <w:rPr>
          <w:color w:val="000000"/>
          <w:sz w:val="24"/>
          <w:szCs w:val="24"/>
        </w:rPr>
      </w:pPr>
      <w:r>
        <w:rPr>
          <w:color w:val="000000"/>
          <w:sz w:val="24"/>
          <w:szCs w:val="24"/>
        </w:rPr>
        <w:t>Dokumenty, z których wynika prawo do podpisania oferty, pełnomocnictwo (jeżeli dotyczy).</w:t>
      </w:r>
    </w:p>
    <w:p w14:paraId="10C90E35" w14:textId="77777777" w:rsidR="00FF725A" w:rsidRDefault="000B4C86" w:rsidP="00E872F1">
      <w:pPr>
        <w:numPr>
          <w:ilvl w:val="0"/>
          <w:numId w:val="3"/>
        </w:numPr>
        <w:spacing w:before="120" w:after="120"/>
        <w:ind w:left="709"/>
        <w:jc w:val="both"/>
        <w:rPr>
          <w:sz w:val="24"/>
          <w:szCs w:val="24"/>
        </w:rPr>
      </w:pPr>
      <w:r>
        <w:rPr>
          <w:color w:val="000000"/>
          <w:sz w:val="24"/>
          <w:szCs w:val="24"/>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14:paraId="0C32D02A" w14:textId="77777777" w:rsidR="00FF725A" w:rsidRDefault="000B4C86" w:rsidP="00E872F1">
      <w:pPr>
        <w:numPr>
          <w:ilvl w:val="0"/>
          <w:numId w:val="3"/>
        </w:numPr>
        <w:spacing w:before="120" w:after="120"/>
        <w:ind w:left="709"/>
        <w:jc w:val="both"/>
        <w:rPr>
          <w:sz w:val="24"/>
          <w:szCs w:val="24"/>
        </w:rPr>
      </w:pPr>
      <w:r>
        <w:rPr>
          <w:color w:val="000000"/>
          <w:sz w:val="24"/>
          <w:szCs w:val="24"/>
        </w:rPr>
        <w:t xml:space="preserve">Oferta oraz pozostałe dokumenty, dla których Zamawiający określił wzory w formie formularzy zamieszczonych w załącznikach </w:t>
      </w:r>
      <w:proofErr w:type="spellStart"/>
      <w:r>
        <w:rPr>
          <w:color w:val="000000"/>
          <w:sz w:val="24"/>
          <w:szCs w:val="24"/>
        </w:rPr>
        <w:t>OPiW</w:t>
      </w:r>
      <w:proofErr w:type="spellEnd"/>
      <w:r>
        <w:rPr>
          <w:color w:val="000000"/>
          <w:sz w:val="24"/>
          <w:szCs w:val="24"/>
        </w:rPr>
        <w:t>, powinny być sporządzone zgodnie z tymi wzorami.</w:t>
      </w:r>
    </w:p>
    <w:p w14:paraId="1468849F" w14:textId="77777777" w:rsidR="00FF725A" w:rsidRDefault="000B4C86" w:rsidP="00E872F1">
      <w:pPr>
        <w:numPr>
          <w:ilvl w:val="0"/>
          <w:numId w:val="3"/>
        </w:numPr>
        <w:spacing w:before="120" w:after="120"/>
        <w:ind w:left="709"/>
        <w:jc w:val="both"/>
        <w:rPr>
          <w:sz w:val="24"/>
          <w:szCs w:val="24"/>
        </w:rPr>
      </w:pPr>
      <w:r>
        <w:rPr>
          <w:color w:val="000000"/>
          <w:sz w:val="24"/>
          <w:szCs w:val="24"/>
        </w:rPr>
        <w:t>Oferta powinna być sporządzona w języku polskim. Każdy dokument składający się na ofertę powinien być czytelny.</w:t>
      </w:r>
    </w:p>
    <w:p w14:paraId="08B4856E" w14:textId="77777777" w:rsidR="00FF725A" w:rsidRDefault="000B4C86" w:rsidP="00E872F1">
      <w:pPr>
        <w:numPr>
          <w:ilvl w:val="0"/>
          <w:numId w:val="3"/>
        </w:numPr>
        <w:spacing w:before="120" w:after="120"/>
        <w:ind w:left="709"/>
        <w:jc w:val="both"/>
        <w:rPr>
          <w:sz w:val="24"/>
          <w:szCs w:val="24"/>
        </w:rPr>
      </w:pPr>
      <w:r>
        <w:rPr>
          <w:color w:val="000000"/>
          <w:sz w:val="24"/>
          <w:szCs w:val="24"/>
        </w:rPr>
        <w:t>Jeżeli oferta zawiera informacje stanowiące tajemnicę przedsiębiorstwa w rozumieniu ustawy z dnia 16 kwietnia 1993 r. o zwalczaniu nieuczciwej konkurencji, Wykonawca powinien nie później niż w terminie składania ofert, zastrzec, że nie mogą one być udostępnione oraz wykazać, iż zastrzeżone informacje stanowią tajemnicę przedsiębiorstwa.</w:t>
      </w:r>
    </w:p>
    <w:p w14:paraId="106F933F" w14:textId="77777777" w:rsidR="00FF725A" w:rsidRDefault="000B4C86" w:rsidP="00E872F1">
      <w:pPr>
        <w:numPr>
          <w:ilvl w:val="0"/>
          <w:numId w:val="3"/>
        </w:numPr>
        <w:spacing w:before="120" w:after="120"/>
        <w:ind w:left="709"/>
        <w:jc w:val="both"/>
        <w:rPr>
          <w:sz w:val="24"/>
          <w:szCs w:val="24"/>
        </w:rPr>
      </w:pPr>
      <w:r>
        <w:rPr>
          <w:color w:val="000000"/>
          <w:sz w:val="24"/>
          <w:szCs w:val="24"/>
        </w:rPr>
        <w:t>Podmiotowe środki dowodowe lub inne dokumenty, w tym dokumenty potwierdzające umocowanie do reprezentowania, sporządzone w języku obcym przekazuje się wraz z tłumaczeniem na język polski.</w:t>
      </w:r>
    </w:p>
    <w:p w14:paraId="237099E7" w14:textId="77777777" w:rsidR="00FF725A" w:rsidRDefault="000B4C86" w:rsidP="00E872F1">
      <w:pPr>
        <w:numPr>
          <w:ilvl w:val="0"/>
          <w:numId w:val="3"/>
        </w:numPr>
        <w:spacing w:before="120" w:after="120"/>
        <w:ind w:left="709"/>
        <w:jc w:val="both"/>
        <w:rPr>
          <w:sz w:val="24"/>
          <w:szCs w:val="24"/>
        </w:rPr>
      </w:pPr>
      <w:r>
        <w:rPr>
          <w:color w:val="000000"/>
          <w:sz w:val="24"/>
          <w:szCs w:val="24"/>
        </w:rPr>
        <w:t>Wszystkie koszty związane z uczestnictwem w postępowaniu, w szczególności z przygotowaniem i złożeniem oferty ponosi Wykonawca składający ofertę. Zamawiający nie przewiduje zwrotu kosztów udziału w postępowaniu.</w:t>
      </w:r>
    </w:p>
    <w:p w14:paraId="31CCE75E" w14:textId="77777777" w:rsidR="00FF725A" w:rsidRDefault="000B4C86" w:rsidP="00E872F1">
      <w:pPr>
        <w:numPr>
          <w:ilvl w:val="0"/>
          <w:numId w:val="3"/>
        </w:numPr>
        <w:spacing w:before="120" w:after="120"/>
        <w:ind w:left="709"/>
        <w:jc w:val="both"/>
        <w:rPr>
          <w:sz w:val="24"/>
          <w:szCs w:val="24"/>
        </w:rPr>
      </w:pPr>
      <w:r>
        <w:rPr>
          <w:color w:val="000000"/>
          <w:sz w:val="24"/>
          <w:szCs w:val="24"/>
        </w:rPr>
        <w:t xml:space="preserve">Zamawiający odrzuca oferty, które nie spełniają minimalnych wymagań zawartych w </w:t>
      </w:r>
      <w:proofErr w:type="spellStart"/>
      <w:r>
        <w:rPr>
          <w:color w:val="000000"/>
          <w:sz w:val="24"/>
          <w:szCs w:val="24"/>
        </w:rPr>
        <w:t>OPiW</w:t>
      </w:r>
      <w:proofErr w:type="spellEnd"/>
      <w:r>
        <w:rPr>
          <w:color w:val="000000"/>
          <w:sz w:val="24"/>
          <w:szCs w:val="24"/>
        </w:rPr>
        <w:t>.</w:t>
      </w:r>
    </w:p>
    <w:p w14:paraId="1CD4E0AF" w14:textId="77777777" w:rsidR="00FF725A" w:rsidRDefault="000B4C86" w:rsidP="00E872F1">
      <w:pPr>
        <w:numPr>
          <w:ilvl w:val="0"/>
          <w:numId w:val="3"/>
        </w:numPr>
        <w:spacing w:before="120" w:after="120"/>
        <w:ind w:left="709"/>
        <w:jc w:val="both"/>
        <w:rPr>
          <w:sz w:val="24"/>
          <w:szCs w:val="24"/>
        </w:rPr>
      </w:pPr>
      <w:r>
        <w:rPr>
          <w:color w:val="000000"/>
          <w:sz w:val="24"/>
          <w:szCs w:val="24"/>
        </w:rPr>
        <w:t>Elektroniczne składanie oferty:</w:t>
      </w:r>
    </w:p>
    <w:p w14:paraId="2DBC63C1" w14:textId="77777777" w:rsidR="00FF725A" w:rsidRDefault="000B4C86" w:rsidP="00E872F1">
      <w:pPr>
        <w:numPr>
          <w:ilvl w:val="0"/>
          <w:numId w:val="20"/>
        </w:numPr>
        <w:spacing w:before="120" w:after="120"/>
        <w:ind w:left="1418"/>
        <w:jc w:val="both"/>
        <w:rPr>
          <w:color w:val="000000"/>
          <w:sz w:val="24"/>
          <w:szCs w:val="24"/>
        </w:rPr>
      </w:pPr>
      <w:r>
        <w:rPr>
          <w:color w:val="000000"/>
          <w:sz w:val="24"/>
          <w:szCs w:val="24"/>
        </w:rPr>
        <w:t xml:space="preserve">Wykonawca składa ofertę drogą elektroniczną w rozumieniu przepisów ustawy PZP i wprowadza ją do oprogramowania JOSEPHINE, które znajduje się pod adresem internetowym https://edu-josephine.proebiz.com. </w:t>
      </w:r>
      <w:r>
        <w:rPr>
          <w:color w:val="000000"/>
          <w:sz w:val="24"/>
          <w:szCs w:val="24"/>
        </w:rPr>
        <w:lastRenderedPageBreak/>
        <w:t>Wykonawca składa dokumenty w wymaganym formacie i zakresie oraz kolejności zgodnie z dokumentacją przetargową zamawiającego.</w:t>
      </w:r>
    </w:p>
    <w:p w14:paraId="2F4BB636" w14:textId="77777777" w:rsidR="00FF725A" w:rsidRDefault="000B4C86" w:rsidP="00E872F1">
      <w:pPr>
        <w:numPr>
          <w:ilvl w:val="0"/>
          <w:numId w:val="20"/>
        </w:numPr>
        <w:spacing w:before="120" w:after="120"/>
        <w:ind w:left="1418"/>
        <w:jc w:val="both"/>
        <w:rPr>
          <w:color w:val="000000"/>
          <w:sz w:val="24"/>
          <w:szCs w:val="24"/>
        </w:rPr>
      </w:pPr>
      <w:r>
        <w:rPr>
          <w:color w:val="000000"/>
          <w:sz w:val="24"/>
          <w:szCs w:val="24"/>
        </w:rPr>
        <w:t xml:space="preserve">Złożenie oferty oznacza albo wypełnienie elektronicznego formularza oferty, przy jednoczesnym złożeniu wymaganych dokumentów w formie załączników podpisanych podpisem elektronicznym lub tylko złożenie odpowiednich dokumentów (tj. załączników) podpisanych podpisem elektronicznym. Zamawiający przekazuje informacje na temat sposobu składania ofert oraz informacje na temat załączników, tj. wymaganego formatu poszczególnych dokumentów, ich zakresu i kolejności w dokumentacji. </w:t>
      </w:r>
      <w:r>
        <w:rPr>
          <w:sz w:val="24"/>
          <w:szCs w:val="24"/>
        </w:rPr>
        <w:t xml:space="preserve">Wykonawca w </w:t>
      </w:r>
      <w:r>
        <w:rPr>
          <w:color w:val="000000"/>
          <w:sz w:val="24"/>
          <w:szCs w:val="24"/>
        </w:rPr>
        <w:t>zamówieniach w progu od 130 000 PLN może podpisać dokumenty podpisem kwalifikowanym bądź zaufanym lub osobistym (za pomocą dowodu osobistego z warstwą elektroniczną).</w:t>
      </w:r>
    </w:p>
    <w:p w14:paraId="0699F9F5" w14:textId="77777777" w:rsidR="00FF725A" w:rsidRDefault="000B4C86" w:rsidP="00E872F1">
      <w:pPr>
        <w:numPr>
          <w:ilvl w:val="0"/>
          <w:numId w:val="20"/>
        </w:numPr>
        <w:spacing w:before="120" w:after="120"/>
        <w:ind w:left="1418"/>
        <w:jc w:val="both"/>
        <w:rPr>
          <w:color w:val="000000"/>
          <w:sz w:val="24"/>
          <w:szCs w:val="24"/>
        </w:rPr>
      </w:pPr>
      <w:r>
        <w:rPr>
          <w:color w:val="000000"/>
          <w:sz w:val="24"/>
          <w:szCs w:val="24"/>
        </w:rPr>
        <w:t>Jeżeli zamawiający wymaga złożenia oferty za pomocą systemowego elektronicznego formularza, wykonawca wprowadza cenę oferty w kolumnie „Cena jednostkowa bez VAT”. Następnie wypełni wartość stawki VAT podaną w % w kolumnie % VAT. W kolumnie „Cena jednostkowa z VAT – Kryterium oceny (waluta)” wykonawca kliknie przycisk „Obliczyć kolumnę”, wtedy oprogramowanie automatycznie obliczy jednostkową cenę oferty z podatkiem VAT. Wykonawca dodatkowo do wypełnionego elektronicznego formularza ofert załącza ofertę w formie podpisanego dokumentu podpisem elektronicznym. Zamawiający oświadcza, że w przypadku jakichkolwiek rozbieżności między formularzem elektronicznym oferty, a ocenami podanymi w dokumencie oferty to procedura w sprawie rozbieżności zostanie przeprowadzona w sposób określony w dokumentacji postępowania.</w:t>
      </w:r>
    </w:p>
    <w:p w14:paraId="5C16D24A" w14:textId="77777777" w:rsidR="00FF725A" w:rsidRDefault="000B4C86" w:rsidP="00E872F1">
      <w:pPr>
        <w:numPr>
          <w:ilvl w:val="0"/>
          <w:numId w:val="20"/>
        </w:numPr>
        <w:spacing w:before="120" w:after="120"/>
        <w:ind w:left="1418"/>
        <w:jc w:val="both"/>
        <w:rPr>
          <w:color w:val="000000"/>
          <w:sz w:val="24"/>
          <w:szCs w:val="24"/>
        </w:rPr>
      </w:pPr>
      <w:r>
        <w:rPr>
          <w:color w:val="000000"/>
          <w:sz w:val="24"/>
          <w:szCs w:val="24"/>
        </w:rPr>
        <w:t>Jeśli zamawiający wymaga złożenia oferty za pomocą załączonego dokumentu, podpisanego podpisem elektronicznym, oprogramowanie nie generuje systemowego formularza ofertowego. Wykonawca składa ofertę wraz z wymaganymi dokumentami w formie załączników, uprzednio przygotowanych i podpisanych podpisem elektronicznym w środowisku komputera wykonawcy.</w:t>
      </w:r>
    </w:p>
    <w:p w14:paraId="728E5A1D" w14:textId="77777777" w:rsidR="00FF725A" w:rsidRDefault="000B4C86" w:rsidP="00E872F1">
      <w:pPr>
        <w:numPr>
          <w:ilvl w:val="0"/>
          <w:numId w:val="20"/>
        </w:numPr>
        <w:spacing w:before="120" w:after="120"/>
        <w:ind w:left="1418"/>
        <w:jc w:val="both"/>
        <w:rPr>
          <w:color w:val="000000"/>
          <w:sz w:val="24"/>
          <w:szCs w:val="24"/>
        </w:rPr>
      </w:pPr>
      <w:r>
        <w:rPr>
          <w:color w:val="000000"/>
          <w:sz w:val="24"/>
          <w:szCs w:val="24"/>
        </w:rPr>
        <w:t>Wykonawca składa ofertę przed upłynięciem terminu składania ofert. Złożenie oferty w terminie składania ofert oznacza dostarczenie oferty na czas. Najmniejsza możliwa jednostka czasu w systemie do złożenia oferty to sekunda.</w:t>
      </w:r>
    </w:p>
    <w:p w14:paraId="5A2406B1" w14:textId="77777777" w:rsidR="00FF725A" w:rsidRDefault="000B4C86" w:rsidP="00E872F1">
      <w:pPr>
        <w:numPr>
          <w:ilvl w:val="0"/>
          <w:numId w:val="20"/>
        </w:numPr>
        <w:spacing w:before="120" w:after="120"/>
        <w:ind w:left="1418"/>
        <w:jc w:val="both"/>
        <w:rPr>
          <w:color w:val="000000"/>
          <w:sz w:val="24"/>
          <w:szCs w:val="24"/>
        </w:rPr>
      </w:pPr>
      <w:r>
        <w:rPr>
          <w:color w:val="000000"/>
          <w:sz w:val="24"/>
          <w:szCs w:val="24"/>
        </w:rPr>
        <w:t>Oferta złożona po upłynięciu terminu składania ofert zostanie przyjęta przez system i oznaczona jako oferta złożona po terminie; oferta nie zostanie uwzględniona wśród otwartych ofert i nie zostanie udostępniona zamawiającemu. Powiadomienie o złożeniu oferty po terminie jest wysłane na adres e-mail użytkownika wykonawcy.</w:t>
      </w:r>
    </w:p>
    <w:p w14:paraId="33218D64" w14:textId="77777777" w:rsidR="00FF725A" w:rsidRDefault="000B4C86" w:rsidP="00E872F1">
      <w:pPr>
        <w:numPr>
          <w:ilvl w:val="0"/>
          <w:numId w:val="20"/>
        </w:numPr>
        <w:spacing w:before="120" w:after="120"/>
        <w:ind w:left="1418"/>
        <w:jc w:val="both"/>
        <w:rPr>
          <w:color w:val="000000"/>
          <w:sz w:val="24"/>
          <w:szCs w:val="24"/>
        </w:rPr>
      </w:pPr>
      <w:r>
        <w:rPr>
          <w:color w:val="000000"/>
          <w:sz w:val="24"/>
          <w:szCs w:val="24"/>
        </w:rPr>
        <w:lastRenderedPageBreak/>
        <w:t>Zamawiający zwraca uwagę, że wykonawca może złożyć jedną ofertę przed upłynięciem terminu składania ofert. Wykonawca może wycofać swoją ofertę w dowolnym momencie przed upłynięciem terminu składania ofert. Wycofanie oferty jest możliwe poprzez kliknięcie ikony kosza. Jeżeli Wykonawca jest zainteresowany zmianą złożonej oferty w terminie składania ofert, należy najpierw wycofać poprzednią ofertę, a następnie wprowadzić nową. Złożenie/wycofanie oferty zawsze oznacza pracę z całą ofertą; modyfikacje lub zmiany poszczególnych dokumentów nie mogą być wykonywane w systemie.</w:t>
      </w:r>
    </w:p>
    <w:p w14:paraId="293A0E0C" w14:textId="4E310213" w:rsidR="00FF725A" w:rsidRDefault="000B4C86" w:rsidP="00E872F1">
      <w:pPr>
        <w:pStyle w:val="Nagwek1"/>
        <w:numPr>
          <w:ilvl w:val="0"/>
          <w:numId w:val="35"/>
        </w:numPr>
      </w:pPr>
      <w:bookmarkStart w:id="14" w:name="_Toc133949673"/>
      <w:r>
        <w:t>SPOSÓB ORAZ TERMIN SKŁADANIA OFERT</w:t>
      </w:r>
      <w:bookmarkEnd w:id="14"/>
    </w:p>
    <w:p w14:paraId="3339983C" w14:textId="3EC4F5F8" w:rsidR="00FF725A" w:rsidRDefault="000B4C86" w:rsidP="00E872F1">
      <w:pPr>
        <w:numPr>
          <w:ilvl w:val="0"/>
          <w:numId w:val="9"/>
        </w:numPr>
        <w:spacing w:before="120" w:after="120"/>
        <w:ind w:left="709" w:hanging="357"/>
        <w:jc w:val="both"/>
        <w:rPr>
          <w:color w:val="000000"/>
          <w:sz w:val="24"/>
          <w:szCs w:val="24"/>
        </w:rPr>
      </w:pPr>
      <w:r>
        <w:rPr>
          <w:color w:val="000000"/>
          <w:sz w:val="24"/>
          <w:szCs w:val="24"/>
        </w:rPr>
        <w:t xml:space="preserve">Ofertę należy złożyć do dnia </w:t>
      </w:r>
      <w:r w:rsidR="00E45C02">
        <w:rPr>
          <w:color w:val="000000"/>
          <w:sz w:val="24"/>
          <w:szCs w:val="24"/>
        </w:rPr>
        <w:t>12</w:t>
      </w:r>
      <w:r>
        <w:rPr>
          <w:color w:val="000000"/>
          <w:sz w:val="24"/>
          <w:szCs w:val="24"/>
        </w:rPr>
        <w:t xml:space="preserve"> maja 2023 r. do godz. 11:00.</w:t>
      </w:r>
    </w:p>
    <w:p w14:paraId="43920047" w14:textId="77777777" w:rsidR="00FF725A" w:rsidRDefault="000B4C86" w:rsidP="00E872F1">
      <w:pPr>
        <w:numPr>
          <w:ilvl w:val="0"/>
          <w:numId w:val="9"/>
        </w:numPr>
        <w:spacing w:before="120" w:after="120"/>
        <w:ind w:left="709" w:hanging="357"/>
        <w:jc w:val="both"/>
        <w:rPr>
          <w:color w:val="000000"/>
          <w:sz w:val="24"/>
          <w:szCs w:val="24"/>
        </w:rPr>
      </w:pPr>
      <w:r>
        <w:rPr>
          <w:color w:val="000000"/>
          <w:sz w:val="24"/>
          <w:szCs w:val="24"/>
        </w:rPr>
        <w:t>O terminie złożenia ofert decyduje czas podany na platformie.</w:t>
      </w:r>
    </w:p>
    <w:p w14:paraId="53216C66" w14:textId="72C4938C" w:rsidR="00FF725A" w:rsidRDefault="000B4C86" w:rsidP="00E872F1">
      <w:pPr>
        <w:numPr>
          <w:ilvl w:val="0"/>
          <w:numId w:val="9"/>
        </w:numPr>
        <w:spacing w:before="120" w:after="120"/>
        <w:ind w:left="709" w:hanging="357"/>
        <w:jc w:val="both"/>
        <w:rPr>
          <w:color w:val="000000"/>
          <w:sz w:val="24"/>
          <w:szCs w:val="24"/>
        </w:rPr>
      </w:pPr>
      <w:r>
        <w:rPr>
          <w:color w:val="000000"/>
          <w:sz w:val="24"/>
          <w:szCs w:val="24"/>
        </w:rPr>
        <w:t xml:space="preserve">Otwarcie ofert nastąpi </w:t>
      </w:r>
      <w:r w:rsidR="00E45C02">
        <w:rPr>
          <w:color w:val="000000"/>
          <w:sz w:val="24"/>
          <w:szCs w:val="24"/>
        </w:rPr>
        <w:t>12</w:t>
      </w:r>
      <w:r>
        <w:rPr>
          <w:color w:val="000000"/>
          <w:sz w:val="24"/>
          <w:szCs w:val="24"/>
        </w:rPr>
        <w:t xml:space="preserve"> Maja 2023 r. o godzinie 11:30.</w:t>
      </w:r>
    </w:p>
    <w:p w14:paraId="44485F45" w14:textId="77777777" w:rsidR="00FF725A" w:rsidRDefault="000B4C86" w:rsidP="00E872F1">
      <w:pPr>
        <w:numPr>
          <w:ilvl w:val="0"/>
          <w:numId w:val="9"/>
        </w:numPr>
        <w:spacing w:before="120" w:after="120"/>
        <w:ind w:left="709" w:hanging="357"/>
        <w:jc w:val="both"/>
        <w:rPr>
          <w:color w:val="000000"/>
          <w:sz w:val="24"/>
          <w:szCs w:val="24"/>
        </w:rPr>
      </w:pPr>
      <w:r>
        <w:rPr>
          <w:color w:val="000000"/>
          <w:sz w:val="24"/>
          <w:szCs w:val="24"/>
        </w:rPr>
        <w:t>Niezwłocznie po otwarciu ofert, zamawiający udostępni na stronie prowadzonego postępowania informacje o nazwach albo imionach i nazwiskach oraz siedzibach lub miejscach prowadzonej działalności gospodarczej albo miejscach zamieszkania wykonawców, których oferty zostały otwarte na podstawie art. 222 ust. 5 PZP.</w:t>
      </w:r>
    </w:p>
    <w:p w14:paraId="277BA838" w14:textId="14178357" w:rsidR="00FF725A" w:rsidRDefault="000B4C86" w:rsidP="00E872F1">
      <w:pPr>
        <w:pStyle w:val="Nagwek1"/>
        <w:numPr>
          <w:ilvl w:val="0"/>
          <w:numId w:val="35"/>
        </w:numPr>
      </w:pPr>
      <w:bookmarkStart w:id="15" w:name="_Toc133949674"/>
      <w:r>
        <w:t>PROWADZENIE PROCEDURY WRAZ Z NEGOCJACJAMI, ZAPROSZENIE DO ZŁOŻENIA OFERT OSTATECZNYCH</w:t>
      </w:r>
      <w:bookmarkEnd w:id="15"/>
    </w:p>
    <w:p w14:paraId="4DF13121" w14:textId="77777777" w:rsidR="00FF725A" w:rsidRDefault="000B4C86" w:rsidP="00E872F1">
      <w:pPr>
        <w:numPr>
          <w:ilvl w:val="3"/>
          <w:numId w:val="27"/>
        </w:numPr>
        <w:spacing w:before="120" w:after="120"/>
        <w:ind w:left="709" w:hanging="357"/>
        <w:jc w:val="both"/>
        <w:rPr>
          <w:sz w:val="24"/>
          <w:szCs w:val="24"/>
        </w:rPr>
      </w:pPr>
      <w:r>
        <w:rPr>
          <w:color w:val="000000"/>
          <w:sz w:val="24"/>
          <w:szCs w:val="24"/>
        </w:rPr>
        <w:t>Jeżeli liczba Wykonawców, którzy w odpowiedzi na ogłoszenie o zamówieniu złożyli oferty niepodlegające odrzuceniu, będzie mniejsza niż 3 postępowanie może być kontynuowane, albo zostanie unieważnione.</w:t>
      </w:r>
    </w:p>
    <w:p w14:paraId="38F68F16" w14:textId="77777777" w:rsidR="00FF725A" w:rsidRDefault="000B4C86" w:rsidP="00E872F1">
      <w:pPr>
        <w:numPr>
          <w:ilvl w:val="3"/>
          <w:numId w:val="27"/>
        </w:numPr>
        <w:spacing w:before="120" w:after="120"/>
        <w:ind w:left="709" w:hanging="357"/>
        <w:jc w:val="both"/>
        <w:rPr>
          <w:sz w:val="24"/>
          <w:szCs w:val="24"/>
        </w:rPr>
      </w:pPr>
      <w:r>
        <w:rPr>
          <w:color w:val="000000"/>
          <w:sz w:val="24"/>
          <w:szCs w:val="24"/>
        </w:rPr>
        <w:t>Zamawiający zaprosi do negocjacji wszystkich Wykonawców, których oferty nie zostały odrzucone.</w:t>
      </w:r>
    </w:p>
    <w:p w14:paraId="65DC1F7F" w14:textId="77777777" w:rsidR="00FF725A" w:rsidRDefault="000B4C86" w:rsidP="00E872F1">
      <w:pPr>
        <w:numPr>
          <w:ilvl w:val="3"/>
          <w:numId w:val="27"/>
        </w:numPr>
        <w:spacing w:before="120" w:after="120"/>
        <w:ind w:left="709" w:hanging="357"/>
        <w:jc w:val="both"/>
        <w:rPr>
          <w:sz w:val="24"/>
          <w:szCs w:val="24"/>
        </w:rPr>
      </w:pPr>
      <w:r>
        <w:rPr>
          <w:color w:val="000000"/>
          <w:sz w:val="24"/>
          <w:szCs w:val="24"/>
        </w:rPr>
        <w:t>Zamawiający informuje równocześnie każdego z Wykonawców z osobna o niezakwalifikowaniu jego oferty do negocjacji.</w:t>
      </w:r>
    </w:p>
    <w:p w14:paraId="48B1498A" w14:textId="77777777" w:rsidR="00FF725A" w:rsidRDefault="000B4C86" w:rsidP="00E872F1">
      <w:pPr>
        <w:numPr>
          <w:ilvl w:val="3"/>
          <w:numId w:val="27"/>
        </w:numPr>
        <w:spacing w:before="120" w:after="120"/>
        <w:ind w:left="709" w:hanging="357"/>
        <w:jc w:val="both"/>
        <w:rPr>
          <w:sz w:val="24"/>
          <w:szCs w:val="24"/>
        </w:rPr>
      </w:pPr>
      <w:r>
        <w:rPr>
          <w:color w:val="000000"/>
          <w:sz w:val="24"/>
          <w:szCs w:val="24"/>
        </w:rPr>
        <w:t xml:space="preserve">Zamawiający zaprosi do negocjacji ofert Wykonawców, których oferty nie podlegały odrzuceniu oraz którzy spełniają wymagania opisane w treści </w:t>
      </w:r>
      <w:proofErr w:type="spellStart"/>
      <w:r>
        <w:rPr>
          <w:color w:val="000000"/>
          <w:sz w:val="24"/>
          <w:szCs w:val="24"/>
        </w:rPr>
        <w:t>OPiW</w:t>
      </w:r>
      <w:proofErr w:type="spellEnd"/>
      <w:r>
        <w:rPr>
          <w:color w:val="000000"/>
          <w:sz w:val="24"/>
          <w:szCs w:val="24"/>
        </w:rPr>
        <w:t>.</w:t>
      </w:r>
    </w:p>
    <w:p w14:paraId="545F1D61" w14:textId="77777777" w:rsidR="00FF725A" w:rsidRDefault="000B4C86" w:rsidP="00E872F1">
      <w:pPr>
        <w:numPr>
          <w:ilvl w:val="3"/>
          <w:numId w:val="27"/>
        </w:numPr>
        <w:spacing w:before="120" w:after="120"/>
        <w:ind w:left="709" w:hanging="357"/>
        <w:jc w:val="both"/>
        <w:rPr>
          <w:sz w:val="24"/>
          <w:szCs w:val="24"/>
        </w:rPr>
      </w:pPr>
      <w:r>
        <w:rPr>
          <w:color w:val="000000"/>
          <w:sz w:val="24"/>
          <w:szCs w:val="24"/>
        </w:rPr>
        <w:t>Ofertę Wykonawcy niezaproszonego do negocjacji uznaje się za odrzuconą.</w:t>
      </w:r>
    </w:p>
    <w:p w14:paraId="5FF701CE" w14:textId="77777777" w:rsidR="00FF725A" w:rsidRDefault="000B4C86" w:rsidP="00E872F1">
      <w:pPr>
        <w:numPr>
          <w:ilvl w:val="3"/>
          <w:numId w:val="27"/>
        </w:numPr>
        <w:spacing w:before="120" w:after="120"/>
        <w:ind w:left="709" w:hanging="357"/>
        <w:jc w:val="both"/>
        <w:rPr>
          <w:sz w:val="24"/>
          <w:szCs w:val="24"/>
        </w:rPr>
      </w:pPr>
      <w:r>
        <w:rPr>
          <w:color w:val="000000"/>
          <w:sz w:val="24"/>
          <w:szCs w:val="24"/>
        </w:rPr>
        <w:t>Zamawiający w zaproszeniu do negocjacji wskaże miejsce, termin i sposób prowadzenia negocjacji.</w:t>
      </w:r>
    </w:p>
    <w:p w14:paraId="220D276F" w14:textId="77777777" w:rsidR="00FF725A" w:rsidRDefault="000B4C86" w:rsidP="00E872F1">
      <w:pPr>
        <w:numPr>
          <w:ilvl w:val="3"/>
          <w:numId w:val="27"/>
        </w:numPr>
        <w:spacing w:before="120" w:after="120"/>
        <w:ind w:left="709" w:hanging="357"/>
        <w:jc w:val="both"/>
        <w:rPr>
          <w:sz w:val="24"/>
          <w:szCs w:val="24"/>
        </w:rPr>
      </w:pPr>
      <w:r>
        <w:rPr>
          <w:color w:val="000000"/>
          <w:sz w:val="24"/>
          <w:szCs w:val="24"/>
        </w:rPr>
        <w:t>Negocjacje mają charakter poufny. Żadna ze stron nie może, bez zgody drugiej strony, ujawniać informacji technicznych i handlowych związanych z negocjacjami. Zgoda jest udzielana w odniesieniu do konkretnych informacji i przed ich ujawnieniem.</w:t>
      </w:r>
    </w:p>
    <w:p w14:paraId="6DAEA0DE" w14:textId="7A5D51F3" w:rsidR="00FF725A" w:rsidRDefault="000B4C86" w:rsidP="00E872F1">
      <w:pPr>
        <w:numPr>
          <w:ilvl w:val="3"/>
          <w:numId w:val="27"/>
        </w:numPr>
        <w:spacing w:before="120" w:after="120"/>
        <w:ind w:left="709" w:hanging="357"/>
        <w:jc w:val="both"/>
        <w:rPr>
          <w:sz w:val="24"/>
          <w:szCs w:val="24"/>
        </w:rPr>
      </w:pPr>
      <w:r>
        <w:rPr>
          <w:color w:val="000000"/>
          <w:sz w:val="24"/>
          <w:szCs w:val="24"/>
        </w:rPr>
        <w:lastRenderedPageBreak/>
        <w:t xml:space="preserve">Po zakończeniu negocjacji, zamawiający sporządzi SWZ, która będzie stanowić doprecyzowanie oraz uzupełnienie informacji zawartych w </w:t>
      </w:r>
      <w:proofErr w:type="spellStart"/>
      <w:r>
        <w:rPr>
          <w:color w:val="000000"/>
          <w:sz w:val="24"/>
          <w:szCs w:val="24"/>
        </w:rPr>
        <w:t>OPiW</w:t>
      </w:r>
      <w:proofErr w:type="spellEnd"/>
      <w:r w:rsidR="00E45C02">
        <w:rPr>
          <w:color w:val="000000"/>
          <w:sz w:val="24"/>
          <w:szCs w:val="24"/>
        </w:rPr>
        <w:t xml:space="preserve"> </w:t>
      </w:r>
      <w:r>
        <w:rPr>
          <w:color w:val="000000"/>
          <w:sz w:val="24"/>
          <w:szCs w:val="24"/>
        </w:rPr>
        <w:t xml:space="preserve">w zakresie, w jakim było to przedmiotem negocjacji. SWZ nie będzie zawierać postanowień, które prowadzą do zmiany minimalnych wymagań dotyczących przedmiotu zamówienia lub realizacji zamówienia określonych w </w:t>
      </w:r>
      <w:proofErr w:type="spellStart"/>
      <w:r>
        <w:rPr>
          <w:color w:val="000000"/>
          <w:sz w:val="24"/>
          <w:szCs w:val="24"/>
        </w:rPr>
        <w:t>OPiW</w:t>
      </w:r>
      <w:proofErr w:type="spellEnd"/>
      <w:r>
        <w:rPr>
          <w:color w:val="000000"/>
          <w:sz w:val="24"/>
          <w:szCs w:val="24"/>
        </w:rPr>
        <w:t xml:space="preserve"> oraz do zmiany istotnych elementów treści ogłoszenia o zamówieniu.</w:t>
      </w:r>
    </w:p>
    <w:p w14:paraId="5F5E52CB" w14:textId="77777777" w:rsidR="00FF725A" w:rsidRDefault="000B4C86" w:rsidP="00E872F1">
      <w:pPr>
        <w:numPr>
          <w:ilvl w:val="3"/>
          <w:numId w:val="27"/>
        </w:numPr>
        <w:spacing w:before="120" w:after="120"/>
        <w:ind w:left="709" w:hanging="357"/>
        <w:jc w:val="both"/>
        <w:rPr>
          <w:sz w:val="24"/>
          <w:szCs w:val="24"/>
        </w:rPr>
      </w:pPr>
      <w:r>
        <w:rPr>
          <w:color w:val="000000"/>
          <w:sz w:val="24"/>
          <w:szCs w:val="24"/>
        </w:rPr>
        <w:t>Zamawiający informuje równocześnie wszystkich wykonawców, których oferty złożone w odpowiedzi na ogłoszenie nie zostały odrzucone, i którzy brali udział w negocjacjach, o zakończeniu negocjacji oraz zaprasza ich do złożenia ofert ostatecznych.</w:t>
      </w:r>
    </w:p>
    <w:p w14:paraId="409B102F" w14:textId="77777777" w:rsidR="00FF725A" w:rsidRDefault="000B4C86" w:rsidP="00E872F1">
      <w:pPr>
        <w:numPr>
          <w:ilvl w:val="3"/>
          <w:numId w:val="27"/>
        </w:numPr>
        <w:spacing w:before="120" w:after="120"/>
        <w:ind w:left="709" w:hanging="357"/>
        <w:jc w:val="both"/>
        <w:rPr>
          <w:sz w:val="24"/>
          <w:szCs w:val="24"/>
        </w:rPr>
      </w:pPr>
      <w:r>
        <w:rPr>
          <w:color w:val="000000"/>
          <w:sz w:val="24"/>
          <w:szCs w:val="24"/>
        </w:rPr>
        <w:t>Zaproszenie do złożenia ofert ostatecznych będzie zawierać co najmniej:</w:t>
      </w:r>
    </w:p>
    <w:p w14:paraId="17C8BE22" w14:textId="77777777" w:rsidR="00FF725A" w:rsidRDefault="000B4C86" w:rsidP="00E872F1">
      <w:pPr>
        <w:numPr>
          <w:ilvl w:val="0"/>
          <w:numId w:val="12"/>
        </w:numPr>
        <w:spacing w:before="120" w:after="120"/>
        <w:ind w:left="1134" w:hanging="357"/>
        <w:jc w:val="both"/>
        <w:rPr>
          <w:color w:val="000000"/>
          <w:sz w:val="24"/>
          <w:szCs w:val="24"/>
        </w:rPr>
      </w:pPr>
      <w:r>
        <w:rPr>
          <w:color w:val="000000"/>
          <w:sz w:val="24"/>
          <w:szCs w:val="24"/>
        </w:rPr>
        <w:t>Nazwę oraz adres zamawiającego, numer telefonu, adres poczty elektronicznej oraz strony internetowej prowadzonego postępowania;</w:t>
      </w:r>
    </w:p>
    <w:p w14:paraId="0B32D6C7" w14:textId="77777777" w:rsidR="00FF725A" w:rsidRDefault="000B4C86" w:rsidP="00E872F1">
      <w:pPr>
        <w:numPr>
          <w:ilvl w:val="0"/>
          <w:numId w:val="12"/>
        </w:numPr>
        <w:spacing w:before="120" w:after="120"/>
        <w:ind w:left="1134" w:hanging="357"/>
        <w:jc w:val="both"/>
        <w:rPr>
          <w:color w:val="000000"/>
          <w:sz w:val="24"/>
          <w:szCs w:val="24"/>
        </w:rPr>
      </w:pPr>
      <w:r>
        <w:rPr>
          <w:color w:val="000000"/>
          <w:sz w:val="24"/>
          <w:szCs w:val="24"/>
        </w:rPr>
        <w:t>Adres strony internetowej, na której jest dostępna SWZ oraz jej ewentualne zmiany i wyjaśnienia, a także inne dokumenty zamówienia bezpośrednio związane z postępowaniem o udzielenie zamówienia;</w:t>
      </w:r>
    </w:p>
    <w:p w14:paraId="38663B27" w14:textId="77777777" w:rsidR="00FF725A" w:rsidRDefault="000B4C86" w:rsidP="00E872F1">
      <w:pPr>
        <w:numPr>
          <w:ilvl w:val="0"/>
          <w:numId w:val="12"/>
        </w:numPr>
        <w:spacing w:before="120" w:after="120"/>
        <w:ind w:left="1134" w:hanging="357"/>
        <w:jc w:val="both"/>
        <w:rPr>
          <w:color w:val="000000"/>
          <w:sz w:val="24"/>
          <w:szCs w:val="24"/>
        </w:rPr>
      </w:pPr>
      <w:r>
        <w:rPr>
          <w:color w:val="000000"/>
          <w:sz w:val="24"/>
          <w:szCs w:val="24"/>
        </w:rPr>
        <w:t>Informację o podmiotowych środkach dowodowych, które należy załączyć do oferty ostatecznej, jeżeli zamawiający przewiduje wymóg składania wybranych lub wszystkich środków dowodowych na etapie składania ofert ostatecznych;</w:t>
      </w:r>
    </w:p>
    <w:p w14:paraId="44F81D1C" w14:textId="77777777" w:rsidR="00FF725A" w:rsidRDefault="000B4C86" w:rsidP="00E872F1">
      <w:pPr>
        <w:numPr>
          <w:ilvl w:val="0"/>
          <w:numId w:val="12"/>
        </w:numPr>
        <w:spacing w:before="120" w:after="120"/>
        <w:ind w:left="1134" w:hanging="357"/>
        <w:jc w:val="both"/>
        <w:rPr>
          <w:color w:val="000000"/>
          <w:sz w:val="24"/>
          <w:szCs w:val="24"/>
        </w:rPr>
      </w:pPr>
      <w:r>
        <w:rPr>
          <w:color w:val="000000"/>
          <w:sz w:val="24"/>
          <w:szCs w:val="24"/>
        </w:rPr>
        <w:t xml:space="preserve">Wagi poszczególnych kryteriów oceny ofert, jeżeli nie zostały one określone w </w:t>
      </w:r>
      <w:proofErr w:type="spellStart"/>
      <w:r>
        <w:rPr>
          <w:color w:val="000000"/>
          <w:sz w:val="24"/>
          <w:szCs w:val="24"/>
        </w:rPr>
        <w:t>OPiW</w:t>
      </w:r>
      <w:proofErr w:type="spellEnd"/>
      <w:r>
        <w:rPr>
          <w:color w:val="000000"/>
          <w:sz w:val="24"/>
          <w:szCs w:val="24"/>
        </w:rPr>
        <w:t xml:space="preserve"> na wcześniejszym etapie postępowania o udzielenie zamówienia;</w:t>
      </w:r>
    </w:p>
    <w:p w14:paraId="7D81A21F" w14:textId="77777777" w:rsidR="00FF725A" w:rsidRDefault="000B4C86" w:rsidP="00E872F1">
      <w:pPr>
        <w:numPr>
          <w:ilvl w:val="0"/>
          <w:numId w:val="12"/>
        </w:numPr>
        <w:spacing w:before="120" w:after="120"/>
        <w:ind w:left="1134" w:hanging="357"/>
        <w:jc w:val="both"/>
        <w:rPr>
          <w:color w:val="000000"/>
          <w:sz w:val="24"/>
          <w:szCs w:val="24"/>
        </w:rPr>
      </w:pPr>
      <w:r>
        <w:rPr>
          <w:color w:val="000000"/>
          <w:sz w:val="24"/>
          <w:szCs w:val="24"/>
        </w:rPr>
        <w:t>Sposób i termin składania ofert ostatecznych oraz język lub języki, w jakich muszą one być sporządzone oraz termin otwarcia ofert ostatecznych.</w:t>
      </w:r>
    </w:p>
    <w:p w14:paraId="71356F21" w14:textId="73E2750C" w:rsidR="00FF725A" w:rsidRDefault="000B4C86" w:rsidP="00E872F1">
      <w:pPr>
        <w:pStyle w:val="Nagwek1"/>
        <w:numPr>
          <w:ilvl w:val="0"/>
          <w:numId w:val="35"/>
        </w:numPr>
      </w:pPr>
      <w:bookmarkStart w:id="16" w:name="_Toc133949675"/>
      <w:r>
        <w:t>KRYTERIA OCENY W KOLEJNOŚCI OD NAJWAŻNIEJSZEGO DO NAJMNIEJ WAŻNEGO</w:t>
      </w:r>
      <w:bookmarkEnd w:id="16"/>
    </w:p>
    <w:p w14:paraId="29F5262C" w14:textId="77777777" w:rsidR="00FF725A" w:rsidRDefault="000B4C86" w:rsidP="00E872F1">
      <w:pPr>
        <w:numPr>
          <w:ilvl w:val="0"/>
          <w:numId w:val="2"/>
        </w:numPr>
        <w:spacing w:after="0"/>
        <w:ind w:left="709"/>
        <w:jc w:val="both"/>
        <w:rPr>
          <w:color w:val="000000"/>
          <w:sz w:val="24"/>
          <w:szCs w:val="24"/>
        </w:rPr>
      </w:pPr>
      <w:r>
        <w:rPr>
          <w:color w:val="000000"/>
          <w:sz w:val="24"/>
          <w:szCs w:val="24"/>
        </w:rPr>
        <w:t>Cena – C</w:t>
      </w:r>
    </w:p>
    <w:p w14:paraId="3CC63017" w14:textId="77777777" w:rsidR="00FF725A" w:rsidRDefault="000B4C86" w:rsidP="00E872F1">
      <w:pPr>
        <w:numPr>
          <w:ilvl w:val="0"/>
          <w:numId w:val="2"/>
        </w:numPr>
        <w:spacing w:after="0"/>
        <w:ind w:left="709"/>
        <w:jc w:val="both"/>
        <w:rPr>
          <w:color w:val="000000"/>
          <w:sz w:val="24"/>
          <w:szCs w:val="24"/>
        </w:rPr>
      </w:pPr>
      <w:r>
        <w:rPr>
          <w:color w:val="000000"/>
          <w:sz w:val="24"/>
          <w:szCs w:val="24"/>
        </w:rPr>
        <w:t>Dostępność cyfrowa – D</w:t>
      </w:r>
    </w:p>
    <w:p w14:paraId="1A2FAE7C" w14:textId="77777777" w:rsidR="00FF725A" w:rsidRDefault="000B4C86" w:rsidP="00E872F1">
      <w:pPr>
        <w:numPr>
          <w:ilvl w:val="0"/>
          <w:numId w:val="2"/>
        </w:numPr>
        <w:spacing w:after="0"/>
        <w:ind w:left="709"/>
        <w:jc w:val="both"/>
        <w:rPr>
          <w:color w:val="000000"/>
          <w:sz w:val="24"/>
          <w:szCs w:val="24"/>
        </w:rPr>
      </w:pPr>
      <w:r>
        <w:rPr>
          <w:color w:val="000000"/>
          <w:sz w:val="24"/>
          <w:szCs w:val="24"/>
        </w:rPr>
        <w:t>Dostępność dla systemów – S</w:t>
      </w:r>
    </w:p>
    <w:p w14:paraId="3DCBA379" w14:textId="77777777" w:rsidR="00FF725A" w:rsidRDefault="000B4C86" w:rsidP="00E872F1">
      <w:pPr>
        <w:numPr>
          <w:ilvl w:val="0"/>
          <w:numId w:val="2"/>
        </w:numPr>
        <w:spacing w:after="0"/>
        <w:ind w:left="709"/>
        <w:jc w:val="both"/>
        <w:rPr>
          <w:color w:val="000000"/>
          <w:sz w:val="24"/>
          <w:szCs w:val="24"/>
        </w:rPr>
      </w:pPr>
      <w:r>
        <w:rPr>
          <w:color w:val="000000"/>
          <w:sz w:val="24"/>
          <w:szCs w:val="24"/>
        </w:rPr>
        <w:t>Czas naprawy zgłoszonej awarii - A2</w:t>
      </w:r>
    </w:p>
    <w:p w14:paraId="484B1CFE" w14:textId="6B79A111" w:rsidR="00FF725A" w:rsidRDefault="000B4C86" w:rsidP="00E872F1">
      <w:pPr>
        <w:pStyle w:val="Nagwek1"/>
        <w:numPr>
          <w:ilvl w:val="0"/>
          <w:numId w:val="35"/>
        </w:numPr>
      </w:pPr>
      <w:bookmarkStart w:id="17" w:name="_Toc133949676"/>
      <w:r>
        <w:t>PROWADZENIE PROCEDURY  WRAZ Z NEGOCJACJAMI, ZAPROSZENIE DO ZŁOŻENIA OFERT OSTATECZNYCH</w:t>
      </w:r>
      <w:bookmarkEnd w:id="17"/>
    </w:p>
    <w:p w14:paraId="04A4136B" w14:textId="77777777" w:rsidR="00FF725A" w:rsidRPr="00E45C02" w:rsidRDefault="000B4C86" w:rsidP="00E872F1">
      <w:pPr>
        <w:numPr>
          <w:ilvl w:val="3"/>
          <w:numId w:val="27"/>
        </w:numPr>
        <w:spacing w:before="120" w:after="120"/>
        <w:ind w:left="709" w:hanging="357"/>
        <w:jc w:val="both"/>
        <w:rPr>
          <w:sz w:val="24"/>
          <w:szCs w:val="24"/>
        </w:rPr>
      </w:pPr>
      <w:r w:rsidRPr="00E45C02">
        <w:rPr>
          <w:color w:val="000000"/>
          <w:sz w:val="24"/>
          <w:szCs w:val="24"/>
        </w:rPr>
        <w:t xml:space="preserve">Zamawiający informuje, iż w trakcie prowadzonych negocjacji stworzony zostanie protokół ustaleń z przeprowadzonej ścieżki negocjacji. Uczestnicy negocjacji zobligowani są do obustronnego podpisania protokołu. </w:t>
      </w:r>
    </w:p>
    <w:p w14:paraId="2589ACDD" w14:textId="5455036B" w:rsidR="00FF725A" w:rsidRDefault="000B4C86" w:rsidP="00E872F1">
      <w:pPr>
        <w:pStyle w:val="Nagwek1"/>
        <w:numPr>
          <w:ilvl w:val="0"/>
          <w:numId w:val="35"/>
        </w:numPr>
      </w:pPr>
      <w:bookmarkStart w:id="18" w:name="_Toc133949677"/>
      <w:r>
        <w:t>PODWYKONAWSTWO</w:t>
      </w:r>
      <w:bookmarkEnd w:id="18"/>
    </w:p>
    <w:p w14:paraId="3DD40ADE" w14:textId="77777777" w:rsidR="00FF725A" w:rsidRDefault="000B4C86" w:rsidP="00E872F1">
      <w:pPr>
        <w:numPr>
          <w:ilvl w:val="3"/>
          <w:numId w:val="27"/>
        </w:numPr>
        <w:spacing w:before="120" w:after="120"/>
        <w:ind w:left="709" w:hanging="357"/>
        <w:jc w:val="both"/>
        <w:rPr>
          <w:sz w:val="24"/>
          <w:szCs w:val="24"/>
        </w:rPr>
      </w:pPr>
      <w:r>
        <w:rPr>
          <w:color w:val="000000"/>
          <w:sz w:val="24"/>
          <w:szCs w:val="24"/>
        </w:rPr>
        <w:lastRenderedPageBreak/>
        <w:t>Wykonawca może powierzyć wykonanie części zamówienia podwykonawcy/podwykonawcom.</w:t>
      </w:r>
    </w:p>
    <w:p w14:paraId="0AB1BE18" w14:textId="77777777" w:rsidR="00FF725A" w:rsidRDefault="000B4C86" w:rsidP="00E872F1">
      <w:pPr>
        <w:numPr>
          <w:ilvl w:val="3"/>
          <w:numId w:val="27"/>
        </w:numPr>
        <w:spacing w:before="120" w:after="120"/>
        <w:ind w:left="709" w:hanging="357"/>
        <w:jc w:val="both"/>
        <w:rPr>
          <w:sz w:val="24"/>
          <w:szCs w:val="24"/>
        </w:rPr>
      </w:pPr>
      <w:r>
        <w:rPr>
          <w:color w:val="000000"/>
          <w:sz w:val="24"/>
          <w:szCs w:val="24"/>
        </w:rPr>
        <w:t>Zamawiający nie zastrzega obowiązku osobistego wykonania przez Wykonawcę kluczowych części zamówienia.</w:t>
      </w:r>
    </w:p>
    <w:p w14:paraId="5FD65138" w14:textId="77777777" w:rsidR="00FF725A" w:rsidRDefault="000B4C86" w:rsidP="000B04B3">
      <w:pPr>
        <w:numPr>
          <w:ilvl w:val="3"/>
          <w:numId w:val="27"/>
        </w:numPr>
        <w:spacing w:before="120" w:after="120"/>
        <w:ind w:left="709" w:hanging="357"/>
        <w:jc w:val="both"/>
        <w:rPr>
          <w:sz w:val="24"/>
          <w:szCs w:val="24"/>
        </w:rPr>
      </w:pPr>
      <w:r>
        <w:rPr>
          <w:color w:val="000000"/>
          <w:sz w:val="24"/>
          <w:szCs w:val="24"/>
        </w:rPr>
        <w:t>Zamawiający wymaga, aby w przypadku powierzenia części zamówienia podwykonawcom, Wykonawca wskazał w ofercie części zamówienia których wykonanie zamierza powierzyć podwykonawcom oraz podał (o ile są u wiadome na tym etapie) nazwy (firmy) tych podwykonawców.</w:t>
      </w:r>
    </w:p>
    <w:p w14:paraId="3BF6BB85" w14:textId="15972035" w:rsidR="00FF725A" w:rsidRDefault="000B4C86" w:rsidP="00E872F1">
      <w:pPr>
        <w:pStyle w:val="Nagwek1"/>
        <w:numPr>
          <w:ilvl w:val="0"/>
          <w:numId w:val="35"/>
        </w:numPr>
      </w:pPr>
      <w:bookmarkStart w:id="19" w:name="_Toc133949678"/>
      <w:r>
        <w:t>PODZIAŁ NA CZĘŚCI</w:t>
      </w:r>
      <w:bookmarkEnd w:id="19"/>
    </w:p>
    <w:p w14:paraId="03849F8F" w14:textId="4AC5BFBC" w:rsidR="00FF725A" w:rsidRDefault="000B4C86" w:rsidP="00E872F1">
      <w:pPr>
        <w:spacing w:before="120" w:after="120"/>
        <w:ind w:left="720"/>
        <w:jc w:val="both"/>
        <w:rPr>
          <w:color w:val="000000"/>
          <w:sz w:val="24"/>
          <w:szCs w:val="24"/>
        </w:rPr>
      </w:pPr>
      <w:r>
        <w:rPr>
          <w:color w:val="000000"/>
          <w:sz w:val="24"/>
          <w:szCs w:val="24"/>
        </w:rPr>
        <w:t>Powody niedokonania podziału na części na podst. Art. 91 ust. 2 PZP.</w:t>
      </w:r>
      <w:r w:rsidR="00E45C02">
        <w:rPr>
          <w:color w:val="000000"/>
          <w:sz w:val="24"/>
          <w:szCs w:val="24"/>
        </w:rPr>
        <w:t xml:space="preserve"> </w:t>
      </w:r>
      <w:r>
        <w:rPr>
          <w:color w:val="000000"/>
          <w:sz w:val="24"/>
          <w:szCs w:val="24"/>
        </w:rPr>
        <w:t>Zamówienie pod względem technicznym, organizacyjnym oraz ekonomicznym tworzy nierozerwalną całość. Podział zamówienia mógłby spowodować nadmierne trudności techniczne, nadmierny wzrost kosztów wykonania i realizacji zamówienia. Ponadto potrzeba skoordynowania działań różnych Wykonawców realizujących poszczególne części zamówienia mogłaby poważnie zagrozić właściwemu wykonaniu zamówienia.</w:t>
      </w:r>
    </w:p>
    <w:p w14:paraId="11E9D3F2" w14:textId="66064B6F" w:rsidR="00FF725A" w:rsidRDefault="000B4C86" w:rsidP="00E872F1">
      <w:pPr>
        <w:pStyle w:val="Nagwek1"/>
        <w:numPr>
          <w:ilvl w:val="0"/>
          <w:numId w:val="35"/>
        </w:numPr>
      </w:pPr>
      <w:bookmarkStart w:id="20" w:name="_Toc133949679"/>
      <w:r>
        <w:t>INFORMACJA O PRZEWIDYWANYCH ZAMÓWIENIACH, O KTÓRYCH MOWA W ART. 214 UST. 1 PKT 7 I 8</w:t>
      </w:r>
      <w:bookmarkEnd w:id="20"/>
      <w:r>
        <w:t xml:space="preserve"> </w:t>
      </w:r>
    </w:p>
    <w:p w14:paraId="527497B8" w14:textId="77777777" w:rsidR="00FF725A" w:rsidRDefault="000B4C86" w:rsidP="00E872F1">
      <w:pPr>
        <w:spacing w:before="120" w:after="120"/>
        <w:ind w:left="720"/>
        <w:jc w:val="both"/>
        <w:rPr>
          <w:color w:val="000000"/>
          <w:sz w:val="24"/>
          <w:szCs w:val="24"/>
        </w:rPr>
      </w:pPr>
      <w:r>
        <w:rPr>
          <w:color w:val="000000"/>
          <w:sz w:val="24"/>
          <w:szCs w:val="24"/>
        </w:rPr>
        <w:t>Zamawiający przewiduje możliwość udzielenia zamówień, o których mowa w art. 214 ust. 1 pkt 7 i 8 PZP, w okresie 3 lat od dnia udzielenia zamówienia podstawowego, o wartości do 40 % wartości zamówienia podstawowego. Zamówienia te polegać będą na powtórzeniu podobnych usług stanowiących przedmiot niniejszego zamówienia, tj. dostawa oraz wdrożenie aplikacji miejskiej mobilnej dla mieszkańców miasta NIEWIADOMA.</w:t>
      </w:r>
    </w:p>
    <w:p w14:paraId="5DED5F82" w14:textId="13BC81D0" w:rsidR="00FF725A" w:rsidRDefault="000B4C86" w:rsidP="00E872F1">
      <w:pPr>
        <w:pStyle w:val="Nagwek1"/>
        <w:numPr>
          <w:ilvl w:val="0"/>
          <w:numId w:val="35"/>
        </w:numPr>
      </w:pPr>
      <w:bookmarkStart w:id="21" w:name="_Toc133949680"/>
      <w:r>
        <w:t>INFORMACJE DOTYCZĄCE ZABEZPIECZENIA NALEŻYTEGO WYKONANIA UMOWY</w:t>
      </w:r>
      <w:bookmarkEnd w:id="21"/>
      <w:r>
        <w:t xml:space="preserve"> </w:t>
      </w:r>
    </w:p>
    <w:p w14:paraId="7675ED1E" w14:textId="77777777" w:rsidR="00FF725A" w:rsidRDefault="000B4C86" w:rsidP="00E872F1">
      <w:pPr>
        <w:spacing w:after="0"/>
        <w:ind w:left="720"/>
        <w:jc w:val="both"/>
        <w:rPr>
          <w:color w:val="000000"/>
          <w:sz w:val="24"/>
          <w:szCs w:val="24"/>
        </w:rPr>
      </w:pPr>
      <w:r>
        <w:rPr>
          <w:color w:val="000000"/>
          <w:sz w:val="24"/>
          <w:szCs w:val="24"/>
        </w:rPr>
        <w:t>Zamawiający nie przewiduje zabezpieczenia należytego wykonania umowy.</w:t>
      </w:r>
    </w:p>
    <w:p w14:paraId="25169182" w14:textId="6BF5FE77" w:rsidR="00FF725A" w:rsidRDefault="000B4C86" w:rsidP="00E872F1">
      <w:pPr>
        <w:pStyle w:val="Nagwek1"/>
        <w:numPr>
          <w:ilvl w:val="0"/>
          <w:numId w:val="35"/>
        </w:numPr>
      </w:pPr>
      <w:bookmarkStart w:id="22" w:name="_Toc133949681"/>
      <w:r>
        <w:t>POUCZENIE O ŚRODKACH OCHRONY PRAWNEJ PRZYSŁUGUJĄCYCH WYKONAWCY</w:t>
      </w:r>
      <w:bookmarkEnd w:id="22"/>
    </w:p>
    <w:p w14:paraId="6DD8FA92" w14:textId="77777777" w:rsidR="00FF725A" w:rsidRDefault="000B4C86" w:rsidP="00E872F1">
      <w:pPr>
        <w:numPr>
          <w:ilvl w:val="0"/>
          <w:numId w:val="4"/>
        </w:numPr>
        <w:spacing w:before="120" w:after="120"/>
        <w:ind w:left="709"/>
        <w:jc w:val="both"/>
        <w:rPr>
          <w:color w:val="000000"/>
          <w:sz w:val="24"/>
          <w:szCs w:val="24"/>
        </w:rPr>
      </w:pPr>
      <w:r>
        <w:rPr>
          <w:color w:val="000000"/>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3811A4C8" w14:textId="77777777" w:rsidR="00FF725A" w:rsidRDefault="000B4C86" w:rsidP="00E872F1">
      <w:pPr>
        <w:numPr>
          <w:ilvl w:val="0"/>
          <w:numId w:val="4"/>
        </w:numPr>
        <w:spacing w:before="120" w:after="120"/>
        <w:ind w:left="709"/>
        <w:jc w:val="both"/>
        <w:rPr>
          <w:color w:val="000000"/>
          <w:sz w:val="24"/>
          <w:szCs w:val="24"/>
        </w:rPr>
      </w:pPr>
      <w:r>
        <w:rPr>
          <w:color w:val="000000"/>
          <w:sz w:val="24"/>
          <w:szCs w:val="24"/>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17EB5C4F" w14:textId="77777777" w:rsidR="00FF725A" w:rsidRDefault="000B4C86" w:rsidP="00E872F1">
      <w:pPr>
        <w:numPr>
          <w:ilvl w:val="0"/>
          <w:numId w:val="4"/>
        </w:numPr>
        <w:spacing w:before="120" w:after="120"/>
        <w:ind w:left="709"/>
        <w:jc w:val="both"/>
        <w:rPr>
          <w:color w:val="000000"/>
          <w:sz w:val="24"/>
          <w:szCs w:val="24"/>
        </w:rPr>
      </w:pPr>
      <w:r>
        <w:rPr>
          <w:color w:val="000000"/>
          <w:sz w:val="24"/>
          <w:szCs w:val="24"/>
        </w:rPr>
        <w:t>Odwołanie przysługuje na:</w:t>
      </w:r>
    </w:p>
    <w:p w14:paraId="3B40F966" w14:textId="77777777" w:rsidR="00FF725A" w:rsidRDefault="000B4C86" w:rsidP="00E872F1">
      <w:pPr>
        <w:spacing w:before="120" w:after="120"/>
        <w:ind w:left="709"/>
        <w:jc w:val="both"/>
        <w:rPr>
          <w:sz w:val="24"/>
          <w:szCs w:val="24"/>
        </w:rPr>
      </w:pPr>
      <w:r>
        <w:rPr>
          <w:sz w:val="24"/>
          <w:szCs w:val="24"/>
        </w:rPr>
        <w:lastRenderedPageBreak/>
        <w:t>1)</w:t>
      </w:r>
      <w:r>
        <w:rPr>
          <w:sz w:val="24"/>
          <w:szCs w:val="24"/>
        </w:rPr>
        <w:tab/>
        <w:t>niezgodną z przepisami ustawy czynność Zamawiającego, podjętą w postępowaniu o udzielenie zamówienia, w tym na projektowane postanowienie umowy;</w:t>
      </w:r>
    </w:p>
    <w:p w14:paraId="46AC8875" w14:textId="77777777" w:rsidR="00FF725A" w:rsidRDefault="000B4C86" w:rsidP="00E872F1">
      <w:pPr>
        <w:spacing w:before="120" w:after="120"/>
        <w:ind w:left="709"/>
        <w:jc w:val="both"/>
        <w:rPr>
          <w:sz w:val="24"/>
          <w:szCs w:val="24"/>
        </w:rPr>
      </w:pPr>
      <w:r>
        <w:rPr>
          <w:sz w:val="24"/>
          <w:szCs w:val="24"/>
        </w:rPr>
        <w:t>2)</w:t>
      </w:r>
      <w:r>
        <w:rPr>
          <w:sz w:val="24"/>
          <w:szCs w:val="24"/>
        </w:rPr>
        <w:tab/>
        <w:t>zaniechanie czynności w postępowaniu o udzielenie zamówienia do której zamawiający był obowiązany na podstawie ustawy;</w:t>
      </w:r>
    </w:p>
    <w:p w14:paraId="63FBD881" w14:textId="77777777" w:rsidR="00FF725A" w:rsidRDefault="000B4C86" w:rsidP="00E872F1">
      <w:pPr>
        <w:numPr>
          <w:ilvl w:val="0"/>
          <w:numId w:val="4"/>
        </w:numPr>
        <w:spacing w:before="120" w:after="120"/>
        <w:ind w:left="709"/>
        <w:jc w:val="both"/>
        <w:rPr>
          <w:color w:val="000000"/>
          <w:sz w:val="24"/>
          <w:szCs w:val="24"/>
        </w:rPr>
      </w:pPr>
      <w:r>
        <w:rPr>
          <w:color w:val="000000"/>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4FADAB33" w14:textId="77777777" w:rsidR="00FF725A" w:rsidRDefault="000B4C86" w:rsidP="00E872F1">
      <w:pPr>
        <w:numPr>
          <w:ilvl w:val="0"/>
          <w:numId w:val="4"/>
        </w:numPr>
        <w:spacing w:before="120" w:after="120"/>
        <w:ind w:left="709"/>
        <w:jc w:val="both"/>
        <w:rPr>
          <w:color w:val="000000"/>
          <w:sz w:val="24"/>
          <w:szCs w:val="24"/>
        </w:rPr>
      </w:pPr>
      <w:r>
        <w:rPr>
          <w:color w:val="000000"/>
          <w:sz w:val="24"/>
          <w:szCs w:val="24"/>
        </w:rPr>
        <w:t>Odwołanie wobec treści ogłoszenia lub treści SWZ wnosi się w terminie 5 dni od dnia zamieszczenia ogłoszenia w Biuletynie Zamówień Publicznych lub treści SWZ na stronie internetowej.</w:t>
      </w:r>
    </w:p>
    <w:p w14:paraId="548D914D" w14:textId="77777777" w:rsidR="00FF725A" w:rsidRDefault="000B4C86" w:rsidP="00E872F1">
      <w:pPr>
        <w:numPr>
          <w:ilvl w:val="0"/>
          <w:numId w:val="4"/>
        </w:numPr>
        <w:spacing w:before="120" w:after="120"/>
        <w:ind w:left="709"/>
        <w:jc w:val="both"/>
        <w:rPr>
          <w:color w:val="000000"/>
          <w:sz w:val="24"/>
          <w:szCs w:val="24"/>
        </w:rPr>
      </w:pPr>
      <w:r>
        <w:rPr>
          <w:color w:val="000000"/>
          <w:sz w:val="24"/>
          <w:szCs w:val="24"/>
        </w:rPr>
        <w:t>Odwołanie wnosi się w terminie:</w:t>
      </w:r>
    </w:p>
    <w:p w14:paraId="560C25A4" w14:textId="77777777" w:rsidR="00FF725A" w:rsidRDefault="000B4C86" w:rsidP="00E872F1">
      <w:pPr>
        <w:spacing w:before="120" w:after="120"/>
        <w:ind w:left="709"/>
        <w:jc w:val="both"/>
        <w:rPr>
          <w:sz w:val="24"/>
          <w:szCs w:val="24"/>
        </w:rPr>
      </w:pPr>
      <w:r>
        <w:rPr>
          <w:sz w:val="24"/>
          <w:szCs w:val="24"/>
        </w:rPr>
        <w:t>1)</w:t>
      </w:r>
      <w:r>
        <w:rPr>
          <w:sz w:val="24"/>
          <w:szCs w:val="24"/>
        </w:rPr>
        <w:tab/>
        <w:t>5 dni od dnia przekazania informacji o czynności zamawiającego stanowiącej podstawę jego wniesienia, jeżeli informacja została przekazana przy użyciu środków komunikacji elektronicznej,</w:t>
      </w:r>
    </w:p>
    <w:p w14:paraId="2B0CE949" w14:textId="77777777" w:rsidR="00FF725A" w:rsidRDefault="000B4C86" w:rsidP="00E872F1">
      <w:pPr>
        <w:spacing w:before="120" w:after="120"/>
        <w:ind w:left="709"/>
        <w:jc w:val="both"/>
        <w:rPr>
          <w:sz w:val="24"/>
          <w:szCs w:val="24"/>
        </w:rPr>
      </w:pPr>
      <w:r>
        <w:rPr>
          <w:sz w:val="24"/>
          <w:szCs w:val="24"/>
        </w:rPr>
        <w:t>2)</w:t>
      </w:r>
      <w:r>
        <w:rPr>
          <w:sz w:val="24"/>
          <w:szCs w:val="24"/>
        </w:rPr>
        <w:tab/>
        <w:t>10 dni od dnia przekazania informacji o czynności zamawiającego stanowiącej podstawę jego wniesienia, jeżeli informacja została przekazana w sposób inny niż określony w pkt 1).</w:t>
      </w:r>
    </w:p>
    <w:p w14:paraId="295E4DCB" w14:textId="77777777" w:rsidR="00FF725A" w:rsidRDefault="000B4C86" w:rsidP="00E872F1">
      <w:pPr>
        <w:numPr>
          <w:ilvl w:val="0"/>
          <w:numId w:val="4"/>
        </w:numPr>
        <w:spacing w:before="120" w:after="120"/>
        <w:ind w:left="709"/>
        <w:jc w:val="both"/>
        <w:rPr>
          <w:color w:val="000000"/>
          <w:sz w:val="24"/>
          <w:szCs w:val="24"/>
        </w:rPr>
      </w:pPr>
      <w:r>
        <w:rPr>
          <w:color w:val="000000"/>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21DB2809" w14:textId="77777777" w:rsidR="00FF725A" w:rsidRDefault="000B4C86" w:rsidP="00E872F1">
      <w:pPr>
        <w:numPr>
          <w:ilvl w:val="0"/>
          <w:numId w:val="4"/>
        </w:numPr>
        <w:spacing w:before="120" w:after="120"/>
        <w:ind w:left="709"/>
        <w:jc w:val="both"/>
        <w:rPr>
          <w:color w:val="000000"/>
          <w:sz w:val="24"/>
          <w:szCs w:val="24"/>
        </w:rPr>
      </w:pPr>
      <w:r>
        <w:rPr>
          <w:color w:val="000000"/>
          <w:sz w:val="24"/>
          <w:szCs w:val="24"/>
        </w:rPr>
        <w:t>Na orzeczenie Izby oraz postanowienie Prezesa Izby, o którym mowa w art. 519 ust. 1 ustawy PZP, stronom oraz uczestnikom postępowania odwoławczego przysługuje skarga do sądu.</w:t>
      </w:r>
    </w:p>
    <w:p w14:paraId="6F9B9917" w14:textId="77777777" w:rsidR="00FF725A" w:rsidRDefault="000B4C86" w:rsidP="00E872F1">
      <w:pPr>
        <w:numPr>
          <w:ilvl w:val="0"/>
          <w:numId w:val="4"/>
        </w:numPr>
        <w:spacing w:before="120" w:after="120"/>
        <w:ind w:left="709"/>
        <w:jc w:val="both"/>
        <w:rPr>
          <w:color w:val="000000"/>
          <w:sz w:val="24"/>
          <w:szCs w:val="24"/>
        </w:rPr>
      </w:pPr>
      <w:r>
        <w:rPr>
          <w:color w:val="000000"/>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3F4CED8F" w14:textId="77777777" w:rsidR="00FF725A" w:rsidRDefault="000B4C86" w:rsidP="00E872F1">
      <w:pPr>
        <w:numPr>
          <w:ilvl w:val="0"/>
          <w:numId w:val="4"/>
        </w:numPr>
        <w:spacing w:before="120" w:after="120"/>
        <w:ind w:left="709"/>
        <w:jc w:val="both"/>
        <w:rPr>
          <w:color w:val="000000"/>
          <w:sz w:val="24"/>
          <w:szCs w:val="24"/>
        </w:rPr>
      </w:pPr>
      <w:r>
        <w:rPr>
          <w:color w:val="000000"/>
          <w:sz w:val="24"/>
          <w:szCs w:val="24"/>
        </w:rPr>
        <w:t>Skargę wnosi się do Sądu Okręgowego w Warszawie - sądu zamówień publicznych, zwanego dalej "sądem zamówień publicznych".</w:t>
      </w:r>
    </w:p>
    <w:p w14:paraId="05425780" w14:textId="77777777" w:rsidR="00FF725A" w:rsidRDefault="000B4C86" w:rsidP="00E872F1">
      <w:pPr>
        <w:numPr>
          <w:ilvl w:val="0"/>
          <w:numId w:val="4"/>
        </w:numPr>
        <w:spacing w:before="120" w:after="120"/>
        <w:ind w:left="709"/>
        <w:jc w:val="both"/>
        <w:rPr>
          <w:color w:val="000000"/>
          <w:sz w:val="24"/>
          <w:szCs w:val="24"/>
        </w:rPr>
      </w:pPr>
      <w:r>
        <w:rPr>
          <w:color w:val="000000"/>
          <w:sz w:val="24"/>
          <w:szCs w:val="24"/>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5D238717" w14:textId="77777777" w:rsidR="00FF725A" w:rsidRDefault="000B4C86" w:rsidP="00E872F1">
      <w:pPr>
        <w:numPr>
          <w:ilvl w:val="0"/>
          <w:numId w:val="4"/>
        </w:numPr>
        <w:spacing w:before="120" w:after="120"/>
        <w:ind w:left="709"/>
        <w:jc w:val="both"/>
        <w:rPr>
          <w:color w:val="000000"/>
          <w:sz w:val="24"/>
          <w:szCs w:val="24"/>
        </w:rPr>
      </w:pPr>
      <w:r>
        <w:rPr>
          <w:color w:val="000000"/>
          <w:sz w:val="24"/>
          <w:szCs w:val="24"/>
        </w:rPr>
        <w:t>Prezes Izby przekazuje skargę wraz z aktami postępowania odwoławczego do sądu zamówień publicznych w terminie 7 dni od dnia jej otrzymania.</w:t>
      </w:r>
    </w:p>
    <w:p w14:paraId="37026309" w14:textId="3569D4B0" w:rsidR="00FF725A" w:rsidRDefault="000B4C86" w:rsidP="00E872F1">
      <w:pPr>
        <w:pStyle w:val="Nagwek1"/>
        <w:numPr>
          <w:ilvl w:val="0"/>
          <w:numId w:val="35"/>
        </w:numPr>
      </w:pPr>
      <w:bookmarkStart w:id="23" w:name="_1fob9te"/>
      <w:bookmarkStart w:id="24" w:name="_Toc133949682"/>
      <w:bookmarkEnd w:id="23"/>
      <w:r>
        <w:lastRenderedPageBreak/>
        <w:t>WYKAZ ZAŁĄCZNIKÓW</w:t>
      </w:r>
      <w:bookmarkEnd w:id="24"/>
    </w:p>
    <w:p w14:paraId="719E1666" w14:textId="77777777" w:rsidR="00FF725A" w:rsidRDefault="000B4C86" w:rsidP="00E872F1">
      <w:pPr>
        <w:numPr>
          <w:ilvl w:val="0"/>
          <w:numId w:val="23"/>
        </w:numPr>
        <w:spacing w:before="120" w:after="120"/>
        <w:ind w:left="709" w:hanging="357"/>
        <w:jc w:val="both"/>
        <w:rPr>
          <w:color w:val="000000"/>
          <w:sz w:val="24"/>
          <w:szCs w:val="24"/>
        </w:rPr>
      </w:pPr>
      <w:r>
        <w:rPr>
          <w:color w:val="000000"/>
          <w:sz w:val="24"/>
          <w:szCs w:val="24"/>
        </w:rPr>
        <w:t>Załącznik nr 1 – Formularz ofertowy</w:t>
      </w:r>
    </w:p>
    <w:p w14:paraId="58CE47DB" w14:textId="77777777" w:rsidR="00FF725A" w:rsidRDefault="000B4C86" w:rsidP="00E872F1">
      <w:pPr>
        <w:numPr>
          <w:ilvl w:val="0"/>
          <w:numId w:val="23"/>
        </w:numPr>
        <w:spacing w:before="120" w:after="120"/>
        <w:ind w:left="709" w:hanging="357"/>
        <w:jc w:val="both"/>
        <w:rPr>
          <w:color w:val="000000"/>
          <w:sz w:val="24"/>
          <w:szCs w:val="24"/>
        </w:rPr>
      </w:pPr>
      <w:r>
        <w:rPr>
          <w:color w:val="000000"/>
          <w:sz w:val="24"/>
          <w:szCs w:val="24"/>
        </w:rPr>
        <w:t>Załącznik nr 2 – Oświadczenie Wykonawcy dotyczące podstaw wykluczenia</w:t>
      </w:r>
    </w:p>
    <w:p w14:paraId="7CA77FAF" w14:textId="77777777" w:rsidR="00FF725A" w:rsidRDefault="000B4C86" w:rsidP="00E872F1">
      <w:pPr>
        <w:numPr>
          <w:ilvl w:val="0"/>
          <w:numId w:val="23"/>
        </w:numPr>
        <w:spacing w:before="120" w:after="120"/>
        <w:ind w:left="709" w:hanging="357"/>
        <w:jc w:val="both"/>
        <w:rPr>
          <w:color w:val="000000"/>
          <w:sz w:val="24"/>
          <w:szCs w:val="24"/>
        </w:rPr>
      </w:pPr>
      <w:r>
        <w:rPr>
          <w:color w:val="000000"/>
          <w:sz w:val="24"/>
          <w:szCs w:val="24"/>
        </w:rPr>
        <w:t xml:space="preserve">Załącznik nr 3 – Oświadczenie Wykonawcy dotyczące warunków udziału </w:t>
      </w:r>
    </w:p>
    <w:p w14:paraId="40DA68B1" w14:textId="77777777" w:rsidR="00FF725A" w:rsidRDefault="000B4C86" w:rsidP="00E872F1">
      <w:pPr>
        <w:numPr>
          <w:ilvl w:val="0"/>
          <w:numId w:val="23"/>
        </w:numPr>
        <w:spacing w:before="120" w:after="120"/>
        <w:ind w:left="709" w:hanging="357"/>
        <w:jc w:val="both"/>
        <w:rPr>
          <w:color w:val="000000"/>
          <w:sz w:val="24"/>
          <w:szCs w:val="24"/>
        </w:rPr>
      </w:pPr>
      <w:r>
        <w:rPr>
          <w:color w:val="000000"/>
          <w:sz w:val="24"/>
          <w:szCs w:val="24"/>
        </w:rPr>
        <w:t xml:space="preserve">Załącznik nr 4 – Zobowiązanie innego podmiotu do udostępniania niezbędnych zasobów Wykonawcy </w:t>
      </w:r>
    </w:p>
    <w:p w14:paraId="15EF1B8E" w14:textId="77777777" w:rsidR="00FF725A" w:rsidRDefault="000B4C86" w:rsidP="00E872F1">
      <w:pPr>
        <w:numPr>
          <w:ilvl w:val="0"/>
          <w:numId w:val="23"/>
        </w:numPr>
        <w:spacing w:before="120" w:after="120"/>
        <w:ind w:left="709" w:hanging="357"/>
        <w:jc w:val="both"/>
        <w:rPr>
          <w:color w:val="000000"/>
          <w:sz w:val="24"/>
          <w:szCs w:val="24"/>
        </w:rPr>
      </w:pPr>
      <w:r>
        <w:rPr>
          <w:color w:val="000000"/>
          <w:sz w:val="24"/>
          <w:szCs w:val="24"/>
        </w:rPr>
        <w:t>Załącznik nr 5 – Oświadczenie Wykonawcy o przynależności/braku przynależności do tej samej grupy kapitałowej</w:t>
      </w:r>
    </w:p>
    <w:p w14:paraId="1100D47B" w14:textId="77777777" w:rsidR="00FF725A" w:rsidRDefault="000B4C86" w:rsidP="00E872F1">
      <w:pPr>
        <w:numPr>
          <w:ilvl w:val="0"/>
          <w:numId w:val="23"/>
        </w:numPr>
        <w:spacing w:before="120" w:after="120"/>
        <w:ind w:left="709" w:hanging="357"/>
        <w:jc w:val="both"/>
        <w:rPr>
          <w:color w:val="000000"/>
          <w:sz w:val="24"/>
          <w:szCs w:val="24"/>
        </w:rPr>
      </w:pPr>
      <w:r>
        <w:rPr>
          <w:color w:val="000000"/>
          <w:sz w:val="24"/>
          <w:szCs w:val="24"/>
        </w:rPr>
        <w:t>Załącznik nr 6 – Wykaz doświadczenia</w:t>
      </w:r>
    </w:p>
    <w:p w14:paraId="67E42782" w14:textId="77777777" w:rsidR="00FF725A" w:rsidRDefault="00FF725A" w:rsidP="00E872F1">
      <w:pPr>
        <w:spacing w:after="0"/>
        <w:ind w:left="709"/>
        <w:jc w:val="both"/>
        <w:rPr>
          <w:color w:val="000000"/>
          <w:sz w:val="24"/>
          <w:szCs w:val="24"/>
        </w:rPr>
      </w:pPr>
    </w:p>
    <w:p w14:paraId="36CC823D" w14:textId="6C74AB68" w:rsidR="00FF725A" w:rsidRDefault="00FF725A" w:rsidP="00AC499E">
      <w:pPr>
        <w:spacing w:after="0"/>
        <w:jc w:val="both"/>
        <w:rPr>
          <w:color w:val="000000"/>
          <w:sz w:val="24"/>
          <w:szCs w:val="24"/>
        </w:rPr>
      </w:pPr>
    </w:p>
    <w:sectPr w:rsidR="00FF725A">
      <w:footerReference w:type="default" r:id="rId14"/>
      <w:pgSz w:w="11906" w:h="16838"/>
      <w:pgMar w:top="1417" w:right="1417" w:bottom="1417" w:left="1417" w:header="0" w:footer="708" w:gutter="0"/>
      <w:pgNumType w:start="1"/>
      <w:cols w:space="708"/>
      <w:formProt w:val="0"/>
      <w:titlePg/>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0B69F" w14:textId="77777777" w:rsidR="001D5AB2" w:rsidRDefault="000B4C86">
      <w:pPr>
        <w:spacing w:before="0" w:after="0" w:line="240" w:lineRule="auto"/>
      </w:pPr>
      <w:r>
        <w:separator/>
      </w:r>
    </w:p>
  </w:endnote>
  <w:endnote w:type="continuationSeparator" w:id="0">
    <w:p w14:paraId="3EBD602A" w14:textId="77777777" w:rsidR="001D5AB2" w:rsidRDefault="000B4C8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01"/>
    <w:family w:val="auto"/>
    <w:pitch w:val="default"/>
  </w:font>
  <w:font w:name="Calibri">
    <w:panose1 w:val="020F0502020204030204"/>
    <w:charset w:val="EE"/>
    <w:family w:val="swiss"/>
    <w:pitch w:val="variable"/>
    <w:sig w:usb0="E4002EFF" w:usb1="C000247B" w:usb2="00000009" w:usb3="00000000" w:csb0="000001FF" w:csb1="00000000"/>
  </w:font>
  <w:font w:name="Noto Sans Symbols">
    <w:altName w:val="Calibri"/>
    <w:charset w:val="01"/>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2CA6A" w14:textId="77777777" w:rsidR="00FF725A" w:rsidRDefault="000B4C86">
    <w:pPr>
      <w:tabs>
        <w:tab w:val="center" w:pos="4536"/>
        <w:tab w:val="right" w:pos="9072"/>
      </w:tabs>
      <w:spacing w:after="0" w:line="240" w:lineRule="auto"/>
      <w:jc w:val="right"/>
    </w:pPr>
    <w:r>
      <w:rPr>
        <w:color w:val="000000"/>
      </w:rPr>
      <w:fldChar w:fldCharType="begin"/>
    </w:r>
    <w:r>
      <w:instrText>PAGE</w:instrText>
    </w:r>
    <w:r>
      <w:fldChar w:fldCharType="separate"/>
    </w:r>
    <w:r>
      <w:t>37</w:t>
    </w:r>
    <w:r>
      <w:fldChar w:fldCharType="end"/>
    </w:r>
  </w:p>
  <w:p w14:paraId="552C4BD4" w14:textId="77777777" w:rsidR="00FF725A" w:rsidRDefault="00FF725A">
    <w:pP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FA3B5" w14:textId="77777777" w:rsidR="001D5AB2" w:rsidRDefault="000B4C86">
      <w:pPr>
        <w:spacing w:before="0" w:after="0" w:line="240" w:lineRule="auto"/>
      </w:pPr>
      <w:r>
        <w:separator/>
      </w:r>
    </w:p>
  </w:footnote>
  <w:footnote w:type="continuationSeparator" w:id="0">
    <w:p w14:paraId="3F43C27D" w14:textId="77777777" w:rsidR="001D5AB2" w:rsidRDefault="000B4C86">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3270"/>
    <w:multiLevelType w:val="multilevel"/>
    <w:tmpl w:val="71903202"/>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15:restartNumberingAfterBreak="0">
    <w:nsid w:val="0A9D555F"/>
    <w:multiLevelType w:val="multilevel"/>
    <w:tmpl w:val="A9B05608"/>
    <w:lvl w:ilvl="0">
      <w:start w:val="1"/>
      <w:numFmt w:val="decimal"/>
      <w:lvlText w:val="%1)"/>
      <w:lvlJc w:val="left"/>
      <w:pPr>
        <w:ind w:left="1429" w:hanging="360"/>
      </w:pPr>
      <w:rPr>
        <w:b w:val="0"/>
        <w:sz w:val="24"/>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 w15:restartNumberingAfterBreak="0">
    <w:nsid w:val="0C666583"/>
    <w:multiLevelType w:val="multilevel"/>
    <w:tmpl w:val="2C9CC4CC"/>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15:restartNumberingAfterBreak="0">
    <w:nsid w:val="12270AD2"/>
    <w:multiLevelType w:val="multilevel"/>
    <w:tmpl w:val="BBBE1AAE"/>
    <w:lvl w:ilvl="0">
      <w:start w:val="1"/>
      <w:numFmt w:val="decimal"/>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4" w15:restartNumberingAfterBreak="0">
    <w:nsid w:val="123D517A"/>
    <w:multiLevelType w:val="hybridMultilevel"/>
    <w:tmpl w:val="55483460"/>
    <w:lvl w:ilvl="0" w:tplc="17DA72A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B64663"/>
    <w:multiLevelType w:val="multilevel"/>
    <w:tmpl w:val="E8721D2E"/>
    <w:lvl w:ilvl="0">
      <w:start w:val="1"/>
      <w:numFmt w:val="decimal"/>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6" w15:restartNumberingAfterBreak="0">
    <w:nsid w:val="15047BF7"/>
    <w:multiLevelType w:val="multilevel"/>
    <w:tmpl w:val="F93C10E8"/>
    <w:lvl w:ilvl="0">
      <w:start w:val="1"/>
      <w:numFmt w:val="decimal"/>
      <w:lvlText w:val="%1."/>
      <w:lvlJc w:val="left"/>
      <w:pPr>
        <w:ind w:left="1429" w:hanging="360"/>
      </w:pPr>
      <w:rPr>
        <w:b w:val="0"/>
        <w:color w:val="000000"/>
        <w:sz w:val="24"/>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15:restartNumberingAfterBreak="0">
    <w:nsid w:val="15127987"/>
    <w:multiLevelType w:val="multilevel"/>
    <w:tmpl w:val="F6F0ED0E"/>
    <w:lvl w:ilvl="0">
      <w:start w:val="1"/>
      <w:numFmt w:val="bullet"/>
      <w:lvlText w:val=""/>
      <w:lvlJc w:val="left"/>
      <w:pPr>
        <w:ind w:left="1440" w:hanging="360"/>
      </w:pPr>
      <w:rPr>
        <w:rFonts w:ascii="Wingdings" w:hAnsi="Wingdings" w:cs="Wingdings" w:hint="default"/>
        <w:sz w:val="24"/>
        <w:u w:val="none"/>
      </w:rPr>
    </w:lvl>
    <w:lvl w:ilvl="1">
      <w:start w:val="1"/>
      <w:numFmt w:val="bullet"/>
      <w:lvlText w:val=""/>
      <w:lvlJc w:val="left"/>
      <w:pPr>
        <w:ind w:left="2160" w:hanging="360"/>
      </w:pPr>
      <w:rPr>
        <w:rFonts w:ascii="Wingdings 2" w:hAnsi="Wingdings 2" w:cs="Wingdings 2" w:hint="default"/>
        <w:u w:val="none"/>
      </w:rPr>
    </w:lvl>
    <w:lvl w:ilvl="2">
      <w:start w:val="1"/>
      <w:numFmt w:val="bullet"/>
      <w:lvlText w:val="■"/>
      <w:lvlJc w:val="left"/>
      <w:pPr>
        <w:ind w:left="2880" w:hanging="360"/>
      </w:pPr>
      <w:rPr>
        <w:rFonts w:ascii="OpenSymbol" w:hAnsi="OpenSymbol" w:cs="OpenSymbol" w:hint="default"/>
        <w:u w:val="none"/>
      </w:rPr>
    </w:lvl>
    <w:lvl w:ilvl="3">
      <w:start w:val="1"/>
      <w:numFmt w:val="bullet"/>
      <w:lvlText w:val=""/>
      <w:lvlJc w:val="left"/>
      <w:pPr>
        <w:ind w:left="3600" w:hanging="360"/>
      </w:pPr>
      <w:rPr>
        <w:rFonts w:ascii="Wingdings" w:hAnsi="Wingdings" w:cs="Wingdings" w:hint="default"/>
        <w:u w:val="none"/>
      </w:rPr>
    </w:lvl>
    <w:lvl w:ilvl="4">
      <w:start w:val="1"/>
      <w:numFmt w:val="bullet"/>
      <w:lvlText w:val=""/>
      <w:lvlJc w:val="left"/>
      <w:pPr>
        <w:ind w:left="4320" w:hanging="360"/>
      </w:pPr>
      <w:rPr>
        <w:rFonts w:ascii="Wingdings 2" w:hAnsi="Wingdings 2" w:cs="Wingdings 2" w:hint="default"/>
        <w:u w:val="none"/>
      </w:rPr>
    </w:lvl>
    <w:lvl w:ilvl="5">
      <w:start w:val="1"/>
      <w:numFmt w:val="bullet"/>
      <w:lvlText w:val="■"/>
      <w:lvlJc w:val="left"/>
      <w:pPr>
        <w:ind w:left="5040" w:hanging="360"/>
      </w:pPr>
      <w:rPr>
        <w:rFonts w:ascii="OpenSymbol" w:hAnsi="OpenSymbol" w:cs="OpenSymbol" w:hint="default"/>
        <w:u w:val="none"/>
      </w:rPr>
    </w:lvl>
    <w:lvl w:ilvl="6">
      <w:start w:val="1"/>
      <w:numFmt w:val="bullet"/>
      <w:lvlText w:val=""/>
      <w:lvlJc w:val="left"/>
      <w:pPr>
        <w:ind w:left="5760" w:hanging="360"/>
      </w:pPr>
      <w:rPr>
        <w:rFonts w:ascii="Wingdings" w:hAnsi="Wingdings" w:cs="Wingdings" w:hint="default"/>
        <w:u w:val="none"/>
      </w:rPr>
    </w:lvl>
    <w:lvl w:ilvl="7">
      <w:start w:val="1"/>
      <w:numFmt w:val="bullet"/>
      <w:lvlText w:val=""/>
      <w:lvlJc w:val="left"/>
      <w:pPr>
        <w:ind w:left="6480" w:hanging="360"/>
      </w:pPr>
      <w:rPr>
        <w:rFonts w:ascii="Wingdings 2" w:hAnsi="Wingdings 2" w:cs="Wingdings 2" w:hint="default"/>
        <w:u w:val="none"/>
      </w:rPr>
    </w:lvl>
    <w:lvl w:ilvl="8">
      <w:start w:val="1"/>
      <w:numFmt w:val="bullet"/>
      <w:lvlText w:val="■"/>
      <w:lvlJc w:val="left"/>
      <w:pPr>
        <w:ind w:left="7200" w:hanging="360"/>
      </w:pPr>
      <w:rPr>
        <w:rFonts w:ascii="OpenSymbol" w:hAnsi="OpenSymbol" w:cs="OpenSymbol" w:hint="default"/>
        <w:u w:val="none"/>
      </w:rPr>
    </w:lvl>
  </w:abstractNum>
  <w:abstractNum w:abstractNumId="8" w15:restartNumberingAfterBreak="0">
    <w:nsid w:val="19FA42CB"/>
    <w:multiLevelType w:val="multilevel"/>
    <w:tmpl w:val="53A8AEBE"/>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 w15:restartNumberingAfterBreak="0">
    <w:nsid w:val="1B1363B3"/>
    <w:multiLevelType w:val="multilevel"/>
    <w:tmpl w:val="208019D6"/>
    <w:lvl w:ilvl="0">
      <w:start w:val="1"/>
      <w:numFmt w:val="decimal"/>
      <w:lvlText w:val="%1."/>
      <w:lvlJc w:val="left"/>
      <w:pPr>
        <w:ind w:left="1440" w:hanging="360"/>
      </w:pPr>
      <w:rPr>
        <w:b/>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1D1E4382"/>
    <w:multiLevelType w:val="multilevel"/>
    <w:tmpl w:val="0B52B61C"/>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1" w15:restartNumberingAfterBreak="0">
    <w:nsid w:val="20CA0C55"/>
    <w:multiLevelType w:val="multilevel"/>
    <w:tmpl w:val="706EB1B6"/>
    <w:lvl w:ilvl="0">
      <w:start w:val="1"/>
      <w:numFmt w:val="decimal"/>
      <w:lvlText w:val="%1."/>
      <w:lvlJc w:val="left"/>
      <w:pPr>
        <w:ind w:left="720" w:hanging="360"/>
      </w:pPr>
      <w:rPr>
        <w:b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6FC4E35"/>
    <w:multiLevelType w:val="multilevel"/>
    <w:tmpl w:val="23C24CF6"/>
    <w:lvl w:ilvl="0">
      <w:start w:val="1"/>
      <w:numFmt w:val="decimal"/>
      <w:lvlText w:val="%1)"/>
      <w:lvlJc w:val="left"/>
      <w:pPr>
        <w:ind w:left="1429" w:hanging="360"/>
      </w:pPr>
      <w:rPr>
        <w:rFonts w:eastAsia="Calibri" w:cs="Calibri"/>
        <w:b/>
        <w:sz w:val="24"/>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3" w15:restartNumberingAfterBreak="0">
    <w:nsid w:val="27546DAC"/>
    <w:multiLevelType w:val="multilevel"/>
    <w:tmpl w:val="4946656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2D932A27"/>
    <w:multiLevelType w:val="multilevel"/>
    <w:tmpl w:val="AECC6B9C"/>
    <w:lvl w:ilvl="0">
      <w:start w:val="1"/>
      <w:numFmt w:val="lowerLetter"/>
      <w:lvlText w:val="%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15" w15:restartNumberingAfterBreak="0">
    <w:nsid w:val="30D22280"/>
    <w:multiLevelType w:val="multilevel"/>
    <w:tmpl w:val="9D2AD9EC"/>
    <w:lvl w:ilvl="0">
      <w:start w:val="1"/>
      <w:numFmt w:val="decimal"/>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16" w15:restartNumberingAfterBreak="0">
    <w:nsid w:val="34170494"/>
    <w:multiLevelType w:val="multilevel"/>
    <w:tmpl w:val="A6B8836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37796B08"/>
    <w:multiLevelType w:val="hybridMultilevel"/>
    <w:tmpl w:val="0300783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8AC6B51"/>
    <w:multiLevelType w:val="multilevel"/>
    <w:tmpl w:val="C2C2339E"/>
    <w:lvl w:ilvl="0">
      <w:start w:val="1"/>
      <w:numFmt w:val="bullet"/>
      <w:lvlText w:val="✔"/>
      <w:lvlJc w:val="left"/>
      <w:pPr>
        <w:ind w:left="720" w:hanging="360"/>
      </w:pPr>
      <w:rPr>
        <w:rFonts w:ascii="Noto Sans Symbols" w:hAnsi="Noto Sans Symbols" w:cs="Noto Sans Symbols" w:hint="default"/>
      </w:rPr>
    </w:lvl>
    <w:lvl w:ilvl="1">
      <w:start w:val="5"/>
      <w:numFmt w:val="decimal"/>
      <w:lvlText w:val="%2."/>
      <w:lvlJc w:val="left"/>
      <w:pPr>
        <w:ind w:left="1440" w:hanging="360"/>
      </w:pPr>
      <w:rPr>
        <w:b/>
        <w:sz w:val="24"/>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3CEC5E23"/>
    <w:multiLevelType w:val="multilevel"/>
    <w:tmpl w:val="4E4AF032"/>
    <w:lvl w:ilvl="0">
      <w:start w:val="1"/>
      <w:numFmt w:val="lowerLetter"/>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0" w15:restartNumberingAfterBreak="0">
    <w:nsid w:val="40054952"/>
    <w:multiLevelType w:val="multilevel"/>
    <w:tmpl w:val="000E9850"/>
    <w:lvl w:ilvl="0">
      <w:start w:val="1"/>
      <w:numFmt w:val="decimal"/>
      <w:lvlText w:val="%1."/>
      <w:lvlJc w:val="left"/>
      <w:pPr>
        <w:ind w:left="720" w:hanging="360"/>
      </w:pPr>
    </w:lvl>
    <w:lvl w:ilvl="1">
      <w:start w:val="1"/>
      <w:numFmt w:val="decimal"/>
      <w:lvlText w:val="%2)"/>
      <w:lvlJc w:val="left"/>
      <w:pPr>
        <w:ind w:left="1440" w:hanging="360"/>
      </w:pPr>
    </w:lvl>
    <w:lvl w:ilvl="2">
      <w:start w:val="1"/>
      <w:numFmt w:val="lowerLetter"/>
      <w:lvlText w:val="%3)"/>
      <w:lvlJc w:val="left"/>
      <w:pPr>
        <w:ind w:left="2160" w:hanging="360"/>
      </w:pPr>
      <w:rPr>
        <w:b w:val="0"/>
        <w:sz w:val="24"/>
      </w:rPr>
    </w:lvl>
    <w:lvl w:ilvl="3">
      <w:start w:val="1"/>
      <w:numFmt w:val="decimal"/>
      <w:lvlText w:val="%4)"/>
      <w:lvlJc w:val="left"/>
      <w:pPr>
        <w:ind w:left="2880" w:hanging="360"/>
      </w:pPr>
      <w:rPr>
        <w:rFonts w:eastAsia="Times New Roman" w:cs="Times New Roman"/>
        <w:b w:val="0"/>
        <w:sz w:val="24"/>
      </w:r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4BDC7533"/>
    <w:multiLevelType w:val="multilevel"/>
    <w:tmpl w:val="F8DC9DC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15:restartNumberingAfterBreak="0">
    <w:nsid w:val="555A1D6C"/>
    <w:multiLevelType w:val="multilevel"/>
    <w:tmpl w:val="C3C25FBA"/>
    <w:lvl w:ilvl="0">
      <w:start w:val="10"/>
      <w:numFmt w:val="decimal"/>
      <w:lvlText w:val="%1."/>
      <w:lvlJc w:val="left"/>
      <w:pPr>
        <w:ind w:left="720" w:hanging="360"/>
      </w:pPr>
    </w:lvl>
    <w:lvl w:ilvl="1">
      <w:start w:val="1"/>
      <w:numFmt w:val="decimal"/>
      <w:lvlText w:val="%2."/>
      <w:lvlJc w:val="left"/>
      <w:pPr>
        <w:ind w:left="1440" w:hanging="360"/>
      </w:pPr>
      <w:rPr>
        <w:b w:val="0"/>
        <w:sz w:val="24"/>
      </w:rPr>
    </w:lvl>
    <w:lvl w:ilvl="2">
      <w:start w:val="1"/>
      <w:numFmt w:val="lowerLetter"/>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15:restartNumberingAfterBreak="0">
    <w:nsid w:val="58656399"/>
    <w:multiLevelType w:val="multilevel"/>
    <w:tmpl w:val="3C9EE142"/>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4" w15:restartNumberingAfterBreak="0">
    <w:nsid w:val="5AED762B"/>
    <w:multiLevelType w:val="multilevel"/>
    <w:tmpl w:val="65446D8A"/>
    <w:lvl w:ilvl="0">
      <w:start w:val="1"/>
      <w:numFmt w:val="bullet"/>
      <w:lvlText w:val=""/>
      <w:lvlJc w:val="left"/>
      <w:pPr>
        <w:ind w:left="1494" w:hanging="360"/>
      </w:pPr>
      <w:rPr>
        <w:rFonts w:ascii="Symbol" w:hAnsi="Symbol" w:cs="Symbol" w:hint="default"/>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25" w15:restartNumberingAfterBreak="0">
    <w:nsid w:val="5B73276B"/>
    <w:multiLevelType w:val="hybridMultilevel"/>
    <w:tmpl w:val="AE580484"/>
    <w:lvl w:ilvl="0" w:tplc="64A8FB64">
      <w:start w:val="2"/>
      <w:numFmt w:val="lowerLetter"/>
      <w:lvlText w:val="%1."/>
      <w:lvlJc w:val="left"/>
      <w:pPr>
        <w:ind w:left="2160" w:hanging="360"/>
      </w:pPr>
      <w:rPr>
        <w:rFonts w:hint="default"/>
      </w:rPr>
    </w:lvl>
    <w:lvl w:ilvl="1" w:tplc="04150019">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6" w15:restartNumberingAfterBreak="0">
    <w:nsid w:val="5F9820AB"/>
    <w:multiLevelType w:val="multilevel"/>
    <w:tmpl w:val="DD7ED3BE"/>
    <w:lvl w:ilvl="0">
      <w:start w:val="9"/>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15:restartNumberingAfterBreak="0">
    <w:nsid w:val="63306C25"/>
    <w:multiLevelType w:val="multilevel"/>
    <w:tmpl w:val="499E8C8C"/>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color w:val="000000"/>
        <w:sz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3C018ED"/>
    <w:multiLevelType w:val="multilevel"/>
    <w:tmpl w:val="CDFE010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9" w15:restartNumberingAfterBreak="0">
    <w:nsid w:val="710644E1"/>
    <w:multiLevelType w:val="multilevel"/>
    <w:tmpl w:val="5AFA9E0A"/>
    <w:lvl w:ilvl="0">
      <w:start w:val="1"/>
      <w:numFmt w:val="decimal"/>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30" w15:restartNumberingAfterBreak="0">
    <w:nsid w:val="72211BE4"/>
    <w:multiLevelType w:val="multilevel"/>
    <w:tmpl w:val="4BBAA5EC"/>
    <w:lvl w:ilvl="0">
      <w:start w:val="1"/>
      <w:numFmt w:val="decimal"/>
      <w:lvlText w:val="%1."/>
      <w:lvlJc w:val="left"/>
      <w:pPr>
        <w:ind w:left="1440" w:hanging="360"/>
      </w:pPr>
      <w:rPr>
        <w:b w:val="0"/>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1" w15:restartNumberingAfterBreak="0">
    <w:nsid w:val="72D64E05"/>
    <w:multiLevelType w:val="multilevel"/>
    <w:tmpl w:val="B316E22C"/>
    <w:lvl w:ilvl="0">
      <w:start w:val="1"/>
      <w:numFmt w:val="decimal"/>
      <w:lvlText w:val="%1."/>
      <w:lvlJc w:val="left"/>
      <w:pPr>
        <w:ind w:left="1440" w:hanging="360"/>
      </w:pPr>
      <w:rPr>
        <w:b w:val="0"/>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2" w15:restartNumberingAfterBreak="0">
    <w:nsid w:val="7584134A"/>
    <w:multiLevelType w:val="multilevel"/>
    <w:tmpl w:val="423EB9A4"/>
    <w:lvl w:ilvl="0">
      <w:start w:val="1"/>
      <w:numFmt w:val="upperRoman"/>
      <w:lvlText w:val="%1."/>
      <w:lvlJc w:val="right"/>
      <w:pPr>
        <w:ind w:left="720" w:hanging="360"/>
      </w:pPr>
      <w:rPr>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color w:val="000000"/>
        <w:sz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A7B1490"/>
    <w:multiLevelType w:val="multilevel"/>
    <w:tmpl w:val="1B10B068"/>
    <w:lvl w:ilvl="0">
      <w:start w:val="1"/>
      <w:numFmt w:val="decimal"/>
      <w:lvlText w:val="%1."/>
      <w:lvlJc w:val="left"/>
      <w:pPr>
        <w:ind w:left="780" w:hanging="360"/>
      </w:pPr>
      <w:rPr>
        <w:b w:val="0"/>
        <w:sz w:val="24"/>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4" w15:restartNumberingAfterBreak="0">
    <w:nsid w:val="7A9A41F5"/>
    <w:multiLevelType w:val="multilevel"/>
    <w:tmpl w:val="25963C50"/>
    <w:lvl w:ilvl="0">
      <w:start w:val="1"/>
      <w:numFmt w:val="lowerLetter"/>
      <w:lvlText w:val="%1)"/>
      <w:lvlJc w:val="left"/>
      <w:pPr>
        <w:ind w:left="720" w:hanging="360"/>
      </w:pPr>
      <w:rPr>
        <w:rFonts w:asciiTheme="minorHAnsi" w:eastAsiaTheme="minorEastAsia" w:hAnsiTheme="minorHAnsi" w:cstheme="minorBidi"/>
        <w:sz w:val="24"/>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35" w15:restartNumberingAfterBreak="0">
    <w:nsid w:val="7B217BBA"/>
    <w:multiLevelType w:val="multilevel"/>
    <w:tmpl w:val="C8C4877C"/>
    <w:lvl w:ilvl="0">
      <w:start w:val="1"/>
      <w:numFmt w:val="decimal"/>
      <w:lvlText w:val="%1."/>
      <w:lvlJc w:val="left"/>
      <w:pPr>
        <w:ind w:left="1789" w:hanging="360"/>
      </w:pPr>
    </w:lvl>
    <w:lvl w:ilvl="1">
      <w:start w:val="1"/>
      <w:numFmt w:val="lowerLetter"/>
      <w:lvlText w:val="%2."/>
      <w:lvlJc w:val="left"/>
      <w:pPr>
        <w:ind w:left="2509" w:hanging="360"/>
      </w:pPr>
    </w:lvl>
    <w:lvl w:ilvl="2">
      <w:start w:val="1"/>
      <w:numFmt w:val="lowerRoman"/>
      <w:lvlText w:val="%3."/>
      <w:lvlJc w:val="right"/>
      <w:pPr>
        <w:ind w:left="3229" w:hanging="180"/>
      </w:pPr>
    </w:lvl>
    <w:lvl w:ilvl="3">
      <w:start w:val="1"/>
      <w:numFmt w:val="decimal"/>
      <w:lvlText w:val="%4."/>
      <w:lvlJc w:val="left"/>
      <w:pPr>
        <w:ind w:left="3949" w:hanging="360"/>
      </w:pPr>
    </w:lvl>
    <w:lvl w:ilvl="4">
      <w:start w:val="1"/>
      <w:numFmt w:val="lowerLetter"/>
      <w:lvlText w:val="%5."/>
      <w:lvlJc w:val="left"/>
      <w:pPr>
        <w:ind w:left="4669" w:hanging="360"/>
      </w:pPr>
    </w:lvl>
    <w:lvl w:ilvl="5">
      <w:start w:val="1"/>
      <w:numFmt w:val="lowerRoman"/>
      <w:lvlText w:val="%6."/>
      <w:lvlJc w:val="right"/>
      <w:pPr>
        <w:ind w:left="5389" w:hanging="180"/>
      </w:pPr>
    </w:lvl>
    <w:lvl w:ilvl="6">
      <w:start w:val="1"/>
      <w:numFmt w:val="decimal"/>
      <w:lvlText w:val="%7."/>
      <w:lvlJc w:val="left"/>
      <w:pPr>
        <w:ind w:left="6109" w:hanging="360"/>
      </w:pPr>
    </w:lvl>
    <w:lvl w:ilvl="7">
      <w:start w:val="1"/>
      <w:numFmt w:val="lowerLetter"/>
      <w:lvlText w:val="%8."/>
      <w:lvlJc w:val="left"/>
      <w:pPr>
        <w:ind w:left="6829" w:hanging="360"/>
      </w:pPr>
    </w:lvl>
    <w:lvl w:ilvl="8">
      <w:start w:val="1"/>
      <w:numFmt w:val="lowerRoman"/>
      <w:lvlText w:val="%9."/>
      <w:lvlJc w:val="right"/>
      <w:pPr>
        <w:ind w:left="7549" w:hanging="180"/>
      </w:pPr>
    </w:lvl>
  </w:abstractNum>
  <w:abstractNum w:abstractNumId="36" w15:restartNumberingAfterBreak="0">
    <w:nsid w:val="7BC177B1"/>
    <w:multiLevelType w:val="multilevel"/>
    <w:tmpl w:val="3B3CEE14"/>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16cid:durableId="122816489">
    <w:abstractNumId w:val="22"/>
  </w:num>
  <w:num w:numId="2" w16cid:durableId="20516342">
    <w:abstractNumId w:val="31"/>
  </w:num>
  <w:num w:numId="3" w16cid:durableId="520241470">
    <w:abstractNumId w:val="6"/>
  </w:num>
  <w:num w:numId="4" w16cid:durableId="893080250">
    <w:abstractNumId w:val="13"/>
  </w:num>
  <w:num w:numId="5" w16cid:durableId="919294638">
    <w:abstractNumId w:val="11"/>
  </w:num>
  <w:num w:numId="6" w16cid:durableId="803616567">
    <w:abstractNumId w:val="5"/>
  </w:num>
  <w:num w:numId="7" w16cid:durableId="1077826208">
    <w:abstractNumId w:val="14"/>
  </w:num>
  <w:num w:numId="8" w16cid:durableId="2095324355">
    <w:abstractNumId w:val="28"/>
  </w:num>
  <w:num w:numId="9" w16cid:durableId="237323974">
    <w:abstractNumId w:val="35"/>
  </w:num>
  <w:num w:numId="10" w16cid:durableId="823620084">
    <w:abstractNumId w:val="0"/>
  </w:num>
  <w:num w:numId="11" w16cid:durableId="1946841945">
    <w:abstractNumId w:val="12"/>
  </w:num>
  <w:num w:numId="12" w16cid:durableId="782531739">
    <w:abstractNumId w:val="29"/>
  </w:num>
  <w:num w:numId="13" w16cid:durableId="358748940">
    <w:abstractNumId w:val="9"/>
  </w:num>
  <w:num w:numId="14" w16cid:durableId="1228413958">
    <w:abstractNumId w:val="20"/>
  </w:num>
  <w:num w:numId="15" w16cid:durableId="399640263">
    <w:abstractNumId w:val="33"/>
  </w:num>
  <w:num w:numId="16" w16cid:durableId="142744244">
    <w:abstractNumId w:val="36"/>
  </w:num>
  <w:num w:numId="17" w16cid:durableId="1419132303">
    <w:abstractNumId w:val="8"/>
  </w:num>
  <w:num w:numId="18" w16cid:durableId="1612976343">
    <w:abstractNumId w:val="10"/>
  </w:num>
  <w:num w:numId="19" w16cid:durableId="1802382897">
    <w:abstractNumId w:val="15"/>
  </w:num>
  <w:num w:numId="20" w16cid:durableId="809052025">
    <w:abstractNumId w:val="3"/>
  </w:num>
  <w:num w:numId="21" w16cid:durableId="880433092">
    <w:abstractNumId w:val="18"/>
  </w:num>
  <w:num w:numId="22" w16cid:durableId="322395794">
    <w:abstractNumId w:val="34"/>
  </w:num>
  <w:num w:numId="23" w16cid:durableId="1027683773">
    <w:abstractNumId w:val="21"/>
  </w:num>
  <w:num w:numId="24" w16cid:durableId="1732801389">
    <w:abstractNumId w:val="19"/>
  </w:num>
  <w:num w:numId="25" w16cid:durableId="865291798">
    <w:abstractNumId w:val="2"/>
  </w:num>
  <w:num w:numId="26" w16cid:durableId="1044329955">
    <w:abstractNumId w:val="30"/>
  </w:num>
  <w:num w:numId="27" w16cid:durableId="1873230694">
    <w:abstractNumId w:val="32"/>
  </w:num>
  <w:num w:numId="28" w16cid:durableId="1382368342">
    <w:abstractNumId w:val="1"/>
  </w:num>
  <w:num w:numId="29" w16cid:durableId="987323582">
    <w:abstractNumId w:val="7"/>
  </w:num>
  <w:num w:numId="30" w16cid:durableId="1247180871">
    <w:abstractNumId w:val="26"/>
  </w:num>
  <w:num w:numId="31" w16cid:durableId="1181775446">
    <w:abstractNumId w:val="23"/>
  </w:num>
  <w:num w:numId="32" w16cid:durableId="1039823407">
    <w:abstractNumId w:val="24"/>
  </w:num>
  <w:num w:numId="33" w16cid:durableId="1215002233">
    <w:abstractNumId w:val="27"/>
  </w:num>
  <w:num w:numId="34" w16cid:durableId="870611001">
    <w:abstractNumId w:val="16"/>
  </w:num>
  <w:num w:numId="35" w16cid:durableId="622733487">
    <w:abstractNumId w:val="4"/>
  </w:num>
  <w:num w:numId="36" w16cid:durableId="1008871816">
    <w:abstractNumId w:val="17"/>
  </w:num>
  <w:num w:numId="37" w16cid:durableId="158749848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25A"/>
    <w:rsid w:val="000B04B3"/>
    <w:rsid w:val="000B4C86"/>
    <w:rsid w:val="001D5AB2"/>
    <w:rsid w:val="00456A32"/>
    <w:rsid w:val="0052592D"/>
    <w:rsid w:val="006D13DD"/>
    <w:rsid w:val="007C5ABB"/>
    <w:rsid w:val="008D1F76"/>
    <w:rsid w:val="00A67C7B"/>
    <w:rsid w:val="00AC499E"/>
    <w:rsid w:val="00B20482"/>
    <w:rsid w:val="00C15AE4"/>
    <w:rsid w:val="00E45C02"/>
    <w:rsid w:val="00E872F1"/>
    <w:rsid w:val="00FF725A"/>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E0BCA"/>
  <w15:docId w15:val="{880BE442-4F98-42E8-847B-D0FBB250D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pl-PL" w:eastAsia="en-GB"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45C02"/>
  </w:style>
  <w:style w:type="paragraph" w:styleId="Nagwek1">
    <w:name w:val="heading 1"/>
    <w:basedOn w:val="Normalny"/>
    <w:next w:val="Normalny"/>
    <w:link w:val="Nagwek1Znak"/>
    <w:uiPriority w:val="9"/>
    <w:qFormat/>
    <w:rsid w:val="00E45C02"/>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semiHidden/>
    <w:unhideWhenUsed/>
    <w:qFormat/>
    <w:rsid w:val="00E45C02"/>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Nagwek3">
    <w:name w:val="heading 3"/>
    <w:basedOn w:val="Normalny"/>
    <w:next w:val="Normalny"/>
    <w:link w:val="Nagwek3Znak"/>
    <w:uiPriority w:val="9"/>
    <w:semiHidden/>
    <w:unhideWhenUsed/>
    <w:qFormat/>
    <w:rsid w:val="00E45C02"/>
    <w:pPr>
      <w:pBdr>
        <w:top w:val="single" w:sz="6" w:space="2" w:color="4F81BD" w:themeColor="accent1"/>
      </w:pBdr>
      <w:spacing w:before="300" w:after="0"/>
      <w:outlineLvl w:val="2"/>
    </w:pPr>
    <w:rPr>
      <w:caps/>
      <w:color w:val="243F60" w:themeColor="accent1" w:themeShade="7F"/>
      <w:spacing w:val="15"/>
    </w:rPr>
  </w:style>
  <w:style w:type="paragraph" w:styleId="Nagwek4">
    <w:name w:val="heading 4"/>
    <w:basedOn w:val="Normalny"/>
    <w:next w:val="Normalny"/>
    <w:link w:val="Nagwek4Znak"/>
    <w:uiPriority w:val="9"/>
    <w:semiHidden/>
    <w:unhideWhenUsed/>
    <w:qFormat/>
    <w:rsid w:val="00E45C02"/>
    <w:pPr>
      <w:pBdr>
        <w:top w:val="dotted" w:sz="6" w:space="2" w:color="4F81BD" w:themeColor="accent1"/>
      </w:pBdr>
      <w:spacing w:before="200" w:after="0"/>
      <w:outlineLvl w:val="3"/>
    </w:pPr>
    <w:rPr>
      <w:caps/>
      <w:color w:val="365F91" w:themeColor="accent1" w:themeShade="BF"/>
      <w:spacing w:val="10"/>
    </w:rPr>
  </w:style>
  <w:style w:type="paragraph" w:styleId="Nagwek5">
    <w:name w:val="heading 5"/>
    <w:basedOn w:val="Normalny"/>
    <w:next w:val="Normalny"/>
    <w:link w:val="Nagwek5Znak"/>
    <w:uiPriority w:val="9"/>
    <w:semiHidden/>
    <w:unhideWhenUsed/>
    <w:qFormat/>
    <w:rsid w:val="00E45C02"/>
    <w:pPr>
      <w:pBdr>
        <w:bottom w:val="single" w:sz="6" w:space="1" w:color="4F81BD" w:themeColor="accent1"/>
      </w:pBdr>
      <w:spacing w:before="200" w:after="0"/>
      <w:outlineLvl w:val="4"/>
    </w:pPr>
    <w:rPr>
      <w:caps/>
      <w:color w:val="365F91" w:themeColor="accent1" w:themeShade="BF"/>
      <w:spacing w:val="10"/>
    </w:rPr>
  </w:style>
  <w:style w:type="paragraph" w:styleId="Nagwek6">
    <w:name w:val="heading 6"/>
    <w:basedOn w:val="Normalny"/>
    <w:next w:val="Normalny"/>
    <w:link w:val="Nagwek6Znak"/>
    <w:uiPriority w:val="9"/>
    <w:semiHidden/>
    <w:unhideWhenUsed/>
    <w:qFormat/>
    <w:rsid w:val="00E45C02"/>
    <w:pPr>
      <w:pBdr>
        <w:bottom w:val="dotted" w:sz="6" w:space="1" w:color="4F81BD" w:themeColor="accent1"/>
      </w:pBdr>
      <w:spacing w:before="200" w:after="0"/>
      <w:outlineLvl w:val="5"/>
    </w:pPr>
    <w:rPr>
      <w:caps/>
      <w:color w:val="365F91" w:themeColor="accent1" w:themeShade="BF"/>
      <w:spacing w:val="10"/>
    </w:rPr>
  </w:style>
  <w:style w:type="paragraph" w:styleId="Nagwek7">
    <w:name w:val="heading 7"/>
    <w:basedOn w:val="Normalny"/>
    <w:next w:val="Normalny"/>
    <w:link w:val="Nagwek7Znak"/>
    <w:uiPriority w:val="9"/>
    <w:semiHidden/>
    <w:unhideWhenUsed/>
    <w:qFormat/>
    <w:rsid w:val="00E45C02"/>
    <w:pPr>
      <w:spacing w:before="200" w:after="0"/>
      <w:outlineLvl w:val="6"/>
    </w:pPr>
    <w:rPr>
      <w:caps/>
      <w:color w:val="365F91" w:themeColor="accent1" w:themeShade="BF"/>
      <w:spacing w:val="10"/>
    </w:rPr>
  </w:style>
  <w:style w:type="paragraph" w:styleId="Nagwek8">
    <w:name w:val="heading 8"/>
    <w:basedOn w:val="Normalny"/>
    <w:next w:val="Normalny"/>
    <w:link w:val="Nagwek8Znak"/>
    <w:uiPriority w:val="9"/>
    <w:semiHidden/>
    <w:unhideWhenUsed/>
    <w:qFormat/>
    <w:rsid w:val="00E45C02"/>
    <w:pPr>
      <w:spacing w:before="200" w:after="0"/>
      <w:outlineLvl w:val="7"/>
    </w:pPr>
    <w:rPr>
      <w:caps/>
      <w:spacing w:val="10"/>
      <w:sz w:val="18"/>
      <w:szCs w:val="18"/>
    </w:rPr>
  </w:style>
  <w:style w:type="paragraph" w:styleId="Nagwek9">
    <w:name w:val="heading 9"/>
    <w:basedOn w:val="Normalny"/>
    <w:next w:val="Normalny"/>
    <w:link w:val="Nagwek9Znak"/>
    <w:uiPriority w:val="9"/>
    <w:semiHidden/>
    <w:unhideWhenUsed/>
    <w:qFormat/>
    <w:rsid w:val="00E45C02"/>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komentarzaZnak">
    <w:name w:val="Tekst komentarza Znak"/>
    <w:basedOn w:val="Domylnaczcionkaakapitu"/>
    <w:link w:val="Tekstkomentarza"/>
    <w:uiPriority w:val="99"/>
    <w:semiHidden/>
    <w:rsid w:val="0034302E"/>
    <w:rPr>
      <w:sz w:val="20"/>
      <w:szCs w:val="20"/>
    </w:rPr>
  </w:style>
  <w:style w:type="character" w:styleId="Odwoaniedokomentarza">
    <w:name w:val="annotation reference"/>
    <w:basedOn w:val="Domylnaczcionkaakapitu"/>
    <w:uiPriority w:val="99"/>
    <w:semiHidden/>
    <w:unhideWhenUsed/>
    <w:rsid w:val="0034302E"/>
    <w:rPr>
      <w:sz w:val="16"/>
      <w:szCs w:val="16"/>
    </w:rPr>
  </w:style>
  <w:style w:type="character" w:customStyle="1" w:styleId="TekstdymkaZnak">
    <w:name w:val="Tekst dymka Znak"/>
    <w:basedOn w:val="Domylnaczcionkaakapitu"/>
    <w:link w:val="Tekstdymka"/>
    <w:uiPriority w:val="99"/>
    <w:semiHidden/>
    <w:rsid w:val="00A32886"/>
    <w:rPr>
      <w:rFonts w:ascii="Segoe UI" w:hAnsi="Segoe UI" w:cs="Segoe UI"/>
      <w:sz w:val="18"/>
      <w:szCs w:val="18"/>
    </w:rPr>
  </w:style>
  <w:style w:type="character" w:customStyle="1" w:styleId="ListLabel1">
    <w:name w:val="ListLabel 1"/>
    <w:rPr>
      <w:b w:val="0"/>
      <w:sz w:val="24"/>
    </w:rPr>
  </w:style>
  <w:style w:type="character" w:customStyle="1" w:styleId="ListLabel2">
    <w:name w:val="ListLabel 2"/>
    <w:rPr>
      <w:b w:val="0"/>
      <w:sz w:val="24"/>
    </w:rPr>
  </w:style>
  <w:style w:type="character" w:customStyle="1" w:styleId="ListLabel3">
    <w:name w:val="ListLabel 3"/>
    <w:rPr>
      <w:b w:val="0"/>
      <w:color w:val="000000"/>
      <w:sz w:val="24"/>
    </w:rPr>
  </w:style>
  <w:style w:type="character" w:customStyle="1" w:styleId="ListLabel4">
    <w:name w:val="ListLabel 4"/>
    <w:rPr>
      <w:b w:val="0"/>
      <w:sz w:val="24"/>
    </w:rPr>
  </w:style>
  <w:style w:type="character" w:customStyle="1" w:styleId="ListLabel5">
    <w:name w:val="ListLabel 5"/>
    <w:rPr>
      <w:rFonts w:eastAsia="Calibri" w:cs="Calibri"/>
      <w:b/>
      <w:sz w:val="24"/>
    </w:rPr>
  </w:style>
  <w:style w:type="character" w:customStyle="1" w:styleId="ListLabel6">
    <w:name w:val="ListLabel 6"/>
    <w:rPr>
      <w:rFonts w:eastAsia="Noto Sans Symbols" w:cs="Noto Sans Symbols"/>
    </w:rPr>
  </w:style>
  <w:style w:type="character" w:customStyle="1" w:styleId="ListLabel7">
    <w:name w:val="ListLabel 7"/>
    <w:rPr>
      <w:rFonts w:eastAsia="Courier New" w:cs="Courier New"/>
    </w:rPr>
  </w:style>
  <w:style w:type="character" w:customStyle="1" w:styleId="ListLabel8">
    <w:name w:val="ListLabel 8"/>
    <w:rPr>
      <w:rFonts w:eastAsia="Noto Sans Symbols" w:cs="Noto Sans Symbols"/>
    </w:rPr>
  </w:style>
  <w:style w:type="character" w:customStyle="1" w:styleId="ListLabel9">
    <w:name w:val="ListLabel 9"/>
    <w:rPr>
      <w:rFonts w:eastAsia="Noto Sans Symbols" w:cs="Noto Sans Symbols"/>
    </w:rPr>
  </w:style>
  <w:style w:type="character" w:customStyle="1" w:styleId="ListLabel10">
    <w:name w:val="ListLabel 10"/>
    <w:rPr>
      <w:rFonts w:eastAsia="Courier New" w:cs="Courier New"/>
    </w:rPr>
  </w:style>
  <w:style w:type="character" w:customStyle="1" w:styleId="ListLabel11">
    <w:name w:val="ListLabel 11"/>
    <w:rPr>
      <w:rFonts w:eastAsia="Noto Sans Symbols" w:cs="Noto Sans Symbols"/>
    </w:rPr>
  </w:style>
  <w:style w:type="character" w:customStyle="1" w:styleId="ListLabel12">
    <w:name w:val="ListLabel 12"/>
    <w:rPr>
      <w:rFonts w:eastAsia="Noto Sans Symbols" w:cs="Noto Sans Symbols"/>
    </w:rPr>
  </w:style>
  <w:style w:type="character" w:customStyle="1" w:styleId="ListLabel13">
    <w:name w:val="ListLabel 13"/>
    <w:rPr>
      <w:rFonts w:eastAsia="Courier New" w:cs="Courier New"/>
    </w:rPr>
  </w:style>
  <w:style w:type="character" w:customStyle="1" w:styleId="ListLabel14">
    <w:name w:val="ListLabel 14"/>
    <w:rPr>
      <w:rFonts w:eastAsia="Noto Sans Symbols" w:cs="Noto Sans Symbols"/>
    </w:rPr>
  </w:style>
  <w:style w:type="character" w:customStyle="1" w:styleId="ListLabel15">
    <w:name w:val="ListLabel 15"/>
    <w:rPr>
      <w:b/>
      <w:sz w:val="24"/>
    </w:rPr>
  </w:style>
  <w:style w:type="character" w:customStyle="1" w:styleId="ListLabel16">
    <w:name w:val="ListLabel 16"/>
    <w:rPr>
      <w:b w:val="0"/>
      <w:sz w:val="24"/>
    </w:rPr>
  </w:style>
  <w:style w:type="character" w:customStyle="1" w:styleId="ListLabel17">
    <w:name w:val="ListLabel 17"/>
    <w:rPr>
      <w:rFonts w:eastAsia="Times New Roman" w:cs="Times New Roman"/>
      <w:b w:val="0"/>
      <w:sz w:val="24"/>
    </w:rPr>
  </w:style>
  <w:style w:type="character" w:customStyle="1" w:styleId="ListLabel18">
    <w:name w:val="ListLabel 18"/>
    <w:rPr>
      <w:b w:val="0"/>
      <w:sz w:val="24"/>
    </w:rPr>
  </w:style>
  <w:style w:type="character" w:customStyle="1" w:styleId="ListLabel19">
    <w:name w:val="ListLabel 19"/>
    <w:rPr>
      <w:rFonts w:eastAsia="Noto Sans Symbols" w:cs="Noto Sans Symbols"/>
    </w:rPr>
  </w:style>
  <w:style w:type="character" w:customStyle="1" w:styleId="ListLabel20">
    <w:name w:val="ListLabel 20"/>
    <w:rPr>
      <w:b/>
      <w:sz w:val="24"/>
    </w:rPr>
  </w:style>
  <w:style w:type="character" w:customStyle="1" w:styleId="ListLabel21">
    <w:name w:val="ListLabel 21"/>
    <w:rPr>
      <w:sz w:val="24"/>
      <w:u w:val="none"/>
    </w:rPr>
  </w:style>
  <w:style w:type="character" w:customStyle="1" w:styleId="ListLabel22">
    <w:name w:val="ListLabel 22"/>
    <w:rPr>
      <w:u w:val="none"/>
    </w:rPr>
  </w:style>
  <w:style w:type="character" w:customStyle="1" w:styleId="ListLabel23">
    <w:name w:val="ListLabel 23"/>
    <w:rPr>
      <w:u w:val="none"/>
    </w:rPr>
  </w:style>
  <w:style w:type="character" w:customStyle="1" w:styleId="ListLabel24">
    <w:name w:val="ListLabel 24"/>
    <w:rPr>
      <w:u w:val="none"/>
    </w:rPr>
  </w:style>
  <w:style w:type="character" w:customStyle="1" w:styleId="ListLabel25">
    <w:name w:val="ListLabel 25"/>
    <w:rPr>
      <w:u w:val="none"/>
    </w:rPr>
  </w:style>
  <w:style w:type="character" w:customStyle="1" w:styleId="ListLabel26">
    <w:name w:val="ListLabel 26"/>
    <w:rPr>
      <w:u w:val="none"/>
    </w:rPr>
  </w:style>
  <w:style w:type="character" w:customStyle="1" w:styleId="ListLabel27">
    <w:name w:val="ListLabel 27"/>
    <w:rPr>
      <w:u w:val="none"/>
    </w:rPr>
  </w:style>
  <w:style w:type="character" w:customStyle="1" w:styleId="ListLabel28">
    <w:name w:val="ListLabel 28"/>
    <w:rPr>
      <w:u w:val="none"/>
    </w:rPr>
  </w:style>
  <w:style w:type="character" w:customStyle="1" w:styleId="ListLabel29">
    <w:name w:val="ListLabel 29"/>
    <w:rPr>
      <w:u w:val="none"/>
    </w:rPr>
  </w:style>
  <w:style w:type="character" w:customStyle="1" w:styleId="ListLabel30">
    <w:name w:val="ListLabel 30"/>
    <w:rPr>
      <w:b w:val="0"/>
      <w:sz w:val="24"/>
    </w:rPr>
  </w:style>
  <w:style w:type="character" w:customStyle="1" w:styleId="ListLabel31">
    <w:name w:val="ListLabel 31"/>
    <w:rPr>
      <w:b/>
      <w:sz w:val="24"/>
    </w:rPr>
  </w:style>
  <w:style w:type="character" w:customStyle="1" w:styleId="ListLabel32">
    <w:name w:val="ListLabel 32"/>
    <w:rPr>
      <w:b w:val="0"/>
      <w:color w:val="000000"/>
      <w:sz w:val="24"/>
    </w:rPr>
  </w:style>
  <w:style w:type="character" w:customStyle="1" w:styleId="ListLabel33">
    <w:name w:val="ListLabel 33"/>
    <w:rPr>
      <w:b w:val="0"/>
      <w:sz w:val="24"/>
    </w:rPr>
  </w:style>
  <w:style w:type="character" w:customStyle="1" w:styleId="ListLabel34">
    <w:name w:val="ListLabel 34"/>
    <w:rPr>
      <w:sz w:val="24"/>
      <w:u w:val="none"/>
    </w:rPr>
  </w:style>
  <w:style w:type="character" w:customStyle="1" w:styleId="ListLabel35">
    <w:name w:val="ListLabel 35"/>
    <w:rPr>
      <w:u w:val="none"/>
    </w:rPr>
  </w:style>
  <w:style w:type="character" w:customStyle="1" w:styleId="ListLabel36">
    <w:name w:val="ListLabel 36"/>
    <w:rPr>
      <w:u w:val="none"/>
    </w:rPr>
  </w:style>
  <w:style w:type="character" w:customStyle="1" w:styleId="ListLabel37">
    <w:name w:val="ListLabel 37"/>
    <w:rPr>
      <w:u w:val="none"/>
    </w:rPr>
  </w:style>
  <w:style w:type="character" w:customStyle="1" w:styleId="ListLabel38">
    <w:name w:val="ListLabel 38"/>
    <w:rPr>
      <w:u w:val="none"/>
    </w:rPr>
  </w:style>
  <w:style w:type="character" w:customStyle="1" w:styleId="ListLabel39">
    <w:name w:val="ListLabel 39"/>
    <w:rPr>
      <w:u w:val="none"/>
    </w:rPr>
  </w:style>
  <w:style w:type="character" w:customStyle="1" w:styleId="ListLabel40">
    <w:name w:val="ListLabel 40"/>
    <w:rPr>
      <w:u w:val="none"/>
    </w:rPr>
  </w:style>
  <w:style w:type="character" w:customStyle="1" w:styleId="ListLabel41">
    <w:name w:val="ListLabel 41"/>
    <w:rPr>
      <w:u w:val="none"/>
    </w:rPr>
  </w:style>
  <w:style w:type="character" w:customStyle="1" w:styleId="ListLabel42">
    <w:name w:val="ListLabel 42"/>
    <w:rPr>
      <w:u w:val="none"/>
    </w:rPr>
  </w:style>
  <w:style w:type="character" w:customStyle="1" w:styleId="ListLabel43">
    <w:name w:val="ListLabel 43"/>
    <w:rPr>
      <w:rFonts w:cs="Courier New"/>
    </w:rPr>
  </w:style>
  <w:style w:type="character" w:customStyle="1" w:styleId="ListLabel44">
    <w:name w:val="ListLabel 44"/>
    <w:rPr>
      <w:rFonts w:cs="Courier New"/>
    </w:rPr>
  </w:style>
  <w:style w:type="character" w:customStyle="1" w:styleId="ListLabel45">
    <w:name w:val="ListLabel 45"/>
    <w:rPr>
      <w:rFonts w:cs="Courier New"/>
    </w:rPr>
  </w:style>
  <w:style w:type="character" w:customStyle="1" w:styleId="ListLabel46">
    <w:name w:val="ListLabel 46"/>
    <w:rPr>
      <w:b/>
    </w:rPr>
  </w:style>
  <w:style w:type="character" w:customStyle="1" w:styleId="ListLabel47">
    <w:name w:val="ListLabel 47"/>
    <w:rPr>
      <w:b w:val="0"/>
      <w:color w:val="000000"/>
      <w:sz w:val="24"/>
    </w:rPr>
  </w:style>
  <w:style w:type="character" w:customStyle="1" w:styleId="ListLabel48">
    <w:name w:val="ListLabel 48"/>
    <w:rPr>
      <w:rFonts w:eastAsia="Courier New" w:cs="Courier New"/>
    </w:rPr>
  </w:style>
  <w:style w:type="character" w:customStyle="1" w:styleId="ListLabel49">
    <w:name w:val="ListLabel 49"/>
    <w:rPr>
      <w:rFonts w:eastAsia="Noto Sans Symbols" w:cs="Noto Sans Symbols"/>
    </w:rPr>
  </w:style>
  <w:style w:type="character" w:customStyle="1" w:styleId="ListLabel50">
    <w:name w:val="ListLabel 50"/>
    <w:rPr>
      <w:rFonts w:eastAsia="Noto Sans Symbols" w:cs="Noto Sans Symbols"/>
    </w:rPr>
  </w:style>
  <w:style w:type="character" w:customStyle="1" w:styleId="ListLabel51">
    <w:name w:val="ListLabel 51"/>
    <w:rPr>
      <w:rFonts w:eastAsia="Courier New" w:cs="Courier New"/>
    </w:rPr>
  </w:style>
  <w:style w:type="character" w:customStyle="1" w:styleId="ListLabel52">
    <w:name w:val="ListLabel 52"/>
    <w:rPr>
      <w:rFonts w:eastAsia="Noto Sans Symbols" w:cs="Noto Sans Symbols"/>
    </w:rPr>
  </w:style>
  <w:style w:type="character" w:customStyle="1" w:styleId="ListLabel53">
    <w:name w:val="ListLabel 53"/>
    <w:rPr>
      <w:rFonts w:eastAsia="Noto Sans Symbols" w:cs="Noto Sans Symbols"/>
    </w:rPr>
  </w:style>
  <w:style w:type="character" w:customStyle="1" w:styleId="ListLabel54">
    <w:name w:val="ListLabel 54"/>
    <w:rPr>
      <w:rFonts w:eastAsia="Courier New" w:cs="Courier New"/>
    </w:rPr>
  </w:style>
  <w:style w:type="character" w:customStyle="1" w:styleId="ListLabel55">
    <w:name w:val="ListLabel 55"/>
    <w:rPr>
      <w:rFonts w:eastAsia="Noto Sans Symbols" w:cs="Noto Sans Symbols"/>
    </w:rPr>
  </w:style>
  <w:style w:type="character" w:customStyle="1" w:styleId="ListLabel56">
    <w:name w:val="ListLabel 56"/>
    <w:rPr>
      <w:rFonts w:eastAsia="Courier New" w:cs="Courier New"/>
    </w:rPr>
  </w:style>
  <w:style w:type="character" w:customStyle="1" w:styleId="ListLabel57">
    <w:name w:val="ListLabel 57"/>
    <w:rPr>
      <w:rFonts w:eastAsia="Noto Sans Symbols" w:cs="Noto Sans Symbols"/>
    </w:rPr>
  </w:style>
  <w:style w:type="character" w:customStyle="1" w:styleId="ListLabel58">
    <w:name w:val="ListLabel 58"/>
    <w:rPr>
      <w:rFonts w:eastAsia="Noto Sans Symbols" w:cs="Noto Sans Symbols"/>
    </w:rPr>
  </w:style>
  <w:style w:type="character" w:customStyle="1" w:styleId="ListLabel59">
    <w:name w:val="ListLabel 59"/>
    <w:rPr>
      <w:rFonts w:eastAsia="Courier New" w:cs="Courier New"/>
    </w:rPr>
  </w:style>
  <w:style w:type="character" w:customStyle="1" w:styleId="ListLabel60">
    <w:name w:val="ListLabel 60"/>
    <w:rPr>
      <w:rFonts w:eastAsia="Noto Sans Symbols" w:cs="Noto Sans Symbols"/>
    </w:rPr>
  </w:style>
  <w:style w:type="character" w:customStyle="1" w:styleId="ListLabel61">
    <w:name w:val="ListLabel 61"/>
    <w:rPr>
      <w:rFonts w:eastAsia="Noto Sans Symbols" w:cs="Noto Sans Symbols"/>
    </w:rPr>
  </w:style>
  <w:style w:type="character" w:customStyle="1" w:styleId="ListLabel62">
    <w:name w:val="ListLabel 62"/>
    <w:rPr>
      <w:rFonts w:eastAsia="Courier New" w:cs="Courier New"/>
    </w:rPr>
  </w:style>
  <w:style w:type="character" w:customStyle="1" w:styleId="ListLabel63">
    <w:name w:val="ListLabel 63"/>
    <w:rPr>
      <w:rFonts w:eastAsia="Noto Sans Symbols" w:cs="Noto Sans Symbols"/>
    </w:rPr>
  </w:style>
  <w:style w:type="character" w:customStyle="1" w:styleId="ListLabel64">
    <w:name w:val="ListLabel 64"/>
    <w:rPr>
      <w:color w:val="000000"/>
      <w:sz w:val="24"/>
      <w:szCs w:val="24"/>
      <w:u w:val="single"/>
    </w:rPr>
  </w:style>
  <w:style w:type="character" w:customStyle="1" w:styleId="czeinternetowe">
    <w:name w:val="Łącze internetowe"/>
    <w:rPr>
      <w:color w:val="000080"/>
      <w:u w:val="single"/>
    </w:rPr>
  </w:style>
  <w:style w:type="character" w:customStyle="1" w:styleId="ListLabel65">
    <w:name w:val="ListLabel 65"/>
    <w:rPr>
      <w:color w:val="000000"/>
      <w:sz w:val="24"/>
      <w:szCs w:val="24"/>
      <w:u w:val="single"/>
      <w:lang w:val="en-GB"/>
    </w:rPr>
  </w:style>
  <w:style w:type="character" w:customStyle="1" w:styleId="ListLabel66">
    <w:name w:val="ListLabel 66"/>
    <w:rPr>
      <w:color w:val="0000FF"/>
      <w:sz w:val="24"/>
      <w:szCs w:val="24"/>
      <w:u w:val="single"/>
    </w:rPr>
  </w:style>
  <w:style w:type="paragraph" w:styleId="Nagwek">
    <w:name w:val="header"/>
    <w:basedOn w:val="Normalny"/>
    <w:next w:val="Tekstpodstawowy"/>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before="0" w:after="140"/>
    </w:pPr>
  </w:style>
  <w:style w:type="paragraph" w:styleId="Lista">
    <w:name w:val="List"/>
    <w:basedOn w:val="Tekstpodstawowy"/>
    <w:rPr>
      <w:rFonts w:cs="Arial"/>
    </w:rPr>
  </w:style>
  <w:style w:type="paragraph" w:styleId="Legenda">
    <w:name w:val="caption"/>
    <w:basedOn w:val="Normalny"/>
    <w:next w:val="Normalny"/>
    <w:uiPriority w:val="35"/>
    <w:unhideWhenUsed/>
    <w:qFormat/>
    <w:rsid w:val="00E45C02"/>
    <w:rPr>
      <w:b/>
      <w:bCs/>
      <w:color w:val="365F91" w:themeColor="accent1" w:themeShade="BF"/>
      <w:sz w:val="16"/>
      <w:szCs w:val="16"/>
    </w:rPr>
  </w:style>
  <w:style w:type="paragraph" w:customStyle="1" w:styleId="Indeks">
    <w:name w:val="Indeks"/>
    <w:basedOn w:val="Normalny"/>
    <w:pPr>
      <w:suppressLineNumbers/>
    </w:pPr>
    <w:rPr>
      <w:rFonts w:cs="Arial"/>
    </w:rPr>
  </w:style>
  <w:style w:type="paragraph" w:styleId="Tytu">
    <w:name w:val="Title"/>
    <w:basedOn w:val="Normalny"/>
    <w:next w:val="Normalny"/>
    <w:link w:val="TytuZnak"/>
    <w:uiPriority w:val="10"/>
    <w:qFormat/>
    <w:rsid w:val="00E45C02"/>
    <w:pPr>
      <w:spacing w:before="0" w:after="0"/>
    </w:pPr>
    <w:rPr>
      <w:rFonts w:asciiTheme="majorHAnsi" w:eastAsiaTheme="majorEastAsia" w:hAnsiTheme="majorHAnsi" w:cstheme="majorBidi"/>
      <w:caps/>
      <w:color w:val="4F81BD" w:themeColor="accent1"/>
      <w:spacing w:val="10"/>
      <w:sz w:val="52"/>
      <w:szCs w:val="52"/>
    </w:rPr>
  </w:style>
  <w:style w:type="paragraph" w:styleId="Podtytu">
    <w:name w:val="Subtitle"/>
    <w:basedOn w:val="Normalny"/>
    <w:next w:val="Normalny"/>
    <w:link w:val="PodtytuZnak"/>
    <w:uiPriority w:val="11"/>
    <w:qFormat/>
    <w:rsid w:val="00E45C02"/>
    <w:pPr>
      <w:spacing w:before="0" w:after="500" w:line="240" w:lineRule="auto"/>
    </w:pPr>
    <w:rPr>
      <w:caps/>
      <w:color w:val="595959" w:themeColor="text1" w:themeTint="A6"/>
      <w:spacing w:val="10"/>
      <w:sz w:val="21"/>
      <w:szCs w:val="21"/>
    </w:rPr>
  </w:style>
  <w:style w:type="paragraph" w:styleId="Tekstkomentarza">
    <w:name w:val="annotation text"/>
    <w:basedOn w:val="Normalny"/>
    <w:link w:val="TekstkomentarzaZnak"/>
    <w:uiPriority w:val="99"/>
    <w:semiHidden/>
    <w:unhideWhenUsed/>
    <w:rsid w:val="0034302E"/>
    <w:pPr>
      <w:spacing w:line="240" w:lineRule="auto"/>
    </w:pPr>
  </w:style>
  <w:style w:type="paragraph" w:styleId="Tekstdymka">
    <w:name w:val="Balloon Text"/>
    <w:basedOn w:val="Normalny"/>
    <w:link w:val="TekstdymkaZnak"/>
    <w:uiPriority w:val="99"/>
    <w:semiHidden/>
    <w:unhideWhenUsed/>
    <w:rsid w:val="00A32886"/>
    <w:pPr>
      <w:spacing w:before="0" w:after="0" w:line="240" w:lineRule="auto"/>
    </w:pPr>
    <w:rPr>
      <w:rFonts w:ascii="Segoe UI" w:hAnsi="Segoe UI" w:cs="Segoe UI"/>
      <w:sz w:val="18"/>
      <w:szCs w:val="18"/>
    </w:rPr>
  </w:style>
  <w:style w:type="paragraph" w:styleId="Akapitzlist">
    <w:name w:val="List Paragraph"/>
    <w:basedOn w:val="Normalny"/>
    <w:uiPriority w:val="34"/>
    <w:qFormat/>
    <w:rsid w:val="00A32886"/>
    <w:pPr>
      <w:ind w:left="720"/>
      <w:contextualSpacing/>
    </w:pPr>
  </w:style>
  <w:style w:type="paragraph" w:styleId="Stopka">
    <w:name w:val="footer"/>
    <w:basedOn w:val="Normalny"/>
  </w:style>
  <w:style w:type="table" w:customStyle="1" w:styleId="TableNormal">
    <w:name w:val="Table Normal"/>
    <w:rsid w:val="0034302E"/>
    <w:tblPr>
      <w:tblCellMar>
        <w:top w:w="0" w:type="dxa"/>
        <w:left w:w="0" w:type="dxa"/>
        <w:bottom w:w="0" w:type="dxa"/>
        <w:right w:w="0" w:type="dxa"/>
      </w:tblCellMar>
    </w:tblPr>
  </w:style>
  <w:style w:type="character" w:customStyle="1" w:styleId="Nagwek1Znak">
    <w:name w:val="Nagłówek 1 Znak"/>
    <w:basedOn w:val="Domylnaczcionkaakapitu"/>
    <w:link w:val="Nagwek1"/>
    <w:uiPriority w:val="9"/>
    <w:rsid w:val="00E45C02"/>
    <w:rPr>
      <w:caps/>
      <w:color w:val="FFFFFF" w:themeColor="background1"/>
      <w:spacing w:val="15"/>
      <w:sz w:val="22"/>
      <w:szCs w:val="22"/>
      <w:shd w:val="clear" w:color="auto" w:fill="4F81BD" w:themeFill="accent1"/>
    </w:rPr>
  </w:style>
  <w:style w:type="character" w:customStyle="1" w:styleId="Nagwek2Znak">
    <w:name w:val="Nagłówek 2 Znak"/>
    <w:basedOn w:val="Domylnaczcionkaakapitu"/>
    <w:link w:val="Nagwek2"/>
    <w:uiPriority w:val="9"/>
    <w:semiHidden/>
    <w:rsid w:val="00E45C02"/>
    <w:rPr>
      <w:caps/>
      <w:spacing w:val="15"/>
      <w:shd w:val="clear" w:color="auto" w:fill="DBE5F1" w:themeFill="accent1" w:themeFillTint="33"/>
    </w:rPr>
  </w:style>
  <w:style w:type="character" w:customStyle="1" w:styleId="Nagwek3Znak">
    <w:name w:val="Nagłówek 3 Znak"/>
    <w:basedOn w:val="Domylnaczcionkaakapitu"/>
    <w:link w:val="Nagwek3"/>
    <w:uiPriority w:val="9"/>
    <w:semiHidden/>
    <w:rsid w:val="00E45C02"/>
    <w:rPr>
      <w:caps/>
      <w:color w:val="243F60" w:themeColor="accent1" w:themeShade="7F"/>
      <w:spacing w:val="15"/>
    </w:rPr>
  </w:style>
  <w:style w:type="character" w:customStyle="1" w:styleId="Nagwek4Znak">
    <w:name w:val="Nagłówek 4 Znak"/>
    <w:basedOn w:val="Domylnaczcionkaakapitu"/>
    <w:link w:val="Nagwek4"/>
    <w:uiPriority w:val="9"/>
    <w:semiHidden/>
    <w:rsid w:val="00E45C02"/>
    <w:rPr>
      <w:caps/>
      <w:color w:val="365F91" w:themeColor="accent1" w:themeShade="BF"/>
      <w:spacing w:val="10"/>
    </w:rPr>
  </w:style>
  <w:style w:type="character" w:customStyle="1" w:styleId="Nagwek5Znak">
    <w:name w:val="Nagłówek 5 Znak"/>
    <w:basedOn w:val="Domylnaczcionkaakapitu"/>
    <w:link w:val="Nagwek5"/>
    <w:uiPriority w:val="9"/>
    <w:semiHidden/>
    <w:rsid w:val="00E45C02"/>
    <w:rPr>
      <w:caps/>
      <w:color w:val="365F91" w:themeColor="accent1" w:themeShade="BF"/>
      <w:spacing w:val="10"/>
    </w:rPr>
  </w:style>
  <w:style w:type="character" w:customStyle="1" w:styleId="Nagwek6Znak">
    <w:name w:val="Nagłówek 6 Znak"/>
    <w:basedOn w:val="Domylnaczcionkaakapitu"/>
    <w:link w:val="Nagwek6"/>
    <w:uiPriority w:val="9"/>
    <w:semiHidden/>
    <w:rsid w:val="00E45C02"/>
    <w:rPr>
      <w:caps/>
      <w:color w:val="365F91" w:themeColor="accent1" w:themeShade="BF"/>
      <w:spacing w:val="10"/>
    </w:rPr>
  </w:style>
  <w:style w:type="character" w:customStyle="1" w:styleId="Nagwek7Znak">
    <w:name w:val="Nagłówek 7 Znak"/>
    <w:basedOn w:val="Domylnaczcionkaakapitu"/>
    <w:link w:val="Nagwek7"/>
    <w:uiPriority w:val="9"/>
    <w:semiHidden/>
    <w:rsid w:val="00E45C02"/>
    <w:rPr>
      <w:caps/>
      <w:color w:val="365F91" w:themeColor="accent1" w:themeShade="BF"/>
      <w:spacing w:val="10"/>
    </w:rPr>
  </w:style>
  <w:style w:type="character" w:customStyle="1" w:styleId="Nagwek8Znak">
    <w:name w:val="Nagłówek 8 Znak"/>
    <w:basedOn w:val="Domylnaczcionkaakapitu"/>
    <w:link w:val="Nagwek8"/>
    <w:uiPriority w:val="9"/>
    <w:semiHidden/>
    <w:rsid w:val="00E45C02"/>
    <w:rPr>
      <w:caps/>
      <w:spacing w:val="10"/>
      <w:sz w:val="18"/>
      <w:szCs w:val="18"/>
    </w:rPr>
  </w:style>
  <w:style w:type="character" w:customStyle="1" w:styleId="Nagwek9Znak">
    <w:name w:val="Nagłówek 9 Znak"/>
    <w:basedOn w:val="Domylnaczcionkaakapitu"/>
    <w:link w:val="Nagwek9"/>
    <w:uiPriority w:val="9"/>
    <w:semiHidden/>
    <w:rsid w:val="00E45C02"/>
    <w:rPr>
      <w:i/>
      <w:iCs/>
      <w:caps/>
      <w:spacing w:val="10"/>
      <w:sz w:val="18"/>
      <w:szCs w:val="18"/>
    </w:rPr>
  </w:style>
  <w:style w:type="character" w:customStyle="1" w:styleId="TytuZnak">
    <w:name w:val="Tytuł Znak"/>
    <w:basedOn w:val="Domylnaczcionkaakapitu"/>
    <w:link w:val="Tytu"/>
    <w:uiPriority w:val="10"/>
    <w:rsid w:val="00E45C02"/>
    <w:rPr>
      <w:rFonts w:asciiTheme="majorHAnsi" w:eastAsiaTheme="majorEastAsia" w:hAnsiTheme="majorHAnsi" w:cstheme="majorBidi"/>
      <w:caps/>
      <w:color w:val="4F81BD" w:themeColor="accent1"/>
      <w:spacing w:val="10"/>
      <w:sz w:val="52"/>
      <w:szCs w:val="52"/>
    </w:rPr>
  </w:style>
  <w:style w:type="character" w:customStyle="1" w:styleId="PodtytuZnak">
    <w:name w:val="Podtytuł Znak"/>
    <w:basedOn w:val="Domylnaczcionkaakapitu"/>
    <w:link w:val="Podtytu"/>
    <w:uiPriority w:val="11"/>
    <w:rsid w:val="00E45C02"/>
    <w:rPr>
      <w:caps/>
      <w:color w:val="595959" w:themeColor="text1" w:themeTint="A6"/>
      <w:spacing w:val="10"/>
      <w:sz w:val="21"/>
      <w:szCs w:val="21"/>
    </w:rPr>
  </w:style>
  <w:style w:type="character" w:styleId="Pogrubienie">
    <w:name w:val="Strong"/>
    <w:uiPriority w:val="22"/>
    <w:qFormat/>
    <w:rsid w:val="00E45C02"/>
    <w:rPr>
      <w:b/>
      <w:bCs/>
    </w:rPr>
  </w:style>
  <w:style w:type="character" w:styleId="Uwydatnienie">
    <w:name w:val="Emphasis"/>
    <w:uiPriority w:val="20"/>
    <w:qFormat/>
    <w:rsid w:val="00E45C02"/>
    <w:rPr>
      <w:caps/>
      <w:color w:val="243F60" w:themeColor="accent1" w:themeShade="7F"/>
      <w:spacing w:val="5"/>
    </w:rPr>
  </w:style>
  <w:style w:type="paragraph" w:styleId="Bezodstpw">
    <w:name w:val="No Spacing"/>
    <w:uiPriority w:val="1"/>
    <w:qFormat/>
    <w:rsid w:val="00E45C02"/>
    <w:pPr>
      <w:spacing w:after="0" w:line="240" w:lineRule="auto"/>
    </w:pPr>
  </w:style>
  <w:style w:type="paragraph" w:styleId="Cytat">
    <w:name w:val="Quote"/>
    <w:basedOn w:val="Normalny"/>
    <w:next w:val="Normalny"/>
    <w:link w:val="CytatZnak"/>
    <w:uiPriority w:val="29"/>
    <w:qFormat/>
    <w:rsid w:val="00E45C02"/>
    <w:rPr>
      <w:i/>
      <w:iCs/>
      <w:sz w:val="24"/>
      <w:szCs w:val="24"/>
    </w:rPr>
  </w:style>
  <w:style w:type="character" w:customStyle="1" w:styleId="CytatZnak">
    <w:name w:val="Cytat Znak"/>
    <w:basedOn w:val="Domylnaczcionkaakapitu"/>
    <w:link w:val="Cytat"/>
    <w:uiPriority w:val="29"/>
    <w:rsid w:val="00E45C02"/>
    <w:rPr>
      <w:i/>
      <w:iCs/>
      <w:sz w:val="24"/>
      <w:szCs w:val="24"/>
    </w:rPr>
  </w:style>
  <w:style w:type="paragraph" w:styleId="Cytatintensywny">
    <w:name w:val="Intense Quote"/>
    <w:basedOn w:val="Normalny"/>
    <w:next w:val="Normalny"/>
    <w:link w:val="CytatintensywnyZnak"/>
    <w:uiPriority w:val="30"/>
    <w:qFormat/>
    <w:rsid w:val="00E45C02"/>
    <w:pPr>
      <w:spacing w:before="240" w:after="240" w:line="240" w:lineRule="auto"/>
      <w:ind w:left="1080" w:right="1080"/>
      <w:jc w:val="center"/>
    </w:pPr>
    <w:rPr>
      <w:color w:val="4F81BD" w:themeColor="accent1"/>
      <w:sz w:val="24"/>
      <w:szCs w:val="24"/>
    </w:rPr>
  </w:style>
  <w:style w:type="character" w:customStyle="1" w:styleId="CytatintensywnyZnak">
    <w:name w:val="Cytat intensywny Znak"/>
    <w:basedOn w:val="Domylnaczcionkaakapitu"/>
    <w:link w:val="Cytatintensywny"/>
    <w:uiPriority w:val="30"/>
    <w:rsid w:val="00E45C02"/>
    <w:rPr>
      <w:color w:val="4F81BD" w:themeColor="accent1"/>
      <w:sz w:val="24"/>
      <w:szCs w:val="24"/>
    </w:rPr>
  </w:style>
  <w:style w:type="character" w:styleId="Wyrnieniedelikatne">
    <w:name w:val="Subtle Emphasis"/>
    <w:uiPriority w:val="19"/>
    <w:qFormat/>
    <w:rsid w:val="00E45C02"/>
    <w:rPr>
      <w:i/>
      <w:iCs/>
      <w:color w:val="243F60" w:themeColor="accent1" w:themeShade="7F"/>
    </w:rPr>
  </w:style>
  <w:style w:type="character" w:styleId="Wyrnienieintensywne">
    <w:name w:val="Intense Emphasis"/>
    <w:uiPriority w:val="21"/>
    <w:qFormat/>
    <w:rsid w:val="00E45C02"/>
    <w:rPr>
      <w:b/>
      <w:bCs/>
      <w:caps/>
      <w:color w:val="243F60" w:themeColor="accent1" w:themeShade="7F"/>
      <w:spacing w:val="10"/>
    </w:rPr>
  </w:style>
  <w:style w:type="character" w:styleId="Odwoaniedelikatne">
    <w:name w:val="Subtle Reference"/>
    <w:uiPriority w:val="31"/>
    <w:qFormat/>
    <w:rsid w:val="00E45C02"/>
    <w:rPr>
      <w:b/>
      <w:bCs/>
      <w:color w:val="4F81BD" w:themeColor="accent1"/>
    </w:rPr>
  </w:style>
  <w:style w:type="character" w:styleId="Odwoanieintensywne">
    <w:name w:val="Intense Reference"/>
    <w:uiPriority w:val="32"/>
    <w:qFormat/>
    <w:rsid w:val="00E45C02"/>
    <w:rPr>
      <w:b/>
      <w:bCs/>
      <w:i/>
      <w:iCs/>
      <w:caps/>
      <w:color w:val="4F81BD" w:themeColor="accent1"/>
    </w:rPr>
  </w:style>
  <w:style w:type="character" w:styleId="Tytuksiki">
    <w:name w:val="Book Title"/>
    <w:uiPriority w:val="33"/>
    <w:qFormat/>
    <w:rsid w:val="00E45C02"/>
    <w:rPr>
      <w:b/>
      <w:bCs/>
      <w:i/>
      <w:iCs/>
      <w:spacing w:val="0"/>
    </w:rPr>
  </w:style>
  <w:style w:type="paragraph" w:styleId="Nagwekspisutreci">
    <w:name w:val="TOC Heading"/>
    <w:basedOn w:val="Nagwek1"/>
    <w:next w:val="Normalny"/>
    <w:uiPriority w:val="39"/>
    <w:unhideWhenUsed/>
    <w:qFormat/>
    <w:rsid w:val="00E45C02"/>
    <w:pPr>
      <w:outlineLvl w:val="9"/>
    </w:pPr>
  </w:style>
  <w:style w:type="paragraph" w:styleId="Spistreci1">
    <w:name w:val="toc 1"/>
    <w:basedOn w:val="Normalny"/>
    <w:next w:val="Normalny"/>
    <w:autoRedefine/>
    <w:uiPriority w:val="39"/>
    <w:unhideWhenUsed/>
    <w:rsid w:val="00E45C02"/>
    <w:pPr>
      <w:spacing w:after="100"/>
    </w:pPr>
  </w:style>
  <w:style w:type="character" w:styleId="Hipercze">
    <w:name w:val="Hyperlink"/>
    <w:basedOn w:val="Domylnaczcionkaakapitu"/>
    <w:uiPriority w:val="99"/>
    <w:unhideWhenUsed/>
    <w:rsid w:val="00E45C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umniewiadoma@niewiadoma.pl" TargetMode="External"/><Relationship Id="rId13" Type="http://schemas.openxmlformats.org/officeDocument/2006/relationships/hyperlink" Target="mailto:umniewiadoma@niewiadoma.pl" TargetMode="Externa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yperlink" Target="mailto:umniewiadoma@niewiadoma.p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store.proebiz.com/docs/josephine/pl/Wymagania_techniczne_sw_JOSEPHINE.pdf" TargetMode="External"/><Relationship Id="rId4" Type="http://schemas.openxmlformats.org/officeDocument/2006/relationships/webSettings" Target="webSettings.xml"/><Relationship Id="rId9" Type="http://schemas.openxmlformats.org/officeDocument/2006/relationships/hyperlink" Target="mailto:iod@niewiadoma.p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26</Pages>
  <Words>7991</Words>
  <Characters>47949</Characters>
  <Application>Microsoft Office Word</Application>
  <DocSecurity>0</DocSecurity>
  <Lines>399</Lines>
  <Paragraphs>111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Rafal</dc:creator>
  <dc:description/>
  <cp:lastModifiedBy>Małgorzata Bucior</cp:lastModifiedBy>
  <cp:revision>13</cp:revision>
  <dcterms:created xsi:type="dcterms:W3CDTF">2023-05-02T06:03:00Z</dcterms:created>
  <dcterms:modified xsi:type="dcterms:W3CDTF">2023-05-02T18:29:00Z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