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1B" w:rsidRPr="00A470A7" w:rsidRDefault="00E1071B" w:rsidP="00E1071B">
      <w:pPr>
        <w:jc w:val="center"/>
        <w:rPr>
          <w:b/>
          <w:sz w:val="26"/>
          <w:szCs w:val="26"/>
          <w:u w:val="single"/>
        </w:rPr>
      </w:pPr>
      <w:r w:rsidRPr="00A470A7">
        <w:rPr>
          <w:b/>
          <w:sz w:val="26"/>
          <w:szCs w:val="26"/>
          <w:u w:val="single"/>
        </w:rPr>
        <w:t xml:space="preserve">Dohoda o obstaraní </w:t>
      </w:r>
      <w:r w:rsidR="00F803A4">
        <w:rPr>
          <w:b/>
          <w:sz w:val="26"/>
          <w:szCs w:val="26"/>
          <w:u w:val="single"/>
        </w:rPr>
        <w:t>„Aktualizácie Územného plánu obce Chtelnica“ (</w:t>
      </w:r>
      <w:r w:rsidR="00B07171" w:rsidRPr="00A470A7">
        <w:rPr>
          <w:b/>
          <w:sz w:val="26"/>
          <w:szCs w:val="26"/>
          <w:u w:val="single"/>
        </w:rPr>
        <w:t>Zmien a </w:t>
      </w:r>
      <w:r w:rsidR="00B07171" w:rsidRPr="00F803A4">
        <w:rPr>
          <w:b/>
          <w:sz w:val="26"/>
          <w:szCs w:val="26"/>
          <w:u w:val="single"/>
        </w:rPr>
        <w:t xml:space="preserve">doplnkov č. </w:t>
      </w:r>
      <w:r w:rsidR="00F803A4" w:rsidRPr="00F803A4">
        <w:rPr>
          <w:b/>
          <w:sz w:val="26"/>
          <w:szCs w:val="26"/>
          <w:u w:val="single"/>
        </w:rPr>
        <w:t>3</w:t>
      </w:r>
      <w:r w:rsidR="00B07171" w:rsidRPr="00A470A7">
        <w:rPr>
          <w:b/>
          <w:sz w:val="26"/>
          <w:szCs w:val="26"/>
          <w:u w:val="single"/>
        </w:rPr>
        <w:t xml:space="preserve"> </w:t>
      </w:r>
      <w:r w:rsidR="005C5E16" w:rsidRPr="00A470A7">
        <w:rPr>
          <w:b/>
          <w:sz w:val="26"/>
          <w:szCs w:val="26"/>
          <w:u w:val="single"/>
        </w:rPr>
        <w:t>Územného plán</w:t>
      </w:r>
      <w:r w:rsidR="00CE1F5A" w:rsidRPr="00A470A7">
        <w:rPr>
          <w:b/>
          <w:sz w:val="26"/>
          <w:szCs w:val="26"/>
          <w:u w:val="single"/>
        </w:rPr>
        <w:t xml:space="preserve">u </w:t>
      </w:r>
      <w:r w:rsidR="0013624B" w:rsidRPr="00A470A7">
        <w:rPr>
          <w:b/>
          <w:sz w:val="26"/>
          <w:szCs w:val="26"/>
          <w:u w:val="single"/>
        </w:rPr>
        <w:t xml:space="preserve">obce </w:t>
      </w:r>
      <w:r w:rsidR="00A470A7" w:rsidRPr="00A470A7">
        <w:rPr>
          <w:b/>
          <w:sz w:val="26"/>
          <w:szCs w:val="26"/>
          <w:u w:val="single"/>
        </w:rPr>
        <w:t>Chtelnica</w:t>
      </w:r>
      <w:r w:rsidR="00F803A4">
        <w:rPr>
          <w:b/>
          <w:sz w:val="26"/>
          <w:szCs w:val="26"/>
          <w:u w:val="single"/>
        </w:rPr>
        <w:t>)</w:t>
      </w:r>
    </w:p>
    <w:p w:rsidR="00E1071B" w:rsidRDefault="00E1071B" w:rsidP="00E1071B">
      <w:pPr>
        <w:jc w:val="center"/>
        <w:rPr>
          <w:b/>
          <w:u w:val="single"/>
        </w:rPr>
      </w:pPr>
    </w:p>
    <w:p w:rsidR="00A470A7" w:rsidRDefault="00A470A7" w:rsidP="00E1071B">
      <w:pPr>
        <w:jc w:val="center"/>
        <w:rPr>
          <w:b/>
          <w:u w:val="single"/>
        </w:rPr>
      </w:pPr>
    </w:p>
    <w:p w:rsidR="005C5E16" w:rsidRDefault="00A470A7" w:rsidP="00A470A7">
      <w:pPr>
        <w:jc w:val="center"/>
        <w:rPr>
          <w:b/>
          <w:u w:val="single"/>
        </w:rPr>
      </w:pPr>
      <w:r>
        <w:rPr>
          <w:b/>
          <w:u w:val="single"/>
        </w:rPr>
        <w:t>RZ č.118/2013</w:t>
      </w:r>
    </w:p>
    <w:p w:rsidR="00A470A7" w:rsidRDefault="00A470A7" w:rsidP="00A470A7">
      <w:pPr>
        <w:jc w:val="center"/>
        <w:rPr>
          <w:b/>
          <w:u w:val="single"/>
        </w:rPr>
      </w:pPr>
    </w:p>
    <w:p w:rsidR="00A470A7" w:rsidRDefault="00A470A7" w:rsidP="00A470A7">
      <w:pPr>
        <w:jc w:val="center"/>
        <w:rPr>
          <w:b/>
          <w:u w:val="single"/>
        </w:rPr>
      </w:pPr>
    </w:p>
    <w:p w:rsidR="00E1071B" w:rsidRDefault="00E1071B" w:rsidP="00E1071B">
      <w:pPr>
        <w:jc w:val="center"/>
        <w:rPr>
          <w:b/>
          <w:u w:val="single"/>
        </w:rPr>
      </w:pPr>
    </w:p>
    <w:p w:rsidR="00E1071B" w:rsidRPr="001A694C" w:rsidRDefault="00E1071B" w:rsidP="00E1071B">
      <w:pPr>
        <w:jc w:val="center"/>
        <w:rPr>
          <w:b/>
        </w:rPr>
      </w:pPr>
      <w:proofErr w:type="spellStart"/>
      <w:r w:rsidRPr="001A694C">
        <w:rPr>
          <w:b/>
        </w:rPr>
        <w:t>Čl.I</w:t>
      </w:r>
      <w:proofErr w:type="spellEnd"/>
      <w:r w:rsidRPr="001A694C">
        <w:rPr>
          <w:b/>
        </w:rPr>
        <w:t>.</w:t>
      </w:r>
    </w:p>
    <w:p w:rsidR="00E1071B" w:rsidRPr="001A694C" w:rsidRDefault="00E1071B" w:rsidP="00E1071B">
      <w:pPr>
        <w:jc w:val="center"/>
        <w:rPr>
          <w:b/>
        </w:rPr>
      </w:pPr>
      <w:r w:rsidRPr="001A694C">
        <w:rPr>
          <w:b/>
        </w:rPr>
        <w:t>ZMLUVNÉ  STRANY</w:t>
      </w:r>
    </w:p>
    <w:p w:rsidR="00E1071B" w:rsidRDefault="00E1071B" w:rsidP="00E1071B">
      <w:pPr>
        <w:jc w:val="center"/>
      </w:pPr>
    </w:p>
    <w:p w:rsidR="00A470A7" w:rsidRDefault="00A470A7" w:rsidP="00E1071B">
      <w:pPr>
        <w:jc w:val="center"/>
      </w:pPr>
    </w:p>
    <w:p w:rsidR="00A470A7" w:rsidRDefault="00B07171" w:rsidP="00A470A7">
      <w:pPr>
        <w:pStyle w:val="Zkladntext"/>
        <w:outlineLvl w:val="9"/>
      </w:pPr>
      <w:r>
        <w:t>Obstarávateľ ÚPD</w:t>
      </w:r>
      <w:r w:rsidR="00A470A7">
        <w:tab/>
      </w:r>
    </w:p>
    <w:p w:rsidR="00A470A7" w:rsidRDefault="00A470A7" w:rsidP="00A470A7">
      <w:pPr>
        <w:pStyle w:val="Zkladntext"/>
        <w:ind w:left="2124" w:firstLine="708"/>
        <w:outlineLvl w:val="9"/>
        <w:rPr>
          <w:b w:val="0"/>
          <w:bCs/>
        </w:rPr>
      </w:pPr>
      <w:r w:rsidRPr="004F4E8F">
        <w:rPr>
          <w:bCs/>
        </w:rPr>
        <w:t>O</w:t>
      </w:r>
      <w:r>
        <w:rPr>
          <w:bCs/>
        </w:rPr>
        <w:t>bec</w:t>
      </w:r>
      <w:r w:rsidRPr="004F4E8F">
        <w:rPr>
          <w:bCs/>
        </w:rPr>
        <w:t xml:space="preserve"> C</w:t>
      </w:r>
      <w:r>
        <w:rPr>
          <w:bCs/>
        </w:rPr>
        <w:t>htelnica</w:t>
      </w:r>
    </w:p>
    <w:p w:rsidR="00AD7092" w:rsidRDefault="00E1071B" w:rsidP="00E1071B">
      <w:pPr>
        <w:jc w:val="both"/>
      </w:pPr>
      <w:r>
        <w:t>Adresa:</w:t>
      </w:r>
      <w:r w:rsidR="005C5E16">
        <w:tab/>
      </w:r>
      <w:r w:rsidR="00A470A7">
        <w:tab/>
      </w:r>
      <w:r w:rsidR="00A470A7">
        <w:tab/>
      </w:r>
      <w:r w:rsidR="00A470A7" w:rsidRPr="00A470A7">
        <w:rPr>
          <w:bCs/>
        </w:rPr>
        <w:t>Nám. 1. mája 495/52, 922 05 Chtelnica</w:t>
      </w:r>
      <w:r w:rsidR="005C5E16">
        <w:tab/>
      </w:r>
      <w:r w:rsidR="005C5E16">
        <w:tab/>
      </w:r>
    </w:p>
    <w:p w:rsidR="00E1071B" w:rsidRDefault="00E1071B" w:rsidP="00E1071B">
      <w:pPr>
        <w:jc w:val="both"/>
      </w:pPr>
      <w:r>
        <w:t>Zastúpený</w:t>
      </w:r>
      <w:r w:rsidR="00A470A7">
        <w:t xml:space="preserve"> </w:t>
      </w:r>
      <w:r w:rsidR="00A470A7" w:rsidRPr="00CA0B62">
        <w:rPr>
          <w:bCs/>
        </w:rPr>
        <w:t>starostom obce</w:t>
      </w:r>
      <w:r>
        <w:t>:</w:t>
      </w:r>
      <w:r w:rsidR="005C5E16">
        <w:tab/>
      </w:r>
      <w:r w:rsidR="00A470A7" w:rsidRPr="00CA0B62">
        <w:rPr>
          <w:bCs/>
        </w:rPr>
        <w:t xml:space="preserve">Bc. Petrom </w:t>
      </w:r>
      <w:proofErr w:type="spellStart"/>
      <w:r w:rsidR="00A470A7" w:rsidRPr="00CA0B62">
        <w:rPr>
          <w:bCs/>
        </w:rPr>
        <w:t>Radošinským</w:t>
      </w:r>
      <w:proofErr w:type="spellEnd"/>
      <w:r w:rsidR="005C5E16">
        <w:tab/>
      </w:r>
      <w:r w:rsidR="005C5E16">
        <w:tab/>
      </w:r>
    </w:p>
    <w:p w:rsidR="00A470A7" w:rsidRDefault="00A470A7" w:rsidP="00A470A7">
      <w:pPr>
        <w:pStyle w:val="Zkladntext"/>
        <w:outlineLvl w:val="9"/>
        <w:rPr>
          <w:b w:val="0"/>
          <w:szCs w:val="24"/>
        </w:rPr>
      </w:pPr>
      <w:r w:rsidRPr="00A470A7">
        <w:rPr>
          <w:b w:val="0"/>
          <w:szCs w:val="24"/>
        </w:rPr>
        <w:t xml:space="preserve">IČO: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Pr="00A470A7">
        <w:rPr>
          <w:b w:val="0"/>
          <w:szCs w:val="24"/>
        </w:rPr>
        <w:t>00 312</w:t>
      </w:r>
      <w:r>
        <w:rPr>
          <w:b w:val="0"/>
          <w:szCs w:val="24"/>
        </w:rPr>
        <w:t> </w:t>
      </w:r>
      <w:r w:rsidRPr="00A470A7">
        <w:rPr>
          <w:b w:val="0"/>
          <w:szCs w:val="24"/>
        </w:rPr>
        <w:t>584</w:t>
      </w:r>
    </w:p>
    <w:p w:rsidR="00A470A7" w:rsidRPr="00A470A7" w:rsidRDefault="00A470A7" w:rsidP="00A470A7">
      <w:pPr>
        <w:pStyle w:val="Zkladntext"/>
        <w:outlineLvl w:val="9"/>
        <w:rPr>
          <w:b w:val="0"/>
          <w:szCs w:val="24"/>
        </w:rPr>
      </w:pPr>
      <w:r w:rsidRPr="00A470A7">
        <w:rPr>
          <w:b w:val="0"/>
          <w:szCs w:val="24"/>
        </w:rPr>
        <w:t xml:space="preserve">DIČ: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Pr="00A470A7">
        <w:rPr>
          <w:b w:val="0"/>
          <w:szCs w:val="24"/>
        </w:rPr>
        <w:t>2020530886</w:t>
      </w:r>
    </w:p>
    <w:p w:rsidR="00A470A7" w:rsidRPr="00F803A4" w:rsidRDefault="00F803A4" w:rsidP="00A470A7">
      <w:pPr>
        <w:pStyle w:val="Zkladntext"/>
        <w:outlineLvl w:val="9"/>
        <w:rPr>
          <w:b w:val="0"/>
          <w:bCs/>
        </w:rPr>
      </w:pPr>
      <w:r w:rsidRPr="00F803A4">
        <w:rPr>
          <w:b w:val="0"/>
          <w:bCs/>
        </w:rPr>
        <w:t xml:space="preserve">(ďalej: </w:t>
      </w:r>
      <w:r>
        <w:rPr>
          <w:b w:val="0"/>
          <w:bCs/>
        </w:rPr>
        <w:t>„</w:t>
      </w:r>
      <w:r w:rsidRPr="00F803A4">
        <w:rPr>
          <w:b w:val="0"/>
          <w:bCs/>
        </w:rPr>
        <w:t>obstarávateľ</w:t>
      </w:r>
      <w:r>
        <w:rPr>
          <w:b w:val="0"/>
          <w:bCs/>
        </w:rPr>
        <w:t>“</w:t>
      </w:r>
      <w:r w:rsidRPr="00F803A4">
        <w:rPr>
          <w:b w:val="0"/>
          <w:bCs/>
        </w:rPr>
        <w:t>)</w:t>
      </w:r>
    </w:p>
    <w:p w:rsidR="00AD7092" w:rsidRDefault="00A470A7" w:rsidP="00E1071B">
      <w:pPr>
        <w:jc w:val="both"/>
      </w:pPr>
      <w:r>
        <w:t>a</w:t>
      </w:r>
    </w:p>
    <w:p w:rsidR="00AD7092" w:rsidRDefault="00AD7092" w:rsidP="00E1071B">
      <w:pPr>
        <w:jc w:val="both"/>
      </w:pPr>
    </w:p>
    <w:p w:rsidR="00E1071B" w:rsidRPr="00A470A7" w:rsidRDefault="00B07171" w:rsidP="00E1071B">
      <w:pPr>
        <w:jc w:val="both"/>
        <w:rPr>
          <w:b/>
        </w:rPr>
      </w:pPr>
      <w:r w:rsidRPr="00A470A7">
        <w:rPr>
          <w:b/>
        </w:rPr>
        <w:t>Odborne spôsobilá osoba</w:t>
      </w:r>
      <w:r w:rsidR="00A470A7" w:rsidRPr="00A470A7">
        <w:rPr>
          <w:b/>
        </w:rPr>
        <w:t>:</w:t>
      </w:r>
      <w:r w:rsidR="00E1071B" w:rsidRPr="00A470A7">
        <w:rPr>
          <w:b/>
        </w:rPr>
        <w:tab/>
        <w:t>Ing. Jana Jurkovičová</w:t>
      </w:r>
    </w:p>
    <w:p w:rsidR="00E1071B" w:rsidRDefault="00E1071B" w:rsidP="00E1071B">
      <w:pPr>
        <w:jc w:val="both"/>
      </w:pPr>
      <w:r>
        <w:t>Adresa :</w:t>
      </w:r>
      <w:r>
        <w:tab/>
      </w:r>
      <w:r>
        <w:tab/>
      </w:r>
      <w:r>
        <w:tab/>
      </w:r>
      <w:r w:rsidR="00AD7092">
        <w:t>UL. Márie Terézie 24</w:t>
      </w:r>
      <w:r>
        <w:t>, 908 51 Holíč</w:t>
      </w:r>
    </w:p>
    <w:p w:rsidR="00E1071B" w:rsidRDefault="00E1071B" w:rsidP="00E1071B">
      <w:pPr>
        <w:jc w:val="both"/>
      </w:pPr>
      <w:proofErr w:type="spellStart"/>
      <w:r>
        <w:t>Reg.číslo</w:t>
      </w:r>
      <w:proofErr w:type="spellEnd"/>
      <w:r>
        <w:t xml:space="preserve"> </w:t>
      </w:r>
      <w:proofErr w:type="spellStart"/>
      <w:r>
        <w:t>osob.spôsobilosti</w:t>
      </w:r>
      <w:proofErr w:type="spellEnd"/>
      <w:r>
        <w:t xml:space="preserve">:   </w:t>
      </w:r>
      <w:r w:rsidR="00B07171">
        <w:t>312</w:t>
      </w:r>
    </w:p>
    <w:p w:rsidR="00F803A4" w:rsidRPr="00F803A4" w:rsidRDefault="00F803A4" w:rsidP="00F803A4">
      <w:pPr>
        <w:pStyle w:val="Zkladntext"/>
        <w:outlineLvl w:val="9"/>
        <w:rPr>
          <w:b w:val="0"/>
          <w:bCs/>
        </w:rPr>
      </w:pPr>
      <w:r w:rsidRPr="00F803A4">
        <w:rPr>
          <w:b w:val="0"/>
          <w:bCs/>
        </w:rPr>
        <w:t xml:space="preserve">(ďalej: </w:t>
      </w:r>
      <w:r>
        <w:rPr>
          <w:b w:val="0"/>
          <w:bCs/>
        </w:rPr>
        <w:t>„OSO“</w:t>
      </w:r>
      <w:r w:rsidRPr="00F803A4">
        <w:rPr>
          <w:b w:val="0"/>
          <w:bCs/>
        </w:rPr>
        <w:t>)</w:t>
      </w:r>
    </w:p>
    <w:p w:rsidR="00E1071B" w:rsidRDefault="00E1071B" w:rsidP="00E1071B">
      <w:pPr>
        <w:jc w:val="both"/>
      </w:pPr>
    </w:p>
    <w:p w:rsidR="00422938" w:rsidRDefault="00422938" w:rsidP="00E1071B">
      <w:pPr>
        <w:jc w:val="both"/>
      </w:pPr>
    </w:p>
    <w:p w:rsidR="00E1071B" w:rsidRPr="001A694C" w:rsidRDefault="00E1071B" w:rsidP="00422938">
      <w:pPr>
        <w:jc w:val="center"/>
        <w:rPr>
          <w:b/>
        </w:rPr>
      </w:pPr>
      <w:proofErr w:type="spellStart"/>
      <w:r w:rsidRPr="001A694C">
        <w:rPr>
          <w:b/>
        </w:rPr>
        <w:t>Čl.II</w:t>
      </w:r>
      <w:proofErr w:type="spellEnd"/>
    </w:p>
    <w:p w:rsidR="00E1071B" w:rsidRPr="001A694C" w:rsidRDefault="00E1071B" w:rsidP="00422938">
      <w:pPr>
        <w:jc w:val="center"/>
        <w:rPr>
          <w:b/>
        </w:rPr>
      </w:pPr>
      <w:r w:rsidRPr="001A694C">
        <w:rPr>
          <w:b/>
        </w:rPr>
        <w:t xml:space="preserve">PREDMET </w:t>
      </w:r>
      <w:r w:rsidR="006F2AE2">
        <w:rPr>
          <w:b/>
        </w:rPr>
        <w:t>DOHODY</w:t>
      </w:r>
    </w:p>
    <w:p w:rsidR="00422938" w:rsidRDefault="00422938" w:rsidP="00422938">
      <w:pPr>
        <w:jc w:val="center"/>
      </w:pPr>
    </w:p>
    <w:p w:rsidR="00422938" w:rsidRDefault="00422938" w:rsidP="00422938">
      <w:pPr>
        <w:jc w:val="center"/>
      </w:pPr>
    </w:p>
    <w:p w:rsidR="00E1071B" w:rsidRDefault="00E1071B" w:rsidP="00E1071B">
      <w:pPr>
        <w:jc w:val="both"/>
      </w:pPr>
    </w:p>
    <w:p w:rsidR="00E1071B" w:rsidRDefault="00E1071B" w:rsidP="00E1071B">
      <w:pPr>
        <w:numPr>
          <w:ilvl w:val="0"/>
          <w:numId w:val="1"/>
        </w:numPr>
        <w:jc w:val="both"/>
      </w:pPr>
      <w:r>
        <w:t xml:space="preserve">Zmluvné strany sa dohodli, že </w:t>
      </w:r>
      <w:r w:rsidR="00B07171">
        <w:t>osoba odborne spôsobilá pre obstarávanie územnoplánovacích podkladov a územnoplánovacej dokumentácie obcami podľa §2a zákona č. 50/1976 Zb. o územnom plánovaní a stavebnom priadku v znení neskorších pred</w:t>
      </w:r>
      <w:r w:rsidR="00A470A7">
        <w:t>pisov bude pre obstarávateľa – O</w:t>
      </w:r>
      <w:r w:rsidR="00B07171">
        <w:t>bec</w:t>
      </w:r>
      <w:r w:rsidR="00A470A7">
        <w:t xml:space="preserve"> Chtelnicu </w:t>
      </w:r>
      <w:r>
        <w:t xml:space="preserve">vykonávať služby súvisiace s obstarávaním </w:t>
      </w:r>
      <w:r w:rsidR="00F803A4" w:rsidRPr="00F803A4">
        <w:t>„Aktualizácie Územného plánu obce Chtelnica“ (Zmien a doplnkov č. 3 Územného plánu obce Chtelnica)</w:t>
      </w:r>
      <w:r w:rsidR="00F803A4">
        <w:t xml:space="preserve"> </w:t>
      </w:r>
      <w:r>
        <w:t>podľa zákona č. 50/76 Zb. o územnom plánovaní a stavebnom poriadku v znení neskorších predpisov.</w:t>
      </w:r>
    </w:p>
    <w:p w:rsidR="00E1071B" w:rsidRDefault="00E1071B" w:rsidP="00E1071B">
      <w:pPr>
        <w:numPr>
          <w:ilvl w:val="0"/>
          <w:numId w:val="1"/>
        </w:numPr>
        <w:jc w:val="both"/>
      </w:pPr>
      <w:r>
        <w:t xml:space="preserve">V rámci </w:t>
      </w:r>
      <w:r w:rsidR="009729F6">
        <w:t xml:space="preserve">tejto činnosti bude </w:t>
      </w:r>
      <w:r w:rsidR="00B07171">
        <w:t>odborne spôsobilá osoba</w:t>
      </w:r>
      <w:r w:rsidR="009729F6">
        <w:t xml:space="preserve"> zabezpečovať </w:t>
      </w:r>
      <w:r w:rsidR="005C5E16">
        <w:t xml:space="preserve">kompletné obstaranie </w:t>
      </w:r>
      <w:r w:rsidR="00F803A4" w:rsidRPr="00F803A4">
        <w:t>„Aktualizácie Územného plánu obce Chtelnica“ (Zmien a doplnkov č. 3 Územného plánu obce Chtelnica)</w:t>
      </w:r>
      <w:r w:rsidR="00F803A4">
        <w:t xml:space="preserve"> </w:t>
      </w:r>
      <w:r w:rsidR="0013624B">
        <w:t>až po záverečné schválenie v obecnom zastupiteľstve</w:t>
      </w:r>
      <w:r w:rsidR="009729F6">
        <w:t>.</w:t>
      </w:r>
    </w:p>
    <w:p w:rsidR="009729F6" w:rsidRDefault="009729F6" w:rsidP="00E1071B">
      <w:pPr>
        <w:numPr>
          <w:ilvl w:val="0"/>
          <w:numId w:val="1"/>
        </w:numPr>
        <w:jc w:val="both"/>
      </w:pPr>
      <w:r>
        <w:t xml:space="preserve">V prípade, že sa vyskytnú </w:t>
      </w:r>
      <w:r w:rsidR="006F2AE2">
        <w:t xml:space="preserve">činnosti </w:t>
      </w:r>
      <w:r>
        <w:t xml:space="preserve">nad rámec obstarávateľskej činnosti </w:t>
      </w:r>
      <w:r w:rsidR="00F803A4">
        <w:t xml:space="preserve">môže obstarávateľ </w:t>
      </w:r>
      <w:r>
        <w:t>objedn</w:t>
      </w:r>
      <w:r w:rsidR="00F803A4">
        <w:t>ať</w:t>
      </w:r>
      <w:r>
        <w:t xml:space="preserve"> u</w:t>
      </w:r>
      <w:r w:rsidR="006F2AE2">
        <w:t> odborne spôsobilej osoby</w:t>
      </w:r>
      <w:r>
        <w:t xml:space="preserve"> také </w:t>
      </w:r>
      <w:r w:rsidR="006F2AE2">
        <w:t>činnosti</w:t>
      </w:r>
      <w:r>
        <w:t>, ktoré budú vykonané na základe samostatných zmlúv</w:t>
      </w:r>
      <w:r w:rsidR="00CE1F5A">
        <w:t>.</w:t>
      </w:r>
    </w:p>
    <w:p w:rsidR="009729F6" w:rsidRDefault="009729F6" w:rsidP="009729F6">
      <w:pPr>
        <w:ind w:left="360"/>
        <w:jc w:val="both"/>
      </w:pPr>
    </w:p>
    <w:p w:rsidR="00A470A7" w:rsidRDefault="00A470A7" w:rsidP="009729F6">
      <w:pPr>
        <w:ind w:left="360"/>
        <w:jc w:val="both"/>
      </w:pPr>
    </w:p>
    <w:p w:rsidR="00A470A7" w:rsidRDefault="00A470A7" w:rsidP="009729F6">
      <w:pPr>
        <w:ind w:left="360"/>
        <w:jc w:val="both"/>
      </w:pPr>
    </w:p>
    <w:p w:rsidR="00A470A7" w:rsidRDefault="00A470A7" w:rsidP="009729F6">
      <w:pPr>
        <w:ind w:left="360"/>
        <w:jc w:val="both"/>
      </w:pPr>
    </w:p>
    <w:p w:rsidR="00A470A7" w:rsidRDefault="00A470A7" w:rsidP="009729F6">
      <w:pPr>
        <w:ind w:left="360"/>
        <w:jc w:val="both"/>
      </w:pPr>
    </w:p>
    <w:p w:rsidR="0013624B" w:rsidRDefault="0013624B" w:rsidP="00422938">
      <w:pPr>
        <w:jc w:val="center"/>
      </w:pPr>
    </w:p>
    <w:p w:rsidR="0013624B" w:rsidRPr="001A694C" w:rsidRDefault="00483762" w:rsidP="00422938">
      <w:pPr>
        <w:jc w:val="center"/>
        <w:rPr>
          <w:b/>
        </w:rPr>
      </w:pPr>
      <w:r w:rsidRPr="001A694C">
        <w:rPr>
          <w:b/>
        </w:rPr>
        <w:t>Čl. I</w:t>
      </w:r>
      <w:r w:rsidR="006F2AE2">
        <w:rPr>
          <w:b/>
        </w:rPr>
        <w:t>II</w:t>
      </w:r>
      <w:r w:rsidRPr="001A694C">
        <w:rPr>
          <w:b/>
        </w:rPr>
        <w:t>.</w:t>
      </w:r>
    </w:p>
    <w:p w:rsidR="00422938" w:rsidRPr="001A694C" w:rsidRDefault="00422938" w:rsidP="00422938">
      <w:pPr>
        <w:jc w:val="center"/>
        <w:rPr>
          <w:b/>
        </w:rPr>
      </w:pPr>
      <w:r w:rsidRPr="001A694C">
        <w:rPr>
          <w:b/>
        </w:rPr>
        <w:t>ZÁVEREČNÉ  USTANOVENIE</w:t>
      </w:r>
    </w:p>
    <w:p w:rsidR="00422938" w:rsidRDefault="00422938" w:rsidP="00422938">
      <w:pPr>
        <w:jc w:val="both"/>
      </w:pPr>
    </w:p>
    <w:p w:rsidR="00422938" w:rsidRDefault="00422938" w:rsidP="00422938">
      <w:pPr>
        <w:jc w:val="both"/>
      </w:pPr>
    </w:p>
    <w:p w:rsidR="00422938" w:rsidRDefault="00422938" w:rsidP="00422938">
      <w:pPr>
        <w:numPr>
          <w:ilvl w:val="0"/>
          <w:numId w:val="3"/>
        </w:numPr>
        <w:jc w:val="both"/>
      </w:pPr>
      <w:r>
        <w:t xml:space="preserve">Zmeny a doplnky k tejto dohode je možné vykonať výlučne </w:t>
      </w:r>
      <w:r w:rsidR="00A470A7">
        <w:t xml:space="preserve">očíslovanými </w:t>
      </w:r>
      <w:r>
        <w:t>dodatkami k tejto dohode, podpísanej oboma zmluvnými stranami.</w:t>
      </w:r>
    </w:p>
    <w:p w:rsidR="00AD4834" w:rsidRDefault="00AD4834" w:rsidP="00422938">
      <w:pPr>
        <w:numPr>
          <w:ilvl w:val="0"/>
          <w:numId w:val="3"/>
        </w:numPr>
        <w:jc w:val="both"/>
      </w:pPr>
      <w:r>
        <w:t xml:space="preserve">Dohoda </w:t>
      </w:r>
      <w:r w:rsidR="00F803A4">
        <w:t xml:space="preserve">medzi zúčastnenými stranami sa </w:t>
      </w:r>
      <w:r>
        <w:t>konč</w:t>
      </w:r>
      <w:r w:rsidR="00F803A4">
        <w:t>í</w:t>
      </w:r>
      <w:r>
        <w:t xml:space="preserve"> po konečnom schválení návrhu riešenia </w:t>
      </w:r>
      <w:r w:rsidR="00F803A4" w:rsidRPr="00F803A4">
        <w:t>„Aktualizácie Územného plánu obce Chtelnica“ (Zmien a doplnkov č. 3 Územného plánu obce Chtelnica)</w:t>
      </w:r>
      <w:r w:rsidR="00F803A4">
        <w:t xml:space="preserve"> </w:t>
      </w:r>
      <w:r w:rsidR="0013624B">
        <w:t xml:space="preserve">obecným </w:t>
      </w:r>
      <w:r>
        <w:t xml:space="preserve">zastupiteľstvom. </w:t>
      </w:r>
    </w:p>
    <w:p w:rsidR="00A470A7" w:rsidRDefault="00A470A7" w:rsidP="00A470A7">
      <w:pPr>
        <w:pStyle w:val="Odsekzoznamu"/>
        <w:numPr>
          <w:ilvl w:val="0"/>
          <w:numId w:val="3"/>
        </w:numPr>
        <w:jc w:val="both"/>
      </w:pPr>
      <w:r>
        <w:t xml:space="preserve">Táto dohoda nadobúda platnosť dňom jej podpisu zmluvnými stranami a účinnosť dňom nasledujúcim po dni jej zverejnenia podľa § 47a ods. 1 Občianskeho zákonníka v platnom znení. </w:t>
      </w:r>
    </w:p>
    <w:p w:rsidR="00422938" w:rsidRDefault="00422938" w:rsidP="00422938">
      <w:pPr>
        <w:numPr>
          <w:ilvl w:val="0"/>
          <w:numId w:val="3"/>
        </w:numPr>
        <w:jc w:val="both"/>
      </w:pPr>
      <w:r>
        <w:t xml:space="preserve">Dohoda je vyhotovená v dvoch rovnopisoch, z ktorých každý účastník dohody </w:t>
      </w:r>
      <w:proofErr w:type="spellStart"/>
      <w:r>
        <w:t>obdrží</w:t>
      </w:r>
      <w:proofErr w:type="spellEnd"/>
      <w:r>
        <w:t xml:space="preserve"> po jednom exemplári.</w:t>
      </w:r>
    </w:p>
    <w:p w:rsidR="00422938" w:rsidRDefault="00422938" w:rsidP="00422938">
      <w:pPr>
        <w:jc w:val="both"/>
      </w:pPr>
    </w:p>
    <w:p w:rsidR="00422938" w:rsidRDefault="00422938" w:rsidP="00422938">
      <w:pPr>
        <w:jc w:val="both"/>
      </w:pPr>
    </w:p>
    <w:p w:rsidR="00422938" w:rsidRDefault="00422938" w:rsidP="00422938">
      <w:pPr>
        <w:jc w:val="both"/>
      </w:pPr>
    </w:p>
    <w:p w:rsidR="00422938" w:rsidRDefault="00422938" w:rsidP="00422938">
      <w:pPr>
        <w:jc w:val="both"/>
      </w:pPr>
    </w:p>
    <w:p w:rsidR="00A470A7" w:rsidRDefault="00A470A7" w:rsidP="00422938">
      <w:pPr>
        <w:jc w:val="both"/>
      </w:pPr>
    </w:p>
    <w:p w:rsidR="00A470A7" w:rsidRDefault="00A470A7" w:rsidP="00422938">
      <w:pPr>
        <w:jc w:val="both"/>
      </w:pPr>
    </w:p>
    <w:p w:rsidR="00422938" w:rsidRDefault="00422938" w:rsidP="00422938">
      <w:pPr>
        <w:jc w:val="both"/>
      </w:pPr>
      <w:r>
        <w:t xml:space="preserve">Za </w:t>
      </w:r>
      <w:r w:rsidR="00214874">
        <w:t>obstarávateľa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Za</w:t>
      </w:r>
      <w:r w:rsidR="00214874">
        <w:t xml:space="preserve"> odborne spôsobilú osobu</w:t>
      </w:r>
      <w:r>
        <w:t>:</w:t>
      </w:r>
    </w:p>
    <w:p w:rsidR="00422938" w:rsidRDefault="00422938" w:rsidP="00422938">
      <w:pPr>
        <w:jc w:val="both"/>
      </w:pPr>
    </w:p>
    <w:p w:rsidR="00422938" w:rsidRDefault="00422938" w:rsidP="00422938">
      <w:pPr>
        <w:jc w:val="both"/>
      </w:pPr>
    </w:p>
    <w:p w:rsidR="00422938" w:rsidRDefault="00422938" w:rsidP="00422938">
      <w:pPr>
        <w:jc w:val="both"/>
      </w:pPr>
    </w:p>
    <w:p w:rsidR="00422938" w:rsidRDefault="00422938" w:rsidP="00422938">
      <w:pPr>
        <w:jc w:val="both"/>
      </w:pPr>
    </w:p>
    <w:p w:rsidR="00961B7F" w:rsidRDefault="00961B7F" w:rsidP="00422938">
      <w:pPr>
        <w:jc w:val="both"/>
      </w:pPr>
    </w:p>
    <w:p w:rsidR="00961B7F" w:rsidRDefault="00961B7F" w:rsidP="00422938">
      <w:pPr>
        <w:jc w:val="both"/>
      </w:pPr>
    </w:p>
    <w:p w:rsidR="00422938" w:rsidRDefault="00422938" w:rsidP="00422938">
      <w:pPr>
        <w:jc w:val="both"/>
      </w:pPr>
    </w:p>
    <w:p w:rsidR="00422938" w:rsidRDefault="00422938" w:rsidP="00422938">
      <w:pPr>
        <w:jc w:val="both"/>
      </w:pPr>
      <w:r>
        <w:t>.........................................</w:t>
      </w:r>
      <w:r>
        <w:tab/>
      </w:r>
      <w:r>
        <w:tab/>
      </w:r>
      <w:r>
        <w:tab/>
      </w:r>
      <w:r>
        <w:tab/>
        <w:t xml:space="preserve">   </w:t>
      </w:r>
      <w:r w:rsidR="00214874">
        <w:tab/>
      </w:r>
      <w:r>
        <w:t>.............................................</w:t>
      </w:r>
      <w:r w:rsidR="00214874">
        <w:t>..</w:t>
      </w:r>
    </w:p>
    <w:p w:rsidR="00422938" w:rsidRDefault="00422938" w:rsidP="00422938">
      <w:pPr>
        <w:jc w:val="both"/>
      </w:pPr>
    </w:p>
    <w:p w:rsidR="00422938" w:rsidRDefault="00422938" w:rsidP="00422938">
      <w:pPr>
        <w:jc w:val="both"/>
      </w:pPr>
    </w:p>
    <w:p w:rsidR="005C5E16" w:rsidRDefault="005C5E16" w:rsidP="00422938">
      <w:pPr>
        <w:jc w:val="both"/>
      </w:pPr>
    </w:p>
    <w:p w:rsidR="005C5E16" w:rsidRDefault="005C5E16" w:rsidP="00422938">
      <w:pPr>
        <w:jc w:val="both"/>
      </w:pPr>
    </w:p>
    <w:p w:rsidR="005C5E16" w:rsidRDefault="005C5E16" w:rsidP="00422938">
      <w:pPr>
        <w:jc w:val="both"/>
      </w:pPr>
    </w:p>
    <w:p w:rsidR="00422938" w:rsidRDefault="005C5E16" w:rsidP="00422938">
      <w:pPr>
        <w:jc w:val="both"/>
      </w:pPr>
      <w:r>
        <w:t>V</w:t>
      </w:r>
      <w:r w:rsidR="001A694C">
        <w:t> </w:t>
      </w:r>
      <w:r w:rsidR="00A470A7">
        <w:t>Chtelnici</w:t>
      </w:r>
      <w:r w:rsidR="001A694C">
        <w:t xml:space="preserve"> dňa,</w:t>
      </w:r>
      <w:r w:rsidR="00422938">
        <w:tab/>
      </w:r>
    </w:p>
    <w:p w:rsidR="00422938" w:rsidRDefault="00422938" w:rsidP="00422938">
      <w:pPr>
        <w:ind w:left="360"/>
        <w:jc w:val="both"/>
      </w:pPr>
    </w:p>
    <w:p w:rsidR="00422938" w:rsidRDefault="00422938" w:rsidP="00422938">
      <w:pPr>
        <w:jc w:val="both"/>
      </w:pPr>
    </w:p>
    <w:p w:rsidR="00422938" w:rsidRDefault="00422938" w:rsidP="00422938">
      <w:pPr>
        <w:jc w:val="both"/>
      </w:pPr>
    </w:p>
    <w:p w:rsidR="00422938" w:rsidRDefault="00422938" w:rsidP="00422938">
      <w:pPr>
        <w:jc w:val="both"/>
      </w:pPr>
    </w:p>
    <w:p w:rsidR="009729F6" w:rsidRDefault="009729F6" w:rsidP="009729F6">
      <w:pPr>
        <w:ind w:left="360"/>
        <w:jc w:val="both"/>
      </w:pPr>
    </w:p>
    <w:p w:rsidR="00E1071B" w:rsidRDefault="00E1071B" w:rsidP="00E1071B">
      <w:pPr>
        <w:jc w:val="both"/>
      </w:pPr>
    </w:p>
    <w:p w:rsidR="00E1071B" w:rsidRDefault="00E1071B" w:rsidP="00E1071B">
      <w:pPr>
        <w:jc w:val="both"/>
      </w:pPr>
    </w:p>
    <w:p w:rsidR="00E1071B" w:rsidRDefault="00E1071B" w:rsidP="00E1071B">
      <w:pPr>
        <w:jc w:val="both"/>
      </w:pPr>
    </w:p>
    <w:p w:rsidR="00E1071B" w:rsidRPr="00E1071B" w:rsidRDefault="00E1071B" w:rsidP="00E1071B">
      <w:pPr>
        <w:jc w:val="both"/>
      </w:pPr>
    </w:p>
    <w:sectPr w:rsidR="00E1071B" w:rsidRPr="00E1071B" w:rsidSect="00D95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1491C"/>
    <w:multiLevelType w:val="hybridMultilevel"/>
    <w:tmpl w:val="4EE89D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D81EEB"/>
    <w:multiLevelType w:val="hybridMultilevel"/>
    <w:tmpl w:val="FBE2A5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145D0D"/>
    <w:multiLevelType w:val="hybridMultilevel"/>
    <w:tmpl w:val="62C6A72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1071B"/>
    <w:rsid w:val="0003259F"/>
    <w:rsid w:val="0013624B"/>
    <w:rsid w:val="0017525E"/>
    <w:rsid w:val="001A694C"/>
    <w:rsid w:val="00214874"/>
    <w:rsid w:val="00422938"/>
    <w:rsid w:val="00483762"/>
    <w:rsid w:val="0057651B"/>
    <w:rsid w:val="005C5E16"/>
    <w:rsid w:val="006F2AE2"/>
    <w:rsid w:val="007029E2"/>
    <w:rsid w:val="00833BA4"/>
    <w:rsid w:val="00961B7F"/>
    <w:rsid w:val="009729F6"/>
    <w:rsid w:val="00A470A7"/>
    <w:rsid w:val="00AD4834"/>
    <w:rsid w:val="00AD7092"/>
    <w:rsid w:val="00B07171"/>
    <w:rsid w:val="00BA55CA"/>
    <w:rsid w:val="00CE1F5A"/>
    <w:rsid w:val="00D95C6A"/>
    <w:rsid w:val="00DC706D"/>
    <w:rsid w:val="00E1071B"/>
    <w:rsid w:val="00F80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95C6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70A7"/>
    <w:pPr>
      <w:ind w:left="720"/>
      <w:contextualSpacing/>
    </w:pPr>
  </w:style>
  <w:style w:type="paragraph" w:styleId="Zkladntext">
    <w:name w:val="Body Text"/>
    <w:basedOn w:val="Normlny"/>
    <w:link w:val="ZkladntextChar"/>
    <w:rsid w:val="00A470A7"/>
    <w:pPr>
      <w:outlineLvl w:val="0"/>
    </w:pPr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rsid w:val="00A470A7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obstaraní Zmien a doplnkov k ÚPD</vt:lpstr>
    </vt:vector>
  </TitlesOfParts>
  <Company>Hewlett-Packard Company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obstaraní Zmien a doplnkov k ÚPD</dc:title>
  <dc:subject/>
  <dc:creator>jjurkovicova</dc:creator>
  <cp:keywords/>
  <cp:lastModifiedBy>Ing. Jana Jurkovičová</cp:lastModifiedBy>
  <cp:revision>2</cp:revision>
  <cp:lastPrinted>2006-07-31T07:02:00Z</cp:lastPrinted>
  <dcterms:created xsi:type="dcterms:W3CDTF">2013-10-31T11:13:00Z</dcterms:created>
  <dcterms:modified xsi:type="dcterms:W3CDTF">2013-10-31T11:13:00Z</dcterms:modified>
</cp:coreProperties>
</file>