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63" w:rsidRDefault="00DA3D63"/>
    <w:p w:rsidR="00DA3D63" w:rsidRDefault="00F60831" w:rsidP="007722CA">
      <w:pPr>
        <w:pBdr>
          <w:bottom w:val="single" w:sz="6" w:space="1" w:color="auto"/>
        </w:pBdr>
        <w:jc w:val="center"/>
        <w:rPr>
          <w:rFonts w:ascii="Tahoma" w:hAnsi="Tahoma" w:cs="Tahoma"/>
          <w:color w:val="244061"/>
          <w:spacing w:val="5"/>
          <w:kern w:val="28"/>
        </w:rPr>
      </w:pPr>
      <w:r w:rsidRPr="007722CA">
        <w:rPr>
          <w:rFonts w:ascii="Tahoma" w:hAnsi="Tahoma" w:cs="Tahoma"/>
          <w:color w:val="244061"/>
          <w:spacing w:val="5"/>
          <w:kern w:val="28"/>
        </w:rPr>
        <w:t>VÝZVA K PODÁNÍ NABÍDKY</w:t>
      </w:r>
      <w:r w:rsidR="0028144B" w:rsidRPr="007722CA">
        <w:rPr>
          <w:rFonts w:ascii="Tahoma" w:hAnsi="Tahoma" w:cs="Tahoma"/>
          <w:color w:val="244061"/>
          <w:spacing w:val="5"/>
          <w:kern w:val="28"/>
        </w:rPr>
        <w:t xml:space="preserve">, </w:t>
      </w:r>
      <w:r w:rsidRPr="007722CA">
        <w:rPr>
          <w:rFonts w:ascii="Tahoma" w:hAnsi="Tahoma" w:cs="Tahoma"/>
          <w:color w:val="244061"/>
          <w:spacing w:val="5"/>
          <w:kern w:val="28"/>
        </w:rPr>
        <w:t>POPTÁVKOVÁ DOKUMENTACE</w:t>
      </w:r>
    </w:p>
    <w:p w:rsidR="007722CA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p w:rsidR="007722CA" w:rsidRPr="007722CA" w:rsidRDefault="007722CA" w:rsidP="007722CA">
      <w:pPr>
        <w:jc w:val="both"/>
        <w:rPr>
          <w:rFonts w:ascii="Tahoma" w:hAnsi="Tahoma" w:cs="Tahoma"/>
          <w:sz w:val="20"/>
          <w:szCs w:val="20"/>
        </w:rPr>
      </w:pPr>
      <w:r w:rsidRPr="007722CA">
        <w:rPr>
          <w:rFonts w:ascii="Tahoma" w:hAnsi="Tahoma" w:cs="Tahoma"/>
          <w:sz w:val="20"/>
          <w:szCs w:val="20"/>
        </w:rPr>
        <w:t xml:space="preserve">Město Bruntál si Vás prostřednictvím odboru </w:t>
      </w:r>
      <w:r w:rsidR="00E05295">
        <w:rPr>
          <w:rFonts w:ascii="Tahoma" w:hAnsi="Tahoma" w:cs="Tahoma"/>
          <w:sz w:val="20"/>
          <w:szCs w:val="20"/>
        </w:rPr>
        <w:t>kultury</w:t>
      </w:r>
      <w:r w:rsidRPr="007722CA">
        <w:rPr>
          <w:rFonts w:ascii="Tahoma" w:hAnsi="Tahoma" w:cs="Tahoma"/>
          <w:sz w:val="20"/>
          <w:szCs w:val="20"/>
        </w:rPr>
        <w:t xml:space="preserve"> dovoluje vyzvat v souladu s Vnitřní směrnicí </w:t>
      </w:r>
    </w:p>
    <w:p w:rsidR="007722CA" w:rsidRPr="007722CA" w:rsidRDefault="007722CA" w:rsidP="007722CA">
      <w:pPr>
        <w:jc w:val="both"/>
        <w:rPr>
          <w:rFonts w:ascii="Tahoma" w:hAnsi="Tahoma" w:cs="Tahoma"/>
          <w:sz w:val="20"/>
          <w:szCs w:val="20"/>
        </w:rPr>
      </w:pPr>
      <w:r w:rsidRPr="007722CA">
        <w:rPr>
          <w:rFonts w:ascii="Tahoma" w:hAnsi="Tahoma" w:cs="Tahoma"/>
          <w:sz w:val="20"/>
          <w:szCs w:val="20"/>
        </w:rPr>
        <w:t xml:space="preserve">města Bruntál č. </w:t>
      </w:r>
      <w:r w:rsidR="0012791B">
        <w:rPr>
          <w:rFonts w:ascii="Tahoma" w:hAnsi="Tahoma" w:cs="Tahoma"/>
          <w:sz w:val="20"/>
          <w:szCs w:val="20"/>
        </w:rPr>
        <w:t>6</w:t>
      </w:r>
      <w:r w:rsidRPr="007722CA">
        <w:rPr>
          <w:rFonts w:ascii="Tahoma" w:hAnsi="Tahoma" w:cs="Tahoma"/>
          <w:sz w:val="20"/>
          <w:szCs w:val="20"/>
        </w:rPr>
        <w:t xml:space="preserve">/2019, o zadávání veřejných zakázek, k předložení nabídky. Jedná se o veřejnou zakázku malého rozsahu na </w:t>
      </w:r>
      <w:r w:rsidR="003C67D3" w:rsidRPr="003C67D3">
        <w:rPr>
          <w:rFonts w:ascii="Tahoma" w:hAnsi="Tahoma" w:cs="Tahoma"/>
          <w:i/>
          <w:sz w:val="20"/>
          <w:szCs w:val="20"/>
          <w:highlight w:val="yellow"/>
        </w:rPr>
        <w:t>Dodávky</w:t>
      </w:r>
      <w:r w:rsidR="00EB678F">
        <w:rPr>
          <w:rFonts w:ascii="Tahoma" w:hAnsi="Tahoma" w:cs="Tahoma"/>
          <w:sz w:val="20"/>
          <w:szCs w:val="20"/>
        </w:rPr>
        <w:t xml:space="preserve"> </w:t>
      </w:r>
      <w:r w:rsidRPr="007722CA">
        <w:rPr>
          <w:rFonts w:ascii="Tahoma" w:hAnsi="Tahoma" w:cs="Tahoma"/>
          <w:sz w:val="20"/>
          <w:szCs w:val="20"/>
        </w:rPr>
        <w:t>zadávanou mimo režim zákona č. 134/2016 Sb., o zadávání veřejných zakázek v platném znění.</w:t>
      </w:r>
    </w:p>
    <w:p w:rsidR="007722CA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p w:rsidR="0012791B" w:rsidRPr="0012791B" w:rsidRDefault="0012791B" w:rsidP="00DA3D63">
      <w:pPr>
        <w:jc w:val="both"/>
        <w:rPr>
          <w:rFonts w:ascii="Tahoma" w:hAnsi="Tahoma" w:cs="Tahoma"/>
          <w:i/>
          <w:sz w:val="20"/>
          <w:szCs w:val="20"/>
        </w:rPr>
      </w:pPr>
      <w:r w:rsidRPr="0012791B">
        <w:rPr>
          <w:rFonts w:ascii="Tahoma" w:hAnsi="Tahoma" w:cs="Tahoma"/>
          <w:i/>
          <w:sz w:val="20"/>
          <w:szCs w:val="20"/>
          <w:highlight w:val="yellow"/>
        </w:rPr>
        <w:t>Žlutě označeny varianty k </w:t>
      </w:r>
      <w:r w:rsidRPr="00186470">
        <w:rPr>
          <w:rFonts w:ascii="Tahoma" w:hAnsi="Tahoma" w:cs="Tahoma"/>
          <w:i/>
          <w:sz w:val="20"/>
          <w:szCs w:val="20"/>
          <w:highlight w:val="yellow"/>
        </w:rPr>
        <w:t>výběru, doplnění</w:t>
      </w:r>
      <w:r w:rsidR="00186470" w:rsidRPr="00186470">
        <w:rPr>
          <w:rFonts w:ascii="Tahoma" w:hAnsi="Tahoma" w:cs="Tahoma"/>
          <w:i/>
          <w:sz w:val="20"/>
          <w:szCs w:val="20"/>
          <w:highlight w:val="yellow"/>
        </w:rPr>
        <w:t xml:space="preserve"> a překontrolování</w:t>
      </w:r>
    </w:p>
    <w:p w:rsidR="007722CA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342"/>
      </w:tblGrid>
      <w:tr w:rsidR="007722CA" w:rsidTr="00186470">
        <w:tc>
          <w:tcPr>
            <w:tcW w:w="1838" w:type="dxa"/>
          </w:tcPr>
          <w:p w:rsidR="007722CA" w:rsidRPr="00D80318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Název zakázky: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7722CA" w:rsidRPr="003C67D3" w:rsidRDefault="003C67D3" w:rsidP="00DA3D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86470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Kancelářský nábytek na MIC</w:t>
            </w:r>
          </w:p>
        </w:tc>
      </w:tr>
      <w:tr w:rsidR="007722CA" w:rsidTr="00186470">
        <w:tc>
          <w:tcPr>
            <w:tcW w:w="1838" w:type="dxa"/>
          </w:tcPr>
          <w:p w:rsidR="007722CA" w:rsidRPr="00D80318" w:rsidRDefault="004E6812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Zadavatel: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Právní forma: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>územní samosprávný celek</w:t>
            </w:r>
          </w:p>
          <w:p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Zadavatel: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>Město Bruntál</w:t>
            </w:r>
          </w:p>
          <w:p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sídlo: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>Nádražní 20, 792 01 Bruntál</w:t>
            </w:r>
          </w:p>
          <w:p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  <w:highlight w:val="yellow"/>
              </w:rPr>
              <w:t>Zastoupen: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bookmarkStart w:id="0" w:name="_GoBack"/>
            <w:bookmarkEnd w:id="0"/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 xml:space="preserve"> </w:t>
            </w:r>
          </w:p>
          <w:p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IČ: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>00295892</w:t>
            </w:r>
          </w:p>
          <w:p w:rsidR="007722CA" w:rsidRPr="007722CA" w:rsidRDefault="007722CA" w:rsidP="004E6812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DIČ: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 xml:space="preserve">CZ00295892 </w:t>
            </w:r>
          </w:p>
        </w:tc>
      </w:tr>
      <w:tr w:rsidR="007722CA" w:rsidTr="00186470">
        <w:tc>
          <w:tcPr>
            <w:tcW w:w="1838" w:type="dxa"/>
          </w:tcPr>
          <w:p w:rsidR="007722CA" w:rsidRPr="00D80318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 xml:space="preserve">Kontaktní osoba </w:t>
            </w:r>
            <w:r w:rsidR="00A524C6">
              <w:rPr>
                <w:rFonts w:ascii="Tahoma" w:hAnsi="Tahoma" w:cs="Tahoma"/>
                <w:b/>
                <w:sz w:val="20"/>
                <w:szCs w:val="20"/>
              </w:rPr>
              <w:t>z</w:t>
            </w:r>
            <w:r w:rsidRPr="00D80318">
              <w:rPr>
                <w:rFonts w:ascii="Tahoma" w:hAnsi="Tahoma" w:cs="Tahoma"/>
                <w:b/>
                <w:sz w:val="20"/>
                <w:szCs w:val="20"/>
              </w:rPr>
              <w:t>adavatele: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7722CA" w:rsidRPr="007722CA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722CA" w:rsidRPr="00186470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6470">
              <w:rPr>
                <w:rFonts w:ascii="Tahoma" w:hAnsi="Tahoma" w:cs="Tahoma"/>
                <w:sz w:val="20"/>
                <w:szCs w:val="20"/>
                <w:highlight w:val="yellow"/>
              </w:rPr>
              <w:t>Jana Štefková</w:t>
            </w:r>
          </w:p>
          <w:p w:rsidR="00186470" w:rsidRPr="00186470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6470">
              <w:rPr>
                <w:rFonts w:ascii="Tahoma" w:hAnsi="Tahoma" w:cs="Tahoma"/>
                <w:sz w:val="20"/>
                <w:szCs w:val="20"/>
                <w:highlight w:val="yellow"/>
              </w:rPr>
              <w:t>jana.stefkova@mubruntal.cz</w:t>
            </w:r>
          </w:p>
          <w:p w:rsidR="00186470" w:rsidRPr="007722CA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6470">
              <w:rPr>
                <w:rFonts w:ascii="Tahoma" w:hAnsi="Tahoma" w:cs="Tahoma"/>
                <w:sz w:val="20"/>
                <w:szCs w:val="20"/>
                <w:highlight w:val="yellow"/>
              </w:rPr>
              <w:t>+420 554706526</w:t>
            </w:r>
          </w:p>
          <w:p w:rsidR="007722CA" w:rsidRPr="004E6812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722CA" w:rsidRPr="004E6812" w:rsidRDefault="007722CA" w:rsidP="007722CA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E6812">
              <w:rPr>
                <w:rFonts w:ascii="Tahoma" w:hAnsi="Tahoma" w:cs="Tahoma"/>
                <w:b/>
                <w:sz w:val="20"/>
                <w:szCs w:val="20"/>
                <w:u w:val="single"/>
              </w:rPr>
              <w:t>Vysvětlení poptávkové dokumentace:</w:t>
            </w:r>
          </w:p>
          <w:p w:rsidR="007722CA" w:rsidRPr="004E6812" w:rsidRDefault="007722CA" w:rsidP="007722CA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4E681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Uchazeči jsou oprávnění požádat o vysvětlení poptávkové dokumentace. Písemná žádost musí být podána výlučně prostřednictvím systému JOSEPHINE (h</w:t>
            </w:r>
            <w:r w:rsidR="005E677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ttps://josephine.proebiz.com/</w:t>
            </w:r>
            <w:r w:rsidRPr="004E681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), a to nejpozději </w:t>
            </w:r>
            <w:r w:rsidR="004E6812" w:rsidRPr="004E681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do </w:t>
            </w:r>
            <w:r w:rsidR="004E6812" w:rsidRPr="001B3759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………</w:t>
            </w:r>
            <w:proofErr w:type="gramStart"/>
            <w:r w:rsidR="004E6812" w:rsidRPr="001B3759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…..</w:t>
            </w:r>
            <w:proofErr w:type="gramEnd"/>
          </w:p>
          <w:p w:rsidR="007722CA" w:rsidRPr="004E6812" w:rsidRDefault="007722CA" w:rsidP="007722CA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7722CA" w:rsidRPr="00A524C6" w:rsidRDefault="007722CA" w:rsidP="007722CA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  <w:highlight w:val="yellow"/>
                <w:u w:val="single"/>
              </w:rPr>
            </w:pPr>
            <w:r w:rsidRPr="00A524C6">
              <w:rPr>
                <w:rFonts w:ascii="Tahoma" w:hAnsi="Tahoma" w:cs="Tahoma"/>
                <w:b/>
                <w:i/>
                <w:sz w:val="20"/>
                <w:szCs w:val="20"/>
                <w:highlight w:val="yellow"/>
                <w:u w:val="single"/>
              </w:rPr>
              <w:t>Prohlídka místa plnění:</w:t>
            </w:r>
          </w:p>
          <w:p w:rsidR="00B760A3" w:rsidRDefault="007722CA" w:rsidP="007722CA">
            <w:pPr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  <w:r w:rsidRPr="00A524C6">
              <w:rPr>
                <w:rFonts w:ascii="Tahoma" w:eastAsiaTheme="minorHAnsi" w:hAnsi="Tahoma" w:cs="Tahoma"/>
                <w:i/>
                <w:sz w:val="20"/>
                <w:szCs w:val="20"/>
                <w:highlight w:val="yellow"/>
                <w:lang w:eastAsia="en-US"/>
              </w:rPr>
              <w:t>Prohlídku místa plnění zadavatel nepožaduje, protože místo plnění je veřejně přístupné.</w:t>
            </w:r>
          </w:p>
          <w:p w:rsidR="00186470" w:rsidRPr="00B760A3" w:rsidRDefault="00186470" w:rsidP="007722CA">
            <w:pPr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</w:tc>
      </w:tr>
      <w:tr w:rsidR="007722CA" w:rsidTr="00186470">
        <w:tc>
          <w:tcPr>
            <w:tcW w:w="1838" w:type="dxa"/>
          </w:tcPr>
          <w:p w:rsidR="007722CA" w:rsidRPr="00D80318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 xml:space="preserve">Specifikace předmětu veřejné zakázky: 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7722CA" w:rsidRDefault="003C67D3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67D3">
              <w:rPr>
                <w:rFonts w:ascii="Tahoma" w:hAnsi="Tahoma" w:cs="Tahoma"/>
                <w:sz w:val="20"/>
                <w:szCs w:val="20"/>
                <w:highlight w:val="yellow"/>
              </w:rPr>
              <w:t>Výroba kancelářského nábytku pro potřeby MIC, rychlá výroba + dodání</w:t>
            </w:r>
          </w:p>
          <w:p w:rsidR="00186470" w:rsidRPr="007722CA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78F" w:rsidTr="00186470">
        <w:tc>
          <w:tcPr>
            <w:tcW w:w="1838" w:type="dxa"/>
          </w:tcPr>
          <w:p w:rsidR="00EB678F" w:rsidRPr="00D80318" w:rsidRDefault="00EB678F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Klasifikace předmětu veřejné zakázky (CPV):</w:t>
            </w:r>
          </w:p>
        </w:tc>
        <w:tc>
          <w:tcPr>
            <w:tcW w:w="734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</w:tblGrid>
            <w:tr w:rsidR="00186470" w:rsidRPr="008F22BD" w:rsidTr="00F42652">
              <w:tc>
                <w:tcPr>
                  <w:tcW w:w="1978" w:type="dxa"/>
                  <w:vAlign w:val="center"/>
                </w:tcPr>
                <w:p w:rsidR="00186470" w:rsidRPr="003C67D3" w:rsidRDefault="00186470" w:rsidP="00F42652">
                  <w:pPr>
                    <w:rPr>
                      <w:rFonts w:ascii="Tahoma" w:hAnsi="Tahoma" w:cs="Tahoma"/>
                      <w:color w:val="FF0000"/>
                      <w:sz w:val="20"/>
                      <w:szCs w:val="20"/>
                      <w:highlight w:val="yellow"/>
                    </w:rPr>
                  </w:pPr>
                  <w:r w:rsidRPr="003C67D3">
                    <w:rPr>
                      <w:rFonts w:ascii="Tahoma" w:hAnsi="Tahoma" w:cs="Tahoma"/>
                      <w:color w:val="000000"/>
                      <w:sz w:val="20"/>
                      <w:szCs w:val="20"/>
                      <w:highlight w:val="yellow"/>
                    </w:rPr>
                    <w:t>39130000-2</w:t>
                  </w:r>
                </w:p>
              </w:tc>
            </w:tr>
          </w:tbl>
          <w:p w:rsidR="00EB678F" w:rsidRPr="007722CA" w:rsidRDefault="00EB678F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Tr="00186470">
        <w:tc>
          <w:tcPr>
            <w:tcW w:w="1838" w:type="dxa"/>
          </w:tcPr>
          <w:p w:rsidR="007722CA" w:rsidRPr="00D80318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 xml:space="preserve">Předpokládaná hodnota veřejné zakázky: 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12791B" w:rsidRDefault="003C67D3" w:rsidP="007722CA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3C67D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25 000,00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12791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Kč bez DPH </w:t>
            </w:r>
          </w:p>
          <w:p w:rsidR="00186470" w:rsidRDefault="00186470" w:rsidP="007722CA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:rsidR="007722CA" w:rsidRPr="007722CA" w:rsidRDefault="0012791B" w:rsidP="007722CA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Varianta: </w:t>
            </w:r>
            <w:r w:rsidR="007722CA" w:rsidRPr="00A524C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Předpokládanou hodnotu veřejné zakázky si zadavatel vyhrazuje neuvádět.</w:t>
            </w:r>
          </w:p>
          <w:p w:rsidR="007722CA" w:rsidRPr="007722CA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Tr="00186470">
        <w:tc>
          <w:tcPr>
            <w:tcW w:w="1838" w:type="dxa"/>
          </w:tcPr>
          <w:p w:rsidR="007722CA" w:rsidRPr="00D80318" w:rsidRDefault="007722CA" w:rsidP="00C406AE">
            <w:pPr>
              <w:rPr>
                <w:rFonts w:ascii="Tahoma" w:hAnsi="Tahoma" w:cs="Tahoma"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Doba a místo plnění veřejné zakázky:</w:t>
            </w:r>
          </w:p>
        </w:tc>
        <w:tc>
          <w:tcPr>
            <w:tcW w:w="7342" w:type="dxa"/>
          </w:tcPr>
          <w:p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 xml:space="preserve">Zadavatel požaduje </w:t>
            </w:r>
            <w:r w:rsidRPr="00A524C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dodání/ zahájení/ ukončení</w:t>
            </w:r>
            <w:r w:rsidRPr="00A524C6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do ………</w:t>
            </w:r>
            <w:proofErr w:type="gramStart"/>
            <w:r w:rsidRPr="00A524C6">
              <w:rPr>
                <w:rFonts w:ascii="Tahoma" w:hAnsi="Tahoma" w:cs="Tahoma"/>
                <w:sz w:val="20"/>
                <w:szCs w:val="20"/>
                <w:highlight w:val="yellow"/>
              </w:rPr>
              <w:t>…..</w:t>
            </w:r>
            <w:r w:rsidR="00C406AE" w:rsidRPr="00A524C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dní</w:t>
            </w:r>
            <w:proofErr w:type="gramEnd"/>
            <w:r w:rsidR="00C406AE" w:rsidRPr="00A524C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od akceptace objednávky</w:t>
            </w:r>
            <w:r w:rsidR="00186470">
              <w:rPr>
                <w:rFonts w:ascii="Tahoma" w:hAnsi="Tahoma" w:cs="Tahoma"/>
                <w:i/>
                <w:sz w:val="20"/>
                <w:szCs w:val="20"/>
              </w:rPr>
              <w:t xml:space="preserve">. </w:t>
            </w:r>
          </w:p>
          <w:p w:rsidR="007722CA" w:rsidRPr="007722CA" w:rsidRDefault="007722CA" w:rsidP="007722CA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 xml:space="preserve">Místem plnění je </w:t>
            </w:r>
            <w:r w:rsidRPr="003C67D3">
              <w:rPr>
                <w:rFonts w:ascii="Tahoma" w:hAnsi="Tahoma" w:cs="Tahoma"/>
                <w:sz w:val="20"/>
                <w:szCs w:val="20"/>
                <w:highlight w:val="yellow"/>
              </w:rPr>
              <w:t>……</w:t>
            </w:r>
            <w:proofErr w:type="gramStart"/>
            <w:r w:rsidRPr="003C67D3">
              <w:rPr>
                <w:rFonts w:ascii="Tahoma" w:hAnsi="Tahoma" w:cs="Tahoma"/>
                <w:sz w:val="20"/>
                <w:szCs w:val="20"/>
                <w:highlight w:val="yellow"/>
              </w:rPr>
              <w:t>…..</w:t>
            </w:r>
            <w:proofErr w:type="gramEnd"/>
          </w:p>
          <w:p w:rsidR="007722CA" w:rsidRPr="007722CA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10782" w:rsidRDefault="00B10782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722CA" w:rsidTr="007722CA">
        <w:tc>
          <w:tcPr>
            <w:tcW w:w="1838" w:type="dxa"/>
          </w:tcPr>
          <w:p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Požadavky na prokázání splnění kvalifikace: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4E6812" w:rsidRPr="00C406AE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hAnsi="Tahoma" w:cs="Tahoma"/>
                <w:sz w:val="20"/>
                <w:szCs w:val="20"/>
              </w:rPr>
              <w:t>K prokázání své kvalifikace uchazeč předloží:</w:t>
            </w:r>
          </w:p>
          <w:p w:rsidR="004E6812" w:rsidRPr="00C406AE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E6812" w:rsidRPr="00A524C6" w:rsidRDefault="004E6812" w:rsidP="004E68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i/>
                <w:sz w:val="20"/>
                <w:szCs w:val="20"/>
                <w:highlight w:val="yellow"/>
              </w:rPr>
            </w:pPr>
            <w:r w:rsidRPr="00A524C6">
              <w:rPr>
                <w:rFonts w:ascii="Tahoma" w:hAnsi="Tahoma" w:cs="Tahoma"/>
                <w:b/>
                <w:i/>
                <w:sz w:val="20"/>
                <w:szCs w:val="20"/>
                <w:highlight w:val="yellow"/>
              </w:rPr>
              <w:t>základní kvalifikační předpoklady</w:t>
            </w:r>
          </w:p>
          <w:p w:rsidR="004E6812" w:rsidRPr="00C406AE" w:rsidRDefault="004E6812" w:rsidP="004E6812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12791B">
              <w:rPr>
                <w:rFonts w:ascii="Tahoma" w:hAnsi="Tahoma" w:cs="Tahoma"/>
                <w:i/>
                <w:sz w:val="20"/>
                <w:szCs w:val="20"/>
              </w:rPr>
              <w:t>podepsan</w:t>
            </w:r>
            <w:r w:rsidR="00C406AE" w:rsidRPr="0012791B">
              <w:rPr>
                <w:rFonts w:ascii="Tahoma" w:hAnsi="Tahoma" w:cs="Tahoma"/>
                <w:i/>
                <w:sz w:val="20"/>
                <w:szCs w:val="20"/>
              </w:rPr>
              <w:t>é</w:t>
            </w:r>
            <w:r w:rsidRPr="0012791B">
              <w:rPr>
                <w:rFonts w:ascii="Tahoma" w:hAnsi="Tahoma" w:cs="Tahoma"/>
                <w:i/>
                <w:sz w:val="20"/>
                <w:szCs w:val="20"/>
              </w:rPr>
              <w:t xml:space="preserve"> čestn</w:t>
            </w:r>
            <w:r w:rsidR="00C406AE" w:rsidRPr="0012791B">
              <w:rPr>
                <w:rFonts w:ascii="Tahoma" w:hAnsi="Tahoma" w:cs="Tahoma"/>
                <w:i/>
                <w:sz w:val="20"/>
                <w:szCs w:val="20"/>
              </w:rPr>
              <w:t>é prohlášení</w:t>
            </w:r>
            <w:r w:rsidR="002B7070" w:rsidRPr="0012791B">
              <w:rPr>
                <w:rFonts w:ascii="Tahoma" w:hAnsi="Tahoma" w:cs="Tahoma"/>
                <w:i/>
                <w:sz w:val="20"/>
                <w:szCs w:val="20"/>
              </w:rPr>
              <w:t xml:space="preserve"> příloha </w:t>
            </w:r>
            <w:r w:rsidR="002B7070" w:rsidRPr="005E677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č</w:t>
            </w:r>
            <w:r w:rsidR="002B7070" w:rsidRPr="000B695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</w:t>
            </w:r>
            <w:r w:rsidRPr="000B695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</w:t>
            </w:r>
            <w:r w:rsidR="000B695E" w:rsidRPr="000B695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</w:t>
            </w:r>
          </w:p>
          <w:p w:rsidR="004E6812" w:rsidRPr="00C406AE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E6812" w:rsidRPr="0012791B" w:rsidRDefault="004E6812" w:rsidP="004E68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12791B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profesní kvalifikační předpoklady</w:t>
            </w:r>
          </w:p>
          <w:p w:rsidR="001B3759" w:rsidRDefault="004E6812" w:rsidP="001B3759">
            <w:pPr>
              <w:pStyle w:val="Normlnweb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a) </w:t>
            </w:r>
            <w:r w:rsidR="001B3759" w:rsidRPr="001B3759">
              <w:rPr>
                <w:rFonts w:ascii="Tahoma" w:hAnsi="Tahoma" w:cs="Tahoma"/>
                <w:b/>
                <w:sz w:val="20"/>
                <w:szCs w:val="20"/>
              </w:rPr>
              <w:t>prostou kopii výpisu z obchodního rejstříku</w:t>
            </w:r>
            <w:r w:rsidR="001B3759" w:rsidRPr="00D74E61">
              <w:rPr>
                <w:rFonts w:ascii="Tahoma" w:hAnsi="Tahoma" w:cs="Tahoma"/>
                <w:sz w:val="20"/>
                <w:szCs w:val="20"/>
              </w:rPr>
              <w:t xml:space="preserve"> ne staršího jak 90 dnů k poslednímu dni, ke kterému má být prokázáno splnění kvalifikace, pokud je v něm zapsán, či výpis z jiné obdobné evidence, pokud je v ní zapsán,</w:t>
            </w:r>
          </w:p>
          <w:p w:rsidR="004E6812" w:rsidRPr="00C406AE" w:rsidRDefault="004E6812" w:rsidP="004E6812">
            <w:pPr>
              <w:adjustRightInd w:val="0"/>
              <w:spacing w:after="18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1B3759" w:rsidRPr="00A171A6" w:rsidRDefault="004E6812" w:rsidP="001B3759">
            <w:pPr>
              <w:pStyle w:val="Normlnweb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C406A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b) </w:t>
            </w:r>
            <w:r w:rsidR="001B3759" w:rsidRPr="001B375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pro</w:t>
            </w:r>
            <w:r w:rsidR="001B3759" w:rsidRPr="001B3759">
              <w:rPr>
                <w:rFonts w:ascii="Tahoma" w:hAnsi="Tahoma" w:cs="Tahoma"/>
                <w:b/>
                <w:sz w:val="20"/>
                <w:szCs w:val="20"/>
              </w:rPr>
              <w:t>stou kopii dokladu o oprávnění</w:t>
            </w:r>
            <w:r w:rsidR="001B3759" w:rsidRPr="00FB022A">
              <w:rPr>
                <w:rFonts w:ascii="Tahoma" w:hAnsi="Tahoma" w:cs="Tahoma"/>
                <w:sz w:val="20"/>
                <w:szCs w:val="20"/>
              </w:rPr>
              <w:t xml:space="preserve"> k podnikání podle zvláštních právních předpisů v rozsahu odpovídajícím předmětu veřejné zakázky, zejména doklad prokazující příslušné živnostenské oprávnění, a to na předmět podnikání: </w:t>
            </w:r>
            <w:r w:rsidR="001B3759" w:rsidRPr="001B3759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  <w:proofErr w:type="gramStart"/>
            <w:r w:rsidR="001B3759" w:rsidRPr="001B3759">
              <w:rPr>
                <w:rFonts w:ascii="Tahoma" w:hAnsi="Tahoma" w:cs="Tahoma"/>
                <w:sz w:val="20"/>
                <w:szCs w:val="20"/>
                <w:highlight w:val="yellow"/>
              </w:rPr>
              <w:t>…..</w:t>
            </w:r>
            <w:proofErr w:type="gramEnd"/>
          </w:p>
          <w:p w:rsidR="004E6812" w:rsidRPr="00C406AE" w:rsidRDefault="004E6812" w:rsidP="004E6812">
            <w:pPr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  <w:p w:rsidR="004E6812" w:rsidRPr="00C406AE" w:rsidRDefault="004E6812" w:rsidP="00EB678F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406AE">
              <w:rPr>
                <w:rFonts w:ascii="Tahoma" w:hAnsi="Tahoma" w:cs="Tahoma"/>
                <w:sz w:val="20"/>
                <w:szCs w:val="20"/>
              </w:rPr>
              <w:t xml:space="preserve">Uchazeč může k prokázání základních kvalifikačních předpokladů a profesních kvalifikačních předpokladů využít </w:t>
            </w:r>
            <w:r w:rsidRPr="00C406AE">
              <w:rPr>
                <w:rFonts w:ascii="Tahoma" w:hAnsi="Tahoma" w:cs="Tahoma"/>
                <w:b/>
                <w:sz w:val="20"/>
                <w:szCs w:val="20"/>
              </w:rPr>
              <w:t>výpisu ze seznamu kvalifikovaných dodavatelů</w:t>
            </w:r>
            <w:r w:rsidRPr="00C406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06A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 prosté kopii.</w:t>
            </w:r>
            <w:r w:rsidR="00EB678F" w:rsidRPr="004B4CFA">
              <w:rPr>
                <w:rFonts w:ascii="Tahoma" w:hAnsi="Tahoma" w:cs="Tahoma"/>
                <w:sz w:val="20"/>
                <w:szCs w:val="20"/>
              </w:rPr>
              <w:t xml:space="preserve"> Výpis ze seznamu nesmí být k poslednímu dni lhůty pro prokázání splnění kvalifikace, starší než 90 dnů. </w:t>
            </w:r>
          </w:p>
          <w:p w:rsidR="004E6812" w:rsidRPr="00C406AE" w:rsidRDefault="004E6812" w:rsidP="004E6812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  <w:p w:rsidR="004E6812" w:rsidRPr="00A524C6" w:rsidRDefault="004E6812" w:rsidP="004E6812">
            <w:pPr>
              <w:pStyle w:val="Odstavecseseznamem"/>
              <w:numPr>
                <w:ilvl w:val="0"/>
                <w:numId w:val="4"/>
              </w:numPr>
              <w:rPr>
                <w:rFonts w:ascii="Tahoma" w:eastAsiaTheme="minorHAnsi" w:hAnsi="Tahoma" w:cs="Tahoma"/>
                <w:b/>
                <w:i/>
                <w:sz w:val="20"/>
                <w:szCs w:val="20"/>
                <w:highlight w:val="yellow"/>
                <w:lang w:eastAsia="en-US"/>
              </w:rPr>
            </w:pPr>
            <w:r w:rsidRPr="00A524C6">
              <w:rPr>
                <w:rFonts w:ascii="Tahoma" w:eastAsiaTheme="minorHAnsi" w:hAnsi="Tahoma" w:cs="Tahoma"/>
                <w:b/>
                <w:i/>
                <w:sz w:val="20"/>
                <w:szCs w:val="20"/>
                <w:highlight w:val="yellow"/>
                <w:lang w:eastAsia="en-US"/>
              </w:rPr>
              <w:t>technické kvalifikační předpoklady</w:t>
            </w:r>
          </w:p>
          <w:p w:rsidR="00AB293F" w:rsidRPr="0012791B" w:rsidRDefault="00B760A3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791B">
              <w:rPr>
                <w:rFonts w:ascii="Tahoma" w:hAnsi="Tahoma" w:cs="Tahoma"/>
                <w:sz w:val="20"/>
                <w:szCs w:val="20"/>
              </w:rPr>
              <w:t>S</w:t>
            </w:r>
            <w:r w:rsidR="004E6812" w:rsidRPr="0012791B">
              <w:rPr>
                <w:rFonts w:ascii="Tahoma" w:hAnsi="Tahoma" w:cs="Tahoma"/>
                <w:sz w:val="20"/>
                <w:szCs w:val="20"/>
              </w:rPr>
              <w:t>eznam stavebních prací uskutečněných v posledních 3 letech, s uvedením termínu plnění, ceny díla, jménem a kontaktem na objednavatele a prohlášením o tom, že tyto …… byly provedeny řádně a odborně.</w:t>
            </w:r>
            <w:r w:rsidR="00AB293F" w:rsidRPr="0012791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E6812" w:rsidRPr="0012791B" w:rsidRDefault="004E6812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Zadavatel požaduje, aby ze</w:t>
            </w:r>
            <w:r w:rsidR="000B695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seznamu</w:t>
            </w:r>
            <w:r w:rsidR="00AB293F"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významných služeb vyplý</w:t>
            </w: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valo, že:</w:t>
            </w:r>
          </w:p>
          <w:p w:rsidR="007722CA" w:rsidRDefault="004E6812" w:rsidP="0012791B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uchazeč realizoval v posledních 3 letech alespoň …. </w:t>
            </w:r>
            <w:proofErr w:type="gramStart"/>
            <w:r w:rsid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o</w:t>
            </w:r>
            <w:r w:rsidR="0012791B"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bdobného</w:t>
            </w:r>
            <w:proofErr w:type="gramEnd"/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charakteru s min. finančním objemem ………Kč/rok pro jednoho/všechny objednatele</w:t>
            </w:r>
            <w:r w:rsidR="005E677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. </w:t>
            </w:r>
          </w:p>
          <w:p w:rsidR="005E6772" w:rsidRPr="00C406AE" w:rsidRDefault="005E6772" w:rsidP="001279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Tr="007722CA">
        <w:tc>
          <w:tcPr>
            <w:tcW w:w="1838" w:type="dxa"/>
          </w:tcPr>
          <w:p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Způsob zpracování nabídkové ceny: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04C8A" w:rsidRPr="00C406AE" w:rsidRDefault="00204C8A" w:rsidP="00204C8A">
            <w:pPr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hAnsi="Tahoma" w:cs="Tahoma"/>
                <w:sz w:val="20"/>
                <w:szCs w:val="20"/>
              </w:rPr>
              <w:t>Uchazeč stanoví nabídkovou cenu jako celkovou cenu za celé plnění veřejné zakázky, včetně všech souvisejících činností a nákladů nezbytných k plnění zakázky. Tato cena bude stanovena jako nejvýše přípustná. Nabídková cena bude uvedena v Kč bez DPH</w:t>
            </w:r>
            <w:r w:rsidR="001B3759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204C8A" w:rsidRDefault="00204C8A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7722CA" w:rsidRDefault="004E6812" w:rsidP="00EA47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Nabídková cena bude v souladu s požadavkem elektronické komunikace do systému vložena formou strukturovaných dat v komunikačním rozhraní systému JOSEPHINE (josephine.proebiz.com). </w:t>
            </w:r>
            <w:r w:rsidR="00EA4784" w:rsidRPr="00C406A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E6772" w:rsidRPr="00C406AE" w:rsidRDefault="005E6772" w:rsidP="00EA47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Tr="007722CA">
        <w:tc>
          <w:tcPr>
            <w:tcW w:w="1838" w:type="dxa"/>
          </w:tcPr>
          <w:p w:rsidR="007722CA" w:rsidRPr="00D80318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Hodnotící kritéria, způsob hodnocení nabídek:</w:t>
            </w:r>
          </w:p>
        </w:tc>
        <w:tc>
          <w:tcPr>
            <w:tcW w:w="7224" w:type="dxa"/>
          </w:tcPr>
          <w:p w:rsidR="007722CA" w:rsidRDefault="00204C8A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Základním hodnotí</w:t>
            </w:r>
            <w:r w:rsidRPr="00A8578F">
              <w:rPr>
                <w:rFonts w:ascii="Tahoma" w:eastAsia="Arial" w:hAnsi="Tahoma" w:cs="Tahoma"/>
                <w:sz w:val="20"/>
                <w:szCs w:val="20"/>
              </w:rPr>
              <w:t>cím kritériem j</w:t>
            </w:r>
            <w:r>
              <w:rPr>
                <w:rFonts w:ascii="Tahoma" w:eastAsia="Arial" w:hAnsi="Tahoma" w:cs="Tahoma"/>
                <w:sz w:val="20"/>
                <w:szCs w:val="20"/>
              </w:rPr>
              <w:t xml:space="preserve">e </w:t>
            </w:r>
            <w:r w:rsidRPr="0012791B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ekonomická výhodnost nabídky.</w:t>
            </w:r>
            <w:r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4E6812" w:rsidRPr="00E91A09">
              <w:rPr>
                <w:rFonts w:ascii="Tahoma" w:eastAsia="Arial" w:hAnsi="Tahoma" w:cs="Tahoma"/>
                <w:sz w:val="20"/>
                <w:szCs w:val="20"/>
              </w:rPr>
              <w:t>Za nejvýhodnější nabídku bude považována nabídka s nejnižší nabídkovou cenou v Kč bez DPH.</w:t>
            </w:r>
          </w:p>
          <w:p w:rsidR="00E47E58" w:rsidRPr="00EF474C" w:rsidRDefault="00E47E58" w:rsidP="00E47E58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EF474C">
              <w:rPr>
                <w:rFonts w:ascii="Tahoma" w:eastAsia="Arial" w:hAnsi="Tahoma" w:cs="Tahoma"/>
                <w:sz w:val="20"/>
                <w:szCs w:val="20"/>
              </w:rPr>
              <w:t>V případě rovnosti nabídkových cen uchazečů, kteří se umístili na prvních dvou místech, bude rozhodující pro výběr vítězného d</w:t>
            </w:r>
            <w:r>
              <w:rPr>
                <w:rFonts w:ascii="Tahoma" w:eastAsia="Arial" w:hAnsi="Tahoma" w:cs="Tahoma"/>
                <w:sz w:val="20"/>
                <w:szCs w:val="20"/>
              </w:rPr>
              <w:t xml:space="preserve">odavatele </w:t>
            </w:r>
            <w:r w:rsidR="00357732" w:rsidRPr="00357732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……</w:t>
            </w:r>
          </w:p>
          <w:p w:rsidR="00E47E58" w:rsidRPr="007722CA" w:rsidRDefault="00E47E58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Tr="007722CA">
        <w:tc>
          <w:tcPr>
            <w:tcW w:w="1838" w:type="dxa"/>
          </w:tcPr>
          <w:p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Lhůta pro podání nabídky: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04C8A" w:rsidRDefault="00204C8A" w:rsidP="00204C8A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Lhůta pro podání nabídky začíná běžet dne </w:t>
            </w:r>
            <w:r w:rsidR="00F42652" w:rsidRPr="00F42652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${roundStart}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a skončí dne </w:t>
            </w:r>
            <w:r w:rsidR="00F42652" w:rsidRPr="005E6772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${roundEnd}</w:t>
            </w:r>
          </w:p>
          <w:p w:rsidR="00204C8A" w:rsidRDefault="00204C8A" w:rsidP="00204C8A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C050F6" w:rsidRDefault="005E6772" w:rsidP="00C050F6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5E6772">
              <w:rPr>
                <w:rFonts w:ascii="Tahoma" w:eastAsiaTheme="minorHAnsi" w:hAnsi="Tahoma" w:cs="Tahoma"/>
                <w:sz w:val="20"/>
                <w:szCs w:val="20"/>
                <w:highlight w:val="darkYellow"/>
                <w:lang w:eastAsia="en-US"/>
              </w:rPr>
              <w:t>Nabídka podaná po uplynutí lhůty pro podání nabídek bude systémem přijata jako nabídka podaná po lhůtě podání nabídek; tato nabídka nebude zařazena mezi nabídky určené k otevírání nabídek a zadavateli nebude zpřístupněna. O této skutečnosti bude účastníkovi odeslán notifikační e-mail.</w:t>
            </w:r>
          </w:p>
          <w:p w:rsidR="005E6772" w:rsidRDefault="005E6772" w:rsidP="00C050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722CA" w:rsidRDefault="00C050F6" w:rsidP="00C050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3885">
              <w:rPr>
                <w:rFonts w:ascii="Tahoma" w:hAnsi="Tahoma" w:cs="Tahoma"/>
                <w:sz w:val="20"/>
                <w:szCs w:val="20"/>
              </w:rPr>
              <w:t xml:space="preserve">Zadávací lhůtou je lhůta, po kterou je uchazeč svojí nabídkou vázán. Zadávací lhůta začíná běžet okamžikem skončení lhůty pro podání nabídek a končí dnem doručení oznámení zadavatele o výběru nejvhodnější nabídky. Délka zadávací lhůty činí </w:t>
            </w:r>
            <w:r w:rsidR="007958A0" w:rsidRPr="007958A0">
              <w:rPr>
                <w:rFonts w:ascii="Tahoma" w:hAnsi="Tahoma" w:cs="Tahoma"/>
                <w:sz w:val="20"/>
                <w:szCs w:val="20"/>
                <w:highlight w:val="yellow"/>
              </w:rPr>
              <w:t>5</w:t>
            </w:r>
            <w:r w:rsidRPr="005C3885">
              <w:rPr>
                <w:rFonts w:ascii="Tahoma" w:hAnsi="Tahoma" w:cs="Tahoma"/>
                <w:sz w:val="20"/>
                <w:szCs w:val="20"/>
              </w:rPr>
              <w:t xml:space="preserve"> kalendářních dnů. </w:t>
            </w:r>
          </w:p>
          <w:p w:rsidR="005E6772" w:rsidRPr="00204C8A" w:rsidRDefault="005E6772" w:rsidP="00C050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Tr="007722CA">
        <w:tc>
          <w:tcPr>
            <w:tcW w:w="1838" w:type="dxa"/>
          </w:tcPr>
          <w:p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 xml:space="preserve">Místo a způsob </w:t>
            </w:r>
            <w:r w:rsidRPr="00D8031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podání nabídky: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4E6812" w:rsidRPr="002B7070" w:rsidRDefault="004E6812" w:rsidP="004E6812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2B7070">
              <w:rPr>
                <w:rFonts w:ascii="Tahoma" w:eastAsia="Arial" w:hAnsi="Tahoma" w:cs="Tahoma"/>
                <w:sz w:val="20"/>
                <w:szCs w:val="20"/>
              </w:rPr>
              <w:lastRenderedPageBreak/>
              <w:t xml:space="preserve">Nabídka bude podána elektronicky prostřednictvím elektronického nástroje </w:t>
            </w:r>
            <w:r w:rsidRPr="002B7070">
              <w:rPr>
                <w:rFonts w:ascii="Tahoma" w:eastAsia="Arial" w:hAnsi="Tahoma" w:cs="Tahoma"/>
                <w:sz w:val="20"/>
                <w:szCs w:val="20"/>
              </w:rPr>
              <w:lastRenderedPageBreak/>
              <w:t xml:space="preserve">JOSEPHINE, který je umístěný na webové adrese https://josephine.proebiz.com. Veškeré informace k elektronické komunikaci jsou uvedeny v Příloze </w:t>
            </w:r>
            <w:r w:rsidRPr="000A6E08">
              <w:rPr>
                <w:rFonts w:ascii="Tahoma" w:eastAsia="Arial" w:hAnsi="Tahoma" w:cs="Tahoma"/>
                <w:sz w:val="20"/>
                <w:szCs w:val="20"/>
              </w:rPr>
              <w:t xml:space="preserve">č. </w:t>
            </w:r>
            <w:r w:rsidR="002B7070" w:rsidRPr="000A6E08">
              <w:rPr>
                <w:rFonts w:ascii="Tahoma" w:eastAsia="Arial" w:hAnsi="Tahoma" w:cs="Tahoma"/>
                <w:sz w:val="20"/>
                <w:szCs w:val="20"/>
              </w:rPr>
              <w:t>1</w:t>
            </w:r>
            <w:r w:rsidRPr="002B7070">
              <w:rPr>
                <w:rFonts w:ascii="Tahoma" w:eastAsia="Arial" w:hAnsi="Tahoma" w:cs="Tahoma"/>
                <w:sz w:val="20"/>
                <w:szCs w:val="20"/>
              </w:rPr>
              <w:t xml:space="preserve"> – Požadavky na elektronickou komunikaci pro VZMR.</w:t>
            </w:r>
          </w:p>
          <w:p w:rsidR="004E6812" w:rsidRPr="002B7070" w:rsidRDefault="004E6812" w:rsidP="004E6812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</w:p>
          <w:p w:rsidR="007722CA" w:rsidRDefault="004E6812" w:rsidP="002B7070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2B7070">
              <w:rPr>
                <w:rFonts w:ascii="Tahoma" w:eastAsia="Arial" w:hAnsi="Tahoma" w:cs="Tahoma"/>
                <w:sz w:val="20"/>
                <w:szCs w:val="20"/>
              </w:rPr>
              <w:t>Otevírání nabídek podaných v elektronické podobě (prostřednictvím elektronického nástroje JOSEPHINE), resp. zpřístupnění obsahu podaných nabídek, proběhne po uplynutí lhůty pro podání nabídek. Otevírání nabídek proběhne bez přítomnosti účastníků výběrového řízení.</w:t>
            </w:r>
          </w:p>
          <w:p w:rsidR="0012791B" w:rsidRPr="002B7070" w:rsidRDefault="0012791B" w:rsidP="001279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Tr="007722CA">
        <w:tc>
          <w:tcPr>
            <w:tcW w:w="1838" w:type="dxa"/>
          </w:tcPr>
          <w:p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Požadovaný obsah a forma nabídky:</w:t>
            </w:r>
          </w:p>
          <w:p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2B7070" w:rsidRPr="002B7070" w:rsidRDefault="004E6812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Předložením nabídky se rozumí</w:t>
            </w:r>
            <w:r w:rsidR="002B7070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:</w:t>
            </w:r>
          </w:p>
          <w:p w:rsidR="002B7070" w:rsidRPr="002B7070" w:rsidRDefault="002B7070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1</w:t>
            </w:r>
            <w:r w:rsidRPr="00A524C6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)</w:t>
            </w:r>
            <w:r w:rsidR="004E6812" w:rsidRPr="00A524C6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 vyplnění formuláře formo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u strukturovaných dat v komunikačním rozhraní systému JO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SEPHINE (josephine.proebiz.com) v rozsahu:</w:t>
            </w:r>
          </w:p>
          <w:p w:rsidR="002B7070" w:rsidRPr="002B7070" w:rsidRDefault="002B7070" w:rsidP="002B707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nabídkovou cenu</w:t>
            </w:r>
          </w:p>
          <w:p w:rsidR="004E6812" w:rsidRPr="002B7070" w:rsidRDefault="002B7070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2) </w:t>
            </w:r>
            <w:r w:rsidR="004E6812" w:rsidRPr="00A524C6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přiložení </w:t>
            </w:r>
            <w:r w:rsidRPr="00A524C6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formou příloh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p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ožadovan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é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dokument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y v rozsahu:</w:t>
            </w:r>
          </w:p>
          <w:p w:rsidR="004E6812" w:rsidRPr="0012791B" w:rsidRDefault="004E6812" w:rsidP="002B7070">
            <w:pPr>
              <w:pStyle w:val="Odstavecseseznamem"/>
              <w:numPr>
                <w:ilvl w:val="0"/>
                <w:numId w:val="2"/>
              </w:numPr>
              <w:shd w:val="clear" w:color="auto" w:fill="FFFF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791B">
              <w:rPr>
                <w:rFonts w:ascii="Tahoma" w:hAnsi="Tahoma" w:cs="Tahoma"/>
                <w:sz w:val="20"/>
                <w:szCs w:val="20"/>
              </w:rPr>
              <w:t>doklady k prokázání splnění požadované kvalifikace</w:t>
            </w:r>
          </w:p>
          <w:p w:rsidR="004E6812" w:rsidRPr="0012791B" w:rsidRDefault="004E6812" w:rsidP="002B7070">
            <w:pPr>
              <w:pStyle w:val="Odstavecseseznamem"/>
              <w:numPr>
                <w:ilvl w:val="0"/>
                <w:numId w:val="2"/>
              </w:numPr>
              <w:shd w:val="clear" w:color="auto" w:fill="FFFF00"/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Specifikace části veřejné zakázky, které má uchazeč v úmyslu zadat poddodavatelům včetně jejich identifikačních údajů</w:t>
            </w:r>
          </w:p>
          <w:p w:rsidR="004E6812" w:rsidRPr="0012791B" w:rsidRDefault="004E6812" w:rsidP="002B7070">
            <w:pPr>
              <w:pStyle w:val="Odstavecseseznamem"/>
              <w:numPr>
                <w:ilvl w:val="0"/>
                <w:numId w:val="2"/>
              </w:numPr>
              <w:shd w:val="clear" w:color="auto" w:fill="FFFF00"/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Návrh smlouvy</w:t>
            </w:r>
          </w:p>
          <w:p w:rsidR="004E6812" w:rsidRPr="002B7070" w:rsidRDefault="004E6812" w:rsidP="002B7070">
            <w:pPr>
              <w:pStyle w:val="Odstavecseseznamem"/>
              <w:numPr>
                <w:ilvl w:val="0"/>
                <w:numId w:val="2"/>
              </w:numPr>
              <w:shd w:val="clear" w:color="auto" w:fill="FFFF00"/>
              <w:adjustRightInd w:val="0"/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Jiné vámi požadované přílohy</w:t>
            </w:r>
          </w:p>
          <w:p w:rsidR="004E6812" w:rsidRPr="002B7070" w:rsidRDefault="004E6812" w:rsidP="004E6812">
            <w:pPr>
              <w:pStyle w:val="Odstavecseseznamem"/>
              <w:adjustRightInd w:val="0"/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  <w:p w:rsidR="004E6812" w:rsidRPr="002B7070" w:rsidRDefault="004E6812" w:rsidP="002B7070">
            <w:pPr>
              <w:shd w:val="clear" w:color="auto" w:fill="FFFF00"/>
              <w:adjustRightInd w:val="0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 případě, že bude uchazeč dílo realizovat prostřednictvím poddodavatele, zadavatel upozorňuje,</w:t>
            </w:r>
            <w:r w:rsidR="002B7070"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že zvolený poddodavatel nesmí zároveň vystupovat jako uchazeč a naopak. V takovém případě uchazeč doloží do nabídky Specifikace části veřejné zakázky, které má v úmyslu zadat poddodavatelům včetně jejich identifikačních údajů.</w:t>
            </w:r>
          </w:p>
          <w:p w:rsidR="004E6812" w:rsidRPr="002B7070" w:rsidRDefault="004E6812" w:rsidP="00B760A3">
            <w:pPr>
              <w:adjustRightInd w:val="0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  <w:p w:rsidR="004E6812" w:rsidRPr="002B7070" w:rsidRDefault="002B7070" w:rsidP="002B707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Každý uchazeč může vložit pouze jednu nabídku. 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Nabídka bude podána v českém jazyce. Položky vyjádřené v penězích budou uvedeny zásadně a pouze v</w:t>
            </w:r>
            <w:r w:rsid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 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CZK</w:t>
            </w:r>
            <w:r w:rsid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="0012791B" w:rsidRPr="0012791B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zaokrouhleny na celá čísla</w:t>
            </w:r>
            <w:r w:rsidR="004E6812" w:rsidRPr="0012791B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.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 Zadavatel nepřipouští variantní řešení.</w:t>
            </w:r>
          </w:p>
          <w:p w:rsidR="00B760A3" w:rsidRPr="002B7070" w:rsidRDefault="00B760A3" w:rsidP="00B760A3">
            <w:pPr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7722CA" w:rsidRDefault="00B760A3" w:rsidP="0012791B">
            <w:pPr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7070">
              <w:rPr>
                <w:rFonts w:ascii="Tahoma" w:hAnsi="Tahoma" w:cs="Tahoma"/>
                <w:sz w:val="20"/>
                <w:szCs w:val="20"/>
              </w:rPr>
              <w:t>Uchazeč je povinen předložit veškeré dokumenty požadované v poptávkové dokumentaci. Uchazeč je dále povinen plně respektovat zadávací podmínky</w:t>
            </w:r>
            <w:r w:rsidR="002B7070" w:rsidRPr="002B7070">
              <w:rPr>
                <w:rFonts w:ascii="Tahoma" w:hAnsi="Tahoma" w:cs="Tahoma"/>
                <w:sz w:val="20"/>
                <w:szCs w:val="20"/>
              </w:rPr>
              <w:br/>
            </w:r>
            <w:r w:rsidRPr="002B7070">
              <w:rPr>
                <w:rFonts w:ascii="Tahoma" w:hAnsi="Tahoma" w:cs="Tahoma"/>
                <w:sz w:val="20"/>
                <w:szCs w:val="20"/>
              </w:rPr>
              <w:t xml:space="preserve">a není oprávněn v nich provádět žádné změny. Nabídky, které nebudou splňovat požadavky stanovené v zadávací dokumentaci, budou </w:t>
            </w:r>
            <w:r w:rsidR="0012791B">
              <w:rPr>
                <w:rFonts w:ascii="Tahoma" w:hAnsi="Tahoma" w:cs="Tahoma"/>
                <w:sz w:val="20"/>
                <w:szCs w:val="20"/>
              </w:rPr>
              <w:t>z výběrového</w:t>
            </w:r>
            <w:r w:rsidRPr="002B7070">
              <w:rPr>
                <w:rFonts w:ascii="Tahoma" w:hAnsi="Tahoma" w:cs="Tahoma"/>
                <w:sz w:val="20"/>
                <w:szCs w:val="20"/>
              </w:rPr>
              <w:t xml:space="preserve"> řízení vyloučeny.</w:t>
            </w:r>
          </w:p>
          <w:p w:rsidR="000A6E08" w:rsidRPr="002B7070" w:rsidRDefault="000A6E08" w:rsidP="0012791B">
            <w:pPr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0A3" w:rsidTr="007722CA">
        <w:tc>
          <w:tcPr>
            <w:tcW w:w="1838" w:type="dxa"/>
          </w:tcPr>
          <w:p w:rsidR="00B760A3" w:rsidRPr="00D80318" w:rsidRDefault="00EA4784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Obchodní </w:t>
            </w:r>
            <w:r w:rsidR="002B7070">
              <w:rPr>
                <w:rFonts w:ascii="Tahoma" w:hAnsi="Tahoma" w:cs="Tahoma"/>
                <w:b/>
                <w:sz w:val="20"/>
                <w:szCs w:val="20"/>
              </w:rPr>
              <w:t>podmínky:</w:t>
            </w:r>
          </w:p>
        </w:tc>
        <w:tc>
          <w:tcPr>
            <w:tcW w:w="7224" w:type="dxa"/>
          </w:tcPr>
          <w:p w:rsidR="00B760A3" w:rsidRDefault="00B760A3" w:rsidP="00B760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2712">
              <w:rPr>
                <w:rFonts w:ascii="Tahoma" w:hAnsi="Tahoma" w:cs="Tahoma"/>
                <w:sz w:val="20"/>
                <w:szCs w:val="20"/>
              </w:rPr>
              <w:t>Uchazeč je dle § 2 písm. e) zákona č. 320/2001 Sb., o finanční kontrole,</w:t>
            </w:r>
            <w:r w:rsidR="00A524C6">
              <w:rPr>
                <w:rFonts w:ascii="Tahoma" w:hAnsi="Tahoma" w:cs="Tahoma"/>
                <w:sz w:val="20"/>
                <w:szCs w:val="20"/>
              </w:rPr>
              <w:br/>
            </w:r>
            <w:r w:rsidRPr="00EC2712">
              <w:rPr>
                <w:rFonts w:ascii="Tahoma" w:hAnsi="Tahoma" w:cs="Tahoma"/>
                <w:sz w:val="20"/>
                <w:szCs w:val="20"/>
              </w:rPr>
              <w:t>v platném znění, osobou povinnou spolupůsobit při výkonu finanční kontroly.</w:t>
            </w:r>
          </w:p>
          <w:p w:rsidR="00EA4784" w:rsidRDefault="00EA4784" w:rsidP="00B760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A4784" w:rsidRDefault="00EA4784" w:rsidP="00EA4784">
            <w:pPr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hAnsi="Tahoma" w:cs="Tahoma"/>
                <w:sz w:val="20"/>
                <w:szCs w:val="20"/>
              </w:rPr>
              <w:t xml:space="preserve">S dodavatelem bude uzavřena </w:t>
            </w:r>
            <w:r w:rsidRPr="0012791B">
              <w:rPr>
                <w:rFonts w:ascii="Tahoma" w:hAnsi="Tahoma" w:cs="Tahoma"/>
                <w:sz w:val="20"/>
                <w:szCs w:val="20"/>
                <w:highlight w:val="yellow"/>
              </w:rPr>
              <w:t>objednávka/smlouva.</w:t>
            </w:r>
          </w:p>
          <w:p w:rsidR="00EA4784" w:rsidRDefault="00EA4784" w:rsidP="00EA47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A4784" w:rsidRDefault="00EA4784" w:rsidP="00EA4784">
            <w:pPr>
              <w:jc w:val="both"/>
              <w:rPr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Zadavatel požaduje poskytnutí záruční doby </w:t>
            </w:r>
            <w:r w:rsidRPr="00EA4784">
              <w:rPr>
                <w:rFonts w:ascii="Tahoma" w:hAnsi="Tahoma" w:cs="Tahoma"/>
                <w:sz w:val="20"/>
                <w:szCs w:val="20"/>
              </w:rPr>
              <w:t>za dílo</w:t>
            </w:r>
            <w:r>
              <w:rPr>
                <w:rFonts w:ascii="Tahoma" w:hAnsi="Tahoma" w:cs="Tahoma"/>
                <w:sz w:val="20"/>
                <w:szCs w:val="20"/>
              </w:rPr>
              <w:t xml:space="preserve"> minimálně </w:t>
            </w:r>
            <w:r w:rsidRPr="003F69B3">
              <w:rPr>
                <w:rFonts w:ascii="Tahoma" w:hAnsi="Tahoma" w:cs="Tahoma"/>
                <w:sz w:val="20"/>
                <w:szCs w:val="20"/>
                <w:highlight w:val="yellow"/>
              </w:rPr>
              <w:t>24 měsíců.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A623E">
              <w:rPr>
                <w:sz w:val="20"/>
              </w:rPr>
              <w:t xml:space="preserve">Datum splatnosti daňových dokladů (faktur) je stanoven na termín </w:t>
            </w:r>
            <w:r w:rsidRPr="003F69B3">
              <w:rPr>
                <w:sz w:val="20"/>
                <w:highlight w:val="yellow"/>
              </w:rPr>
              <w:t>30 dnů</w:t>
            </w:r>
            <w:r w:rsidRPr="00CA623E">
              <w:rPr>
                <w:sz w:val="20"/>
              </w:rPr>
              <w:t xml:space="preserve"> ode dne jejich doručení objednateli</w:t>
            </w:r>
            <w:r>
              <w:rPr>
                <w:sz w:val="20"/>
              </w:rPr>
              <w:t>.</w:t>
            </w:r>
          </w:p>
          <w:p w:rsidR="000A6E08" w:rsidRDefault="000A6E08" w:rsidP="00EA4784">
            <w:p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4E6812" w:rsidRPr="002B7070" w:rsidTr="007722CA">
        <w:tc>
          <w:tcPr>
            <w:tcW w:w="1838" w:type="dxa"/>
          </w:tcPr>
          <w:p w:rsidR="004E6812" w:rsidRPr="002B7070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B7070">
              <w:rPr>
                <w:rFonts w:ascii="Tahoma" w:hAnsi="Tahoma" w:cs="Tahoma"/>
                <w:b/>
                <w:sz w:val="20"/>
                <w:szCs w:val="20"/>
              </w:rPr>
              <w:t>Práva zadavatele:</w:t>
            </w:r>
          </w:p>
          <w:p w:rsidR="004E6812" w:rsidRPr="002B7070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4E6812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Zadavatel si vyhrazuje právo poptávkové řízení zrušit (do doby uzavření smlouvy) bez udání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důvodu.</w:t>
            </w:r>
          </w:p>
          <w:p w:rsidR="004E6812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Zadavatel si vyhrazuje právo vyžádat od uchazeče písemné zdůvodnění případné mimořádně nízké nabídkové ceny.</w:t>
            </w:r>
          </w:p>
          <w:p w:rsidR="00C96450" w:rsidRDefault="00C96450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Zadavatel je povinen poptávkové řízení zrušit:</w:t>
            </w:r>
          </w:p>
          <w:p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- jestliže nebyla podána žádná nabídka</w:t>
            </w:r>
          </w:p>
          <w:p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- jestliže všichni uchazeči byli vyloučeni z důvodu nesplnění kvalifikace</w:t>
            </w:r>
          </w:p>
          <w:p w:rsidR="004E6812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- v důsledku podstatné změny okolností, které zadavatel nemohl předvídat a ani je nezpůsobil, pominuly důvody pro pokračování poptávkového řízení</w:t>
            </w:r>
          </w:p>
          <w:p w:rsidR="00C96450" w:rsidRPr="002B7070" w:rsidRDefault="00C96450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Pokud zadavatel uplatní právo na zrušení poptávkového řízení, nevzniká uchazečům vůči zadavateli jakýkoliv nárok.</w:t>
            </w:r>
          </w:p>
          <w:p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Jednotliví uchazeči jsou povinni zdržet se jakýchkoli jednání, která by mohla narušit transparentní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 nediskriminační průběh zadávacího řízení, zejména pak jednání, v jejichž důsledku by mohlo dojít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k narušení soutěže mezi uchazeči v rámci zadání veřejné zakázky.</w:t>
            </w:r>
          </w:p>
          <w:p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Podáním nabídky uchazeč uznává bez výhrad všechny podmínky poptávkového řízení a prohlašuje, že byl o nich informován a že všechny jemu nejasné body podmínek poptávkového řízení si před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podáním své nabídky vyjasnil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br/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 oprávněnými zástupci zadavatele.</w:t>
            </w:r>
          </w:p>
          <w:p w:rsidR="004E6812" w:rsidRPr="002B7070" w:rsidRDefault="004E6812" w:rsidP="00B760A3">
            <w:pPr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Uchazeč nemá nárok na úhradu nákladů, které mu vznikly v souvislosti s účastí</w:t>
            </w:r>
          </w:p>
          <w:p w:rsidR="004E6812" w:rsidRDefault="004E6812" w:rsidP="00C96450">
            <w:pPr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 elektronické poptávce. Všechny náklady a výdaje spojené s vypracováním, předložením a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předvedením nabídky nese uchazeč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.</w:t>
            </w:r>
          </w:p>
          <w:p w:rsidR="000A6E08" w:rsidRPr="002B7070" w:rsidRDefault="000A6E08" w:rsidP="00C96450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6812" w:rsidRPr="002B7070" w:rsidTr="007722CA">
        <w:tc>
          <w:tcPr>
            <w:tcW w:w="1838" w:type="dxa"/>
          </w:tcPr>
          <w:p w:rsidR="004E6812" w:rsidRPr="002B7070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B707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Přílohy:</w:t>
            </w:r>
          </w:p>
          <w:p w:rsidR="004E6812" w:rsidRPr="002B7070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7224" w:type="dxa"/>
          </w:tcPr>
          <w:p w:rsidR="002B7070" w:rsidRPr="002B7070" w:rsidRDefault="004E6812" w:rsidP="004E6812">
            <w:pPr>
              <w:rPr>
                <w:rFonts w:ascii="Tahoma" w:hAnsi="Tahoma" w:cs="Tahoma"/>
                <w:sz w:val="20"/>
                <w:szCs w:val="20"/>
              </w:rPr>
            </w:pPr>
            <w:r w:rsidRPr="002B7070">
              <w:rPr>
                <w:rFonts w:ascii="Tahoma" w:hAnsi="Tahoma" w:cs="Tahoma"/>
                <w:sz w:val="20"/>
                <w:szCs w:val="20"/>
              </w:rPr>
              <w:t xml:space="preserve">Příloha č. </w:t>
            </w:r>
            <w:r w:rsidR="000A6E08">
              <w:rPr>
                <w:rFonts w:ascii="Tahoma" w:hAnsi="Tahoma" w:cs="Tahoma"/>
                <w:sz w:val="20"/>
                <w:szCs w:val="20"/>
              </w:rPr>
              <w:t>1</w:t>
            </w:r>
            <w:r w:rsidR="002B7070" w:rsidRPr="002B7070">
              <w:rPr>
                <w:rFonts w:ascii="Tahoma" w:hAnsi="Tahoma" w:cs="Tahoma"/>
                <w:sz w:val="20"/>
                <w:szCs w:val="20"/>
              </w:rPr>
              <w:t xml:space="preserve"> - Požadavky na elektronickou komunikaci pro VZMR</w:t>
            </w:r>
          </w:p>
          <w:p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C96450">
              <w:rPr>
                <w:rFonts w:ascii="Tahoma" w:hAnsi="Tahoma" w:cs="Tahoma"/>
                <w:sz w:val="20"/>
                <w:szCs w:val="20"/>
                <w:highlight w:val="yellow"/>
              </w:rPr>
              <w:t>Příloha č. ……</w:t>
            </w:r>
            <w:proofErr w:type="gramStart"/>
            <w:r w:rsidRPr="00C96450">
              <w:rPr>
                <w:rFonts w:ascii="Tahoma" w:hAnsi="Tahoma" w:cs="Tahoma"/>
                <w:sz w:val="20"/>
                <w:szCs w:val="20"/>
                <w:highlight w:val="yellow"/>
              </w:rPr>
              <w:t>…..</w:t>
            </w:r>
            <w:proofErr w:type="gramEnd"/>
            <w:r w:rsidRPr="002B707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E6812" w:rsidRPr="002B7070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6812" w:rsidRPr="002B7070" w:rsidTr="007722CA">
        <w:tc>
          <w:tcPr>
            <w:tcW w:w="1838" w:type="dxa"/>
          </w:tcPr>
          <w:p w:rsidR="004E6812" w:rsidRPr="002B7070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2B7070">
              <w:rPr>
                <w:rFonts w:ascii="Tahoma" w:eastAsia="Arial" w:hAnsi="Tahoma" w:cs="Tahoma"/>
                <w:sz w:val="20"/>
                <w:szCs w:val="20"/>
              </w:rPr>
              <w:t>V Bruntále dne</w:t>
            </w:r>
            <w:r w:rsidR="007958A0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7958A0" w:rsidRPr="007958A0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08.06.2021</w:t>
            </w:r>
          </w:p>
          <w:p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2B7070">
              <w:rPr>
                <w:rFonts w:ascii="Tahoma" w:eastAsia="Arial" w:hAnsi="Tahoma" w:cs="Tahoma"/>
                <w:sz w:val="20"/>
                <w:szCs w:val="20"/>
              </w:rPr>
              <w:t>……………………………</w:t>
            </w:r>
          </w:p>
          <w:p w:rsidR="004E6812" w:rsidRPr="002B7070" w:rsidRDefault="007958A0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958A0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Jana Štefková</w:t>
            </w:r>
          </w:p>
        </w:tc>
      </w:tr>
    </w:tbl>
    <w:p w:rsidR="00F60831" w:rsidRPr="002B7070" w:rsidRDefault="00F60831" w:rsidP="00DA3D63">
      <w:pPr>
        <w:jc w:val="both"/>
        <w:rPr>
          <w:rFonts w:ascii="Tahoma" w:hAnsi="Tahoma" w:cs="Tahoma"/>
          <w:sz w:val="20"/>
          <w:szCs w:val="20"/>
        </w:rPr>
      </w:pPr>
    </w:p>
    <w:p w:rsidR="00DA3D63" w:rsidRPr="002B7070" w:rsidRDefault="00DA3D63" w:rsidP="00DA3D63">
      <w:pPr>
        <w:rPr>
          <w:rFonts w:ascii="Tahoma" w:hAnsi="Tahoma" w:cs="Tahoma"/>
          <w:b/>
          <w:sz w:val="20"/>
          <w:szCs w:val="20"/>
          <w:u w:val="single"/>
        </w:rPr>
      </w:pPr>
    </w:p>
    <w:p w:rsidR="00DA3D63" w:rsidRDefault="00DA3D63"/>
    <w:p w:rsidR="00B87DA8" w:rsidRDefault="00B87DA8"/>
    <w:p w:rsidR="00DD3076" w:rsidRPr="00DD3076" w:rsidRDefault="00DD3076" w:rsidP="00DD3076">
      <w:pPr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8A4B02" w:rsidRDefault="008A4B02" w:rsidP="00DA59E3">
      <w:pPr>
        <w:rPr>
          <w:rFonts w:ascii="Tahoma" w:hAnsi="Tahoma" w:cs="Tahoma"/>
          <w:b/>
          <w:sz w:val="20"/>
          <w:szCs w:val="20"/>
          <w:highlight w:val="yellow"/>
          <w:u w:val="single"/>
        </w:rPr>
      </w:pPr>
    </w:p>
    <w:p w:rsidR="003A1485" w:rsidRDefault="003A1485" w:rsidP="003A1485">
      <w:pPr>
        <w:adjustRightInd w:val="0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3A1485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DD3076" w:rsidRDefault="00DD3076" w:rsidP="00DA59E3">
      <w:pPr>
        <w:rPr>
          <w:rFonts w:ascii="Tahoma" w:hAnsi="Tahoma" w:cs="Tahoma"/>
          <w:b/>
          <w:sz w:val="20"/>
          <w:szCs w:val="20"/>
          <w:highlight w:val="yellow"/>
          <w:u w:val="single"/>
        </w:rPr>
      </w:pPr>
    </w:p>
    <w:p w:rsidR="008A4B02" w:rsidRDefault="008A4B02" w:rsidP="00DA59E3">
      <w:pPr>
        <w:rPr>
          <w:rFonts w:ascii="Tahoma" w:eastAsia="Arial" w:hAnsi="Tahoma" w:cs="Tahoma"/>
          <w:sz w:val="20"/>
          <w:szCs w:val="20"/>
        </w:rPr>
      </w:pPr>
    </w:p>
    <w:p w:rsidR="008A4B02" w:rsidRPr="008A4B02" w:rsidRDefault="008A4B02" w:rsidP="00DA59E3">
      <w:pPr>
        <w:rPr>
          <w:rFonts w:ascii="Tahoma" w:eastAsia="Arial" w:hAnsi="Tahoma" w:cs="Tahoma"/>
          <w:sz w:val="20"/>
          <w:szCs w:val="20"/>
        </w:rPr>
      </w:pPr>
    </w:p>
    <w:sectPr w:rsidR="008A4B02" w:rsidRPr="008A4B02" w:rsidSect="00B1078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D5" w:rsidRDefault="00F715D5" w:rsidP="00902155">
      <w:r>
        <w:separator/>
      </w:r>
    </w:p>
  </w:endnote>
  <w:endnote w:type="continuationSeparator" w:id="0">
    <w:p w:rsidR="00F715D5" w:rsidRDefault="00F715D5" w:rsidP="0090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D5" w:rsidRDefault="00F715D5" w:rsidP="00902155">
      <w:r>
        <w:separator/>
      </w:r>
    </w:p>
  </w:footnote>
  <w:footnote w:type="continuationSeparator" w:id="0">
    <w:p w:rsidR="00F715D5" w:rsidRDefault="00F715D5" w:rsidP="0090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82" w:rsidRDefault="00B10782">
    <w:pPr>
      <w:pStyle w:val="Zhlav"/>
    </w:pPr>
    <w:r>
      <w:rPr>
        <w:rFonts w:ascii="Tahoma" w:hAnsi="Tahoma" w:cs="Tahoma"/>
        <w:noProof/>
        <w:lang w:eastAsia="cs-CZ"/>
      </w:rPr>
      <w:drawing>
        <wp:inline distT="0" distB="0" distL="0" distR="0" wp14:anchorId="113F730E" wp14:editId="4A2DA41F">
          <wp:extent cx="5760720" cy="1143000"/>
          <wp:effectExtent l="0" t="0" r="0" b="0"/>
          <wp:docPr id="1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385B"/>
    <w:multiLevelType w:val="hybridMultilevel"/>
    <w:tmpl w:val="45E4B210"/>
    <w:lvl w:ilvl="0" w:tplc="781A0F60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E3327"/>
    <w:multiLevelType w:val="hybridMultilevel"/>
    <w:tmpl w:val="EA0212B8"/>
    <w:lvl w:ilvl="0" w:tplc="9E12A6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47FB1"/>
    <w:multiLevelType w:val="hybridMultilevel"/>
    <w:tmpl w:val="05D4D8A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9254D"/>
    <w:multiLevelType w:val="hybridMultilevel"/>
    <w:tmpl w:val="C078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21240"/>
    <w:multiLevelType w:val="hybridMultilevel"/>
    <w:tmpl w:val="CA0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0244A"/>
    <w:multiLevelType w:val="hybridMultilevel"/>
    <w:tmpl w:val="C9D43F7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54"/>
    <w:rsid w:val="00081C18"/>
    <w:rsid w:val="000A6E08"/>
    <w:rsid w:val="000B03F0"/>
    <w:rsid w:val="000B695E"/>
    <w:rsid w:val="0012791B"/>
    <w:rsid w:val="00155227"/>
    <w:rsid w:val="00186470"/>
    <w:rsid w:val="001B3759"/>
    <w:rsid w:val="001C6ACA"/>
    <w:rsid w:val="00201F49"/>
    <w:rsid w:val="00204C8A"/>
    <w:rsid w:val="00241081"/>
    <w:rsid w:val="0027268F"/>
    <w:rsid w:val="0028144B"/>
    <w:rsid w:val="00293F0C"/>
    <w:rsid w:val="002B19F9"/>
    <w:rsid w:val="002B7070"/>
    <w:rsid w:val="00357732"/>
    <w:rsid w:val="003A1485"/>
    <w:rsid w:val="003B046A"/>
    <w:rsid w:val="003C67D3"/>
    <w:rsid w:val="003F69B3"/>
    <w:rsid w:val="00416DF8"/>
    <w:rsid w:val="00495D22"/>
    <w:rsid w:val="004B58B3"/>
    <w:rsid w:val="004B6CE0"/>
    <w:rsid w:val="004E6812"/>
    <w:rsid w:val="00555769"/>
    <w:rsid w:val="005D1BA8"/>
    <w:rsid w:val="005E6772"/>
    <w:rsid w:val="00641A5D"/>
    <w:rsid w:val="0064651A"/>
    <w:rsid w:val="00735D21"/>
    <w:rsid w:val="00750F04"/>
    <w:rsid w:val="007722CA"/>
    <w:rsid w:val="007958A0"/>
    <w:rsid w:val="00847CB7"/>
    <w:rsid w:val="0086624B"/>
    <w:rsid w:val="008A4B02"/>
    <w:rsid w:val="00902155"/>
    <w:rsid w:val="00906ED2"/>
    <w:rsid w:val="00997FAC"/>
    <w:rsid w:val="009C024C"/>
    <w:rsid w:val="00A524C6"/>
    <w:rsid w:val="00A52DF8"/>
    <w:rsid w:val="00AA2201"/>
    <w:rsid w:val="00AB293F"/>
    <w:rsid w:val="00B10782"/>
    <w:rsid w:val="00B414E3"/>
    <w:rsid w:val="00B760A3"/>
    <w:rsid w:val="00B85B24"/>
    <w:rsid w:val="00B87DA8"/>
    <w:rsid w:val="00BA254E"/>
    <w:rsid w:val="00C04D3A"/>
    <w:rsid w:val="00C050F6"/>
    <w:rsid w:val="00C406AE"/>
    <w:rsid w:val="00C8559C"/>
    <w:rsid w:val="00C96450"/>
    <w:rsid w:val="00D80318"/>
    <w:rsid w:val="00DA3D63"/>
    <w:rsid w:val="00DA59E3"/>
    <w:rsid w:val="00DD3076"/>
    <w:rsid w:val="00E02EE6"/>
    <w:rsid w:val="00E05295"/>
    <w:rsid w:val="00E0580E"/>
    <w:rsid w:val="00E177EF"/>
    <w:rsid w:val="00E41A55"/>
    <w:rsid w:val="00E47E58"/>
    <w:rsid w:val="00E65FF2"/>
    <w:rsid w:val="00EA4784"/>
    <w:rsid w:val="00EB353D"/>
    <w:rsid w:val="00EB58FD"/>
    <w:rsid w:val="00EB678F"/>
    <w:rsid w:val="00F42652"/>
    <w:rsid w:val="00F60831"/>
    <w:rsid w:val="00F715D5"/>
    <w:rsid w:val="00FB5454"/>
    <w:rsid w:val="00FD54C7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C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2155"/>
  </w:style>
  <w:style w:type="paragraph" w:styleId="Zpat">
    <w:name w:val="footer"/>
    <w:basedOn w:val="Normln"/>
    <w:link w:val="Zpat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02155"/>
  </w:style>
  <w:style w:type="table" w:styleId="Mkatabulky">
    <w:name w:val="Table Grid"/>
    <w:basedOn w:val="Normlntabulka"/>
    <w:uiPriority w:val="59"/>
    <w:rsid w:val="0084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57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3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3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22CA"/>
    <w:rPr>
      <w:color w:val="0563C1" w:themeColor="hyperlink"/>
      <w:u w:val="single"/>
    </w:rPr>
  </w:style>
  <w:style w:type="paragraph" w:styleId="Normlnweb">
    <w:name w:val="Normal (Web)"/>
    <w:basedOn w:val="Normln"/>
    <w:rsid w:val="001B3759"/>
    <w:pPr>
      <w:suppressAutoHyphens/>
      <w:autoSpaceDE/>
      <w:autoSpaceDN/>
    </w:pPr>
    <w:rPr>
      <w:rFonts w:ascii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C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2155"/>
  </w:style>
  <w:style w:type="paragraph" w:styleId="Zpat">
    <w:name w:val="footer"/>
    <w:basedOn w:val="Normln"/>
    <w:link w:val="Zpat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02155"/>
  </w:style>
  <w:style w:type="table" w:styleId="Mkatabulky">
    <w:name w:val="Table Grid"/>
    <w:basedOn w:val="Normlntabulka"/>
    <w:uiPriority w:val="59"/>
    <w:rsid w:val="0084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57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3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3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22CA"/>
    <w:rPr>
      <w:color w:val="0563C1" w:themeColor="hyperlink"/>
      <w:u w:val="single"/>
    </w:rPr>
  </w:style>
  <w:style w:type="paragraph" w:styleId="Normlnweb">
    <w:name w:val="Normal (Web)"/>
    <w:basedOn w:val="Normln"/>
    <w:rsid w:val="001B3759"/>
    <w:pPr>
      <w:suppressAutoHyphens/>
      <w:autoSpaceDE/>
      <w:autoSpaceDN/>
    </w:pPr>
    <w:rPr>
      <w:rFonts w:ascii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Wagnerová Lucie</dc:creator>
  <cp:lastModifiedBy>test test</cp:lastModifiedBy>
  <cp:revision>2</cp:revision>
  <cp:lastPrinted>2019-02-21T07:57:00Z</cp:lastPrinted>
  <dcterms:created xsi:type="dcterms:W3CDTF">2021-06-08T09:09:00Z</dcterms:created>
  <dcterms:modified xsi:type="dcterms:W3CDTF">2021-06-08T09:09:00Z</dcterms:modified>
</cp:coreProperties>
</file>