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BA" w:rsidRPr="000E6B07" w:rsidRDefault="00B733BA" w:rsidP="00B733BA">
      <w:pPr>
        <w:shd w:val="clear" w:color="auto" w:fill="D9D9D9" w:themeFill="background1" w:themeFillShade="D9"/>
        <w:autoSpaceDE w:val="0"/>
        <w:autoSpaceDN w:val="0"/>
        <w:adjustRightInd w:val="0"/>
        <w:spacing w:after="0" w:line="240" w:lineRule="auto"/>
        <w:jc w:val="center"/>
        <w:rPr>
          <w:rFonts w:ascii="Arial" w:hAnsi="Arial" w:cs="Arial"/>
          <w:b/>
          <w:sz w:val="26"/>
          <w:szCs w:val="26"/>
        </w:rPr>
      </w:pPr>
      <w:r w:rsidRPr="000E6B07">
        <w:rPr>
          <w:rFonts w:ascii="Arial" w:hAnsi="Arial" w:cs="Arial"/>
          <w:b/>
          <w:sz w:val="26"/>
          <w:szCs w:val="26"/>
        </w:rPr>
        <w:t>Opis predmetu zákazky</w:t>
      </w:r>
      <w:r w:rsidR="00D96430" w:rsidRPr="000E6B07">
        <w:rPr>
          <w:rFonts w:ascii="Arial" w:hAnsi="Arial" w:cs="Arial"/>
          <w:b/>
          <w:sz w:val="26"/>
          <w:szCs w:val="26"/>
        </w:rPr>
        <w:t>:</w:t>
      </w:r>
    </w:p>
    <w:p w:rsidR="00D96430" w:rsidRPr="000E6B07" w:rsidRDefault="00D96430" w:rsidP="00B733BA">
      <w:pPr>
        <w:shd w:val="clear" w:color="auto" w:fill="D9D9D9" w:themeFill="background1" w:themeFillShade="D9"/>
        <w:autoSpaceDE w:val="0"/>
        <w:autoSpaceDN w:val="0"/>
        <w:adjustRightInd w:val="0"/>
        <w:spacing w:after="0" w:line="240" w:lineRule="auto"/>
        <w:jc w:val="center"/>
        <w:rPr>
          <w:rFonts w:ascii="Arial" w:hAnsi="Arial" w:cs="Arial"/>
          <w:b/>
          <w:sz w:val="26"/>
          <w:szCs w:val="26"/>
        </w:rPr>
      </w:pPr>
      <w:r w:rsidRPr="000E6B07">
        <w:rPr>
          <w:rFonts w:ascii="Arial" w:hAnsi="Arial" w:cs="Arial"/>
          <w:b/>
          <w:sz w:val="26"/>
          <w:szCs w:val="26"/>
        </w:rPr>
        <w:t>„Modernizácia zastávok verejnej dopravy a informačných systémov</w:t>
      </w:r>
      <w:r w:rsidR="00436695" w:rsidRPr="000E6B07">
        <w:rPr>
          <w:rFonts w:ascii="Arial" w:hAnsi="Arial" w:cs="Arial"/>
          <w:b/>
          <w:sz w:val="26"/>
          <w:szCs w:val="26"/>
        </w:rPr>
        <w:t>: Stavebné práce</w:t>
      </w:r>
      <w:r w:rsidRPr="000E6B07">
        <w:rPr>
          <w:rFonts w:ascii="Arial" w:hAnsi="Arial" w:cs="Arial"/>
          <w:b/>
          <w:sz w:val="26"/>
          <w:szCs w:val="26"/>
        </w:rPr>
        <w:t>“</w:t>
      </w:r>
    </w:p>
    <w:p w:rsidR="00B733BA" w:rsidRPr="000E6B07" w:rsidRDefault="00B733BA" w:rsidP="00B733BA">
      <w:pPr>
        <w:autoSpaceDE w:val="0"/>
        <w:autoSpaceDN w:val="0"/>
        <w:adjustRightInd w:val="0"/>
        <w:spacing w:after="0" w:line="240" w:lineRule="auto"/>
        <w:ind w:firstLine="708"/>
        <w:jc w:val="both"/>
        <w:rPr>
          <w:rFonts w:ascii="Helvetica" w:hAnsi="Helvetica" w:cs="Helvetica"/>
          <w:sz w:val="10"/>
          <w:szCs w:val="10"/>
        </w:rPr>
      </w:pPr>
    </w:p>
    <w:p w:rsidR="00C0727F" w:rsidRPr="000E6B07" w:rsidRDefault="00C0727F" w:rsidP="00C0727F">
      <w:pPr>
        <w:pStyle w:val="Odsekzoznamu"/>
        <w:autoSpaceDE w:val="0"/>
        <w:autoSpaceDN w:val="0"/>
        <w:adjustRightInd w:val="0"/>
        <w:spacing w:after="120" w:line="240" w:lineRule="auto"/>
        <w:ind w:left="284"/>
        <w:jc w:val="both"/>
        <w:rPr>
          <w:rFonts w:ascii="Arial" w:hAnsi="Arial" w:cs="Arial"/>
          <w:b/>
          <w:sz w:val="24"/>
          <w:szCs w:val="24"/>
        </w:rPr>
      </w:pPr>
    </w:p>
    <w:p w:rsidR="00B733BA" w:rsidRPr="000E6B07" w:rsidRDefault="00B733BA" w:rsidP="00B733BA">
      <w:pPr>
        <w:pStyle w:val="Odsekzoznamu"/>
        <w:numPr>
          <w:ilvl w:val="0"/>
          <w:numId w:val="1"/>
        </w:numPr>
        <w:autoSpaceDE w:val="0"/>
        <w:autoSpaceDN w:val="0"/>
        <w:adjustRightInd w:val="0"/>
        <w:spacing w:after="120" w:line="240" w:lineRule="auto"/>
        <w:ind w:left="284" w:hanging="284"/>
        <w:jc w:val="both"/>
        <w:rPr>
          <w:rFonts w:ascii="Arial" w:hAnsi="Arial" w:cs="Arial"/>
          <w:b/>
          <w:sz w:val="24"/>
          <w:szCs w:val="24"/>
        </w:rPr>
      </w:pPr>
      <w:r w:rsidRPr="000E6B07">
        <w:rPr>
          <w:rFonts w:ascii="Arial" w:hAnsi="Arial" w:cs="Arial"/>
          <w:b/>
          <w:sz w:val="24"/>
          <w:szCs w:val="24"/>
        </w:rPr>
        <w:t>Úvod</w:t>
      </w:r>
    </w:p>
    <w:p w:rsidR="00B733BA" w:rsidRPr="000E6B07" w:rsidRDefault="00B733BA" w:rsidP="00A87FBC">
      <w:pPr>
        <w:autoSpaceDE w:val="0"/>
        <w:autoSpaceDN w:val="0"/>
        <w:adjustRightInd w:val="0"/>
        <w:spacing w:after="0" w:line="240" w:lineRule="auto"/>
        <w:ind w:firstLine="567"/>
        <w:jc w:val="both"/>
        <w:rPr>
          <w:rFonts w:ascii="Arial" w:hAnsi="Arial" w:cs="Arial"/>
        </w:rPr>
      </w:pPr>
      <w:r w:rsidRPr="000E6B07">
        <w:rPr>
          <w:rFonts w:ascii="Arial" w:hAnsi="Arial" w:cs="Arial"/>
        </w:rPr>
        <w:t xml:space="preserve">Mesto Košice </w:t>
      </w:r>
      <w:r w:rsidR="002307AF" w:rsidRPr="000E6B07">
        <w:rPr>
          <w:rFonts w:ascii="Arial" w:hAnsi="Arial" w:cs="Arial"/>
        </w:rPr>
        <w:t>plánuje realizovať</w:t>
      </w:r>
      <w:r w:rsidRPr="000E6B07">
        <w:rPr>
          <w:rFonts w:ascii="Arial" w:hAnsi="Arial" w:cs="Arial"/>
        </w:rPr>
        <w:t xml:space="preserve"> projekt „Modernizácia zastávok verejnej dopravy a informačných systémov“ z Integrovaného regionálneho operačného programu, Prioritná os 1: Bezpečná a ekologická doprava v regiónoch, Špecifický cieľ 1.2.1: Zvyšovanie atraktivity a konkurencieschopnosti verejnej osobnej dopravy</w:t>
      </w:r>
      <w:r w:rsidR="002307AF" w:rsidRPr="000E6B07">
        <w:rPr>
          <w:rFonts w:ascii="Arial" w:hAnsi="Arial" w:cs="Arial"/>
        </w:rPr>
        <w:t>.</w:t>
      </w:r>
    </w:p>
    <w:p w:rsidR="00B733BA" w:rsidRPr="000E6B07" w:rsidRDefault="00B733BA" w:rsidP="00A87FBC">
      <w:pPr>
        <w:autoSpaceDE w:val="0"/>
        <w:autoSpaceDN w:val="0"/>
        <w:adjustRightInd w:val="0"/>
        <w:spacing w:after="0" w:line="240" w:lineRule="auto"/>
        <w:ind w:firstLine="567"/>
        <w:jc w:val="both"/>
        <w:rPr>
          <w:rFonts w:ascii="Arial" w:hAnsi="Arial" w:cs="Arial"/>
        </w:rPr>
      </w:pPr>
      <w:r w:rsidRPr="000E6B07">
        <w:rPr>
          <w:rFonts w:ascii="Arial" w:hAnsi="Arial" w:cs="Arial"/>
        </w:rPr>
        <w:t xml:space="preserve">Hlavným zámerom projektu je zvýšenie kvality služieb pre cestujúcich v mestskej hromadnej doprave ako aj zvýšenie atraktivity a konkurencieschopnosti verejnej dopravy, ktorú mesto Košice plánuje dosiahnuť modernizáciou vybraných existujúcich autobusových zastávok MHD s vysokým počtom cestujúcich. Modernizácia spočíva v osadení </w:t>
      </w:r>
      <w:proofErr w:type="spellStart"/>
      <w:r w:rsidRPr="000E6B07">
        <w:rPr>
          <w:rFonts w:ascii="Arial" w:hAnsi="Arial" w:cs="Arial"/>
        </w:rPr>
        <w:t>označníkov</w:t>
      </w:r>
      <w:proofErr w:type="spellEnd"/>
      <w:r w:rsidRPr="000E6B07">
        <w:rPr>
          <w:rFonts w:ascii="Arial" w:hAnsi="Arial" w:cs="Arial"/>
        </w:rPr>
        <w:t xml:space="preserve"> a informačných tabúľ s on-line odchodmi spojov, ktoré zohľadnia aj reálne meškanie spojov a v realizácii stavebných úprav nástupných plôch zastávok a </w:t>
      </w:r>
      <w:proofErr w:type="spellStart"/>
      <w:r w:rsidRPr="000E6B07">
        <w:rPr>
          <w:rFonts w:ascii="Arial" w:hAnsi="Arial" w:cs="Arial"/>
        </w:rPr>
        <w:t>zastávkových</w:t>
      </w:r>
      <w:proofErr w:type="spellEnd"/>
      <w:r w:rsidRPr="000E6B07">
        <w:rPr>
          <w:rFonts w:ascii="Arial" w:hAnsi="Arial" w:cs="Arial"/>
        </w:rPr>
        <w:t xml:space="preserve"> pruhov s vytvorením bezbariérového prístupu v zmysle platnej legislatívy. </w:t>
      </w:r>
    </w:p>
    <w:p w:rsidR="00B733BA" w:rsidRPr="000E6B07" w:rsidRDefault="00B733BA" w:rsidP="00A87FBC">
      <w:pPr>
        <w:autoSpaceDE w:val="0"/>
        <w:autoSpaceDN w:val="0"/>
        <w:adjustRightInd w:val="0"/>
        <w:spacing w:after="0" w:line="240" w:lineRule="auto"/>
        <w:ind w:firstLine="567"/>
        <w:jc w:val="both"/>
        <w:rPr>
          <w:rFonts w:ascii="Arial" w:hAnsi="Arial" w:cs="Arial"/>
        </w:rPr>
      </w:pPr>
      <w:r w:rsidRPr="000E6B07">
        <w:rPr>
          <w:rFonts w:ascii="Arial" w:hAnsi="Arial" w:cs="Arial"/>
        </w:rPr>
        <w:t xml:space="preserve">Projekt je plne v súlade so strategickým dokumentom „Stratégia rozvoja dopravy a dopravných stavieb mesta Košice“, ktorý bol schválený na Mestskom zastupiteľstve v Košiciach Uznesením č. 494 z XII. Zasadania MZ v Košiciach zo dňa 12. septembra 2016.  </w:t>
      </w:r>
    </w:p>
    <w:p w:rsidR="00B733BA" w:rsidRPr="000E6B07" w:rsidRDefault="00B733BA" w:rsidP="00A87FBC">
      <w:pPr>
        <w:pStyle w:val="Odsekzoznamu"/>
        <w:tabs>
          <w:tab w:val="left" w:pos="567"/>
        </w:tabs>
        <w:spacing w:after="0" w:line="240" w:lineRule="auto"/>
        <w:ind w:left="0"/>
        <w:jc w:val="both"/>
        <w:rPr>
          <w:rFonts w:ascii="Arial" w:hAnsi="Arial" w:cs="Arial"/>
          <w:bCs/>
          <w:color w:val="000000"/>
        </w:rPr>
      </w:pPr>
      <w:r w:rsidRPr="000E6B07">
        <w:rPr>
          <w:rFonts w:ascii="Arial" w:hAnsi="Arial" w:cs="Arial"/>
        </w:rPr>
        <w:tab/>
        <w:t xml:space="preserve">Očakávaným prínosom celého projektu je </w:t>
      </w:r>
      <w:r w:rsidRPr="000E6B07">
        <w:rPr>
          <w:rFonts w:ascii="Arial" w:hAnsi="Arial" w:cs="Arial"/>
          <w:bCs/>
          <w:color w:val="000000"/>
        </w:rPr>
        <w:t>zvýšenie kvality služieb pre cestujúcich v mestskej hromadnej doprave ako aj zvýšenie atraktivity a konkurencieschopnosti verejnej dopravy v meste Košice.</w:t>
      </w:r>
    </w:p>
    <w:p w:rsidR="00B733BA" w:rsidRPr="000E6B07" w:rsidRDefault="00B733BA" w:rsidP="00A87FBC">
      <w:pPr>
        <w:autoSpaceDE w:val="0"/>
        <w:autoSpaceDN w:val="0"/>
        <w:adjustRightInd w:val="0"/>
        <w:spacing w:after="0" w:line="240" w:lineRule="auto"/>
        <w:ind w:firstLine="708"/>
        <w:jc w:val="both"/>
        <w:rPr>
          <w:rFonts w:ascii="Arial" w:hAnsi="Arial" w:cs="Arial"/>
        </w:rPr>
      </w:pPr>
    </w:p>
    <w:p w:rsidR="00B733BA" w:rsidRPr="000E6B07" w:rsidRDefault="00B733BA" w:rsidP="00A87FBC">
      <w:pPr>
        <w:pStyle w:val="Odsekzoznamu"/>
        <w:shd w:val="clear" w:color="auto" w:fill="FFFFFF" w:themeFill="background1"/>
        <w:spacing w:after="0" w:line="240" w:lineRule="auto"/>
        <w:ind w:left="0"/>
        <w:jc w:val="both"/>
        <w:rPr>
          <w:rFonts w:ascii="Arial" w:hAnsi="Arial" w:cs="Arial"/>
          <w:b/>
          <w:sz w:val="24"/>
          <w:szCs w:val="24"/>
        </w:rPr>
      </w:pPr>
      <w:r w:rsidRPr="000E6B07">
        <w:rPr>
          <w:rFonts w:ascii="Arial" w:hAnsi="Arial" w:cs="Arial"/>
          <w:b/>
          <w:sz w:val="24"/>
          <w:szCs w:val="24"/>
        </w:rPr>
        <w:t>2.  Technická špecifikácia diela</w:t>
      </w:r>
    </w:p>
    <w:p w:rsidR="00B733BA" w:rsidRPr="000E6B07" w:rsidRDefault="00B733BA" w:rsidP="00A87FBC">
      <w:pPr>
        <w:pStyle w:val="Odsekzoznamu"/>
        <w:shd w:val="clear" w:color="auto" w:fill="FFFFFF" w:themeFill="background1"/>
        <w:spacing w:after="0" w:line="240" w:lineRule="auto"/>
        <w:ind w:left="0"/>
        <w:jc w:val="both"/>
        <w:rPr>
          <w:rFonts w:ascii="Arial" w:hAnsi="Arial" w:cs="Arial"/>
          <w:b/>
          <w:sz w:val="10"/>
          <w:szCs w:val="10"/>
        </w:rPr>
      </w:pPr>
    </w:p>
    <w:p w:rsidR="00B733BA" w:rsidRPr="000E6B07" w:rsidRDefault="00B733BA" w:rsidP="00A87FBC">
      <w:pPr>
        <w:spacing w:after="0" w:line="240" w:lineRule="auto"/>
        <w:jc w:val="both"/>
        <w:rPr>
          <w:rFonts w:ascii="Arial" w:hAnsi="Arial" w:cs="Arial"/>
          <w:b/>
        </w:rPr>
      </w:pPr>
      <w:r w:rsidRPr="000E6B07">
        <w:rPr>
          <w:rFonts w:ascii="Arial" w:hAnsi="Arial" w:cs="Arial"/>
          <w:b/>
        </w:rPr>
        <w:t>2.1.  Základné informácie o diele</w:t>
      </w:r>
    </w:p>
    <w:p w:rsidR="00B733BA" w:rsidRPr="000E6B07" w:rsidRDefault="00B733BA" w:rsidP="00A87FBC">
      <w:pPr>
        <w:spacing w:after="0" w:line="240" w:lineRule="auto"/>
        <w:ind w:firstLine="709"/>
        <w:rPr>
          <w:rFonts w:ascii="Arial" w:hAnsi="Arial" w:cs="Arial"/>
          <w:sz w:val="10"/>
          <w:szCs w:val="10"/>
        </w:rPr>
      </w:pPr>
    </w:p>
    <w:p w:rsidR="00B733BA" w:rsidRPr="000E6B07" w:rsidRDefault="00B733BA" w:rsidP="00436695">
      <w:pPr>
        <w:spacing w:after="0" w:line="240" w:lineRule="auto"/>
        <w:ind w:firstLine="567"/>
        <w:jc w:val="both"/>
        <w:rPr>
          <w:rFonts w:ascii="Arial" w:hAnsi="Arial" w:cs="Arial"/>
        </w:rPr>
      </w:pPr>
      <w:r w:rsidRPr="000E6B07">
        <w:rPr>
          <w:rFonts w:ascii="Arial" w:hAnsi="Arial" w:cs="Arial"/>
        </w:rPr>
        <w:t xml:space="preserve">Predmetom diela je vykonanie stavebných prác podľa Dokumentácie pre realizáciu stavby (stavebné úpravy) DRS: „Modernizácia zastávok verejnej dopravy a informačných systémov“, vypracovanú spoločnosťou ISPO spol. s r.o. inžinierske stavby, </w:t>
      </w:r>
      <w:r w:rsidRPr="000E6B07">
        <w:rPr>
          <w:rFonts w:ascii="Arial" w:hAnsi="Arial" w:cs="Arial"/>
          <w:bCs/>
        </w:rPr>
        <w:t>Slovenská 86</w:t>
      </w:r>
      <w:r w:rsidRPr="000E6B07">
        <w:rPr>
          <w:rFonts w:ascii="Arial" w:hAnsi="Arial" w:cs="Arial"/>
        </w:rPr>
        <w:t xml:space="preserve">, 080 01 Prešov, </w:t>
      </w:r>
      <w:r w:rsidRPr="000E6B07">
        <w:rPr>
          <w:rFonts w:ascii="Arial" w:hAnsi="Arial" w:cs="Arial"/>
          <w:bCs/>
        </w:rPr>
        <w:t xml:space="preserve">vrátane súvisiacich </w:t>
      </w:r>
      <w:r w:rsidRPr="000E6B07">
        <w:rPr>
          <w:rFonts w:ascii="Arial" w:hAnsi="Arial" w:cs="Arial"/>
        </w:rPr>
        <w:t>dodávok stavebných výrobkov a materiálov</w:t>
      </w:r>
      <w:r w:rsidRPr="000E6B07">
        <w:rPr>
          <w:rFonts w:ascii="Arial" w:hAnsi="Arial" w:cs="Arial"/>
          <w:bCs/>
        </w:rPr>
        <w:t xml:space="preserve"> </w:t>
      </w:r>
      <w:r w:rsidRPr="000E6B07">
        <w:rPr>
          <w:rFonts w:ascii="Arial" w:hAnsi="Arial" w:cs="Arial"/>
        </w:rPr>
        <w:t>s ich dopravou na miesto použitia a súvisiacich služieb</w:t>
      </w:r>
      <w:r w:rsidRPr="000E6B07">
        <w:rPr>
          <w:rFonts w:ascii="Arial" w:hAnsi="Arial" w:cs="Arial"/>
          <w:bCs/>
        </w:rPr>
        <w:t xml:space="preserve">. </w:t>
      </w:r>
    </w:p>
    <w:p w:rsidR="005C39CC" w:rsidRPr="000E6B07" w:rsidRDefault="005C39CC" w:rsidP="00A87FBC">
      <w:pPr>
        <w:pStyle w:val="Hlavika"/>
        <w:tabs>
          <w:tab w:val="clear" w:pos="4536"/>
          <w:tab w:val="clear" w:pos="9072"/>
          <w:tab w:val="left" w:pos="567"/>
        </w:tabs>
        <w:ind w:firstLine="567"/>
        <w:jc w:val="both"/>
        <w:rPr>
          <w:rFonts w:ascii="Arial" w:hAnsi="Arial" w:cs="Arial"/>
          <w:bCs/>
          <w:sz w:val="10"/>
          <w:szCs w:val="10"/>
        </w:rPr>
      </w:pPr>
      <w:bookmarkStart w:id="0" w:name="_Toc207004451"/>
    </w:p>
    <w:p w:rsidR="00B733BA" w:rsidRPr="000E6B07" w:rsidRDefault="00B733BA" w:rsidP="00A87FBC">
      <w:pPr>
        <w:pStyle w:val="Hlavika"/>
        <w:tabs>
          <w:tab w:val="clear" w:pos="4536"/>
          <w:tab w:val="clear" w:pos="9072"/>
          <w:tab w:val="left" w:pos="567"/>
        </w:tabs>
        <w:ind w:firstLine="567"/>
        <w:jc w:val="both"/>
        <w:rPr>
          <w:rFonts w:ascii="Arial" w:hAnsi="Arial" w:cs="Arial"/>
          <w:bCs/>
        </w:rPr>
      </w:pPr>
      <w:r w:rsidRPr="000E6B07">
        <w:rPr>
          <w:rFonts w:ascii="Arial" w:hAnsi="Arial" w:cs="Arial"/>
          <w:bCs/>
        </w:rPr>
        <w:t xml:space="preserve">Stavba pozostáva zo 16 stavebných objektov, </w:t>
      </w:r>
      <w:r w:rsidRPr="000E6B07">
        <w:rPr>
          <w:rFonts w:ascii="Arial" w:hAnsi="Arial" w:cs="Arial"/>
        </w:rPr>
        <w:t>rámci ktorých bude spolu riešených 29 zastávok verejnej dopravy</w:t>
      </w:r>
      <w:r w:rsidRPr="000E6B07">
        <w:rPr>
          <w:rFonts w:ascii="Arial" w:hAnsi="Arial" w:cs="Arial"/>
          <w:bCs/>
        </w:rPr>
        <w:t>:</w:t>
      </w:r>
    </w:p>
    <w:tbl>
      <w:tblPr>
        <w:tblW w:w="9142" w:type="dxa"/>
        <w:tblLayout w:type="fixed"/>
        <w:tblCellMar>
          <w:left w:w="70" w:type="dxa"/>
          <w:right w:w="70" w:type="dxa"/>
        </w:tblCellMar>
        <w:tblLook w:val="0000"/>
      </w:tblPr>
      <w:tblGrid>
        <w:gridCol w:w="212"/>
        <w:gridCol w:w="5259"/>
        <w:gridCol w:w="3671"/>
      </w:tblGrid>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szCs w:val="22"/>
              </w:rPr>
            </w:pPr>
            <w:r w:rsidRPr="000E6B07">
              <w:rPr>
                <w:rFonts w:cs="Arial"/>
                <w:szCs w:val="22"/>
              </w:rPr>
              <w:t>Názov stavebného objektu</w:t>
            </w:r>
          </w:p>
        </w:tc>
        <w:tc>
          <w:tcPr>
            <w:tcW w:w="3671" w:type="dxa"/>
            <w:vAlign w:val="center"/>
          </w:tcPr>
          <w:p w:rsidR="00B733BA" w:rsidRPr="000E6B07" w:rsidRDefault="002B7234" w:rsidP="00A87FBC">
            <w:pPr>
              <w:pStyle w:val="Nadpis5"/>
              <w:tabs>
                <w:tab w:val="left" w:pos="567"/>
              </w:tabs>
              <w:rPr>
                <w:rFonts w:cs="Arial"/>
                <w:szCs w:val="22"/>
              </w:rPr>
            </w:pPr>
            <w:r w:rsidRPr="000E6B07">
              <w:rPr>
                <w:rFonts w:cs="Arial"/>
                <w:szCs w:val="22"/>
              </w:rPr>
              <w:t>Označenie</w:t>
            </w:r>
            <w:r w:rsidR="00B733BA" w:rsidRPr="000E6B07">
              <w:rPr>
                <w:rFonts w:cs="Arial"/>
                <w:szCs w:val="22"/>
              </w:rPr>
              <w:t xml:space="preserve"> zastávky</w:t>
            </w:r>
            <w:r w:rsidRPr="000E6B07">
              <w:rPr>
                <w:rFonts w:cs="Arial"/>
                <w:szCs w:val="22"/>
              </w:rPr>
              <w:t xml:space="preserve"> </w:t>
            </w:r>
            <w:r w:rsidRPr="000E6B07">
              <w:rPr>
                <w:rFonts w:cs="Arial"/>
                <w:b w:val="0"/>
                <w:szCs w:val="22"/>
              </w:rPr>
              <w:t>(podľa DRS)</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101-01   Zastávky "Staničné námestie"</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1,2,3,4,5</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101-02   Zastávky "Námestie osloboditeľov"</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6,7,8</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101-03   Zastávky "SOŠ automobilová"</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101-04   Zastávka "Námestie Maratónu mieru"</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12</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101-05</w:t>
            </w:r>
            <w:r w:rsidRPr="000E6B07">
              <w:rPr>
                <w:rFonts w:cs="Arial"/>
                <w:szCs w:val="22"/>
              </w:rPr>
              <w:t xml:space="preserve">   </w:t>
            </w:r>
            <w:r w:rsidRPr="000E6B07">
              <w:rPr>
                <w:rFonts w:cs="Arial"/>
                <w:b w:val="0"/>
                <w:szCs w:val="22"/>
              </w:rPr>
              <w:t>Zastávky "Dom umenia"</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13,14</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101-06</w:t>
            </w:r>
            <w:r w:rsidRPr="000E6B07">
              <w:rPr>
                <w:rFonts w:cs="Arial"/>
                <w:szCs w:val="22"/>
              </w:rPr>
              <w:t xml:space="preserve">   </w:t>
            </w:r>
            <w:r w:rsidRPr="000E6B07">
              <w:rPr>
                <w:rFonts w:cs="Arial"/>
                <w:b w:val="0"/>
                <w:szCs w:val="22"/>
              </w:rPr>
              <w:t>Zastávka "Krajský súd"</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15</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101-07   Zastávky "OD Mier"</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16,17</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101-08   Zastávky "Amfiteáter"</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18,19</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101-09   Zastávka "Stará nemocnica"</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20</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101-10   Zastávky "Nová nemocnica"</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21,22</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101-11   Zastávka "Spoločenský pavilón"</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23</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101-12   Zastávka "KVP, Miestny úrad"</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25</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101-13   Zastávky "Hlavná pošta"</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26,27</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101-14   Zastávky "Magistrát mesta Košice"</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28,29</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101-15   Zastávka "Železníky"</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30</w:t>
            </w:r>
          </w:p>
        </w:tc>
      </w:tr>
      <w:tr w:rsidR="00B733BA" w:rsidRPr="000E6B07" w:rsidTr="002B7234">
        <w:trPr>
          <w:cantSplit/>
          <w:trHeight w:val="284"/>
        </w:trPr>
        <w:tc>
          <w:tcPr>
            <w:tcW w:w="212" w:type="dxa"/>
            <w:vAlign w:val="center"/>
          </w:tcPr>
          <w:p w:rsidR="00B733BA" w:rsidRPr="000E6B07" w:rsidRDefault="00B733BA" w:rsidP="00A87FBC">
            <w:pPr>
              <w:tabs>
                <w:tab w:val="left" w:pos="567"/>
              </w:tabs>
              <w:spacing w:after="0" w:line="240" w:lineRule="auto"/>
              <w:jc w:val="center"/>
              <w:rPr>
                <w:rFonts w:ascii="Arial" w:hAnsi="Arial" w:cs="Arial"/>
              </w:rPr>
            </w:pPr>
          </w:p>
        </w:tc>
        <w:tc>
          <w:tcPr>
            <w:tcW w:w="5259"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101-16   Zastávka "</w:t>
            </w:r>
            <w:proofErr w:type="spellStart"/>
            <w:r w:rsidRPr="000E6B07">
              <w:rPr>
                <w:rFonts w:cs="Arial"/>
                <w:b w:val="0"/>
                <w:szCs w:val="22"/>
              </w:rPr>
              <w:t>Zupkova</w:t>
            </w:r>
            <w:proofErr w:type="spellEnd"/>
            <w:r w:rsidRPr="000E6B07">
              <w:rPr>
                <w:rFonts w:cs="Arial"/>
                <w:b w:val="0"/>
                <w:szCs w:val="22"/>
              </w:rPr>
              <w:t>, Dargovských hrdinov"</w:t>
            </w:r>
          </w:p>
        </w:tc>
        <w:tc>
          <w:tcPr>
            <w:tcW w:w="3671" w:type="dxa"/>
            <w:vAlign w:val="center"/>
          </w:tcPr>
          <w:p w:rsidR="00B733BA" w:rsidRPr="000E6B07" w:rsidRDefault="00B733BA" w:rsidP="00A87FBC">
            <w:pPr>
              <w:pStyle w:val="Nadpis5"/>
              <w:tabs>
                <w:tab w:val="left" w:pos="567"/>
              </w:tabs>
              <w:rPr>
                <w:rFonts w:cs="Arial"/>
                <w:b w:val="0"/>
                <w:szCs w:val="22"/>
              </w:rPr>
            </w:pPr>
            <w:r w:rsidRPr="000E6B07">
              <w:rPr>
                <w:rFonts w:cs="Arial"/>
                <w:b w:val="0"/>
                <w:szCs w:val="22"/>
              </w:rPr>
              <w:t>24</w:t>
            </w:r>
          </w:p>
        </w:tc>
      </w:tr>
      <w:bookmarkEnd w:id="0"/>
    </w:tbl>
    <w:p w:rsidR="00B733BA" w:rsidRPr="000E6B07" w:rsidRDefault="00B733BA" w:rsidP="00A87FBC">
      <w:pPr>
        <w:spacing w:after="0" w:line="240" w:lineRule="auto"/>
        <w:ind w:firstLine="709"/>
        <w:jc w:val="both"/>
        <w:rPr>
          <w:rFonts w:ascii="Arial" w:hAnsi="Arial" w:cs="Arial"/>
          <w:bCs/>
          <w:sz w:val="10"/>
          <w:szCs w:val="10"/>
        </w:rPr>
      </w:pPr>
    </w:p>
    <w:p w:rsidR="00C56C9D" w:rsidRPr="000E6B07" w:rsidRDefault="00C56C9D" w:rsidP="00C56C9D">
      <w:pPr>
        <w:spacing w:after="0" w:line="240" w:lineRule="auto"/>
        <w:ind w:firstLine="567"/>
        <w:jc w:val="both"/>
        <w:rPr>
          <w:rFonts w:ascii="Arial" w:hAnsi="Arial"/>
          <w:b/>
          <w:szCs w:val="20"/>
        </w:rPr>
      </w:pPr>
      <w:r w:rsidRPr="000E6B07">
        <w:rPr>
          <w:rFonts w:ascii="Arial" w:hAnsi="Arial"/>
          <w:szCs w:val="20"/>
        </w:rPr>
        <w:lastRenderedPageBreak/>
        <w:t>Vybrané zastávky MHD sú situované v intraviláne mesta Košice na území príslušných mestských častí: MČ Košice - Juh, MČ Košice - Západ, MČ Košice - KVP, MČ Košice - Sever, MČ Košice - Staré Mesto, umiestnenie jednotlivých zastávok je podrobne zakreslené v projektovej dokumentácii časť B</w:t>
      </w:r>
      <w:r>
        <w:rPr>
          <w:rFonts w:ascii="Arial" w:hAnsi="Arial"/>
          <w:szCs w:val="20"/>
        </w:rPr>
        <w:t xml:space="preserve"> </w:t>
      </w:r>
      <w:r w:rsidRPr="000E6B07">
        <w:rPr>
          <w:rFonts w:ascii="Arial" w:hAnsi="Arial"/>
          <w:szCs w:val="20"/>
        </w:rPr>
        <w:t>-</w:t>
      </w:r>
      <w:r>
        <w:rPr>
          <w:rFonts w:ascii="Arial" w:hAnsi="Arial"/>
          <w:szCs w:val="20"/>
        </w:rPr>
        <w:t xml:space="preserve"> </w:t>
      </w:r>
      <w:r w:rsidRPr="000E6B07">
        <w:rPr>
          <w:rFonts w:ascii="Arial" w:hAnsi="Arial"/>
          <w:szCs w:val="20"/>
        </w:rPr>
        <w:t>prehľadná situácia a</w:t>
      </w:r>
      <w:r>
        <w:rPr>
          <w:rFonts w:ascii="Arial" w:hAnsi="Arial"/>
          <w:szCs w:val="20"/>
        </w:rPr>
        <w:t> </w:t>
      </w:r>
      <w:r w:rsidRPr="000E6B07">
        <w:rPr>
          <w:rFonts w:ascii="Arial" w:hAnsi="Arial"/>
          <w:szCs w:val="20"/>
        </w:rPr>
        <w:t>C</w:t>
      </w:r>
      <w:r>
        <w:rPr>
          <w:rFonts w:ascii="Arial" w:hAnsi="Arial"/>
          <w:szCs w:val="20"/>
        </w:rPr>
        <w:t xml:space="preserve"> </w:t>
      </w:r>
      <w:r w:rsidRPr="000E6B07">
        <w:rPr>
          <w:rFonts w:ascii="Arial" w:hAnsi="Arial"/>
          <w:szCs w:val="20"/>
        </w:rPr>
        <w:t>-</w:t>
      </w:r>
      <w:r>
        <w:rPr>
          <w:rFonts w:ascii="Arial" w:hAnsi="Arial"/>
          <w:szCs w:val="20"/>
        </w:rPr>
        <w:t xml:space="preserve"> </w:t>
      </w:r>
      <w:r w:rsidRPr="000E6B07">
        <w:rPr>
          <w:rFonts w:ascii="Arial" w:hAnsi="Arial"/>
          <w:szCs w:val="20"/>
        </w:rPr>
        <w:t>celková situácia stavby.</w:t>
      </w:r>
      <w:r w:rsidRPr="000E6B07">
        <w:rPr>
          <w:rFonts w:ascii="Arial" w:hAnsi="Arial"/>
          <w:b/>
          <w:szCs w:val="20"/>
        </w:rPr>
        <w:t xml:space="preserve"> </w:t>
      </w:r>
      <w:r w:rsidRPr="000E6B07">
        <w:rPr>
          <w:rFonts w:ascii="Arial" w:hAnsi="Arial"/>
          <w:szCs w:val="20"/>
        </w:rPr>
        <w:t>Predmetná stavba sa bude realizovať na parcelách</w:t>
      </w:r>
      <w:r w:rsidRPr="000E6B07">
        <w:rPr>
          <w:rFonts w:ascii="Arial" w:hAnsi="Arial"/>
          <w:i/>
          <w:szCs w:val="20"/>
        </w:rPr>
        <w:t xml:space="preserve"> </w:t>
      </w:r>
      <w:r w:rsidRPr="000E6B07">
        <w:rPr>
          <w:rFonts w:ascii="Arial" w:hAnsi="Arial"/>
          <w:szCs w:val="20"/>
        </w:rPr>
        <w:t xml:space="preserve">existujúcich pozemných komunikácií: </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Stredné mesto, parcelné čísla – E 1197, E 1194, E 1196, E 119</w:t>
      </w:r>
      <w:r>
        <w:rPr>
          <w:rFonts w:ascii="Arial" w:hAnsi="Arial" w:cs="Arial"/>
        </w:rPr>
        <w:t>5</w:t>
      </w:r>
      <w:r w:rsidRPr="000E6B07">
        <w:rPr>
          <w:rFonts w:ascii="Arial" w:hAnsi="Arial" w:cs="Arial"/>
        </w:rPr>
        <w:t>, E 738, C 1097/5, C 2444/1, C 2550, C 2591/1, C 2545</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Skladná, parcelné čísla – C 2500,</w:t>
      </w:r>
      <w:r>
        <w:rPr>
          <w:rFonts w:ascii="Arial" w:hAnsi="Arial" w:cs="Arial"/>
        </w:rPr>
        <w:t xml:space="preserve"> C 1603/63, E 4260, E 4259/7</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Južné mesto, parcelné čísla –</w:t>
      </w:r>
      <w:r>
        <w:rPr>
          <w:rFonts w:ascii="Arial" w:hAnsi="Arial" w:cs="Arial"/>
        </w:rPr>
        <w:t xml:space="preserve"> </w:t>
      </w:r>
      <w:r w:rsidRPr="000E6B07">
        <w:rPr>
          <w:rFonts w:ascii="Arial" w:hAnsi="Arial" w:cs="Arial"/>
        </w:rPr>
        <w:t>C 534/9, C 1889/6, C 1889/12, C 3698/381, C 3698/2, E 4397/4, E 4397/3, E 4397/1, E 4397/2, C 1889/13, C 3698/380, C 3698/376</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 xml:space="preserve">katastrálne územie: </w:t>
      </w:r>
      <w:proofErr w:type="spellStart"/>
      <w:r w:rsidRPr="000E6B07">
        <w:rPr>
          <w:rFonts w:ascii="Arial" w:hAnsi="Arial" w:cs="Arial"/>
        </w:rPr>
        <w:t>Huštáky</w:t>
      </w:r>
      <w:proofErr w:type="spellEnd"/>
      <w:r w:rsidRPr="000E6B07">
        <w:rPr>
          <w:rFonts w:ascii="Arial" w:hAnsi="Arial" w:cs="Arial"/>
        </w:rPr>
        <w:t>, parcelné čísla – C 3271/6, C 3920/1, C 3817/4, C 3817/2, C 3920/8, C 3920/5, C 3839/2, C 3918/2</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Severné mesto, parcelné čísla – C 5524/22, C 8347, C 8344, C 8339/1, C 4589/52, C 4589/53</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Terasa, parcelné čísla – C 3885, C 3877/1, C 3897/2, C 3886/1, C 3009/53, C 1829/1, C 3/1, C 3/76, C 3960, C 3913, C 3877/3, C 3877/10</w:t>
      </w:r>
      <w:r>
        <w:rPr>
          <w:rFonts w:ascii="Arial" w:hAnsi="Arial" w:cs="Arial"/>
        </w:rPr>
        <w:t>, C 2599/66</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 xml:space="preserve">katastrálne územie: </w:t>
      </w:r>
      <w:proofErr w:type="spellStart"/>
      <w:r w:rsidRPr="000E6B07">
        <w:rPr>
          <w:rFonts w:ascii="Arial" w:hAnsi="Arial" w:cs="Arial"/>
        </w:rPr>
        <w:t>Furča</w:t>
      </w:r>
      <w:proofErr w:type="spellEnd"/>
      <w:r w:rsidRPr="000E6B07">
        <w:rPr>
          <w:rFonts w:ascii="Arial" w:hAnsi="Arial" w:cs="Arial"/>
        </w:rPr>
        <w:t>, parcelné čísla – C 2</w:t>
      </w:r>
      <w:r>
        <w:rPr>
          <w:rFonts w:ascii="Arial" w:hAnsi="Arial" w:cs="Arial"/>
        </w:rPr>
        <w:t>326/1, C 2339/1</w:t>
      </w:r>
    </w:p>
    <w:p w:rsidR="00C56C9D" w:rsidRPr="000E6B07" w:rsidRDefault="00C56C9D" w:rsidP="00C56C9D">
      <w:pPr>
        <w:pStyle w:val="Odsekzoznamu"/>
        <w:numPr>
          <w:ilvl w:val="0"/>
          <w:numId w:val="2"/>
        </w:numPr>
        <w:spacing w:after="0" w:line="240" w:lineRule="auto"/>
        <w:ind w:left="567" w:hanging="283"/>
        <w:jc w:val="both"/>
        <w:rPr>
          <w:rFonts w:ascii="Arial" w:hAnsi="Arial" w:cs="Arial"/>
        </w:rPr>
      </w:pPr>
      <w:r w:rsidRPr="000E6B07">
        <w:rPr>
          <w:rFonts w:ascii="Arial" w:hAnsi="Arial" w:cs="Arial"/>
        </w:rPr>
        <w:t>katastrálne územie: Grunt, parcelné čísla – C 2833, C 3720/2</w:t>
      </w:r>
      <w:r>
        <w:rPr>
          <w:rFonts w:ascii="Arial" w:hAnsi="Arial" w:cs="Arial"/>
        </w:rPr>
        <w:t>, C2832/1</w:t>
      </w:r>
    </w:p>
    <w:p w:rsidR="00C56C9D" w:rsidRPr="000E6B07" w:rsidRDefault="00C56C9D" w:rsidP="00C56C9D">
      <w:pPr>
        <w:tabs>
          <w:tab w:val="left" w:pos="709"/>
          <w:tab w:val="right" w:pos="4430"/>
        </w:tabs>
        <w:spacing w:after="0" w:line="240" w:lineRule="auto"/>
        <w:jc w:val="both"/>
        <w:rPr>
          <w:rFonts w:ascii="Arial" w:hAnsi="Arial" w:cs="Arial"/>
          <w:sz w:val="10"/>
          <w:szCs w:val="10"/>
        </w:rPr>
      </w:pPr>
    </w:p>
    <w:p w:rsidR="00C56C9D" w:rsidRPr="000E6B07" w:rsidRDefault="00C56C9D" w:rsidP="00C56C9D">
      <w:pPr>
        <w:tabs>
          <w:tab w:val="left" w:pos="567"/>
          <w:tab w:val="right" w:pos="4430"/>
        </w:tabs>
        <w:spacing w:after="0" w:line="240" w:lineRule="auto"/>
        <w:jc w:val="both"/>
        <w:rPr>
          <w:rFonts w:ascii="Arial" w:hAnsi="Arial" w:cs="Arial"/>
        </w:rPr>
      </w:pPr>
      <w:r w:rsidRPr="000E6B07">
        <w:rPr>
          <w:rFonts w:ascii="Arial" w:hAnsi="Arial" w:cs="Arial"/>
        </w:rPr>
        <w:tab/>
        <w:t>Povolenie stavby v zmysle Dokumentácie pre realizáciu stavby (stavebné úpravy) DRS: „Modernizácia zastávok verejnej dopravy a informačných systémov“ bolo riešené pre každý hore uvedený stavebný objekt samostatne:</w:t>
      </w:r>
    </w:p>
    <w:p w:rsidR="00C56C9D" w:rsidRPr="000E6B07" w:rsidRDefault="00C56C9D" w:rsidP="00C56C9D">
      <w:pPr>
        <w:pStyle w:val="Odsekzoznamu"/>
        <w:numPr>
          <w:ilvl w:val="0"/>
          <w:numId w:val="3"/>
        </w:numPr>
        <w:tabs>
          <w:tab w:val="left" w:pos="284"/>
          <w:tab w:val="right" w:pos="4430"/>
        </w:tabs>
        <w:spacing w:after="0" w:line="240" w:lineRule="auto"/>
        <w:ind w:left="284" w:hanging="284"/>
        <w:jc w:val="both"/>
        <w:rPr>
          <w:rFonts w:ascii="Arial" w:hAnsi="Arial" w:cs="Arial"/>
        </w:rPr>
      </w:pPr>
      <w:r w:rsidRPr="000E6B07">
        <w:rPr>
          <w:rFonts w:ascii="Arial" w:hAnsi="Arial" w:cs="Arial"/>
          <w:u w:val="single"/>
        </w:rPr>
        <w:t>Oznámenie k ohláseniu stavebných úprav</w:t>
      </w:r>
      <w:r w:rsidRPr="000E6B07">
        <w:rPr>
          <w:rFonts w:ascii="Arial" w:hAnsi="Arial" w:cs="Arial"/>
        </w:rPr>
        <w:t xml:space="preserve"> vydané</w:t>
      </w:r>
      <w:r w:rsidRPr="000E6B07">
        <w:rPr>
          <w:rFonts w:ascii="Arial" w:hAnsi="Arial" w:cs="Arial"/>
          <w:sz w:val="20"/>
        </w:rPr>
        <w:t xml:space="preserve"> </w:t>
      </w:r>
      <w:r w:rsidRPr="000E6B07">
        <w:rPr>
          <w:rFonts w:ascii="Arial" w:hAnsi="Arial" w:cs="Arial"/>
        </w:rPr>
        <w:t xml:space="preserve">špeciálnym stavebným úradom pre miestne komunikácie a účelové komunikácie v zmysle zákona č. 50/1976 Zb. o územnom plánovaní a stavebnom poriadku (stavebný zákon) v znení neskorších predpisov, vyhlášky MŽP SR č. 453/2000 Z. z., ktorou sa vykonávajú niektoré ustanovenia stavebného zákona a §16 zákona č. 135/1961 Zb. o pozemných komunikáciách (cestný zákon) v  znení neskorších predpisov, pričom pod stavebnými úpravami sa rozumelo: stavebné úpravy </w:t>
      </w:r>
      <w:proofErr w:type="spellStart"/>
      <w:r w:rsidRPr="000E6B07">
        <w:rPr>
          <w:rFonts w:ascii="Arial" w:hAnsi="Arial" w:cs="Arial"/>
        </w:rPr>
        <w:t>zastávkových</w:t>
      </w:r>
      <w:proofErr w:type="spellEnd"/>
      <w:r w:rsidRPr="000E6B07">
        <w:rPr>
          <w:rFonts w:ascii="Arial" w:hAnsi="Arial" w:cs="Arial"/>
        </w:rPr>
        <w:t xml:space="preserve"> pruhov (niky), stavebné úpravy nástupných plôch </w:t>
      </w:r>
      <w:r w:rsidRPr="000E6B07">
        <w:rPr>
          <w:rFonts w:ascii="Arial" w:hAnsi="Arial" w:cs="Arial"/>
          <w:bCs/>
        </w:rPr>
        <w:t>a priechodov pre chodcov, ktoré budú bezbariérové s prvkami pre nevidiacich.</w:t>
      </w:r>
    </w:p>
    <w:p w:rsidR="00C56C9D" w:rsidRPr="000E6B07" w:rsidRDefault="00C56C9D" w:rsidP="00C56C9D">
      <w:pPr>
        <w:pStyle w:val="Odsekzoznamu"/>
        <w:numPr>
          <w:ilvl w:val="0"/>
          <w:numId w:val="3"/>
        </w:numPr>
        <w:tabs>
          <w:tab w:val="left" w:pos="284"/>
          <w:tab w:val="right" w:pos="4430"/>
        </w:tabs>
        <w:spacing w:after="0" w:line="240" w:lineRule="auto"/>
        <w:ind w:left="284" w:hanging="284"/>
        <w:jc w:val="both"/>
        <w:rPr>
          <w:rFonts w:ascii="Arial" w:hAnsi="Arial" w:cs="Arial"/>
        </w:rPr>
      </w:pPr>
      <w:r w:rsidRPr="000E6B07">
        <w:rPr>
          <w:rFonts w:ascii="Arial" w:hAnsi="Arial" w:cs="Arial"/>
          <w:u w:val="single"/>
        </w:rPr>
        <w:t>Oznámenie k ohláseniu drobnej stavby</w:t>
      </w:r>
      <w:r w:rsidRPr="000E6B07">
        <w:rPr>
          <w:rFonts w:ascii="Arial" w:hAnsi="Arial" w:cs="Arial"/>
        </w:rPr>
        <w:t xml:space="preserve"> vydané príslušným stavebným úradom podľa §57 zákona č. 50/1976 Zb. o územnom plánovaní a stavebnom poriadku (stavebný zákon) v znení neskorších predpisov a vyhlášky MŽP SR č. 453/2000 Z. z., ktorou sa vykonávajú niektoré ustanovenia stavebného zákona v  znení neskorších predpisov s obsahom: vybavenie zastávok </w:t>
      </w:r>
      <w:proofErr w:type="spellStart"/>
      <w:r w:rsidRPr="000E6B07">
        <w:rPr>
          <w:rFonts w:ascii="Arial" w:hAnsi="Arial" w:cs="Arial"/>
        </w:rPr>
        <w:t>označníkom</w:t>
      </w:r>
      <w:proofErr w:type="spellEnd"/>
      <w:r w:rsidRPr="000E6B07">
        <w:rPr>
          <w:rFonts w:ascii="Arial" w:hAnsi="Arial" w:cs="Arial"/>
        </w:rPr>
        <w:t xml:space="preserve"> s informačnou tabuľou, káblové napájacie vedenia vrátane kompletnej montáže a výkopových prác, ochrana pred úrazom elektrickým prúdom, ovládanie a meranie spotreby elektrickej energie.</w:t>
      </w:r>
    </w:p>
    <w:p w:rsidR="00C56C9D" w:rsidRPr="000E6B07" w:rsidRDefault="00C56C9D" w:rsidP="00C56C9D">
      <w:pPr>
        <w:pBdr>
          <w:bottom w:val="single" w:sz="4" w:space="1" w:color="auto"/>
        </w:pBdr>
        <w:tabs>
          <w:tab w:val="right" w:pos="4430"/>
        </w:tabs>
        <w:spacing w:after="0" w:line="240" w:lineRule="auto"/>
        <w:rPr>
          <w:rFonts w:ascii="Arial" w:hAnsi="Arial" w:cs="Arial"/>
        </w:rPr>
      </w:pPr>
    </w:p>
    <w:p w:rsidR="00C56C9D" w:rsidRPr="000E6B07" w:rsidRDefault="00C56C9D" w:rsidP="00C56C9D">
      <w:pPr>
        <w:pBdr>
          <w:bottom w:val="single" w:sz="4" w:space="1" w:color="auto"/>
        </w:pBdr>
        <w:tabs>
          <w:tab w:val="right" w:pos="4430"/>
        </w:tabs>
        <w:spacing w:after="0" w:line="240" w:lineRule="auto"/>
        <w:rPr>
          <w:rFonts w:ascii="Arial" w:hAnsi="Arial" w:cs="Arial"/>
        </w:rPr>
      </w:pPr>
      <w:r w:rsidRPr="000E6B07">
        <w:rPr>
          <w:rFonts w:ascii="Arial" w:hAnsi="Arial" w:cs="Arial"/>
        </w:rPr>
        <w:t>Zoznam povolení pre predmetnú stavbu:</w:t>
      </w:r>
    </w:p>
    <w:p w:rsidR="00C56C9D" w:rsidRPr="000E6B07" w:rsidRDefault="00C56C9D" w:rsidP="00C56C9D">
      <w:pPr>
        <w:pBdr>
          <w:bottom w:val="single" w:sz="4" w:space="1" w:color="auto"/>
        </w:pBdr>
        <w:tabs>
          <w:tab w:val="left" w:pos="1701"/>
          <w:tab w:val="right" w:pos="4430"/>
        </w:tabs>
        <w:spacing w:after="0" w:line="240" w:lineRule="auto"/>
        <w:rPr>
          <w:rFonts w:ascii="Arial" w:hAnsi="Arial" w:cs="Arial"/>
          <w:sz w:val="20"/>
          <w:szCs w:val="20"/>
        </w:rPr>
      </w:pPr>
      <w:r w:rsidRPr="000E6B07">
        <w:rPr>
          <w:rFonts w:ascii="Arial" w:hAnsi="Arial" w:cs="Arial"/>
          <w:sz w:val="20"/>
          <w:szCs w:val="20"/>
        </w:rPr>
        <w:t xml:space="preserve">Stavebný objekt      </w:t>
      </w:r>
      <w:r w:rsidRPr="000E6B07">
        <w:rPr>
          <w:rFonts w:ascii="Arial" w:hAnsi="Arial" w:cs="Arial"/>
          <w:sz w:val="20"/>
          <w:szCs w:val="20"/>
        </w:rPr>
        <w:tab/>
        <w:t>Ohlásenie drobnej stavby</w:t>
      </w:r>
      <w:r w:rsidRPr="000E6B07">
        <w:rPr>
          <w:rFonts w:ascii="Arial" w:hAnsi="Arial" w:cs="Arial"/>
          <w:sz w:val="20"/>
          <w:szCs w:val="20"/>
        </w:rPr>
        <w:tab/>
      </w:r>
      <w:r w:rsidRPr="000E6B07">
        <w:rPr>
          <w:rFonts w:ascii="Arial" w:hAnsi="Arial" w:cs="Arial"/>
          <w:sz w:val="20"/>
          <w:szCs w:val="20"/>
        </w:rPr>
        <w:tab/>
      </w:r>
      <w:r w:rsidRPr="000E6B07">
        <w:rPr>
          <w:rFonts w:ascii="Arial" w:hAnsi="Arial" w:cs="Arial"/>
          <w:sz w:val="20"/>
          <w:szCs w:val="20"/>
        </w:rPr>
        <w:tab/>
        <w:t>Ohlásenie stavebných úprav</w:t>
      </w:r>
    </w:p>
    <w:p w:rsidR="00C56C9D" w:rsidRPr="000E6B07" w:rsidRDefault="00C56C9D" w:rsidP="00C56C9D">
      <w:pPr>
        <w:tabs>
          <w:tab w:val="left" w:pos="1701"/>
        </w:tabs>
        <w:spacing w:after="0" w:line="240" w:lineRule="auto"/>
      </w:pPr>
      <w:r>
        <w:t>SO 101-01</w:t>
      </w:r>
      <w:r>
        <w:tab/>
      </w:r>
      <w:r>
        <w:tab/>
        <w:t>MK/A/2018/07090</w:t>
      </w:r>
      <w:r w:rsidRPr="000E6B07">
        <w:t xml:space="preserve">-02/I/SOM </w:t>
      </w:r>
      <w:r w:rsidRPr="000E6B07">
        <w:tab/>
      </w:r>
      <w:r w:rsidRPr="000E6B07">
        <w:tab/>
      </w:r>
      <w:r w:rsidRPr="000E6B07">
        <w:tab/>
        <w:t>MK/A/2017/18851-2</w:t>
      </w:r>
    </w:p>
    <w:p w:rsidR="00C56C9D" w:rsidRPr="000E6B07" w:rsidRDefault="00C56C9D" w:rsidP="00C56C9D">
      <w:pPr>
        <w:spacing w:after="0" w:line="240" w:lineRule="auto"/>
      </w:pPr>
      <w:r w:rsidRPr="000E6B07">
        <w:t>SO 101-02</w:t>
      </w:r>
      <w:r w:rsidRPr="000E6B07">
        <w:tab/>
      </w:r>
      <w:r w:rsidRPr="000E6B07">
        <w:tab/>
        <w:t>MK/A/2017/19062/IV</w:t>
      </w:r>
    </w:p>
    <w:p w:rsidR="00C56C9D" w:rsidRPr="000E6B07" w:rsidRDefault="00C56C9D" w:rsidP="00C56C9D">
      <w:pPr>
        <w:spacing w:after="0" w:line="240" w:lineRule="auto"/>
      </w:pPr>
      <w:r w:rsidRPr="000E6B07">
        <w:t>SO 101-03</w:t>
      </w:r>
      <w:r w:rsidRPr="000E6B07">
        <w:tab/>
      </w:r>
      <w:r w:rsidRPr="000E6B07">
        <w:tab/>
        <w:t xml:space="preserve">MK/A/2017/19101-02/II/PER </w:t>
      </w:r>
      <w:r w:rsidRPr="000E6B07">
        <w:tab/>
      </w:r>
      <w:r w:rsidRPr="000E6B07">
        <w:tab/>
      </w:r>
      <w:r w:rsidRPr="000E6B07">
        <w:tab/>
        <w:t>MK/A/2017/18852-2</w:t>
      </w:r>
    </w:p>
    <w:p w:rsidR="00C56C9D" w:rsidRPr="000E6B07" w:rsidRDefault="00C56C9D" w:rsidP="00C56C9D">
      <w:pPr>
        <w:spacing w:after="0" w:line="240" w:lineRule="auto"/>
      </w:pPr>
      <w:r w:rsidRPr="000E6B07">
        <w:t>SO 101-04</w:t>
      </w:r>
      <w:r w:rsidRPr="000E6B07">
        <w:tab/>
      </w:r>
      <w:r w:rsidRPr="000E6B07">
        <w:tab/>
        <w:t xml:space="preserve">MK/A/2017/19077-02/I/PAL </w:t>
      </w:r>
      <w:r w:rsidRPr="000E6B07">
        <w:tab/>
      </w:r>
      <w:r w:rsidRPr="000E6B07">
        <w:tab/>
      </w:r>
      <w:r w:rsidRPr="000E6B07">
        <w:tab/>
        <w:t>MK/A/2017/18853-2</w:t>
      </w:r>
    </w:p>
    <w:p w:rsidR="00C56C9D" w:rsidRPr="000E6B07" w:rsidRDefault="00C56C9D" w:rsidP="00C56C9D">
      <w:pPr>
        <w:spacing w:after="0" w:line="240" w:lineRule="auto"/>
      </w:pPr>
      <w:r w:rsidRPr="000E6B07">
        <w:t>SO 101-05</w:t>
      </w:r>
      <w:r w:rsidRPr="000E6B07">
        <w:tab/>
      </w:r>
      <w:r w:rsidRPr="000E6B07">
        <w:tab/>
        <w:t xml:space="preserve">MK/A/2017/19061/IV </w:t>
      </w:r>
      <w:r w:rsidRPr="000E6B07">
        <w:tab/>
      </w:r>
      <w:r w:rsidRPr="000E6B07">
        <w:tab/>
      </w:r>
      <w:r w:rsidRPr="000E6B07">
        <w:tab/>
      </w:r>
      <w:r w:rsidRPr="000E6B07">
        <w:tab/>
        <w:t>MK/A/2017/18854-2</w:t>
      </w:r>
    </w:p>
    <w:p w:rsidR="00C56C9D" w:rsidRPr="000E6B07" w:rsidRDefault="00C56C9D" w:rsidP="00C56C9D">
      <w:pPr>
        <w:spacing w:after="0" w:line="240" w:lineRule="auto"/>
      </w:pPr>
      <w:r w:rsidRPr="000E6B07">
        <w:t>SO 101-06</w:t>
      </w:r>
      <w:r w:rsidRPr="000E6B07">
        <w:tab/>
      </w:r>
      <w:r w:rsidRPr="000E6B07">
        <w:tab/>
        <w:t xml:space="preserve">MK/A/2017/19074-02/I/PAL </w:t>
      </w:r>
      <w:r w:rsidRPr="000E6B07">
        <w:tab/>
      </w:r>
      <w:r w:rsidRPr="000E6B07">
        <w:tab/>
      </w:r>
      <w:r w:rsidRPr="000E6B07">
        <w:tab/>
        <w:t>MK/A/2017/18855-2</w:t>
      </w:r>
    </w:p>
    <w:p w:rsidR="00C56C9D" w:rsidRPr="000E6B07" w:rsidRDefault="00C56C9D" w:rsidP="00C56C9D">
      <w:pPr>
        <w:spacing w:after="0" w:line="240" w:lineRule="auto"/>
      </w:pPr>
      <w:r w:rsidRPr="000E6B07">
        <w:t>SO 101-07</w:t>
      </w:r>
      <w:r w:rsidRPr="000E6B07">
        <w:tab/>
      </w:r>
      <w:r w:rsidRPr="000E6B07">
        <w:tab/>
        <w:t xml:space="preserve">MK/A/2017/19068-02/I/SOM </w:t>
      </w:r>
      <w:r w:rsidRPr="000E6B07">
        <w:tab/>
      </w:r>
      <w:r w:rsidRPr="000E6B07">
        <w:tab/>
      </w:r>
      <w:r w:rsidRPr="000E6B07">
        <w:tab/>
        <w:t>MK/A/2017/18856-2</w:t>
      </w:r>
    </w:p>
    <w:p w:rsidR="00C56C9D" w:rsidRPr="000E6B07" w:rsidRDefault="00C56C9D" w:rsidP="00C56C9D">
      <w:pPr>
        <w:spacing w:after="0" w:line="240" w:lineRule="auto"/>
      </w:pPr>
      <w:r w:rsidRPr="000E6B07">
        <w:t>SO 101-08</w:t>
      </w:r>
      <w:r w:rsidRPr="000E6B07">
        <w:tab/>
      </w:r>
      <w:r w:rsidRPr="000E6B07">
        <w:tab/>
        <w:t xml:space="preserve">MK/A/2017/19070-02/I/SOM </w:t>
      </w:r>
      <w:r w:rsidRPr="000E6B07">
        <w:tab/>
      </w:r>
      <w:r w:rsidRPr="000E6B07">
        <w:tab/>
      </w:r>
      <w:r w:rsidRPr="000E6B07">
        <w:tab/>
        <w:t>MK/A/2017/18857-2</w:t>
      </w:r>
    </w:p>
    <w:p w:rsidR="00C56C9D" w:rsidRPr="000E6B07" w:rsidRDefault="00C56C9D" w:rsidP="00C56C9D">
      <w:pPr>
        <w:spacing w:after="0" w:line="240" w:lineRule="auto"/>
      </w:pPr>
      <w:r w:rsidRPr="000E6B07">
        <w:t>SO 101-09</w:t>
      </w:r>
      <w:r w:rsidRPr="000E6B07">
        <w:tab/>
      </w:r>
      <w:r w:rsidRPr="000E6B07">
        <w:tab/>
        <w:t xml:space="preserve">MK/A/2017/19057/IV </w:t>
      </w:r>
      <w:r w:rsidRPr="000E6B07">
        <w:tab/>
      </w:r>
      <w:r w:rsidRPr="000E6B07">
        <w:tab/>
      </w:r>
      <w:r w:rsidRPr="000E6B07">
        <w:tab/>
      </w:r>
      <w:r w:rsidRPr="000E6B07">
        <w:tab/>
        <w:t>MK/A/2017/18858-2</w:t>
      </w:r>
    </w:p>
    <w:p w:rsidR="00C56C9D" w:rsidRPr="000E6B07" w:rsidRDefault="00C56C9D" w:rsidP="00C56C9D">
      <w:pPr>
        <w:spacing w:after="0" w:line="240" w:lineRule="auto"/>
      </w:pPr>
      <w:r w:rsidRPr="000E6B07">
        <w:t>SO 101-10</w:t>
      </w:r>
      <w:r w:rsidRPr="000E6B07">
        <w:tab/>
      </w:r>
      <w:r w:rsidRPr="000E6B07">
        <w:tab/>
        <w:t xml:space="preserve">MK/A/2017/19099-02/II/PER </w:t>
      </w:r>
      <w:r w:rsidRPr="000E6B07">
        <w:tab/>
      </w:r>
      <w:r w:rsidRPr="000E6B07">
        <w:tab/>
      </w:r>
      <w:r w:rsidRPr="000E6B07">
        <w:tab/>
        <w:t>MK/A/2017/18860-2</w:t>
      </w:r>
    </w:p>
    <w:p w:rsidR="00C56C9D" w:rsidRPr="000E6B07" w:rsidRDefault="00C56C9D" w:rsidP="00C56C9D">
      <w:pPr>
        <w:spacing w:after="0" w:line="240" w:lineRule="auto"/>
      </w:pPr>
      <w:r w:rsidRPr="000E6B07">
        <w:t>SO 101-11</w:t>
      </w:r>
      <w:r w:rsidRPr="000E6B07">
        <w:tab/>
      </w:r>
      <w:r w:rsidRPr="000E6B07">
        <w:tab/>
        <w:t xml:space="preserve">MK/A/2017/19100-02/II/PER </w:t>
      </w:r>
    </w:p>
    <w:p w:rsidR="00C56C9D" w:rsidRPr="000E6B07" w:rsidRDefault="00C56C9D" w:rsidP="00C56C9D">
      <w:pPr>
        <w:spacing w:after="0" w:line="240" w:lineRule="auto"/>
      </w:pPr>
      <w:r w:rsidRPr="000E6B07">
        <w:t>SO 101/12</w:t>
      </w:r>
      <w:r w:rsidRPr="000E6B07">
        <w:tab/>
      </w:r>
      <w:r w:rsidRPr="000E6B07">
        <w:tab/>
        <w:t xml:space="preserve">MK/A/2017/19102-02/II/PER </w:t>
      </w:r>
      <w:r w:rsidRPr="000E6B07">
        <w:tab/>
      </w:r>
      <w:r w:rsidRPr="000E6B07">
        <w:tab/>
      </w:r>
      <w:r w:rsidRPr="000E6B07">
        <w:tab/>
        <w:t>MK/A/2017/18862-2</w:t>
      </w:r>
    </w:p>
    <w:p w:rsidR="00B733BA" w:rsidRPr="000E6B07" w:rsidRDefault="00B733BA" w:rsidP="00A87FBC">
      <w:pPr>
        <w:spacing w:after="0" w:line="240" w:lineRule="auto"/>
      </w:pPr>
      <w:r w:rsidRPr="000E6B07">
        <w:lastRenderedPageBreak/>
        <w:t>SO 101-13</w:t>
      </w:r>
      <w:r w:rsidRPr="000E6B07">
        <w:tab/>
      </w:r>
      <w:r w:rsidRPr="000E6B07">
        <w:tab/>
        <w:t>MK/A/2017/19076-02/I/PAL</w:t>
      </w:r>
    </w:p>
    <w:p w:rsidR="00B733BA" w:rsidRPr="000E6B07" w:rsidRDefault="00B733BA" w:rsidP="00A87FBC">
      <w:pPr>
        <w:spacing w:after="0" w:line="240" w:lineRule="auto"/>
      </w:pPr>
      <w:r w:rsidRPr="000E6B07">
        <w:t>SO 101-14</w:t>
      </w:r>
      <w:r w:rsidRPr="000E6B07">
        <w:tab/>
      </w:r>
      <w:r w:rsidRPr="000E6B07">
        <w:tab/>
        <w:t>MK/A/2017/19098-02/II/PER</w:t>
      </w:r>
      <w:r w:rsidRPr="000E6B07">
        <w:tab/>
      </w:r>
      <w:r w:rsidRPr="000E6B07">
        <w:tab/>
      </w:r>
      <w:r w:rsidRPr="000E6B07">
        <w:tab/>
        <w:t xml:space="preserve"> MK/A/2017/18865-2</w:t>
      </w:r>
    </w:p>
    <w:p w:rsidR="00B733BA" w:rsidRPr="000E6B07" w:rsidRDefault="00B733BA" w:rsidP="00A87FBC">
      <w:pPr>
        <w:spacing w:after="0" w:line="240" w:lineRule="auto"/>
      </w:pPr>
      <w:r w:rsidRPr="000E6B07">
        <w:t>SO 101-15</w:t>
      </w:r>
      <w:r w:rsidRPr="000E6B07">
        <w:tab/>
      </w:r>
      <w:r w:rsidRPr="000E6B07">
        <w:tab/>
        <w:t xml:space="preserve">MK/A/2017/19058/IV </w:t>
      </w:r>
      <w:r w:rsidRPr="000E6B07">
        <w:tab/>
      </w:r>
      <w:r w:rsidRPr="000E6B07">
        <w:tab/>
      </w:r>
      <w:r w:rsidRPr="000E6B07">
        <w:tab/>
      </w:r>
      <w:r w:rsidRPr="000E6B07">
        <w:tab/>
        <w:t xml:space="preserve"> MK/A/2017/18874-2</w:t>
      </w:r>
    </w:p>
    <w:p w:rsidR="00B733BA" w:rsidRPr="000E6B07" w:rsidRDefault="00B733BA" w:rsidP="00A87FBC">
      <w:pPr>
        <w:spacing w:after="0" w:line="240" w:lineRule="auto"/>
      </w:pPr>
      <w:r w:rsidRPr="000E6B07">
        <w:t>SO 101-16</w:t>
      </w:r>
      <w:r w:rsidRPr="000E6B07">
        <w:tab/>
      </w:r>
      <w:r w:rsidRPr="000E6B07">
        <w:tab/>
        <w:t xml:space="preserve">MK/A/2017/19399/III/BEL </w:t>
      </w:r>
      <w:r w:rsidRPr="000E6B07">
        <w:tab/>
      </w:r>
      <w:r w:rsidRPr="000E6B07">
        <w:tab/>
      </w:r>
      <w:r w:rsidRPr="000E6B07">
        <w:tab/>
        <w:t xml:space="preserve"> MK/A/2017/18875-2</w:t>
      </w:r>
    </w:p>
    <w:p w:rsidR="00B733BA" w:rsidRPr="000E6B07" w:rsidRDefault="00B733BA" w:rsidP="00A87FBC">
      <w:pPr>
        <w:spacing w:after="0" w:line="240" w:lineRule="auto"/>
        <w:ind w:firstLine="709"/>
        <w:jc w:val="both"/>
        <w:rPr>
          <w:rFonts w:ascii="Arial" w:hAnsi="Arial" w:cs="Arial"/>
          <w:bCs/>
        </w:rPr>
      </w:pPr>
    </w:p>
    <w:p w:rsidR="00B733BA" w:rsidRPr="000E6B07" w:rsidRDefault="00B733BA" w:rsidP="00A87FBC">
      <w:pPr>
        <w:spacing w:after="120" w:line="240" w:lineRule="auto"/>
        <w:jc w:val="both"/>
        <w:rPr>
          <w:rFonts w:ascii="Arial" w:hAnsi="Arial" w:cs="Arial"/>
          <w:b/>
        </w:rPr>
      </w:pPr>
      <w:r w:rsidRPr="000E6B07">
        <w:rPr>
          <w:rFonts w:ascii="Arial" w:hAnsi="Arial" w:cs="Arial"/>
          <w:b/>
        </w:rPr>
        <w:t xml:space="preserve">2.2. Technické požiadavky na vykonanie diela </w:t>
      </w:r>
    </w:p>
    <w:p w:rsidR="00B733BA" w:rsidRPr="000E6B07" w:rsidRDefault="00B733BA" w:rsidP="00A87FBC">
      <w:pPr>
        <w:spacing w:after="120" w:line="240" w:lineRule="auto"/>
        <w:jc w:val="both"/>
        <w:rPr>
          <w:rFonts w:ascii="Arial" w:hAnsi="Arial" w:cs="Arial"/>
          <w:b/>
        </w:rPr>
      </w:pPr>
      <w:r w:rsidRPr="000E6B07">
        <w:rPr>
          <w:rFonts w:ascii="Arial" w:hAnsi="Arial" w:cs="Arial"/>
          <w:b/>
        </w:rPr>
        <w:t xml:space="preserve">2.2.1. </w:t>
      </w:r>
      <w:r w:rsidR="00436695" w:rsidRPr="000E6B07">
        <w:rPr>
          <w:rFonts w:ascii="Arial" w:hAnsi="Arial" w:cs="Arial"/>
          <w:b/>
        </w:rPr>
        <w:t>Popis stavebných prác</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u w:val="single"/>
        </w:rPr>
        <w:t>Hlavné stavebné práce</w:t>
      </w:r>
      <w:r w:rsidRPr="000E6B07">
        <w:rPr>
          <w:rFonts w:ascii="Arial" w:hAnsi="Arial" w:cs="Arial"/>
        </w:rPr>
        <w:t xml:space="preserve"> pre plánovaný projekt stavby „Modernizácia zastávok verejnej dopravy a informačných systémov“ predstavujú najmä stavebné úpravy samotného </w:t>
      </w:r>
      <w:proofErr w:type="spellStart"/>
      <w:r w:rsidRPr="000E6B07">
        <w:rPr>
          <w:rFonts w:ascii="Arial" w:hAnsi="Arial" w:cs="Arial"/>
        </w:rPr>
        <w:t>zastávkového</w:t>
      </w:r>
      <w:proofErr w:type="spellEnd"/>
      <w:r w:rsidRPr="000E6B07">
        <w:rPr>
          <w:rFonts w:ascii="Arial" w:hAnsi="Arial" w:cs="Arial"/>
        </w:rPr>
        <w:t xml:space="preserve"> pruhu, nástupných plôch</w:t>
      </w:r>
      <w:r w:rsidRPr="000E6B07">
        <w:rPr>
          <w:rFonts w:ascii="Helvetica" w:hAnsi="Helvetica" w:cs="Helvetica"/>
        </w:rPr>
        <w:t xml:space="preserve"> s vytvorením bezbariérového prístupu</w:t>
      </w:r>
      <w:r w:rsidR="00AC1D99" w:rsidRPr="000E6B07">
        <w:rPr>
          <w:rFonts w:ascii="Helvetica" w:hAnsi="Helvetica" w:cs="Helvetica"/>
        </w:rPr>
        <w:t xml:space="preserve"> </w:t>
      </w:r>
      <w:r w:rsidRPr="000E6B07">
        <w:rPr>
          <w:rFonts w:ascii="Helvetica" w:hAnsi="Helvetica" w:cs="Helvetica"/>
        </w:rPr>
        <w:t>v zmysle platnej legislatívy</w:t>
      </w:r>
      <w:r w:rsidRPr="000E6B07">
        <w:rPr>
          <w:rFonts w:ascii="Arial" w:hAnsi="Arial" w:cs="Arial"/>
        </w:rPr>
        <w:t xml:space="preserve">, vybavenie zastávok oznamovacími </w:t>
      </w:r>
      <w:r w:rsidR="002931FE" w:rsidRPr="000E6B07">
        <w:rPr>
          <w:rFonts w:ascii="Arial" w:hAnsi="Arial" w:cs="Arial"/>
        </w:rPr>
        <w:t xml:space="preserve">prostriedkami, </w:t>
      </w:r>
      <w:r w:rsidRPr="000E6B07">
        <w:rPr>
          <w:rFonts w:ascii="Arial" w:hAnsi="Arial" w:cs="Arial"/>
        </w:rPr>
        <w:t xml:space="preserve">riešenie </w:t>
      </w:r>
      <w:r w:rsidR="002931FE" w:rsidRPr="000E6B07">
        <w:rPr>
          <w:rFonts w:ascii="Arial" w:hAnsi="Arial" w:cs="Arial"/>
        </w:rPr>
        <w:t xml:space="preserve">prechodov pre chodcov </w:t>
      </w:r>
      <w:r w:rsidR="002931FE" w:rsidRPr="000E6B07">
        <w:rPr>
          <w:rFonts w:ascii="Helvetica" w:hAnsi="Helvetica" w:cs="Helvetica"/>
        </w:rPr>
        <w:t>s prvkami pre nevidiacich</w:t>
      </w:r>
      <w:r w:rsidR="002931FE" w:rsidRPr="000E6B07">
        <w:rPr>
          <w:rFonts w:ascii="Arial" w:hAnsi="Arial" w:cs="Arial"/>
        </w:rPr>
        <w:t xml:space="preserve"> a príslušného</w:t>
      </w:r>
      <w:r w:rsidR="009F16B2" w:rsidRPr="000E6B07">
        <w:rPr>
          <w:rFonts w:ascii="Arial" w:hAnsi="Arial" w:cs="Arial"/>
        </w:rPr>
        <w:t xml:space="preserve"> osvetlenia prechodov pre chodcov</w:t>
      </w:r>
      <w:r w:rsidRPr="000E6B07">
        <w:rPr>
          <w:rFonts w:ascii="Arial" w:hAnsi="Arial" w:cs="Arial"/>
        </w:rPr>
        <w:t>. Stavebné úpravy sú riešené spolu na 21 zastávkach</w:t>
      </w:r>
      <w:r w:rsidRPr="000E6B07">
        <w:rPr>
          <w:rFonts w:ascii="Arial" w:eastAsia="Times New Roman" w:hAnsi="Arial" w:cs="Arial"/>
          <w:iCs/>
          <w:sz w:val="20"/>
          <w:szCs w:val="20"/>
          <w:lang w:eastAsia="sk-SK"/>
        </w:rPr>
        <w:t xml:space="preserve"> </w:t>
      </w:r>
      <w:r w:rsidRPr="000E6B07">
        <w:rPr>
          <w:rFonts w:ascii="Arial" w:eastAsia="Times New Roman" w:hAnsi="Arial" w:cs="Arial"/>
          <w:iCs/>
          <w:lang w:eastAsia="sk-SK"/>
        </w:rPr>
        <w:t>s označením: 1, 2, 3, 4, 5, 11, 12, 13, 15, 16, 17, 18, 19, 20, 21, 22, 24, 25, 28, 29, 30</w:t>
      </w:r>
      <w:r w:rsidRPr="000E6B07">
        <w:rPr>
          <w:rFonts w:ascii="Arial" w:hAnsi="Arial" w:cs="Arial"/>
        </w:rPr>
        <w:t xml:space="preserve">, na zvyšných 8 zastávkach s označením </w:t>
      </w:r>
      <w:r w:rsidRPr="000E6B07">
        <w:rPr>
          <w:rFonts w:ascii="Arial" w:hAnsi="Arial" w:cs="Arial"/>
          <w:color w:val="000000"/>
        </w:rPr>
        <w:t>6, 7, 8, 10, 14, 23, 26, 27</w:t>
      </w:r>
      <w:r w:rsidRPr="000E6B07">
        <w:rPr>
          <w:rFonts w:ascii="Arial" w:hAnsi="Arial" w:cs="Arial"/>
          <w:color w:val="000000"/>
          <w:sz w:val="20"/>
          <w:szCs w:val="20"/>
        </w:rPr>
        <w:t xml:space="preserve"> </w:t>
      </w:r>
      <w:r w:rsidRPr="000E6B07">
        <w:rPr>
          <w:rFonts w:ascii="Arial" w:hAnsi="Arial" w:cs="Arial"/>
        </w:rPr>
        <w:t xml:space="preserve">pôjde len o osadenie </w:t>
      </w:r>
      <w:proofErr w:type="spellStart"/>
      <w:r w:rsidRPr="000E6B07">
        <w:rPr>
          <w:rFonts w:ascii="Arial" w:hAnsi="Arial" w:cs="Arial"/>
        </w:rPr>
        <w:t>označníkov</w:t>
      </w:r>
      <w:proofErr w:type="spellEnd"/>
      <w:r w:rsidRPr="000E6B07">
        <w:rPr>
          <w:rFonts w:ascii="Arial" w:hAnsi="Arial" w:cs="Arial"/>
        </w:rPr>
        <w:t xml:space="preserve"> a informačných tabúľ.</w:t>
      </w:r>
    </w:p>
    <w:p w:rsidR="005C39CC" w:rsidRPr="000E6B07" w:rsidRDefault="005C39CC" w:rsidP="00A87FBC">
      <w:pPr>
        <w:autoSpaceDE w:val="0"/>
        <w:autoSpaceDN w:val="0"/>
        <w:adjustRightInd w:val="0"/>
        <w:spacing w:after="0" w:line="240" w:lineRule="auto"/>
        <w:rPr>
          <w:rFonts w:ascii="Helvetica" w:hAnsi="Helvetica" w:cs="Helvetica"/>
          <w:sz w:val="10"/>
          <w:szCs w:val="10"/>
        </w:rPr>
      </w:pPr>
    </w:p>
    <w:p w:rsidR="00B733BA" w:rsidRPr="000E6B07" w:rsidRDefault="00B733BA" w:rsidP="00A87FBC">
      <w:pPr>
        <w:autoSpaceDE w:val="0"/>
        <w:autoSpaceDN w:val="0"/>
        <w:adjustRightInd w:val="0"/>
        <w:spacing w:after="0" w:line="240" w:lineRule="auto"/>
        <w:rPr>
          <w:rFonts w:ascii="Helvetica" w:hAnsi="Helvetica" w:cs="Helvetica"/>
        </w:rPr>
      </w:pPr>
      <w:r w:rsidRPr="000E6B07">
        <w:rPr>
          <w:rFonts w:ascii="Helvetica" w:hAnsi="Helvetica" w:cs="Helvetica"/>
        </w:rPr>
        <w:t xml:space="preserve">Stavebné úpravy samotného </w:t>
      </w:r>
      <w:proofErr w:type="spellStart"/>
      <w:r w:rsidRPr="000E6B07">
        <w:rPr>
          <w:rFonts w:ascii="Helvetica" w:hAnsi="Helvetica" w:cs="Helvetica"/>
        </w:rPr>
        <w:t>zastávkového</w:t>
      </w:r>
      <w:proofErr w:type="spellEnd"/>
      <w:r w:rsidRPr="000E6B07">
        <w:rPr>
          <w:rFonts w:ascii="Helvetica" w:hAnsi="Helvetica" w:cs="Helvetica"/>
        </w:rPr>
        <w:t xml:space="preserve"> pruhu (niky) predstavujú najmä:</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Helvetica" w:hAnsi="Helvetica" w:cs="Helvetica"/>
        </w:rPr>
      </w:pPr>
      <w:r w:rsidRPr="000E6B07">
        <w:rPr>
          <w:rFonts w:ascii="Helvetica" w:hAnsi="Helvetica" w:cs="Helvetica"/>
        </w:rPr>
        <w:t>V</w:t>
      </w:r>
      <w:r w:rsidR="00833815" w:rsidRPr="000E6B07">
        <w:rPr>
          <w:rFonts w:ascii="Helvetica" w:hAnsi="Helvetica" w:cs="Helvetica"/>
        </w:rPr>
        <w:t xml:space="preserve">ybúranie jestvujúcej </w:t>
      </w:r>
      <w:proofErr w:type="spellStart"/>
      <w:r w:rsidR="00833815" w:rsidRPr="000E6B07">
        <w:rPr>
          <w:rFonts w:ascii="Helvetica" w:hAnsi="Helvetica" w:cs="Helvetica"/>
        </w:rPr>
        <w:t>asfaltobetónovej</w:t>
      </w:r>
      <w:proofErr w:type="spellEnd"/>
      <w:r w:rsidR="00833815" w:rsidRPr="000E6B07">
        <w:rPr>
          <w:rFonts w:ascii="Helvetica" w:hAnsi="Helvetica" w:cs="Helvetica"/>
        </w:rPr>
        <w:t xml:space="preserve"> </w:t>
      </w:r>
      <w:r w:rsidRPr="000E6B07">
        <w:rPr>
          <w:rFonts w:ascii="Helvetica" w:hAnsi="Helvetica" w:cs="Helvetica"/>
        </w:rPr>
        <w:t xml:space="preserve">konštrukcie vozovky a zhotovenie novej konštrukcie s jednovrstvovým </w:t>
      </w:r>
      <w:proofErr w:type="spellStart"/>
      <w:r w:rsidRPr="000E6B07">
        <w:rPr>
          <w:rFonts w:ascii="Helvetica" w:hAnsi="Helvetica" w:cs="Helvetica"/>
        </w:rPr>
        <w:t>cementobetónovým</w:t>
      </w:r>
      <w:proofErr w:type="spellEnd"/>
      <w:r w:rsidRPr="000E6B07">
        <w:rPr>
          <w:rFonts w:ascii="Helvetica" w:hAnsi="Helvetica" w:cs="Helvetica"/>
        </w:rPr>
        <w:t xml:space="preserve"> krytom v mieste samotného </w:t>
      </w:r>
      <w:proofErr w:type="spellStart"/>
      <w:r w:rsidRPr="000E6B07">
        <w:rPr>
          <w:rFonts w:ascii="Helvetica" w:hAnsi="Helvetica" w:cs="Helvetica"/>
        </w:rPr>
        <w:t>zastávkového</w:t>
      </w:r>
      <w:proofErr w:type="spellEnd"/>
      <w:r w:rsidRPr="000E6B07">
        <w:rPr>
          <w:rFonts w:ascii="Helvetica" w:hAnsi="Helvetica" w:cs="Helvetica"/>
        </w:rPr>
        <w:t xml:space="preserve"> pruhu(niky)</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Helvetica" w:hAnsi="Helvetica" w:cs="Helvetica"/>
        </w:rPr>
      </w:pPr>
      <w:r w:rsidRPr="000E6B07">
        <w:rPr>
          <w:rFonts w:ascii="Helvetica" w:hAnsi="Helvetica" w:cs="Helvetica"/>
        </w:rPr>
        <w:t xml:space="preserve">Výmena jestvujúcich obrubníkov v mieste nástupnej hrany za bezbariérové </w:t>
      </w:r>
      <w:proofErr w:type="spellStart"/>
      <w:r w:rsidRPr="000E6B07">
        <w:rPr>
          <w:rFonts w:ascii="Helvetica" w:hAnsi="Helvetica" w:cs="Helvetica"/>
        </w:rPr>
        <w:t>zastávkové</w:t>
      </w:r>
      <w:proofErr w:type="spellEnd"/>
      <w:r w:rsidRPr="000E6B07">
        <w:rPr>
          <w:rFonts w:ascii="Helvetica" w:hAnsi="Helvetica" w:cs="Helvetica"/>
        </w:rPr>
        <w:t xml:space="preserve"> obrubníky 400x290x1000m a mimo nástupnej hrany za cestné obrubníky 150x250x1000mm</w:t>
      </w:r>
    </w:p>
    <w:p w:rsidR="005C39CC" w:rsidRPr="000E6B07" w:rsidRDefault="005C39CC" w:rsidP="00A87FBC">
      <w:pPr>
        <w:autoSpaceDE w:val="0"/>
        <w:autoSpaceDN w:val="0"/>
        <w:adjustRightInd w:val="0"/>
        <w:spacing w:after="0" w:line="240" w:lineRule="auto"/>
        <w:rPr>
          <w:rFonts w:ascii="Helvetica" w:hAnsi="Helvetica" w:cs="Helvetica"/>
          <w:sz w:val="10"/>
          <w:szCs w:val="10"/>
        </w:rPr>
      </w:pPr>
    </w:p>
    <w:p w:rsidR="00B733BA" w:rsidRPr="000E6B07" w:rsidRDefault="00B733BA" w:rsidP="00A87FBC">
      <w:pPr>
        <w:autoSpaceDE w:val="0"/>
        <w:autoSpaceDN w:val="0"/>
        <w:adjustRightInd w:val="0"/>
        <w:spacing w:after="0" w:line="240" w:lineRule="auto"/>
        <w:rPr>
          <w:rFonts w:ascii="Helvetica" w:hAnsi="Helvetica" w:cs="Helvetica"/>
        </w:rPr>
      </w:pPr>
      <w:r w:rsidRPr="000E6B07">
        <w:rPr>
          <w:rFonts w:ascii="Helvetica" w:hAnsi="Helvetica" w:cs="Helvetica"/>
        </w:rPr>
        <w:t>Stavebné úpravy nástupných plôch predstavujú:</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Arial" w:hAnsi="Arial" w:cs="Arial"/>
        </w:rPr>
      </w:pPr>
      <w:r w:rsidRPr="000E6B07">
        <w:rPr>
          <w:rFonts w:ascii="Arial" w:hAnsi="Arial" w:cs="Arial"/>
        </w:rPr>
        <w:t>Dem</w:t>
      </w:r>
      <w:r w:rsidR="007C154F" w:rsidRPr="000E6B07">
        <w:rPr>
          <w:rFonts w:ascii="Arial" w:hAnsi="Arial" w:cs="Arial"/>
        </w:rPr>
        <w:t>ontáž jestvujúcich prístreškov (</w:t>
      </w:r>
      <w:r w:rsidRPr="000E6B07">
        <w:rPr>
          <w:rFonts w:ascii="Arial" w:hAnsi="Arial" w:cs="Arial"/>
        </w:rPr>
        <w:t>podľa pokynov správcu prístreška</w:t>
      </w:r>
      <w:r w:rsidR="007C154F" w:rsidRPr="000E6B07">
        <w:rPr>
          <w:rFonts w:ascii="Arial" w:hAnsi="Arial" w:cs="Arial"/>
        </w:rPr>
        <w:t>)</w:t>
      </w:r>
      <w:r w:rsidR="00D15921" w:rsidRPr="000E6B07">
        <w:rPr>
          <w:rFonts w:ascii="Arial" w:hAnsi="Arial" w:cs="Arial"/>
        </w:rPr>
        <w:t xml:space="preserve">, </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Arial" w:hAnsi="Arial" w:cs="Arial"/>
        </w:rPr>
      </w:pPr>
      <w:r w:rsidRPr="000E6B07">
        <w:rPr>
          <w:rFonts w:ascii="Arial" w:hAnsi="Arial" w:cs="Arial"/>
        </w:rPr>
        <w:t xml:space="preserve">Vybúrania jestvujúcej </w:t>
      </w:r>
      <w:proofErr w:type="spellStart"/>
      <w:r w:rsidRPr="000E6B07">
        <w:rPr>
          <w:rFonts w:ascii="Arial" w:hAnsi="Arial" w:cs="Arial"/>
        </w:rPr>
        <w:t>asfalto</w:t>
      </w:r>
      <w:r w:rsidR="00833815" w:rsidRPr="000E6B07">
        <w:rPr>
          <w:rFonts w:ascii="Arial" w:hAnsi="Arial" w:cs="Arial"/>
        </w:rPr>
        <w:t>betónovej</w:t>
      </w:r>
      <w:proofErr w:type="spellEnd"/>
      <w:r w:rsidRPr="000E6B07">
        <w:rPr>
          <w:rFonts w:ascii="Arial" w:hAnsi="Arial" w:cs="Arial"/>
        </w:rPr>
        <w:t xml:space="preserve"> konštrukcie nástupištia a zhotovenie novej konštrukcie z betónovej dlažby 200x200x60mm v mieste nástupnej hrany s prvkami pre nevidiacich (varovný a signálny pás)</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Arial" w:hAnsi="Arial" w:cs="Arial"/>
        </w:rPr>
      </w:pPr>
      <w:r w:rsidRPr="000E6B07">
        <w:rPr>
          <w:rFonts w:ascii="Arial" w:hAnsi="Arial" w:cs="Arial"/>
        </w:rPr>
        <w:t>Spätná montáž prístreškov (podľa pokynov správcu prístreška – základy, kotviace prvky a pod. spresní správca prístreška)</w:t>
      </w:r>
    </w:p>
    <w:p w:rsidR="005C39CC" w:rsidRPr="000E6B07" w:rsidRDefault="005C39CC" w:rsidP="00E301E4">
      <w:pPr>
        <w:autoSpaceDE w:val="0"/>
        <w:autoSpaceDN w:val="0"/>
        <w:adjustRightInd w:val="0"/>
        <w:spacing w:after="0" w:line="240" w:lineRule="auto"/>
        <w:jc w:val="both"/>
        <w:rPr>
          <w:rFonts w:ascii="Arial" w:hAnsi="Arial" w:cs="Arial"/>
          <w:sz w:val="10"/>
          <w:szCs w:val="10"/>
        </w:rPr>
      </w:pPr>
    </w:p>
    <w:p w:rsidR="005C39CC" w:rsidRPr="000E6B07" w:rsidRDefault="00E301E4" w:rsidP="00E301E4">
      <w:pPr>
        <w:autoSpaceDE w:val="0"/>
        <w:autoSpaceDN w:val="0"/>
        <w:adjustRightInd w:val="0"/>
        <w:spacing w:after="0" w:line="240" w:lineRule="auto"/>
        <w:jc w:val="both"/>
        <w:rPr>
          <w:rFonts w:ascii="Arial" w:hAnsi="Arial" w:cs="Arial"/>
        </w:rPr>
      </w:pPr>
      <w:r w:rsidRPr="000E6B07">
        <w:rPr>
          <w:rFonts w:ascii="Arial" w:hAnsi="Arial" w:cs="Arial"/>
        </w:rPr>
        <w:t xml:space="preserve">Technické </w:t>
      </w:r>
      <w:r w:rsidR="002931FE" w:rsidRPr="000E6B07">
        <w:rPr>
          <w:rFonts w:ascii="Arial" w:hAnsi="Arial" w:cs="Arial"/>
        </w:rPr>
        <w:t>parametre</w:t>
      </w:r>
      <w:r w:rsidRPr="000E6B07">
        <w:rPr>
          <w:rFonts w:ascii="Arial" w:hAnsi="Arial" w:cs="Arial"/>
        </w:rPr>
        <w:t xml:space="preserve"> priechodu pre chodcov</w:t>
      </w:r>
      <w:r w:rsidRPr="000E6B07">
        <w:rPr>
          <w:rFonts w:ascii="Helvetica" w:hAnsi="Helvetica" w:cs="Helvetica"/>
        </w:rPr>
        <w:t xml:space="preserve"> s prvkami pre nevidiacich</w:t>
      </w:r>
      <w:r w:rsidRPr="000E6B07">
        <w:rPr>
          <w:rFonts w:ascii="Arial" w:hAnsi="Arial" w:cs="Arial"/>
        </w:rPr>
        <w:t xml:space="preserve"> v </w:t>
      </w:r>
      <w:r w:rsidRPr="000E6B07">
        <w:rPr>
          <w:rFonts w:ascii="Arial" w:hAnsi="Arial" w:cs="Arial"/>
          <w:iCs/>
        </w:rPr>
        <w:t>okolí zastávok s číslom 1, 2, 3, 4, 16, 17, 19, 20, 24, 30</w:t>
      </w:r>
      <w:r w:rsidR="002931FE" w:rsidRPr="000E6B07">
        <w:rPr>
          <w:rFonts w:ascii="Arial" w:hAnsi="Arial" w:cs="Arial"/>
          <w:iCs/>
        </w:rPr>
        <w:t xml:space="preserve"> </w:t>
      </w:r>
      <w:r w:rsidR="005C39CC" w:rsidRPr="000E6B07">
        <w:rPr>
          <w:rFonts w:ascii="Arial" w:hAnsi="Arial" w:cs="Arial"/>
          <w:iCs/>
        </w:rPr>
        <w:t xml:space="preserve">sú </w:t>
      </w:r>
      <w:r w:rsidR="002931FE" w:rsidRPr="000E6B07">
        <w:rPr>
          <w:rFonts w:ascii="Arial" w:hAnsi="Arial" w:cs="Arial"/>
          <w:iCs/>
        </w:rPr>
        <w:t xml:space="preserve">riešené </w:t>
      </w:r>
      <w:r w:rsidRPr="000E6B07">
        <w:rPr>
          <w:rFonts w:ascii="Arial" w:hAnsi="Arial" w:cs="Arial"/>
          <w:iCs/>
        </w:rPr>
        <w:t xml:space="preserve">v zmysle projektovej dokumentácie časť D </w:t>
      </w:r>
      <w:r w:rsidRPr="000E6B07">
        <w:rPr>
          <w:rFonts w:ascii="Arial" w:hAnsi="Arial" w:cs="Arial"/>
        </w:rPr>
        <w:t xml:space="preserve">- Písomnosti a výkresy, Technická správa. </w:t>
      </w:r>
    </w:p>
    <w:p w:rsidR="00A87FBC" w:rsidRPr="000E6B07" w:rsidRDefault="00B733BA" w:rsidP="00E301E4">
      <w:pPr>
        <w:autoSpaceDE w:val="0"/>
        <w:autoSpaceDN w:val="0"/>
        <w:adjustRightInd w:val="0"/>
        <w:spacing w:after="0" w:line="240" w:lineRule="auto"/>
        <w:jc w:val="both"/>
        <w:rPr>
          <w:rFonts w:ascii="Arial" w:hAnsi="Arial" w:cs="Arial"/>
        </w:rPr>
      </w:pPr>
      <w:r w:rsidRPr="000E6B07">
        <w:rPr>
          <w:rFonts w:ascii="Arial" w:hAnsi="Arial" w:cs="Arial"/>
        </w:rPr>
        <w:t xml:space="preserve">Návrh osvetlenia prechodov pre chodcov v miestach riešených nástupných plôch so zreteľom na bezpečnosť cestnej premávky </w:t>
      </w:r>
      <w:r w:rsidR="005C39CC" w:rsidRPr="000E6B07">
        <w:rPr>
          <w:rFonts w:ascii="Arial" w:hAnsi="Arial" w:cs="Arial"/>
        </w:rPr>
        <w:t xml:space="preserve">je </w:t>
      </w:r>
      <w:r w:rsidR="00E301E4" w:rsidRPr="000E6B07">
        <w:rPr>
          <w:rFonts w:ascii="Arial" w:hAnsi="Arial" w:cs="Arial"/>
          <w:iCs/>
        </w:rPr>
        <w:t>presne špecifikovaný</w:t>
      </w:r>
      <w:r w:rsidR="00454B7D" w:rsidRPr="000E6B07">
        <w:rPr>
          <w:rFonts w:ascii="Arial" w:hAnsi="Arial" w:cs="Arial"/>
        </w:rPr>
        <w:t xml:space="preserve"> </w:t>
      </w:r>
      <w:r w:rsidR="00E301E4" w:rsidRPr="000E6B07">
        <w:rPr>
          <w:rFonts w:ascii="Arial" w:hAnsi="Arial" w:cs="Arial"/>
        </w:rPr>
        <w:t xml:space="preserve">pre stavebné objekty SO 101-15 a SO 101-08 </w:t>
      </w:r>
      <w:r w:rsidR="005C39CC" w:rsidRPr="000E6B07">
        <w:rPr>
          <w:rFonts w:ascii="Arial" w:hAnsi="Arial" w:cs="Arial"/>
        </w:rPr>
        <w:t xml:space="preserve">v </w:t>
      </w:r>
      <w:r w:rsidR="005C39CC" w:rsidRPr="000E6B07">
        <w:rPr>
          <w:rFonts w:ascii="Arial" w:hAnsi="Arial" w:cs="Arial"/>
          <w:iCs/>
        </w:rPr>
        <w:t>časti</w:t>
      </w:r>
      <w:r w:rsidR="00E301E4" w:rsidRPr="000E6B07">
        <w:rPr>
          <w:rFonts w:ascii="Arial" w:hAnsi="Arial" w:cs="Arial"/>
          <w:iCs/>
        </w:rPr>
        <w:t xml:space="preserve"> D </w:t>
      </w:r>
      <w:r w:rsidR="005C39CC" w:rsidRPr="000E6B07">
        <w:rPr>
          <w:rFonts w:ascii="Arial" w:hAnsi="Arial" w:cs="Arial"/>
        </w:rPr>
        <w:t>- Písomnosti a výkresy, Príloha</w:t>
      </w:r>
      <w:r w:rsidR="00454B7D" w:rsidRPr="000E6B07">
        <w:rPr>
          <w:rFonts w:ascii="Arial" w:hAnsi="Arial" w:cs="Arial"/>
        </w:rPr>
        <w:t xml:space="preserve"> č.6 Osvetlenie priechodu pre chodcov</w:t>
      </w:r>
      <w:r w:rsidR="00E301E4" w:rsidRPr="000E6B07">
        <w:rPr>
          <w:rFonts w:ascii="Arial" w:hAnsi="Arial" w:cs="Arial"/>
        </w:rPr>
        <w:t>.</w:t>
      </w:r>
    </w:p>
    <w:p w:rsidR="00B733BA" w:rsidRPr="000E6B07" w:rsidRDefault="00B733BA" w:rsidP="00A87FBC">
      <w:pPr>
        <w:pStyle w:val="Standard"/>
        <w:tabs>
          <w:tab w:val="left" w:pos="284"/>
        </w:tabs>
        <w:spacing w:after="0" w:line="240" w:lineRule="auto"/>
        <w:jc w:val="both"/>
        <w:rPr>
          <w:rFonts w:ascii="Arial" w:hAnsi="Arial" w:cs="Arial"/>
        </w:rPr>
      </w:pPr>
      <w:r w:rsidRPr="000E6B07">
        <w:rPr>
          <w:rFonts w:ascii="Arial" w:hAnsi="Arial" w:cs="Arial"/>
        </w:rPr>
        <w:t>Vybavenie zastávok oznamovacími prostriedkami je podrobne uvedené v tabuľke vybavenia zastávok a zahŕňa práce:</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Arial" w:hAnsi="Arial" w:cs="Arial"/>
        </w:rPr>
      </w:pPr>
      <w:r w:rsidRPr="000E6B07">
        <w:rPr>
          <w:rFonts w:ascii="Arial" w:hAnsi="Arial" w:cs="Arial"/>
        </w:rPr>
        <w:t xml:space="preserve">Osadenie </w:t>
      </w:r>
      <w:proofErr w:type="spellStart"/>
      <w:r w:rsidRPr="000E6B07">
        <w:rPr>
          <w:rFonts w:ascii="Arial" w:hAnsi="Arial" w:cs="Arial"/>
        </w:rPr>
        <w:t>označníkov</w:t>
      </w:r>
      <w:proofErr w:type="spellEnd"/>
      <w:r w:rsidRPr="000E6B07">
        <w:rPr>
          <w:rFonts w:ascii="Arial" w:hAnsi="Arial" w:cs="Arial"/>
        </w:rPr>
        <w:t xml:space="preserve"> ukotvených na železobetónovom prefabrikovanom základe (0,60x2,50x0,25m) – rozmery, technické požiadavky v zmysle projektovej dokumentácie</w:t>
      </w:r>
    </w:p>
    <w:p w:rsidR="00B733BA" w:rsidRPr="000E6B07" w:rsidRDefault="00B733BA" w:rsidP="00A87FBC">
      <w:pPr>
        <w:pStyle w:val="Odsekzoznamu"/>
        <w:numPr>
          <w:ilvl w:val="0"/>
          <w:numId w:val="4"/>
        </w:numPr>
        <w:autoSpaceDE w:val="0"/>
        <w:autoSpaceDN w:val="0"/>
        <w:adjustRightInd w:val="0"/>
        <w:spacing w:after="0" w:line="240" w:lineRule="auto"/>
        <w:jc w:val="both"/>
        <w:rPr>
          <w:rFonts w:ascii="Arial" w:hAnsi="Arial" w:cs="Arial"/>
        </w:rPr>
      </w:pPr>
      <w:r w:rsidRPr="000E6B07">
        <w:rPr>
          <w:rFonts w:ascii="Arial" w:hAnsi="Arial" w:cs="Arial"/>
        </w:rPr>
        <w:t>Umiestnenie informačných tabúľ na zastávkach s káblovým napájacím vedením vrátane kompletnej montáže, výkopových prác a ochranou pred úrazom elektrickým prúdom, ovládanie a meranie spotreby elektrickej energie</w:t>
      </w:r>
    </w:p>
    <w:p w:rsidR="00B733BA" w:rsidRPr="000E6B07" w:rsidRDefault="00B733BA" w:rsidP="00A87FBC">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jc w:val="both"/>
        <w:rPr>
          <w:rFonts w:ascii="Arial" w:cs="Arial"/>
          <w:b w:val="0"/>
          <w:color w:val="auto"/>
          <w:sz w:val="20"/>
          <w:szCs w:val="20"/>
        </w:rPr>
      </w:pPr>
    </w:p>
    <w:p w:rsidR="005C39CC" w:rsidRPr="000E6B07" w:rsidRDefault="005C39CC" w:rsidP="005C39CC">
      <w:pPr>
        <w:spacing w:after="0" w:line="240" w:lineRule="auto"/>
        <w:jc w:val="both"/>
        <w:rPr>
          <w:rFonts w:ascii="Helvetica" w:hAnsi="Helvetica" w:cs="Helvetica"/>
        </w:rPr>
      </w:pPr>
      <w:r w:rsidRPr="000E6B07">
        <w:rPr>
          <w:rFonts w:ascii="Arial" w:hAnsi="Arial" w:cs="Arial"/>
          <w:bCs/>
        </w:rPr>
        <w:t xml:space="preserve">Podrobná špecifikácia </w:t>
      </w:r>
      <w:r w:rsidRPr="000E6B07">
        <w:rPr>
          <w:rFonts w:ascii="Arial" w:hAnsi="Arial" w:cs="Arial"/>
        </w:rPr>
        <w:t>stavebných prác, špecifikácia oznamovacích prostriedkov je uvedená v predloženej projektovej dokumentácii, v rámci ktorej je každý stavebný objekt detailne popísaný v príslušnej technickej správe. E</w:t>
      </w:r>
      <w:r w:rsidRPr="000E6B07">
        <w:rPr>
          <w:rFonts w:ascii="Helvetica" w:hAnsi="Helvetica" w:cs="Helvetica"/>
        </w:rPr>
        <w:t xml:space="preserve">lektrická prípojka a podrobnosti napojenia s podmienkami dodržania príslušných noriem detailne rieši príloha </w:t>
      </w:r>
      <w:r w:rsidRPr="000E6B07">
        <w:rPr>
          <w:rFonts w:ascii="Arial" w:hAnsi="Arial" w:cs="Arial"/>
        </w:rPr>
        <w:t>č</w:t>
      </w:r>
      <w:r w:rsidRPr="000E6B07">
        <w:rPr>
          <w:rFonts w:ascii="Helvetica" w:hAnsi="Helvetica" w:cs="Helvetica"/>
        </w:rPr>
        <w:t>.5 Elektrická prípojka pre napájanie informa</w:t>
      </w:r>
      <w:r w:rsidRPr="000E6B07">
        <w:rPr>
          <w:rFonts w:ascii="Arial" w:hAnsi="Arial" w:cs="Arial"/>
        </w:rPr>
        <w:t>č</w:t>
      </w:r>
      <w:r w:rsidRPr="000E6B07">
        <w:rPr>
          <w:rFonts w:ascii="Helvetica" w:hAnsi="Helvetica" w:cs="Helvetica"/>
        </w:rPr>
        <w:t>nej tabule, ktorá je súčasťou dokumentácie každého stavebného objektu.</w:t>
      </w:r>
    </w:p>
    <w:p w:rsidR="005C39CC" w:rsidRPr="000E6B07" w:rsidRDefault="005C39CC" w:rsidP="00A87FBC">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jc w:val="both"/>
        <w:rPr>
          <w:rFonts w:ascii="Arial" w:cs="Arial"/>
          <w:b w:val="0"/>
          <w:color w:val="auto"/>
          <w:sz w:val="2"/>
          <w:szCs w:val="2"/>
        </w:rPr>
      </w:pPr>
      <w:proofErr w:type="spellStart"/>
      <w:r w:rsidRPr="000E6B07">
        <w:rPr>
          <w:rFonts w:ascii="Helvetica" w:hAnsi="Helvetica" w:cs="Helvetica"/>
          <w:sz w:val="2"/>
          <w:szCs w:val="2"/>
        </w:rPr>
        <w:t>súladeo</w:t>
      </w:r>
      <w:proofErr w:type="spellEnd"/>
      <w:r w:rsidRPr="000E6B07">
        <w:rPr>
          <w:rFonts w:ascii="Helvetica" w:hAnsi="Helvetica" w:cs="Helvetica"/>
          <w:sz w:val="2"/>
          <w:szCs w:val="2"/>
        </w:rPr>
        <w:t xml:space="preserve"> </w:t>
      </w:r>
      <w:r w:rsidRPr="000E6B07">
        <w:rPr>
          <w:rFonts w:ascii="Arial" w:cs="Arial"/>
          <w:sz w:val="2"/>
          <w:szCs w:val="2"/>
        </w:rPr>
        <w:t xml:space="preserve">záväznými právnymi predpismi a </w:t>
      </w:r>
    </w:p>
    <w:p w:rsidR="00C0727F" w:rsidRPr="000E6B07" w:rsidRDefault="00C0727F" w:rsidP="00A87FBC">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jc w:val="both"/>
        <w:rPr>
          <w:rFonts w:ascii="Arial" w:cs="Arial"/>
          <w:b w:val="0"/>
          <w:color w:val="auto"/>
          <w:sz w:val="20"/>
          <w:szCs w:val="20"/>
        </w:rPr>
      </w:pPr>
    </w:p>
    <w:p w:rsidR="00C0727F" w:rsidRPr="000E6B07" w:rsidRDefault="00C0727F" w:rsidP="00A87FBC">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jc w:val="both"/>
        <w:rPr>
          <w:rFonts w:ascii="Arial" w:cs="Arial"/>
          <w:b w:val="0"/>
          <w:color w:val="auto"/>
          <w:sz w:val="20"/>
          <w:szCs w:val="20"/>
        </w:rPr>
      </w:pPr>
    </w:p>
    <w:p w:rsidR="00B733BA" w:rsidRPr="000E6B07" w:rsidRDefault="00B733BA" w:rsidP="00A87FBC">
      <w:pPr>
        <w:pStyle w:val="Vchodzie"/>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s>
        <w:jc w:val="both"/>
        <w:rPr>
          <w:rFonts w:ascii="Arial" w:cs="Arial"/>
          <w:b w:val="0"/>
          <w:color w:val="auto"/>
          <w:sz w:val="20"/>
          <w:szCs w:val="20"/>
        </w:rPr>
      </w:pPr>
      <w:r w:rsidRPr="000E6B07">
        <w:rPr>
          <w:rFonts w:ascii="Arial" w:cs="Arial"/>
          <w:b w:val="0"/>
          <w:color w:val="auto"/>
          <w:sz w:val="20"/>
          <w:szCs w:val="20"/>
        </w:rPr>
        <w:lastRenderedPageBreak/>
        <w:t xml:space="preserve">Tabuľka vybavenia zastávok: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270"/>
        <w:gridCol w:w="993"/>
        <w:gridCol w:w="1275"/>
        <w:gridCol w:w="1134"/>
        <w:gridCol w:w="1240"/>
      </w:tblGrid>
      <w:tr w:rsidR="00B733BA" w:rsidRPr="000E6B07" w:rsidTr="00AC1D99">
        <w:trPr>
          <w:trHeight w:val="740"/>
        </w:trPr>
        <w:tc>
          <w:tcPr>
            <w:tcW w:w="2410"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Cs w:val="0"/>
                <w:color w:val="000000"/>
                <w:sz w:val="18"/>
                <w:szCs w:val="18"/>
              </w:rPr>
            </w:pPr>
            <w:r w:rsidRPr="000E6B07">
              <w:rPr>
                <w:rFonts w:ascii="Arial" w:cs="Arial"/>
                <w:bCs w:val="0"/>
                <w:color w:val="000000"/>
                <w:sz w:val="18"/>
                <w:szCs w:val="18"/>
              </w:rPr>
              <w:t>Vybraná autobusová zastávka MHD</w:t>
            </w:r>
          </w:p>
        </w:tc>
        <w:tc>
          <w:tcPr>
            <w:tcW w:w="2268"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Cs w:val="0"/>
                <w:color w:val="000000"/>
                <w:sz w:val="18"/>
                <w:szCs w:val="18"/>
              </w:rPr>
            </w:pPr>
            <w:r w:rsidRPr="000E6B07">
              <w:rPr>
                <w:rFonts w:ascii="Arial" w:cs="Arial"/>
                <w:bCs w:val="0"/>
                <w:color w:val="000000"/>
                <w:sz w:val="18"/>
                <w:szCs w:val="18"/>
              </w:rPr>
              <w:t>Smer</w:t>
            </w:r>
          </w:p>
        </w:tc>
        <w:tc>
          <w:tcPr>
            <w:tcW w:w="993"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240" w:after="240"/>
              <w:jc w:val="center"/>
              <w:rPr>
                <w:rFonts w:ascii="Arial" w:cs="Arial"/>
                <w:bCs w:val="0"/>
                <w:color w:val="000000"/>
                <w:sz w:val="18"/>
                <w:szCs w:val="18"/>
              </w:rPr>
            </w:pPr>
            <w:proofErr w:type="spellStart"/>
            <w:r w:rsidRPr="000E6B07">
              <w:rPr>
                <w:rFonts w:ascii="Arial" w:cs="Arial"/>
                <w:bCs w:val="0"/>
                <w:color w:val="000000"/>
                <w:sz w:val="18"/>
                <w:szCs w:val="18"/>
              </w:rPr>
              <w:t>Č.ozn</w:t>
            </w:r>
            <w:proofErr w:type="spellEnd"/>
            <w:r w:rsidRPr="000E6B07">
              <w:rPr>
                <w:rFonts w:ascii="Arial" w:cs="Arial"/>
                <w:bCs w:val="0"/>
                <w:color w:val="000000"/>
                <w:sz w:val="18"/>
                <w:szCs w:val="18"/>
              </w:rPr>
              <w:t xml:space="preserve">. </w:t>
            </w:r>
          </w:p>
        </w:tc>
        <w:tc>
          <w:tcPr>
            <w:tcW w:w="1275"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240" w:after="240"/>
              <w:jc w:val="center"/>
              <w:rPr>
                <w:rFonts w:ascii="Arial" w:cs="Arial"/>
                <w:bCs w:val="0"/>
                <w:color w:val="000000"/>
                <w:sz w:val="18"/>
                <w:szCs w:val="18"/>
              </w:rPr>
            </w:pPr>
            <w:r w:rsidRPr="000E6B07">
              <w:rPr>
                <w:rFonts w:ascii="Arial" w:cs="Arial"/>
                <w:bCs w:val="0"/>
                <w:color w:val="000000"/>
                <w:sz w:val="18"/>
                <w:szCs w:val="18"/>
              </w:rPr>
              <w:t>Informačná tabuľa</w:t>
            </w:r>
          </w:p>
        </w:tc>
        <w:tc>
          <w:tcPr>
            <w:tcW w:w="1134"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Cs w:val="0"/>
                <w:color w:val="000000"/>
                <w:sz w:val="18"/>
                <w:szCs w:val="18"/>
              </w:rPr>
            </w:pPr>
            <w:proofErr w:type="spellStart"/>
            <w:r w:rsidRPr="000E6B07">
              <w:rPr>
                <w:rFonts w:ascii="Arial" w:cs="Arial"/>
                <w:bCs w:val="0"/>
                <w:color w:val="000000"/>
                <w:sz w:val="18"/>
                <w:szCs w:val="18"/>
              </w:rPr>
              <w:t>Označník</w:t>
            </w:r>
            <w:proofErr w:type="spellEnd"/>
          </w:p>
        </w:tc>
        <w:tc>
          <w:tcPr>
            <w:tcW w:w="1240"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Cs w:val="0"/>
                <w:color w:val="000000"/>
                <w:sz w:val="18"/>
                <w:szCs w:val="18"/>
              </w:rPr>
            </w:pPr>
            <w:r w:rsidRPr="000E6B07">
              <w:rPr>
                <w:rFonts w:ascii="Arial" w:cs="Arial"/>
                <w:bCs w:val="0"/>
                <w:color w:val="000000"/>
                <w:sz w:val="18"/>
                <w:szCs w:val="18"/>
              </w:rPr>
              <w:t xml:space="preserve">Odpadkový </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Cs w:val="0"/>
                <w:color w:val="000000"/>
                <w:sz w:val="18"/>
                <w:szCs w:val="18"/>
              </w:rPr>
            </w:pPr>
            <w:r w:rsidRPr="000E6B07">
              <w:rPr>
                <w:rFonts w:ascii="Arial" w:cs="Arial"/>
                <w:bCs w:val="0"/>
                <w:color w:val="000000"/>
                <w:sz w:val="18"/>
                <w:szCs w:val="18"/>
              </w:rPr>
              <w:t>kôš</w:t>
            </w:r>
          </w:p>
        </w:tc>
      </w:tr>
      <w:tr w:rsidR="00B733BA" w:rsidRPr="000E6B07" w:rsidTr="00AC1D99">
        <w:trPr>
          <w:trHeight w:val="102"/>
        </w:trPr>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SO 101-01</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Staničné námestie</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Námestie MM</w:t>
            </w:r>
          </w:p>
        </w:tc>
        <w:tc>
          <w:tcPr>
            <w:tcW w:w="993" w:type="dxa"/>
            <w:vAlign w:val="center"/>
          </w:tcPr>
          <w:p w:rsidR="00B733BA" w:rsidRPr="000E6B07" w:rsidRDefault="00B733BA" w:rsidP="00A87FBC">
            <w:pPr>
              <w:pStyle w:val="Vchodzie"/>
              <w:numPr>
                <w:ilvl w:val="0"/>
                <w:numId w:val="6"/>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02"/>
              <w:jc w:val="center"/>
              <w:rPr>
                <w:rFonts w:ascii="Arial" w:cs="Arial"/>
                <w:b w:val="0"/>
                <w:bCs w:val="0"/>
                <w:color w:val="000000"/>
                <w:sz w:val="18"/>
                <w:szCs w:val="18"/>
              </w:rPr>
            </w:pP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(obojstranná</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Cs w:val="0"/>
                <w:color w:val="000000"/>
                <w:sz w:val="18"/>
                <w:szCs w:val="18"/>
              </w:rPr>
            </w:pPr>
            <w:r w:rsidRPr="000E6B07">
              <w:rPr>
                <w:rFonts w:ascii="Arial" w:cs="Arial"/>
                <w:b w:val="0"/>
                <w:bCs w:val="0"/>
                <w:color w:val="000000"/>
                <w:sz w:val="18"/>
                <w:szCs w:val="18"/>
              </w:rPr>
              <w:t>15 riadková)</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5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5 ks</w:t>
            </w:r>
          </w:p>
        </w:tc>
      </w:tr>
      <w:tr w:rsidR="00B733BA" w:rsidRPr="000E6B07" w:rsidTr="00AC1D99">
        <w:trPr>
          <w:trHeight w:val="102"/>
        </w:trPr>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Námestie osloboditeľov</w:t>
            </w:r>
          </w:p>
        </w:tc>
        <w:tc>
          <w:tcPr>
            <w:tcW w:w="993" w:type="dxa"/>
            <w:vAlign w:val="center"/>
          </w:tcPr>
          <w:p w:rsidR="00B733BA" w:rsidRPr="000E6B07" w:rsidRDefault="00B733BA" w:rsidP="00A87FBC">
            <w:pPr>
              <w:pStyle w:val="Vchodzie"/>
              <w:numPr>
                <w:ilvl w:val="0"/>
                <w:numId w:val="6"/>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02"/>
              <w:jc w:val="center"/>
              <w:rPr>
                <w:rFonts w:ascii="Arial" w:cs="Arial"/>
                <w:b w:val="0"/>
                <w:bCs w:val="0"/>
                <w:color w:val="000000"/>
                <w:sz w:val="18"/>
                <w:szCs w:val="18"/>
              </w:rPr>
            </w:pP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rPr>
          <w:trHeight w:val="102"/>
        </w:trPr>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roofErr w:type="spellStart"/>
            <w:r w:rsidRPr="000E6B07">
              <w:rPr>
                <w:rFonts w:ascii="Arial" w:cs="Arial"/>
                <w:b w:val="0"/>
                <w:bCs w:val="0"/>
                <w:color w:val="000000"/>
                <w:sz w:val="18"/>
                <w:szCs w:val="18"/>
              </w:rPr>
              <w:t>Palackého</w:t>
            </w:r>
            <w:proofErr w:type="spellEnd"/>
            <w:r w:rsidRPr="000E6B07">
              <w:rPr>
                <w:rFonts w:ascii="Arial" w:cs="Arial"/>
                <w:b w:val="0"/>
                <w:bCs w:val="0"/>
                <w:color w:val="000000"/>
                <w:sz w:val="18"/>
                <w:szCs w:val="18"/>
              </w:rPr>
              <w:t xml:space="preserve"> </w:t>
            </w:r>
          </w:p>
        </w:tc>
        <w:tc>
          <w:tcPr>
            <w:tcW w:w="993" w:type="dxa"/>
            <w:vAlign w:val="center"/>
          </w:tcPr>
          <w:p w:rsidR="00B733BA" w:rsidRPr="000E6B07" w:rsidRDefault="00B733BA" w:rsidP="00A87FBC">
            <w:pPr>
              <w:pStyle w:val="Vchodzie"/>
              <w:numPr>
                <w:ilvl w:val="0"/>
                <w:numId w:val="6"/>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02"/>
              <w:jc w:val="center"/>
              <w:rPr>
                <w:rFonts w:ascii="Arial" w:cs="Arial"/>
                <w:b w:val="0"/>
                <w:bCs w:val="0"/>
                <w:color w:val="000000"/>
                <w:sz w:val="18"/>
                <w:szCs w:val="18"/>
              </w:rPr>
            </w:pP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rPr>
          <w:trHeight w:val="102"/>
        </w:trPr>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highlight w:val="yellow"/>
              </w:rPr>
            </w:pPr>
            <w:r w:rsidRPr="000E6B07">
              <w:rPr>
                <w:rFonts w:ascii="Arial" w:cs="Arial"/>
                <w:b w:val="0"/>
                <w:bCs w:val="0"/>
                <w:color w:val="000000"/>
                <w:sz w:val="18"/>
                <w:szCs w:val="18"/>
              </w:rPr>
              <w:t>Mlynská bašta</w:t>
            </w:r>
          </w:p>
        </w:tc>
        <w:tc>
          <w:tcPr>
            <w:tcW w:w="993" w:type="dxa"/>
            <w:vAlign w:val="center"/>
          </w:tcPr>
          <w:p w:rsidR="00B733BA" w:rsidRPr="000E6B07" w:rsidRDefault="00B733BA" w:rsidP="00A87FBC">
            <w:pPr>
              <w:pStyle w:val="Vchodzie"/>
              <w:numPr>
                <w:ilvl w:val="0"/>
                <w:numId w:val="6"/>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02"/>
              <w:jc w:val="center"/>
              <w:rPr>
                <w:rFonts w:ascii="Arial" w:cs="Arial"/>
                <w:b w:val="0"/>
                <w:bCs w:val="0"/>
                <w:color w:val="000000"/>
                <w:sz w:val="18"/>
                <w:szCs w:val="18"/>
              </w:rPr>
            </w:pP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rPr>
          <w:trHeight w:val="102"/>
        </w:trPr>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highlight w:val="yellow"/>
              </w:rPr>
            </w:pPr>
            <w:r w:rsidRPr="000E6B07">
              <w:rPr>
                <w:rFonts w:ascii="Arial" w:cs="Arial"/>
                <w:b w:val="0"/>
                <w:bCs w:val="0"/>
                <w:color w:val="000000"/>
                <w:sz w:val="18"/>
                <w:szCs w:val="18"/>
              </w:rPr>
              <w:t xml:space="preserve">Spaľovňa </w:t>
            </w:r>
            <w:proofErr w:type="spellStart"/>
            <w:r w:rsidRPr="000E6B07">
              <w:rPr>
                <w:rFonts w:ascii="Arial" w:cs="Arial"/>
                <w:b w:val="0"/>
                <w:bCs w:val="0"/>
                <w:color w:val="000000"/>
                <w:sz w:val="18"/>
                <w:szCs w:val="18"/>
              </w:rPr>
              <w:t>Kokšov</w:t>
            </w:r>
            <w:proofErr w:type="spellEnd"/>
            <w:r w:rsidRPr="000E6B07">
              <w:rPr>
                <w:rFonts w:ascii="Arial" w:cs="Arial"/>
                <w:b w:val="0"/>
                <w:bCs w:val="0"/>
                <w:color w:val="000000"/>
                <w:sz w:val="18"/>
                <w:szCs w:val="18"/>
              </w:rPr>
              <w:t>/</w:t>
            </w:r>
            <w:proofErr w:type="spellStart"/>
            <w:r w:rsidRPr="000E6B07">
              <w:rPr>
                <w:rFonts w:ascii="Arial" w:cs="Arial"/>
                <w:b w:val="0"/>
                <w:bCs w:val="0"/>
                <w:color w:val="000000"/>
                <w:sz w:val="18"/>
                <w:szCs w:val="18"/>
              </w:rPr>
              <w:t>Bakša</w:t>
            </w:r>
            <w:proofErr w:type="spellEnd"/>
          </w:p>
        </w:tc>
        <w:tc>
          <w:tcPr>
            <w:tcW w:w="993" w:type="dxa"/>
            <w:vAlign w:val="center"/>
          </w:tcPr>
          <w:p w:rsidR="00B733BA" w:rsidRPr="000E6B07" w:rsidRDefault="00B733BA" w:rsidP="00A87FBC">
            <w:pPr>
              <w:pStyle w:val="Vchodzie"/>
              <w:numPr>
                <w:ilvl w:val="0"/>
                <w:numId w:val="6"/>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02"/>
              <w:jc w:val="center"/>
              <w:rPr>
                <w:rFonts w:ascii="Arial" w:cs="Arial"/>
                <w:b w:val="0"/>
                <w:bCs w:val="0"/>
                <w:color w:val="000000"/>
                <w:sz w:val="18"/>
                <w:szCs w:val="18"/>
              </w:rPr>
            </w:pP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SO 101-02</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Námestie osloboditeľov</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roofErr w:type="spellStart"/>
            <w:r w:rsidRPr="000E6B07">
              <w:rPr>
                <w:rFonts w:ascii="Arial" w:cs="Arial"/>
                <w:b w:val="0"/>
                <w:bCs w:val="0"/>
                <w:color w:val="000000"/>
                <w:sz w:val="18"/>
                <w:szCs w:val="18"/>
              </w:rPr>
              <w:t>Palackého</w:t>
            </w:r>
            <w:proofErr w:type="spellEnd"/>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6.</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3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(6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Štefánikova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316"/>
              <w:rPr>
                <w:rFonts w:ascii="Arial" w:cs="Arial"/>
                <w:b w:val="0"/>
                <w:bCs w:val="0"/>
                <w:color w:val="000000"/>
                <w:sz w:val="18"/>
                <w:szCs w:val="18"/>
              </w:rPr>
            </w:pPr>
            <w:r w:rsidRPr="000E6B07">
              <w:rPr>
                <w:rFonts w:ascii="Arial" w:cs="Arial"/>
                <w:b w:val="0"/>
                <w:bCs w:val="0"/>
                <w:color w:val="000000"/>
                <w:sz w:val="18"/>
                <w:szCs w:val="18"/>
              </w:rPr>
              <w:t>7.</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rPr>
          <w:trHeight w:val="154"/>
        </w:trPr>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Krajský súd</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316"/>
              <w:rPr>
                <w:rFonts w:ascii="Arial" w:cs="Arial"/>
                <w:b w:val="0"/>
                <w:bCs w:val="0"/>
                <w:color w:val="000000"/>
                <w:sz w:val="18"/>
                <w:szCs w:val="18"/>
              </w:rPr>
            </w:pPr>
            <w:r w:rsidRPr="000E6B07">
              <w:rPr>
                <w:rFonts w:ascii="Arial" w:cs="Arial"/>
                <w:b w:val="0"/>
                <w:bCs w:val="0"/>
                <w:color w:val="000000"/>
                <w:sz w:val="18"/>
                <w:szCs w:val="18"/>
              </w:rPr>
              <w:t>8.</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SO 101-03</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SOŠ automobilová</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Spoločenský pavilón</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10.</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(6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firstLine="0"/>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Krajský súd</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11.</w:t>
            </w:r>
          </w:p>
        </w:tc>
        <w:tc>
          <w:tcPr>
            <w:tcW w:w="1275"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c>
          <w:tcPr>
            <w:tcW w:w="1134"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c>
          <w:tcPr>
            <w:tcW w:w="1240"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SO 101-04</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4"/>
              </w:tabs>
              <w:ind w:left="34"/>
              <w:rPr>
                <w:rFonts w:ascii="Arial" w:cs="Arial"/>
                <w:bCs w:val="0"/>
                <w:color w:val="000000"/>
                <w:sz w:val="18"/>
                <w:szCs w:val="18"/>
              </w:rPr>
            </w:pPr>
            <w:r w:rsidRPr="000E6B07">
              <w:rPr>
                <w:rFonts w:ascii="Arial" w:cs="Arial"/>
                <w:bCs w:val="0"/>
                <w:color w:val="000000"/>
                <w:sz w:val="18"/>
                <w:szCs w:val="18"/>
              </w:rPr>
              <w:t>Námestie Maratónu mieru</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Moyzesova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12.</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599" w:hanging="283"/>
              <w:rPr>
                <w:rFonts w:ascii="Arial" w:cs="Arial"/>
                <w:b w:val="0"/>
                <w:bCs w:val="0"/>
                <w:color w:val="000000"/>
                <w:sz w:val="18"/>
                <w:szCs w:val="18"/>
              </w:rPr>
            </w:pPr>
            <w:r w:rsidRPr="000E6B07">
              <w:rPr>
                <w:rFonts w:ascii="Arial" w:cs="Arial"/>
                <w:b w:val="0"/>
                <w:bCs w:val="0"/>
                <w:color w:val="000000"/>
                <w:sz w:val="18"/>
                <w:szCs w:val="18"/>
              </w:rPr>
              <w:t xml:space="preserve"> 1ks</w:t>
            </w: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SO 101-05</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Dom umenia</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Námestie osloboditeľov</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13.</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s>
              <w:ind w:left="318" w:hanging="284"/>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Stará nemocnica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14.</w:t>
            </w:r>
          </w:p>
        </w:tc>
        <w:tc>
          <w:tcPr>
            <w:tcW w:w="1275"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c>
          <w:tcPr>
            <w:tcW w:w="1134"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c>
          <w:tcPr>
            <w:tcW w:w="1240"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s>
              <w:rPr>
                <w:rFonts w:ascii="Arial" w:cs="Arial"/>
                <w:bCs w:val="0"/>
                <w:color w:val="000000"/>
                <w:sz w:val="18"/>
                <w:szCs w:val="18"/>
              </w:rPr>
            </w:pPr>
            <w:r w:rsidRPr="000E6B07">
              <w:rPr>
                <w:rFonts w:ascii="Arial" w:cs="Arial"/>
                <w:bCs w:val="0"/>
                <w:color w:val="000000"/>
                <w:sz w:val="18"/>
                <w:szCs w:val="18"/>
              </w:rPr>
              <w:t>SO 101-06</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s>
              <w:rPr>
                <w:rFonts w:ascii="Arial" w:cs="Arial"/>
                <w:bCs w:val="0"/>
                <w:color w:val="000000"/>
                <w:sz w:val="18"/>
                <w:szCs w:val="18"/>
              </w:rPr>
            </w:pPr>
            <w:r w:rsidRPr="000E6B07">
              <w:rPr>
                <w:rFonts w:ascii="Arial" w:cs="Arial"/>
                <w:bCs w:val="0"/>
                <w:color w:val="000000"/>
                <w:sz w:val="18"/>
                <w:szCs w:val="18"/>
              </w:rPr>
              <w:t>Krajský súd</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Moldavská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15.</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1ks</w:t>
            </w: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SO 101-07</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OD Mier</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roofErr w:type="spellStart"/>
            <w:r w:rsidRPr="000E6B07">
              <w:rPr>
                <w:rFonts w:ascii="Arial" w:cs="Arial"/>
                <w:b w:val="0"/>
                <w:bCs w:val="0"/>
                <w:color w:val="000000"/>
                <w:sz w:val="18"/>
                <w:szCs w:val="18"/>
              </w:rPr>
              <w:t>Hypermarket</w:t>
            </w:r>
            <w:proofErr w:type="spellEnd"/>
            <w:r w:rsidRPr="000E6B07">
              <w:rPr>
                <w:rFonts w:ascii="Arial" w:cs="Arial"/>
                <w:b w:val="0"/>
                <w:bCs w:val="0"/>
                <w:color w:val="000000"/>
                <w:sz w:val="18"/>
                <w:szCs w:val="18"/>
              </w:rPr>
              <w:t xml:space="preserve"> Tesco</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16.</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 w:val="left" w:pos="2694"/>
              </w:tabs>
              <w:ind w:left="318" w:hanging="284"/>
              <w:jc w:val="center"/>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OD Beta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hanging="43"/>
              <w:jc w:val="center"/>
              <w:rPr>
                <w:rFonts w:ascii="Arial" w:cs="Arial"/>
                <w:b w:val="0"/>
                <w:bCs w:val="0"/>
                <w:color w:val="000000"/>
                <w:sz w:val="18"/>
                <w:szCs w:val="18"/>
              </w:rPr>
            </w:pPr>
            <w:r w:rsidRPr="000E6B07">
              <w:rPr>
                <w:rFonts w:ascii="Arial" w:cs="Arial"/>
                <w:b w:val="0"/>
                <w:bCs w:val="0"/>
                <w:color w:val="000000"/>
                <w:sz w:val="18"/>
                <w:szCs w:val="18"/>
              </w:rPr>
              <w:t>17.</w:t>
            </w:r>
          </w:p>
        </w:tc>
        <w:tc>
          <w:tcPr>
            <w:tcW w:w="1275" w:type="dxa"/>
            <w:vMerge/>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SO 101-08</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s>
              <w:rPr>
                <w:rFonts w:ascii="Arial" w:cs="Arial"/>
                <w:bCs w:val="0"/>
                <w:color w:val="000000"/>
                <w:sz w:val="18"/>
                <w:szCs w:val="18"/>
              </w:rPr>
            </w:pPr>
            <w:r w:rsidRPr="000E6B07">
              <w:rPr>
                <w:rFonts w:ascii="Arial" w:cs="Arial"/>
                <w:bCs w:val="0"/>
                <w:color w:val="000000"/>
                <w:sz w:val="18"/>
                <w:szCs w:val="18"/>
              </w:rPr>
              <w:t>Amfiteáter</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Nová nemocnica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18.</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 w:val="left" w:pos="2694"/>
              </w:tabs>
              <w:ind w:left="318" w:hanging="284"/>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roofErr w:type="spellStart"/>
            <w:r w:rsidRPr="000E6B07">
              <w:rPr>
                <w:rFonts w:ascii="Arial" w:cs="Arial"/>
                <w:b w:val="0"/>
                <w:bCs w:val="0"/>
                <w:color w:val="000000"/>
                <w:sz w:val="18"/>
                <w:szCs w:val="18"/>
              </w:rPr>
              <w:t>Watsonova</w:t>
            </w:r>
            <w:proofErr w:type="spellEnd"/>
            <w:r w:rsidRPr="000E6B07">
              <w:rPr>
                <w:rFonts w:ascii="Arial" w:cs="Arial"/>
                <w:b w:val="0"/>
                <w:bCs w:val="0"/>
                <w:color w:val="000000"/>
                <w:sz w:val="18"/>
                <w:szCs w:val="18"/>
              </w:rPr>
              <w:t xml:space="preserve">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19.</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101-09</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Stará nemocnica</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Dom umenia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20.</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1 ks</w:t>
            </w: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101-10</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Nová nemocnica</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Vojenská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21.</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 w:val="left" w:pos="2694"/>
              </w:tabs>
              <w:ind w:left="318" w:hanging="284"/>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Ipeľská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22.</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101-11</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Spoločenský pavilón</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SOŠ Dopravná</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23.</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1 ks</w:t>
            </w: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 xml:space="preserve">SO 101-16 </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proofErr w:type="spellStart"/>
            <w:r w:rsidRPr="000E6B07">
              <w:rPr>
                <w:rFonts w:ascii="Arial" w:cs="Arial"/>
                <w:bCs w:val="0"/>
                <w:color w:val="000000"/>
                <w:sz w:val="18"/>
                <w:szCs w:val="18"/>
              </w:rPr>
              <w:t>Zupkova</w:t>
            </w:r>
            <w:proofErr w:type="spellEnd"/>
            <w:r w:rsidRPr="000E6B07">
              <w:rPr>
                <w:rFonts w:ascii="Arial" w:cs="Arial"/>
                <w:bCs w:val="0"/>
                <w:color w:val="000000"/>
                <w:sz w:val="18"/>
                <w:szCs w:val="18"/>
              </w:rPr>
              <w:t>, Dargovských hrdinov</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proofErr w:type="spellStart"/>
            <w:r w:rsidRPr="000E6B07">
              <w:rPr>
                <w:rFonts w:ascii="Arial" w:cs="Arial"/>
                <w:b w:val="0"/>
                <w:bCs w:val="0"/>
                <w:color w:val="000000"/>
                <w:sz w:val="18"/>
                <w:szCs w:val="18"/>
              </w:rPr>
              <w:t>Hlinkova</w:t>
            </w:r>
            <w:proofErr w:type="spellEnd"/>
            <w:r w:rsidRPr="000E6B07">
              <w:rPr>
                <w:rFonts w:ascii="Arial" w:cs="Arial"/>
                <w:b w:val="0"/>
                <w:bCs w:val="0"/>
                <w:color w:val="000000"/>
                <w:sz w:val="18"/>
                <w:szCs w:val="18"/>
              </w:rPr>
              <w:t xml:space="preserve">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24.</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360"/>
              <w:rPr>
                <w:rFonts w:ascii="Arial" w:cs="Arial"/>
                <w:b w:val="0"/>
                <w:bCs w:val="0"/>
                <w:color w:val="000000"/>
                <w:sz w:val="18"/>
                <w:szCs w:val="18"/>
              </w:rPr>
            </w:pPr>
            <w:r w:rsidRPr="000E6B07">
              <w:rPr>
                <w:rFonts w:ascii="Arial" w:cs="Arial"/>
                <w:b w:val="0"/>
                <w:bCs w:val="0"/>
                <w:color w:val="000000"/>
                <w:sz w:val="18"/>
                <w:szCs w:val="18"/>
              </w:rPr>
              <w:t xml:space="preserve"> 1 ks</w:t>
            </w: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 xml:space="preserve">SO 101-12 </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KVP, Miestny úrad</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Moskovská trieda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25.</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 xml:space="preserve">        1 ks</w:t>
            </w: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101-13</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Hlavná pošta</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Nová nemocnica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26.</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 w:val="left" w:pos="2694"/>
              </w:tabs>
              <w:ind w:left="318" w:hanging="284"/>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Moyzesova ulica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27.</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101-14</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Magistrát mesta Košice</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Krajský súd</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28.</w:t>
            </w:r>
          </w:p>
        </w:tc>
        <w:tc>
          <w:tcPr>
            <w:tcW w:w="1275"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riadkové)</w:t>
            </w:r>
          </w:p>
        </w:tc>
        <w:tc>
          <w:tcPr>
            <w:tcW w:w="1134"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c>
          <w:tcPr>
            <w:tcW w:w="1240" w:type="dxa"/>
            <w:vMerge w:val="restart"/>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2 ks</w:t>
            </w:r>
          </w:p>
        </w:tc>
      </w:tr>
      <w:tr w:rsidR="00B733BA" w:rsidRPr="000E6B07" w:rsidTr="00AC1D99">
        <w:tc>
          <w:tcPr>
            <w:tcW w:w="2410" w:type="dxa"/>
            <w:vMerge/>
            <w:vAlign w:val="center"/>
          </w:tcPr>
          <w:p w:rsidR="00B733BA" w:rsidRPr="000E6B07" w:rsidRDefault="00B733BA" w:rsidP="00A87FBC">
            <w:pPr>
              <w:pStyle w:val="Vchodzie"/>
              <w:numPr>
                <w:ilvl w:val="0"/>
                <w:numId w:val="5"/>
              </w:numPr>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42"/>
                <w:tab w:val="left" w:pos="2694"/>
              </w:tabs>
              <w:ind w:left="318" w:hanging="284"/>
              <w:rPr>
                <w:rFonts w:ascii="Arial" w:cs="Arial"/>
                <w:bCs w:val="0"/>
                <w:color w:val="000000"/>
                <w:sz w:val="18"/>
                <w:szCs w:val="18"/>
              </w:rPr>
            </w:pP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Moskovská trieda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29.</w:t>
            </w:r>
          </w:p>
        </w:tc>
        <w:tc>
          <w:tcPr>
            <w:tcW w:w="1275"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134"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c>
          <w:tcPr>
            <w:tcW w:w="1240" w:type="dxa"/>
            <w:vMerge/>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p>
        </w:tc>
      </w:tr>
      <w:tr w:rsidR="00B733BA" w:rsidRPr="000E6B07" w:rsidTr="00AC1D99">
        <w:tc>
          <w:tcPr>
            <w:tcW w:w="241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SO 101-15</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318"/>
                <w:tab w:val="left" w:pos="2694"/>
              </w:tabs>
              <w:rPr>
                <w:rFonts w:ascii="Arial" w:cs="Arial"/>
                <w:bCs w:val="0"/>
                <w:color w:val="000000"/>
                <w:sz w:val="18"/>
                <w:szCs w:val="18"/>
              </w:rPr>
            </w:pPr>
            <w:r w:rsidRPr="000E6B07">
              <w:rPr>
                <w:rFonts w:ascii="Arial" w:cs="Arial"/>
                <w:bCs w:val="0"/>
                <w:color w:val="000000"/>
                <w:sz w:val="18"/>
                <w:szCs w:val="18"/>
              </w:rPr>
              <w:t>Železníky</w:t>
            </w:r>
          </w:p>
        </w:tc>
        <w:tc>
          <w:tcPr>
            <w:tcW w:w="2268"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rPr>
                <w:rFonts w:ascii="Arial" w:cs="Arial"/>
                <w:b w:val="0"/>
                <w:bCs w:val="0"/>
                <w:color w:val="000000"/>
                <w:sz w:val="18"/>
                <w:szCs w:val="18"/>
              </w:rPr>
            </w:pPr>
            <w:r w:rsidRPr="000E6B07">
              <w:rPr>
                <w:rFonts w:ascii="Arial" w:cs="Arial"/>
                <w:b w:val="0"/>
                <w:bCs w:val="0"/>
                <w:color w:val="000000"/>
                <w:sz w:val="18"/>
                <w:szCs w:val="18"/>
              </w:rPr>
              <w:t>Stará nemocnica</w:t>
            </w:r>
          </w:p>
        </w:tc>
        <w:tc>
          <w:tcPr>
            <w:tcW w:w="993"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ind w:left="720" w:hanging="544"/>
              <w:rPr>
                <w:rFonts w:ascii="Arial" w:cs="Arial"/>
                <w:b w:val="0"/>
                <w:bCs w:val="0"/>
                <w:color w:val="000000"/>
                <w:sz w:val="18"/>
                <w:szCs w:val="18"/>
              </w:rPr>
            </w:pPr>
            <w:r w:rsidRPr="000E6B07">
              <w:rPr>
                <w:rFonts w:ascii="Arial" w:cs="Arial"/>
                <w:b w:val="0"/>
                <w:bCs w:val="0"/>
                <w:color w:val="000000"/>
                <w:sz w:val="18"/>
                <w:szCs w:val="18"/>
              </w:rPr>
              <w:t xml:space="preserve"> 30.</w:t>
            </w:r>
          </w:p>
        </w:tc>
        <w:tc>
          <w:tcPr>
            <w:tcW w:w="1275"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(3 riadková)</w:t>
            </w:r>
          </w:p>
        </w:tc>
        <w:tc>
          <w:tcPr>
            <w:tcW w:w="1134"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c>
          <w:tcPr>
            <w:tcW w:w="1240" w:type="dxa"/>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jc w:val="center"/>
              <w:rPr>
                <w:rFonts w:ascii="Arial" w:cs="Arial"/>
                <w:b w:val="0"/>
                <w:bCs w:val="0"/>
                <w:color w:val="000000"/>
                <w:sz w:val="18"/>
                <w:szCs w:val="18"/>
              </w:rPr>
            </w:pPr>
            <w:r w:rsidRPr="000E6B07">
              <w:rPr>
                <w:rFonts w:ascii="Arial" w:cs="Arial"/>
                <w:b w:val="0"/>
                <w:bCs w:val="0"/>
                <w:color w:val="000000"/>
                <w:sz w:val="18"/>
                <w:szCs w:val="18"/>
              </w:rPr>
              <w:t>1 ks</w:t>
            </w:r>
          </w:p>
        </w:tc>
      </w:tr>
      <w:tr w:rsidR="00B733BA" w:rsidRPr="000E6B07" w:rsidTr="00AC1D99">
        <w:tc>
          <w:tcPr>
            <w:tcW w:w="4680" w:type="dxa"/>
            <w:gridSpan w:val="2"/>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120" w:after="120"/>
              <w:rPr>
                <w:rFonts w:ascii="Arial" w:cs="Arial"/>
                <w:bCs w:val="0"/>
                <w:color w:val="000000"/>
                <w:sz w:val="18"/>
                <w:szCs w:val="18"/>
              </w:rPr>
            </w:pPr>
            <w:r w:rsidRPr="000E6B07">
              <w:rPr>
                <w:rFonts w:ascii="Arial" w:cs="Arial"/>
                <w:color w:val="000000"/>
                <w:sz w:val="18"/>
                <w:szCs w:val="18"/>
              </w:rPr>
              <w:t>Spolu</w:t>
            </w:r>
          </w:p>
        </w:tc>
        <w:tc>
          <w:tcPr>
            <w:tcW w:w="991"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120" w:after="120"/>
              <w:rPr>
                <w:rFonts w:ascii="Arial" w:cs="Arial"/>
                <w:bCs w:val="0"/>
                <w:color w:val="000000"/>
                <w:sz w:val="18"/>
                <w:szCs w:val="18"/>
              </w:rPr>
            </w:pPr>
            <w:r w:rsidRPr="000E6B07">
              <w:rPr>
                <w:rFonts w:ascii="Arial" w:cs="Arial"/>
                <w:bCs w:val="0"/>
                <w:color w:val="000000"/>
                <w:sz w:val="18"/>
                <w:szCs w:val="18"/>
              </w:rPr>
              <w:t xml:space="preserve">   29 ks</w:t>
            </w:r>
          </w:p>
        </w:tc>
        <w:tc>
          <w:tcPr>
            <w:tcW w:w="1275"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120" w:after="120"/>
              <w:jc w:val="center"/>
              <w:rPr>
                <w:rFonts w:ascii="Arial" w:cs="Arial"/>
                <w:bCs w:val="0"/>
                <w:color w:val="000000"/>
                <w:sz w:val="18"/>
                <w:szCs w:val="18"/>
              </w:rPr>
            </w:pPr>
            <w:r w:rsidRPr="000E6B07">
              <w:rPr>
                <w:rFonts w:ascii="Arial" w:cs="Arial"/>
                <w:bCs w:val="0"/>
                <w:color w:val="000000"/>
                <w:sz w:val="18"/>
                <w:szCs w:val="18"/>
              </w:rPr>
              <w:t>26 ks</w:t>
            </w:r>
          </w:p>
        </w:tc>
        <w:tc>
          <w:tcPr>
            <w:tcW w:w="1134"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120" w:after="120"/>
              <w:jc w:val="center"/>
              <w:rPr>
                <w:rFonts w:ascii="Arial" w:cs="Arial"/>
                <w:bCs w:val="0"/>
                <w:color w:val="000000"/>
                <w:sz w:val="18"/>
                <w:szCs w:val="18"/>
              </w:rPr>
            </w:pPr>
            <w:r w:rsidRPr="000E6B07">
              <w:rPr>
                <w:rFonts w:ascii="Arial" w:cs="Arial"/>
                <w:bCs w:val="0"/>
                <w:color w:val="000000"/>
                <w:sz w:val="18"/>
                <w:szCs w:val="18"/>
              </w:rPr>
              <w:t>29 ks</w:t>
            </w:r>
          </w:p>
        </w:tc>
        <w:tc>
          <w:tcPr>
            <w:tcW w:w="1240" w:type="dxa"/>
            <w:shd w:val="clear" w:color="auto" w:fill="D9D9D9"/>
            <w:vAlign w:val="center"/>
          </w:tcPr>
          <w:p w:rsidR="00B733BA" w:rsidRPr="000E6B07" w:rsidRDefault="00B733BA" w:rsidP="00A87FBC">
            <w:pPr>
              <w:pStyle w:val="Vchodzie"/>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2694"/>
              </w:tabs>
              <w:spacing w:before="120" w:after="120"/>
              <w:jc w:val="center"/>
              <w:rPr>
                <w:rFonts w:ascii="Arial" w:cs="Arial"/>
                <w:bCs w:val="0"/>
                <w:color w:val="000000"/>
                <w:sz w:val="18"/>
                <w:szCs w:val="18"/>
              </w:rPr>
            </w:pPr>
            <w:r w:rsidRPr="000E6B07">
              <w:rPr>
                <w:rFonts w:ascii="Arial" w:cs="Arial"/>
                <w:bCs w:val="0"/>
                <w:color w:val="000000"/>
                <w:sz w:val="18"/>
                <w:szCs w:val="18"/>
              </w:rPr>
              <w:t>29 ks</w:t>
            </w:r>
          </w:p>
        </w:tc>
      </w:tr>
    </w:tbl>
    <w:p w:rsidR="00B733BA" w:rsidRPr="000E6B07" w:rsidRDefault="00B733BA" w:rsidP="00A87FBC">
      <w:pPr>
        <w:spacing w:after="0" w:line="240" w:lineRule="auto"/>
        <w:ind w:firstLine="708"/>
        <w:jc w:val="both"/>
        <w:rPr>
          <w:rFonts w:ascii="Arial" w:hAnsi="Arial" w:cs="Arial"/>
          <w:sz w:val="10"/>
          <w:szCs w:val="10"/>
        </w:rPr>
      </w:pPr>
    </w:p>
    <w:p w:rsidR="00C0727F" w:rsidRPr="000E6B07" w:rsidRDefault="00C0727F" w:rsidP="00C0727F">
      <w:pPr>
        <w:pStyle w:val="Nadpis2"/>
        <w:tabs>
          <w:tab w:val="num" w:pos="567"/>
          <w:tab w:val="num" w:pos="851"/>
        </w:tabs>
        <w:spacing w:before="0" w:after="0"/>
        <w:jc w:val="both"/>
        <w:rPr>
          <w:rFonts w:eastAsia="Calibri" w:cs="Arial"/>
          <w:b w:val="0"/>
          <w:i w:val="0"/>
          <w:sz w:val="22"/>
          <w:szCs w:val="22"/>
        </w:rPr>
      </w:pPr>
      <w:bookmarkStart w:id="1" w:name="_Toc488664709"/>
      <w:r w:rsidRPr="000E6B07">
        <w:rPr>
          <w:rFonts w:cs="Arial"/>
          <w:b w:val="0"/>
          <w:i w:val="0"/>
          <w:sz w:val="22"/>
          <w:szCs w:val="22"/>
        </w:rPr>
        <w:tab/>
      </w:r>
      <w:r w:rsidRPr="000E6B07">
        <w:rPr>
          <w:rFonts w:cs="Arial"/>
          <w:b w:val="0"/>
          <w:i w:val="0"/>
          <w:sz w:val="22"/>
          <w:szCs w:val="22"/>
          <w:u w:val="single"/>
        </w:rPr>
        <w:t xml:space="preserve">Doplňujúcimi </w:t>
      </w:r>
      <w:r w:rsidR="00436695" w:rsidRPr="000E6B07">
        <w:rPr>
          <w:rFonts w:cs="Arial"/>
          <w:b w:val="0"/>
          <w:i w:val="0"/>
          <w:sz w:val="22"/>
          <w:szCs w:val="22"/>
          <w:u w:val="single"/>
        </w:rPr>
        <w:t>prácami</w:t>
      </w:r>
      <w:r w:rsidR="00436695" w:rsidRPr="000E6B07">
        <w:rPr>
          <w:rFonts w:cs="Arial"/>
          <w:b w:val="0"/>
          <w:i w:val="0"/>
          <w:sz w:val="22"/>
          <w:szCs w:val="22"/>
        </w:rPr>
        <w:t xml:space="preserve"> </w:t>
      </w:r>
      <w:r w:rsidRPr="000E6B07">
        <w:rPr>
          <w:rFonts w:cs="Arial"/>
          <w:b w:val="0"/>
          <w:i w:val="0"/>
          <w:sz w:val="22"/>
          <w:szCs w:val="22"/>
        </w:rPr>
        <w:t xml:space="preserve">potrebnými </w:t>
      </w:r>
      <w:r w:rsidR="00436695" w:rsidRPr="000E6B07">
        <w:rPr>
          <w:rFonts w:cs="Arial"/>
          <w:b w:val="0"/>
          <w:i w:val="0"/>
          <w:sz w:val="22"/>
          <w:szCs w:val="22"/>
        </w:rPr>
        <w:t>pre kvalitné vyhotovenie stavby rozumieme</w:t>
      </w:r>
      <w:r w:rsidRPr="000E6B07">
        <w:rPr>
          <w:rFonts w:cs="Arial"/>
          <w:b w:val="0"/>
          <w:i w:val="0"/>
          <w:sz w:val="22"/>
          <w:szCs w:val="22"/>
        </w:rPr>
        <w:t xml:space="preserve"> najmä vytýčenie inžinierskych sietí, vypracovanie harmonogramu stavebných prác, osadenie dočasného dopravného značenia podľa vypracovaných</w:t>
      </w:r>
      <w:r w:rsidR="00687998" w:rsidRPr="000E6B07">
        <w:rPr>
          <w:rFonts w:cs="Arial"/>
          <w:b w:val="0"/>
          <w:i w:val="0"/>
          <w:sz w:val="22"/>
          <w:szCs w:val="22"/>
        </w:rPr>
        <w:t xml:space="preserve"> a schválených</w:t>
      </w:r>
      <w:r w:rsidRPr="000E6B07">
        <w:rPr>
          <w:rFonts w:cs="Arial"/>
          <w:b w:val="0"/>
          <w:i w:val="0"/>
          <w:sz w:val="22"/>
          <w:szCs w:val="22"/>
        </w:rPr>
        <w:t xml:space="preserve"> projektov organizácie dopravy, </w:t>
      </w:r>
      <w:r w:rsidRPr="000E6B07">
        <w:rPr>
          <w:rFonts w:eastAsia="Calibri" w:cs="Arial"/>
          <w:b w:val="0"/>
          <w:i w:val="0"/>
          <w:sz w:val="22"/>
          <w:szCs w:val="22"/>
        </w:rPr>
        <w:t>spätnú úpravu dotknutých plôch, vodorovné dopravné značenie vr</w:t>
      </w:r>
      <w:r w:rsidRPr="000E6B07">
        <w:rPr>
          <w:rFonts w:cs="Arial"/>
          <w:b w:val="0"/>
          <w:bCs w:val="0"/>
          <w:i w:val="0"/>
          <w:sz w:val="22"/>
          <w:szCs w:val="22"/>
        </w:rPr>
        <w:t xml:space="preserve">átane </w:t>
      </w:r>
      <w:r w:rsidRPr="000E6B07">
        <w:rPr>
          <w:rFonts w:cs="Arial"/>
          <w:b w:val="0"/>
          <w:i w:val="0"/>
          <w:sz w:val="22"/>
          <w:szCs w:val="22"/>
        </w:rPr>
        <w:t xml:space="preserve">dodávok súvisiacich </w:t>
      </w:r>
      <w:r w:rsidRPr="000E6B07">
        <w:rPr>
          <w:rFonts w:eastAsia="Calibri" w:cs="Arial"/>
          <w:b w:val="0"/>
          <w:i w:val="0"/>
          <w:sz w:val="22"/>
          <w:szCs w:val="22"/>
        </w:rPr>
        <w:t xml:space="preserve">stavebných výrobkov a materiálov s ich dopravou na miesta použitia, geodetické zamerania, vyhotovenie </w:t>
      </w:r>
      <w:proofErr w:type="spellStart"/>
      <w:r w:rsidRPr="000E6B07">
        <w:rPr>
          <w:rFonts w:eastAsia="Calibri" w:cs="Arial"/>
          <w:b w:val="0"/>
          <w:i w:val="0"/>
          <w:sz w:val="22"/>
          <w:szCs w:val="22"/>
        </w:rPr>
        <w:t>porealizačnej</w:t>
      </w:r>
      <w:proofErr w:type="spellEnd"/>
      <w:r w:rsidRPr="000E6B07">
        <w:rPr>
          <w:rFonts w:eastAsia="Calibri" w:cs="Arial"/>
          <w:b w:val="0"/>
          <w:i w:val="0"/>
          <w:sz w:val="22"/>
          <w:szCs w:val="22"/>
        </w:rPr>
        <w:t xml:space="preserve"> dokumentácie („DSRS“) a iných súvisiacich prác uvedených v zmluve o dielo a príslušnej projektovej dokumentácii.</w:t>
      </w:r>
    </w:p>
    <w:p w:rsidR="00C0727F" w:rsidRPr="000E6B07" w:rsidRDefault="00C0727F" w:rsidP="00C0727F">
      <w:pPr>
        <w:pStyle w:val="Nadpis2"/>
        <w:tabs>
          <w:tab w:val="num" w:pos="567"/>
          <w:tab w:val="num" w:pos="851"/>
        </w:tabs>
        <w:spacing w:before="0" w:after="0"/>
        <w:rPr>
          <w:rFonts w:cs="Arial"/>
          <w:i w:val="0"/>
          <w:sz w:val="22"/>
          <w:szCs w:val="22"/>
        </w:rPr>
      </w:pPr>
    </w:p>
    <w:p w:rsidR="00B733BA" w:rsidRPr="000E6B07" w:rsidRDefault="00B733BA" w:rsidP="00A87FBC">
      <w:pPr>
        <w:pStyle w:val="Nadpis2"/>
        <w:tabs>
          <w:tab w:val="num" w:pos="567"/>
          <w:tab w:val="num" w:pos="851"/>
        </w:tabs>
        <w:spacing w:before="0" w:after="120"/>
        <w:rPr>
          <w:i w:val="0"/>
          <w:sz w:val="22"/>
        </w:rPr>
      </w:pPr>
      <w:r w:rsidRPr="000E6B07">
        <w:rPr>
          <w:rFonts w:cs="Arial"/>
          <w:i w:val="0"/>
          <w:sz w:val="22"/>
          <w:szCs w:val="22"/>
        </w:rPr>
        <w:t>2.2.2.</w:t>
      </w:r>
      <w:r w:rsidRPr="000E6B07">
        <w:rPr>
          <w:rFonts w:cs="Arial"/>
          <w:b w:val="0"/>
        </w:rPr>
        <w:t xml:space="preserve"> </w:t>
      </w:r>
      <w:r w:rsidRPr="000E6B07">
        <w:rPr>
          <w:i w:val="0"/>
          <w:sz w:val="22"/>
        </w:rPr>
        <w:t>Nakladanie s odpadom</w:t>
      </w:r>
      <w:bookmarkEnd w:id="1"/>
    </w:p>
    <w:p w:rsidR="00C660A1" w:rsidRPr="000E6B07" w:rsidRDefault="00B733BA" w:rsidP="00C660A1">
      <w:pPr>
        <w:spacing w:after="0" w:line="240" w:lineRule="auto"/>
        <w:ind w:firstLine="567"/>
        <w:jc w:val="both"/>
        <w:rPr>
          <w:rFonts w:ascii="Arial" w:hAnsi="Arial"/>
        </w:rPr>
      </w:pPr>
      <w:r w:rsidRPr="000E6B07">
        <w:rPr>
          <w:rFonts w:ascii="Arial" w:hAnsi="Arial"/>
        </w:rPr>
        <w:t xml:space="preserve">Zhotoviteľ stavby je povinný s odpadom vzniknutým na stavbe naložiť v súlade so zákonom č.79/2015 </w:t>
      </w:r>
      <w:proofErr w:type="spellStart"/>
      <w:r w:rsidRPr="000E6B07">
        <w:rPr>
          <w:rFonts w:ascii="Arial" w:hAnsi="Arial"/>
        </w:rPr>
        <w:t>Z.z</w:t>
      </w:r>
      <w:proofErr w:type="spellEnd"/>
      <w:r w:rsidRPr="000E6B07">
        <w:rPr>
          <w:rFonts w:ascii="Arial" w:hAnsi="Arial"/>
        </w:rPr>
        <w:t xml:space="preserve">. o odpadoch a o zmene a doplnení niektorých zákonov a s vyhláškou č.371/2015 </w:t>
      </w:r>
      <w:proofErr w:type="spellStart"/>
      <w:r w:rsidRPr="000E6B07">
        <w:rPr>
          <w:rFonts w:ascii="Arial" w:hAnsi="Arial"/>
        </w:rPr>
        <w:t>Z.z</w:t>
      </w:r>
      <w:proofErr w:type="spellEnd"/>
      <w:r w:rsidRPr="000E6B07">
        <w:rPr>
          <w:rFonts w:ascii="Arial" w:hAnsi="Arial"/>
        </w:rPr>
        <w:t xml:space="preserve">. MŽP SR o vykonaní niektorých ustanovení zákona o odpadoch, a vyhláškou č.365/2015 </w:t>
      </w:r>
      <w:proofErr w:type="spellStart"/>
      <w:r w:rsidRPr="000E6B07">
        <w:rPr>
          <w:rFonts w:ascii="Arial" w:hAnsi="Arial"/>
        </w:rPr>
        <w:t>Z.z</w:t>
      </w:r>
      <w:proofErr w:type="spellEnd"/>
      <w:r w:rsidRPr="000E6B07">
        <w:rPr>
          <w:rFonts w:ascii="Arial" w:hAnsi="Arial"/>
        </w:rPr>
        <w:t xml:space="preserve">. MŽP SR, ktorou sa ustanovuje Katalóg odpadov. </w:t>
      </w:r>
    </w:p>
    <w:p w:rsidR="00B733BA" w:rsidRPr="000E6B07" w:rsidRDefault="00B733BA" w:rsidP="00C660A1">
      <w:pPr>
        <w:spacing w:after="0" w:line="240" w:lineRule="auto"/>
        <w:ind w:firstLine="567"/>
        <w:jc w:val="both"/>
        <w:rPr>
          <w:rFonts w:ascii="Arial" w:hAnsi="Arial"/>
        </w:rPr>
      </w:pPr>
      <w:r w:rsidRPr="000E6B07">
        <w:rPr>
          <w:rFonts w:ascii="Arial" w:hAnsi="Arial" w:cs="Arial"/>
        </w:rPr>
        <w:lastRenderedPageBreak/>
        <w:t>Zhotoviteľ musí rešpektovať vyjadrenie a podmienky určené Okresným úradom Košice, odbor starostlivosti o životné prostredie, oddelenie ochrany prírody a vybraných zložiek životného prostredia, ktoré je</w:t>
      </w:r>
      <w:r w:rsidR="003C3B6A">
        <w:rPr>
          <w:rFonts w:ascii="Arial" w:hAnsi="Arial" w:cs="Arial"/>
        </w:rPr>
        <w:t xml:space="preserve"> špecifikované</w:t>
      </w:r>
      <w:r w:rsidRPr="000E6B07">
        <w:rPr>
          <w:rFonts w:ascii="Arial" w:hAnsi="Arial" w:cs="Arial"/>
        </w:rPr>
        <w:t xml:space="preserve"> </w:t>
      </w:r>
      <w:r w:rsidR="003C3B6A">
        <w:rPr>
          <w:rFonts w:ascii="Arial" w:hAnsi="Arial" w:cs="Arial"/>
        </w:rPr>
        <w:t>v prílohe č.1 tohto opisu</w:t>
      </w:r>
      <w:r w:rsidRPr="000E6B07">
        <w:rPr>
          <w:rFonts w:ascii="Arial" w:hAnsi="Arial" w:cs="Arial"/>
        </w:rPr>
        <w:t>.</w:t>
      </w:r>
    </w:p>
    <w:p w:rsidR="00B733BA" w:rsidRPr="000E6B07" w:rsidRDefault="00B733BA" w:rsidP="00A87FBC">
      <w:pPr>
        <w:tabs>
          <w:tab w:val="left" w:pos="567"/>
        </w:tabs>
        <w:autoSpaceDE w:val="0"/>
        <w:autoSpaceDN w:val="0"/>
        <w:adjustRightInd w:val="0"/>
        <w:spacing w:after="0" w:line="240" w:lineRule="auto"/>
        <w:jc w:val="both"/>
        <w:rPr>
          <w:rFonts w:ascii="Arial" w:hAnsi="Arial" w:cs="Arial"/>
        </w:rPr>
      </w:pPr>
      <w:r w:rsidRPr="000E6B07">
        <w:rPr>
          <w:rFonts w:ascii="Arial" w:hAnsi="Arial" w:cs="Arial"/>
        </w:rPr>
        <w:tab/>
        <w:t>Zhotoviteľ sa považuje za pôvodcu odpadu a držiteľa dopadu, je povinný plniť povinnosti držiteľa odpadu pre odpady vznikajúce pri plnení diela</w:t>
      </w:r>
      <w:r w:rsidR="00883280" w:rsidRPr="000E6B07">
        <w:rPr>
          <w:rFonts w:ascii="Times New Roman" w:hAnsi="Times New Roman" w:cs="Times New Roman"/>
          <w:color w:val="FF0000"/>
          <w:sz w:val="24"/>
          <w:szCs w:val="24"/>
        </w:rPr>
        <w:t xml:space="preserve"> </w:t>
      </w:r>
      <w:r w:rsidR="00883280" w:rsidRPr="000E6B07">
        <w:rPr>
          <w:rFonts w:ascii="Arial" w:hAnsi="Arial" w:cs="Arial"/>
        </w:rPr>
        <w:t>a podľa §14 ods. 1 písmeno e) zákona o odpadoch</w:t>
      </w:r>
      <w:r w:rsidRPr="000E6B07">
        <w:rPr>
          <w:rFonts w:ascii="Arial" w:hAnsi="Arial" w:cs="Arial"/>
        </w:rPr>
        <w:t xml:space="preserve">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alebo dopravného mechanizmu) musí byť zistený stupeň a rozsah znečistenia a odpad musí byť zneškodnený v súlade s právnymi predpismi. Počas stavebných prác je potrebné zabrániť vzniku nepovolených skládok odpadov alebo nežiaducim kontamináciám životného prostredia. Vybúraný použiteľný materiál je majetkom objednávateľa. Určenie jeho ďalšieho použitia si vyhradzuje objednávateľ.</w:t>
      </w:r>
    </w:p>
    <w:p w:rsidR="00B733BA" w:rsidRPr="000E6B07" w:rsidRDefault="00B733BA" w:rsidP="00A87FBC">
      <w:pPr>
        <w:spacing w:after="0" w:line="240" w:lineRule="auto"/>
        <w:jc w:val="both"/>
        <w:rPr>
          <w:rFonts w:ascii="Arial" w:hAnsi="Arial" w:cs="Arial"/>
          <w:b/>
        </w:rPr>
      </w:pPr>
    </w:p>
    <w:p w:rsidR="00B733BA" w:rsidRPr="000E6B07" w:rsidRDefault="00B733BA" w:rsidP="00A87FBC">
      <w:pPr>
        <w:spacing w:after="120" w:line="240" w:lineRule="auto"/>
        <w:rPr>
          <w:rFonts w:ascii="Arial" w:hAnsi="Arial" w:cs="Arial"/>
          <w:b/>
        </w:rPr>
      </w:pPr>
      <w:r w:rsidRPr="000E6B07">
        <w:rPr>
          <w:rFonts w:ascii="Arial" w:hAnsi="Arial" w:cs="Arial"/>
          <w:b/>
        </w:rPr>
        <w:t>2.2.3. Obmedzujúce alebo bezpečnostné opatrenia v priebehu výstavby</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Čiastočné uzávierky dotknutých pozemných komunikácií môžu byť vykonané len na základe povolení vydaných príslušným cestným správnym orgánom a v súlade s podmienkami uvedenými v týchto povoleniach, ktoré sú súčasťou</w:t>
      </w:r>
      <w:r w:rsidRPr="000E6B07">
        <w:rPr>
          <w:rFonts w:ascii="Arial" w:hAnsi="Arial"/>
        </w:rPr>
        <w:t xml:space="preserve"> projektovej dokumentácie </w:t>
      </w:r>
      <w:r w:rsidR="003C3B6A">
        <w:rPr>
          <w:rFonts w:ascii="Arial" w:hAnsi="Arial"/>
        </w:rPr>
        <w:t>a špecifikované v prílohe č.1 tohto opisu, kópie sú</w:t>
      </w:r>
      <w:r w:rsidR="00F4362B" w:rsidRPr="000E6B07">
        <w:rPr>
          <w:rFonts w:ascii="Arial" w:hAnsi="Arial"/>
        </w:rPr>
        <w:t xml:space="preserve"> vyžiadanie u objednávateľa</w:t>
      </w:r>
      <w:r w:rsidRPr="000E6B07">
        <w:rPr>
          <w:rFonts w:ascii="Arial" w:hAnsi="Arial"/>
        </w:rPr>
        <w:t>.</w:t>
      </w:r>
      <w:r w:rsidRPr="000E6B07">
        <w:rPr>
          <w:rFonts w:ascii="Arial" w:hAnsi="Arial" w:cs="Arial"/>
        </w:rPr>
        <w:t xml:space="preserve">   </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Dočasné dopravné značenie súvisiace s čiastočnými uzávierkami bude umiestnené v zmysle určenia použitia dočasného dopravného značenia (ďalej len určenie), ktoré je vydané príslušným cestným správnym orgánom. Zhotoviteľ bude zodpovedať  za dodržanie všeobecných podmienok stanovených vo vydaných určeniach. Dočasné dopravné značenie bude osadené v súlade so zákonom NR SR č. 8/2009 Z. z. o cestnej premávke a o zmene a doplnení niektorých zákonov v znení neskorších predpisov a vyhláškou MV SR č. 9/2009 Z. z., ktorou sa vykonáva zákon o cestnej premávke a o zmene a doplnení niektorých zákonov v znení neskorších predpisov.</w:t>
      </w:r>
      <w:r w:rsidRPr="000E6B07">
        <w:rPr>
          <w:rFonts w:ascii="Arial" w:hAnsi="Arial" w:cs="Arial"/>
          <w:bCs/>
        </w:rPr>
        <w:t xml:space="preserve"> </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 xml:space="preserve">Povolenia príslušného cestného správneho orgánu na čiastočné uzávierky dotknutých pozemných komunikácií a na určenie použitia dočasného dopravného značenia zabezpečí zhotoviteľ, na základe projektov organizácie dopravy a určenia použitia dočasného dopravného značenia, ktoré má objednávateľ vypracované osobou/osobami s príslušnou odbornou spôsobilosťou a schválené Krajským riaditeľstvom </w:t>
      </w:r>
      <w:r w:rsidR="007647BC" w:rsidRPr="000E6B07">
        <w:rPr>
          <w:rFonts w:ascii="Arial" w:hAnsi="Arial" w:cs="Arial"/>
        </w:rPr>
        <w:t>policajného zboru v Košiciach, K</w:t>
      </w:r>
      <w:r w:rsidRPr="000E6B07">
        <w:rPr>
          <w:rFonts w:ascii="Arial" w:hAnsi="Arial" w:cs="Arial"/>
        </w:rPr>
        <w:t>rajským dopravným inšpektorátom (</w:t>
      </w:r>
      <w:r w:rsidR="003C3B6A">
        <w:rPr>
          <w:rFonts w:ascii="Arial" w:hAnsi="Arial"/>
        </w:rPr>
        <w:t>príloha č.1 opisu</w:t>
      </w:r>
      <w:r w:rsidRPr="000E6B07">
        <w:rPr>
          <w:rFonts w:ascii="Arial" w:hAnsi="Arial"/>
        </w:rPr>
        <w:t>)</w:t>
      </w:r>
      <w:r w:rsidRPr="000E6B07">
        <w:rPr>
          <w:rFonts w:ascii="Arial" w:hAnsi="Arial" w:cs="Arial"/>
        </w:rPr>
        <w:t xml:space="preserve">. </w:t>
      </w:r>
      <w:r w:rsidR="00FF595C" w:rsidRPr="000E6B07">
        <w:rPr>
          <w:rFonts w:ascii="Arial" w:hAnsi="Arial" w:cs="Arial"/>
        </w:rPr>
        <w:t>Plán čiastočných uzávierok musí zhotoviteľ konzultovať s objednávateľom, vzhľadom na povinnosť rešpektovať</w:t>
      </w:r>
      <w:r w:rsidRPr="000E6B07">
        <w:rPr>
          <w:rFonts w:ascii="Arial" w:hAnsi="Arial" w:cs="Arial"/>
        </w:rPr>
        <w:t xml:space="preserve"> </w:t>
      </w:r>
      <w:r w:rsidR="00FF595C" w:rsidRPr="000E6B07">
        <w:rPr>
          <w:rFonts w:ascii="Arial" w:hAnsi="Arial" w:cs="Arial"/>
        </w:rPr>
        <w:t xml:space="preserve">prebiehajúce stavebné </w:t>
      </w:r>
      <w:r w:rsidR="00DA25EB" w:rsidRPr="000E6B07">
        <w:rPr>
          <w:rFonts w:ascii="Arial" w:hAnsi="Arial" w:cs="Arial"/>
        </w:rPr>
        <w:t xml:space="preserve">projekty v meste Košice – MET, </w:t>
      </w:r>
      <w:r w:rsidR="00FF595C" w:rsidRPr="000E6B07">
        <w:rPr>
          <w:rFonts w:ascii="Arial" w:hAnsi="Arial" w:cs="Arial"/>
        </w:rPr>
        <w:t>IKD</w:t>
      </w:r>
      <w:r w:rsidR="00DA25EB" w:rsidRPr="000E6B07">
        <w:rPr>
          <w:rFonts w:ascii="Arial" w:hAnsi="Arial" w:cs="Arial"/>
        </w:rPr>
        <w:t xml:space="preserve"> a MEU</w:t>
      </w:r>
      <w:r w:rsidR="00FF595C" w:rsidRPr="000E6B07">
        <w:rPr>
          <w:rFonts w:ascii="Arial" w:hAnsi="Arial" w:cs="Arial"/>
        </w:rPr>
        <w:t xml:space="preserve">, ktoré si taktiež vyžadujú </w:t>
      </w:r>
      <w:r w:rsidR="0038674E" w:rsidRPr="000E6B07">
        <w:rPr>
          <w:rFonts w:ascii="Arial" w:hAnsi="Arial" w:cs="Arial"/>
        </w:rPr>
        <w:t>uzávierky pozemných komunikácií a nedochádzalo tak ku kolíznym situáciám.</w:t>
      </w:r>
      <w:r w:rsidR="00FF595C" w:rsidRPr="000E6B07">
        <w:rPr>
          <w:rFonts w:ascii="Arial" w:hAnsi="Arial" w:cs="Arial"/>
        </w:rPr>
        <w:t xml:space="preserve">  </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 xml:space="preserve">Potrebné dočasné dopravné značenie obstará, dopraví na miesto použitia a osadí zhotoviteľ, ktorý bude zabezpečovať aj jeho údržbu počas vykonávania diela a zabezpečí jeho odstránenie po ukončení plnenia.  </w:t>
      </w:r>
    </w:p>
    <w:p w:rsidR="006529EA" w:rsidRPr="000E6B07" w:rsidRDefault="006529EA" w:rsidP="00A87FBC">
      <w:pPr>
        <w:spacing w:after="0" w:line="240" w:lineRule="auto"/>
        <w:ind w:firstLine="567"/>
        <w:jc w:val="both"/>
        <w:rPr>
          <w:rFonts w:ascii="Arial" w:hAnsi="Arial" w:cs="Arial"/>
        </w:rPr>
      </w:pPr>
      <w:r w:rsidRPr="000E6B07">
        <w:rPr>
          <w:rFonts w:ascii="Helvetica" w:hAnsi="Helvetica" w:cs="Helvetica"/>
        </w:rPr>
        <w:t>Do</w:t>
      </w:r>
      <w:r w:rsidRPr="000E6B07">
        <w:rPr>
          <w:rFonts w:ascii="Arial" w:hAnsi="Arial" w:cs="Arial"/>
        </w:rPr>
        <w:t>č</w:t>
      </w:r>
      <w:r w:rsidRPr="000E6B07">
        <w:rPr>
          <w:rFonts w:ascii="Helvetica" w:hAnsi="Helvetica" w:cs="Helvetica"/>
        </w:rPr>
        <w:t>asné premiestnenie zastávky po</w:t>
      </w:r>
      <w:r w:rsidRPr="000E6B07">
        <w:rPr>
          <w:rFonts w:ascii="Arial" w:hAnsi="Arial" w:cs="Arial"/>
        </w:rPr>
        <w:t>č</w:t>
      </w:r>
      <w:r w:rsidRPr="000E6B07">
        <w:rPr>
          <w:rFonts w:ascii="Helvetica" w:hAnsi="Helvetica" w:cs="Helvetica"/>
        </w:rPr>
        <w:t>as výstavby zabezpe</w:t>
      </w:r>
      <w:r w:rsidRPr="000E6B07">
        <w:rPr>
          <w:rFonts w:ascii="Arial" w:hAnsi="Arial" w:cs="Arial"/>
        </w:rPr>
        <w:t>č</w:t>
      </w:r>
      <w:r w:rsidRPr="000E6B07">
        <w:rPr>
          <w:rFonts w:ascii="Helvetica" w:hAnsi="Helvetica" w:cs="Helvetica"/>
        </w:rPr>
        <w:t>í D</w:t>
      </w:r>
      <w:r w:rsidR="008B035D" w:rsidRPr="000E6B07">
        <w:rPr>
          <w:rFonts w:ascii="Helvetica" w:hAnsi="Helvetica" w:cs="Helvetica"/>
        </w:rPr>
        <w:t>opravný podnik mesta Košice, a.s. na základe schváleného plánu uzávierok objednávateľom</w:t>
      </w:r>
      <w:r w:rsidRPr="000E6B07">
        <w:rPr>
          <w:rFonts w:ascii="Helvetica" w:hAnsi="Helvetica" w:cs="Helvetica"/>
        </w:rPr>
        <w:t>.</w:t>
      </w:r>
    </w:p>
    <w:p w:rsidR="00B733BA" w:rsidRPr="000E6B07" w:rsidRDefault="00B733BA" w:rsidP="00A87FBC">
      <w:pPr>
        <w:spacing w:after="120" w:line="240" w:lineRule="auto"/>
        <w:rPr>
          <w:rFonts w:ascii="Helvetica" w:hAnsi="Helvetica" w:cs="Helvetica"/>
          <w:b/>
          <w:sz w:val="12"/>
          <w:szCs w:val="12"/>
        </w:rPr>
      </w:pPr>
    </w:p>
    <w:p w:rsidR="00B733BA" w:rsidRPr="000E6B07" w:rsidRDefault="00B733BA" w:rsidP="00A87FBC">
      <w:pPr>
        <w:pStyle w:val="Odsekzoznamu"/>
        <w:numPr>
          <w:ilvl w:val="2"/>
          <w:numId w:val="15"/>
        </w:numPr>
        <w:spacing w:after="120" w:line="240" w:lineRule="auto"/>
        <w:ind w:left="567" w:hanging="567"/>
        <w:rPr>
          <w:rFonts w:ascii="Arial" w:hAnsi="Arial" w:cs="Arial"/>
          <w:b/>
        </w:rPr>
      </w:pPr>
      <w:r w:rsidRPr="000E6B07">
        <w:rPr>
          <w:rFonts w:ascii="Arial" w:hAnsi="Arial" w:cs="Arial"/>
          <w:b/>
        </w:rPr>
        <w:t xml:space="preserve">Postup organizácie výstavby </w:t>
      </w:r>
    </w:p>
    <w:p w:rsidR="00B733BA" w:rsidRPr="000E6B07" w:rsidRDefault="00B733BA" w:rsidP="00A87FBC">
      <w:pPr>
        <w:autoSpaceDE w:val="0"/>
        <w:autoSpaceDN w:val="0"/>
        <w:adjustRightInd w:val="0"/>
        <w:spacing w:after="0" w:line="240" w:lineRule="auto"/>
        <w:ind w:firstLine="567"/>
        <w:jc w:val="both"/>
        <w:rPr>
          <w:rFonts w:ascii="Arial" w:hAnsi="Arial" w:cs="Arial"/>
        </w:rPr>
      </w:pPr>
      <w:r w:rsidRPr="000E6B07">
        <w:rPr>
          <w:rFonts w:ascii="Arial" w:hAnsi="Arial" w:cs="Arial"/>
          <w:bCs/>
        </w:rPr>
        <w:t xml:space="preserve">Predpokladaný plán organizácie výstavby je súčasťou vypracovanej projektovej dokumentácie časť F - POV, a poskytuje základné informácie o odhadovaných termínoch </w:t>
      </w:r>
      <w:r w:rsidRPr="000E6B07">
        <w:rPr>
          <w:rFonts w:ascii="Arial" w:hAnsi="Arial" w:cs="Arial"/>
        </w:rPr>
        <w:t>stavebných prác, popis určených stavebných postupov a zásad výstavby.</w:t>
      </w:r>
    </w:p>
    <w:p w:rsidR="00B733BA" w:rsidRPr="000E6B07" w:rsidRDefault="00B733BA" w:rsidP="00A87FBC">
      <w:pPr>
        <w:autoSpaceDE w:val="0"/>
        <w:autoSpaceDN w:val="0"/>
        <w:adjustRightInd w:val="0"/>
        <w:spacing w:after="0" w:line="240" w:lineRule="auto"/>
        <w:ind w:firstLine="567"/>
        <w:jc w:val="both"/>
        <w:rPr>
          <w:rFonts w:ascii="Arial" w:hAnsi="Arial" w:cs="Arial"/>
          <w:b/>
          <w:bCs/>
        </w:rPr>
      </w:pPr>
      <w:r w:rsidRPr="000E6B07">
        <w:rPr>
          <w:rFonts w:ascii="Arial" w:hAnsi="Arial" w:cs="Arial"/>
        </w:rPr>
        <w:t xml:space="preserve">Zhotoviteľ stavby vypracuje podrobný Harmonogram vykonávania diela podľa jednotlivých stavebných objektov diela vrátane platobných termínov, ktorý predloží objednávateľovi </w:t>
      </w:r>
      <w:r w:rsidRPr="000E6B07">
        <w:rPr>
          <w:rFonts w:ascii="Arial" w:hAnsi="Arial" w:cs="Arial"/>
          <w:bCs/>
        </w:rPr>
        <w:t>v listinnej a elektronickej forme na schválenie do 15 dní od podpisu zmluvy o dielo. Zhotoviteľ bude pri spracovávaní harmonogramu spolupracovať s objednávateľom a zohľadní pri tvorbe informácie o</w:t>
      </w:r>
      <w:r w:rsidR="00917526" w:rsidRPr="000E6B07">
        <w:rPr>
          <w:rFonts w:ascii="Arial" w:hAnsi="Arial" w:cs="Arial"/>
          <w:bCs/>
        </w:rPr>
        <w:t> </w:t>
      </w:r>
      <w:r w:rsidRPr="000E6B07">
        <w:rPr>
          <w:rFonts w:ascii="Arial" w:hAnsi="Arial" w:cs="Arial"/>
          <w:bCs/>
        </w:rPr>
        <w:t>pre</w:t>
      </w:r>
      <w:r w:rsidR="00917526" w:rsidRPr="000E6B07">
        <w:rPr>
          <w:rFonts w:ascii="Arial" w:hAnsi="Arial" w:cs="Arial"/>
          <w:bCs/>
        </w:rPr>
        <w:t>biehajúcich stavebných prácach na stavbe:</w:t>
      </w:r>
      <w:r w:rsidR="00FF595C" w:rsidRPr="000E6B07">
        <w:rPr>
          <w:rFonts w:ascii="Arial" w:hAnsi="Arial" w:cs="Arial"/>
          <w:bCs/>
        </w:rPr>
        <w:t xml:space="preserve"> </w:t>
      </w:r>
      <w:r w:rsidR="00917526" w:rsidRPr="000E6B07">
        <w:rPr>
          <w:rFonts w:ascii="Arial" w:hAnsi="Arial" w:cs="Arial"/>
          <w:bCs/>
        </w:rPr>
        <w:t xml:space="preserve">KE, Modernizácia električkových tratí MET v meste Košice a bude rešpektovať zrealizovanú </w:t>
      </w:r>
      <w:r w:rsidR="00917526" w:rsidRPr="000E6B07">
        <w:rPr>
          <w:rFonts w:ascii="Arial" w:hAnsi="Arial" w:cs="Arial"/>
          <w:bCs/>
        </w:rPr>
        <w:lastRenderedPageBreak/>
        <w:t>stavbu: Integrovanej koľajovej dopravy IKD</w:t>
      </w:r>
      <w:r w:rsidR="00DA25EB" w:rsidRPr="000E6B07">
        <w:rPr>
          <w:rFonts w:ascii="Arial" w:hAnsi="Arial" w:cs="Arial"/>
          <w:bCs/>
        </w:rPr>
        <w:t xml:space="preserve"> a </w:t>
      </w:r>
      <w:r w:rsidR="00DA25EB" w:rsidRPr="000E6B07">
        <w:rPr>
          <w:rFonts w:ascii="Arial" w:hAnsi="Arial" w:cs="Arial"/>
          <w:snapToGrid w:val="0"/>
        </w:rPr>
        <w:t>KE, Modernizácia električkových uzlov z rozsahu MET v meste Košice</w:t>
      </w:r>
      <w:r w:rsidR="00917526" w:rsidRPr="000E6B07">
        <w:rPr>
          <w:rFonts w:ascii="Arial" w:hAnsi="Arial" w:cs="Arial"/>
          <w:bCs/>
        </w:rPr>
        <w:t xml:space="preserve"> -</w:t>
      </w:r>
      <w:r w:rsidR="00917526" w:rsidRPr="000E6B07">
        <w:rPr>
          <w:rFonts w:ascii="Arial" w:hAnsi="Arial" w:cs="Arial"/>
          <w:bCs/>
          <w:color w:val="0070C0"/>
        </w:rPr>
        <w:t xml:space="preserve"> </w:t>
      </w:r>
      <w:r w:rsidRPr="000E6B07">
        <w:rPr>
          <w:rFonts w:ascii="Arial" w:hAnsi="Arial" w:cs="Arial"/>
          <w:bCs/>
        </w:rPr>
        <w:t xml:space="preserve">financovaných z fondov Európskej únie </w:t>
      </w:r>
      <w:r w:rsidR="00687998" w:rsidRPr="000E6B07">
        <w:rPr>
          <w:rFonts w:ascii="Arial" w:hAnsi="Arial" w:cs="Arial"/>
          <w:bCs/>
        </w:rPr>
        <w:t>s priamou časovou</w:t>
      </w:r>
      <w:r w:rsidRPr="000E6B07">
        <w:rPr>
          <w:rFonts w:ascii="Arial" w:hAnsi="Arial" w:cs="Arial"/>
          <w:bCs/>
        </w:rPr>
        <w:t xml:space="preserve"> nadväznosť</w:t>
      </w:r>
      <w:r w:rsidR="00687998" w:rsidRPr="000E6B07">
        <w:rPr>
          <w:rFonts w:ascii="Arial" w:hAnsi="Arial" w:cs="Arial"/>
          <w:bCs/>
        </w:rPr>
        <w:t>ou</w:t>
      </w:r>
      <w:r w:rsidRPr="000E6B07">
        <w:rPr>
          <w:rFonts w:ascii="Arial" w:hAnsi="Arial" w:cs="Arial"/>
          <w:bCs/>
        </w:rPr>
        <w:t xml:space="preserve"> na zhotovenie predmetného diela</w:t>
      </w:r>
      <w:r w:rsidR="00687998" w:rsidRPr="000E6B07">
        <w:rPr>
          <w:rFonts w:ascii="Arial" w:hAnsi="Arial" w:cs="Arial"/>
          <w:bCs/>
        </w:rPr>
        <w:t xml:space="preserve"> a zároveň ostatné stavby</w:t>
      </w:r>
      <w:r w:rsidR="00F06828" w:rsidRPr="000E6B07">
        <w:rPr>
          <w:rFonts w:ascii="Arial" w:hAnsi="Arial" w:cs="Arial"/>
          <w:bCs/>
        </w:rPr>
        <w:t xml:space="preserve"> v meste Košice,</w:t>
      </w:r>
      <w:r w:rsidR="00687998" w:rsidRPr="000E6B07">
        <w:rPr>
          <w:rFonts w:ascii="Arial" w:hAnsi="Arial" w:cs="Arial"/>
          <w:bCs/>
        </w:rPr>
        <w:t xml:space="preserve"> o ktorých </w:t>
      </w:r>
      <w:r w:rsidR="00F06828" w:rsidRPr="000E6B07">
        <w:rPr>
          <w:rFonts w:ascii="Arial" w:hAnsi="Arial" w:cs="Arial"/>
          <w:bCs/>
        </w:rPr>
        <w:t>bude mať v danom čase</w:t>
      </w:r>
      <w:r w:rsidR="00687998" w:rsidRPr="000E6B07">
        <w:rPr>
          <w:rFonts w:ascii="Arial" w:hAnsi="Arial" w:cs="Arial"/>
          <w:bCs/>
        </w:rPr>
        <w:t xml:space="preserve"> objednávateľ informácie</w:t>
      </w:r>
      <w:r w:rsidRPr="000E6B07">
        <w:rPr>
          <w:rFonts w:ascii="Arial" w:hAnsi="Arial" w:cs="Arial"/>
          <w:bCs/>
        </w:rPr>
        <w:t xml:space="preserve">. </w:t>
      </w:r>
      <w:r w:rsidRPr="000E6B07">
        <w:rPr>
          <w:rFonts w:ascii="Arial" w:eastAsia="Calibri" w:hAnsi="Arial" w:cs="Arial"/>
          <w:bCs/>
        </w:rPr>
        <w:t>Objednávateľom schválený harmonogram je pre zhotoviteľa záväzný a stane sa súčasťou zmluvy</w:t>
      </w:r>
      <w:r w:rsidRPr="000E6B07">
        <w:rPr>
          <w:rFonts w:ascii="Arial" w:hAnsi="Arial" w:cs="Arial"/>
          <w:bCs/>
        </w:rPr>
        <w:t>, ktorá určí ďalšie podmienky jeho aktualizácie.</w:t>
      </w:r>
    </w:p>
    <w:p w:rsidR="00B733BA" w:rsidRPr="000E6B07" w:rsidRDefault="00B733BA" w:rsidP="00A87FBC">
      <w:pPr>
        <w:pStyle w:val="Nadpis1"/>
        <w:numPr>
          <w:ilvl w:val="2"/>
          <w:numId w:val="15"/>
        </w:numPr>
        <w:tabs>
          <w:tab w:val="num" w:pos="426"/>
        </w:tabs>
        <w:spacing w:after="120"/>
        <w:rPr>
          <w:sz w:val="22"/>
        </w:rPr>
      </w:pPr>
      <w:bookmarkStart w:id="2" w:name="_Toc207004453"/>
      <w:bookmarkStart w:id="3" w:name="_Toc488664705"/>
      <w:r w:rsidRPr="000E6B07">
        <w:rPr>
          <w:sz w:val="22"/>
        </w:rPr>
        <w:t>Väzby</w:t>
      </w:r>
      <w:bookmarkStart w:id="4" w:name="_Toc207004455"/>
      <w:bookmarkStart w:id="5" w:name="_Toc488664707"/>
      <w:bookmarkEnd w:id="2"/>
      <w:bookmarkEnd w:id="3"/>
      <w:r w:rsidRPr="000E6B07">
        <w:rPr>
          <w:sz w:val="22"/>
        </w:rPr>
        <w:t xml:space="preserve"> na inžinierske siete</w:t>
      </w:r>
      <w:bookmarkEnd w:id="4"/>
      <w:bookmarkEnd w:id="5"/>
    </w:p>
    <w:p w:rsidR="007C154F" w:rsidRPr="000E6B07" w:rsidRDefault="00B733BA" w:rsidP="00A87FBC">
      <w:pPr>
        <w:spacing w:after="0" w:line="240" w:lineRule="auto"/>
        <w:ind w:firstLine="567"/>
        <w:jc w:val="both"/>
        <w:rPr>
          <w:rFonts w:ascii="Arial" w:hAnsi="Arial" w:cs="Arial"/>
        </w:rPr>
      </w:pPr>
      <w:r w:rsidRPr="000E6B07">
        <w:rPr>
          <w:rFonts w:ascii="Arial" w:hAnsi="Arial" w:cs="Arial"/>
        </w:rPr>
        <w:t>Zhotoviteľ stavebných prác zabezpečí pred začatím zemných prác vytýčenie a vyznačenie existujúcich inžinierskych sietí podľa pokynov uvedených v projektovej dokumentácii časť D - Písomnosti a výkresy. Stavebné práce budú realizované tak, aby nedošlo k poškodeniu inžinierskych sietí, ktoré ostanú v pôvodnej polohe bez zmeny. V prípade potreby budú počas realizácie stavebných prác chránené.</w:t>
      </w:r>
      <w:r w:rsidR="007C154F" w:rsidRPr="000E6B07">
        <w:rPr>
          <w:rFonts w:ascii="Arial" w:hAnsi="Arial" w:cs="Arial"/>
        </w:rPr>
        <w:t xml:space="preserve"> </w:t>
      </w:r>
    </w:p>
    <w:p w:rsidR="00AC6626" w:rsidRPr="000E6B07" w:rsidRDefault="007C154F" w:rsidP="000A11FB">
      <w:pPr>
        <w:spacing w:after="0" w:line="240" w:lineRule="auto"/>
        <w:ind w:firstLine="567"/>
        <w:jc w:val="both"/>
        <w:rPr>
          <w:rFonts w:ascii="Arial" w:hAnsi="Arial" w:cs="Arial"/>
        </w:rPr>
      </w:pPr>
      <w:r w:rsidRPr="000E6B07">
        <w:rPr>
          <w:rFonts w:ascii="Arial" w:hAnsi="Arial" w:cs="Arial"/>
        </w:rPr>
        <w:t xml:space="preserve">Zhotoviteľ je povinný pred začatím stavebných </w:t>
      </w:r>
      <w:r w:rsidR="00F06828" w:rsidRPr="000E6B07">
        <w:rPr>
          <w:rFonts w:ascii="Arial" w:hAnsi="Arial" w:cs="Arial"/>
        </w:rPr>
        <w:t>úprav nástupných plôch</w:t>
      </w:r>
      <w:r w:rsidRPr="000E6B07">
        <w:rPr>
          <w:rFonts w:ascii="Arial" w:hAnsi="Arial" w:cs="Arial"/>
        </w:rPr>
        <w:t xml:space="preserve"> prizvať </w:t>
      </w:r>
      <w:r w:rsidR="00F06828" w:rsidRPr="000E6B07">
        <w:rPr>
          <w:rFonts w:ascii="Arial" w:hAnsi="Arial" w:cs="Arial"/>
        </w:rPr>
        <w:t xml:space="preserve">príslušného </w:t>
      </w:r>
      <w:r w:rsidRPr="000E6B07">
        <w:rPr>
          <w:rFonts w:ascii="Arial" w:hAnsi="Arial" w:cs="Arial"/>
        </w:rPr>
        <w:t>správcu prístreška</w:t>
      </w:r>
      <w:r w:rsidR="000A11FB" w:rsidRPr="000E6B07">
        <w:rPr>
          <w:rFonts w:ascii="Arial" w:hAnsi="Arial" w:cs="Arial"/>
        </w:rPr>
        <w:t xml:space="preserve"> umiestneného na nástupišti, </w:t>
      </w:r>
      <w:r w:rsidRPr="000E6B07">
        <w:rPr>
          <w:rFonts w:ascii="Arial" w:hAnsi="Arial" w:cs="Arial"/>
        </w:rPr>
        <w:t xml:space="preserve">predmetný prístrešok demontovať </w:t>
      </w:r>
      <w:r w:rsidR="00F06828" w:rsidRPr="000E6B07">
        <w:rPr>
          <w:rFonts w:ascii="Arial" w:hAnsi="Arial" w:cs="Arial"/>
        </w:rPr>
        <w:t xml:space="preserve">a vyznačiť vedenie elektrickej prípojky k prístrešku </w:t>
      </w:r>
      <w:r w:rsidRPr="000E6B07">
        <w:rPr>
          <w:rFonts w:ascii="Arial" w:hAnsi="Arial" w:cs="Arial"/>
        </w:rPr>
        <w:t xml:space="preserve">podľa </w:t>
      </w:r>
      <w:r w:rsidR="00AC6626" w:rsidRPr="000E6B07">
        <w:rPr>
          <w:rFonts w:ascii="Arial" w:hAnsi="Arial" w:cs="Arial"/>
        </w:rPr>
        <w:t xml:space="preserve">jeho </w:t>
      </w:r>
      <w:r w:rsidRPr="000E6B07">
        <w:rPr>
          <w:rFonts w:ascii="Arial" w:hAnsi="Arial" w:cs="Arial"/>
        </w:rPr>
        <w:t>pokynov</w:t>
      </w:r>
      <w:r w:rsidR="00AC6626" w:rsidRPr="000E6B07">
        <w:rPr>
          <w:rFonts w:ascii="Arial" w:hAnsi="Arial" w:cs="Arial"/>
        </w:rPr>
        <w:t>.</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Zhotoviteľ bude v prípade vykonávania výkopových prác v ochranných pásmach podzemných vedení a zariadení rešpektovať požiadavky vlastníkov/správcov týchto vedení a zariadení,</w:t>
      </w:r>
      <w:r w:rsidR="00704382" w:rsidRPr="000E6B07">
        <w:rPr>
          <w:rFonts w:ascii="Arial" w:hAnsi="Arial" w:cs="Arial"/>
        </w:rPr>
        <w:t xml:space="preserve"> v</w:t>
      </w:r>
      <w:r w:rsidR="00A87FBC" w:rsidRPr="000E6B07">
        <w:rPr>
          <w:rFonts w:ascii="Arial" w:hAnsi="Arial" w:cs="Arial"/>
        </w:rPr>
        <w:t> </w:t>
      </w:r>
      <w:r w:rsidR="00704382" w:rsidRPr="000E6B07">
        <w:rPr>
          <w:rFonts w:ascii="Arial" w:hAnsi="Arial" w:cs="Arial"/>
        </w:rPr>
        <w:t>rozsahu</w:t>
      </w:r>
      <w:r w:rsidR="00A87FBC" w:rsidRPr="000E6B07">
        <w:rPr>
          <w:rFonts w:ascii="Arial" w:hAnsi="Arial" w:cs="Arial"/>
        </w:rPr>
        <w:t xml:space="preserve"> </w:t>
      </w:r>
      <w:r w:rsidR="00AC6626" w:rsidRPr="000E6B07">
        <w:rPr>
          <w:rFonts w:ascii="Arial" w:hAnsi="Arial" w:cs="Arial"/>
        </w:rPr>
        <w:t>uvedenom</w:t>
      </w:r>
      <w:r w:rsidR="00A87FBC" w:rsidRPr="000E6B07">
        <w:rPr>
          <w:rFonts w:ascii="Arial" w:hAnsi="Arial" w:cs="Arial"/>
        </w:rPr>
        <w:t xml:space="preserve"> v </w:t>
      </w:r>
      <w:r w:rsidR="00AC6626" w:rsidRPr="000E6B07">
        <w:rPr>
          <w:rFonts w:ascii="Arial" w:hAnsi="Arial" w:cs="Arial"/>
        </w:rPr>
        <w:t>projektovej dokumentácii</w:t>
      </w:r>
      <w:r w:rsidR="00704382" w:rsidRPr="000E6B07">
        <w:rPr>
          <w:rFonts w:ascii="Arial" w:hAnsi="Arial" w:cs="Arial"/>
        </w:rPr>
        <w:t>,</w:t>
      </w:r>
      <w:r w:rsidRPr="000E6B07">
        <w:rPr>
          <w:rFonts w:ascii="Arial" w:hAnsi="Arial" w:cs="Arial"/>
        </w:rPr>
        <w:t xml:space="preserve"> ktoré tvoria prílohu </w:t>
      </w:r>
      <w:r w:rsidR="003C3B6A">
        <w:rPr>
          <w:rFonts w:ascii="Arial" w:hAnsi="Arial" w:cs="Arial"/>
        </w:rPr>
        <w:t>č.1 opisu</w:t>
      </w:r>
      <w:r w:rsidRPr="000E6B07">
        <w:rPr>
          <w:rFonts w:ascii="Arial" w:hAnsi="Arial" w:cs="Arial"/>
        </w:rPr>
        <w:t xml:space="preserve">. </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 xml:space="preserve">V mieste výskytu podzemných vedení inžinierskych sietí bude pracovať s maximálnou opatrnosťou, výkopy bude realizovať ručne bez použitia hĺbiacich strojov vo vzdialenosti </w:t>
      </w:r>
      <w:smartTag w:uri="urn:schemas-microsoft-com:office:smarttags" w:element="metricconverter">
        <w:smartTagPr>
          <w:attr w:name="ProductID" w:val="1,5 m"/>
        </w:smartTagPr>
        <w:r w:rsidRPr="000E6B07">
          <w:rPr>
            <w:rFonts w:ascii="Arial" w:hAnsi="Arial" w:cs="Arial"/>
          </w:rPr>
          <w:t>1,5 m</w:t>
        </w:r>
      </w:smartTag>
      <w:r w:rsidRPr="000E6B07">
        <w:rPr>
          <w:rFonts w:ascii="Arial" w:hAnsi="Arial" w:cs="Arial"/>
        </w:rPr>
        <w:t xml:space="preserve"> na každú stranu od vyznačenej polohy vedenia a v prípade odkrytia káblového vedenia zabezpečí jeho ochranu pred mechanickým poškodením a previsom. Pri prípadnej kolízií navrhovaných stavebných úprav s podzemnými káblami bude riešená ochrana týchto káblov. Podľa požiadaviek jednotlivých správcov vedení, budú káble ochránené uložením do káblových žľabov. Pri realizácii navrhovaných ochrán je potrebné zabezpečiť účasť technického dozoru správcu vedenia</w:t>
      </w:r>
      <w:r w:rsidR="00D11CED" w:rsidRPr="000E6B07">
        <w:rPr>
          <w:rFonts w:ascii="Arial" w:hAnsi="Arial" w:cs="Arial"/>
        </w:rPr>
        <w:t xml:space="preserve">. </w:t>
      </w:r>
      <w:r w:rsidRPr="000E6B07">
        <w:rPr>
          <w:rFonts w:ascii="Arial" w:hAnsi="Arial" w:cs="Arial"/>
        </w:rPr>
        <w:t xml:space="preserve">Pred zasypaním odkrytého káblového vedenia prizve zhotoviteľ vlastníka/správcu vedenia ku kontrole nepoškodenosti vedenia a zásyp vykoná len po písomnom súhlase vlastníka/správcu vedenia. </w:t>
      </w:r>
      <w:r w:rsidR="00C660A1" w:rsidRPr="000E6B07">
        <w:rPr>
          <w:rFonts w:ascii="Arial" w:hAnsi="Arial" w:cs="Arial"/>
        </w:rPr>
        <w:t xml:space="preserve">Pri povrchových úpravách medzi </w:t>
      </w:r>
      <w:proofErr w:type="spellStart"/>
      <w:r w:rsidR="00C660A1" w:rsidRPr="000E6B07">
        <w:rPr>
          <w:rFonts w:ascii="Arial" w:hAnsi="Arial" w:cs="Arial"/>
        </w:rPr>
        <w:t>pokládkami</w:t>
      </w:r>
      <w:proofErr w:type="spellEnd"/>
      <w:r w:rsidR="00C660A1" w:rsidRPr="000E6B07">
        <w:rPr>
          <w:rFonts w:ascii="Arial" w:hAnsi="Arial" w:cs="Arial"/>
        </w:rPr>
        <w:t xml:space="preserve"> inžinierskych sietí (napr. elektrická prípojka) a vzniku malých neupravených plôch mimo územia riešenej plochy nástupišťa prizve zhotoviteľ objednávateľa pre určenie </w:t>
      </w:r>
      <w:proofErr w:type="spellStart"/>
      <w:r w:rsidR="00C660A1" w:rsidRPr="000E6B07">
        <w:rPr>
          <w:rFonts w:ascii="Arial" w:hAnsi="Arial" w:cs="Arial"/>
        </w:rPr>
        <w:t>najoptimálnejšieho</w:t>
      </w:r>
      <w:proofErr w:type="spellEnd"/>
      <w:r w:rsidR="00C660A1" w:rsidRPr="000E6B07">
        <w:rPr>
          <w:rFonts w:ascii="Arial" w:hAnsi="Arial" w:cs="Arial"/>
        </w:rPr>
        <w:t xml:space="preserve"> riešenia. </w:t>
      </w:r>
    </w:p>
    <w:p w:rsidR="00B733BA" w:rsidRPr="000E6B07" w:rsidRDefault="00B733BA" w:rsidP="00A87FBC">
      <w:pPr>
        <w:spacing w:after="0" w:line="240" w:lineRule="auto"/>
        <w:ind w:firstLine="567"/>
        <w:jc w:val="both"/>
        <w:rPr>
          <w:rFonts w:ascii="Arial" w:hAnsi="Arial" w:cs="Arial"/>
        </w:rPr>
      </w:pPr>
      <w:r w:rsidRPr="000E6B07">
        <w:rPr>
          <w:rFonts w:ascii="Arial" w:hAnsi="Arial" w:cs="Arial"/>
        </w:rPr>
        <w:t xml:space="preserve">Zhotoviteľ neodkladne ohlási akékoľvek poškodenie podzemného vedenia a zariadenia jeho vlastníkovi/ správcovi. Je zakázané zriaďovať skládky materiálu a stavebné dvory na existujúcich </w:t>
      </w:r>
      <w:r w:rsidR="007809B4" w:rsidRPr="000E6B07">
        <w:rPr>
          <w:rFonts w:ascii="Arial" w:hAnsi="Arial" w:cs="Arial"/>
        </w:rPr>
        <w:t>podzemných</w:t>
      </w:r>
      <w:r w:rsidRPr="000E6B07">
        <w:rPr>
          <w:rFonts w:ascii="Arial" w:hAnsi="Arial" w:cs="Arial"/>
        </w:rPr>
        <w:t xml:space="preserve"> káblových vedeniach a zariadeniach. </w:t>
      </w:r>
    </w:p>
    <w:p w:rsidR="00B733BA" w:rsidRPr="000E6B07" w:rsidRDefault="00B733BA" w:rsidP="00A87FBC">
      <w:pPr>
        <w:autoSpaceDE w:val="0"/>
        <w:autoSpaceDN w:val="0"/>
        <w:adjustRightInd w:val="0"/>
        <w:spacing w:after="0" w:line="240" w:lineRule="auto"/>
        <w:jc w:val="both"/>
        <w:rPr>
          <w:rFonts w:ascii="Arial" w:hAnsi="Arial" w:cs="Arial"/>
          <w:b/>
          <w:bCs/>
          <w:sz w:val="24"/>
          <w:szCs w:val="24"/>
        </w:rPr>
      </w:pPr>
    </w:p>
    <w:p w:rsidR="00B733BA" w:rsidRPr="000E6B07" w:rsidRDefault="00B733BA" w:rsidP="00A87FBC">
      <w:pPr>
        <w:pStyle w:val="Odsekzoznamu"/>
        <w:numPr>
          <w:ilvl w:val="2"/>
          <w:numId w:val="15"/>
        </w:numPr>
        <w:autoSpaceDE w:val="0"/>
        <w:autoSpaceDN w:val="0"/>
        <w:adjustRightInd w:val="0"/>
        <w:spacing w:after="120" w:line="240" w:lineRule="auto"/>
        <w:ind w:left="567" w:hanging="567"/>
        <w:jc w:val="both"/>
        <w:rPr>
          <w:rFonts w:ascii="Arial" w:hAnsi="Arial" w:cs="Arial"/>
          <w:b/>
        </w:rPr>
      </w:pPr>
      <w:r w:rsidRPr="000E6B07">
        <w:rPr>
          <w:rFonts w:ascii="Arial" w:hAnsi="Arial" w:cs="Arial"/>
        </w:rPr>
        <w:t xml:space="preserve"> </w:t>
      </w:r>
      <w:r w:rsidRPr="000E6B07">
        <w:rPr>
          <w:rFonts w:ascii="Arial" w:hAnsi="Arial" w:cs="Arial"/>
          <w:b/>
        </w:rPr>
        <w:t>Technické normy, všeobecne záväzné právne predpisy a nariadenia</w:t>
      </w:r>
    </w:p>
    <w:p w:rsidR="00B733BA" w:rsidRPr="000E6B07" w:rsidRDefault="00B733BA" w:rsidP="00A87FBC">
      <w:pPr>
        <w:spacing w:after="0" w:line="240" w:lineRule="auto"/>
        <w:ind w:firstLine="340"/>
        <w:jc w:val="both"/>
        <w:rPr>
          <w:rFonts w:ascii="Arial" w:hAnsi="Arial" w:cs="Arial"/>
        </w:rPr>
      </w:pPr>
      <w:r w:rsidRPr="000E6B07">
        <w:rPr>
          <w:rFonts w:ascii="Arial" w:hAnsi="Arial" w:cs="Arial"/>
        </w:rPr>
        <w:t>Pri vykonávaní predmetu diela bude zhotoviteľ dodržiavať platné technické normy, technické predpisy, všeobecne záväzné právne predpisy a nariadenia v platnom znení, najmä uvedené v dokumentácii stavby.</w:t>
      </w:r>
    </w:p>
    <w:p w:rsidR="00B733BA" w:rsidRPr="000E6B07" w:rsidRDefault="00B733BA" w:rsidP="00A87FBC">
      <w:pPr>
        <w:autoSpaceDE w:val="0"/>
        <w:autoSpaceDN w:val="0"/>
        <w:adjustRightInd w:val="0"/>
        <w:spacing w:after="0" w:line="240" w:lineRule="auto"/>
        <w:rPr>
          <w:rFonts w:ascii="Arial" w:hAnsi="Arial" w:cs="Arial"/>
          <w:b/>
          <w:bCs/>
          <w:sz w:val="10"/>
          <w:szCs w:val="10"/>
        </w:rPr>
      </w:pPr>
    </w:p>
    <w:p w:rsidR="00B733BA" w:rsidRPr="000E6B07" w:rsidRDefault="00B733BA" w:rsidP="00A87FBC">
      <w:pPr>
        <w:autoSpaceDE w:val="0"/>
        <w:autoSpaceDN w:val="0"/>
        <w:adjustRightInd w:val="0"/>
        <w:spacing w:after="0" w:line="240" w:lineRule="auto"/>
        <w:rPr>
          <w:rFonts w:ascii="Arial" w:hAnsi="Arial" w:cs="Arial"/>
          <w:b/>
          <w:bCs/>
        </w:rPr>
      </w:pPr>
      <w:r w:rsidRPr="000E6B07">
        <w:rPr>
          <w:rFonts w:ascii="Arial" w:hAnsi="Arial" w:cs="Arial"/>
          <w:b/>
          <w:bCs/>
        </w:rPr>
        <w:t>Hlavné normy a predpisy, ktoré je potrebné pri návrhu rešpektovať, najmä:</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13108-1 Asfaltové zmesi. Požiadavky na materiály. Časť 1:Asfaltový betón: 2007/AC: 2008,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13108-6 Asfaltové zmesi. Požiadavky na materiály. Časť 6: Liaty asfalt: 2006/AC: 2008,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13108-21 </w:t>
      </w:r>
      <w:r w:rsidRPr="000E6B07">
        <w:rPr>
          <w:rStyle w:val="formtext1"/>
          <w:rFonts w:ascii="Arial" w:hAnsi="Arial" w:cs="Arial"/>
          <w:sz w:val="22"/>
          <w:szCs w:val="22"/>
        </w:rPr>
        <w:t>Asfaltové zmesi. Požiadavky na materiály. Časť 21: Vnútropodniková kontrola výroby</w:t>
      </w:r>
      <w:r w:rsidRPr="000E6B07">
        <w:rPr>
          <w:rFonts w:ascii="Arial" w:hAnsi="Arial" w:cs="Arial"/>
        </w:rPr>
        <w:t>: 2006/AC: 2010</w:t>
      </w:r>
      <w:r w:rsidRPr="000E6B07">
        <w:rPr>
          <w:rStyle w:val="formtext1"/>
          <w:rFonts w:ascii="Arial" w:hAnsi="Arial" w:cs="Arial"/>
          <w:sz w:val="22"/>
          <w:szCs w:val="22"/>
        </w:rPr>
        <w:t>,</w:t>
      </w:r>
      <w:r w:rsidRPr="000E6B07">
        <w:rPr>
          <w:rFonts w:ascii="Arial" w:hAnsi="Arial" w:cs="Arial"/>
        </w:rPr>
        <w:t xml:space="preserve">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12591 Asfalty a asfaltové spojivá. Špecifikácie cestných asfaltov: 2009,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13808 </w:t>
      </w:r>
      <w:r w:rsidRPr="000E6B07">
        <w:rPr>
          <w:rStyle w:val="formtext1"/>
          <w:rFonts w:ascii="Arial" w:hAnsi="Arial" w:cs="Arial"/>
          <w:sz w:val="22"/>
          <w:szCs w:val="22"/>
        </w:rPr>
        <w:t xml:space="preserve">Asfalty a asfaltové spojivá. Súbor požiadaviek na špecifikáciu </w:t>
      </w:r>
      <w:proofErr w:type="spellStart"/>
      <w:r w:rsidRPr="000E6B07">
        <w:rPr>
          <w:rStyle w:val="formtext1"/>
          <w:rFonts w:ascii="Arial" w:hAnsi="Arial" w:cs="Arial"/>
          <w:sz w:val="22"/>
          <w:szCs w:val="22"/>
        </w:rPr>
        <w:t>katiónaktívnych</w:t>
      </w:r>
      <w:proofErr w:type="spellEnd"/>
      <w:r w:rsidRPr="000E6B07">
        <w:rPr>
          <w:rStyle w:val="formtext1"/>
          <w:rFonts w:ascii="Arial" w:hAnsi="Arial" w:cs="Arial"/>
          <w:sz w:val="22"/>
          <w:szCs w:val="22"/>
        </w:rPr>
        <w:t xml:space="preserve"> asfaltových emulzií</w:t>
      </w:r>
      <w:r w:rsidRPr="000E6B07">
        <w:rPr>
          <w:rFonts w:ascii="Arial" w:hAnsi="Arial" w:cs="Arial"/>
        </w:rPr>
        <w:t xml:space="preserve">: 2013/Oa: 2014,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STN EN 13043 Kamenivo do </w:t>
      </w:r>
      <w:proofErr w:type="spellStart"/>
      <w:r w:rsidRPr="000E6B07">
        <w:rPr>
          <w:rFonts w:ascii="Arial" w:hAnsi="Arial" w:cs="Arial"/>
        </w:rPr>
        <w:t>bituménových</w:t>
      </w:r>
      <w:proofErr w:type="spellEnd"/>
      <w:r w:rsidRPr="000E6B07">
        <w:rPr>
          <w:rFonts w:ascii="Arial" w:hAnsi="Arial" w:cs="Arial"/>
        </w:rPr>
        <w:t xml:space="preserve"> zmesí a na nátery ciest, letísk a iných dopravných plôch: 2004/AC: 2004,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lastRenderedPageBreak/>
        <w:t>STN EN 206-1 Betón. Časť 1: Špe</w:t>
      </w:r>
      <w:r w:rsidR="000679C0" w:rsidRPr="000E6B07">
        <w:rPr>
          <w:rFonts w:ascii="Arial" w:hAnsi="Arial" w:cs="Arial"/>
        </w:rPr>
        <w:t xml:space="preserve">cifikácia, vlastnosti, výroba a </w:t>
      </w:r>
      <w:r w:rsidRPr="000E6B07">
        <w:rPr>
          <w:rFonts w:ascii="Arial" w:hAnsi="Arial" w:cs="Arial"/>
        </w:rPr>
        <w:t>zhoda: 2002/A1: </w:t>
      </w:r>
      <w:r w:rsidR="000679C0" w:rsidRPr="000E6B07">
        <w:rPr>
          <w:rFonts w:ascii="Arial" w:hAnsi="Arial" w:cs="Arial"/>
        </w:rPr>
        <w:t xml:space="preserve"> 2004/A2: 2005/</w:t>
      </w:r>
      <w:r w:rsidRPr="000E6B07">
        <w:rPr>
          <w:rFonts w:ascii="Arial" w:hAnsi="Arial" w:cs="Arial"/>
        </w:rPr>
        <w:t xml:space="preserve">NA: 2009/NA/O1: 2011,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12620+A1 Kamenivo do betónu </w:t>
      </w:r>
      <w:r w:rsidRPr="000E6B07">
        <w:rPr>
          <w:rStyle w:val="formtext1"/>
          <w:rFonts w:ascii="Arial" w:hAnsi="Arial" w:cs="Arial"/>
          <w:sz w:val="22"/>
          <w:szCs w:val="22"/>
        </w:rPr>
        <w:t>(Konsolidovaný text)</w:t>
      </w:r>
      <w:r w:rsidRPr="000E6B07">
        <w:rPr>
          <w:rFonts w:ascii="Arial" w:hAnsi="Arial" w:cs="Arial"/>
        </w:rPr>
        <w:t xml:space="preserve">: 2008, </w:t>
      </w:r>
    </w:p>
    <w:p w:rsidR="00A87FBC"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1340 Betónové obrubníky. Požiadavky a skúšobné metódy: 2004/AC: 2007, </w:t>
      </w:r>
    </w:p>
    <w:p w:rsidR="00B733BA" w:rsidRPr="000E6B07" w:rsidRDefault="00B733BA" w:rsidP="00A87FBC">
      <w:pPr>
        <w:pStyle w:val="Odsekzoznamu"/>
        <w:numPr>
          <w:ilvl w:val="0"/>
          <w:numId w:val="10"/>
        </w:numPr>
        <w:spacing w:after="0" w:line="240" w:lineRule="auto"/>
        <w:ind w:left="142" w:hanging="142"/>
        <w:rPr>
          <w:rStyle w:val="formtext1"/>
          <w:rFonts w:ascii="Arial" w:hAnsi="Arial" w:cs="Arial"/>
          <w:sz w:val="22"/>
          <w:szCs w:val="22"/>
        </w:rPr>
      </w:pPr>
      <w:r w:rsidRPr="000E6B07">
        <w:rPr>
          <w:rFonts w:ascii="Arial" w:hAnsi="Arial" w:cs="Arial"/>
        </w:rPr>
        <w:t xml:space="preserve">STN EN 13242+A1 </w:t>
      </w:r>
      <w:r w:rsidRPr="000E6B07">
        <w:rPr>
          <w:rStyle w:val="formtext1"/>
          <w:rFonts w:ascii="Arial" w:hAnsi="Arial" w:cs="Arial"/>
          <w:sz w:val="22"/>
          <w:szCs w:val="22"/>
        </w:rPr>
        <w:t>Kamenivo do nestmelených a hydraulicky stmelených materiálov používaných v inžinierskom staviteľstve a pri výstavbe ciest (Konsolidovaný text)</w:t>
      </w:r>
      <w:r w:rsidRPr="000E6B07">
        <w:rPr>
          <w:rFonts w:ascii="Arial" w:hAnsi="Arial" w:cs="Arial"/>
          <w:bCs/>
        </w:rPr>
        <w:t>:  2008</w:t>
      </w:r>
      <w:r w:rsidRPr="000E6B07">
        <w:rPr>
          <w:rStyle w:val="formtext1"/>
          <w:rFonts w:ascii="Arial" w:hAnsi="Arial" w:cs="Arial"/>
          <w:sz w:val="22"/>
          <w:szCs w:val="22"/>
        </w:rPr>
        <w:t xml:space="preserve">,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Style w:val="formtext1"/>
          <w:rFonts w:ascii="Arial" w:hAnsi="Arial" w:cs="Arial"/>
          <w:sz w:val="22"/>
          <w:szCs w:val="22"/>
        </w:rPr>
        <w:t>STN EN 13285 Nestmelené zmesi. Požiadavky: 2011/O1: 2011,</w:t>
      </w:r>
      <w:r w:rsidRPr="000E6B07">
        <w:rPr>
          <w:rFonts w:ascii="Arial" w:hAnsi="Arial" w:cs="Arial"/>
        </w:rPr>
        <w:t xml:space="preserve"> </w:t>
      </w:r>
    </w:p>
    <w:p w:rsidR="00B733BA" w:rsidRPr="000E6B07" w:rsidRDefault="00B733BA" w:rsidP="00A87FBC">
      <w:pPr>
        <w:pStyle w:val="Odsekzoznamu"/>
        <w:numPr>
          <w:ilvl w:val="0"/>
          <w:numId w:val="10"/>
        </w:numPr>
        <w:spacing w:after="0" w:line="240" w:lineRule="auto"/>
        <w:ind w:left="142" w:hanging="142"/>
        <w:rPr>
          <w:rStyle w:val="formtext"/>
          <w:rFonts w:ascii="Arial" w:hAnsi="Arial" w:cs="Arial"/>
        </w:rPr>
      </w:pPr>
      <w:r w:rsidRPr="000E6B07">
        <w:rPr>
          <w:rStyle w:val="formtext1"/>
          <w:rFonts w:ascii="Arial" w:hAnsi="Arial" w:cs="Arial"/>
          <w:sz w:val="22"/>
          <w:szCs w:val="22"/>
        </w:rPr>
        <w:t xml:space="preserve">STN EN 13249 </w:t>
      </w:r>
      <w:proofErr w:type="spellStart"/>
      <w:r w:rsidRPr="000E6B07">
        <w:rPr>
          <w:rStyle w:val="formtext"/>
          <w:rFonts w:ascii="Arial" w:hAnsi="Arial" w:cs="Arial"/>
        </w:rPr>
        <w:t>Geotextílie</w:t>
      </w:r>
      <w:proofErr w:type="spellEnd"/>
      <w:r w:rsidRPr="000E6B07">
        <w:rPr>
          <w:rStyle w:val="formtext"/>
          <w:rFonts w:ascii="Arial" w:hAnsi="Arial" w:cs="Arial"/>
        </w:rPr>
        <w:t xml:space="preserve"> a </w:t>
      </w:r>
      <w:proofErr w:type="spellStart"/>
      <w:r w:rsidRPr="000E6B07">
        <w:rPr>
          <w:rStyle w:val="formtext"/>
          <w:rFonts w:ascii="Arial" w:hAnsi="Arial" w:cs="Arial"/>
        </w:rPr>
        <w:t>geotextíliám</w:t>
      </w:r>
      <w:proofErr w:type="spellEnd"/>
      <w:r w:rsidRPr="000E6B07">
        <w:rPr>
          <w:rStyle w:val="formtext"/>
          <w:rFonts w:ascii="Arial" w:hAnsi="Arial" w:cs="Arial"/>
        </w:rPr>
        <w:t xml:space="preserve"> podobné výrobky. Vlastnosti požadované pri stavbe pozemných komunikácií a iných dopravných plôch (okrem železníc a vystužovania asfaltových povrchov vozoviek): 2001/A1: 2005,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6160 Skúšanie asfaltových  zmesí a vrstiev: 2010,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6133 Stavba ciest. Teleso pozemných komunikácií:  2010,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6114 Vozovky pozemných komunikácií. Základné ustanovenia pre navrhovanie: 1997,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6121 Stavba vozoviek. </w:t>
      </w:r>
      <w:proofErr w:type="spellStart"/>
      <w:r w:rsidRPr="000E6B07">
        <w:rPr>
          <w:rFonts w:ascii="Arial" w:hAnsi="Arial" w:cs="Arial"/>
          <w:bCs/>
        </w:rPr>
        <w:t>Hutnené</w:t>
      </w:r>
      <w:proofErr w:type="spellEnd"/>
      <w:r w:rsidRPr="000E6B07">
        <w:rPr>
          <w:rFonts w:ascii="Arial" w:hAnsi="Arial" w:cs="Arial"/>
          <w:bCs/>
        </w:rPr>
        <w:t xml:space="preserve"> asfaltové vrstvy: 2009,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6126 Stavba vozoviek. Nestmelené vrstvy: 2011,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6129 Stavba vozoviek. Postreky,  nátery a membrány: 2009,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1338 Betónové dlažbové tvarovky. Požiadavky a skúšobné metódy: 2004/AC: 2007,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1339 </w:t>
      </w:r>
      <w:r w:rsidRPr="000E6B07">
        <w:rPr>
          <w:rStyle w:val="formtext1"/>
          <w:rFonts w:ascii="Arial" w:hAnsi="Arial" w:cs="Arial"/>
          <w:sz w:val="22"/>
          <w:szCs w:val="22"/>
        </w:rPr>
        <w:t>Betónové dlaždice. Požiadavky a skúšobné metódy: 2004/</w:t>
      </w:r>
      <w:r w:rsidR="000679C0" w:rsidRPr="000E6B07">
        <w:rPr>
          <w:rFonts w:ascii="Arial" w:hAnsi="Arial" w:cs="Arial"/>
        </w:rPr>
        <w:t>AC:2007/O1:</w:t>
      </w:r>
      <w:r w:rsidRPr="000E6B07">
        <w:rPr>
          <w:rFonts w:ascii="Arial" w:hAnsi="Arial" w:cs="Arial"/>
        </w:rPr>
        <w:t xml:space="preserve">2005,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6131-1 Stavba vozoviek. Dlažby a dielce, Časť 1: Kryty z dlažieb: 1996,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73 3050 Zemné práce. Všeobecné ustanovenia: 1986/ a: 1991/Z2: 1999, </w:t>
      </w:r>
    </w:p>
    <w:p w:rsidR="00B733BA" w:rsidRPr="000E6B07" w:rsidRDefault="00B733BA" w:rsidP="00A87FBC">
      <w:pPr>
        <w:pStyle w:val="Odsekzoznamu"/>
        <w:numPr>
          <w:ilvl w:val="0"/>
          <w:numId w:val="10"/>
        </w:numPr>
        <w:spacing w:after="0" w:line="240" w:lineRule="auto"/>
        <w:ind w:left="142" w:hanging="142"/>
        <w:rPr>
          <w:rFonts w:ascii="Arial" w:hAnsi="Arial" w:cs="Arial"/>
          <w:bCs/>
          <w:smallCaps/>
        </w:rPr>
      </w:pPr>
      <w:r w:rsidRPr="000E6B07">
        <w:rPr>
          <w:rFonts w:ascii="Arial" w:hAnsi="Arial" w:cs="Arial"/>
          <w:bCs/>
          <w:smallCaps/>
        </w:rPr>
        <w:t xml:space="preserve">STN 73 6005 </w:t>
      </w:r>
      <w:r w:rsidRPr="000E6B07">
        <w:rPr>
          <w:rFonts w:ascii="Arial" w:hAnsi="Arial" w:cs="Arial"/>
          <w:bCs/>
        </w:rPr>
        <w:t>Priestorová úprava vedení technického vybavenia: 1985/a: 1988/b: 1990/Z3:  1992/Z4:  1992/Z5: 2000/Z6: 2001,</w:t>
      </w:r>
      <w:r w:rsidRPr="000E6B07">
        <w:rPr>
          <w:rFonts w:ascii="Arial" w:hAnsi="Arial" w:cs="Arial"/>
          <w:bCs/>
          <w:smallCaps/>
        </w:rPr>
        <w:t xml:space="preserve">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1436+A1 Materiály na dopravné značenie pozemných komunikácií. Požiadavky na vodorovné dopravné značky (Konsolidovaný text): 2009, </w:t>
      </w:r>
    </w:p>
    <w:p w:rsidR="00B733BA" w:rsidRPr="000E6B07" w:rsidRDefault="00B733BA" w:rsidP="00A87FBC">
      <w:pPr>
        <w:pStyle w:val="Odsekzoznamu"/>
        <w:numPr>
          <w:ilvl w:val="0"/>
          <w:numId w:val="10"/>
        </w:numPr>
        <w:spacing w:after="0" w:line="240" w:lineRule="auto"/>
        <w:ind w:left="142" w:hanging="142"/>
        <w:rPr>
          <w:rFonts w:ascii="Arial" w:hAnsi="Arial" w:cs="Arial"/>
        </w:rPr>
      </w:pPr>
      <w:r w:rsidRPr="000E6B07">
        <w:rPr>
          <w:rFonts w:ascii="Arial" w:hAnsi="Arial" w:cs="Arial"/>
        </w:rPr>
        <w:t xml:space="preserve">STN EN 1423 </w:t>
      </w:r>
      <w:r w:rsidRPr="000E6B07">
        <w:rPr>
          <w:rStyle w:val="formtext1"/>
          <w:rFonts w:ascii="Arial" w:hAnsi="Arial" w:cs="Arial"/>
          <w:sz w:val="22"/>
          <w:szCs w:val="22"/>
        </w:rPr>
        <w:t xml:space="preserve">Materiály na vodorovné dopravné značenie pozemných komunikácií. Posypové materiály. </w:t>
      </w:r>
      <w:proofErr w:type="spellStart"/>
      <w:r w:rsidRPr="000E6B07">
        <w:rPr>
          <w:rStyle w:val="formtext1"/>
          <w:rFonts w:ascii="Arial" w:hAnsi="Arial" w:cs="Arial"/>
          <w:sz w:val="22"/>
          <w:szCs w:val="22"/>
        </w:rPr>
        <w:t>Balotina</w:t>
      </w:r>
      <w:proofErr w:type="spellEnd"/>
      <w:r w:rsidRPr="000E6B07">
        <w:rPr>
          <w:rStyle w:val="formtext1"/>
          <w:rFonts w:ascii="Arial" w:hAnsi="Arial" w:cs="Arial"/>
          <w:sz w:val="22"/>
          <w:szCs w:val="22"/>
        </w:rPr>
        <w:t>, protišmykové prísady a ich zmesi</w:t>
      </w:r>
      <w:r w:rsidRPr="000E6B07">
        <w:rPr>
          <w:rFonts w:ascii="Arial" w:hAnsi="Arial" w:cs="Arial"/>
        </w:rPr>
        <w:t xml:space="preserve">: 2012/AC: 2013,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rPr>
        <w:t xml:space="preserve">STN EN 1824 </w:t>
      </w:r>
      <w:r w:rsidRPr="000E6B07">
        <w:rPr>
          <w:rStyle w:val="formtext1"/>
          <w:rFonts w:ascii="Arial" w:hAnsi="Arial" w:cs="Arial"/>
          <w:sz w:val="22"/>
          <w:szCs w:val="22"/>
        </w:rPr>
        <w:t>Materiály na dopravné značenie pozemných komunikácií. Skúšky na skúšobnom úseku</w:t>
      </w:r>
      <w:r w:rsidRPr="000E6B07">
        <w:rPr>
          <w:rFonts w:ascii="Arial" w:hAnsi="Arial" w:cs="Arial"/>
        </w:rPr>
        <w:t>: 2011,</w:t>
      </w:r>
      <w:r w:rsidRPr="000E6B07">
        <w:rPr>
          <w:rFonts w:ascii="Arial" w:hAnsi="Arial" w:cs="Arial"/>
          <w:bCs/>
        </w:rPr>
        <w:t xml:space="preserve">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EN 1871 Materiály na vodorovné dopravné značenie pozemných komunikácií. Fyzikálne vlastnosti: 2001,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Fonts w:ascii="Arial" w:hAnsi="Arial" w:cs="Arial"/>
          <w:bCs/>
        </w:rPr>
        <w:t xml:space="preserve">STN 01 8020 </w:t>
      </w:r>
      <w:r w:rsidRPr="000E6B07">
        <w:rPr>
          <w:rStyle w:val="formtext1"/>
          <w:rFonts w:ascii="Arial" w:hAnsi="Arial" w:cs="Arial"/>
          <w:sz w:val="22"/>
          <w:szCs w:val="22"/>
        </w:rPr>
        <w:t>Dopravné značky na pozemných komunikáciách</w:t>
      </w:r>
      <w:r w:rsidRPr="000E6B07">
        <w:rPr>
          <w:rFonts w:ascii="Arial" w:hAnsi="Arial" w:cs="Arial"/>
          <w:bCs/>
        </w:rPr>
        <w:t xml:space="preserve">: 2000/Z1: 2003/Z2: 2005, </w:t>
      </w:r>
    </w:p>
    <w:p w:rsidR="00B733BA" w:rsidRPr="000E6B07" w:rsidRDefault="00B733BA" w:rsidP="00A87FBC">
      <w:pPr>
        <w:pStyle w:val="Odsekzoznamu"/>
        <w:numPr>
          <w:ilvl w:val="0"/>
          <w:numId w:val="10"/>
        </w:numPr>
        <w:spacing w:after="0" w:line="240" w:lineRule="auto"/>
        <w:ind w:left="142" w:hanging="142"/>
        <w:rPr>
          <w:rFonts w:ascii="Arial" w:hAnsi="Arial" w:cs="Arial"/>
          <w:bCs/>
        </w:rPr>
      </w:pPr>
      <w:r w:rsidRPr="000E6B07">
        <w:rPr>
          <w:rStyle w:val="formtext1"/>
          <w:rFonts w:ascii="Arial" w:hAnsi="Arial" w:cs="Arial"/>
          <w:smallCaps/>
          <w:sz w:val="22"/>
          <w:szCs w:val="22"/>
        </w:rPr>
        <w:t xml:space="preserve">STN 73 6110 </w:t>
      </w:r>
      <w:r w:rsidRPr="000E6B07">
        <w:rPr>
          <w:rStyle w:val="formtext1"/>
          <w:rFonts w:ascii="Arial" w:hAnsi="Arial" w:cs="Arial"/>
          <w:sz w:val="22"/>
          <w:szCs w:val="22"/>
        </w:rPr>
        <w:t>Projektovanie miestnych komunikácií: 2004/O1: 2006/Z1: 2011</w:t>
      </w:r>
      <w:r w:rsidRPr="000E6B07">
        <w:rPr>
          <w:rFonts w:ascii="Arial" w:hAnsi="Arial" w:cs="Arial"/>
          <w:bCs/>
        </w:rPr>
        <w:t xml:space="preserve">; </w:t>
      </w:r>
    </w:p>
    <w:p w:rsidR="00B733BA" w:rsidRPr="000E6B07" w:rsidRDefault="00B733BA" w:rsidP="00A87FBC">
      <w:pPr>
        <w:pStyle w:val="Odsekzoznamu"/>
        <w:numPr>
          <w:ilvl w:val="0"/>
          <w:numId w:val="14"/>
        </w:numPr>
        <w:spacing w:after="0" w:line="240" w:lineRule="auto"/>
        <w:ind w:left="142" w:hanging="142"/>
        <w:jc w:val="both"/>
        <w:rPr>
          <w:rFonts w:ascii="Arial" w:hAnsi="Arial" w:cs="Arial"/>
        </w:rPr>
      </w:pPr>
      <w:r w:rsidRPr="000E6B07">
        <w:rPr>
          <w:rFonts w:ascii="Arial" w:hAnsi="Arial" w:cs="Arial"/>
          <w:bCs/>
        </w:rPr>
        <w:t>STN 33 0110</w:t>
      </w:r>
      <w:r w:rsidRPr="000E6B07">
        <w:rPr>
          <w:rFonts w:ascii="Arial" w:hAnsi="Arial" w:cs="Arial"/>
        </w:rPr>
        <w:t xml:space="preserve"> Napäťové pásma pre elektrické inštalácie budov.</w:t>
      </w:r>
    </w:p>
    <w:p w:rsidR="00B733BA" w:rsidRPr="000E6B07" w:rsidRDefault="00B733BA" w:rsidP="00A87FBC">
      <w:pPr>
        <w:pStyle w:val="Odsekzoznamu"/>
        <w:numPr>
          <w:ilvl w:val="0"/>
          <w:numId w:val="14"/>
        </w:numPr>
        <w:spacing w:after="0" w:line="240" w:lineRule="auto"/>
        <w:ind w:left="142" w:hanging="142"/>
        <w:rPr>
          <w:rFonts w:ascii="Arial" w:hAnsi="Arial" w:cs="Arial"/>
          <w:bCs/>
        </w:rPr>
      </w:pPr>
      <w:r w:rsidRPr="000E6B07">
        <w:rPr>
          <w:rFonts w:ascii="Arial" w:hAnsi="Arial" w:cs="Arial"/>
          <w:bCs/>
        </w:rPr>
        <w:t>STN 33 2000-4-41(2007)</w:t>
      </w:r>
      <w:r w:rsidRPr="000E6B07">
        <w:rPr>
          <w:rFonts w:ascii="Arial" w:hAnsi="Arial" w:cs="Arial"/>
        </w:rPr>
        <w:t xml:space="preserve"> Elektrické inštalácie budov - ochrana pred úrazom </w:t>
      </w:r>
      <w:proofErr w:type="spellStart"/>
      <w:r w:rsidRPr="000E6B07">
        <w:rPr>
          <w:rFonts w:ascii="Arial" w:hAnsi="Arial" w:cs="Arial"/>
        </w:rPr>
        <w:t>el.prúdom</w:t>
      </w:r>
      <w:proofErr w:type="spellEnd"/>
    </w:p>
    <w:p w:rsidR="00B733BA" w:rsidRPr="000E6B07" w:rsidRDefault="00B733BA" w:rsidP="00A87FBC">
      <w:pPr>
        <w:pStyle w:val="Odsekzoznamu"/>
        <w:numPr>
          <w:ilvl w:val="0"/>
          <w:numId w:val="14"/>
        </w:numPr>
        <w:spacing w:after="0" w:line="240" w:lineRule="auto"/>
        <w:ind w:left="142" w:hanging="142"/>
        <w:rPr>
          <w:rFonts w:ascii="Arial" w:hAnsi="Arial" w:cs="Arial"/>
          <w:bCs/>
        </w:rPr>
      </w:pPr>
      <w:r w:rsidRPr="000E6B07">
        <w:rPr>
          <w:rFonts w:ascii="Arial" w:hAnsi="Arial" w:cs="Arial"/>
          <w:bCs/>
        </w:rPr>
        <w:t>STN 33 2000-4-43</w:t>
      </w:r>
      <w:r w:rsidRPr="000E6B07">
        <w:rPr>
          <w:rFonts w:ascii="Arial" w:hAnsi="Arial" w:cs="Arial"/>
        </w:rPr>
        <w:t xml:space="preserve"> </w:t>
      </w:r>
      <w:r w:rsidRPr="000E6B07">
        <w:rPr>
          <w:rFonts w:ascii="Arial" w:hAnsi="Arial" w:cs="Arial"/>
          <w:bCs/>
        </w:rPr>
        <w:t xml:space="preserve">Elektrické inštalácie budov. Časť 4: Zaistenie bezpečnosti. Kapitola 43: Ochrana pred </w:t>
      </w:r>
      <w:proofErr w:type="spellStart"/>
      <w:r w:rsidRPr="000E6B07">
        <w:rPr>
          <w:rFonts w:ascii="Arial" w:hAnsi="Arial" w:cs="Arial"/>
          <w:bCs/>
        </w:rPr>
        <w:t>nadprúdom</w:t>
      </w:r>
      <w:proofErr w:type="spellEnd"/>
    </w:p>
    <w:p w:rsidR="00B733BA" w:rsidRPr="000E6B07" w:rsidRDefault="00B733BA" w:rsidP="00A87FBC">
      <w:pPr>
        <w:pStyle w:val="Odsekzoznamu"/>
        <w:numPr>
          <w:ilvl w:val="0"/>
          <w:numId w:val="14"/>
        </w:numPr>
        <w:spacing w:after="0" w:line="240" w:lineRule="auto"/>
        <w:ind w:left="142" w:hanging="142"/>
        <w:rPr>
          <w:rFonts w:ascii="Arial" w:hAnsi="Arial" w:cs="Arial"/>
          <w:bCs/>
        </w:rPr>
      </w:pPr>
      <w:r w:rsidRPr="000E6B07">
        <w:rPr>
          <w:rFonts w:ascii="Arial" w:hAnsi="Arial" w:cs="Arial"/>
          <w:bCs/>
        </w:rPr>
        <w:t>STN 33 2000-4-442</w:t>
      </w:r>
      <w:r w:rsidRPr="000E6B07">
        <w:rPr>
          <w:rFonts w:ascii="Arial" w:hAnsi="Arial" w:cs="Arial"/>
        </w:rPr>
        <w:t xml:space="preserve"> </w:t>
      </w:r>
      <w:r w:rsidRPr="000E6B07">
        <w:rPr>
          <w:rFonts w:ascii="Arial" w:hAnsi="Arial" w:cs="Arial"/>
          <w:bCs/>
        </w:rPr>
        <w:t xml:space="preserve">Elektrické inštalácie budov. Časť 4: Zaistenie bezpečnosti Kapitola 44: Ochrana pred prepätiami. Oddiel 442: Ochrana inštalácií </w:t>
      </w:r>
      <w:proofErr w:type="spellStart"/>
      <w:r w:rsidRPr="000E6B07">
        <w:rPr>
          <w:rFonts w:ascii="Arial" w:hAnsi="Arial" w:cs="Arial"/>
          <w:bCs/>
        </w:rPr>
        <w:t>nn</w:t>
      </w:r>
      <w:proofErr w:type="spellEnd"/>
      <w:r w:rsidRPr="000E6B07">
        <w:rPr>
          <w:rFonts w:ascii="Arial" w:hAnsi="Arial" w:cs="Arial"/>
          <w:bCs/>
        </w:rPr>
        <w:t xml:space="preserve"> pri zemných poruchových spojeniach v sieťach s vysokým napätím</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STN 33 2000-4-473</w:t>
      </w:r>
      <w:r w:rsidRPr="000E6B07">
        <w:rPr>
          <w:rFonts w:ascii="Arial" w:hAnsi="Arial" w:cs="Arial"/>
        </w:rPr>
        <w:t xml:space="preserve"> </w:t>
      </w:r>
      <w:r w:rsidRPr="000E6B07">
        <w:rPr>
          <w:rFonts w:ascii="Arial" w:hAnsi="Arial" w:cs="Arial"/>
          <w:bCs/>
        </w:rPr>
        <w:t xml:space="preserve">Elektrotechnické predpisy. Elektrické zariadenia. 4. časť: Bezpečnosť. Kapitola 47: Použitie ochranných opatrení na zaistenie bezpečnosti. Oddiel 473: Opatrenia na ochranu proti </w:t>
      </w:r>
      <w:proofErr w:type="spellStart"/>
      <w:r w:rsidRPr="000E6B07">
        <w:rPr>
          <w:rFonts w:ascii="Arial" w:hAnsi="Arial" w:cs="Arial"/>
          <w:bCs/>
        </w:rPr>
        <w:t>nadprúdom</w:t>
      </w:r>
      <w:proofErr w:type="spellEnd"/>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STN 33 2000-5-51</w:t>
      </w:r>
      <w:r w:rsidRPr="000E6B07">
        <w:rPr>
          <w:rFonts w:ascii="Arial" w:hAnsi="Arial" w:cs="Arial"/>
        </w:rPr>
        <w:t xml:space="preserve"> </w:t>
      </w:r>
      <w:r w:rsidRPr="000E6B07">
        <w:rPr>
          <w:rFonts w:ascii="Arial" w:hAnsi="Arial" w:cs="Arial"/>
          <w:bCs/>
        </w:rPr>
        <w:t>Elektrické inštalácie budov. Časť 5: Výber a stavba elektrických zariadení. Kapitola 51: Spoločné pravidlá</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STN 33 2000-5-54 Elektrické inštalácie budov. Časť 5: Výber a stavba elektrických zariadení. Kapitola 54: Uzemňovacie sústavy a ochranné vodiče</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STN 33 2000-6</w:t>
      </w:r>
      <w:r w:rsidRPr="000E6B07">
        <w:rPr>
          <w:rFonts w:ascii="Arial" w:hAnsi="Arial" w:cs="Arial"/>
        </w:rPr>
        <w:t xml:space="preserve"> Elektrické inštalácie nízkeho napätia. Časť 6: </w:t>
      </w:r>
      <w:r w:rsidRPr="000E6B07">
        <w:rPr>
          <w:rStyle w:val="Siln"/>
          <w:rFonts w:ascii="Arial" w:hAnsi="Arial" w:cs="Arial"/>
          <w:b w:val="0"/>
        </w:rPr>
        <w:t>Revízia</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 xml:space="preserve">STN 33 1500 </w:t>
      </w:r>
      <w:r w:rsidRPr="000E6B07">
        <w:rPr>
          <w:rFonts w:ascii="Arial" w:hAnsi="Arial" w:cs="Arial"/>
        </w:rPr>
        <w:t xml:space="preserve">Elektrotechnické predpisy. </w:t>
      </w:r>
      <w:r w:rsidRPr="000E6B07">
        <w:rPr>
          <w:rStyle w:val="Siln"/>
          <w:rFonts w:ascii="Arial" w:hAnsi="Arial" w:cs="Arial"/>
          <w:b w:val="0"/>
        </w:rPr>
        <w:t>Revízie elektrických zariadení</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 xml:space="preserve">STN EN 61140 (STN 33 2010) </w:t>
      </w:r>
      <w:r w:rsidRPr="000E6B07">
        <w:rPr>
          <w:rFonts w:ascii="Arial" w:hAnsi="Arial" w:cs="Arial"/>
        </w:rPr>
        <w:t>Ochrana pred zásahom elektrickým prúdom. Spoločné hľadiská pre inštaláciu a zariadenia.</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Fonts w:ascii="Arial" w:hAnsi="Arial" w:cs="Arial"/>
          <w:bCs/>
        </w:rPr>
        <w:t xml:space="preserve">STN EN 61293 (STN 33 0150) </w:t>
      </w:r>
      <w:r w:rsidRPr="000E6B07">
        <w:rPr>
          <w:rFonts w:ascii="Arial" w:hAnsi="Arial" w:cs="Arial"/>
        </w:rPr>
        <w:t>Označovanie elektrických zariadení menovitými údajmi vzťahujúcimi sa na elektrické napájanie. Požiadavky na bezpečnosť.</w:t>
      </w:r>
    </w:p>
    <w:p w:rsidR="00B733BA" w:rsidRPr="000E6B07" w:rsidRDefault="00B733BA" w:rsidP="00A87FBC">
      <w:pPr>
        <w:pStyle w:val="Odsekzoznamu"/>
        <w:numPr>
          <w:ilvl w:val="0"/>
          <w:numId w:val="14"/>
        </w:numPr>
        <w:spacing w:after="0" w:line="240" w:lineRule="auto"/>
        <w:ind w:left="142" w:hanging="142"/>
        <w:jc w:val="both"/>
        <w:rPr>
          <w:rStyle w:val="formtext"/>
          <w:rFonts w:ascii="Arial" w:hAnsi="Arial" w:cs="Arial"/>
          <w:bCs/>
        </w:rPr>
      </w:pPr>
      <w:r w:rsidRPr="000E6B07">
        <w:rPr>
          <w:rFonts w:ascii="Arial" w:hAnsi="Arial" w:cs="Arial"/>
          <w:bCs/>
        </w:rPr>
        <w:lastRenderedPageBreak/>
        <w:t>STN 33 3300</w:t>
      </w:r>
      <w:r w:rsidRPr="000E6B07">
        <w:rPr>
          <w:rFonts w:ascii="Arial" w:hAnsi="Arial" w:cs="Arial"/>
        </w:rPr>
        <w:t xml:space="preserve"> </w:t>
      </w:r>
      <w:r w:rsidRPr="000E6B07">
        <w:rPr>
          <w:rStyle w:val="formtext"/>
          <w:rFonts w:ascii="Arial" w:hAnsi="Arial" w:cs="Arial"/>
        </w:rPr>
        <w:t>Elektrotechnické predpisy. Stavba vonkajších silových vedení</w:t>
      </w:r>
    </w:p>
    <w:p w:rsidR="00B733BA" w:rsidRPr="000E6B07" w:rsidRDefault="00B733BA" w:rsidP="00A87FBC">
      <w:pPr>
        <w:pStyle w:val="Odsekzoznamu"/>
        <w:numPr>
          <w:ilvl w:val="0"/>
          <w:numId w:val="14"/>
        </w:numPr>
        <w:spacing w:after="0" w:line="240" w:lineRule="auto"/>
        <w:ind w:left="142" w:hanging="142"/>
        <w:jc w:val="both"/>
        <w:rPr>
          <w:rFonts w:ascii="Arial" w:hAnsi="Arial" w:cs="Arial"/>
          <w:bCs/>
        </w:rPr>
      </w:pPr>
      <w:r w:rsidRPr="000E6B07">
        <w:rPr>
          <w:rStyle w:val="formtext"/>
          <w:rFonts w:ascii="Arial" w:hAnsi="Arial" w:cs="Arial"/>
        </w:rPr>
        <w:t>STN EN 60529 Stupne ochrany krytom</w:t>
      </w:r>
    </w:p>
    <w:p w:rsidR="00400B1B" w:rsidRPr="000E6B07" w:rsidRDefault="00400B1B" w:rsidP="00A87FBC">
      <w:pPr>
        <w:spacing w:after="0" w:line="240" w:lineRule="auto"/>
        <w:jc w:val="both"/>
        <w:rPr>
          <w:rFonts w:ascii="Arial" w:hAnsi="Arial" w:cs="Arial"/>
          <w:b/>
          <w:bCs/>
        </w:rPr>
      </w:pPr>
    </w:p>
    <w:p w:rsidR="00B733BA" w:rsidRPr="000E6B07" w:rsidRDefault="00B733BA" w:rsidP="00A87FBC">
      <w:pPr>
        <w:spacing w:after="0" w:line="240" w:lineRule="auto"/>
        <w:jc w:val="both"/>
        <w:rPr>
          <w:rFonts w:ascii="Arial" w:hAnsi="Arial" w:cs="Arial"/>
          <w:bCs/>
        </w:rPr>
      </w:pPr>
      <w:r w:rsidRPr="000E6B07">
        <w:rPr>
          <w:rFonts w:ascii="Arial" w:hAnsi="Arial" w:cs="Arial"/>
          <w:b/>
          <w:bCs/>
        </w:rPr>
        <w:t>Technicko-kvalitatívne podmienky</w:t>
      </w:r>
      <w:r w:rsidRPr="000E6B07">
        <w:rPr>
          <w:rFonts w:ascii="Arial" w:hAnsi="Arial" w:cs="Arial"/>
          <w:bCs/>
        </w:rPr>
        <w:t xml:space="preserve"> (ďalej TKP), </w:t>
      </w:r>
      <w:r w:rsidRPr="000E6B07">
        <w:rPr>
          <w:rStyle w:val="Siln"/>
          <w:rFonts w:ascii="Arial" w:hAnsi="Arial" w:cs="Arial"/>
        </w:rPr>
        <w:t>materiálové katalógové listy  (ďalej KL)</w:t>
      </w:r>
      <w:r w:rsidRPr="000E6B07">
        <w:rPr>
          <w:rFonts w:ascii="Arial" w:hAnsi="Arial" w:cs="Arial"/>
          <w:bCs/>
        </w:rPr>
        <w:t xml:space="preserve"> </w:t>
      </w:r>
      <w:r w:rsidRPr="000E6B07">
        <w:rPr>
          <w:rFonts w:ascii="Arial" w:hAnsi="Arial" w:cs="Arial"/>
          <w:b/>
          <w:bCs/>
        </w:rPr>
        <w:t>a technické predpisy/podmienky</w:t>
      </w:r>
      <w:r w:rsidRPr="000E6B07">
        <w:rPr>
          <w:rFonts w:ascii="Arial" w:hAnsi="Arial" w:cs="Arial"/>
          <w:bCs/>
        </w:rPr>
        <w:t xml:space="preserve"> (ďalej TP): </w:t>
      </w:r>
    </w:p>
    <w:p w:rsidR="00B733BA" w:rsidRPr="000E6B07" w:rsidRDefault="00B733BA" w:rsidP="00A87FBC">
      <w:pPr>
        <w:pStyle w:val="Odsekzoznamu"/>
        <w:numPr>
          <w:ilvl w:val="0"/>
          <w:numId w:val="11"/>
        </w:numPr>
        <w:spacing w:after="0" w:line="240" w:lineRule="auto"/>
        <w:ind w:left="142" w:hanging="142"/>
        <w:rPr>
          <w:rFonts w:ascii="Arial" w:hAnsi="Arial" w:cs="Arial"/>
          <w:bCs/>
        </w:rPr>
      </w:pPr>
      <w:r w:rsidRPr="000E6B07">
        <w:rPr>
          <w:rFonts w:ascii="Arial" w:hAnsi="Arial" w:cs="Arial"/>
          <w:bCs/>
        </w:rPr>
        <w:t xml:space="preserve">TKP časť 0 Všeobecne; MDVRR SR: 2012, </w:t>
      </w:r>
    </w:p>
    <w:p w:rsidR="00B733BA" w:rsidRPr="000E6B07" w:rsidRDefault="00B733BA" w:rsidP="00A87FBC">
      <w:pPr>
        <w:pStyle w:val="Odsekzoznamu"/>
        <w:numPr>
          <w:ilvl w:val="0"/>
          <w:numId w:val="11"/>
        </w:numPr>
        <w:spacing w:after="0" w:line="240" w:lineRule="auto"/>
        <w:ind w:left="142" w:hanging="142"/>
        <w:rPr>
          <w:rFonts w:ascii="Arial" w:hAnsi="Arial" w:cs="Arial"/>
          <w:bCs/>
        </w:rPr>
      </w:pPr>
      <w:r w:rsidRPr="000E6B07">
        <w:rPr>
          <w:rFonts w:ascii="Arial" w:hAnsi="Arial" w:cs="Arial"/>
          <w:bCs/>
        </w:rPr>
        <w:t>TKP časť 5 Podkladové vrstvy; MDVRR SR: 2013,</w:t>
      </w:r>
    </w:p>
    <w:p w:rsidR="00B733BA" w:rsidRPr="000E6B07" w:rsidRDefault="00B733BA" w:rsidP="00A87FBC">
      <w:pPr>
        <w:pStyle w:val="Odsekzoznamu"/>
        <w:numPr>
          <w:ilvl w:val="0"/>
          <w:numId w:val="11"/>
        </w:numPr>
        <w:spacing w:after="0" w:line="240" w:lineRule="auto"/>
        <w:ind w:left="142" w:hanging="142"/>
        <w:rPr>
          <w:rFonts w:ascii="Arial" w:hAnsi="Arial" w:cs="Arial"/>
          <w:bCs/>
        </w:rPr>
      </w:pPr>
      <w:r w:rsidRPr="000E6B07">
        <w:rPr>
          <w:rFonts w:ascii="Arial" w:hAnsi="Arial" w:cs="Arial"/>
          <w:bCs/>
        </w:rPr>
        <w:t xml:space="preserve">TKP časť 6 </w:t>
      </w:r>
      <w:proofErr w:type="spellStart"/>
      <w:r w:rsidRPr="000E6B07">
        <w:rPr>
          <w:rFonts w:ascii="Arial" w:hAnsi="Arial" w:cs="Arial"/>
          <w:bCs/>
        </w:rPr>
        <w:t>Hutnené</w:t>
      </w:r>
      <w:proofErr w:type="spellEnd"/>
      <w:r w:rsidRPr="000E6B07">
        <w:rPr>
          <w:rFonts w:ascii="Arial" w:hAnsi="Arial" w:cs="Arial"/>
          <w:bCs/>
        </w:rPr>
        <w:t xml:space="preserve"> asfaltové zmesi; MDPT SR: 2010, </w:t>
      </w:r>
    </w:p>
    <w:p w:rsidR="00B733BA" w:rsidRPr="000E6B07" w:rsidRDefault="00B733BA" w:rsidP="00A87FBC">
      <w:pPr>
        <w:pStyle w:val="Odsekzoznamu"/>
        <w:numPr>
          <w:ilvl w:val="0"/>
          <w:numId w:val="11"/>
        </w:numPr>
        <w:spacing w:after="0" w:line="240" w:lineRule="auto"/>
        <w:ind w:left="142" w:hanging="142"/>
        <w:rPr>
          <w:rFonts w:ascii="Arial" w:hAnsi="Arial" w:cs="Arial"/>
          <w:bCs/>
          <w:lang w:eastAsia="cs-CZ"/>
        </w:rPr>
      </w:pPr>
      <w:r w:rsidRPr="000E6B07">
        <w:rPr>
          <w:rFonts w:ascii="Arial" w:hAnsi="Arial" w:cs="Arial"/>
          <w:bCs/>
          <w:lang w:eastAsia="cs-CZ"/>
        </w:rPr>
        <w:t xml:space="preserve">TKP časť 9: Kryty chodníkov a iných plôch z dlažby, MDVRR SR: 2012,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TKP časť 11 Dopravné značenie; MDVRR SR: 2010,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TKP časť 15 Betónové konštrukcie všeobecne; MDVRR SR: 2013,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TKP časť 18 Betón na konštrukcie; MDVRR SR: 2013,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TP 01/2013 </w:t>
      </w:r>
      <w:r w:rsidRPr="000E6B07">
        <w:rPr>
          <w:rFonts w:ascii="Arial" w:hAnsi="Arial" w:cs="Arial"/>
        </w:rPr>
        <w:t xml:space="preserve">Použitie </w:t>
      </w:r>
      <w:proofErr w:type="spellStart"/>
      <w:r w:rsidRPr="000E6B07">
        <w:rPr>
          <w:rFonts w:ascii="Arial" w:hAnsi="Arial" w:cs="Arial"/>
        </w:rPr>
        <w:t>geosyntetických</w:t>
      </w:r>
      <w:proofErr w:type="spellEnd"/>
      <w:r w:rsidRPr="000E6B07">
        <w:rPr>
          <w:rFonts w:ascii="Arial" w:hAnsi="Arial" w:cs="Arial"/>
        </w:rPr>
        <w:t xml:space="preserve"> a im podobných materiálov vo vrstvách asfaltových vozoviek, Časť A </w:t>
      </w:r>
      <w:proofErr w:type="spellStart"/>
      <w:r w:rsidRPr="000E6B07">
        <w:rPr>
          <w:rFonts w:ascii="Arial" w:hAnsi="Arial" w:cs="Arial"/>
        </w:rPr>
        <w:t>a</w:t>
      </w:r>
      <w:proofErr w:type="spellEnd"/>
      <w:r w:rsidRPr="000E6B07">
        <w:rPr>
          <w:rFonts w:ascii="Arial" w:hAnsi="Arial" w:cs="Arial"/>
        </w:rPr>
        <w:t xml:space="preserve"> Časť B; MDVRR SR, SCDPK: 2012,</w:t>
      </w:r>
      <w:r w:rsidRPr="000E6B07">
        <w:rPr>
          <w:rFonts w:ascii="Arial" w:hAnsi="Arial" w:cs="Arial"/>
          <w:bCs/>
        </w:rPr>
        <w:t xml:space="preserve">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TP 04/2005 Použitie zvislých a vodorovných dopravných značiek na pozemných komunikáciách; MDPT SR: 2005, </w:t>
      </w:r>
    </w:p>
    <w:p w:rsidR="00B733BA" w:rsidRPr="000E6B07" w:rsidRDefault="00B733BA" w:rsidP="00A87FBC">
      <w:pPr>
        <w:pStyle w:val="Odsekzoznamu"/>
        <w:numPr>
          <w:ilvl w:val="0"/>
          <w:numId w:val="11"/>
        </w:numPr>
        <w:spacing w:after="0" w:line="240" w:lineRule="auto"/>
        <w:ind w:left="142" w:hanging="142"/>
        <w:jc w:val="both"/>
        <w:rPr>
          <w:rFonts w:ascii="Arial" w:hAnsi="Arial" w:cs="Arial"/>
          <w:bCs/>
        </w:rPr>
      </w:pPr>
      <w:r w:rsidRPr="000E6B07">
        <w:rPr>
          <w:rFonts w:ascii="Arial" w:hAnsi="Arial" w:cs="Arial"/>
          <w:bCs/>
        </w:rPr>
        <w:t xml:space="preserve">TP 06/2013 Technické podmienky pre použitie dopravných značiek a  dopravných zariadení na označovanie pracovných miest; MDVRR SR, SCDPK: 2013, </w:t>
      </w:r>
    </w:p>
    <w:p w:rsidR="00B733BA" w:rsidRPr="000E6B07" w:rsidRDefault="00B733BA" w:rsidP="00A87FBC">
      <w:pPr>
        <w:pStyle w:val="Odsekzoznamu"/>
        <w:numPr>
          <w:ilvl w:val="0"/>
          <w:numId w:val="11"/>
        </w:numPr>
        <w:spacing w:after="0" w:line="240" w:lineRule="auto"/>
        <w:ind w:left="142" w:hanging="142"/>
        <w:jc w:val="both"/>
        <w:rPr>
          <w:rStyle w:val="Siln"/>
          <w:rFonts w:ascii="Arial" w:hAnsi="Arial" w:cs="Arial"/>
          <w:b w:val="0"/>
        </w:rPr>
      </w:pPr>
      <w:r w:rsidRPr="000E6B07">
        <w:rPr>
          <w:rStyle w:val="Siln"/>
          <w:rFonts w:ascii="Arial" w:hAnsi="Arial" w:cs="Arial"/>
          <w:b w:val="0"/>
        </w:rPr>
        <w:t xml:space="preserve">KLAZ 1/2010 Katalógové listy asfaltových zmesí (doplnok k platným TKP); MDPT SR, SCDPK: 2010, </w:t>
      </w:r>
    </w:p>
    <w:p w:rsidR="00AD4CDC" w:rsidRPr="000E6B07" w:rsidRDefault="00B733BA" w:rsidP="00A87FBC">
      <w:pPr>
        <w:pStyle w:val="Odsekzoznamu"/>
        <w:numPr>
          <w:ilvl w:val="0"/>
          <w:numId w:val="11"/>
        </w:numPr>
        <w:spacing w:after="0" w:line="240" w:lineRule="auto"/>
        <w:ind w:left="142" w:hanging="142"/>
        <w:jc w:val="both"/>
        <w:rPr>
          <w:rStyle w:val="Siln"/>
          <w:rFonts w:ascii="Arial" w:hAnsi="Arial" w:cs="Arial"/>
          <w:b w:val="0"/>
        </w:rPr>
      </w:pPr>
      <w:r w:rsidRPr="000E6B07">
        <w:rPr>
          <w:rStyle w:val="Siln"/>
          <w:rFonts w:ascii="Arial" w:hAnsi="Arial" w:cs="Arial"/>
          <w:b w:val="0"/>
        </w:rPr>
        <w:t>KLA 1/2009 Katalógové listy asfaltov (doplnok k platným TKP); MDPT SR, SCDPK: 2008,</w:t>
      </w:r>
    </w:p>
    <w:p w:rsidR="00B733BA" w:rsidRPr="000E6B07" w:rsidRDefault="00B733BA" w:rsidP="00A87FBC">
      <w:pPr>
        <w:pStyle w:val="Odsekzoznamu"/>
        <w:numPr>
          <w:ilvl w:val="0"/>
          <w:numId w:val="11"/>
        </w:numPr>
        <w:spacing w:after="0" w:line="240" w:lineRule="auto"/>
        <w:ind w:left="142" w:hanging="142"/>
        <w:jc w:val="both"/>
        <w:rPr>
          <w:rStyle w:val="Siln"/>
          <w:rFonts w:ascii="Arial" w:hAnsi="Arial" w:cs="Arial"/>
          <w:b w:val="0"/>
        </w:rPr>
      </w:pPr>
      <w:proofErr w:type="spellStart"/>
      <w:r w:rsidRPr="000E6B07">
        <w:rPr>
          <w:rStyle w:val="Siln"/>
          <w:rFonts w:ascii="Arial" w:hAnsi="Arial" w:cs="Arial"/>
          <w:b w:val="0"/>
        </w:rPr>
        <w:t>KLEaZ</w:t>
      </w:r>
      <w:proofErr w:type="spellEnd"/>
      <w:r w:rsidRPr="000E6B07">
        <w:rPr>
          <w:rStyle w:val="Siln"/>
          <w:rFonts w:ascii="Arial" w:hAnsi="Arial" w:cs="Arial"/>
          <w:b w:val="0"/>
        </w:rPr>
        <w:t xml:space="preserve"> 1/2012 Katalógové listy emulzií a zálievok; MDVRR SR, SCDPK: 2012 </w:t>
      </w:r>
    </w:p>
    <w:p w:rsidR="00B733BA" w:rsidRPr="000E6B07" w:rsidRDefault="00B733BA" w:rsidP="00A87FBC">
      <w:pPr>
        <w:spacing w:after="0" w:line="240" w:lineRule="auto"/>
        <w:jc w:val="both"/>
        <w:rPr>
          <w:rFonts w:ascii="Arial" w:hAnsi="Arial" w:cs="Arial"/>
        </w:rPr>
      </w:pPr>
      <w:proofErr w:type="spellStart"/>
      <w:r w:rsidRPr="000E6B07">
        <w:rPr>
          <w:rStyle w:val="Siln"/>
          <w:rFonts w:ascii="Arial" w:hAnsi="Arial" w:cs="Arial"/>
          <w:b w:val="0"/>
        </w:rPr>
        <w:t>a.i</w:t>
      </w:r>
      <w:proofErr w:type="spellEnd"/>
      <w:r w:rsidRPr="000E6B07">
        <w:rPr>
          <w:rStyle w:val="Siln"/>
          <w:rFonts w:ascii="Arial" w:hAnsi="Arial" w:cs="Arial"/>
          <w:b w:val="0"/>
        </w:rPr>
        <w:t xml:space="preserve">. súvisiace; </w:t>
      </w:r>
      <w:r w:rsidRPr="000E6B07">
        <w:rPr>
          <w:rFonts w:ascii="Arial" w:hAnsi="Arial" w:cs="Arial"/>
        </w:rPr>
        <w:t xml:space="preserve">TKP, </w:t>
      </w:r>
      <w:r w:rsidRPr="000E6B07">
        <w:rPr>
          <w:rFonts w:ascii="Arial" w:hAnsi="Arial" w:cs="Arial"/>
          <w:bCs/>
        </w:rPr>
        <w:t xml:space="preserve">TP a KL </w:t>
      </w:r>
      <w:r w:rsidRPr="000E6B07">
        <w:rPr>
          <w:rFonts w:ascii="Arial" w:hAnsi="Arial" w:cs="Arial"/>
        </w:rPr>
        <w:t xml:space="preserve">sú dostupné na webovej stránke SSC: </w:t>
      </w:r>
      <w:hyperlink r:id="rId8" w:history="1">
        <w:r w:rsidRPr="000E6B07">
          <w:rPr>
            <w:rStyle w:val="Hypertextovprepojenie"/>
            <w:rFonts w:ascii="Arial" w:hAnsi="Arial" w:cs="Arial"/>
            <w:color w:val="auto"/>
          </w:rPr>
          <w:t>www.ssc.sk</w:t>
        </w:r>
      </w:hyperlink>
      <w:r w:rsidRPr="000E6B07">
        <w:rPr>
          <w:rStyle w:val="CitciaHTML"/>
          <w:rFonts w:ascii="Arial" w:hAnsi="Arial" w:cs="Arial"/>
          <w:color w:val="auto"/>
        </w:rPr>
        <w:t xml:space="preserve"> (Technické predpisy – Zoznam TKP a KL resp. Zoznam TP) a na stránke MDVRR SR:</w:t>
      </w:r>
      <w:r w:rsidRPr="000E6B07">
        <w:rPr>
          <w:rFonts w:ascii="Arial" w:hAnsi="Arial" w:cs="Arial"/>
        </w:rPr>
        <w:t xml:space="preserve"> </w:t>
      </w:r>
      <w:proofErr w:type="spellStart"/>
      <w:r w:rsidRPr="000E6B07">
        <w:rPr>
          <w:rStyle w:val="CitciaHTML"/>
          <w:rFonts w:ascii="Arial" w:hAnsi="Arial" w:cs="Arial"/>
          <w:color w:val="auto"/>
          <w:u w:val="single"/>
        </w:rPr>
        <w:t>www.telecom.gov.sk</w:t>
      </w:r>
      <w:proofErr w:type="spellEnd"/>
      <w:r w:rsidRPr="000E6B07">
        <w:rPr>
          <w:rStyle w:val="CitciaHTML"/>
          <w:rFonts w:ascii="Arial" w:hAnsi="Arial" w:cs="Arial"/>
          <w:color w:val="auto"/>
          <w:u w:val="single"/>
        </w:rPr>
        <w:t>,</w:t>
      </w:r>
      <w:r w:rsidRPr="000E6B07">
        <w:rPr>
          <w:rStyle w:val="CitciaHTML"/>
          <w:rFonts w:ascii="Arial" w:hAnsi="Arial" w:cs="Arial"/>
          <w:color w:val="auto"/>
        </w:rPr>
        <w:t xml:space="preserve"> resp. </w:t>
      </w:r>
      <w:hyperlink r:id="rId9" w:history="1">
        <w:r w:rsidRPr="000E6B07">
          <w:rPr>
            <w:rStyle w:val="Hypertextovprepojenie"/>
            <w:rFonts w:ascii="Arial" w:hAnsi="Arial" w:cs="Arial"/>
            <w:color w:val="auto"/>
          </w:rPr>
          <w:t>www.mindop.sk</w:t>
        </w:r>
      </w:hyperlink>
      <w:r w:rsidRPr="000E6B07">
        <w:rPr>
          <w:rFonts w:ascii="Arial" w:hAnsi="Arial" w:cs="Arial"/>
          <w:u w:val="single"/>
        </w:rPr>
        <w:t>;</w:t>
      </w:r>
      <w:r w:rsidRPr="000E6B07">
        <w:rPr>
          <w:rFonts w:ascii="Arial" w:hAnsi="Arial" w:cs="Arial"/>
        </w:rPr>
        <w:t xml:space="preserve"> </w:t>
      </w:r>
    </w:p>
    <w:p w:rsidR="00B733BA" w:rsidRPr="000E6B07" w:rsidRDefault="00B733BA" w:rsidP="00A87FBC">
      <w:pPr>
        <w:autoSpaceDE w:val="0"/>
        <w:autoSpaceDN w:val="0"/>
        <w:adjustRightInd w:val="0"/>
        <w:spacing w:after="0" w:line="240" w:lineRule="auto"/>
        <w:jc w:val="both"/>
        <w:rPr>
          <w:rFonts w:ascii="Arial" w:hAnsi="Arial" w:cs="Arial"/>
          <w:b/>
          <w:sz w:val="10"/>
          <w:szCs w:val="10"/>
        </w:rPr>
      </w:pPr>
    </w:p>
    <w:p w:rsidR="00BF131B" w:rsidRPr="000E6B07" w:rsidRDefault="00BF131B" w:rsidP="00A87FBC">
      <w:pPr>
        <w:autoSpaceDE w:val="0"/>
        <w:autoSpaceDN w:val="0"/>
        <w:adjustRightInd w:val="0"/>
        <w:spacing w:after="0" w:line="240" w:lineRule="auto"/>
        <w:jc w:val="both"/>
        <w:rPr>
          <w:rFonts w:ascii="Arial" w:hAnsi="Arial" w:cs="Arial"/>
          <w:b/>
          <w:sz w:val="10"/>
          <w:szCs w:val="10"/>
        </w:rPr>
      </w:pPr>
    </w:p>
    <w:p w:rsidR="00B733BA" w:rsidRPr="000E6B07" w:rsidRDefault="00B733BA" w:rsidP="00A87FBC">
      <w:pPr>
        <w:autoSpaceDE w:val="0"/>
        <w:autoSpaceDN w:val="0"/>
        <w:adjustRightInd w:val="0"/>
        <w:spacing w:after="0" w:line="240" w:lineRule="auto"/>
        <w:jc w:val="both"/>
        <w:rPr>
          <w:rFonts w:ascii="Arial" w:hAnsi="Arial" w:cs="Arial"/>
          <w:b/>
        </w:rPr>
      </w:pPr>
      <w:r w:rsidRPr="000E6B07">
        <w:rPr>
          <w:rFonts w:ascii="Arial" w:hAnsi="Arial" w:cs="Arial"/>
          <w:b/>
        </w:rPr>
        <w:t>Zákony a vyhlášky, najmä:</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č. 50/1976 Zb. o územnom plánovaní a stavebnom poriadku (stavebný zákon)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č. 135/1961 Zb. o pozemných komunikáciách (cestný zákon)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8/2009 Z. z. o cestnej premávke a o zmene a doplnení niektorých zákonov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vyhláška MV SR č. 9/2009 Z. z., ktorou sa vykonáva zákon o cestnej premávke a o zmene a doplnení niektorých zákonov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223/2001 Z. z. o odpadoch a o zmene a doplnení niektorých zákonov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vyhláška MŽP SR č. 310/2013 Z. z., ktorou sa vykonávajú niektoré ustanovenia zákona o odpadoch,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vyhláška MŽP SR č. 284/2001 Z. z., ktorou sa ustanovuje Katalóg odpadov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17/2004 Z. z. o poplatkoch za uloženie odpadov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w:t>
      </w:r>
      <w:r w:rsidRPr="000E6B07">
        <w:rPr>
          <w:rFonts w:ascii="Arial" w:hAnsi="Arial" w:cs="Arial"/>
          <w:iCs/>
        </w:rPr>
        <w:t xml:space="preserve">137/2010 Z. z. </w:t>
      </w:r>
      <w:r w:rsidRPr="000E6B07">
        <w:rPr>
          <w:rFonts w:ascii="Arial" w:hAnsi="Arial" w:cs="Arial"/>
        </w:rPr>
        <w:t xml:space="preserve">o ovzduší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543/2002 Z. z. o ochrane prírody a krajiny v znení neskorších predpisov, zákon NR SR č. 133/2013 Z. z. o stavebných výrobkoch a o zmene a doplnení niektorých zákonov,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264/1999 Z. z. o technických požiadavkách na výrobky a o posudzovaní zhody a o zmene a doplnení niektorých zákonov v znení neskorších predpisov, </w:t>
      </w:r>
    </w:p>
    <w:p w:rsidR="00B733BA" w:rsidRPr="000E6B07" w:rsidRDefault="00B733BA" w:rsidP="00A87FBC">
      <w:pPr>
        <w:pStyle w:val="Odsekzoznamu"/>
        <w:numPr>
          <w:ilvl w:val="0"/>
          <w:numId w:val="12"/>
        </w:numPr>
        <w:spacing w:after="0" w:line="240" w:lineRule="auto"/>
        <w:ind w:left="142" w:hanging="142"/>
        <w:jc w:val="both"/>
        <w:rPr>
          <w:rFonts w:ascii="Arial" w:hAnsi="Arial" w:cs="Arial"/>
        </w:rPr>
      </w:pPr>
      <w:r w:rsidRPr="000E6B07">
        <w:rPr>
          <w:rFonts w:ascii="Arial" w:hAnsi="Arial" w:cs="Arial"/>
        </w:rPr>
        <w:t xml:space="preserve">zákon NR SR č. 513/2009 Z. z. o dráhach a o zmene a doplnení niektorých zákonov;    </w:t>
      </w:r>
    </w:p>
    <w:p w:rsidR="00B733BA" w:rsidRPr="000E6B07" w:rsidRDefault="00B733BA" w:rsidP="00C0727F">
      <w:pPr>
        <w:pStyle w:val="Odsekzoznamu"/>
        <w:numPr>
          <w:ilvl w:val="0"/>
          <w:numId w:val="12"/>
        </w:numPr>
        <w:spacing w:after="0" w:line="240" w:lineRule="auto"/>
        <w:ind w:left="142" w:hanging="142"/>
        <w:jc w:val="both"/>
        <w:rPr>
          <w:rFonts w:ascii="Arial" w:hAnsi="Arial" w:cs="Arial"/>
          <w:bCs/>
        </w:rPr>
      </w:pPr>
      <w:r w:rsidRPr="000E6B07">
        <w:rPr>
          <w:rFonts w:ascii="Arial" w:hAnsi="Arial" w:cs="Arial"/>
        </w:rPr>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0E6B07">
        <w:rPr>
          <w:rFonts w:ascii="Arial" w:hAnsi="Arial" w:cs="Arial"/>
          <w:color w:val="000000"/>
        </w:rPr>
        <w:t xml:space="preserve">MPSVR SR </w:t>
      </w:r>
      <w:r w:rsidRPr="000E6B07">
        <w:rPr>
          <w:rFonts w:ascii="Arial" w:hAnsi="Arial" w:cs="Arial"/>
        </w:rPr>
        <w:t xml:space="preserve">č. 147/2013 Z. z. </w:t>
      </w:r>
      <w:r w:rsidRPr="000E6B07">
        <w:rPr>
          <w:rFonts w:ascii="Arial" w:hAnsi="Arial" w:cs="Arial"/>
          <w:color w:val="000000"/>
        </w:rPr>
        <w:t xml:space="preserve">ktorou sa ustanovujú podrobnosti na zaistenie bezpečnosti a ochrany zdravia pri stavebných prácach a prácach s nimi </w:t>
      </w:r>
      <w:r w:rsidRPr="000E6B07">
        <w:rPr>
          <w:rFonts w:ascii="Arial" w:hAnsi="Arial" w:cs="Arial"/>
          <w:color w:val="000000"/>
        </w:rPr>
        <w:lastRenderedPageBreak/>
        <w:t>súvisiacich a podrobnosti o odbornej spôsobilosti na výkon niektorých pracovných činností v znení neskorších predpisov</w:t>
      </w:r>
      <w:r w:rsidRPr="000E6B07">
        <w:rPr>
          <w:rFonts w:ascii="Arial" w:hAnsi="Arial" w:cs="Arial"/>
        </w:rPr>
        <w:t xml:space="preserve">,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Z. z. o požiarnej prevencii v znení neskorších predpisov </w:t>
      </w:r>
      <w:proofErr w:type="spellStart"/>
      <w:r w:rsidRPr="000E6B07">
        <w:rPr>
          <w:rFonts w:ascii="Arial" w:hAnsi="Arial" w:cs="Arial"/>
        </w:rPr>
        <w:t>a.i</w:t>
      </w:r>
      <w:proofErr w:type="spellEnd"/>
      <w:r w:rsidRPr="000E6B07">
        <w:rPr>
          <w:rFonts w:ascii="Arial" w:hAnsi="Arial" w:cs="Arial"/>
        </w:rPr>
        <w:t xml:space="preserve">. súvisiace predpisy. </w:t>
      </w:r>
    </w:p>
    <w:p w:rsidR="00BF131B" w:rsidRPr="000E6B07" w:rsidRDefault="00BF131B" w:rsidP="00A87FBC">
      <w:pPr>
        <w:pStyle w:val="Odsekzoznamu"/>
        <w:spacing w:after="0" w:line="240" w:lineRule="auto"/>
        <w:ind w:left="142"/>
        <w:jc w:val="both"/>
        <w:rPr>
          <w:rFonts w:ascii="Arial" w:hAnsi="Arial" w:cs="Arial"/>
          <w:bCs/>
        </w:rPr>
      </w:pPr>
    </w:p>
    <w:p w:rsidR="00B733BA" w:rsidRPr="000E6B07" w:rsidRDefault="00B733BA" w:rsidP="00A87FBC">
      <w:pPr>
        <w:pStyle w:val="Default"/>
        <w:numPr>
          <w:ilvl w:val="0"/>
          <w:numId w:val="7"/>
        </w:numPr>
        <w:shd w:val="clear" w:color="auto" w:fill="FFFFFF" w:themeFill="background1"/>
        <w:spacing w:after="120"/>
        <w:ind w:left="284" w:hanging="284"/>
        <w:jc w:val="both"/>
        <w:rPr>
          <w:rFonts w:ascii="Arial" w:hAnsi="Arial" w:cs="Arial"/>
          <w:b/>
        </w:rPr>
      </w:pPr>
      <w:r w:rsidRPr="000E6B07">
        <w:rPr>
          <w:rFonts w:ascii="Arial" w:hAnsi="Arial" w:cs="Arial"/>
          <w:b/>
        </w:rPr>
        <w:t>Doplňujúce informácie</w:t>
      </w:r>
    </w:p>
    <w:p w:rsidR="00883280" w:rsidRPr="000E6B07" w:rsidRDefault="00883280" w:rsidP="00883280">
      <w:pPr>
        <w:pStyle w:val="Textkoncovejpoznmky"/>
        <w:numPr>
          <w:ilvl w:val="0"/>
          <w:numId w:val="13"/>
        </w:numPr>
        <w:spacing w:after="0"/>
        <w:ind w:left="426" w:hanging="284"/>
        <w:rPr>
          <w:rFonts w:ascii="Arial" w:hAnsi="Arial" w:cs="Arial"/>
          <w:bCs/>
          <w:sz w:val="22"/>
          <w:szCs w:val="22"/>
          <w:lang w:val="sk-SK"/>
        </w:rPr>
      </w:pPr>
      <w:r w:rsidRPr="000E6B07">
        <w:rPr>
          <w:rFonts w:ascii="Arial" w:hAnsi="Arial" w:cs="Arial"/>
          <w:sz w:val="22"/>
          <w:szCs w:val="22"/>
          <w:lang w:val="sk-SK" w:eastAsia="sk-SK"/>
        </w:rPr>
        <w:t>Zhotoviteľ je povinný počas výstavby kontrolovať technický stav používaných mechanizmov, tak aby nedošlo k úniku pohonných hmôt a hydraulickej kvapaliny do povrchových a podzemných vôd. Všetky používané mechanizmy sa musia pohybovať po stanovených resp. existujúcich príjazdových komunikáciách. Zhotoviteľ je povinný počas výstavby udržiavať čistotu na stavbou znečisťovaných komunikáciách a verejných priestranstvách a výstavbu zabezpečiť bez ohrozenia bezpečnosti a plynulosti cestnej premávky.</w:t>
      </w:r>
      <w:r w:rsidRPr="000E6B07">
        <w:rPr>
          <w:rFonts w:ascii="Arial" w:hAnsi="Arial" w:cs="Arial"/>
          <w:bCs/>
          <w:sz w:val="22"/>
          <w:szCs w:val="22"/>
          <w:lang w:val="sk-SK"/>
        </w:rPr>
        <w:t xml:space="preserve"> </w:t>
      </w:r>
    </w:p>
    <w:p w:rsidR="00883280" w:rsidRPr="000E6B07" w:rsidRDefault="00883280" w:rsidP="00883280">
      <w:pPr>
        <w:pStyle w:val="Textkoncovejpoznmky"/>
        <w:numPr>
          <w:ilvl w:val="0"/>
          <w:numId w:val="13"/>
        </w:numPr>
        <w:spacing w:after="0"/>
        <w:ind w:left="426" w:hanging="284"/>
        <w:rPr>
          <w:rFonts w:ascii="Arial" w:hAnsi="Arial" w:cs="Arial"/>
          <w:bCs/>
          <w:sz w:val="22"/>
          <w:szCs w:val="22"/>
          <w:lang w:val="sk-SK"/>
        </w:rPr>
      </w:pPr>
      <w:r w:rsidRPr="000E6B07">
        <w:rPr>
          <w:rFonts w:ascii="Arial" w:hAnsi="Arial" w:cs="Arial"/>
          <w:sz w:val="22"/>
          <w:szCs w:val="22"/>
          <w:lang w:val="sk-SK"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p>
    <w:p w:rsidR="00B733BA" w:rsidRPr="000E6B07" w:rsidRDefault="00B733BA" w:rsidP="00A87FBC">
      <w:pPr>
        <w:pStyle w:val="Textkoncovejpoznmky"/>
        <w:numPr>
          <w:ilvl w:val="0"/>
          <w:numId w:val="13"/>
        </w:numPr>
        <w:spacing w:after="0"/>
        <w:ind w:left="426" w:hanging="284"/>
        <w:rPr>
          <w:rFonts w:ascii="Arial" w:hAnsi="Arial" w:cs="Arial"/>
          <w:bCs/>
          <w:sz w:val="22"/>
          <w:szCs w:val="22"/>
          <w:lang w:val="sk-SK"/>
        </w:rPr>
      </w:pPr>
      <w:r w:rsidRPr="000E6B07">
        <w:rPr>
          <w:rFonts w:ascii="Arial" w:hAnsi="Arial" w:cs="Arial"/>
          <w:sz w:val="22"/>
          <w:szCs w:val="22"/>
          <w:lang w:val="sk-SK"/>
        </w:rPr>
        <w:t>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DRS.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w:t>
      </w:r>
      <w:r w:rsidR="00DD3A89" w:rsidRPr="000E6B07">
        <w:rPr>
          <w:rFonts w:ascii="Arial" w:hAnsi="Arial" w:cs="Arial"/>
          <w:sz w:val="22"/>
          <w:szCs w:val="22"/>
          <w:lang w:val="sk-SK"/>
        </w:rPr>
        <w:t xml:space="preserve">ť parametrom požadovaným v DRS. </w:t>
      </w:r>
      <w:r w:rsidRPr="000E6B07">
        <w:rPr>
          <w:rFonts w:ascii="Arial" w:hAnsi="Arial" w:cs="Arial"/>
          <w:sz w:val="22"/>
          <w:szCs w:val="22"/>
          <w:lang w:val="sk-SK"/>
        </w:rPr>
        <w:t>Zhotoviteľ nepoužije stavebné výrobky a materiály, o ktorých je v čase ich použitia známe, že sú škodlivé.</w:t>
      </w:r>
    </w:p>
    <w:p w:rsidR="00DD3A89" w:rsidRPr="000E6B07" w:rsidRDefault="00DD3A89" w:rsidP="00DD3A89">
      <w:pPr>
        <w:pStyle w:val="Textkoncovejpoznmky"/>
        <w:numPr>
          <w:ilvl w:val="0"/>
          <w:numId w:val="13"/>
        </w:numPr>
        <w:spacing w:after="0"/>
        <w:ind w:left="426" w:hanging="284"/>
        <w:rPr>
          <w:rFonts w:ascii="Arial" w:hAnsi="Arial" w:cs="Arial"/>
          <w:bCs/>
          <w:sz w:val="22"/>
          <w:szCs w:val="22"/>
          <w:lang w:val="sk-SK"/>
        </w:rPr>
      </w:pPr>
      <w:r w:rsidRPr="000E6B07">
        <w:rPr>
          <w:rFonts w:ascii="Arial" w:hAnsi="Arial" w:cs="Arial"/>
          <w:b/>
          <w:sz w:val="22"/>
          <w:szCs w:val="22"/>
          <w:lang w:val="sk-SK"/>
        </w:rPr>
        <w:t xml:space="preserve">V prípade, že v projektovej dokumentácii alebo vo výkaze výmer </w:t>
      </w:r>
      <w:r w:rsidR="00453250">
        <w:rPr>
          <w:rFonts w:ascii="Arial" w:hAnsi="Arial" w:cs="Arial"/>
          <w:b/>
          <w:sz w:val="22"/>
          <w:szCs w:val="22"/>
          <w:lang w:val="sk-SK"/>
        </w:rPr>
        <w:t xml:space="preserve">nie </w:t>
      </w:r>
      <w:r w:rsidRPr="000E6B07">
        <w:rPr>
          <w:rFonts w:ascii="Arial" w:hAnsi="Arial" w:cs="Arial"/>
          <w:b/>
          <w:sz w:val="22"/>
          <w:szCs w:val="22"/>
          <w:lang w:val="sk-SK"/>
        </w:rPr>
        <w:t>je predmet zákazky definovaný v</w:t>
      </w:r>
      <w:r w:rsidR="00453250">
        <w:rPr>
          <w:rFonts w:ascii="Arial" w:hAnsi="Arial" w:cs="Arial"/>
          <w:b/>
          <w:sz w:val="22"/>
          <w:szCs w:val="22"/>
          <w:lang w:val="sk-SK"/>
        </w:rPr>
        <w:t> súlade s § 42 ods. 3 zákona 343/2015</w:t>
      </w:r>
      <w:r w:rsidRPr="000E6B07">
        <w:rPr>
          <w:rFonts w:ascii="Arial" w:hAnsi="Arial" w:cs="Arial"/>
          <w:b/>
          <w:sz w:val="22"/>
          <w:szCs w:val="22"/>
          <w:lang w:val="sk-SK"/>
        </w:rPr>
        <w:t xml:space="preserve"> </w:t>
      </w:r>
      <w:proofErr w:type="spellStart"/>
      <w:r w:rsidR="00453250">
        <w:rPr>
          <w:rFonts w:ascii="Arial" w:hAnsi="Arial" w:cs="Arial"/>
          <w:b/>
          <w:sz w:val="22"/>
          <w:szCs w:val="22"/>
          <w:lang w:val="sk-SK"/>
        </w:rPr>
        <w:t>Z.z</w:t>
      </w:r>
      <w:proofErr w:type="spellEnd"/>
      <w:r w:rsidR="00453250">
        <w:rPr>
          <w:rFonts w:ascii="Arial" w:hAnsi="Arial" w:cs="Arial"/>
          <w:b/>
          <w:sz w:val="22"/>
          <w:szCs w:val="22"/>
          <w:lang w:val="sk-SK"/>
        </w:rPr>
        <w:t xml:space="preserve">. o </w:t>
      </w:r>
      <w:r w:rsidRPr="000E6B07">
        <w:rPr>
          <w:rFonts w:ascii="Arial" w:hAnsi="Arial" w:cs="Arial"/>
          <w:b/>
          <w:sz w:val="22"/>
          <w:szCs w:val="22"/>
          <w:lang w:val="sk-SK"/>
        </w:rPr>
        <w:t>verejnom obstarávaní (je uvedený konkrétny názov výrobku, či riešenia), uchádzačom sa umožňuje predloženie ekvivalentného návrhu danej položky</w:t>
      </w:r>
      <w:r w:rsidR="000E6B07" w:rsidRPr="000E6B07">
        <w:rPr>
          <w:rFonts w:ascii="Arial" w:hAnsi="Arial" w:cs="Arial"/>
          <w:b/>
          <w:sz w:val="22"/>
          <w:szCs w:val="22"/>
          <w:lang w:val="sk-SK"/>
        </w:rPr>
        <w:t>.</w:t>
      </w:r>
      <w:r w:rsidRPr="000E6B07">
        <w:rPr>
          <w:rFonts w:ascii="Arial" w:hAnsi="Arial" w:cs="Arial"/>
          <w:b/>
          <w:sz w:val="22"/>
          <w:szCs w:val="22"/>
          <w:lang w:val="sk-SK"/>
        </w:rPr>
        <w:t xml:space="preserve"> Ekvivalent je výrobok s porovnateľnými alebo lepšími vlastnosťami, ako je požiadavka podľa opisu a ktorý bude zároveň spĺňať úžitkové, prevádzkové a funkčné charakteristiky, ktoré sú nevyhnutné na zabezpečenie účelu a  základnej funkcie  požadovaného výrobku.</w:t>
      </w:r>
      <w:r w:rsidR="000E6B07" w:rsidRPr="000E6B07">
        <w:rPr>
          <w:rFonts w:ascii="Arial" w:hAnsi="Arial" w:cs="Arial"/>
          <w:b/>
          <w:sz w:val="22"/>
          <w:szCs w:val="22"/>
          <w:lang w:val="sk-SK"/>
        </w:rPr>
        <w:t xml:space="preserve"> V</w:t>
      </w:r>
      <w:r w:rsidR="000E6B07">
        <w:rPr>
          <w:rFonts w:ascii="Arial" w:hAnsi="Arial" w:cs="Arial"/>
          <w:b/>
          <w:sz w:val="22"/>
          <w:szCs w:val="22"/>
          <w:lang w:val="sk-SK"/>
        </w:rPr>
        <w:t xml:space="preserve"> </w:t>
      </w:r>
      <w:r w:rsidR="000E6B07" w:rsidRPr="000E6B07">
        <w:rPr>
          <w:rFonts w:ascii="Arial" w:hAnsi="Arial" w:cs="Arial"/>
          <w:b/>
          <w:sz w:val="22"/>
          <w:szCs w:val="22"/>
          <w:lang w:val="sk-SK"/>
        </w:rPr>
        <w:t>prípade použitia ekvivalentného výrobku požadujeme predložiť zoznam</w:t>
      </w:r>
      <w:r w:rsidR="000E6B07">
        <w:rPr>
          <w:rFonts w:ascii="Arial" w:hAnsi="Arial" w:cs="Arial"/>
          <w:b/>
          <w:sz w:val="22"/>
          <w:szCs w:val="22"/>
          <w:lang w:val="sk-SK"/>
        </w:rPr>
        <w:t xml:space="preserve"> ekvivalentných výrobkov s uvedením stavebného objektu, čísla po</w:t>
      </w:r>
      <w:r w:rsidR="00453250">
        <w:rPr>
          <w:rFonts w:ascii="Arial" w:hAnsi="Arial" w:cs="Arial"/>
          <w:b/>
          <w:sz w:val="22"/>
          <w:szCs w:val="22"/>
          <w:lang w:val="sk-SK"/>
        </w:rPr>
        <w:t>ložky, kódu položky a technických parametrov</w:t>
      </w:r>
      <w:r w:rsidR="000E6B07">
        <w:rPr>
          <w:rFonts w:ascii="Arial" w:hAnsi="Arial" w:cs="Arial"/>
          <w:b/>
          <w:sz w:val="22"/>
          <w:szCs w:val="22"/>
          <w:lang w:val="sk-SK"/>
        </w:rPr>
        <w:t xml:space="preserve"> ekvivalentného výrobku.</w:t>
      </w:r>
    </w:p>
    <w:p w:rsidR="00B733BA" w:rsidRPr="000E6B07" w:rsidRDefault="00B733BA" w:rsidP="00A87FBC">
      <w:pPr>
        <w:pStyle w:val="Rub1"/>
        <w:numPr>
          <w:ilvl w:val="0"/>
          <w:numId w:val="13"/>
        </w:numPr>
        <w:tabs>
          <w:tab w:val="clear" w:pos="1276"/>
        </w:tabs>
        <w:ind w:left="426" w:hanging="284"/>
        <w:rPr>
          <w:rFonts w:ascii="Arial" w:hAnsi="Arial" w:cs="Arial"/>
          <w:smallCaps w:val="0"/>
          <w:sz w:val="22"/>
          <w:szCs w:val="22"/>
          <w:lang w:val="sk-SK"/>
        </w:rPr>
      </w:pPr>
      <w:r w:rsidRPr="000E6B07">
        <w:rPr>
          <w:rFonts w:ascii="Arial" w:hAnsi="Arial" w:cs="Arial"/>
          <w:smallCaps w:val="0"/>
          <w:sz w:val="22"/>
          <w:szCs w:val="22"/>
          <w:lang w:val="sk-SK"/>
        </w:rPr>
        <w:t>Zhotoviteľ preukáže úroveň kvality použitých stavebných výrobkov v zmysle zákona NR SR č. 133/2013 Z. z. o stavebných výrobkoch a o zmene a doplnení niektorých zákonov v znení neskorších predpisov a zákona NR SR č. 264/1999 Z. z. o technických požiadavkách na výrobky a o posudzovaní zhody a o zmene a doplnení niektorých zákonov v znení neskorších predpisov. Zhotoviteľ je povinný vykonať dielo z výrobkov/materiálov s atestmi a certifikáciou.</w:t>
      </w:r>
    </w:p>
    <w:p w:rsidR="00B733BA" w:rsidRPr="000E6B07" w:rsidRDefault="00B733BA" w:rsidP="00A87FBC">
      <w:pPr>
        <w:pStyle w:val="Textkoncovejpoznmky"/>
        <w:numPr>
          <w:ilvl w:val="0"/>
          <w:numId w:val="13"/>
        </w:numPr>
        <w:spacing w:after="0"/>
        <w:ind w:left="426" w:hanging="284"/>
        <w:rPr>
          <w:rFonts w:ascii="Arial" w:hAnsi="Arial" w:cs="Arial"/>
          <w:bCs/>
          <w:sz w:val="22"/>
          <w:szCs w:val="22"/>
          <w:lang w:val="sk-SK"/>
        </w:rPr>
      </w:pPr>
      <w:r w:rsidRPr="000E6B07">
        <w:rPr>
          <w:rFonts w:ascii="Arial" w:hAnsi="Arial" w:cs="Arial"/>
          <w:sz w:val="22"/>
          <w:szCs w:val="22"/>
          <w:lang w:val="sk-SK"/>
        </w:rPr>
        <w:t>Zhotoviteľ prizve</w:t>
      </w:r>
      <w:r w:rsidR="00464C4C" w:rsidRPr="000E6B07">
        <w:rPr>
          <w:rFonts w:ascii="Arial" w:hAnsi="Arial" w:cs="Arial"/>
          <w:sz w:val="22"/>
          <w:szCs w:val="22"/>
          <w:lang w:val="sk-SK"/>
        </w:rPr>
        <w:t xml:space="preserve"> zástupcov </w:t>
      </w:r>
      <w:r w:rsidRPr="000E6B07">
        <w:rPr>
          <w:rFonts w:ascii="Arial" w:hAnsi="Arial" w:cs="Arial"/>
          <w:sz w:val="22"/>
          <w:szCs w:val="22"/>
          <w:lang w:val="sk-SK"/>
        </w:rPr>
        <w:t xml:space="preserve">objednávateľa na kontrolu všetkých vykonaných prác, ktoré majú byť zakryté alebo sa stanú neprístupnými a to minimálne tri pracovné dni vopred. Ak sa objednávateľ nedostaví a nevykoná kontrolu týchto prác, zhotoviteľ bude pokračovať vo vykonávaní diela. V prípade, že objednávateľ bude dodatočne požadovať odkrytie týchto prác, zhotoviteľ je povinný toto odkrytie vykonať. Ak sa pri dodatočnej kontrole zistí, že stavebné práce neboli riadne vykonané, zhotoviteľ vykoná toto odkrytie </w:t>
      </w:r>
      <w:r w:rsidRPr="000E6B07">
        <w:rPr>
          <w:rFonts w:ascii="Arial" w:hAnsi="Arial" w:cs="Arial"/>
          <w:sz w:val="22"/>
          <w:szCs w:val="22"/>
          <w:lang w:val="sk-SK"/>
        </w:rPr>
        <w:lastRenderedPageBreak/>
        <w:t>na vlastné náklady. V prípade, že stavebné práce boli riadne vykonané, náklady na odkrytie znáša objednávateľ.</w:t>
      </w:r>
    </w:p>
    <w:p w:rsidR="00B733BA" w:rsidRPr="000E6B07" w:rsidRDefault="00B733BA" w:rsidP="00A87FBC">
      <w:pPr>
        <w:pStyle w:val="Odsekzoznamu"/>
        <w:numPr>
          <w:ilvl w:val="0"/>
          <w:numId w:val="13"/>
        </w:numPr>
        <w:spacing w:after="0" w:line="240" w:lineRule="auto"/>
        <w:ind w:left="426" w:hanging="284"/>
        <w:jc w:val="both"/>
        <w:rPr>
          <w:rFonts w:ascii="Arial" w:hAnsi="Arial" w:cs="Arial"/>
          <w:color w:val="1F497D"/>
        </w:rPr>
      </w:pPr>
      <w:r w:rsidRPr="000E6B07">
        <w:rPr>
          <w:rFonts w:ascii="Arial" w:hAnsi="Arial" w:cs="Arial"/>
        </w:rPr>
        <w:t>Zhotoviteľ pre zabezpečenie kvality asfaltových zmesí použitých do konštrukčných vrstiev diela musí postupovať v súlade s platnými STN a TKP MDVRR SR. Pre prípadnú potrebu výpočtu vzdialeností a času sa uplatňuje od stredu úseku cesty portál http://maps.google.sk</w:t>
      </w:r>
      <w:r w:rsidRPr="000E6B07">
        <w:rPr>
          <w:rFonts w:ascii="Arial" w:hAnsi="Arial" w:cs="Arial"/>
          <w:color w:val="1F497D"/>
        </w:rPr>
        <w:t>.</w:t>
      </w:r>
    </w:p>
    <w:p w:rsidR="00B733BA" w:rsidRPr="000E6B07" w:rsidRDefault="00B733BA" w:rsidP="00A87FBC">
      <w:pPr>
        <w:pStyle w:val="Odsekzoznamu"/>
        <w:numPr>
          <w:ilvl w:val="0"/>
          <w:numId w:val="13"/>
        </w:numPr>
        <w:spacing w:after="0" w:line="240" w:lineRule="auto"/>
        <w:ind w:left="426" w:hanging="284"/>
        <w:jc w:val="both"/>
        <w:rPr>
          <w:rFonts w:ascii="Arial" w:hAnsi="Arial" w:cs="Arial"/>
        </w:rPr>
      </w:pPr>
      <w:r w:rsidRPr="000E6B07">
        <w:rPr>
          <w:rFonts w:ascii="Arial" w:hAnsi="Arial" w:cs="Arial"/>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rsidR="00B733BA" w:rsidRPr="000E6B07" w:rsidRDefault="00B733BA" w:rsidP="00A87FBC">
      <w:pPr>
        <w:numPr>
          <w:ilvl w:val="0"/>
          <w:numId w:val="9"/>
        </w:numPr>
        <w:spacing w:after="0" w:line="240" w:lineRule="auto"/>
        <w:ind w:left="426" w:hanging="426"/>
        <w:jc w:val="both"/>
        <w:rPr>
          <w:rFonts w:ascii="Arial" w:hAnsi="Arial" w:cs="Arial"/>
        </w:rPr>
      </w:pPr>
      <w:r w:rsidRPr="000E6B07">
        <w:rPr>
          <w:rFonts w:ascii="Arial" w:hAnsi="Arial" w:cs="Arial"/>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rsidR="00B733BA" w:rsidRPr="000E6B07" w:rsidRDefault="00B733BA" w:rsidP="00A87FBC">
      <w:pPr>
        <w:numPr>
          <w:ilvl w:val="0"/>
          <w:numId w:val="9"/>
        </w:numPr>
        <w:spacing w:after="0" w:line="240" w:lineRule="auto"/>
        <w:ind w:left="426" w:hanging="426"/>
        <w:jc w:val="both"/>
        <w:rPr>
          <w:rFonts w:ascii="Arial" w:hAnsi="Arial" w:cs="Arial"/>
        </w:rPr>
      </w:pPr>
      <w:r w:rsidRPr="000E6B07">
        <w:rPr>
          <w:rFonts w:ascii="Arial" w:hAnsi="Arial" w:cs="Arial"/>
        </w:rPr>
        <w:t>Zhotoviteľ je povinný v súlade s § 46d zákona č. 50/1976 Zb. o územnom plánovaní a stavebnom poriadku (stavebný zákon) v znení neskorších predpisov viesť o činnostiach, ktoré vykonáva stavebný denník. Do denníka budú zapisované všetky podstatné udalosti, ktoré sa stanú na stavenisku, všetky dôležité údaje o vykonávaní diela a všetky skutočnosti rozhodujúce pre plnenie čiastkovej zmluvy, najmä údaje o vykonávaných stavebných prácach, údaje potrebné na posúdenie činnosti orgánmi miestnej a štátnej správy a údaje o mimoriadnych udalostiach a zisteniach v súvislosti s vykonávaním čiastkového diela. Stavebný denník vedie zhotoviteľ od prvého dňa prípravných prác až do ukončenia čiastkového diela. Ak bude k denným záznamom potrebné stanovisko druhej zmluvnej strany, musí byť toto stanovisko zaznamenané do denníka do troch pracovných dní.</w:t>
      </w:r>
    </w:p>
    <w:p w:rsidR="00B733BA" w:rsidRPr="000E6B07" w:rsidRDefault="00B733BA" w:rsidP="00A87FBC">
      <w:pPr>
        <w:numPr>
          <w:ilvl w:val="0"/>
          <w:numId w:val="9"/>
        </w:numPr>
        <w:spacing w:after="0" w:line="240" w:lineRule="auto"/>
        <w:ind w:left="426" w:hanging="426"/>
        <w:jc w:val="both"/>
        <w:rPr>
          <w:rFonts w:ascii="Arial" w:hAnsi="Arial" w:cs="Arial"/>
        </w:rPr>
      </w:pPr>
      <w:r w:rsidRPr="000E6B07">
        <w:rPr>
          <w:rFonts w:ascii="Arial" w:hAnsi="Arial" w:cs="Arial"/>
          <w:bCs/>
        </w:rPr>
        <w:t>Zhotoviteľ zabezpečí označenie čiastkového diela tabuľou s identifikačnými údajmi (názov čiastkového diela, označenie stavebníka a zhotoviteľa, údaje o povolení čiastkového diela, termíny začatia a ukončenia, meno zodpovedného stavbyvedúceho).</w:t>
      </w:r>
    </w:p>
    <w:p w:rsidR="00C220B2" w:rsidRPr="000E6B07" w:rsidRDefault="00C220B2" w:rsidP="00A87FBC">
      <w:pPr>
        <w:numPr>
          <w:ilvl w:val="0"/>
          <w:numId w:val="17"/>
        </w:numPr>
        <w:spacing w:after="0" w:line="240" w:lineRule="auto"/>
        <w:ind w:left="426" w:hanging="426"/>
        <w:jc w:val="both"/>
        <w:rPr>
          <w:rFonts w:ascii="Arial" w:hAnsi="Arial" w:cs="Arial"/>
        </w:rPr>
      </w:pPr>
      <w:r w:rsidRPr="000E6B07">
        <w:rPr>
          <w:rFonts w:ascii="Arial" w:hAnsi="Arial" w:cs="Arial"/>
        </w:rPr>
        <w:t>Použité skratky:</w:t>
      </w:r>
    </w:p>
    <w:p w:rsidR="00C220B2" w:rsidRPr="000E6B07" w:rsidRDefault="00C220B2" w:rsidP="00A87FBC">
      <w:pPr>
        <w:pStyle w:val="Nadpis2"/>
        <w:keepNext w:val="0"/>
        <w:spacing w:before="0" w:after="0"/>
        <w:ind w:left="426"/>
        <w:jc w:val="both"/>
        <w:rPr>
          <w:rFonts w:cs="Arial"/>
          <w:b w:val="0"/>
          <w:i w:val="0"/>
          <w:sz w:val="22"/>
          <w:szCs w:val="22"/>
        </w:rPr>
      </w:pPr>
      <w:r w:rsidRPr="000E6B07">
        <w:rPr>
          <w:rFonts w:cs="Arial"/>
          <w:b w:val="0"/>
          <w:bCs w:val="0"/>
          <w:i w:val="0"/>
          <w:sz w:val="22"/>
          <w:szCs w:val="22"/>
        </w:rPr>
        <w:t xml:space="preserve">MV SR </w:t>
      </w:r>
      <w:r w:rsidRPr="000E6B07">
        <w:rPr>
          <w:rFonts w:cs="Arial"/>
          <w:b w:val="0"/>
          <w:i w:val="0"/>
          <w:sz w:val="22"/>
          <w:szCs w:val="22"/>
        </w:rPr>
        <w:t>–</w:t>
      </w:r>
      <w:r w:rsidRPr="000E6B07">
        <w:rPr>
          <w:rFonts w:cs="Arial"/>
          <w:b w:val="0"/>
          <w:bCs w:val="0"/>
          <w:i w:val="0"/>
          <w:sz w:val="22"/>
          <w:szCs w:val="22"/>
        </w:rPr>
        <w:t xml:space="preserve"> </w:t>
      </w:r>
      <w:r w:rsidRPr="000E6B07">
        <w:rPr>
          <w:rFonts w:cs="Arial"/>
          <w:b w:val="0"/>
          <w:i w:val="0"/>
          <w:sz w:val="22"/>
          <w:szCs w:val="22"/>
        </w:rPr>
        <w:t>Ministerstvo vnútra Slovenskej republiky</w:t>
      </w:r>
    </w:p>
    <w:p w:rsidR="00C220B2" w:rsidRPr="000E6B07" w:rsidRDefault="00C220B2" w:rsidP="00A87FBC">
      <w:pPr>
        <w:pStyle w:val="Nadpis2"/>
        <w:keepNext w:val="0"/>
        <w:spacing w:before="0" w:after="0"/>
        <w:ind w:left="426"/>
        <w:jc w:val="both"/>
        <w:rPr>
          <w:rFonts w:cs="Arial"/>
          <w:b w:val="0"/>
          <w:i w:val="0"/>
          <w:sz w:val="22"/>
          <w:szCs w:val="22"/>
        </w:rPr>
      </w:pPr>
      <w:r w:rsidRPr="000E6B07">
        <w:rPr>
          <w:rFonts w:cs="Arial"/>
          <w:b w:val="0"/>
          <w:i w:val="0"/>
          <w:sz w:val="22"/>
          <w:szCs w:val="22"/>
        </w:rPr>
        <w:t>MŽP SR – Ministerstvo životného prostredia Slovenskej republiky</w:t>
      </w:r>
    </w:p>
    <w:p w:rsidR="00C220B2" w:rsidRPr="000E6B07" w:rsidRDefault="00C220B2" w:rsidP="00A87FBC">
      <w:pPr>
        <w:pStyle w:val="Nadpis2"/>
        <w:keepNext w:val="0"/>
        <w:spacing w:before="0" w:after="0"/>
        <w:ind w:left="426"/>
        <w:jc w:val="both"/>
        <w:rPr>
          <w:rFonts w:cs="Arial"/>
          <w:b w:val="0"/>
          <w:i w:val="0"/>
          <w:sz w:val="22"/>
          <w:szCs w:val="22"/>
        </w:rPr>
      </w:pPr>
      <w:r w:rsidRPr="000E6B07">
        <w:rPr>
          <w:rFonts w:cs="Arial"/>
          <w:b w:val="0"/>
          <w:bCs w:val="0"/>
          <w:i w:val="0"/>
          <w:sz w:val="22"/>
          <w:szCs w:val="22"/>
        </w:rPr>
        <w:t xml:space="preserve">MPSVR SR </w:t>
      </w:r>
      <w:r w:rsidRPr="000E6B07">
        <w:rPr>
          <w:rFonts w:cs="Arial"/>
          <w:b w:val="0"/>
          <w:i w:val="0"/>
          <w:sz w:val="22"/>
          <w:szCs w:val="22"/>
        </w:rPr>
        <w:t>–</w:t>
      </w:r>
      <w:r w:rsidRPr="000E6B07">
        <w:rPr>
          <w:rFonts w:cs="Arial"/>
          <w:b w:val="0"/>
          <w:bCs w:val="0"/>
          <w:i w:val="0"/>
          <w:sz w:val="22"/>
          <w:szCs w:val="22"/>
        </w:rPr>
        <w:t xml:space="preserve"> </w:t>
      </w:r>
      <w:r w:rsidRPr="000E6B07">
        <w:rPr>
          <w:rFonts w:cs="Arial"/>
          <w:b w:val="0"/>
          <w:i w:val="0"/>
          <w:sz w:val="22"/>
          <w:szCs w:val="22"/>
        </w:rPr>
        <w:t>Ministerstvo práce, sociálnych vecí a rodiny Slovenskej republiky</w:t>
      </w:r>
    </w:p>
    <w:p w:rsidR="00C220B2" w:rsidRPr="000E6B07" w:rsidRDefault="00C220B2" w:rsidP="00A87FBC">
      <w:pPr>
        <w:pStyle w:val="Zkladntext"/>
        <w:ind w:left="426"/>
        <w:rPr>
          <w:rFonts w:ascii="Arial" w:hAnsi="Arial" w:cs="Arial"/>
          <w:sz w:val="22"/>
          <w:szCs w:val="22"/>
        </w:rPr>
      </w:pPr>
      <w:r w:rsidRPr="000E6B07">
        <w:rPr>
          <w:rFonts w:ascii="Arial" w:hAnsi="Arial" w:cs="Arial"/>
          <w:bCs/>
          <w:sz w:val="22"/>
          <w:szCs w:val="22"/>
        </w:rPr>
        <w:t xml:space="preserve">MDPT SR </w:t>
      </w:r>
      <w:r w:rsidRPr="000E6B07">
        <w:rPr>
          <w:rStyle w:val="Siln"/>
          <w:rFonts w:ascii="Arial" w:hAnsi="Arial" w:cs="Arial"/>
          <w:b w:val="0"/>
          <w:sz w:val="22"/>
          <w:szCs w:val="22"/>
        </w:rPr>
        <w:t>–</w:t>
      </w:r>
      <w:r w:rsidRPr="000E6B07">
        <w:rPr>
          <w:rFonts w:ascii="Arial" w:hAnsi="Arial" w:cs="Arial"/>
          <w:bCs/>
          <w:sz w:val="22"/>
          <w:szCs w:val="22"/>
        </w:rPr>
        <w:t xml:space="preserve"> Ministerstvo dopravy, pôšt a telekomunikácií </w:t>
      </w:r>
      <w:r w:rsidRPr="000E6B07">
        <w:rPr>
          <w:rFonts w:ascii="Arial" w:hAnsi="Arial" w:cs="Arial"/>
          <w:sz w:val="22"/>
          <w:szCs w:val="22"/>
        </w:rPr>
        <w:t>Slovenskej republiky</w:t>
      </w:r>
    </w:p>
    <w:p w:rsidR="00C220B2" w:rsidRPr="000E6B07" w:rsidRDefault="00C220B2" w:rsidP="00A87FBC">
      <w:pPr>
        <w:pStyle w:val="Zkladntext"/>
        <w:ind w:left="426"/>
        <w:rPr>
          <w:rFonts w:ascii="Arial" w:hAnsi="Arial" w:cs="Arial"/>
          <w:sz w:val="22"/>
          <w:szCs w:val="22"/>
        </w:rPr>
      </w:pPr>
      <w:r w:rsidRPr="000E6B07">
        <w:rPr>
          <w:rFonts w:ascii="Arial" w:hAnsi="Arial" w:cs="Arial"/>
          <w:bCs/>
          <w:sz w:val="22"/>
          <w:szCs w:val="22"/>
        </w:rPr>
        <w:t xml:space="preserve">MDVRR SR </w:t>
      </w:r>
      <w:r w:rsidRPr="000E6B07">
        <w:rPr>
          <w:rFonts w:ascii="Arial" w:hAnsi="Arial" w:cs="Arial"/>
          <w:sz w:val="22"/>
          <w:szCs w:val="22"/>
        </w:rPr>
        <w:t>–</w:t>
      </w:r>
      <w:r w:rsidRPr="000E6B07">
        <w:rPr>
          <w:rFonts w:ascii="Arial" w:hAnsi="Arial" w:cs="Arial"/>
          <w:bCs/>
          <w:sz w:val="22"/>
          <w:szCs w:val="22"/>
        </w:rPr>
        <w:t xml:space="preserve"> Ministerstvo dopravy, výstavby a regionálneho rozvoja </w:t>
      </w:r>
      <w:r w:rsidRPr="000E6B07">
        <w:rPr>
          <w:rFonts w:ascii="Arial" w:hAnsi="Arial" w:cs="Arial"/>
          <w:sz w:val="22"/>
          <w:szCs w:val="22"/>
        </w:rPr>
        <w:t>Slovenskej republiky</w:t>
      </w:r>
    </w:p>
    <w:p w:rsidR="00C220B2" w:rsidRPr="000E6B07" w:rsidRDefault="00C220B2" w:rsidP="00A87FBC">
      <w:pPr>
        <w:pStyle w:val="Zkladntext"/>
        <w:ind w:left="426"/>
        <w:rPr>
          <w:rFonts w:ascii="Arial" w:hAnsi="Arial" w:cs="Arial"/>
          <w:sz w:val="22"/>
          <w:szCs w:val="22"/>
        </w:rPr>
      </w:pPr>
      <w:r w:rsidRPr="000E6B07">
        <w:rPr>
          <w:rFonts w:ascii="Arial" w:hAnsi="Arial" w:cs="Arial"/>
          <w:sz w:val="22"/>
          <w:szCs w:val="22"/>
        </w:rPr>
        <w:t>SCDPK – Sekcia cestnej dopravy a pozemných komunikácií</w:t>
      </w:r>
    </w:p>
    <w:p w:rsidR="00C220B2" w:rsidRPr="000E6B07" w:rsidRDefault="00C220B2" w:rsidP="00A87FBC">
      <w:pPr>
        <w:pStyle w:val="Zkladntext"/>
        <w:ind w:left="426"/>
        <w:rPr>
          <w:rFonts w:ascii="Arial" w:hAnsi="Arial" w:cs="Arial"/>
          <w:bCs/>
          <w:sz w:val="22"/>
          <w:szCs w:val="22"/>
        </w:rPr>
      </w:pPr>
      <w:r w:rsidRPr="000E6B07">
        <w:rPr>
          <w:rFonts w:ascii="Arial" w:hAnsi="Arial" w:cs="Arial"/>
          <w:sz w:val="22"/>
          <w:szCs w:val="22"/>
        </w:rPr>
        <w:t>NR SR – Národná rada Slovenskej republiky</w:t>
      </w:r>
    </w:p>
    <w:p w:rsidR="00C220B2" w:rsidRPr="000E6B07" w:rsidRDefault="00C220B2" w:rsidP="00A87FBC">
      <w:pPr>
        <w:pStyle w:val="Zkladntext"/>
        <w:ind w:left="426"/>
        <w:rPr>
          <w:rFonts w:ascii="Arial" w:hAnsi="Arial" w:cs="Arial"/>
          <w:sz w:val="22"/>
          <w:szCs w:val="22"/>
        </w:rPr>
      </w:pPr>
      <w:r w:rsidRPr="000E6B07">
        <w:rPr>
          <w:rFonts w:ascii="Arial" w:hAnsi="Arial" w:cs="Arial"/>
          <w:bCs/>
          <w:sz w:val="22"/>
          <w:szCs w:val="22"/>
        </w:rPr>
        <w:t xml:space="preserve">SÚBP </w:t>
      </w:r>
      <w:r w:rsidRPr="000E6B07">
        <w:rPr>
          <w:rFonts w:ascii="Arial" w:hAnsi="Arial" w:cs="Arial"/>
          <w:sz w:val="22"/>
          <w:szCs w:val="22"/>
        </w:rPr>
        <w:t>–</w:t>
      </w:r>
      <w:r w:rsidRPr="000E6B07">
        <w:rPr>
          <w:rFonts w:ascii="Arial" w:hAnsi="Arial" w:cs="Arial"/>
          <w:bCs/>
          <w:sz w:val="22"/>
          <w:szCs w:val="22"/>
        </w:rPr>
        <w:t xml:space="preserve"> </w:t>
      </w:r>
      <w:r w:rsidRPr="000E6B07">
        <w:rPr>
          <w:rFonts w:ascii="Arial" w:hAnsi="Arial" w:cs="Arial"/>
          <w:sz w:val="22"/>
          <w:szCs w:val="22"/>
        </w:rPr>
        <w:t>Slovenský úrad bezpečnosti práce</w:t>
      </w:r>
    </w:p>
    <w:p w:rsidR="003C3B6A" w:rsidRDefault="00C220B2" w:rsidP="00A87FBC">
      <w:pPr>
        <w:spacing w:after="0" w:line="240" w:lineRule="auto"/>
        <w:ind w:left="426"/>
        <w:rPr>
          <w:rFonts w:ascii="Arial" w:hAnsi="Arial" w:cs="Arial"/>
        </w:rPr>
      </w:pPr>
      <w:r w:rsidRPr="000E6B07">
        <w:rPr>
          <w:rStyle w:val="Siln"/>
          <w:rFonts w:ascii="Arial" w:hAnsi="Arial" w:cs="Arial"/>
          <w:b w:val="0"/>
        </w:rPr>
        <w:t>SSC – Slovenská správa ciest</w:t>
      </w:r>
    </w:p>
    <w:p w:rsidR="003C3B6A" w:rsidRPr="003C3B6A" w:rsidRDefault="003C3B6A" w:rsidP="003C3B6A">
      <w:pPr>
        <w:rPr>
          <w:rFonts w:ascii="Arial" w:hAnsi="Arial" w:cs="Arial"/>
        </w:rPr>
      </w:pPr>
    </w:p>
    <w:p w:rsidR="003C3B6A" w:rsidRDefault="003C3B6A" w:rsidP="003C3B6A">
      <w:pPr>
        <w:rPr>
          <w:rFonts w:ascii="Arial" w:hAnsi="Arial" w:cs="Arial"/>
        </w:rPr>
      </w:pPr>
    </w:p>
    <w:p w:rsidR="00AC1D99" w:rsidRDefault="00AC1D99" w:rsidP="003C3B6A">
      <w:pPr>
        <w:rPr>
          <w:rFonts w:ascii="Arial" w:hAnsi="Arial" w:cs="Arial"/>
        </w:rPr>
      </w:pPr>
    </w:p>
    <w:p w:rsidR="003C3B6A" w:rsidRDefault="003C3B6A" w:rsidP="003C3B6A">
      <w:pPr>
        <w:rPr>
          <w:rFonts w:ascii="Arial" w:hAnsi="Arial" w:cs="Arial"/>
        </w:rPr>
      </w:pPr>
    </w:p>
    <w:p w:rsidR="003C3B6A" w:rsidRDefault="003C3B6A" w:rsidP="003C3B6A">
      <w:pPr>
        <w:rPr>
          <w:rFonts w:ascii="Arial" w:hAnsi="Arial" w:cs="Arial"/>
        </w:rPr>
      </w:pPr>
    </w:p>
    <w:p w:rsidR="003C3B6A" w:rsidRPr="00C0320E" w:rsidRDefault="003C3B6A" w:rsidP="003C3B6A">
      <w:pPr>
        <w:pStyle w:val="Textkoncovejpoznmky"/>
        <w:shd w:val="clear" w:color="auto" w:fill="D9D9D9"/>
        <w:spacing w:after="0"/>
        <w:rPr>
          <w:rFonts w:ascii="Arial" w:hAnsi="Arial" w:cs="Arial"/>
          <w:b/>
          <w:lang w:val="sk-SK"/>
        </w:rPr>
      </w:pPr>
      <w:r w:rsidRPr="00C0320E">
        <w:rPr>
          <w:rFonts w:ascii="Arial" w:hAnsi="Arial" w:cs="Arial"/>
          <w:b/>
          <w:lang w:val="sk-SK"/>
        </w:rPr>
        <w:lastRenderedPageBreak/>
        <w:t>Príloha č. 1 Špecifikácia požiadaviek na vykonanie diela</w:t>
      </w:r>
    </w:p>
    <w:p w:rsidR="003C3B6A" w:rsidRPr="00C0320E" w:rsidRDefault="003C3B6A" w:rsidP="003C3B6A">
      <w:pPr>
        <w:pStyle w:val="Textkoncovejpoznmky"/>
        <w:spacing w:after="0"/>
        <w:rPr>
          <w:rFonts w:ascii="Arial" w:hAnsi="Arial" w:cs="Arial"/>
          <w:i/>
          <w:lang w:val="sk-SK"/>
        </w:rPr>
      </w:pPr>
    </w:p>
    <w:p w:rsidR="003C3B6A" w:rsidRPr="00C0320E" w:rsidRDefault="003C3B6A" w:rsidP="003C3B6A">
      <w:pPr>
        <w:pStyle w:val="Textkoncovejpoznmky"/>
        <w:spacing w:after="0"/>
        <w:rPr>
          <w:rFonts w:ascii="Arial" w:hAnsi="Arial" w:cs="Arial"/>
          <w:lang w:val="sk-SK"/>
        </w:rPr>
      </w:pPr>
      <w:r w:rsidRPr="00C0320E">
        <w:rPr>
          <w:rFonts w:ascii="Arial" w:hAnsi="Arial" w:cs="Arial"/>
          <w:b/>
          <w:lang w:val="sk-SK"/>
        </w:rPr>
        <w:t>Špecifikácia požiadaviek na vykonanie diela</w:t>
      </w:r>
      <w:r w:rsidRPr="00C0320E">
        <w:rPr>
          <w:rFonts w:ascii="Arial" w:hAnsi="Arial" w:cs="Arial"/>
          <w:lang w:val="sk-SK"/>
        </w:rPr>
        <w:t xml:space="preserve"> </w:t>
      </w:r>
      <w:r w:rsidRPr="00C0320E">
        <w:rPr>
          <w:rFonts w:ascii="Arial" w:hAnsi="Arial" w:cs="Arial"/>
        </w:rPr>
        <w:t>„Modernizácia zastávok verejnej dopravy a informačných systémov“ pre stavebné objekty SO101-01 až SO101-16</w:t>
      </w:r>
      <w:r w:rsidRPr="00C0320E">
        <w:rPr>
          <w:rFonts w:ascii="Arial" w:hAnsi="Arial" w:cs="Arial"/>
          <w:lang w:val="sk-SK"/>
        </w:rPr>
        <w:t>, ktoré vychádzajú z vyjadrení a stanovísk dotknutých orgánov a organizácií, vlastníkov a správcov inžinierskych sietí a zariadení, ktorých siete a zariadenia sa nachádzajú v mieste/blízkosti staveniska jednotlivých stavebných objektov, a</w:t>
      </w:r>
      <w:r>
        <w:rPr>
          <w:rFonts w:ascii="Arial" w:hAnsi="Arial" w:cs="Arial"/>
          <w:lang w:val="sk-SK"/>
        </w:rPr>
        <w:t> </w:t>
      </w:r>
      <w:r w:rsidRPr="00C0320E">
        <w:rPr>
          <w:rFonts w:ascii="Arial" w:hAnsi="Arial" w:cs="Arial"/>
          <w:lang w:val="sk-SK"/>
        </w:rPr>
        <w:t>ktoré</w:t>
      </w:r>
      <w:r>
        <w:rPr>
          <w:rFonts w:ascii="Arial" w:hAnsi="Arial" w:cs="Arial"/>
          <w:lang w:val="sk-SK"/>
        </w:rPr>
        <w:t xml:space="preserve"> </w:t>
      </w:r>
      <w:r w:rsidRPr="00C0320E">
        <w:rPr>
          <w:rFonts w:ascii="Arial" w:hAnsi="Arial" w:cs="Arial"/>
          <w:lang w:val="sk-SK"/>
        </w:rPr>
        <w:t xml:space="preserve">je zhotoviteľ povinný pri vykonávaní diela rešpektovať podľa </w:t>
      </w:r>
      <w:r>
        <w:rPr>
          <w:rFonts w:ascii="Arial" w:hAnsi="Arial" w:cs="Arial"/>
          <w:lang w:val="sk-SK"/>
        </w:rPr>
        <w:t xml:space="preserve">ďalších </w:t>
      </w:r>
      <w:r w:rsidRPr="00C0320E">
        <w:rPr>
          <w:rFonts w:ascii="Arial" w:hAnsi="Arial" w:cs="Arial"/>
          <w:lang w:val="sk-SK"/>
        </w:rPr>
        <w:t>podrobností určených v</w:t>
      </w:r>
      <w:r>
        <w:rPr>
          <w:rFonts w:ascii="Arial" w:hAnsi="Arial" w:cs="Arial"/>
          <w:lang w:val="sk-SK"/>
        </w:rPr>
        <w:t xml:space="preserve"> predloženej </w:t>
      </w:r>
      <w:r w:rsidRPr="00C0320E">
        <w:rPr>
          <w:rFonts w:ascii="Arial" w:hAnsi="Arial" w:cs="Arial"/>
          <w:lang w:val="sk-SK"/>
        </w:rPr>
        <w:t xml:space="preserve">dokumentácii pre realizáciu stavby časť </w:t>
      </w:r>
      <w:r w:rsidRPr="00C0320E">
        <w:rPr>
          <w:rFonts w:ascii="Arial" w:hAnsi="Arial" w:cs="Arial"/>
          <w:bCs/>
          <w:iCs/>
          <w:lang w:eastAsia="sk-SK"/>
        </w:rPr>
        <w:t>D. Písomnosti a výkresy objektov</w:t>
      </w:r>
      <w:r>
        <w:rPr>
          <w:rFonts w:ascii="Arial" w:hAnsi="Arial" w:cs="Arial"/>
          <w:bCs/>
          <w:iCs/>
          <w:lang w:eastAsia="sk-SK"/>
        </w:rPr>
        <w:t xml:space="preserve"> (informatívne zakreslenie vlastníkov a správcov sietí vo výkresovej časti)</w:t>
      </w:r>
      <w:r w:rsidRPr="00C0320E">
        <w:rPr>
          <w:rFonts w:ascii="Arial" w:hAnsi="Arial" w:cs="Arial"/>
          <w:lang w:val="sk-SK"/>
        </w:rPr>
        <w:t>.</w:t>
      </w:r>
    </w:p>
    <w:p w:rsidR="003C3B6A" w:rsidRPr="00466A94" w:rsidRDefault="003C3B6A" w:rsidP="003C3B6A">
      <w:pPr>
        <w:pStyle w:val="Odsekzoznamu"/>
        <w:ind w:left="0" w:right="72"/>
        <w:jc w:val="both"/>
        <w:rPr>
          <w:rFonts w:ascii="Arial" w:hAnsi="Arial" w:cs="Arial"/>
          <w:b/>
          <w:sz w:val="10"/>
          <w:szCs w:val="10"/>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Okresný úrad Košice, odbor starostlivosti o životné prostredie</w:t>
      </w:r>
      <w:r w:rsidRPr="00C0320E">
        <w:rPr>
          <w:rFonts w:ascii="Arial" w:hAnsi="Arial" w:cs="Arial"/>
          <w:sz w:val="20"/>
          <w:szCs w:val="20"/>
        </w:rPr>
        <w:t>, oddelenie ochrany prírody</w:t>
      </w:r>
    </w:p>
    <w:p w:rsidR="003C3B6A" w:rsidRDefault="003C3B6A" w:rsidP="001558ED">
      <w:pPr>
        <w:pStyle w:val="Odsekzoznamu"/>
        <w:spacing w:after="0"/>
        <w:ind w:left="0" w:right="74"/>
        <w:jc w:val="both"/>
        <w:rPr>
          <w:rFonts w:ascii="Arial" w:hAnsi="Arial" w:cs="Arial"/>
          <w:sz w:val="20"/>
          <w:szCs w:val="20"/>
        </w:rPr>
      </w:pPr>
      <w:r w:rsidRPr="00C0320E">
        <w:rPr>
          <w:rFonts w:ascii="Arial" w:hAnsi="Arial" w:cs="Arial"/>
          <w:sz w:val="20"/>
          <w:szCs w:val="20"/>
        </w:rPr>
        <w:t>a vybraných zložiek životného prostredia, Komenského 52, 041 26 Košice:</w:t>
      </w:r>
    </w:p>
    <w:p w:rsidR="001558ED" w:rsidRDefault="001558ED" w:rsidP="001558ED">
      <w:pPr>
        <w:pStyle w:val="Odsekzoznamu"/>
        <w:numPr>
          <w:ilvl w:val="0"/>
          <w:numId w:val="12"/>
        </w:numPr>
        <w:spacing w:after="0"/>
        <w:ind w:left="284" w:right="74" w:hanging="284"/>
        <w:jc w:val="both"/>
        <w:rPr>
          <w:rFonts w:ascii="Arial" w:hAnsi="Arial" w:cs="Arial"/>
          <w:sz w:val="20"/>
          <w:szCs w:val="20"/>
        </w:rPr>
      </w:pPr>
      <w:r>
        <w:rPr>
          <w:rFonts w:ascii="Arial" w:hAnsi="Arial" w:cs="Arial"/>
          <w:sz w:val="20"/>
          <w:szCs w:val="20"/>
        </w:rPr>
        <w:t>o</w:t>
      </w:r>
      <w:r w:rsidRPr="001558ED">
        <w:rPr>
          <w:rFonts w:ascii="Arial" w:hAnsi="Arial" w:cs="Arial"/>
          <w:sz w:val="20"/>
          <w:szCs w:val="20"/>
        </w:rPr>
        <w:t>rgán ochrany prírody</w:t>
      </w:r>
    </w:p>
    <w:p w:rsidR="001558ED" w:rsidRDefault="001558ED" w:rsidP="001558ED">
      <w:pPr>
        <w:pStyle w:val="Odsekzoznamu"/>
        <w:spacing w:after="0"/>
        <w:ind w:left="709" w:right="74" w:hanging="425"/>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podľa § 9 ods. 3 zákona č.543/2002 </w:t>
      </w:r>
      <w:proofErr w:type="spellStart"/>
      <w:r>
        <w:rPr>
          <w:rFonts w:ascii="Arial" w:hAnsi="Arial" w:cs="Arial"/>
          <w:sz w:val="20"/>
          <w:szCs w:val="20"/>
        </w:rPr>
        <w:t>Z.z</w:t>
      </w:r>
      <w:proofErr w:type="spellEnd"/>
      <w:r>
        <w:rPr>
          <w:rFonts w:ascii="Arial" w:hAnsi="Arial" w:cs="Arial"/>
          <w:sz w:val="20"/>
          <w:szCs w:val="20"/>
        </w:rPr>
        <w:t>. sa v územiach s I. a II. Stupňom ochrany vyjadrenie k vydaniu stavebného pov</w:t>
      </w:r>
      <w:r w:rsidR="003F4667">
        <w:rPr>
          <w:rFonts w:ascii="Arial" w:hAnsi="Arial" w:cs="Arial"/>
          <w:sz w:val="20"/>
          <w:szCs w:val="20"/>
        </w:rPr>
        <w:t>olenia na stavbu vyžaduje len v</w:t>
      </w:r>
      <w:r>
        <w:rPr>
          <w:rFonts w:ascii="Arial" w:hAnsi="Arial" w:cs="Arial"/>
          <w:sz w:val="20"/>
          <w:szCs w:val="20"/>
        </w:rPr>
        <w:t xml:space="preserve">tedy, ak sa rozhodnutie týka činnosti za hranicami zastavaného územia obce. Tým však nie je dotknutá povinnosť ochrany stromov a krovitých porastov v zmysle zákona č.543/2002 </w:t>
      </w:r>
      <w:proofErr w:type="spellStart"/>
      <w:r>
        <w:rPr>
          <w:rFonts w:ascii="Arial" w:hAnsi="Arial" w:cs="Arial"/>
          <w:sz w:val="20"/>
          <w:szCs w:val="20"/>
        </w:rPr>
        <w:t>Z.z</w:t>
      </w:r>
      <w:proofErr w:type="spellEnd"/>
      <w:r>
        <w:rPr>
          <w:rFonts w:ascii="Arial" w:hAnsi="Arial" w:cs="Arial"/>
          <w:sz w:val="20"/>
          <w:szCs w:val="20"/>
        </w:rPr>
        <w:t>. o ochrane prírody a krajina v znení neskorších predpisov.</w:t>
      </w:r>
    </w:p>
    <w:p w:rsidR="003F4667" w:rsidRDefault="001558ED" w:rsidP="001558ED">
      <w:pPr>
        <w:tabs>
          <w:tab w:val="left" w:pos="284"/>
        </w:tabs>
        <w:spacing w:after="0"/>
        <w:ind w:right="74"/>
        <w:jc w:val="both"/>
        <w:rPr>
          <w:rFonts w:ascii="Arial" w:hAnsi="Arial" w:cs="Arial"/>
          <w:sz w:val="20"/>
          <w:szCs w:val="20"/>
        </w:rPr>
      </w:pPr>
      <w:r>
        <w:rPr>
          <w:rFonts w:ascii="Arial" w:hAnsi="Arial" w:cs="Arial"/>
          <w:sz w:val="20"/>
          <w:szCs w:val="20"/>
        </w:rPr>
        <w:t>-</w:t>
      </w:r>
      <w:r>
        <w:rPr>
          <w:rFonts w:ascii="Arial" w:hAnsi="Arial" w:cs="Arial"/>
          <w:sz w:val="20"/>
          <w:szCs w:val="20"/>
        </w:rPr>
        <w:tab/>
        <w:t>orgán štátnej vodnej správy</w:t>
      </w:r>
    </w:p>
    <w:p w:rsidR="001558ED" w:rsidRPr="001558ED" w:rsidRDefault="003F4667" w:rsidP="003F4667">
      <w:pPr>
        <w:tabs>
          <w:tab w:val="left" w:pos="284"/>
        </w:tabs>
        <w:spacing w:after="0"/>
        <w:ind w:left="705" w:right="74" w:hanging="705"/>
        <w:jc w:val="both"/>
        <w:rPr>
          <w:rFonts w:ascii="Arial" w:hAnsi="Arial" w:cs="Arial"/>
          <w:sz w:val="20"/>
          <w:szCs w:val="20"/>
        </w:rPr>
      </w:pPr>
      <w:r>
        <w:rPr>
          <w:rFonts w:ascii="Arial" w:hAnsi="Arial" w:cs="Arial"/>
          <w:sz w:val="20"/>
          <w:szCs w:val="20"/>
        </w:rPr>
        <w:tab/>
        <w:t xml:space="preserve">- </w:t>
      </w:r>
      <w:r>
        <w:rPr>
          <w:rFonts w:ascii="Arial" w:hAnsi="Arial" w:cs="Arial"/>
          <w:sz w:val="20"/>
          <w:szCs w:val="20"/>
        </w:rPr>
        <w:tab/>
        <w:t>z hľadiska ochrany vodných pomerov navrhovaná stavba je možná a k jej uskutočneniu nemáme námietky.</w:t>
      </w:r>
      <w:r w:rsidR="001558ED">
        <w:rPr>
          <w:rFonts w:ascii="Arial" w:hAnsi="Arial" w:cs="Arial"/>
          <w:sz w:val="20"/>
          <w:szCs w:val="20"/>
        </w:rPr>
        <w:tab/>
      </w:r>
    </w:p>
    <w:p w:rsidR="003C3B6A" w:rsidRPr="00C0320E" w:rsidRDefault="003C3B6A" w:rsidP="001558ED">
      <w:pPr>
        <w:tabs>
          <w:tab w:val="left" w:pos="284"/>
        </w:tabs>
        <w:spacing w:after="0" w:line="240" w:lineRule="auto"/>
        <w:ind w:right="74"/>
        <w:jc w:val="both"/>
        <w:rPr>
          <w:rFonts w:ascii="Arial" w:hAnsi="Arial" w:cs="Arial"/>
          <w:sz w:val="20"/>
          <w:szCs w:val="20"/>
        </w:rPr>
      </w:pPr>
      <w:r w:rsidRPr="00C0320E">
        <w:rPr>
          <w:rFonts w:ascii="Arial" w:hAnsi="Arial" w:cs="Arial"/>
          <w:sz w:val="20"/>
          <w:szCs w:val="20"/>
        </w:rPr>
        <w:t xml:space="preserve">- </w:t>
      </w:r>
      <w:r w:rsidR="001558ED">
        <w:rPr>
          <w:rFonts w:ascii="Arial" w:hAnsi="Arial" w:cs="Arial"/>
          <w:sz w:val="20"/>
          <w:szCs w:val="20"/>
        </w:rPr>
        <w:tab/>
      </w:r>
      <w:r w:rsidRPr="00C0320E">
        <w:rPr>
          <w:rFonts w:ascii="Arial" w:hAnsi="Arial" w:cs="Arial"/>
          <w:sz w:val="20"/>
          <w:szCs w:val="20"/>
        </w:rPr>
        <w:t>štátna správa odpadového hospodárstva:</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zakazuje sa podľa § 13 písm. a), b) zákona o odpadoch uložiť, alebo ponechať odpad na inom mieste ako na mieste na to určenom, zhodnotiť alebo zneškodniť odpad inak ako v súlade so zákonom o odpadoch,</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 xml:space="preserve">držiteľ odpadu je povinný podľa § 14 ods. 1 písm. e) zákona o odpadoch odovzdať odpady len osobe oprávnenej nakladať s odpadmi podľa zákona o odpadoch a dodržiavať </w:t>
      </w:r>
      <w:proofErr w:type="spellStart"/>
      <w:r w:rsidRPr="00C0320E">
        <w:rPr>
          <w:rFonts w:ascii="Arial" w:hAnsi="Arial" w:cs="Arial"/>
          <w:sz w:val="20"/>
          <w:szCs w:val="20"/>
        </w:rPr>
        <w:t>ust</w:t>
      </w:r>
      <w:proofErr w:type="spellEnd"/>
      <w:r w:rsidRPr="00C0320E">
        <w:rPr>
          <w:rFonts w:ascii="Arial" w:hAnsi="Arial" w:cs="Arial"/>
          <w:sz w:val="20"/>
          <w:szCs w:val="20"/>
        </w:rPr>
        <w:t>. § 77 zákona o odpadoch,</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stavebný odpad využiteľný ako zdroj druhotných surovín odovzdať výkupcom alebo spracovateľom týchto odpadov,</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iný recyklovateľný stavebný odpad neznečistený škodlivinami odovzdať na recykláciu,</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nerecyklovateľný a nevyužitý stavebný odpad ukladať na riadenú skládku stavebných odpadov,</w:t>
      </w:r>
    </w:p>
    <w:p w:rsidR="003C3B6A" w:rsidRPr="00C0320E" w:rsidRDefault="003C3B6A" w:rsidP="003C3B6A">
      <w:pPr>
        <w:numPr>
          <w:ilvl w:val="0"/>
          <w:numId w:val="19"/>
        </w:numPr>
        <w:spacing w:after="0" w:line="240" w:lineRule="auto"/>
        <w:ind w:right="74"/>
        <w:jc w:val="both"/>
        <w:rPr>
          <w:rFonts w:ascii="Arial" w:hAnsi="Arial" w:cs="Arial"/>
          <w:sz w:val="20"/>
          <w:szCs w:val="20"/>
        </w:rPr>
      </w:pPr>
      <w:r w:rsidRPr="00C0320E">
        <w:rPr>
          <w:rFonts w:ascii="Arial" w:hAnsi="Arial" w:cs="Arial"/>
          <w:sz w:val="20"/>
          <w:szCs w:val="20"/>
        </w:rPr>
        <w:t>predložiť doklad o spôsobe nakladania so stavebnými odpadmi, ktoré vznikli v priebehu realizácie stavby</w:t>
      </w:r>
    </w:p>
    <w:p w:rsidR="003C3B6A" w:rsidRPr="00466A94" w:rsidRDefault="003C3B6A" w:rsidP="003C3B6A">
      <w:pPr>
        <w:pStyle w:val="Textkoncovejpoznmky"/>
        <w:spacing w:after="0"/>
        <w:rPr>
          <w:rFonts w:ascii="Arial" w:hAnsi="Arial" w:cs="Arial"/>
          <w:sz w:val="10"/>
          <w:szCs w:val="10"/>
          <w:lang w:val="sk-SK"/>
        </w:rPr>
      </w:pPr>
    </w:p>
    <w:p w:rsidR="003C3B6A" w:rsidRPr="00C0320E" w:rsidRDefault="003C3B6A" w:rsidP="003C3B6A">
      <w:pPr>
        <w:pStyle w:val="Textkoncovejpoznmky"/>
        <w:spacing w:after="0"/>
        <w:rPr>
          <w:rFonts w:ascii="Arial" w:hAnsi="Arial" w:cs="Arial"/>
          <w:lang w:val="sk-SK"/>
        </w:rPr>
      </w:pPr>
      <w:r w:rsidRPr="00C0320E">
        <w:rPr>
          <w:rFonts w:ascii="Arial" w:hAnsi="Arial" w:cs="Arial"/>
          <w:u w:val="single"/>
          <w:lang w:val="sk-SK"/>
        </w:rPr>
        <w:t>Krajské riaditeľstvo policajného zboru v Košiciach, Krajský dopravný inšpektorát</w:t>
      </w:r>
      <w:r w:rsidRPr="00C0320E">
        <w:rPr>
          <w:rFonts w:ascii="Arial" w:hAnsi="Arial" w:cs="Arial"/>
          <w:lang w:val="sk-SK"/>
        </w:rPr>
        <w:t xml:space="preserve">, </w:t>
      </w:r>
      <w:proofErr w:type="spellStart"/>
      <w:r w:rsidRPr="00C0320E">
        <w:rPr>
          <w:rFonts w:ascii="Arial" w:hAnsi="Arial" w:cs="Arial"/>
          <w:lang w:val="sk-SK"/>
        </w:rPr>
        <w:t>Kuzmányho</w:t>
      </w:r>
      <w:proofErr w:type="spellEnd"/>
      <w:r w:rsidRPr="00C0320E">
        <w:rPr>
          <w:rFonts w:ascii="Arial" w:hAnsi="Arial" w:cs="Arial"/>
          <w:lang w:val="sk-SK"/>
        </w:rPr>
        <w:t xml:space="preserve"> 8, 041 02 Košice:</w:t>
      </w:r>
    </w:p>
    <w:p w:rsidR="003C3B6A" w:rsidRPr="00C0320E" w:rsidRDefault="003C3B6A" w:rsidP="003C3B6A">
      <w:pPr>
        <w:pStyle w:val="Textkoncovejpoznmky"/>
        <w:spacing w:after="0"/>
        <w:ind w:left="284" w:hanging="284"/>
        <w:rPr>
          <w:rFonts w:ascii="Arial" w:hAnsi="Arial" w:cs="Arial"/>
          <w:lang w:val="sk-SK"/>
        </w:rPr>
      </w:pPr>
      <w:r w:rsidRPr="00C0320E">
        <w:rPr>
          <w:rFonts w:ascii="Arial" w:hAnsi="Arial" w:cs="Arial"/>
          <w:lang w:val="sk-SK"/>
        </w:rPr>
        <w:t>-</w:t>
      </w:r>
      <w:r w:rsidRPr="00C0320E">
        <w:rPr>
          <w:rFonts w:ascii="Arial" w:hAnsi="Arial" w:cs="Arial"/>
          <w:lang w:val="sk-SK"/>
        </w:rPr>
        <w:tab/>
        <w:t>realizovať práce s ohľadom na minimálne obmedzenie cestnej premávky na predmetných komunikáciách formou viaczmennej prevádzky s využitím dní pracovného voľna a pokoja a mimo časov najvyššej dopravnej intenzity v danom dopravnom priestore,</w:t>
      </w:r>
    </w:p>
    <w:p w:rsidR="003C3B6A" w:rsidRPr="00C0320E" w:rsidRDefault="003C3B6A" w:rsidP="003C3B6A">
      <w:pPr>
        <w:pStyle w:val="Textkoncovejpoznmky"/>
        <w:spacing w:after="0"/>
        <w:ind w:left="284" w:hanging="284"/>
        <w:rPr>
          <w:rFonts w:ascii="Arial" w:hAnsi="Arial" w:cs="Arial"/>
          <w:lang w:val="sk-SK"/>
        </w:rPr>
      </w:pPr>
      <w:r w:rsidRPr="00C0320E">
        <w:rPr>
          <w:rFonts w:ascii="Arial" w:hAnsi="Arial" w:cs="Arial"/>
          <w:lang w:val="sk-SK"/>
        </w:rPr>
        <w:t>-</w:t>
      </w:r>
      <w:r w:rsidRPr="00C0320E">
        <w:rPr>
          <w:rFonts w:ascii="Arial" w:hAnsi="Arial" w:cs="Arial"/>
          <w:lang w:val="sk-SK"/>
        </w:rPr>
        <w:tab/>
        <w:t>KDI KR PZ v Košiciach si zároveň vyhradzuje právo navrhované prenosné dopravné značenie pozmeniť resp. zrušiť za účelom zabezpečenia bezpečnosti a plynulosti cestnej premávky.</w:t>
      </w:r>
    </w:p>
    <w:p w:rsidR="003C3B6A" w:rsidRPr="00C0320E" w:rsidRDefault="003C3B6A" w:rsidP="003C3B6A">
      <w:pPr>
        <w:pStyle w:val="Textkoncovejpoznmky"/>
        <w:spacing w:after="0"/>
        <w:ind w:left="284" w:hanging="284"/>
        <w:rPr>
          <w:rFonts w:ascii="Arial" w:hAnsi="Arial" w:cs="Arial"/>
          <w:lang w:val="sk-SK"/>
        </w:rPr>
      </w:pPr>
      <w:r w:rsidRPr="00C0320E">
        <w:rPr>
          <w:rFonts w:ascii="Arial" w:hAnsi="Arial" w:cs="Arial"/>
          <w:lang w:val="sk-SK"/>
        </w:rPr>
        <w:t>-</w:t>
      </w:r>
      <w:r w:rsidRPr="00C0320E">
        <w:rPr>
          <w:rFonts w:ascii="Arial" w:hAnsi="Arial" w:cs="Arial"/>
          <w:lang w:val="sk-SK"/>
        </w:rPr>
        <w:tab/>
        <w:t>požiadať príslušný dopravný inšpektorát o súhlas pre povolenie na čiastočné (resp. úplné) uzatvorenie premávky na komunikácii v súvislosti s realizáciou prác v konkrétnom termíne.</w:t>
      </w:r>
    </w:p>
    <w:p w:rsidR="003C3B6A" w:rsidRPr="00466A94" w:rsidRDefault="003C3B6A" w:rsidP="003C3B6A">
      <w:pPr>
        <w:pStyle w:val="Textkoncovejpoznmky"/>
        <w:spacing w:after="0"/>
        <w:rPr>
          <w:rFonts w:ascii="Arial" w:hAnsi="Arial" w:cs="Arial"/>
          <w:sz w:val="10"/>
          <w:szCs w:val="10"/>
          <w:lang w:val="sk-SK"/>
        </w:rPr>
      </w:pPr>
    </w:p>
    <w:p w:rsidR="003C3B6A" w:rsidRPr="00C0320E" w:rsidRDefault="003C3B6A" w:rsidP="003C3B6A">
      <w:pPr>
        <w:pStyle w:val="Textkoncovejpoznmky"/>
        <w:spacing w:after="0"/>
        <w:jc w:val="left"/>
        <w:rPr>
          <w:rFonts w:ascii="Arial" w:hAnsi="Arial" w:cs="Arial"/>
          <w:lang w:val="sk-SK"/>
        </w:rPr>
      </w:pPr>
      <w:r w:rsidRPr="00C0320E">
        <w:rPr>
          <w:rFonts w:ascii="Arial" w:hAnsi="Arial" w:cs="Arial"/>
          <w:u w:val="single"/>
          <w:lang w:val="sk-SK"/>
        </w:rPr>
        <w:t>Mesto Košice ako správny orgán vykonávajúci štátnu správu na úseku dopravy a pozemných komunikácií</w:t>
      </w:r>
      <w:r w:rsidRPr="00C0320E">
        <w:rPr>
          <w:rFonts w:ascii="Arial" w:hAnsi="Arial" w:cs="Arial"/>
          <w:lang w:val="sk-SK"/>
        </w:rPr>
        <w:t xml:space="preserve">, podľa </w:t>
      </w:r>
      <w:r w:rsidRPr="00C0320E">
        <w:rPr>
          <w:rFonts w:ascii="Arial" w:hAnsi="Arial" w:cs="Arial"/>
        </w:rPr>
        <w:t xml:space="preserve">§ 3 ods. 2 zákona č. 135/1961 Zb. o pozemných komunikáciách (cestný zákon) v znení neskorších predpisov. </w:t>
      </w:r>
      <w:r w:rsidRPr="00C0320E">
        <w:rPr>
          <w:rFonts w:ascii="Arial" w:hAnsi="Arial" w:cs="Arial"/>
          <w:lang w:val="sk-SK"/>
        </w:rPr>
        <w:t xml:space="preserve"> </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lang w:val="sk-SK"/>
        </w:rPr>
        <w:t>Umiestniť dopravné značky v zmysle predloženej žiadosti a schválenej situácie tunajším úradom,</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lang w:val="sk-SK"/>
        </w:rPr>
        <w:t xml:space="preserve">Počas vykonávania prác v súvislosti s umiestňovaním dopravného značenia je žiadateľ povinný, v prípade potreby zabezpečiť reguláciu cestnej premávky príslušníkom policajného zboru, alebo náležite poučenou osobou v zmysle </w:t>
      </w:r>
      <w:r w:rsidRPr="00C0320E">
        <w:rPr>
          <w:rFonts w:ascii="Arial" w:hAnsi="Arial" w:cs="Arial"/>
        </w:rPr>
        <w:t>§ 63 ods. 2 písom. F) zákona č. 8/2009 Z.z. cestnej premávke a o zmene a doplnení niektorých zákonov a umožniť predovšetkým prejazd vozidiel rýchlej zdravotnej pomoci, vozidiel HAZZ, autobusov pravidelnej osobnej dopravy a iných záchranných systémov v spolupráci s príslušníkmi PZ SR.</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Pokiaľ by došlo v súvislosti s vykonanými prácami k poškodeniu cesty alebo zariadení, ktoré sú jej súčasťou, žiadateľ je povinný túto skutočnosť oznámiť príslušnému správcovi komunikácie a na vlastné náklady vzniknuté škody odstrániť.</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lastRenderedPageBreak/>
        <w:t>Dopravné značky budú osadené v základnom vyhotovení s reflexnou fóliou, v súlade s technickými požiadavkami stanovenými STN 01 8020 – dopravné značky na pozemných komunikáciách.</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Žiadateľ zodpovedá za prípadné škody, ktoré vzniknú počas vykonávania prác v súvislosti s umietňovaním dopravného značenia.</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 xml:space="preserve">Žiadateľ zodpovedá za bezchybný stav dopravného značenia a zároveňaj jeho pravidelnú kontrolu. </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Pokiaľ by došlo k uzavretiu komunikácuie, prípadne jej časti, je žiadateľ povinný požiadať cestný správny orgán o povolenie uzávierky komunikácie.</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Povoľujúci orgán si v záujme zabezpečenia bezpečnosti a plynulosti cestnej premávky vyhradzuje právo vykonať kontrolu realizácie dopravného značenia a právo určené dorpavné značenie kedykoľvek zmeniť alebo doplniť, ak si to vyžiada verejný záujem.</w:t>
      </w:r>
    </w:p>
    <w:p w:rsidR="003C3B6A" w:rsidRPr="00C0320E" w:rsidRDefault="003C3B6A" w:rsidP="003C3B6A">
      <w:pPr>
        <w:pStyle w:val="Textkoncovejpoznmky"/>
        <w:numPr>
          <w:ilvl w:val="0"/>
          <w:numId w:val="19"/>
        </w:numPr>
        <w:spacing w:after="0"/>
        <w:ind w:left="284" w:hanging="284"/>
        <w:rPr>
          <w:rFonts w:ascii="Arial" w:hAnsi="Arial" w:cs="Arial"/>
          <w:lang w:val="sk-SK"/>
        </w:rPr>
      </w:pPr>
      <w:r w:rsidRPr="00C0320E">
        <w:rPr>
          <w:rFonts w:ascii="Arial" w:hAnsi="Arial" w:cs="Arial"/>
        </w:rPr>
        <w:t xml:space="preserve">Dodržať podmienky určené Krajským riaditeľstvom PZ - </w:t>
      </w:r>
      <w:r w:rsidRPr="00C0320E">
        <w:rPr>
          <w:rFonts w:ascii="Arial" w:hAnsi="Arial" w:cs="Arial"/>
          <w:lang w:val="sk-SK"/>
        </w:rPr>
        <w:t>Krajský dopravný inšpektorát v Košiciach č. KRPZ-KE-KDI-70-580/2017 zo dňa 10.08.2017</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sz w:val="20"/>
          <w:szCs w:val="20"/>
          <w:u w:val="single"/>
        </w:rPr>
      </w:pPr>
      <w:r w:rsidRPr="00C0320E">
        <w:rPr>
          <w:rFonts w:ascii="Arial" w:hAnsi="Arial" w:cs="Arial"/>
          <w:sz w:val="20"/>
          <w:szCs w:val="20"/>
          <w:u w:val="single"/>
        </w:rPr>
        <w:t xml:space="preserve">Správa mestskej zelene v Košiciach, </w:t>
      </w:r>
      <w:r w:rsidRPr="00C0320E">
        <w:rPr>
          <w:rFonts w:ascii="Arial" w:hAnsi="Arial" w:cs="Arial"/>
          <w:sz w:val="20"/>
          <w:szCs w:val="20"/>
        </w:rPr>
        <w:t>Rastislavova 79, 040 01 Košice</w:t>
      </w:r>
      <w:r w:rsidRPr="00C0320E">
        <w:rPr>
          <w:rFonts w:ascii="Arial" w:hAnsi="Arial" w:cs="Arial"/>
          <w:sz w:val="20"/>
          <w:szCs w:val="20"/>
          <w:u w:val="single"/>
        </w:rPr>
        <w:t xml:space="preserve"> </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Neskladovať stavebný a iný odpadový materiálna zeleni bez nášho súhlasu. V prípade, že počas stavby vznikne záber zelene/manipulačný priestor, uloženie materiálu a pod./ je realizátor povinný určiť presnú výmeru zaujatia verejného priestranstva a následne požiadať správcu verejnej zelene /</w:t>
      </w:r>
      <w:proofErr w:type="spellStart"/>
      <w:r w:rsidRPr="00C0320E">
        <w:rPr>
          <w:rFonts w:ascii="Arial" w:hAnsi="Arial" w:cs="Arial"/>
          <w:sz w:val="20"/>
          <w:szCs w:val="20"/>
        </w:rPr>
        <w:t>SMsZ</w:t>
      </w:r>
      <w:proofErr w:type="spellEnd"/>
      <w:r w:rsidRPr="00C0320E">
        <w:rPr>
          <w:rFonts w:ascii="Arial" w:hAnsi="Arial" w:cs="Arial"/>
          <w:sz w:val="20"/>
          <w:szCs w:val="20"/>
        </w:rPr>
        <w:t>/ o vyjadrenie k záberu zelene.</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Pri realizovaní prác na zeleni resp. dočasnom zabratí verejnej zelene mesta Košice, za podmienok nevyhnutnej miery a nevyhnutne potrebného času, si počínať s náležitou opatrnosťou a dbať vo zvýšenej miere na predchádzanie a zamedzovanie vzniku škôd na živote, zdraví, majetku - verejnej zeleni, drevinách, porastoch, prvkoch a pod., ktoré sú súčasťou verejnej zelene. V prípade spôsobenia škody na verejnej zeleni mesta Košíc je investor prác povinný škody odstrániť na vlastné náklady, alebo nahradiť správcovi zelene spôsobenú škodu v plnom rozsahu.</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Činnosť na verejnej zeleni, resp. dočasný záber verejnej zelene mesta Košice realizovať za podmienok stanovených v platnej právnej úprave (príslušných osobitných, alebo všeobecných právnych predpisoch), platných STN, VZN č.78 o čistote a verejnom poriadku a iných všeobecne záväzných nariadení mesta Košice, vyjadreniach alebo stanoviskách dotknutých orgánov. V zmysle VZN č. 70 O dani za užívanie verejného priestranstva, realizátor stavby je povinný požiadať vlastníka nehnuteľnosti - Mesto Košice o povolenie na užívanie verejného priestranstva a v súlade s ustanovením § 5  bude určená daň.</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Po ukončení prác je realizátor stavby povinný dotknutý terén upraviť a odovzdať vlastníkovi, resp. správcovi pozemku. Za kvalitu úpravy ručí realizátor stavby po dobu 12 mesiacov odo dňa odovzdania vlastníkovi, resp. správcovi pozemku.</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Upozorňujeme na ustanovenie zákona č. 50/76 Zb. o územnom plánovaní a stavebnom poriadku, z ktorého vyplýva povinnosť v zmysle § 86,87 – údržba stavby.</w:t>
      </w:r>
    </w:p>
    <w:p w:rsidR="003C3B6A" w:rsidRPr="00C0320E" w:rsidRDefault="003C3B6A" w:rsidP="003C3B6A">
      <w:pPr>
        <w:pStyle w:val="Odsekzoznamu"/>
        <w:numPr>
          <w:ilvl w:val="0"/>
          <w:numId w:val="20"/>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nedodržania platných predpisov, alebo porušenia nariadení mesta Košice znečistením územia, devastáciou zelene – Správa mestskej zelene v Košiciach v zmysle zákona č. 401/1990 Zb. O meste Košice § 23 ods. 1. písm. a) (kto poruší nariadenie mesta) a písm. b) (kto neudržuje čistotu a poriadok na užívanom pozemku, alebo inej nehnuteľnosti a tým naruší vzhľad alebo prostredie mesta, alebo ak znečistí verejné priestranstvo, alebo odkladá veci mimo vyhradených miest) dá podnet na uloženie pokuty v zmysle citovaného zákona.</w:t>
      </w:r>
    </w:p>
    <w:p w:rsidR="003C3B6A" w:rsidRPr="00466A94" w:rsidRDefault="003C3B6A" w:rsidP="003C3B6A">
      <w:pPr>
        <w:pStyle w:val="Odsekzoznamu"/>
        <w:ind w:left="284" w:right="72"/>
        <w:jc w:val="both"/>
        <w:rPr>
          <w:rFonts w:ascii="Arial" w:hAnsi="Arial" w:cs="Arial"/>
          <w:sz w:val="10"/>
          <w:szCs w:val="10"/>
        </w:rPr>
      </w:pPr>
    </w:p>
    <w:p w:rsidR="003C3B6A" w:rsidRDefault="003C3B6A" w:rsidP="003C3B6A">
      <w:pPr>
        <w:pStyle w:val="Odsekzoznamu"/>
        <w:ind w:left="0" w:right="72"/>
        <w:jc w:val="both"/>
        <w:rPr>
          <w:rFonts w:ascii="Arial" w:hAnsi="Arial" w:cs="Arial"/>
          <w:sz w:val="20"/>
          <w:szCs w:val="20"/>
        </w:rPr>
      </w:pPr>
      <w:r>
        <w:rPr>
          <w:rFonts w:ascii="Arial" w:hAnsi="Arial" w:cs="Arial"/>
          <w:sz w:val="20"/>
          <w:szCs w:val="20"/>
          <w:u w:val="single"/>
        </w:rPr>
        <w:t xml:space="preserve">Krajský pamiatkový úrad Košice, </w:t>
      </w:r>
      <w:r w:rsidRPr="00172DED">
        <w:rPr>
          <w:rFonts w:ascii="Arial" w:hAnsi="Arial" w:cs="Arial"/>
          <w:sz w:val="20"/>
          <w:szCs w:val="20"/>
        </w:rPr>
        <w:t>Hlavná 25, 040 01 Košice</w:t>
      </w:r>
    </w:p>
    <w:p w:rsidR="003C3B6A" w:rsidRPr="001A6BB0" w:rsidRDefault="003C3B6A" w:rsidP="003C3B6A">
      <w:pPr>
        <w:pStyle w:val="Odsekzoznamu"/>
        <w:numPr>
          <w:ilvl w:val="0"/>
          <w:numId w:val="20"/>
        </w:numPr>
        <w:spacing w:after="0" w:line="240" w:lineRule="auto"/>
        <w:ind w:left="284" w:right="72" w:hanging="284"/>
        <w:jc w:val="both"/>
        <w:rPr>
          <w:rFonts w:ascii="Arial" w:hAnsi="Arial" w:cs="Arial"/>
          <w:sz w:val="20"/>
          <w:szCs w:val="20"/>
          <w:u w:val="single"/>
        </w:rPr>
      </w:pPr>
      <w:r>
        <w:rPr>
          <w:rFonts w:ascii="Arial" w:hAnsi="Arial" w:cs="Arial"/>
          <w:sz w:val="20"/>
          <w:szCs w:val="20"/>
        </w:rPr>
        <w:t xml:space="preserve">Súhlasí s realizáciou stavebných úprav na nástupných plochách </w:t>
      </w:r>
      <w:proofErr w:type="spellStart"/>
      <w:r>
        <w:rPr>
          <w:rFonts w:ascii="Arial" w:hAnsi="Arial" w:cs="Arial"/>
          <w:sz w:val="20"/>
          <w:szCs w:val="20"/>
        </w:rPr>
        <w:t>zaatávok</w:t>
      </w:r>
      <w:proofErr w:type="spellEnd"/>
      <w:r>
        <w:rPr>
          <w:rFonts w:ascii="Arial" w:hAnsi="Arial" w:cs="Arial"/>
          <w:sz w:val="20"/>
          <w:szCs w:val="20"/>
        </w:rPr>
        <w:t xml:space="preserve"> a v nikách na pozemných komunikáciách v miestach zastávok MHD Košice: Staničné námestie, parcely č. 2009/2, 2633/196 – územie OP MPR, Námestie osloboditeľov, parcely: 244/1, 1097/5 – územie OP MPR, Námestie maratónu mieru – Hviezdoslavova ulica, parcela č. 2550 – územie MPR, Poštová ulica, parcely: 2545, 3918/2 – územie MPR, a z hľadiska základnej ochrany pamiatkového územia podľa § 29 pamiatkového zákona určuje požiadavku: Prípadné zmeny oproti alebo nad rámec tohto záväzného stanoviska je vlastník nehnuteľnosti povinný vopred prerokovať a znovu predložiť na odsúhlasenie dotknutému orgánu.</w:t>
      </w:r>
    </w:p>
    <w:p w:rsidR="003C3B6A" w:rsidRDefault="003C3B6A" w:rsidP="003C3B6A">
      <w:pPr>
        <w:pStyle w:val="Odsekzoznamu"/>
        <w:ind w:left="284" w:right="72"/>
        <w:jc w:val="both"/>
        <w:rPr>
          <w:rFonts w:ascii="Arial" w:hAnsi="Arial" w:cs="Arial"/>
          <w:sz w:val="10"/>
          <w:szCs w:val="10"/>
        </w:rPr>
      </w:pPr>
    </w:p>
    <w:p w:rsidR="003C3B6A" w:rsidRDefault="003C3B6A" w:rsidP="003C3B6A">
      <w:pPr>
        <w:pStyle w:val="Odsekzoznamu"/>
        <w:ind w:left="0" w:right="72"/>
        <w:jc w:val="both"/>
        <w:rPr>
          <w:rFonts w:ascii="Arial" w:hAnsi="Arial" w:cs="Arial"/>
          <w:sz w:val="20"/>
          <w:szCs w:val="20"/>
        </w:rPr>
      </w:pPr>
      <w:r>
        <w:rPr>
          <w:rFonts w:ascii="Arial" w:hAnsi="Arial" w:cs="Arial"/>
          <w:sz w:val="20"/>
          <w:szCs w:val="20"/>
          <w:u w:val="single"/>
        </w:rPr>
        <w:t>Únia nevidiacich a slabozrakých Slovenska,</w:t>
      </w:r>
      <w:r w:rsidRPr="002063DF">
        <w:rPr>
          <w:rFonts w:ascii="Arial" w:hAnsi="Arial" w:cs="Arial"/>
          <w:sz w:val="20"/>
          <w:szCs w:val="20"/>
        </w:rPr>
        <w:t xml:space="preserve"> Park obrancov mieru 1, 040 01 Košice</w:t>
      </w:r>
    </w:p>
    <w:p w:rsidR="003C3B6A" w:rsidRPr="002063DF" w:rsidRDefault="003C3B6A" w:rsidP="003C3B6A">
      <w:pPr>
        <w:pStyle w:val="Odsekzoznamu"/>
        <w:numPr>
          <w:ilvl w:val="0"/>
          <w:numId w:val="27"/>
        </w:numPr>
        <w:spacing w:after="0" w:line="240" w:lineRule="auto"/>
        <w:ind w:left="284" w:right="72" w:hanging="284"/>
        <w:jc w:val="both"/>
        <w:rPr>
          <w:rFonts w:ascii="Arial" w:hAnsi="Arial" w:cs="Arial"/>
          <w:sz w:val="20"/>
          <w:szCs w:val="20"/>
        </w:rPr>
      </w:pPr>
      <w:r w:rsidRPr="002063DF">
        <w:rPr>
          <w:rFonts w:ascii="Arial" w:hAnsi="Arial" w:cs="Arial"/>
          <w:sz w:val="20"/>
          <w:szCs w:val="20"/>
        </w:rPr>
        <w:t xml:space="preserve">Predložená projektová dokumentácia spĺňa požiadavky vyhlášok č. 532/2002 </w:t>
      </w:r>
      <w:proofErr w:type="spellStart"/>
      <w:r w:rsidRPr="002063DF">
        <w:rPr>
          <w:rFonts w:ascii="Arial" w:hAnsi="Arial" w:cs="Arial"/>
          <w:sz w:val="20"/>
          <w:szCs w:val="20"/>
        </w:rPr>
        <w:t>Z.z</w:t>
      </w:r>
      <w:proofErr w:type="spellEnd"/>
      <w:r w:rsidRPr="002063DF">
        <w:rPr>
          <w:rFonts w:ascii="Arial" w:hAnsi="Arial" w:cs="Arial"/>
          <w:sz w:val="20"/>
          <w:szCs w:val="20"/>
        </w:rPr>
        <w:t xml:space="preserve">. a č. 9/2009 </w:t>
      </w:r>
      <w:proofErr w:type="spellStart"/>
      <w:r w:rsidRPr="002063DF">
        <w:rPr>
          <w:rFonts w:ascii="Arial" w:hAnsi="Arial" w:cs="Arial"/>
          <w:sz w:val="20"/>
          <w:szCs w:val="20"/>
        </w:rPr>
        <w:t>Z.z</w:t>
      </w:r>
      <w:proofErr w:type="spellEnd"/>
      <w:r w:rsidRPr="002063DF">
        <w:rPr>
          <w:rFonts w:ascii="Arial" w:hAnsi="Arial" w:cs="Arial"/>
          <w:sz w:val="20"/>
          <w:szCs w:val="20"/>
        </w:rPr>
        <w:t>. z hľadiska osôb so zrakovým postihnutím.</w:t>
      </w:r>
    </w:p>
    <w:p w:rsidR="003C3B6A" w:rsidRPr="002063DF" w:rsidRDefault="003C3B6A" w:rsidP="003C3B6A">
      <w:pPr>
        <w:pStyle w:val="Odsekzoznamu"/>
        <w:ind w:left="284" w:right="72"/>
        <w:jc w:val="both"/>
        <w:rPr>
          <w:rFonts w:ascii="Arial" w:hAnsi="Arial" w:cs="Arial"/>
          <w:sz w:val="10"/>
          <w:szCs w:val="10"/>
          <w:u w:val="single"/>
        </w:rPr>
      </w:pPr>
    </w:p>
    <w:p w:rsidR="003C3B6A" w:rsidRPr="001A6BB0" w:rsidRDefault="003C3B6A" w:rsidP="003C3B6A">
      <w:pPr>
        <w:pStyle w:val="Odsekzoznamu"/>
        <w:ind w:left="0" w:right="72"/>
        <w:jc w:val="both"/>
        <w:rPr>
          <w:rFonts w:ascii="Arial" w:hAnsi="Arial" w:cs="Arial"/>
          <w:sz w:val="20"/>
          <w:szCs w:val="20"/>
        </w:rPr>
      </w:pPr>
      <w:r w:rsidRPr="001A6BB0">
        <w:rPr>
          <w:rFonts w:ascii="Arial" w:hAnsi="Arial" w:cs="Arial"/>
          <w:sz w:val="20"/>
          <w:szCs w:val="20"/>
          <w:u w:val="single"/>
        </w:rPr>
        <w:t>Slovenský zväz telesne postihnutých</w:t>
      </w:r>
      <w:r>
        <w:rPr>
          <w:rFonts w:ascii="Arial" w:hAnsi="Arial" w:cs="Arial"/>
          <w:sz w:val="20"/>
          <w:szCs w:val="20"/>
        </w:rPr>
        <w:t xml:space="preserve">, </w:t>
      </w:r>
      <w:proofErr w:type="spellStart"/>
      <w:r>
        <w:rPr>
          <w:rFonts w:ascii="Arial" w:hAnsi="Arial" w:cs="Arial"/>
          <w:sz w:val="20"/>
          <w:szCs w:val="20"/>
        </w:rPr>
        <w:t>Ševčenkova</w:t>
      </w:r>
      <w:proofErr w:type="spellEnd"/>
      <w:r>
        <w:rPr>
          <w:rFonts w:ascii="Arial" w:hAnsi="Arial" w:cs="Arial"/>
          <w:sz w:val="20"/>
          <w:szCs w:val="20"/>
        </w:rPr>
        <w:t xml:space="preserve"> 19, 851 01 Bratislava</w:t>
      </w:r>
    </w:p>
    <w:p w:rsidR="003C3B6A" w:rsidRPr="001A6BB0" w:rsidRDefault="003C3B6A" w:rsidP="003C3B6A">
      <w:pPr>
        <w:numPr>
          <w:ilvl w:val="0"/>
          <w:numId w:val="26"/>
        </w:numPr>
        <w:autoSpaceDE w:val="0"/>
        <w:autoSpaceDN w:val="0"/>
        <w:adjustRightInd w:val="0"/>
        <w:spacing w:after="0" w:line="240" w:lineRule="auto"/>
        <w:ind w:left="284" w:hanging="284"/>
        <w:jc w:val="both"/>
        <w:rPr>
          <w:rFonts w:ascii="Arial" w:hAnsi="Arial" w:cs="Arial"/>
          <w:sz w:val="20"/>
          <w:szCs w:val="20"/>
          <w:lang w:eastAsia="sk-SK"/>
        </w:rPr>
      </w:pPr>
      <w:r w:rsidRPr="001A6BB0">
        <w:rPr>
          <w:rFonts w:ascii="Arial" w:hAnsi="Arial" w:cs="Arial"/>
          <w:sz w:val="20"/>
          <w:szCs w:val="20"/>
          <w:lang w:eastAsia="sk-SK"/>
        </w:rPr>
        <w:t>Navrhovaná stavba sp</w:t>
      </w:r>
      <w:r>
        <w:rPr>
          <w:rFonts w:ascii="Arial" w:hAnsi="Arial" w:cs="Arial"/>
          <w:sz w:val="20"/>
          <w:szCs w:val="20"/>
          <w:lang w:eastAsia="sk-SK"/>
        </w:rPr>
        <w:t>ĺňa všeobecné technické pož</w:t>
      </w:r>
      <w:r w:rsidRPr="001A6BB0">
        <w:rPr>
          <w:rFonts w:ascii="Arial" w:hAnsi="Arial" w:cs="Arial"/>
          <w:sz w:val="20"/>
          <w:szCs w:val="20"/>
          <w:lang w:eastAsia="sk-SK"/>
        </w:rPr>
        <w:t xml:space="preserve">iadavky na stavby </w:t>
      </w:r>
      <w:r>
        <w:rPr>
          <w:rFonts w:ascii="Arial" w:hAnsi="Arial" w:cs="Arial"/>
          <w:sz w:val="20"/>
          <w:szCs w:val="20"/>
          <w:lang w:eastAsia="sk-SK"/>
        </w:rPr>
        <w:t>užívané</w:t>
      </w:r>
      <w:r w:rsidRPr="001A6BB0">
        <w:rPr>
          <w:rFonts w:ascii="Arial" w:hAnsi="Arial" w:cs="Arial"/>
          <w:sz w:val="20"/>
          <w:szCs w:val="20"/>
          <w:lang w:eastAsia="sk-SK"/>
        </w:rPr>
        <w:t xml:space="preserve"> osobami s</w:t>
      </w:r>
      <w:r>
        <w:rPr>
          <w:rFonts w:ascii="Arial" w:hAnsi="Arial" w:cs="Arial"/>
          <w:sz w:val="20"/>
          <w:szCs w:val="20"/>
          <w:lang w:eastAsia="sk-SK"/>
        </w:rPr>
        <w:t xml:space="preserve"> </w:t>
      </w:r>
      <w:r w:rsidRPr="001A6BB0">
        <w:rPr>
          <w:rFonts w:ascii="Arial" w:hAnsi="Arial" w:cs="Arial"/>
          <w:sz w:val="20"/>
          <w:szCs w:val="20"/>
          <w:lang w:eastAsia="sk-SK"/>
        </w:rPr>
        <w:t xml:space="preserve">obmedzenou schopnosťou pohybu v </w:t>
      </w:r>
      <w:r>
        <w:rPr>
          <w:rFonts w:ascii="Arial" w:hAnsi="Arial" w:cs="Arial"/>
          <w:sz w:val="20"/>
          <w:szCs w:val="20"/>
          <w:lang w:eastAsia="sk-SK"/>
        </w:rPr>
        <w:t>zmysle v</w:t>
      </w:r>
      <w:r w:rsidRPr="001A6BB0">
        <w:rPr>
          <w:rFonts w:ascii="Arial" w:hAnsi="Arial" w:cs="Arial"/>
          <w:sz w:val="20"/>
          <w:szCs w:val="20"/>
          <w:lang w:eastAsia="sk-SK"/>
        </w:rPr>
        <w:t xml:space="preserve">yhl. MZP </w:t>
      </w:r>
      <w:r>
        <w:rPr>
          <w:rFonts w:ascii="Arial" w:hAnsi="Arial" w:cs="Arial"/>
          <w:sz w:val="20"/>
          <w:szCs w:val="20"/>
          <w:lang w:eastAsia="sk-SK"/>
        </w:rPr>
        <w:t>S</w:t>
      </w:r>
      <w:r w:rsidRPr="001A6BB0">
        <w:rPr>
          <w:rFonts w:ascii="Arial" w:hAnsi="Arial" w:cs="Arial"/>
          <w:sz w:val="20"/>
          <w:szCs w:val="20"/>
          <w:lang w:eastAsia="sk-SK"/>
        </w:rPr>
        <w:t xml:space="preserve">R </w:t>
      </w:r>
      <w:r>
        <w:rPr>
          <w:rFonts w:ascii="Arial" w:hAnsi="Arial" w:cs="Arial"/>
          <w:sz w:val="20"/>
          <w:szCs w:val="20"/>
          <w:lang w:eastAsia="sk-SK"/>
        </w:rPr>
        <w:t>č.532/</w:t>
      </w:r>
      <w:r w:rsidRPr="001A6BB0">
        <w:rPr>
          <w:rFonts w:ascii="Arial" w:hAnsi="Arial" w:cs="Arial"/>
          <w:sz w:val="20"/>
          <w:szCs w:val="20"/>
          <w:lang w:eastAsia="sk-SK"/>
        </w:rPr>
        <w:t xml:space="preserve">2002 </w:t>
      </w:r>
      <w:proofErr w:type="spellStart"/>
      <w:r w:rsidRPr="001A6BB0">
        <w:rPr>
          <w:rFonts w:ascii="Arial" w:hAnsi="Arial" w:cs="Arial"/>
          <w:sz w:val="20"/>
          <w:szCs w:val="20"/>
          <w:lang w:eastAsia="sk-SK"/>
        </w:rPr>
        <w:t>Z</w:t>
      </w:r>
      <w:r>
        <w:rPr>
          <w:rFonts w:ascii="Arial" w:hAnsi="Arial" w:cs="Arial"/>
          <w:sz w:val="20"/>
          <w:szCs w:val="20"/>
          <w:lang w:eastAsia="sk-SK"/>
        </w:rPr>
        <w:t>.</w:t>
      </w:r>
      <w:r w:rsidRPr="001A6BB0">
        <w:rPr>
          <w:rFonts w:ascii="Arial" w:hAnsi="Arial" w:cs="Arial"/>
          <w:sz w:val="20"/>
          <w:szCs w:val="20"/>
          <w:lang w:eastAsia="sk-SK"/>
        </w:rPr>
        <w:t>z</w:t>
      </w:r>
      <w:proofErr w:type="spellEnd"/>
      <w:r>
        <w:rPr>
          <w:rFonts w:ascii="Arial" w:hAnsi="Arial" w:cs="Arial"/>
          <w:sz w:val="20"/>
          <w:szCs w:val="20"/>
          <w:lang w:eastAsia="sk-SK"/>
        </w:rPr>
        <w:t xml:space="preserve">. </w:t>
      </w:r>
      <w:r w:rsidRPr="001A6BB0">
        <w:rPr>
          <w:rFonts w:ascii="Arial" w:hAnsi="Arial" w:cs="Arial"/>
          <w:sz w:val="20"/>
          <w:szCs w:val="20"/>
          <w:lang w:eastAsia="sk-SK"/>
        </w:rPr>
        <w:t>a prílohy k</w:t>
      </w:r>
      <w:r>
        <w:rPr>
          <w:rFonts w:ascii="Arial" w:hAnsi="Arial" w:cs="Arial"/>
          <w:sz w:val="20"/>
          <w:szCs w:val="20"/>
          <w:lang w:eastAsia="sk-SK"/>
        </w:rPr>
        <w:t> vyhláš</w:t>
      </w:r>
      <w:r w:rsidRPr="001A6BB0">
        <w:rPr>
          <w:rFonts w:ascii="Arial" w:hAnsi="Arial" w:cs="Arial"/>
          <w:sz w:val="20"/>
          <w:szCs w:val="20"/>
          <w:lang w:eastAsia="sk-SK"/>
        </w:rPr>
        <w:t>ke</w:t>
      </w:r>
      <w:r>
        <w:rPr>
          <w:rFonts w:ascii="Arial" w:hAnsi="Arial" w:cs="Arial"/>
          <w:sz w:val="20"/>
          <w:szCs w:val="20"/>
          <w:lang w:eastAsia="sk-SK"/>
        </w:rPr>
        <w:t xml:space="preserve"> </w:t>
      </w:r>
      <w:r w:rsidRPr="001A6BB0">
        <w:rPr>
          <w:rFonts w:ascii="Arial" w:hAnsi="Arial" w:cs="Arial"/>
          <w:sz w:val="20"/>
          <w:szCs w:val="20"/>
          <w:lang w:eastAsia="sk-SK"/>
        </w:rPr>
        <w:lastRenderedPageBreak/>
        <w:t xml:space="preserve">č.532/2002 </w:t>
      </w:r>
      <w:proofErr w:type="spellStart"/>
      <w:r w:rsidRPr="001A6BB0">
        <w:rPr>
          <w:rFonts w:ascii="Arial" w:hAnsi="Arial" w:cs="Arial"/>
          <w:sz w:val="20"/>
          <w:szCs w:val="20"/>
          <w:lang w:eastAsia="sk-SK"/>
        </w:rPr>
        <w:t>Z.z</w:t>
      </w:r>
      <w:proofErr w:type="spellEnd"/>
      <w:r w:rsidRPr="001A6BB0">
        <w:rPr>
          <w:rFonts w:ascii="Arial" w:hAnsi="Arial" w:cs="Arial"/>
          <w:sz w:val="20"/>
          <w:szCs w:val="20"/>
          <w:lang w:eastAsia="sk-SK"/>
        </w:rPr>
        <w:t>. ktorou sa určujú všeobecné technické požiadavky zabezpečujúce užívanie stavby užívané osobami s obmedzenou schopnosťou pohybu.</w:t>
      </w:r>
    </w:p>
    <w:p w:rsidR="003C3B6A" w:rsidRPr="001A6BB0" w:rsidRDefault="003C3B6A" w:rsidP="003C3B6A">
      <w:pPr>
        <w:pStyle w:val="Odsekzoznamu"/>
        <w:ind w:left="284" w:right="72"/>
        <w:jc w:val="both"/>
        <w:rPr>
          <w:rFonts w:ascii="Arial" w:hAnsi="Arial" w:cs="Arial"/>
          <w:sz w:val="10"/>
          <w:szCs w:val="10"/>
          <w:u w:val="single"/>
        </w:rPr>
      </w:pPr>
    </w:p>
    <w:p w:rsidR="003F4667" w:rsidRDefault="003F4667" w:rsidP="003F4667">
      <w:pPr>
        <w:pStyle w:val="Odsekzoznamu"/>
        <w:ind w:left="0" w:right="72"/>
        <w:jc w:val="both"/>
        <w:rPr>
          <w:rFonts w:ascii="Arial" w:hAnsi="Arial" w:cs="Arial"/>
          <w:sz w:val="20"/>
          <w:szCs w:val="20"/>
          <w:u w:val="single"/>
        </w:rPr>
      </w:pPr>
      <w:r w:rsidRPr="00C0320E">
        <w:rPr>
          <w:rFonts w:ascii="Arial" w:hAnsi="Arial" w:cs="Arial"/>
          <w:sz w:val="20"/>
          <w:szCs w:val="20"/>
          <w:u w:val="single"/>
        </w:rPr>
        <w:t>Mestská časť Košice –</w:t>
      </w:r>
      <w:r>
        <w:rPr>
          <w:rFonts w:ascii="Arial" w:hAnsi="Arial" w:cs="Arial"/>
          <w:sz w:val="20"/>
          <w:szCs w:val="20"/>
          <w:u w:val="single"/>
        </w:rPr>
        <w:t>Staré Mesto</w:t>
      </w:r>
      <w:r w:rsidRPr="00C0320E">
        <w:rPr>
          <w:rFonts w:ascii="Arial" w:hAnsi="Arial" w:cs="Arial"/>
          <w:sz w:val="20"/>
          <w:szCs w:val="20"/>
        </w:rPr>
        <w:t xml:space="preserve">, </w:t>
      </w:r>
      <w:r>
        <w:rPr>
          <w:rFonts w:ascii="Arial" w:hAnsi="Arial" w:cs="Arial"/>
          <w:sz w:val="20"/>
          <w:szCs w:val="20"/>
        </w:rPr>
        <w:t>Hviezdoslavova 7, 040 34</w:t>
      </w:r>
      <w:r w:rsidRPr="00C0320E">
        <w:rPr>
          <w:rFonts w:ascii="Arial" w:hAnsi="Arial" w:cs="Arial"/>
          <w:sz w:val="20"/>
          <w:szCs w:val="20"/>
        </w:rPr>
        <w:t xml:space="preserve"> Košice</w:t>
      </w:r>
      <w:r>
        <w:rPr>
          <w:rFonts w:ascii="Arial" w:hAnsi="Arial" w:cs="Arial"/>
          <w:sz w:val="20"/>
          <w:szCs w:val="20"/>
        </w:rPr>
        <w:t xml:space="preserve"> – súhlasné stanovisko</w:t>
      </w:r>
      <w:r w:rsidRPr="00C0320E">
        <w:rPr>
          <w:rFonts w:ascii="Arial" w:hAnsi="Arial" w:cs="Arial"/>
          <w:sz w:val="20"/>
          <w:szCs w:val="20"/>
          <w:u w:val="single"/>
        </w:rPr>
        <w:t xml:space="preserve">  </w:t>
      </w:r>
    </w:p>
    <w:p w:rsidR="003F4667" w:rsidRDefault="003F4667" w:rsidP="003C3B6A">
      <w:pPr>
        <w:pStyle w:val="Odsekzoznamu"/>
        <w:ind w:left="0" w:right="72"/>
        <w:jc w:val="both"/>
        <w:rPr>
          <w:rFonts w:ascii="Arial" w:hAnsi="Arial" w:cs="Arial"/>
          <w:sz w:val="20"/>
          <w:szCs w:val="20"/>
          <w:u w:val="single"/>
        </w:rPr>
      </w:pPr>
      <w:r w:rsidRPr="00C0320E">
        <w:rPr>
          <w:rFonts w:ascii="Arial" w:hAnsi="Arial" w:cs="Arial"/>
          <w:sz w:val="20"/>
          <w:szCs w:val="20"/>
          <w:u w:val="single"/>
        </w:rPr>
        <w:t>Mestská časť Košice –</w:t>
      </w:r>
      <w:r>
        <w:rPr>
          <w:rFonts w:ascii="Arial" w:hAnsi="Arial" w:cs="Arial"/>
          <w:sz w:val="20"/>
          <w:szCs w:val="20"/>
          <w:u w:val="single"/>
        </w:rPr>
        <w:t>Juh</w:t>
      </w:r>
      <w:r w:rsidRPr="00C0320E">
        <w:rPr>
          <w:rFonts w:ascii="Arial" w:hAnsi="Arial" w:cs="Arial"/>
          <w:sz w:val="20"/>
          <w:szCs w:val="20"/>
        </w:rPr>
        <w:t xml:space="preserve">, </w:t>
      </w:r>
      <w:r>
        <w:rPr>
          <w:rFonts w:ascii="Arial" w:hAnsi="Arial" w:cs="Arial"/>
          <w:sz w:val="20"/>
          <w:szCs w:val="20"/>
        </w:rPr>
        <w:t>Smetanova 4, 040 79</w:t>
      </w:r>
      <w:r w:rsidRPr="00C0320E">
        <w:rPr>
          <w:rFonts w:ascii="Arial" w:hAnsi="Arial" w:cs="Arial"/>
          <w:sz w:val="20"/>
          <w:szCs w:val="20"/>
        </w:rPr>
        <w:t xml:space="preserve"> Košice</w:t>
      </w:r>
      <w:r>
        <w:rPr>
          <w:rFonts w:ascii="Arial" w:hAnsi="Arial" w:cs="Arial"/>
          <w:sz w:val="20"/>
          <w:szCs w:val="20"/>
        </w:rPr>
        <w:t xml:space="preserve"> -</w:t>
      </w:r>
      <w:r w:rsidRPr="003F4667">
        <w:rPr>
          <w:rFonts w:ascii="Arial" w:hAnsi="Arial" w:cs="Arial"/>
          <w:sz w:val="20"/>
          <w:szCs w:val="20"/>
        </w:rPr>
        <w:t xml:space="preserve"> </w:t>
      </w:r>
      <w:r>
        <w:rPr>
          <w:rFonts w:ascii="Arial" w:hAnsi="Arial" w:cs="Arial"/>
          <w:sz w:val="20"/>
          <w:szCs w:val="20"/>
        </w:rPr>
        <w:t>súhlasné stanovisko</w:t>
      </w:r>
      <w:r w:rsidRPr="00C0320E">
        <w:rPr>
          <w:rFonts w:ascii="Arial" w:hAnsi="Arial" w:cs="Arial"/>
          <w:sz w:val="20"/>
          <w:szCs w:val="20"/>
          <w:u w:val="single"/>
        </w:rPr>
        <w:t xml:space="preserve">  </w:t>
      </w:r>
    </w:p>
    <w:p w:rsidR="003F4667" w:rsidRDefault="003F4667" w:rsidP="003F4667">
      <w:pPr>
        <w:pStyle w:val="Odsekzoznamu"/>
        <w:ind w:left="0" w:right="72"/>
        <w:jc w:val="both"/>
        <w:rPr>
          <w:rFonts w:ascii="Arial" w:hAnsi="Arial" w:cs="Arial"/>
          <w:sz w:val="20"/>
          <w:szCs w:val="20"/>
          <w:u w:val="single"/>
        </w:rPr>
      </w:pPr>
      <w:r w:rsidRPr="00C0320E">
        <w:rPr>
          <w:rFonts w:ascii="Arial" w:hAnsi="Arial" w:cs="Arial"/>
          <w:sz w:val="20"/>
          <w:szCs w:val="20"/>
          <w:u w:val="single"/>
        </w:rPr>
        <w:t>Mestská časť Košice –</w:t>
      </w:r>
      <w:r>
        <w:rPr>
          <w:rFonts w:ascii="Arial" w:hAnsi="Arial" w:cs="Arial"/>
          <w:sz w:val="20"/>
          <w:szCs w:val="20"/>
          <w:u w:val="single"/>
        </w:rPr>
        <w:t>Sever</w:t>
      </w:r>
      <w:r w:rsidRPr="00C0320E">
        <w:rPr>
          <w:rFonts w:ascii="Arial" w:hAnsi="Arial" w:cs="Arial"/>
          <w:sz w:val="20"/>
          <w:szCs w:val="20"/>
        </w:rPr>
        <w:t xml:space="preserve">, </w:t>
      </w:r>
      <w:r>
        <w:rPr>
          <w:rFonts w:ascii="Arial" w:hAnsi="Arial" w:cs="Arial"/>
          <w:sz w:val="20"/>
          <w:szCs w:val="20"/>
        </w:rPr>
        <w:t>Festivalové námestie 2, 040 01</w:t>
      </w:r>
      <w:r w:rsidRPr="00C0320E">
        <w:rPr>
          <w:rFonts w:ascii="Arial" w:hAnsi="Arial" w:cs="Arial"/>
          <w:sz w:val="20"/>
          <w:szCs w:val="20"/>
        </w:rPr>
        <w:t xml:space="preserve"> Košice</w:t>
      </w:r>
      <w:r>
        <w:rPr>
          <w:rFonts w:ascii="Arial" w:hAnsi="Arial" w:cs="Arial"/>
          <w:sz w:val="20"/>
          <w:szCs w:val="20"/>
        </w:rPr>
        <w:t xml:space="preserve"> -</w:t>
      </w:r>
      <w:r w:rsidRPr="003F4667">
        <w:rPr>
          <w:rFonts w:ascii="Arial" w:hAnsi="Arial" w:cs="Arial"/>
          <w:sz w:val="20"/>
          <w:szCs w:val="20"/>
        </w:rPr>
        <w:t xml:space="preserve"> </w:t>
      </w:r>
      <w:r>
        <w:rPr>
          <w:rFonts w:ascii="Arial" w:hAnsi="Arial" w:cs="Arial"/>
          <w:sz w:val="20"/>
          <w:szCs w:val="20"/>
        </w:rPr>
        <w:t>súhlasné stanovisko</w:t>
      </w:r>
      <w:r w:rsidRPr="00C0320E">
        <w:rPr>
          <w:rFonts w:ascii="Arial" w:hAnsi="Arial" w:cs="Arial"/>
          <w:sz w:val="20"/>
          <w:szCs w:val="20"/>
          <w:u w:val="single"/>
        </w:rPr>
        <w:t xml:space="preserve">  </w:t>
      </w:r>
    </w:p>
    <w:p w:rsidR="003F4667" w:rsidRDefault="003F4667" w:rsidP="003C3B6A">
      <w:pPr>
        <w:pStyle w:val="Odsekzoznamu"/>
        <w:ind w:left="0" w:right="72"/>
        <w:jc w:val="both"/>
        <w:rPr>
          <w:rFonts w:ascii="Arial" w:hAnsi="Arial" w:cs="Arial"/>
          <w:sz w:val="20"/>
          <w:szCs w:val="20"/>
          <w:u w:val="single"/>
        </w:rPr>
      </w:pPr>
      <w:r w:rsidRPr="00C0320E">
        <w:rPr>
          <w:rFonts w:ascii="Arial" w:hAnsi="Arial" w:cs="Arial"/>
          <w:sz w:val="20"/>
          <w:szCs w:val="20"/>
          <w:u w:val="single"/>
        </w:rPr>
        <w:t>Mestská časť Košice –</w:t>
      </w:r>
      <w:r>
        <w:rPr>
          <w:rFonts w:ascii="Arial" w:hAnsi="Arial" w:cs="Arial"/>
          <w:sz w:val="20"/>
          <w:szCs w:val="20"/>
          <w:u w:val="single"/>
        </w:rPr>
        <w:t>Sídlisko KVP</w:t>
      </w:r>
      <w:r w:rsidRPr="00C0320E">
        <w:rPr>
          <w:rFonts w:ascii="Arial" w:hAnsi="Arial" w:cs="Arial"/>
          <w:sz w:val="20"/>
          <w:szCs w:val="20"/>
        </w:rPr>
        <w:t xml:space="preserve">, </w:t>
      </w:r>
      <w:r>
        <w:rPr>
          <w:rFonts w:ascii="Arial" w:hAnsi="Arial" w:cs="Arial"/>
          <w:sz w:val="20"/>
          <w:szCs w:val="20"/>
        </w:rPr>
        <w:t>Trieda KVP, 040 23</w:t>
      </w:r>
      <w:r w:rsidRPr="00C0320E">
        <w:rPr>
          <w:rFonts w:ascii="Arial" w:hAnsi="Arial" w:cs="Arial"/>
          <w:sz w:val="20"/>
          <w:szCs w:val="20"/>
        </w:rPr>
        <w:t xml:space="preserve"> Košice</w:t>
      </w:r>
      <w:r>
        <w:rPr>
          <w:rFonts w:ascii="Arial" w:hAnsi="Arial" w:cs="Arial"/>
          <w:sz w:val="20"/>
          <w:szCs w:val="20"/>
        </w:rPr>
        <w:t xml:space="preserve"> -</w:t>
      </w:r>
      <w:r w:rsidRPr="003F4667">
        <w:rPr>
          <w:rFonts w:ascii="Arial" w:hAnsi="Arial" w:cs="Arial"/>
          <w:sz w:val="20"/>
          <w:szCs w:val="20"/>
        </w:rPr>
        <w:t xml:space="preserve"> </w:t>
      </w:r>
      <w:r>
        <w:rPr>
          <w:rFonts w:ascii="Arial" w:hAnsi="Arial" w:cs="Arial"/>
          <w:sz w:val="20"/>
          <w:szCs w:val="20"/>
        </w:rPr>
        <w:t>súhlasné stanovisko</w:t>
      </w:r>
      <w:r w:rsidRPr="00C0320E">
        <w:rPr>
          <w:rFonts w:ascii="Arial" w:hAnsi="Arial" w:cs="Arial"/>
          <w:sz w:val="20"/>
          <w:szCs w:val="20"/>
          <w:u w:val="single"/>
        </w:rPr>
        <w:t xml:space="preserve">  </w:t>
      </w:r>
    </w:p>
    <w:p w:rsidR="003C3B6A" w:rsidRPr="00C0320E" w:rsidRDefault="003C3B6A" w:rsidP="003C3B6A">
      <w:pPr>
        <w:pStyle w:val="Odsekzoznamu"/>
        <w:ind w:left="0" w:right="72"/>
        <w:jc w:val="both"/>
        <w:rPr>
          <w:rFonts w:ascii="Arial" w:hAnsi="Arial" w:cs="Arial"/>
          <w:sz w:val="20"/>
          <w:szCs w:val="20"/>
          <w:u w:val="single"/>
        </w:rPr>
      </w:pPr>
      <w:r w:rsidRPr="00C0320E">
        <w:rPr>
          <w:rFonts w:ascii="Arial" w:hAnsi="Arial" w:cs="Arial"/>
          <w:sz w:val="20"/>
          <w:szCs w:val="20"/>
          <w:u w:val="single"/>
        </w:rPr>
        <w:t>Mestská časť Košice – Západ</w:t>
      </w:r>
      <w:r w:rsidRPr="00C0320E">
        <w:rPr>
          <w:rFonts w:ascii="Arial" w:hAnsi="Arial" w:cs="Arial"/>
          <w:sz w:val="20"/>
          <w:szCs w:val="20"/>
        </w:rPr>
        <w:t>, Trieda SNP 39, 040 11 Košice</w:t>
      </w:r>
      <w:r w:rsidR="003F4667">
        <w:rPr>
          <w:rFonts w:ascii="Arial" w:hAnsi="Arial" w:cs="Arial"/>
          <w:sz w:val="20"/>
          <w:szCs w:val="20"/>
        </w:rPr>
        <w:t xml:space="preserve"> -</w:t>
      </w:r>
      <w:r w:rsidR="003F4667" w:rsidRPr="003F4667">
        <w:rPr>
          <w:rFonts w:ascii="Arial" w:hAnsi="Arial" w:cs="Arial"/>
          <w:sz w:val="20"/>
          <w:szCs w:val="20"/>
        </w:rPr>
        <w:t xml:space="preserve"> </w:t>
      </w:r>
      <w:r w:rsidR="003F4667">
        <w:rPr>
          <w:rFonts w:ascii="Arial" w:hAnsi="Arial" w:cs="Arial"/>
          <w:sz w:val="20"/>
          <w:szCs w:val="20"/>
        </w:rPr>
        <w:t>súhlasné stanovisko</w:t>
      </w:r>
      <w:r w:rsidR="003F4667" w:rsidRPr="00C0320E">
        <w:rPr>
          <w:rFonts w:ascii="Arial" w:hAnsi="Arial" w:cs="Arial"/>
          <w:sz w:val="20"/>
          <w:szCs w:val="20"/>
          <w:u w:val="single"/>
        </w:rPr>
        <w:t xml:space="preserve">  </w:t>
      </w:r>
      <w:r w:rsidRPr="00C0320E">
        <w:rPr>
          <w:rFonts w:ascii="Arial" w:hAnsi="Arial" w:cs="Arial"/>
          <w:sz w:val="20"/>
          <w:szCs w:val="20"/>
          <w:u w:val="single"/>
        </w:rPr>
        <w:t xml:space="preserve">  </w:t>
      </w:r>
    </w:p>
    <w:p w:rsidR="003C3B6A" w:rsidRPr="003F4667" w:rsidRDefault="003C3B6A" w:rsidP="003F4667">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Stavebník je povinný dbať na to, aby uskutočnením stavby boli rešpektované všetky právne predpisy vrátane dodržiavania podmienok Všeobecne záväzného nariadenia o čistote Mestskej časti Košice – Západ.</w:t>
      </w: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 xml:space="preserve">Mestská časť Košice- Dargovských hrdinov, </w:t>
      </w:r>
      <w:proofErr w:type="spellStart"/>
      <w:r w:rsidRPr="00C0320E">
        <w:rPr>
          <w:rFonts w:ascii="Arial" w:hAnsi="Arial" w:cs="Arial"/>
          <w:sz w:val="20"/>
          <w:szCs w:val="20"/>
        </w:rPr>
        <w:t>Dvorkinova</w:t>
      </w:r>
      <w:proofErr w:type="spellEnd"/>
      <w:r w:rsidRPr="00C0320E">
        <w:rPr>
          <w:rFonts w:ascii="Arial" w:hAnsi="Arial" w:cs="Arial"/>
          <w:sz w:val="20"/>
          <w:szCs w:val="20"/>
        </w:rPr>
        <w:t xml:space="preserve"> 7, 040 22 Košice</w:t>
      </w:r>
      <w:r w:rsidR="003F4667" w:rsidRPr="003F4667">
        <w:rPr>
          <w:rFonts w:ascii="Arial" w:hAnsi="Arial" w:cs="Arial"/>
          <w:sz w:val="20"/>
          <w:szCs w:val="20"/>
        </w:rPr>
        <w:t xml:space="preserve"> </w:t>
      </w:r>
      <w:r w:rsidR="003F4667">
        <w:rPr>
          <w:rFonts w:ascii="Arial" w:hAnsi="Arial" w:cs="Arial"/>
          <w:sz w:val="20"/>
          <w:szCs w:val="20"/>
        </w:rPr>
        <w:t>- súhlasné stanovisko</w:t>
      </w:r>
      <w:r w:rsidR="003F4667" w:rsidRPr="00C0320E">
        <w:rPr>
          <w:rFonts w:ascii="Arial" w:hAnsi="Arial" w:cs="Arial"/>
          <w:sz w:val="20"/>
          <w:szCs w:val="20"/>
          <w:u w:val="single"/>
        </w:rPr>
        <w:t xml:space="preserve">  </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označiť miesto stavby viditeľnou prekážkou a zabrániť zraneniu osôb od pádu predmetov pri realizácii,</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dopravu materiálu na stavenisko zabezpečiť bez poškodenia priľahlých pozemkov,</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pred realizáciou výkopových prác vytýčiť existujúce inžinierske siete na náklady investora,</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zabezpečiť čistenie okolia počas realizácie stavby od poletujúceho stavebného odpadu,</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stavbu môže realizovať len firma na to oprávnená,</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znečistenia komunikácie od stavebných strojov, dopravných mechanizmov zabezpečiť vyčistenie v čo najkratšom čase,</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oznámiť termín realizácie MČ Košice- DH, dôvodu informovania obyvateľov,</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označiť dočasným značením posunutú zastávku z dôvodu realizácie modernizácie zastávky,</w:t>
      </w:r>
    </w:p>
    <w:p w:rsidR="003C3B6A" w:rsidRPr="00C0320E" w:rsidRDefault="003C3B6A" w:rsidP="003C3B6A">
      <w:pPr>
        <w:pStyle w:val="Odsekzoznamu"/>
        <w:numPr>
          <w:ilvl w:val="0"/>
          <w:numId w:val="21"/>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pri práci rešpektovať čas nočného </w:t>
      </w:r>
      <w:proofErr w:type="spellStart"/>
      <w:r w:rsidRPr="00C0320E">
        <w:rPr>
          <w:rFonts w:ascii="Arial" w:hAnsi="Arial" w:cs="Arial"/>
          <w:sz w:val="20"/>
          <w:szCs w:val="20"/>
        </w:rPr>
        <w:t>kľudu</w:t>
      </w:r>
      <w:proofErr w:type="spellEnd"/>
      <w:r w:rsidRPr="00C0320E">
        <w:rPr>
          <w:rFonts w:ascii="Arial" w:hAnsi="Arial" w:cs="Arial"/>
          <w:sz w:val="20"/>
          <w:szCs w:val="20"/>
        </w:rPr>
        <w:t>.</w:t>
      </w:r>
    </w:p>
    <w:p w:rsidR="003C3B6A" w:rsidRPr="00466A94" w:rsidRDefault="003C3B6A" w:rsidP="003C3B6A">
      <w:pPr>
        <w:pStyle w:val="Odsekzoznamu"/>
        <w:ind w:left="0" w:right="72"/>
        <w:jc w:val="both"/>
        <w:rPr>
          <w:rFonts w:ascii="Arial" w:hAnsi="Arial" w:cs="Arial"/>
          <w:sz w:val="10"/>
          <w:szCs w:val="10"/>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Dopravný podnik mesta Košice akciová spoločnosť</w:t>
      </w:r>
      <w:r w:rsidRPr="00C0320E">
        <w:rPr>
          <w:rFonts w:ascii="Arial" w:hAnsi="Arial" w:cs="Arial"/>
          <w:sz w:val="20"/>
          <w:szCs w:val="20"/>
        </w:rPr>
        <w:t>, Bardejovská 6, 043 29 Košice (ako dočasný správca verejného osvetlenia</w:t>
      </w:r>
      <w:r>
        <w:rPr>
          <w:rFonts w:ascii="Arial" w:hAnsi="Arial" w:cs="Arial"/>
          <w:sz w:val="20"/>
          <w:szCs w:val="20"/>
        </w:rPr>
        <w:t xml:space="preserve"> na základe zmluvy</w:t>
      </w:r>
      <w:r w:rsidRPr="00C0320E">
        <w:rPr>
          <w:rFonts w:ascii="Arial" w:hAnsi="Arial" w:cs="Arial"/>
          <w:sz w:val="20"/>
          <w:szCs w:val="20"/>
        </w:rPr>
        <w:t>)</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Pred zahájením výkopových prác je zhotoviteľ povinný objednať si u správcu verejného osvetlenia DPMK a.s., Bardejovská 6, 043 29 Košice, 0907 799 474, presné vytýčenie a hĺbku uloženia podzemného vedenia verejného osvetlenia nachádzajúceho sa v záujmovej oblasti predmetnej stavby.</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Pracovníkov realizujúcich výkopové práce je potrebné preukázateľne oboznámiť s vyznačenou plochou a hĺbkou podzemných vedení verejného osvetlenia, výkop realizovať s najväčšou opatrnosťou, ručne do 1m od okrajov existujúcich vedení verejného osvetlenia.</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Prepojenie novovybudovaných tabúľ na jestvujúcu sústavu verejného osvetlenia je zhotoviteľ oprávnený vykonať iba za dozoru správcu verejného osvetlenia. Zasahovať do elektrickej siete stožiara verejného osvetlenia môže len osoba odborne spôsobilá na činnosť na elektrických zariadeniach.</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Na všetky elektrické zariadenia, ktoré budú pripojené na sústavu verejného osvetlenia je potrebné v zmysle vyhláška č. 508/2009 Zb. vykonať odborné prehliadky a skúšky elektrického zariadenia. Platné protokoly o odborných prehliadkach a odborných skúškach doručiť našej spoločnosti.</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Súčasné zariadenie verejného osvetlenia nesmie byť uvedenou stavbou poškodené alebo inak dotknuté. V priebehu realizácie stavby musí investor zaistiť ochranu súčasného verejného osvetlenia, ktoré sa nachádza v blízkosti stavby, hlavne káblov pred poškodením vozidlami alebo inou mechanizáciou.</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poškodenia káblového vedenia verejného osvetlenia je zhotoviteľ povinný vymeniť celé poškodené káblové vedenie na vlastné náklady.</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Všetky preložky a úpravy zariadení verejného osvetlenia súvisiace s realizáciou predmetnej stavby musia byť so správcom verejného osvetlenia dopredu dojednané a odsúhlasené.</w:t>
      </w:r>
    </w:p>
    <w:p w:rsidR="003C3B6A" w:rsidRPr="00C0320E" w:rsidRDefault="003C3B6A" w:rsidP="003C3B6A">
      <w:pPr>
        <w:pStyle w:val="Odsekzoznamu"/>
        <w:numPr>
          <w:ilvl w:val="0"/>
          <w:numId w:val="22"/>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Akékoľvek poškodenie podzemných vedení alebo iný styk so súčasným zariadením VO je nutné okamžite hlásiť na dispečing VO: 055 640 73 45, verejneosvetlenie@dpmk.sk </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Východoslovenská distribučná, a. s.,</w:t>
      </w:r>
      <w:r w:rsidRPr="00C0320E">
        <w:rPr>
          <w:rFonts w:ascii="Arial" w:hAnsi="Arial" w:cs="Arial"/>
          <w:sz w:val="20"/>
          <w:szCs w:val="20"/>
        </w:rPr>
        <w:t xml:space="preserve"> Hollého 3, 042 91 Košice (ďalej len „VSD“)</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rešpektovať ochranné pásma v zmysle § 43 zákona č. 251/2012 Z. z., ochranné pásmo vonkajšieho podzemného elektrického vedenia je vymedzené zvislými rovinami po oboch stranách krajných káblov vedenia vo vodorovnej vzdialenosti meranej kolmo na toto vedenie od krajného kábla – táto vzdialenosť je 1 m pri napätí do 110 </w:t>
      </w:r>
      <w:proofErr w:type="spellStart"/>
      <w:r w:rsidRPr="00C0320E">
        <w:rPr>
          <w:rFonts w:ascii="Arial" w:hAnsi="Arial" w:cs="Arial"/>
          <w:sz w:val="20"/>
          <w:szCs w:val="20"/>
        </w:rPr>
        <w:t>kV</w:t>
      </w:r>
      <w:proofErr w:type="spellEnd"/>
      <w:r w:rsidRPr="00C0320E">
        <w:rPr>
          <w:rFonts w:ascii="Arial" w:hAnsi="Arial" w:cs="Arial"/>
          <w:sz w:val="20"/>
          <w:szCs w:val="20"/>
        </w:rPr>
        <w:t xml:space="preserve"> vrátane vedenia riadiacej regulačnej a zabezpečovacej techniky – v ochrannom pásme vonkajšieho podzemného elektrického vedenia a nad týmto vedením je zakázané – zriaďovať stavby, konštrukcie, skládky, vysádzať trvalé porasty a používať osobitne ťažké mechanizmy a. i., vykonávať bez predchádzajúceho súhlasu </w:t>
      </w:r>
      <w:r w:rsidRPr="00C0320E">
        <w:rPr>
          <w:rFonts w:ascii="Arial" w:hAnsi="Arial" w:cs="Arial"/>
          <w:sz w:val="20"/>
          <w:szCs w:val="20"/>
        </w:rPr>
        <w:lastRenderedPageBreak/>
        <w:t>prevádzkovateľa elektrického vedenia zemné práce a činnosti, ktoré by mohli ohroziť el. vedenie, spoľahlivosť a bezpečnosť prevádzky, príp. sťažiť prístup k el. vedeniu,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začatím zemných prác objednať vytýčenie káblov zaslaním objednávky a mapového podkladu na e-mailovú adresu: </w:t>
      </w:r>
      <w:hyperlink r:id="rId10" w:history="1">
        <w:r w:rsidRPr="00C0320E">
          <w:rPr>
            <w:rStyle w:val="Hypertextovprepojenie"/>
            <w:rFonts w:cs="Arial"/>
            <w:sz w:val="20"/>
          </w:rPr>
          <w:t>skripko_srtefan@vsds.sk</w:t>
        </w:r>
      </w:hyperlink>
      <w:r w:rsidRPr="00C0320E">
        <w:rPr>
          <w:rFonts w:ascii="Arial" w:hAnsi="Arial" w:cs="Arial"/>
          <w:sz w:val="20"/>
          <w:szCs w:val="20"/>
        </w:rPr>
        <w:t xml:space="preserve">, tel. 0556102792, 0917 433 311, alebo </w:t>
      </w:r>
      <w:hyperlink r:id="rId11" w:history="1">
        <w:r w:rsidRPr="00C0320E">
          <w:rPr>
            <w:rStyle w:val="Hypertextovprepojenie"/>
            <w:rFonts w:cs="Arial"/>
            <w:sz w:val="20"/>
          </w:rPr>
          <w:t>stoličny_peter@vsds.sk</w:t>
        </w:r>
      </w:hyperlink>
      <w:r w:rsidRPr="00C0320E">
        <w:rPr>
          <w:rFonts w:ascii="Arial" w:hAnsi="Arial" w:cs="Arial"/>
          <w:sz w:val="20"/>
          <w:szCs w:val="20"/>
        </w:rPr>
        <w:t>, tel. 0556102213, 0918 248 563.</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križovania podzemného vedenia, alebo súbehu plánovaného výkopu s ním je bezpodmienečne nutné zaistiť vedenie proti vzniku previsu,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odkryté vedenie musí byť chránené proti mechanickému poškodeniu,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pri križovaní, resp. súbehu vedenia s novo ukladanými inžinierskymi sieťami dodržať min. vzdialenosti stanovené v STN 73 6005 Zmena a) tab. 1, 2,</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pred zasypaním odkrytého kábla VSD prizvať zástupcu spoločnosti (kontaktovať min. 2 pracovné dni pred zasypaním odkrytého kábla tel. kontakt: 055 610 1336) kvôli kontrole nepoškodenosti vedenia,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pri zmene kategórie priestoru (povrchu) nad jestvujúcimi NN a VN podzemnými vedeniami v zmysle STN 73 6005 (chodník, vozovka, voľný terén) je potrebná ochrana el. káblov proti ich mechanickému poškodeniu v súlade s normami STN 34 1050, STN 33 2000-5-52 a STN 73 6005.</w:t>
      </w:r>
    </w:p>
    <w:p w:rsidR="003C3B6A" w:rsidRPr="00466A94" w:rsidRDefault="003C3B6A" w:rsidP="003C3B6A">
      <w:pPr>
        <w:pStyle w:val="Odsekzoznamu"/>
        <w:ind w:left="0" w:right="72"/>
        <w:jc w:val="both"/>
        <w:rPr>
          <w:rFonts w:ascii="Arial" w:hAnsi="Arial" w:cs="Arial"/>
          <w:sz w:val="10"/>
          <w:szCs w:val="10"/>
        </w:rPr>
      </w:pPr>
    </w:p>
    <w:p w:rsidR="003C3B6A" w:rsidRPr="00C0320E" w:rsidRDefault="003C3B6A" w:rsidP="003C3B6A">
      <w:pPr>
        <w:pStyle w:val="Odsekzoznamu"/>
        <w:ind w:left="0" w:right="72"/>
        <w:jc w:val="both"/>
        <w:rPr>
          <w:rFonts w:ascii="Arial" w:hAnsi="Arial" w:cs="Arial"/>
          <w:sz w:val="20"/>
          <w:szCs w:val="20"/>
          <w:shd w:val="clear" w:color="auto" w:fill="FFFFFF"/>
        </w:rPr>
      </w:pPr>
      <w:r w:rsidRPr="00C0320E">
        <w:rPr>
          <w:rFonts w:ascii="Arial" w:hAnsi="Arial" w:cs="Arial"/>
          <w:sz w:val="20"/>
          <w:szCs w:val="20"/>
          <w:u w:val="single"/>
        </w:rPr>
        <w:t xml:space="preserve">TEPELNÉ HOSPODÁRSTVO,  </w:t>
      </w:r>
      <w:r w:rsidRPr="00C0320E">
        <w:rPr>
          <w:rFonts w:ascii="Arial" w:hAnsi="Arial" w:cs="Arial"/>
          <w:sz w:val="20"/>
          <w:szCs w:val="20"/>
          <w:u w:val="single"/>
          <w:shd w:val="clear" w:color="auto" w:fill="FFFFFF"/>
        </w:rPr>
        <w:t>spoločnosť s ručením obmedzeným Košice</w:t>
      </w:r>
      <w:r w:rsidRPr="00C0320E">
        <w:rPr>
          <w:rFonts w:ascii="Arial" w:hAnsi="Arial" w:cs="Arial"/>
          <w:sz w:val="20"/>
          <w:szCs w:val="20"/>
        </w:rPr>
        <w:t xml:space="preserve">, </w:t>
      </w:r>
      <w:r w:rsidRPr="00C0320E">
        <w:rPr>
          <w:rFonts w:ascii="Arial" w:hAnsi="Arial" w:cs="Arial"/>
          <w:sz w:val="20"/>
          <w:szCs w:val="20"/>
          <w:shd w:val="clear" w:color="auto" w:fill="FFFFFF"/>
        </w:rPr>
        <w:t>Komenského 7, 040 01 Košice</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 xml:space="preserve">pred zahájením stavebných prác požiadať úsek prevádzky TEHO s.r.o. Košice o vytýčenie našich podzemných vedení: zaslať na adresu našej spoločnosti „Objednávku o vytýčenie </w:t>
      </w:r>
      <w:proofErr w:type="spellStart"/>
      <w:r w:rsidRPr="00C0320E">
        <w:rPr>
          <w:rFonts w:ascii="Arial" w:hAnsi="Arial" w:cs="Arial"/>
          <w:sz w:val="20"/>
          <w:szCs w:val="20"/>
          <w:shd w:val="clear" w:color="auto" w:fill="FFFFFF"/>
        </w:rPr>
        <w:t>rovodov</w:t>
      </w:r>
      <w:proofErr w:type="spellEnd"/>
      <w:r w:rsidRPr="00C0320E">
        <w:rPr>
          <w:rFonts w:ascii="Arial" w:hAnsi="Arial" w:cs="Arial"/>
          <w:sz w:val="20"/>
          <w:szCs w:val="20"/>
          <w:shd w:val="clear" w:color="auto" w:fill="FFFFFF"/>
        </w:rPr>
        <w:t xml:space="preserve">“, v objednávke je nutné uviesť záujmové územie a číslo kontaktnej osoby, s ktorou bude dohodnutý presný termín vytyčovania sietí, vytýčenie sietí je spoplatnené v zmysle cenníka služieb spoločnosti, bližšie informácie pre vytýčenie tel.: 0907 795 561, resp. </w:t>
      </w:r>
      <w:hyperlink r:id="rId12" w:history="1">
        <w:r w:rsidRPr="00C0320E">
          <w:rPr>
            <w:rStyle w:val="Hypertextovprepojenie"/>
            <w:rFonts w:cs="Arial"/>
            <w:sz w:val="20"/>
            <w:shd w:val="clear" w:color="auto" w:fill="FFFFFF"/>
          </w:rPr>
          <w:t>teho@teho.sk</w:t>
        </w:r>
      </w:hyperlink>
      <w:r w:rsidRPr="00C0320E">
        <w:rPr>
          <w:rFonts w:ascii="Arial" w:hAnsi="Arial" w:cs="Arial"/>
          <w:sz w:val="20"/>
          <w:szCs w:val="20"/>
          <w:shd w:val="clear" w:color="auto" w:fill="FFFFFF"/>
        </w:rPr>
        <w:t xml:space="preserve"> </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 xml:space="preserve">pri realizácií stavby dodržať STN a ochranné pásmo tepelných rozvodov podľa zákona č. 657/2004 </w:t>
      </w:r>
      <w:proofErr w:type="spellStart"/>
      <w:r w:rsidRPr="00C0320E">
        <w:rPr>
          <w:rFonts w:ascii="Arial" w:hAnsi="Arial" w:cs="Arial"/>
          <w:sz w:val="20"/>
          <w:szCs w:val="20"/>
          <w:shd w:val="clear" w:color="auto" w:fill="FFFFFF"/>
        </w:rPr>
        <w:t>Z.z</w:t>
      </w:r>
      <w:proofErr w:type="spellEnd"/>
      <w:r w:rsidRPr="00C0320E">
        <w:rPr>
          <w:rFonts w:ascii="Arial" w:hAnsi="Arial" w:cs="Arial"/>
          <w:sz w:val="20"/>
          <w:szCs w:val="20"/>
          <w:shd w:val="clear" w:color="auto" w:fill="FFFFFF"/>
        </w:rPr>
        <w:t>. § 36,</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v miestach súbehu a kríženia s naším teplovodným potrubím, káblovými rozvodmi a v ich ochrannom pásme výkopy realizovať ručne,</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naše odkryté vedenia zabezpečiť tak, aby nedošlo k ich poškodeniu,</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investor stavby zodpovedá za prípadné škody na našich vedeniach a ich odstránenie bude vykonané na náklady investora stavby,</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pred zahájením zásypových prác požiadať úsek prevádzky TEHO s.r.o. Košice o kontrolu našich podzemných vedení,</w:t>
      </w:r>
    </w:p>
    <w:p w:rsidR="003C3B6A" w:rsidRPr="00C0320E" w:rsidRDefault="003C3B6A" w:rsidP="003C3B6A">
      <w:pPr>
        <w:pStyle w:val="Odsekzoznamu"/>
        <w:numPr>
          <w:ilvl w:val="0"/>
          <w:numId w:val="23"/>
        </w:numPr>
        <w:spacing w:after="0" w:line="240" w:lineRule="auto"/>
        <w:ind w:left="284" w:right="72" w:hanging="284"/>
        <w:jc w:val="both"/>
        <w:rPr>
          <w:rFonts w:ascii="Arial" w:hAnsi="Arial" w:cs="Arial"/>
          <w:sz w:val="20"/>
          <w:szCs w:val="20"/>
          <w:shd w:val="clear" w:color="auto" w:fill="FFFFFF"/>
        </w:rPr>
      </w:pPr>
      <w:r w:rsidRPr="00C0320E">
        <w:rPr>
          <w:rFonts w:ascii="Arial" w:hAnsi="Arial" w:cs="Arial"/>
          <w:sz w:val="20"/>
          <w:szCs w:val="20"/>
          <w:shd w:val="clear" w:color="auto" w:fill="FFFFFF"/>
        </w:rPr>
        <w:t xml:space="preserve">v prípade poškodenia našich podzemných vedení toto poškodenie bezodkladne oznámiť na dispečing TEHO s.r.o., </w:t>
      </w:r>
      <w:proofErr w:type="spellStart"/>
      <w:r w:rsidRPr="00C0320E">
        <w:rPr>
          <w:rFonts w:ascii="Arial" w:hAnsi="Arial" w:cs="Arial"/>
          <w:sz w:val="20"/>
          <w:szCs w:val="20"/>
          <w:shd w:val="clear" w:color="auto" w:fill="FFFFFF"/>
        </w:rPr>
        <w:t>t.č</w:t>
      </w:r>
      <w:proofErr w:type="spellEnd"/>
      <w:r w:rsidRPr="00C0320E">
        <w:rPr>
          <w:rFonts w:ascii="Arial" w:hAnsi="Arial" w:cs="Arial"/>
          <w:sz w:val="20"/>
          <w:szCs w:val="20"/>
          <w:shd w:val="clear" w:color="auto" w:fill="FFFFFF"/>
        </w:rPr>
        <w:t>. 055 6360 999</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 xml:space="preserve">TEKO, a.s., </w:t>
      </w:r>
      <w:r w:rsidRPr="00C0320E">
        <w:rPr>
          <w:rFonts w:ascii="Arial" w:hAnsi="Arial" w:cs="Arial"/>
          <w:sz w:val="20"/>
          <w:szCs w:val="20"/>
        </w:rPr>
        <w:t>Teplárenská 3, 042 92 Košice</w:t>
      </w:r>
    </w:p>
    <w:p w:rsidR="003C3B6A" w:rsidRPr="00C0320E" w:rsidRDefault="003C3B6A" w:rsidP="003C3B6A">
      <w:pPr>
        <w:pStyle w:val="Odsekzoznamu"/>
        <w:numPr>
          <w:ilvl w:val="0"/>
          <w:numId w:val="24"/>
        </w:numPr>
        <w:spacing w:after="0" w:line="240" w:lineRule="auto"/>
        <w:ind w:left="284" w:right="72" w:hanging="284"/>
        <w:jc w:val="both"/>
        <w:rPr>
          <w:rFonts w:ascii="Arial" w:hAnsi="Arial" w:cs="Arial"/>
          <w:sz w:val="20"/>
          <w:szCs w:val="20"/>
        </w:rPr>
      </w:pPr>
      <w:r w:rsidRPr="00C0320E">
        <w:rPr>
          <w:rFonts w:ascii="Arial" w:hAnsi="Arial" w:cs="Arial"/>
          <w:sz w:val="20"/>
          <w:szCs w:val="20"/>
        </w:rPr>
        <w:t>prísne rešpektovať inžinierske siete našej spoločnosti,</w:t>
      </w:r>
    </w:p>
    <w:p w:rsidR="003C3B6A" w:rsidRPr="00C0320E" w:rsidRDefault="003C3B6A" w:rsidP="003C3B6A">
      <w:pPr>
        <w:pStyle w:val="Odsekzoznamu"/>
        <w:numPr>
          <w:ilvl w:val="0"/>
          <w:numId w:val="24"/>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pri zemných prácach dodržať priestorovú normu STN 73 6005, zákon č. 657/2004 </w:t>
      </w:r>
      <w:proofErr w:type="spellStart"/>
      <w:r w:rsidRPr="00C0320E">
        <w:rPr>
          <w:rFonts w:ascii="Arial" w:hAnsi="Arial" w:cs="Arial"/>
          <w:sz w:val="20"/>
          <w:szCs w:val="20"/>
        </w:rPr>
        <w:t>Z.z</w:t>
      </w:r>
      <w:proofErr w:type="spellEnd"/>
      <w:r w:rsidRPr="00C0320E">
        <w:rPr>
          <w:rFonts w:ascii="Arial" w:hAnsi="Arial" w:cs="Arial"/>
          <w:sz w:val="20"/>
          <w:szCs w:val="20"/>
        </w:rPr>
        <w:t>. - §36 (ochranné pásmo), v ochrannom pásme žiadame realizovať ručný výkop,</w:t>
      </w:r>
    </w:p>
    <w:p w:rsidR="003C3B6A" w:rsidRPr="00C0320E" w:rsidRDefault="003C3B6A" w:rsidP="003C3B6A">
      <w:pPr>
        <w:pStyle w:val="Odsekzoznamu"/>
        <w:numPr>
          <w:ilvl w:val="0"/>
          <w:numId w:val="24"/>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začatím výkopových prác požiadať našu spoločnosť o presné vytýčenie inžinierskych sietí - -potrubná časť- </w:t>
      </w:r>
      <w:hyperlink r:id="rId13" w:history="1">
        <w:r w:rsidRPr="00C0320E">
          <w:rPr>
            <w:rStyle w:val="Hypertextovprepojenie"/>
            <w:rFonts w:cs="Arial"/>
            <w:sz w:val="20"/>
          </w:rPr>
          <w:t>dinic_jan@teko.sk</w:t>
        </w:r>
      </w:hyperlink>
      <w:r w:rsidRPr="00C0320E">
        <w:rPr>
          <w:rFonts w:ascii="Arial" w:hAnsi="Arial" w:cs="Arial"/>
          <w:sz w:val="20"/>
          <w:szCs w:val="20"/>
        </w:rPr>
        <w:t xml:space="preserve">, oznamovací kábel – </w:t>
      </w:r>
      <w:hyperlink r:id="rId14" w:history="1">
        <w:r w:rsidRPr="00C0320E">
          <w:rPr>
            <w:rStyle w:val="Hypertextovprepojenie"/>
            <w:rFonts w:cs="Arial"/>
            <w:sz w:val="20"/>
          </w:rPr>
          <w:t>pitko_miroslav@teko.sk</w:t>
        </w:r>
      </w:hyperlink>
      <w:r w:rsidRPr="00C0320E">
        <w:rPr>
          <w:rFonts w:ascii="Arial" w:hAnsi="Arial" w:cs="Arial"/>
          <w:sz w:val="20"/>
          <w:szCs w:val="20"/>
        </w:rPr>
        <w:t xml:space="preserve">, el. káblová prípojka - </w:t>
      </w:r>
      <w:hyperlink r:id="rId15" w:history="1">
        <w:r w:rsidRPr="00C0320E">
          <w:rPr>
            <w:rStyle w:val="Hypertextovprepojenie"/>
            <w:rFonts w:cs="Arial"/>
            <w:sz w:val="20"/>
          </w:rPr>
          <w:t>lukac_frantisek@teko.sk</w:t>
        </w:r>
      </w:hyperlink>
      <w:r w:rsidRPr="00C0320E">
        <w:rPr>
          <w:rFonts w:ascii="Arial" w:hAnsi="Arial" w:cs="Arial"/>
          <w:sz w:val="20"/>
          <w:szCs w:val="20"/>
        </w:rPr>
        <w:t>,</w:t>
      </w:r>
    </w:p>
    <w:p w:rsidR="003C3B6A" w:rsidRPr="00C0320E" w:rsidRDefault="003C3B6A" w:rsidP="003C3B6A">
      <w:pPr>
        <w:pStyle w:val="Odsekzoznamu"/>
        <w:numPr>
          <w:ilvl w:val="0"/>
          <w:numId w:val="24"/>
        </w:numPr>
        <w:spacing w:after="0" w:line="240" w:lineRule="auto"/>
        <w:ind w:left="284" w:right="72" w:hanging="284"/>
        <w:jc w:val="both"/>
        <w:rPr>
          <w:rFonts w:ascii="Arial" w:hAnsi="Arial" w:cs="Arial"/>
          <w:sz w:val="20"/>
          <w:szCs w:val="20"/>
        </w:rPr>
      </w:pPr>
      <w:r w:rsidRPr="00C0320E">
        <w:rPr>
          <w:rFonts w:ascii="Arial" w:hAnsi="Arial" w:cs="Arial"/>
          <w:sz w:val="20"/>
          <w:szCs w:val="20"/>
        </w:rPr>
        <w:t>pri prácach v ochrannom pásme predmetných zariadení, a ku každému výkopu, pri ktorom dôjde ku križovaniu alebo súbehu, pred zasypaním žiadame prizvať pracovníkov našej spoločnosti na kontrolu stavu izolácie, stavu nepoškodenosti predmetného zariadenia, dodržania STN 73 6005(0907 528 269, 0918 800 226, 0918 800 225), v prípade odkrytia je ho možné znova zasypať iba so súhlasom našej spoločnosti,</w:t>
      </w:r>
    </w:p>
    <w:p w:rsidR="003C3B6A" w:rsidRPr="00C0320E" w:rsidRDefault="003C3B6A" w:rsidP="003C3B6A">
      <w:pPr>
        <w:pStyle w:val="Odsekzoznamu"/>
        <w:numPr>
          <w:ilvl w:val="0"/>
          <w:numId w:val="24"/>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objednávku na vytýčenie inžinierskych sietí našej spoločnosti zaslať minimálne 3 dni pred požadovaným termínom s platným vyjadrením k predmetnej stavbe. </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SPP - distribúcia, a. s.</w:t>
      </w:r>
      <w:r w:rsidRPr="00C0320E">
        <w:rPr>
          <w:rFonts w:ascii="Arial" w:hAnsi="Arial" w:cs="Arial"/>
          <w:sz w:val="20"/>
          <w:szCs w:val="20"/>
        </w:rPr>
        <w:t>, Mlynské nivy 44/b, 825 11 Bratislava (ďalej len „SPP-D“) - STL plynovody:</w:t>
      </w:r>
    </w:p>
    <w:p w:rsidR="003C3B6A" w:rsidRPr="000D7918"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Pr>
          <w:rFonts w:ascii="Arial" w:hAnsi="Arial" w:cs="Arial"/>
          <w:sz w:val="20"/>
          <w:szCs w:val="20"/>
        </w:rPr>
        <w:t>P</w:t>
      </w:r>
      <w:r w:rsidRPr="00C0320E">
        <w:rPr>
          <w:rFonts w:ascii="Arial" w:hAnsi="Arial" w:cs="Arial"/>
          <w:sz w:val="20"/>
          <w:szCs w:val="20"/>
        </w:rPr>
        <w:t>red začatím výkopových prác/vykonávania iných činností objednať presné vytýčenie plynárenských zariadení</w:t>
      </w:r>
      <w:r>
        <w:rPr>
          <w:rFonts w:ascii="Arial" w:hAnsi="Arial" w:cs="Arial"/>
          <w:sz w:val="20"/>
          <w:szCs w:val="20"/>
        </w:rPr>
        <w:t xml:space="preserve"> na základe písomnej objednávky, ktorú je potrebné zaslať na adresu: </w:t>
      </w:r>
      <w:proofErr w:type="spellStart"/>
      <w:r>
        <w:rPr>
          <w:rFonts w:ascii="Arial" w:hAnsi="Arial" w:cs="Arial"/>
          <w:sz w:val="20"/>
          <w:szCs w:val="20"/>
        </w:rPr>
        <w:t>SPP-distribúcia</w:t>
      </w:r>
      <w:proofErr w:type="spellEnd"/>
      <w:r>
        <w:rPr>
          <w:rFonts w:ascii="Arial" w:hAnsi="Arial" w:cs="Arial"/>
          <w:sz w:val="20"/>
          <w:szCs w:val="20"/>
        </w:rPr>
        <w:t xml:space="preserve">, a.s. Sekcia údržby, Mlynské Nivy 44/b, 82511 Bratislava, alebo elektronicky prostredníctvom </w:t>
      </w:r>
      <w:proofErr w:type="spellStart"/>
      <w:r>
        <w:rPr>
          <w:rFonts w:ascii="Arial" w:hAnsi="Arial" w:cs="Arial"/>
          <w:sz w:val="20"/>
          <w:szCs w:val="20"/>
        </w:rPr>
        <w:t>online</w:t>
      </w:r>
      <w:proofErr w:type="spellEnd"/>
      <w:r>
        <w:rPr>
          <w:rFonts w:ascii="Arial" w:hAnsi="Arial" w:cs="Arial"/>
          <w:sz w:val="20"/>
          <w:szCs w:val="20"/>
        </w:rPr>
        <w:t xml:space="preserve"> formuláru zverejneného na </w:t>
      </w:r>
      <w:hyperlink r:id="rId16" w:history="1">
        <w:r w:rsidRPr="00F57E74">
          <w:rPr>
            <w:rStyle w:val="Hypertextovprepojenie"/>
            <w:rFonts w:cs="Arial"/>
            <w:sz w:val="20"/>
          </w:rPr>
          <w:t>www.spp-distribucia.sk</w:t>
        </w:r>
      </w:hyperlink>
      <w:r>
        <w:rPr>
          <w:rFonts w:ascii="Arial" w:hAnsi="Arial" w:cs="Arial"/>
          <w:sz w:val="20"/>
          <w:szCs w:val="20"/>
        </w:rPr>
        <w:t xml:space="preserve">  </w:t>
      </w:r>
      <w:r w:rsidRPr="00C0320E">
        <w:rPr>
          <w:rFonts w:ascii="Arial" w:hAnsi="Arial" w:cs="Arial"/>
          <w:sz w:val="20"/>
          <w:szCs w:val="20"/>
        </w:rPr>
        <w:t>,</w:t>
      </w:r>
    </w:p>
    <w:p w:rsidR="003C3B6A"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Pr>
          <w:rFonts w:ascii="Arial" w:hAnsi="Arial" w:cs="Arial"/>
          <w:sz w:val="20"/>
          <w:szCs w:val="20"/>
        </w:rPr>
        <w:t>V záujme predchádzania poškodenia plynárenského zariadenia, vykonáva SPP-D bezplatne vytyčovanie plynárenských zariadení do vzdialenosti 100m, alebo ak doba vytyčovania nepresiahne 1 hodinu.</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oznámiť začatie prác v ochrannom pásme plynárenských zariadení SPP-D</w:t>
      </w:r>
      <w:r>
        <w:rPr>
          <w:rFonts w:ascii="Arial" w:hAnsi="Arial" w:cs="Arial"/>
          <w:sz w:val="20"/>
          <w:szCs w:val="20"/>
        </w:rPr>
        <w:t xml:space="preserve"> (055 242 5507)</w:t>
      </w:r>
      <w:r w:rsidRPr="00C0320E">
        <w:rPr>
          <w:rFonts w:ascii="Arial" w:hAnsi="Arial" w:cs="Arial"/>
          <w:sz w:val="20"/>
          <w:szCs w:val="20"/>
        </w:rPr>
        <w:t xml:space="preserve"> najneskôr 7 dní pred zahájením plánovaných prác,</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lastRenderedPageBreak/>
        <w:t>zabezpečiť prístupnosť plynárenských zariadení počas realizácie činností,</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umožniť vstup na stavenisko zástupcovi SPP-D a výkon kontroly realizácie činností v ochrannom pásme plynárenských zariadení,</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realizovať výkopové práce vo vzdialenosti menšej ako 2 m na každú stranu od obrysu existujúcich plynárenských zariadení v súlade s STN 73 3050 až po predchádzajúcom vytýčení plynárenských zariadení výhradne ručne bez použitia strojových mechanizmov,</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ak pri výkopových prácach bolo odkryté plynárenské zariadenie je povinnosť kontaktovať pred zasypaním zástupcu SPP-D na vykonanie kontroly stavu obnaženého plynárenského zariadenia, </w:t>
      </w:r>
      <w:proofErr w:type="spellStart"/>
      <w:r w:rsidRPr="00C0320E">
        <w:rPr>
          <w:rFonts w:ascii="Arial" w:hAnsi="Arial" w:cs="Arial"/>
          <w:sz w:val="20"/>
          <w:szCs w:val="20"/>
        </w:rPr>
        <w:t>podsypu</w:t>
      </w:r>
      <w:proofErr w:type="spellEnd"/>
      <w:r w:rsidRPr="00C0320E">
        <w:rPr>
          <w:rFonts w:ascii="Arial" w:hAnsi="Arial" w:cs="Arial"/>
          <w:sz w:val="20"/>
          <w:szCs w:val="20"/>
        </w:rPr>
        <w:t xml:space="preserve"> a </w:t>
      </w:r>
      <w:proofErr w:type="spellStart"/>
      <w:r w:rsidRPr="00C0320E">
        <w:rPr>
          <w:rFonts w:ascii="Arial" w:hAnsi="Arial" w:cs="Arial"/>
          <w:sz w:val="20"/>
          <w:szCs w:val="20"/>
        </w:rPr>
        <w:t>obsypu</w:t>
      </w:r>
      <w:proofErr w:type="spellEnd"/>
      <w:r w:rsidRPr="00C0320E">
        <w:rPr>
          <w:rFonts w:ascii="Arial" w:hAnsi="Arial" w:cs="Arial"/>
          <w:sz w:val="20"/>
          <w:szCs w:val="20"/>
        </w:rPr>
        <w:t xml:space="preserve"> plynovodu a uloženia výstražnej fólie; výsledok kontroly bude zaznamenaný do stavebného denníka,</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prístup k akýmkoľvek technologickým zariadeniam SPP-D nie je povolený a manipulácia s nimi je prísne zakázaná, pokiaľ sa na tieto práce nevzťahuje vydané povolenie SPP-D,</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odkryté plynovody, káble ostatné inžinierske siete musia byť počas odkrytia zabezpečené proti poškodeniu,</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nad trasou plynovodu sa nesmú realizovať terénne úpravy, ktoré by zmenili jeho doterajšie krytie a hĺbku uloženia, v prípade zmeny úrovne terénu všetky zariadenia a poklopy plynárenských zariadení osadiť do novej úrovne terénu,</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každé poškodenie zariadenia SPP-D, vrátane poškodenia izolácie potrubia, musí byť ihneď ohlásené SPP-D na tel. č.: 0850 111 727,</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dodržiavať ustanovenia zákona o energetike, stavebného zákona a iných všeobecne záväzných právnych predpisov, ako aj podmienky uvedené v Zápise z vytýčenia plynárenských zariadení a taktiež ustanovenia Technických pravidiel plyn (TPP), najmä 70201, 70202,</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rešpektovať a zohľadniť existenciu plynárenských zariadení a/alebo ich ochranných a/alebo bezpečnostných pásiem,</w:t>
      </w:r>
    </w:p>
    <w:p w:rsidR="003C3B6A"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pri súbehu a križovaní navrhovaných vedení s existujúcimi plynárenskými zariadeniami dodržať min. odstupové vzdialenosti v zmysle STN 73 6005 a TPP 906 01,</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Pr>
          <w:rFonts w:ascii="Arial" w:hAnsi="Arial" w:cs="Arial"/>
          <w:sz w:val="20"/>
          <w:szCs w:val="20"/>
        </w:rPr>
        <w:t>SPP-D môže pri všetkých prípadoch poškodenia plynárenských zariadení podať podnet na Slovenskú obchodnú inšpekciu, ktorá je oprávnená za porušenie povinnosti v ochrannom alebo bezpečnostnom pásme plynárenského zariadenia uložiť podľa ustanovení Zákona o energetike sankciu vo výške 30,- až 150 000,- Eur.</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v ochrannom pásme plynárenských zariadení sa v zmysle § 79 a § 80 zákona o energetike nesmú umiestňovať nadzemné stavby, kontrolné šachty, trvalé porasty a pod.,</w:t>
      </w:r>
    </w:p>
    <w:p w:rsidR="003C3B6A"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dodržať krytie existujúcich plynárenských zariadení min. 80 cm od horného okraja po</w:t>
      </w:r>
      <w:r>
        <w:rPr>
          <w:rFonts w:ascii="Arial" w:hAnsi="Arial" w:cs="Arial"/>
          <w:sz w:val="20"/>
          <w:szCs w:val="20"/>
        </w:rPr>
        <w:t xml:space="preserve"> základ navrhovanej komunikácie.</w:t>
      </w:r>
    </w:p>
    <w:p w:rsidR="003C3B6A" w:rsidRPr="00466A94" w:rsidRDefault="003C3B6A" w:rsidP="003C3B6A">
      <w:pPr>
        <w:pStyle w:val="Odsekzoznamu"/>
        <w:tabs>
          <w:tab w:val="left" w:pos="284"/>
        </w:tabs>
        <w:ind w:left="284" w:right="72"/>
        <w:jc w:val="both"/>
        <w:rPr>
          <w:rFonts w:ascii="Arial" w:hAnsi="Arial" w:cs="Arial"/>
          <w:sz w:val="10"/>
          <w:szCs w:val="10"/>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UPC BROADBAND SLOVAKIA s. r. o.</w:t>
      </w:r>
      <w:r w:rsidRPr="00C0320E">
        <w:rPr>
          <w:rFonts w:ascii="Arial" w:hAnsi="Arial" w:cs="Arial"/>
          <w:sz w:val="20"/>
          <w:szCs w:val="20"/>
        </w:rPr>
        <w:t xml:space="preserve">, Prevádzkareň </w:t>
      </w:r>
      <w:proofErr w:type="spellStart"/>
      <w:r w:rsidRPr="00C0320E">
        <w:rPr>
          <w:rFonts w:ascii="Arial" w:hAnsi="Arial" w:cs="Arial"/>
          <w:sz w:val="20"/>
          <w:szCs w:val="20"/>
        </w:rPr>
        <w:t>Alvinczyho</w:t>
      </w:r>
      <w:proofErr w:type="spellEnd"/>
      <w:r w:rsidRPr="00C0320E">
        <w:rPr>
          <w:rFonts w:ascii="Arial" w:hAnsi="Arial" w:cs="Arial"/>
          <w:sz w:val="20"/>
          <w:szCs w:val="20"/>
        </w:rPr>
        <w:t xml:space="preserve"> 14, 040 01 Košice (ďalej len „UPC“) – podzemné vedenia káblového distribučného systému KDS:</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pri akýchkoľvek prácach, ktorými môžu byť ohrozené alebo poškodené zariadenia UPC je povinnosť vykonať všetky objektívne účinné ochranné opatrenia:</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objednať priestorové vytýčenie sietí a zariadení písomne: UPC BROADBAND SLOVAKIA s. r. o., Prevádzkareň </w:t>
      </w:r>
      <w:proofErr w:type="spellStart"/>
      <w:r w:rsidRPr="00C0320E">
        <w:rPr>
          <w:rFonts w:ascii="Arial" w:hAnsi="Arial" w:cs="Arial"/>
          <w:sz w:val="20"/>
          <w:szCs w:val="20"/>
        </w:rPr>
        <w:t>Alvinczyho</w:t>
      </w:r>
      <w:proofErr w:type="spellEnd"/>
      <w:r w:rsidRPr="00C0320E">
        <w:rPr>
          <w:rFonts w:ascii="Arial" w:hAnsi="Arial" w:cs="Arial"/>
          <w:sz w:val="20"/>
          <w:szCs w:val="20"/>
        </w:rPr>
        <w:t xml:space="preserve"> 14, 040 01 Košice, alebo mailom </w:t>
      </w:r>
      <w:proofErr w:type="spellStart"/>
      <w:r w:rsidRPr="00C0320E">
        <w:rPr>
          <w:rFonts w:ascii="Arial" w:hAnsi="Arial" w:cs="Arial"/>
          <w:sz w:val="20"/>
          <w:szCs w:val="20"/>
        </w:rPr>
        <w:t>nan</w:t>
      </w:r>
      <w:proofErr w:type="spellEnd"/>
      <w:r w:rsidRPr="00C0320E">
        <w:rPr>
          <w:rFonts w:ascii="Arial" w:hAnsi="Arial" w:cs="Arial"/>
          <w:sz w:val="20"/>
          <w:szCs w:val="20"/>
        </w:rPr>
        <w:t xml:space="preserve"> adrese </w:t>
      </w:r>
      <w:hyperlink r:id="rId17" w:history="1">
        <w:r w:rsidRPr="00C0320E">
          <w:rPr>
            <w:rStyle w:val="Hypertextovprepojenie"/>
            <w:rFonts w:cs="Arial"/>
            <w:sz w:val="20"/>
          </w:rPr>
          <w:t>ftirpak@suptechnik.sk</w:t>
        </w:r>
      </w:hyperlink>
      <w:r w:rsidRPr="00C0320E">
        <w:rPr>
          <w:rFonts w:ascii="Arial" w:hAnsi="Arial" w:cs="Arial"/>
          <w:sz w:val="20"/>
          <w:szCs w:val="20"/>
        </w:rPr>
        <w:t>. Objednávku žiadame doručiť minimálne 5 dní pred požadovaným termínom vytýčenia a priložiť k žiadosti naše vyjadrenie,</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bezpodmienečne a bezvýhradne dodržať ochranné pásma podľa </w:t>
      </w:r>
      <w:proofErr w:type="spellStart"/>
      <w:r w:rsidRPr="00C0320E">
        <w:rPr>
          <w:rFonts w:ascii="Arial" w:hAnsi="Arial" w:cs="Arial"/>
          <w:sz w:val="20"/>
          <w:szCs w:val="20"/>
        </w:rPr>
        <w:t>ust</w:t>
      </w:r>
      <w:proofErr w:type="spellEnd"/>
      <w:r w:rsidRPr="00C0320E">
        <w:rPr>
          <w:rFonts w:ascii="Arial" w:hAnsi="Arial" w:cs="Arial"/>
          <w:sz w:val="20"/>
          <w:szCs w:val="20"/>
        </w:rPr>
        <w:t>. § 68 zákona č. 351/2011 Z. z. o elektronických komunikáciách a príslušných STN,</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preukázateľné oboznámiť pracovníkov vykonávajúcich zemné práce s vytýčenou a vyznačenou polohou telekomunikačných zariadení (ďalej len „TKZ“), aby pri prácach v miestach výskytu vedení a zariadení pracovali so zvýšenou opatrnosťou a bezpodmienečne nepoužívali nevhodné náradia a zariadenia (najmä hĺbiace stroje) v ochrannom pásme od vymedzenej polohy TKZ, tzn. len ručný výkop,</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preukázateľné upozorniť zamestnancov vykonávajúcich zemné práce na možnú polohovú odchýlku + - 30 cm skutočného uloženia od vyznačenej polohy,</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v prípade ak dôjde ku križovaniu výkopu s existujúcimi TKZ (sieťami) spol. UPC vopred prizvať zástupcu UPC k ukladaniu a zásypu ako stavebný dozor 0903 253 867,</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odkryté časti siete UPC zabezpečiť proti previsu, ohrozeniu a poškodeniu nepovolanou osobou,</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v prípade ak dôjde k odkrytiu už uložených sietí spol. UPC, pred zásypom (zakrytím) vopred prizvať zástupcu UPC na kontrolu, pred </w:t>
      </w:r>
      <w:proofErr w:type="spellStart"/>
      <w:r w:rsidRPr="00C0320E">
        <w:rPr>
          <w:rFonts w:ascii="Arial" w:hAnsi="Arial" w:cs="Arial"/>
          <w:sz w:val="20"/>
          <w:szCs w:val="20"/>
        </w:rPr>
        <w:t>záhrnom</w:t>
      </w:r>
      <w:proofErr w:type="spellEnd"/>
      <w:r w:rsidRPr="00C0320E">
        <w:rPr>
          <w:rFonts w:ascii="Arial" w:hAnsi="Arial" w:cs="Arial"/>
          <w:sz w:val="20"/>
          <w:szCs w:val="20"/>
        </w:rPr>
        <w:t xml:space="preserve"> previesť zhutnenie zeminy pod trasou UPC, spätný zásyp sietí UPC realizovať triedeným štrkom, zákrytovou doskou a ochrannou fóliou, obnoviť krytie a značenie </w:t>
      </w:r>
      <w:proofErr w:type="spellStart"/>
      <w:r w:rsidRPr="00C0320E">
        <w:rPr>
          <w:rFonts w:ascii="Arial" w:hAnsi="Arial" w:cs="Arial"/>
          <w:sz w:val="20"/>
          <w:szCs w:val="20"/>
        </w:rPr>
        <w:t>markermi</w:t>
      </w:r>
      <w:proofErr w:type="spellEnd"/>
      <w:r w:rsidRPr="00C0320E">
        <w:rPr>
          <w:rFonts w:ascii="Arial" w:hAnsi="Arial" w:cs="Arial"/>
          <w:sz w:val="20"/>
          <w:szCs w:val="20"/>
        </w:rPr>
        <w:t>,</w:t>
      </w:r>
    </w:p>
    <w:p w:rsidR="003C3B6A" w:rsidRPr="00C0320E" w:rsidRDefault="003C3B6A" w:rsidP="003C3B6A">
      <w:pPr>
        <w:pStyle w:val="Odsekzoznamu"/>
        <w:numPr>
          <w:ilvl w:val="0"/>
          <w:numId w:val="18"/>
        </w:numPr>
        <w:tabs>
          <w:tab w:val="left" w:pos="426"/>
        </w:tabs>
        <w:spacing w:after="0" w:line="240" w:lineRule="auto"/>
        <w:ind w:left="284" w:right="72" w:firstLine="0"/>
        <w:jc w:val="both"/>
        <w:rPr>
          <w:rFonts w:ascii="Arial" w:hAnsi="Arial" w:cs="Arial"/>
          <w:sz w:val="20"/>
          <w:szCs w:val="20"/>
        </w:rPr>
      </w:pPr>
      <w:r w:rsidRPr="00C0320E">
        <w:rPr>
          <w:rFonts w:ascii="Arial" w:hAnsi="Arial" w:cs="Arial"/>
          <w:sz w:val="20"/>
          <w:szCs w:val="20"/>
        </w:rPr>
        <w:t>zákaz skládok a budovania zariadení nad trasou UPC,</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lastRenderedPageBreak/>
        <w:t>dodržanie zákazu prechádzania ťažkými vozidlami, kým sa nevykoná ochrana proti mechanickému poškodeniu,</w:t>
      </w:r>
    </w:p>
    <w:p w:rsidR="003C3B6A" w:rsidRPr="00C0320E" w:rsidRDefault="003C3B6A" w:rsidP="003C3B6A">
      <w:pPr>
        <w:pStyle w:val="Odsekzoznamu"/>
        <w:numPr>
          <w:ilvl w:val="0"/>
          <w:numId w:val="18"/>
        </w:numPr>
        <w:tabs>
          <w:tab w:val="left" w:pos="426"/>
        </w:tabs>
        <w:spacing w:after="0" w:line="240" w:lineRule="auto"/>
        <w:ind w:left="284" w:right="72" w:firstLine="0"/>
        <w:jc w:val="both"/>
        <w:rPr>
          <w:rFonts w:ascii="Arial" w:hAnsi="Arial" w:cs="Arial"/>
          <w:sz w:val="20"/>
          <w:szCs w:val="20"/>
        </w:rPr>
      </w:pPr>
      <w:r w:rsidRPr="00C0320E">
        <w:rPr>
          <w:rFonts w:ascii="Arial" w:hAnsi="Arial" w:cs="Arial"/>
          <w:sz w:val="20"/>
          <w:szCs w:val="20"/>
        </w:rPr>
        <w:t xml:space="preserve">dodržať </w:t>
      </w:r>
      <w:proofErr w:type="spellStart"/>
      <w:r w:rsidRPr="00C0320E">
        <w:rPr>
          <w:rFonts w:ascii="Arial" w:hAnsi="Arial" w:cs="Arial"/>
          <w:sz w:val="20"/>
          <w:szCs w:val="20"/>
        </w:rPr>
        <w:t>niveletu</w:t>
      </w:r>
      <w:proofErr w:type="spellEnd"/>
      <w:r w:rsidRPr="00C0320E">
        <w:rPr>
          <w:rFonts w:ascii="Arial" w:hAnsi="Arial" w:cs="Arial"/>
          <w:sz w:val="20"/>
          <w:szCs w:val="20"/>
        </w:rPr>
        <w:t xml:space="preserve"> terénu kvôli dodržaniu dostatočného krytia sietí UPC,</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bezodkladné oznámiť každé poškodenie TKZ spol. UPC na tel. č. 0903 253 867, v prípade poškodenia koaxiálneho kábla je nutné vymeniť celý úsek kábla medzi dvoma najbližšími distribučnými skriňami na náklady zhotoviteľa.</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v prípade vynútenej prekládky siete UPC predložiť na schválenie projekt prekládky na: </w:t>
      </w:r>
      <w:hyperlink r:id="rId18" w:history="1">
        <w:r w:rsidRPr="00C0320E">
          <w:rPr>
            <w:rStyle w:val="Hypertextovprepojenie"/>
            <w:rFonts w:cs="Arial"/>
            <w:sz w:val="20"/>
          </w:rPr>
          <w:t>mrimsky@upc.sk</w:t>
        </w:r>
      </w:hyperlink>
      <w:r w:rsidRPr="00C0320E">
        <w:rPr>
          <w:rFonts w:ascii="Arial" w:hAnsi="Arial" w:cs="Arial"/>
          <w:sz w:val="20"/>
          <w:szCs w:val="20"/>
        </w:rPr>
        <w:t>. Prekládka sa uskutoční na náklady investora, práce zrealizuje UPC, alebo organizácia poverená spoločnosťou UPC.</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dodržiavať ustanovenie zákona č. 351/2011 </w:t>
      </w:r>
      <w:proofErr w:type="spellStart"/>
      <w:r w:rsidRPr="00C0320E">
        <w:rPr>
          <w:rFonts w:ascii="Arial" w:hAnsi="Arial" w:cs="Arial"/>
          <w:sz w:val="20"/>
          <w:szCs w:val="20"/>
        </w:rPr>
        <w:t>Z.z</w:t>
      </w:r>
      <w:proofErr w:type="spellEnd"/>
      <w:r w:rsidRPr="00C0320E">
        <w:rPr>
          <w:rFonts w:ascii="Arial" w:hAnsi="Arial" w:cs="Arial"/>
          <w:sz w:val="20"/>
          <w:szCs w:val="20"/>
        </w:rPr>
        <w:t xml:space="preserve">. a príslušných STN o ochrane siete zariadení. </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Východoslovenská vodárenská spoločnosť, a. s.</w:t>
      </w:r>
      <w:r w:rsidRPr="00C0320E">
        <w:rPr>
          <w:rFonts w:ascii="Arial" w:hAnsi="Arial" w:cs="Arial"/>
          <w:sz w:val="20"/>
          <w:szCs w:val="20"/>
        </w:rPr>
        <w:t>, závod Košice, Komenského 50, 042 48 Košice (ďalej len VVS“) – verejný vodovod a verejná kanalizácia: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presnú trasu inžinierskych sietí VVS a.s., ako aj prípojok určiť vytýčením pracovníkmi VVS, a. s. priamo v teréne na základe objednávky,</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dodržať ochranné pásmo pre vodovod a kanalizáciu dané zákonom, t.j. do DN 500 mm min. 1,5 m a nad DN 500 mm min. 2,5 m na obe strany potrubia, zvislé značenie osadiť mimo ochranné pásmo potrubia, rešpektovať zariadenia verejného vodovodu a kanalizácie (napr. hydrant, šachta, uzávery a pod.) a vyzdvihnúť do novo navrhovanej </w:t>
      </w:r>
      <w:proofErr w:type="spellStart"/>
      <w:r w:rsidRPr="00C0320E">
        <w:rPr>
          <w:rFonts w:ascii="Arial" w:hAnsi="Arial" w:cs="Arial"/>
          <w:sz w:val="20"/>
          <w:szCs w:val="20"/>
        </w:rPr>
        <w:t>nivelety</w:t>
      </w:r>
      <w:proofErr w:type="spellEnd"/>
      <w:r w:rsidRPr="00C0320E">
        <w:rPr>
          <w:rFonts w:ascii="Arial" w:hAnsi="Arial" w:cs="Arial"/>
          <w:sz w:val="20"/>
          <w:szCs w:val="20"/>
        </w:rPr>
        <w:t xml:space="preserve"> terénu. Krytie potrubia nesmie byť zmenené max. + 15 cm od jestvujúcej </w:t>
      </w:r>
      <w:proofErr w:type="spellStart"/>
      <w:r w:rsidRPr="00C0320E">
        <w:rPr>
          <w:rFonts w:ascii="Arial" w:hAnsi="Arial" w:cs="Arial"/>
          <w:sz w:val="20"/>
          <w:szCs w:val="20"/>
        </w:rPr>
        <w:t>nivelety</w:t>
      </w:r>
      <w:proofErr w:type="spellEnd"/>
      <w:r w:rsidRPr="00C0320E">
        <w:rPr>
          <w:rFonts w:ascii="Arial" w:hAnsi="Arial" w:cs="Arial"/>
          <w:sz w:val="20"/>
          <w:szCs w:val="20"/>
        </w:rPr>
        <w:t xml:space="preserve"> terénu. S osadením nadzemných objektov (</w:t>
      </w:r>
      <w:proofErr w:type="spellStart"/>
      <w:r w:rsidRPr="00C0320E">
        <w:rPr>
          <w:rFonts w:ascii="Arial" w:hAnsi="Arial" w:cs="Arial"/>
          <w:sz w:val="20"/>
          <w:szCs w:val="20"/>
        </w:rPr>
        <w:t>označníky</w:t>
      </w:r>
      <w:proofErr w:type="spellEnd"/>
      <w:r w:rsidRPr="00C0320E">
        <w:rPr>
          <w:rFonts w:ascii="Arial" w:hAnsi="Arial" w:cs="Arial"/>
          <w:sz w:val="20"/>
          <w:szCs w:val="20"/>
        </w:rPr>
        <w:t xml:space="preserve">, informačné tabule, dopravné značenie a pod.) nad uzávermi, hydrantmi a inými </w:t>
      </w:r>
      <w:proofErr w:type="spellStart"/>
      <w:r w:rsidRPr="00C0320E">
        <w:rPr>
          <w:rFonts w:ascii="Arial" w:hAnsi="Arial" w:cs="Arial"/>
          <w:sz w:val="20"/>
          <w:szCs w:val="20"/>
        </w:rPr>
        <w:t>vodárenskími</w:t>
      </w:r>
      <w:proofErr w:type="spellEnd"/>
      <w:r w:rsidRPr="00C0320E">
        <w:rPr>
          <w:rFonts w:ascii="Arial" w:hAnsi="Arial" w:cs="Arial"/>
          <w:sz w:val="20"/>
          <w:szCs w:val="20"/>
        </w:rPr>
        <w:t xml:space="preserve"> zariadeniami, ktoré slúžia na obsluhu verejného vodovodu a kanalizácie nesúhlasíme.</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pri realizácii výkopových prác v miestach križovania alebo súbehu so zariadeniami VVS prevádzať ručný výkop z dôvodu možného poškodenia týchto zariadení,</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k realizácii zmeny napojenia uličných vpustí na verejnú kanalizáciu objednať účasť pracovníkov VVS, začiatok zemných prác oznámiť vedúcemu HS – Kanál,</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vodohospodárske zariadenie v plnom rozsahu rešpektovať a zachovať požiadavky STN 73 6005.</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zahájením zemných prác, v súlade so zákonom č. 442/02 </w:t>
      </w:r>
      <w:proofErr w:type="spellStart"/>
      <w:r w:rsidRPr="00C0320E">
        <w:rPr>
          <w:rFonts w:ascii="Arial" w:hAnsi="Arial" w:cs="Arial"/>
          <w:sz w:val="20"/>
          <w:szCs w:val="20"/>
        </w:rPr>
        <w:t>Z.z</w:t>
      </w:r>
      <w:proofErr w:type="spellEnd"/>
      <w:r w:rsidRPr="00C0320E">
        <w:rPr>
          <w:rFonts w:ascii="Arial" w:hAnsi="Arial" w:cs="Arial"/>
          <w:sz w:val="20"/>
          <w:szCs w:val="20"/>
        </w:rPr>
        <w:t xml:space="preserve">. žiadame objednať vytýčenie našich zariadení verejného vodovodu a kópiu situácie so zakreslenými sieťami. Termín vytýčenia vodovodu je potrebné dohodnúť telefonicky: 0902 968 261. </w:t>
      </w:r>
    </w:p>
    <w:p w:rsidR="003C3B6A" w:rsidRPr="00466A94" w:rsidRDefault="003C3B6A" w:rsidP="003C3B6A">
      <w:pPr>
        <w:pStyle w:val="Odsekzoznamu"/>
        <w:ind w:left="0" w:right="72"/>
        <w:jc w:val="both"/>
        <w:rPr>
          <w:rFonts w:ascii="Arial" w:hAnsi="Arial" w:cs="Arial"/>
          <w:sz w:val="10"/>
          <w:szCs w:val="10"/>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t>Orange Slovensko, a. s.</w:t>
      </w:r>
      <w:r w:rsidRPr="00C0320E">
        <w:rPr>
          <w:rFonts w:ascii="Arial" w:hAnsi="Arial" w:cs="Arial"/>
          <w:sz w:val="20"/>
          <w:szCs w:val="20"/>
        </w:rPr>
        <w:t>, Bratislava, TD-IM Košice, Hutnícka 1, 040 01 Košice (ďalej len „Orange“), (</w:t>
      </w:r>
      <w:proofErr w:type="spellStart"/>
      <w:r w:rsidRPr="00C0320E">
        <w:rPr>
          <w:rFonts w:ascii="Arial" w:hAnsi="Arial" w:cs="Arial"/>
          <w:sz w:val="20"/>
          <w:szCs w:val="20"/>
        </w:rPr>
        <w:t>Michlovský</w:t>
      </w:r>
      <w:proofErr w:type="spellEnd"/>
      <w:r w:rsidRPr="00C0320E">
        <w:rPr>
          <w:rFonts w:ascii="Arial" w:hAnsi="Arial" w:cs="Arial"/>
          <w:sz w:val="20"/>
          <w:szCs w:val="20"/>
        </w:rPr>
        <w:t>, spol. s r. o., UC 3 – údržbové centrum Košice, Pri hati 1, 040 01 Košice):</w:t>
      </w:r>
    </w:p>
    <w:p w:rsidR="003C3B6A" w:rsidRPr="00C0320E" w:rsidRDefault="003C3B6A" w:rsidP="003C3B6A">
      <w:pPr>
        <w:pStyle w:val="Odsekzoznamu"/>
        <w:tabs>
          <w:tab w:val="left" w:pos="284"/>
        </w:tabs>
        <w:ind w:left="284" w:right="72" w:hanging="284"/>
        <w:jc w:val="both"/>
        <w:rPr>
          <w:rFonts w:ascii="Arial" w:hAnsi="Arial" w:cs="Arial"/>
          <w:sz w:val="20"/>
          <w:szCs w:val="20"/>
        </w:rPr>
      </w:pPr>
      <w:r w:rsidRPr="00C0320E">
        <w:rPr>
          <w:rFonts w:ascii="Arial" w:hAnsi="Arial" w:cs="Arial"/>
          <w:sz w:val="20"/>
          <w:szCs w:val="20"/>
        </w:rPr>
        <w:t>-</w:t>
      </w:r>
      <w:r w:rsidRPr="00C0320E">
        <w:rPr>
          <w:rFonts w:ascii="Arial" w:hAnsi="Arial" w:cs="Arial"/>
          <w:sz w:val="20"/>
          <w:szCs w:val="20"/>
        </w:rPr>
        <w:tab/>
        <w:t>Existujúce PTZ sú chránené ochranným pásmom. V káblovej ryhe sú uložené HDPE trubky, optické káble a spojky, rôznej funkčnosti, údaje o technickom stave a počte HDPE poskytneme pri vytýčení trasy, stavebné práce v ochrannom pásme optickej trasy oznámiť správcovi PTZ,</w:t>
      </w:r>
    </w:p>
    <w:p w:rsidR="003C3B6A" w:rsidRPr="00C0320E" w:rsidRDefault="003C3B6A" w:rsidP="003C3B6A">
      <w:pPr>
        <w:pStyle w:val="Odsekzoznamu"/>
        <w:tabs>
          <w:tab w:val="left" w:pos="284"/>
        </w:tabs>
        <w:ind w:left="284" w:right="72" w:hanging="284"/>
        <w:jc w:val="both"/>
        <w:rPr>
          <w:rFonts w:ascii="Arial" w:hAnsi="Arial" w:cs="Arial"/>
          <w:sz w:val="20"/>
          <w:szCs w:val="20"/>
        </w:rPr>
      </w:pPr>
      <w:r w:rsidRPr="00C0320E">
        <w:rPr>
          <w:rFonts w:ascii="Arial" w:hAnsi="Arial" w:cs="Arial"/>
          <w:sz w:val="20"/>
          <w:szCs w:val="20"/>
        </w:rPr>
        <w:t>-</w:t>
      </w:r>
      <w:r w:rsidRPr="00C0320E">
        <w:rPr>
          <w:rFonts w:ascii="Arial" w:hAnsi="Arial" w:cs="Arial"/>
          <w:sz w:val="20"/>
          <w:szCs w:val="20"/>
        </w:rPr>
        <w:tab/>
        <w:t xml:space="preserve">Pri krížení sietí, tesných súbehoch, pri budovaní nových komunikácií a spevnených plôch pokiaľ nedochádza k prekládke, optickú trasu chrániť </w:t>
      </w:r>
      <w:proofErr w:type="spellStart"/>
      <w:r w:rsidRPr="00C0320E">
        <w:rPr>
          <w:rFonts w:ascii="Arial" w:hAnsi="Arial" w:cs="Arial"/>
          <w:sz w:val="20"/>
          <w:szCs w:val="20"/>
        </w:rPr>
        <w:t>žľabovaním</w:t>
      </w:r>
      <w:proofErr w:type="spellEnd"/>
      <w:r w:rsidRPr="00C0320E">
        <w:rPr>
          <w:rFonts w:ascii="Arial" w:hAnsi="Arial" w:cs="Arial"/>
          <w:sz w:val="20"/>
          <w:szCs w:val="20"/>
        </w:rPr>
        <w:t xml:space="preserve">. Mechanická ochrana a prekládky budú realizované v plnej výške na náklady investora. </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pri akýchkoľvek prácach, ktorými môžu byť ohrozené alebo poškodené PTZ vykonať všetky objektívne účinné ochranné opatrenia:</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pred začatím zemných prác objednať u správcu PTZ vytýčenie polohy PTZ a vyznačiť jeho polohu priamo na povrchu terénu (farbou alebo </w:t>
      </w:r>
      <w:proofErr w:type="spellStart"/>
      <w:r w:rsidRPr="00C0320E">
        <w:rPr>
          <w:rFonts w:ascii="Arial" w:hAnsi="Arial" w:cs="Arial"/>
          <w:sz w:val="20"/>
          <w:szCs w:val="20"/>
        </w:rPr>
        <w:t>klolíkmi</w:t>
      </w:r>
      <w:proofErr w:type="spellEnd"/>
      <w:r w:rsidRPr="00C0320E">
        <w:rPr>
          <w:rFonts w:ascii="Arial" w:hAnsi="Arial" w:cs="Arial"/>
          <w:sz w:val="20"/>
          <w:szCs w:val="20"/>
        </w:rPr>
        <w:t>), overenie výškového a stranového uloženia PTZ ručnými sondami,</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preukázateľne oboznámiť pracovníkov vykonávajúcich zemné práce s vytýčenou a vyznačenou polohou PTZ a upozorniť ich na možnú polohovú odchýlku + - 30 cm skutočného uloženia PTZ od vyznačenej polohy na povrchu terénu, aby pri prácach v miestach výskytu vedení a zariadení pracovali s najväčšou opatrnosťou a bezpodmienečne nepoužívali nevhodné náradie (napr. hĺbiace stroje) vo vzdialenosti najmenej 1 m (v ochrannom pásme 1,5 m) na každú stranu od vyznačenej polohy PTZ,</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zákaz prechádzania ťažkými vozidlami, kým sa nevykoná ochrana proti mechanickému poškodeniu,</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zákaz skládok a budovania zariadení nad optickou trasou, ktoré by znemožnili prístup   k PTZ,</w:t>
      </w:r>
    </w:p>
    <w:p w:rsidR="003C3B6A" w:rsidRPr="00C0320E" w:rsidRDefault="003C3B6A" w:rsidP="003C3B6A">
      <w:pPr>
        <w:pStyle w:val="Odsekzoznamu"/>
        <w:numPr>
          <w:ilvl w:val="0"/>
          <w:numId w:val="18"/>
        </w:numPr>
        <w:tabs>
          <w:tab w:val="left" w:pos="426"/>
        </w:tabs>
        <w:spacing w:after="0" w:line="240" w:lineRule="auto"/>
        <w:ind w:left="284" w:right="72" w:firstLine="0"/>
        <w:jc w:val="both"/>
        <w:rPr>
          <w:rFonts w:ascii="Arial" w:hAnsi="Arial" w:cs="Arial"/>
          <w:sz w:val="20"/>
          <w:szCs w:val="20"/>
        </w:rPr>
      </w:pPr>
      <w:r w:rsidRPr="00C0320E">
        <w:rPr>
          <w:rFonts w:ascii="Arial" w:hAnsi="Arial" w:cs="Arial"/>
          <w:sz w:val="20"/>
          <w:szCs w:val="20"/>
        </w:rPr>
        <w:t xml:space="preserve">súhlas prevádzkovateľa a správcu pri zmene </w:t>
      </w:r>
      <w:proofErr w:type="spellStart"/>
      <w:r w:rsidRPr="00C0320E">
        <w:rPr>
          <w:rFonts w:ascii="Arial" w:hAnsi="Arial" w:cs="Arial"/>
          <w:sz w:val="20"/>
          <w:szCs w:val="20"/>
        </w:rPr>
        <w:t>nivelety</w:t>
      </w:r>
      <w:proofErr w:type="spellEnd"/>
      <w:r w:rsidRPr="00C0320E">
        <w:rPr>
          <w:rFonts w:ascii="Arial" w:hAnsi="Arial" w:cs="Arial"/>
          <w:sz w:val="20"/>
          <w:szCs w:val="20"/>
        </w:rPr>
        <w:t xml:space="preserve"> nad trasou PTZ,</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odkryté časti PTZ riadne zabezpečiť proti previsu, ohrozeniu a poškodeniu nepovolanou osobou,</w:t>
      </w:r>
    </w:p>
    <w:p w:rsidR="003C3B6A" w:rsidRPr="00C0320E" w:rsidRDefault="003C3B6A" w:rsidP="003C3B6A">
      <w:pPr>
        <w:pStyle w:val="Odsekzoznamu"/>
        <w:numPr>
          <w:ilvl w:val="0"/>
          <w:numId w:val="18"/>
        </w:numPr>
        <w:tabs>
          <w:tab w:val="left" w:pos="426"/>
        </w:tabs>
        <w:spacing w:after="0" w:line="240" w:lineRule="auto"/>
        <w:ind w:left="284" w:right="72" w:firstLine="0"/>
        <w:jc w:val="both"/>
        <w:rPr>
          <w:rFonts w:ascii="Arial" w:hAnsi="Arial" w:cs="Arial"/>
          <w:sz w:val="20"/>
          <w:szCs w:val="20"/>
        </w:rPr>
      </w:pPr>
      <w:r w:rsidRPr="00C0320E">
        <w:rPr>
          <w:rFonts w:ascii="Arial" w:hAnsi="Arial" w:cs="Arial"/>
          <w:sz w:val="20"/>
          <w:szCs w:val="20"/>
        </w:rPr>
        <w:t>bezodkladne oznámiť každé poškodenie PTZ na tel. č. 033/77 320 32/0907 721 378,</w:t>
      </w:r>
    </w:p>
    <w:p w:rsidR="003C3B6A" w:rsidRPr="00C0320E" w:rsidRDefault="003C3B6A" w:rsidP="003C3B6A">
      <w:pPr>
        <w:pStyle w:val="Odsekzoznamu"/>
        <w:numPr>
          <w:ilvl w:val="0"/>
          <w:numId w:val="18"/>
        </w:numPr>
        <w:tabs>
          <w:tab w:val="left" w:pos="426"/>
        </w:tabs>
        <w:spacing w:after="0" w:line="240" w:lineRule="auto"/>
        <w:ind w:left="426" w:right="72" w:hanging="142"/>
        <w:jc w:val="both"/>
        <w:rPr>
          <w:rFonts w:ascii="Arial" w:hAnsi="Arial" w:cs="Arial"/>
          <w:sz w:val="20"/>
          <w:szCs w:val="20"/>
        </w:rPr>
      </w:pPr>
      <w:r w:rsidRPr="00C0320E">
        <w:rPr>
          <w:rFonts w:ascii="Arial" w:hAnsi="Arial" w:cs="Arial"/>
          <w:sz w:val="20"/>
          <w:szCs w:val="20"/>
        </w:rPr>
        <w:t xml:space="preserve">pred </w:t>
      </w:r>
      <w:proofErr w:type="spellStart"/>
      <w:r w:rsidRPr="00C0320E">
        <w:rPr>
          <w:rFonts w:ascii="Arial" w:hAnsi="Arial" w:cs="Arial"/>
          <w:sz w:val="20"/>
          <w:szCs w:val="20"/>
        </w:rPr>
        <w:t>záhrnom</w:t>
      </w:r>
      <w:proofErr w:type="spellEnd"/>
      <w:r w:rsidRPr="00C0320E">
        <w:rPr>
          <w:rFonts w:ascii="Arial" w:hAnsi="Arial" w:cs="Arial"/>
          <w:sz w:val="20"/>
          <w:szCs w:val="20"/>
        </w:rPr>
        <w:t xml:space="preserve"> obnažených miest PTZ prizvať pracovníka Orange ku kontrole, kde bude vystavený zápis o nepoškodení trasy, dodržaní podmienok prevádzkovateľa a správcu PTZ.</w:t>
      </w:r>
    </w:p>
    <w:p w:rsidR="003C3B6A" w:rsidRPr="00466A94" w:rsidRDefault="003C3B6A" w:rsidP="003C3B6A">
      <w:pPr>
        <w:pStyle w:val="Odsekzoznamu"/>
        <w:ind w:left="0" w:right="72"/>
        <w:jc w:val="both"/>
        <w:rPr>
          <w:rFonts w:ascii="Arial" w:hAnsi="Arial" w:cs="Arial"/>
          <w:sz w:val="10"/>
          <w:szCs w:val="10"/>
        </w:rPr>
      </w:pPr>
    </w:p>
    <w:p w:rsidR="003C3B6A" w:rsidRPr="00C0320E" w:rsidRDefault="003C3B6A" w:rsidP="003C3B6A">
      <w:pPr>
        <w:pStyle w:val="Odsekzoznamu"/>
        <w:ind w:left="0" w:right="72"/>
        <w:jc w:val="both"/>
        <w:rPr>
          <w:rFonts w:ascii="Arial" w:hAnsi="Arial" w:cs="Arial"/>
          <w:sz w:val="20"/>
          <w:szCs w:val="20"/>
        </w:rPr>
      </w:pPr>
      <w:r w:rsidRPr="00C0320E">
        <w:rPr>
          <w:rFonts w:ascii="Arial" w:hAnsi="Arial" w:cs="Arial"/>
          <w:sz w:val="20"/>
          <w:szCs w:val="20"/>
          <w:u w:val="single"/>
        </w:rPr>
        <w:lastRenderedPageBreak/>
        <w:t xml:space="preserve">Slovak </w:t>
      </w:r>
      <w:proofErr w:type="spellStart"/>
      <w:r w:rsidRPr="00C0320E">
        <w:rPr>
          <w:rFonts w:ascii="Arial" w:hAnsi="Arial" w:cs="Arial"/>
          <w:sz w:val="20"/>
          <w:szCs w:val="20"/>
          <w:u w:val="single"/>
        </w:rPr>
        <w:t>Telekom</w:t>
      </w:r>
      <w:proofErr w:type="spellEnd"/>
      <w:r w:rsidRPr="00C0320E">
        <w:rPr>
          <w:rFonts w:ascii="Arial" w:hAnsi="Arial" w:cs="Arial"/>
          <w:sz w:val="20"/>
          <w:szCs w:val="20"/>
          <w:u w:val="single"/>
        </w:rPr>
        <w:t>, a. s.</w:t>
      </w:r>
      <w:r w:rsidRPr="00C0320E">
        <w:rPr>
          <w:rFonts w:ascii="Arial" w:hAnsi="Arial" w:cs="Arial"/>
          <w:sz w:val="20"/>
          <w:szCs w:val="20"/>
        </w:rPr>
        <w:t>, Bajkalská 28, 817 62 Bratislava (ďalej len „ST“) – siete elektronických komunikácií (SEK):</w:t>
      </w:r>
    </w:p>
    <w:p w:rsidR="003C3B6A" w:rsidRPr="00C0320E" w:rsidRDefault="003C3B6A" w:rsidP="003C3B6A">
      <w:pPr>
        <w:pStyle w:val="Odsekzoznamu"/>
        <w:tabs>
          <w:tab w:val="left" w:pos="284"/>
        </w:tabs>
        <w:ind w:left="284" w:right="72" w:hanging="284"/>
        <w:jc w:val="both"/>
        <w:rPr>
          <w:rFonts w:ascii="Arial" w:hAnsi="Arial" w:cs="Arial"/>
          <w:sz w:val="20"/>
          <w:szCs w:val="20"/>
        </w:rPr>
      </w:pPr>
      <w:r w:rsidRPr="00C0320E">
        <w:rPr>
          <w:rFonts w:ascii="Arial" w:hAnsi="Arial" w:cs="Arial"/>
          <w:sz w:val="20"/>
          <w:szCs w:val="20"/>
        </w:rPr>
        <w:t>-</w:t>
      </w:r>
      <w:r w:rsidRPr="00C0320E">
        <w:rPr>
          <w:rFonts w:ascii="Arial" w:hAnsi="Arial" w:cs="Arial"/>
          <w:sz w:val="20"/>
          <w:szCs w:val="20"/>
        </w:rPr>
        <w:tab/>
        <w:t xml:space="preserve">pred začatím prác je potrebné požiadať o vytýčenie sietí </w:t>
      </w:r>
      <w:r>
        <w:rPr>
          <w:rFonts w:ascii="Arial" w:hAnsi="Arial" w:cs="Arial"/>
          <w:sz w:val="20"/>
          <w:szCs w:val="20"/>
        </w:rPr>
        <w:t>ST</w:t>
      </w:r>
      <w:r w:rsidRPr="00C0320E">
        <w:rPr>
          <w:rFonts w:ascii="Arial" w:hAnsi="Arial" w:cs="Arial"/>
          <w:sz w:val="20"/>
          <w:szCs w:val="20"/>
        </w:rPr>
        <w:t>, a.s., pri kolízií s káblami požadujeme chrániť TK žľabmi.</w:t>
      </w:r>
    </w:p>
    <w:p w:rsidR="003C3B6A" w:rsidRPr="00C0320E" w:rsidRDefault="003C3B6A" w:rsidP="003C3B6A">
      <w:pPr>
        <w:pStyle w:val="Odsekzoznamu"/>
        <w:tabs>
          <w:tab w:val="left" w:pos="284"/>
        </w:tabs>
        <w:ind w:left="284" w:right="72" w:hanging="284"/>
        <w:jc w:val="both"/>
        <w:rPr>
          <w:rFonts w:ascii="Arial" w:hAnsi="Arial" w:cs="Arial"/>
          <w:sz w:val="20"/>
          <w:szCs w:val="20"/>
        </w:rPr>
      </w:pPr>
      <w:r w:rsidRPr="00C0320E">
        <w:rPr>
          <w:rFonts w:ascii="Arial" w:hAnsi="Arial" w:cs="Arial"/>
          <w:sz w:val="20"/>
          <w:szCs w:val="20"/>
        </w:rPr>
        <w:t xml:space="preserve">- </w:t>
      </w:r>
      <w:r w:rsidRPr="00C0320E">
        <w:rPr>
          <w:rFonts w:ascii="Arial" w:hAnsi="Arial" w:cs="Arial"/>
          <w:sz w:val="20"/>
          <w:szCs w:val="20"/>
        </w:rPr>
        <w:tab/>
        <w:t>existujúce zariadenia sú chránené ochranným pásmom (§ 68 zákona č. 351/2011 Z. z.) a </w:t>
      </w:r>
      <w:proofErr w:type="spellStart"/>
      <w:r w:rsidRPr="00C0320E">
        <w:rPr>
          <w:rFonts w:ascii="Arial" w:hAnsi="Arial" w:cs="Arial"/>
          <w:sz w:val="20"/>
          <w:szCs w:val="20"/>
        </w:rPr>
        <w:t>ust</w:t>
      </w:r>
      <w:proofErr w:type="spellEnd"/>
      <w:r w:rsidRPr="00C0320E">
        <w:rPr>
          <w:rFonts w:ascii="Arial" w:hAnsi="Arial" w:cs="Arial"/>
          <w:sz w:val="20"/>
          <w:szCs w:val="20"/>
        </w:rPr>
        <w:t xml:space="preserve">. § 65 zákona č. 351/2011 Z. z. o ochrane proti rušeniu,  </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stavebník je povinný dodržať všetky podmienky určené pri vytýčení a lokalizácií sietí spoločnosti </w:t>
      </w:r>
      <w:r>
        <w:rPr>
          <w:rFonts w:ascii="Arial" w:hAnsi="Arial" w:cs="Arial"/>
          <w:sz w:val="20"/>
          <w:szCs w:val="20"/>
        </w:rPr>
        <w:t>ST</w:t>
      </w:r>
      <w:r w:rsidRPr="00C0320E">
        <w:rPr>
          <w:rFonts w:ascii="Arial" w:hAnsi="Arial" w:cs="Arial"/>
          <w:sz w:val="20"/>
          <w:szCs w:val="20"/>
        </w:rPr>
        <w:t>, a.s.</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Počas realizácie stavby je stavebník povinný oznámiť prevádzkovateľovi všetky kolízie so sieťou, zabezpečiť prizvanie pracovníkov </w:t>
      </w:r>
      <w:r>
        <w:rPr>
          <w:rFonts w:ascii="Arial" w:hAnsi="Arial" w:cs="Arial"/>
          <w:sz w:val="20"/>
          <w:szCs w:val="20"/>
        </w:rPr>
        <w:t>ST</w:t>
      </w:r>
      <w:r w:rsidRPr="00C0320E">
        <w:rPr>
          <w:rFonts w:ascii="Arial" w:hAnsi="Arial" w:cs="Arial"/>
          <w:sz w:val="20"/>
          <w:szCs w:val="20"/>
        </w:rPr>
        <w:t xml:space="preserve">, a.s. pred zásypom ryhy na kontrolu telekomunikačných vedení. Uvedená skutočnosť musí byť poznačená v stavebnom denníku stavebníka. Stavebník je povinný dodržať všetky ustanovenia uvedené pracovníkom </w:t>
      </w:r>
      <w:r>
        <w:rPr>
          <w:rFonts w:ascii="Arial" w:hAnsi="Arial" w:cs="Arial"/>
          <w:sz w:val="20"/>
          <w:szCs w:val="20"/>
        </w:rPr>
        <w:t>ST</w:t>
      </w:r>
      <w:r w:rsidRPr="00C0320E">
        <w:rPr>
          <w:rFonts w:ascii="Arial" w:hAnsi="Arial" w:cs="Arial"/>
          <w:sz w:val="20"/>
          <w:szCs w:val="20"/>
        </w:rPr>
        <w:t xml:space="preserve">, a.s. v stavebnom denníku. </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Pri akýchkoľvek zmenách realizácii voči realizačnému projektu, ktoré majú vplyv na telekomunikačné vedenia v správe </w:t>
      </w:r>
      <w:r>
        <w:rPr>
          <w:rFonts w:ascii="Arial" w:hAnsi="Arial" w:cs="Arial"/>
          <w:sz w:val="20"/>
          <w:szCs w:val="20"/>
        </w:rPr>
        <w:t>ST</w:t>
      </w:r>
      <w:r w:rsidRPr="00C0320E">
        <w:rPr>
          <w:rFonts w:ascii="Arial" w:hAnsi="Arial" w:cs="Arial"/>
          <w:sz w:val="20"/>
          <w:szCs w:val="20"/>
        </w:rPr>
        <w:t xml:space="preserve">, a.s. žiadame prizvať prevádzkovateľa siete: </w:t>
      </w:r>
      <w:hyperlink r:id="rId19" w:history="1">
        <w:r w:rsidRPr="00C0320E">
          <w:rPr>
            <w:rStyle w:val="Hypertextovprepojenie"/>
            <w:rFonts w:cs="Arial"/>
            <w:sz w:val="20"/>
          </w:rPr>
          <w:t>helena.kakulosova@telekom.sk</w:t>
        </w:r>
      </w:hyperlink>
      <w:r w:rsidRPr="00C0320E">
        <w:rPr>
          <w:rFonts w:ascii="Arial" w:hAnsi="Arial" w:cs="Arial"/>
          <w:sz w:val="20"/>
          <w:szCs w:val="20"/>
        </w:rPr>
        <w:t>, tel. 055 6441175</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zistenie poškodenia telekomunikačných vedení a rádiových zariadení alebo nedodržanie podmienok v hore uvedených bodoch je povinný stavebník uhradiť spoločnosti ST všetky vzniknuté škody vrátane zisku.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V zmysle §66 ods. 10 zákona č. 351/2011 </w:t>
      </w:r>
      <w:proofErr w:type="spellStart"/>
      <w:r w:rsidRPr="00C0320E">
        <w:rPr>
          <w:rFonts w:ascii="Arial" w:hAnsi="Arial" w:cs="Arial"/>
          <w:sz w:val="20"/>
          <w:szCs w:val="20"/>
        </w:rPr>
        <w:t>Z.z</w:t>
      </w:r>
      <w:proofErr w:type="spellEnd"/>
      <w:r w:rsidRPr="00C0320E">
        <w:rPr>
          <w:rFonts w:ascii="Arial" w:hAnsi="Arial" w:cs="Arial"/>
          <w:sz w:val="20"/>
          <w:szCs w:val="20"/>
        </w:rPr>
        <w:t>. je potrebné uzavrieť dohodu/zmluvu o podmienkach prekládky telekomunikačných vedení alebo vybudovania novej telekomunikačnej prípojky s vlastníkom dotknutých SEK.</w:t>
      </w:r>
    </w:p>
    <w:p w:rsidR="003C3B6A" w:rsidRPr="00C0320E" w:rsidRDefault="003C3B6A" w:rsidP="003C3B6A">
      <w:pPr>
        <w:pStyle w:val="Odsekzoznamu"/>
        <w:numPr>
          <w:ilvl w:val="0"/>
          <w:numId w:val="18"/>
        </w:numPr>
        <w:tabs>
          <w:tab w:val="left" w:pos="284"/>
        </w:tabs>
        <w:spacing w:after="0" w:line="240" w:lineRule="auto"/>
        <w:ind w:left="284" w:right="72" w:hanging="284"/>
        <w:jc w:val="both"/>
        <w:rPr>
          <w:rFonts w:ascii="Arial" w:hAnsi="Arial" w:cs="Arial"/>
          <w:sz w:val="20"/>
          <w:szCs w:val="20"/>
        </w:rPr>
      </w:pPr>
      <w:r w:rsidRPr="00C0320E">
        <w:rPr>
          <w:rFonts w:ascii="Arial" w:hAnsi="Arial" w:cs="Arial"/>
          <w:sz w:val="20"/>
          <w:szCs w:val="20"/>
        </w:rPr>
        <w:t>V prípade poškodenia sietí z dôvodu stavebných prác, bezodkladne ohlásiť na tel. č. 12129 a zabezpečiť vstup pracovníkov ST a.s. na stavenisko.</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bCs/>
          <w:color w:val="000000"/>
          <w:sz w:val="20"/>
          <w:szCs w:val="20"/>
        </w:rPr>
        <w:t xml:space="preserve">Vytýčenie polohy SEK spoločnosti </w:t>
      </w:r>
      <w:r>
        <w:rPr>
          <w:rFonts w:ascii="Arial" w:hAnsi="Arial" w:cs="Arial"/>
          <w:bCs/>
          <w:color w:val="000000"/>
          <w:sz w:val="20"/>
          <w:szCs w:val="20"/>
        </w:rPr>
        <w:t>ST</w:t>
      </w:r>
      <w:r w:rsidRPr="00C0320E">
        <w:rPr>
          <w:rFonts w:ascii="Arial" w:hAnsi="Arial" w:cs="Arial"/>
          <w:bCs/>
          <w:color w:val="000000"/>
          <w:sz w:val="20"/>
          <w:szCs w:val="20"/>
        </w:rPr>
        <w:t xml:space="preserve"> a.s. a DIGI SLOVAKIA, s.r.o. na povrchu terénu vykoná </w:t>
      </w:r>
      <w:r>
        <w:rPr>
          <w:rFonts w:ascii="Arial" w:hAnsi="Arial" w:cs="Arial"/>
          <w:bCs/>
          <w:color w:val="000000"/>
          <w:sz w:val="20"/>
          <w:szCs w:val="20"/>
        </w:rPr>
        <w:t>ST</w:t>
      </w:r>
      <w:r w:rsidRPr="00C0320E">
        <w:rPr>
          <w:rFonts w:ascii="Arial" w:hAnsi="Arial" w:cs="Arial"/>
          <w:bCs/>
          <w:color w:val="000000"/>
          <w:sz w:val="20"/>
          <w:szCs w:val="20"/>
        </w:rPr>
        <w:t xml:space="preserve">, a.s. základe objednávky zadanej cez internetovú aplikáciu na stránke: </w:t>
      </w:r>
      <w:hyperlink r:id="rId20" w:history="1">
        <w:r w:rsidRPr="00C0320E">
          <w:rPr>
            <w:rStyle w:val="Hypertextovprepojenie"/>
            <w:rFonts w:cs="Arial"/>
            <w:bCs/>
            <w:sz w:val="20"/>
          </w:rPr>
          <w:t>https://www.telekom.sk/vyjadrenia/layout/layout1.aspx</w:t>
        </w:r>
      </w:hyperlink>
      <w:r w:rsidRPr="00C0320E">
        <w:rPr>
          <w:rFonts w:ascii="Arial" w:hAnsi="Arial" w:cs="Arial"/>
          <w:bCs/>
          <w:color w:val="000000"/>
          <w:sz w:val="20"/>
          <w:szCs w:val="20"/>
        </w:rPr>
        <w:t xml:space="preserve"> Vytýčenie bude zrealizované do troch týždňov od podania objednávky. </w:t>
      </w:r>
      <w:r w:rsidRPr="00C0320E">
        <w:rPr>
          <w:rFonts w:ascii="Arial" w:hAnsi="Arial" w:cs="Arial"/>
          <w:color w:val="000000"/>
          <w:sz w:val="20"/>
          <w:szCs w:val="20"/>
        </w:rPr>
        <w:t>V objednávke v dvoch vyhotoveniach uveďte číslo tohto vyjadrenia a dátum jeho vydania.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color w:val="000000"/>
          <w:sz w:val="20"/>
          <w:szCs w:val="20"/>
        </w:rPr>
        <w:t xml:space="preserve">Stavebník alebo ním poverená osoba je povinná bez ohľadu vyššie uvedených bodov dodržať pri svojej činnosti aj Všeobecné podmienky ochrany SEK spoločnosti Slovak </w:t>
      </w:r>
      <w:proofErr w:type="spellStart"/>
      <w:r w:rsidRPr="00C0320E">
        <w:rPr>
          <w:rFonts w:ascii="Arial" w:hAnsi="Arial" w:cs="Arial"/>
          <w:color w:val="000000"/>
          <w:sz w:val="20"/>
          <w:szCs w:val="20"/>
        </w:rPr>
        <w:t>Telekom</w:t>
      </w:r>
      <w:proofErr w:type="spellEnd"/>
      <w:r w:rsidRPr="00C0320E">
        <w:rPr>
          <w:rFonts w:ascii="Arial" w:hAnsi="Arial" w:cs="Arial"/>
          <w:color w:val="000000"/>
          <w:sz w:val="20"/>
          <w:szCs w:val="20"/>
        </w:rPr>
        <w:t>, a.s.</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realizáciou výkopových prác je stavebník povinný požiadať o vytýčenie polohy SEK spoločnosti </w:t>
      </w:r>
      <w:r>
        <w:rPr>
          <w:rFonts w:ascii="Arial" w:hAnsi="Arial" w:cs="Arial"/>
          <w:sz w:val="20"/>
          <w:szCs w:val="20"/>
        </w:rPr>
        <w:t>ST</w:t>
      </w:r>
      <w:r w:rsidRPr="00C0320E">
        <w:rPr>
          <w:rFonts w:ascii="Arial" w:hAnsi="Arial" w:cs="Arial"/>
          <w:sz w:val="20"/>
          <w:szCs w:val="20"/>
        </w:rPr>
        <w:t>, a.s. a DIGI SLOVAKIA, s.r.o. na povrchu terénu. Vzhľadom k tomu, že na Vašom záujmovom území sa môžu nachádzať zariadenia iných prevádzkovateľov, ako sú napr. rádiové zariadenia, rádiové trasy, televízne káblové rozvody, týmto upozorňujeme žiadateľa na povinnosť vyžiadať si obdobné vyjadrenie od prevádzkovateľov týchto zariadení.</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preukázateľné oboznámiť zamestnancov, ktorí budú vykonávať zemné práce s vytýčenou a vyznačenou polohou zariadenia a s podmienkami jeho ochrany,</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upozorniť zamestnancov vykonávajúcich zemné práce na možnú polohovú odchýlku +- 30 cm skutočného uloženia zariadenia od vyznačenej polohy na povrchu terénu,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upozorniť zamestnancov, aby pri prácach v miestach výskytu vedení a zariadení pracovali s najväčšou opatrnosťou a bezpodmienečne nepoužívali nevhodné náradie (napr. hĺbiace stroje),</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odkryté zariadenia riadne zabezpečiť proti akémukoľvek ohrozeniu, krádeži a poškodeniu vo vzdialenosti 1,5 m na každú stranu od vyznačenej polohy zariadenia,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zhutniť zeminu pod káblami pred jeho zakrytím (zasypaním),</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overenie výškového uloženia zariadenia ručnými sondami,</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zvýšenie/zníženie krytia káblov len so súhlasom ST,</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dodržať platné predpisy podľa STN 73 6005 pre priestorovú úpravu vedení v plnom rozsahu,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je zakázané zriaďovať skládky materiálu a zriaďovať stavebné dvory počas výstavby na existujúcich podzemných kábloch a projektovaných trasách prekládok podzemných telekomunikačných vedení a zariadení.</w:t>
      </w:r>
    </w:p>
    <w:p w:rsidR="003C3B6A" w:rsidRPr="00466A94" w:rsidRDefault="003C3B6A" w:rsidP="003C3B6A">
      <w:pPr>
        <w:pStyle w:val="Odsekzoznamu"/>
        <w:ind w:left="0" w:right="72"/>
        <w:jc w:val="both"/>
        <w:rPr>
          <w:rFonts w:ascii="Arial" w:hAnsi="Arial" w:cs="Arial"/>
          <w:sz w:val="10"/>
          <w:szCs w:val="10"/>
          <w:u w:val="single"/>
        </w:rPr>
      </w:pPr>
    </w:p>
    <w:p w:rsidR="003C3B6A" w:rsidRPr="00C0320E" w:rsidRDefault="003C3B6A" w:rsidP="003C3B6A">
      <w:pPr>
        <w:pStyle w:val="Odsekzoznamu"/>
        <w:ind w:left="0" w:right="72"/>
        <w:jc w:val="both"/>
        <w:rPr>
          <w:rFonts w:ascii="Arial" w:hAnsi="Arial" w:cs="Arial"/>
          <w:b/>
          <w:sz w:val="20"/>
          <w:szCs w:val="20"/>
        </w:rPr>
      </w:pPr>
      <w:proofErr w:type="spellStart"/>
      <w:r w:rsidRPr="00C0320E">
        <w:rPr>
          <w:rFonts w:ascii="Arial" w:hAnsi="Arial" w:cs="Arial"/>
          <w:sz w:val="20"/>
          <w:szCs w:val="20"/>
          <w:u w:val="single"/>
        </w:rPr>
        <w:t>Antik</w:t>
      </w:r>
      <w:proofErr w:type="spellEnd"/>
      <w:r w:rsidRPr="00C0320E">
        <w:rPr>
          <w:rFonts w:ascii="Arial" w:hAnsi="Arial" w:cs="Arial"/>
          <w:sz w:val="20"/>
          <w:szCs w:val="20"/>
          <w:u w:val="single"/>
        </w:rPr>
        <w:t xml:space="preserve"> Telecom s. r. o.</w:t>
      </w:r>
      <w:r w:rsidRPr="00C0320E">
        <w:rPr>
          <w:rFonts w:ascii="Arial" w:hAnsi="Arial" w:cs="Arial"/>
          <w:sz w:val="20"/>
          <w:szCs w:val="20"/>
        </w:rPr>
        <w:t xml:space="preserve">, </w:t>
      </w:r>
      <w:proofErr w:type="spellStart"/>
      <w:r w:rsidRPr="00C0320E">
        <w:rPr>
          <w:rFonts w:ascii="Arial" w:hAnsi="Arial" w:cs="Arial"/>
          <w:sz w:val="20"/>
          <w:szCs w:val="20"/>
        </w:rPr>
        <w:t>Čárskeho</w:t>
      </w:r>
      <w:proofErr w:type="spellEnd"/>
      <w:r w:rsidRPr="00C0320E">
        <w:rPr>
          <w:rFonts w:ascii="Arial" w:hAnsi="Arial" w:cs="Arial"/>
          <w:sz w:val="20"/>
          <w:szCs w:val="20"/>
        </w:rPr>
        <w:t xml:space="preserve"> 10, 040 01 Košice (ďalej „len </w:t>
      </w:r>
      <w:proofErr w:type="spellStart"/>
      <w:r w:rsidRPr="00C0320E">
        <w:rPr>
          <w:rFonts w:ascii="Arial" w:hAnsi="Arial" w:cs="Arial"/>
          <w:sz w:val="20"/>
          <w:szCs w:val="20"/>
        </w:rPr>
        <w:t>Antik</w:t>
      </w:r>
      <w:proofErr w:type="spellEnd"/>
      <w:r w:rsidRPr="00C0320E">
        <w:rPr>
          <w:rFonts w:ascii="Arial" w:hAnsi="Arial" w:cs="Arial"/>
          <w:sz w:val="20"/>
          <w:szCs w:val="20"/>
        </w:rPr>
        <w:t>“) - podzemné siete a zariadenia: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začatím zemných prác objednať vytýčenie káblov zaslaním objednávky a mapového podkladu na e-mailovú adresu: </w:t>
      </w:r>
      <w:hyperlink r:id="rId21" w:history="1">
        <w:r w:rsidRPr="00C0320E">
          <w:rPr>
            <w:rStyle w:val="Hypertextovprepojenie"/>
            <w:rFonts w:cs="Arial"/>
            <w:sz w:val="20"/>
          </w:rPr>
          <w:t>mkopera@antik.sk</w:t>
        </w:r>
      </w:hyperlink>
      <w:r w:rsidRPr="00C0320E">
        <w:rPr>
          <w:rFonts w:ascii="Arial" w:hAnsi="Arial" w:cs="Arial"/>
          <w:sz w:val="20"/>
          <w:szCs w:val="20"/>
        </w:rPr>
        <w:t>, 0915918489,</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v okolí káblov – 3 m - vykonať ručný výkop,</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v prípade križovania podzemného vedenia spol. </w:t>
      </w:r>
      <w:proofErr w:type="spellStart"/>
      <w:r w:rsidRPr="00C0320E">
        <w:rPr>
          <w:rFonts w:ascii="Arial" w:hAnsi="Arial" w:cs="Arial"/>
          <w:sz w:val="20"/>
          <w:szCs w:val="20"/>
        </w:rPr>
        <w:t>Antik</w:t>
      </w:r>
      <w:proofErr w:type="spellEnd"/>
      <w:r w:rsidRPr="00C0320E">
        <w:rPr>
          <w:rFonts w:ascii="Arial" w:hAnsi="Arial" w:cs="Arial"/>
          <w:sz w:val="20"/>
          <w:szCs w:val="20"/>
        </w:rPr>
        <w:t xml:space="preserve"> alebo súbehu plánovaného výkopu s ním bezpodmienečne zaistiť vedenie proti vzniku previsu,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odkryté vedenie chrániť proti mechanickému poškodeniu,</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pri križovaní, resp., súbehu vedenia spol. </w:t>
      </w:r>
      <w:proofErr w:type="spellStart"/>
      <w:r w:rsidRPr="00C0320E">
        <w:rPr>
          <w:rFonts w:ascii="Arial" w:hAnsi="Arial" w:cs="Arial"/>
          <w:sz w:val="20"/>
          <w:szCs w:val="20"/>
        </w:rPr>
        <w:t>Antik</w:t>
      </w:r>
      <w:proofErr w:type="spellEnd"/>
      <w:r w:rsidRPr="00C0320E">
        <w:rPr>
          <w:rFonts w:ascii="Arial" w:hAnsi="Arial" w:cs="Arial"/>
          <w:sz w:val="20"/>
          <w:szCs w:val="20"/>
        </w:rPr>
        <w:t xml:space="preserve"> s novo ukladanými inžinierskymi sieťami dodržať min. vzdialenosti stanovené v priestorovej norme STN 736005,</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lastRenderedPageBreak/>
        <w:t>pod spevnenými plochami uložiť káble a rúry do betónových žľabov a na telekomunikačnú šachtu umiestniť poklop triedy D400,</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v prípade prekládky našich vedení, tú zrealizujeme vlastnými kapacitami na náklady investora,</w:t>
      </w:r>
    </w:p>
    <w:p w:rsidR="003C3B6A" w:rsidRPr="00C0320E" w:rsidRDefault="003C3B6A" w:rsidP="003C3B6A">
      <w:pPr>
        <w:pStyle w:val="Odsekzoznamu"/>
        <w:numPr>
          <w:ilvl w:val="0"/>
          <w:numId w:val="18"/>
        </w:numPr>
        <w:spacing w:after="0" w:line="240" w:lineRule="auto"/>
        <w:ind w:left="284" w:right="72" w:hanging="284"/>
        <w:jc w:val="both"/>
        <w:rPr>
          <w:rFonts w:ascii="Arial" w:hAnsi="Arial" w:cs="Arial"/>
          <w:sz w:val="20"/>
          <w:szCs w:val="20"/>
        </w:rPr>
      </w:pPr>
      <w:r w:rsidRPr="00C0320E">
        <w:rPr>
          <w:rFonts w:ascii="Arial" w:hAnsi="Arial" w:cs="Arial"/>
          <w:sz w:val="20"/>
          <w:szCs w:val="20"/>
        </w:rPr>
        <w:t xml:space="preserve">pred zasypaním odkrytých </w:t>
      </w:r>
      <w:proofErr w:type="spellStart"/>
      <w:r w:rsidRPr="00C0320E">
        <w:rPr>
          <w:rFonts w:ascii="Arial" w:hAnsi="Arial" w:cs="Arial"/>
          <w:sz w:val="20"/>
          <w:szCs w:val="20"/>
        </w:rPr>
        <w:t>chráničiek</w:t>
      </w:r>
      <w:proofErr w:type="spellEnd"/>
      <w:r w:rsidRPr="00C0320E">
        <w:rPr>
          <w:rFonts w:ascii="Arial" w:hAnsi="Arial" w:cs="Arial"/>
          <w:sz w:val="20"/>
          <w:szCs w:val="20"/>
        </w:rPr>
        <w:t xml:space="preserve"> spol. </w:t>
      </w:r>
      <w:proofErr w:type="spellStart"/>
      <w:r w:rsidRPr="00C0320E">
        <w:rPr>
          <w:rFonts w:ascii="Arial" w:hAnsi="Arial" w:cs="Arial"/>
          <w:sz w:val="20"/>
          <w:szCs w:val="20"/>
        </w:rPr>
        <w:t>Antik</w:t>
      </w:r>
      <w:proofErr w:type="spellEnd"/>
      <w:r w:rsidRPr="00C0320E">
        <w:rPr>
          <w:rFonts w:ascii="Arial" w:hAnsi="Arial" w:cs="Arial"/>
          <w:sz w:val="20"/>
          <w:szCs w:val="20"/>
        </w:rPr>
        <w:t xml:space="preserve"> prizvať zástupcu spol. </w:t>
      </w:r>
      <w:proofErr w:type="spellStart"/>
      <w:r w:rsidRPr="00C0320E">
        <w:rPr>
          <w:rFonts w:ascii="Arial" w:hAnsi="Arial" w:cs="Arial"/>
          <w:sz w:val="20"/>
          <w:szCs w:val="20"/>
        </w:rPr>
        <w:t>Antik</w:t>
      </w:r>
      <w:proofErr w:type="spellEnd"/>
      <w:r w:rsidRPr="00C0320E">
        <w:rPr>
          <w:rFonts w:ascii="Arial" w:hAnsi="Arial" w:cs="Arial"/>
          <w:sz w:val="20"/>
          <w:szCs w:val="20"/>
        </w:rPr>
        <w:t xml:space="preserve"> kvôli kontrole nepoškodenosti vedenia.</w:t>
      </w:r>
    </w:p>
    <w:p w:rsidR="003C3B6A" w:rsidRPr="00466A94" w:rsidRDefault="003C3B6A" w:rsidP="003C3B6A">
      <w:pPr>
        <w:pStyle w:val="Odsekzoznamu"/>
        <w:ind w:left="0" w:right="72"/>
        <w:jc w:val="both"/>
        <w:rPr>
          <w:rFonts w:ascii="Arial" w:hAnsi="Arial" w:cs="Arial"/>
          <w:bCs/>
          <w:sz w:val="10"/>
          <w:szCs w:val="10"/>
        </w:rPr>
      </w:pPr>
    </w:p>
    <w:p w:rsidR="003C3B6A" w:rsidRPr="00C0320E" w:rsidRDefault="003C3B6A" w:rsidP="003C3B6A">
      <w:pPr>
        <w:autoSpaceDE w:val="0"/>
        <w:autoSpaceDN w:val="0"/>
        <w:adjustRightInd w:val="0"/>
        <w:spacing w:after="0" w:line="240" w:lineRule="auto"/>
        <w:rPr>
          <w:rFonts w:ascii="Arial" w:hAnsi="Arial" w:cs="Arial"/>
          <w:color w:val="000000"/>
          <w:sz w:val="20"/>
          <w:szCs w:val="20"/>
          <w:u w:val="single"/>
          <w:lang w:eastAsia="sk-SK"/>
        </w:rPr>
      </w:pPr>
      <w:r w:rsidRPr="00C0320E">
        <w:rPr>
          <w:rFonts w:ascii="Arial" w:hAnsi="Arial" w:cs="Arial"/>
          <w:color w:val="000000"/>
          <w:sz w:val="20"/>
          <w:szCs w:val="20"/>
          <w:u w:val="single"/>
          <w:lang w:eastAsia="sk-SK"/>
        </w:rPr>
        <w:t xml:space="preserve">DELTA ONLINE spol. s r.o., </w:t>
      </w:r>
      <w:r w:rsidRPr="00C0320E">
        <w:rPr>
          <w:rFonts w:ascii="Arial" w:hAnsi="Arial" w:cs="Arial"/>
          <w:sz w:val="20"/>
          <w:szCs w:val="20"/>
          <w:lang w:eastAsia="sk-SK"/>
        </w:rPr>
        <w:t>Lomená 10, 040 01 Košice</w:t>
      </w:r>
      <w:r>
        <w:rPr>
          <w:rFonts w:ascii="Arial" w:hAnsi="Arial" w:cs="Arial"/>
          <w:sz w:val="20"/>
          <w:szCs w:val="20"/>
          <w:lang w:eastAsia="sk-SK"/>
        </w:rPr>
        <w:t xml:space="preserve"> </w:t>
      </w:r>
      <w:r w:rsidRPr="00C0320E">
        <w:rPr>
          <w:rFonts w:ascii="Arial" w:hAnsi="Arial" w:cs="Arial"/>
          <w:sz w:val="20"/>
          <w:szCs w:val="20"/>
        </w:rPr>
        <w:t>(ďalej len „</w:t>
      </w:r>
      <w:r>
        <w:rPr>
          <w:rFonts w:ascii="Arial" w:hAnsi="Arial" w:cs="Arial"/>
          <w:sz w:val="20"/>
          <w:szCs w:val="20"/>
        </w:rPr>
        <w:t>DO</w:t>
      </w:r>
      <w:r w:rsidRPr="00C0320E">
        <w:rPr>
          <w:rFonts w:ascii="Arial" w:hAnsi="Arial" w:cs="Arial"/>
          <w:sz w:val="20"/>
          <w:szCs w:val="20"/>
        </w:rPr>
        <w:t>“)</w:t>
      </w:r>
    </w:p>
    <w:p w:rsidR="003C3B6A" w:rsidRPr="00C0320E"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C0320E">
        <w:rPr>
          <w:rFonts w:ascii="Arial" w:hAnsi="Arial" w:cs="Arial"/>
          <w:color w:val="000000"/>
          <w:sz w:val="20"/>
          <w:szCs w:val="20"/>
          <w:lang w:eastAsia="sk-SK"/>
        </w:rPr>
        <w:t>pred začatím zemných výkopových prác je stavebník povinný požiadať o vytýčenie vedenia a jeho súčastí v mieste stavby správcu sietí spoločnosti DELTA ONLINE spol. s r.o. - Odd. Podpory výstavby a legislatívy (0905 212 265, 0918 868 316). Vytýčenie vedenia telekomunikačnej siete bude vykonané na základe objednávky, na objednávke uveďte číslo tohto vyjadrenia k existencii podzemných vedení a zariadení.</w:t>
      </w:r>
    </w:p>
    <w:p w:rsidR="003C3B6A" w:rsidRPr="00C0320E"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C0320E">
        <w:rPr>
          <w:rFonts w:ascii="Arial" w:hAnsi="Arial" w:cs="Arial"/>
          <w:color w:val="000000"/>
          <w:sz w:val="20"/>
          <w:szCs w:val="20"/>
          <w:lang w:eastAsia="sk-SK"/>
        </w:rPr>
        <w:t>Žiadane dodržať platné predpisy podľa STN 73 6003 pre priestorovú úpravu vedení v plnom rozsahu. Existujúce podzemné vedenia a zariadenia sú chránené ochranným pásmom (</w:t>
      </w:r>
      <w:r w:rsidRPr="00C0320E">
        <w:rPr>
          <w:rFonts w:ascii="Arial" w:hAnsi="Arial" w:cs="Arial"/>
          <w:color w:val="252525"/>
          <w:sz w:val="20"/>
          <w:szCs w:val="20"/>
          <w:lang w:eastAsia="sk-SK"/>
        </w:rPr>
        <w:t xml:space="preserve">§ </w:t>
      </w:r>
      <w:r w:rsidRPr="00C0320E">
        <w:rPr>
          <w:rFonts w:ascii="Arial" w:hAnsi="Arial" w:cs="Arial"/>
          <w:color w:val="000000"/>
          <w:sz w:val="20"/>
          <w:szCs w:val="20"/>
          <w:lang w:eastAsia="sk-SK"/>
        </w:rPr>
        <w:t xml:space="preserve">68 zákona č. 351/2011 </w:t>
      </w:r>
      <w:proofErr w:type="spellStart"/>
      <w:r w:rsidRPr="00C0320E">
        <w:rPr>
          <w:rFonts w:ascii="Arial" w:hAnsi="Arial" w:cs="Arial"/>
          <w:color w:val="000000"/>
          <w:sz w:val="20"/>
          <w:szCs w:val="20"/>
          <w:lang w:eastAsia="sk-SK"/>
        </w:rPr>
        <w:t>Z.z</w:t>
      </w:r>
      <w:proofErr w:type="spellEnd"/>
      <w:r w:rsidRPr="00C0320E">
        <w:rPr>
          <w:rFonts w:ascii="Arial" w:hAnsi="Arial" w:cs="Arial"/>
          <w:color w:val="000000"/>
          <w:sz w:val="20"/>
          <w:szCs w:val="20"/>
          <w:lang w:eastAsia="sk-SK"/>
        </w:rPr>
        <w:t xml:space="preserve">.) a zároveň je potrebné dodržať ustanovenie </w:t>
      </w:r>
      <w:r w:rsidRPr="00C0320E">
        <w:rPr>
          <w:rFonts w:ascii="Arial" w:hAnsi="Arial" w:cs="Arial"/>
          <w:color w:val="252525"/>
          <w:sz w:val="20"/>
          <w:szCs w:val="20"/>
          <w:lang w:eastAsia="sk-SK"/>
        </w:rPr>
        <w:t xml:space="preserve">§ </w:t>
      </w:r>
      <w:r w:rsidRPr="00C0320E">
        <w:rPr>
          <w:rFonts w:ascii="Arial" w:hAnsi="Arial" w:cs="Arial"/>
          <w:color w:val="000000"/>
          <w:sz w:val="20"/>
          <w:szCs w:val="20"/>
          <w:lang w:eastAsia="sk-SK"/>
        </w:rPr>
        <w:t xml:space="preserve">65 zákona č. 351/2011 </w:t>
      </w:r>
      <w:proofErr w:type="spellStart"/>
      <w:r w:rsidRPr="00C0320E">
        <w:rPr>
          <w:rFonts w:ascii="Arial" w:hAnsi="Arial" w:cs="Arial"/>
          <w:color w:val="000000"/>
          <w:sz w:val="20"/>
          <w:szCs w:val="20"/>
          <w:lang w:eastAsia="sk-SK"/>
        </w:rPr>
        <w:t>Z.z</w:t>
      </w:r>
      <w:proofErr w:type="spellEnd"/>
      <w:r w:rsidRPr="00C0320E">
        <w:rPr>
          <w:rFonts w:ascii="Arial" w:hAnsi="Arial" w:cs="Arial"/>
          <w:color w:val="000000"/>
          <w:sz w:val="20"/>
          <w:szCs w:val="20"/>
          <w:lang w:eastAsia="sk-SK"/>
        </w:rPr>
        <w:t>. O ochrane proti rušeniu.</w:t>
      </w:r>
    </w:p>
    <w:p w:rsidR="003C3B6A" w:rsidRPr="00C0320E"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C0320E">
        <w:rPr>
          <w:rFonts w:ascii="Arial" w:hAnsi="Arial" w:cs="Arial"/>
          <w:color w:val="000000"/>
          <w:sz w:val="20"/>
          <w:szCs w:val="20"/>
          <w:lang w:eastAsia="sk-SK"/>
        </w:rPr>
        <w:t>V káblovej ryhe sa môže nachádzať viac zariadení (HDPE, optické káble, spojky) s rôznou funkčnosťou. Údaje o technickom stave a ich počte poskytneme po zdôvodnenej potrebe pri vytýčení trasy.</w:t>
      </w:r>
    </w:p>
    <w:p w:rsidR="003C3B6A" w:rsidRPr="00C0320E"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C0320E">
        <w:rPr>
          <w:rFonts w:ascii="Arial" w:hAnsi="Arial" w:cs="Arial"/>
          <w:color w:val="000000"/>
          <w:sz w:val="20"/>
          <w:szCs w:val="20"/>
          <w:lang w:eastAsia="sk-SK"/>
        </w:rPr>
        <w:t xml:space="preserve">Pri krížení sietí, tesných súbehoch, pri budovaní nových komunikácií a spevnených plôch, pokiaľ nedochádza k prekládke, žiadame optickú trasu mechanicky chrániť </w:t>
      </w:r>
      <w:proofErr w:type="spellStart"/>
      <w:r w:rsidRPr="00C0320E">
        <w:rPr>
          <w:rFonts w:ascii="Arial" w:hAnsi="Arial" w:cs="Arial"/>
          <w:color w:val="000000"/>
          <w:sz w:val="20"/>
          <w:szCs w:val="20"/>
          <w:lang w:eastAsia="sk-SK"/>
        </w:rPr>
        <w:t>žľabovaním</w:t>
      </w:r>
      <w:proofErr w:type="spellEnd"/>
      <w:r w:rsidRPr="00C0320E">
        <w:rPr>
          <w:rFonts w:ascii="Arial" w:hAnsi="Arial" w:cs="Arial"/>
          <w:color w:val="000000"/>
          <w:sz w:val="20"/>
          <w:szCs w:val="20"/>
          <w:lang w:eastAsia="sk-SK"/>
        </w:rPr>
        <w:t xml:space="preserve">. Mechanická ochrana a prípadná vynútená prekládka bude realizovaná v plnej výške na náklady investora. V prípade vynútenej nevyhnutnej prekládky siete spoločnosti </w:t>
      </w:r>
      <w:r>
        <w:rPr>
          <w:rFonts w:ascii="Arial" w:hAnsi="Arial" w:cs="Arial"/>
          <w:color w:val="000000"/>
          <w:sz w:val="20"/>
          <w:szCs w:val="20"/>
          <w:lang w:eastAsia="sk-SK"/>
        </w:rPr>
        <w:t>DO</w:t>
      </w:r>
      <w:r w:rsidRPr="00C0320E">
        <w:rPr>
          <w:rFonts w:ascii="Arial" w:hAnsi="Arial" w:cs="Arial"/>
          <w:color w:val="000000"/>
          <w:sz w:val="20"/>
          <w:szCs w:val="20"/>
          <w:lang w:eastAsia="sk-SK"/>
        </w:rPr>
        <w:t xml:space="preserve">. žiadame predložiť na schválenie projekt prekládky. Realizáciu prekládky pre investora vykoná spoločnosť </w:t>
      </w:r>
      <w:r>
        <w:rPr>
          <w:rFonts w:ascii="Arial" w:hAnsi="Arial" w:cs="Arial"/>
          <w:color w:val="000000"/>
          <w:sz w:val="20"/>
          <w:szCs w:val="20"/>
          <w:lang w:eastAsia="sk-SK"/>
        </w:rPr>
        <w:t>DO</w:t>
      </w:r>
      <w:r w:rsidRPr="00C0320E">
        <w:rPr>
          <w:rFonts w:ascii="Arial" w:hAnsi="Arial" w:cs="Arial"/>
          <w:color w:val="000000"/>
          <w:sz w:val="20"/>
          <w:szCs w:val="20"/>
          <w:lang w:eastAsia="sk-SK"/>
        </w:rPr>
        <w:t xml:space="preserve"> alebo ňou poverená servisná organizácia, podľa schválenej cenovej kalkulácie spoločnosti </w:t>
      </w:r>
      <w:r>
        <w:rPr>
          <w:rFonts w:ascii="Arial" w:hAnsi="Arial" w:cs="Arial"/>
          <w:color w:val="000000"/>
          <w:sz w:val="20"/>
          <w:szCs w:val="20"/>
          <w:lang w:eastAsia="sk-SK"/>
        </w:rPr>
        <w:t>DO.</w:t>
      </w:r>
    </w:p>
    <w:p w:rsidR="003C3B6A" w:rsidRPr="00C0320E"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C0320E">
        <w:rPr>
          <w:rFonts w:ascii="Arial" w:hAnsi="Arial" w:cs="Arial"/>
          <w:color w:val="000000"/>
          <w:sz w:val="20"/>
          <w:szCs w:val="20"/>
          <w:lang w:eastAsia="sk-SK"/>
        </w:rPr>
        <w:t>Pri akýchkoľvek prácach počas realizácie stavby, ktorými môžu byť ohrozené alebo poškodené podzemné vedenia a zariadenia spoločnosti je stavebník povinný dodržať podmienky pre stavebné a montážne práce v ochrannom pásme podzemných vedení zariadení a vykonať všetky objektívne účinné opatrenia, zvlášť zdôrazňujeme, aby boli bezpodmienečne a bezvýhradne dodržané nasledovné podmienky ochrany telekomunikačných zariadení:</w:t>
      </w:r>
    </w:p>
    <w:p w:rsidR="003C3B6A" w:rsidRPr="00C0320E" w:rsidRDefault="003C3B6A" w:rsidP="003C3B6A">
      <w:pPr>
        <w:numPr>
          <w:ilvl w:val="0"/>
          <w:numId w:val="25"/>
        </w:numPr>
        <w:autoSpaceDE w:val="0"/>
        <w:autoSpaceDN w:val="0"/>
        <w:adjustRightInd w:val="0"/>
        <w:spacing w:after="0" w:line="240" w:lineRule="auto"/>
        <w:ind w:left="567" w:hanging="207"/>
        <w:rPr>
          <w:rFonts w:ascii="Arial" w:hAnsi="Arial" w:cs="Arial"/>
          <w:color w:val="000000"/>
          <w:sz w:val="20"/>
          <w:szCs w:val="20"/>
          <w:lang w:eastAsia="sk-SK"/>
        </w:rPr>
      </w:pPr>
      <w:r w:rsidRPr="00C0320E">
        <w:rPr>
          <w:rFonts w:ascii="Arial" w:hAnsi="Arial" w:cs="Arial"/>
          <w:color w:val="000000"/>
          <w:sz w:val="20"/>
          <w:szCs w:val="20"/>
          <w:lang w:eastAsia="sk-SK"/>
        </w:rPr>
        <w:t>pred začatím zemných prác zabezpečiť vytýčenie a vyznačenie polohy vedenia a jeho súčastí priamo na povrchu terénu,</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color w:val="000000"/>
          <w:sz w:val="20"/>
          <w:szCs w:val="20"/>
          <w:lang w:eastAsia="sk-SK"/>
        </w:rPr>
      </w:pPr>
      <w:r w:rsidRPr="00C0320E">
        <w:rPr>
          <w:rFonts w:ascii="Arial" w:hAnsi="Arial" w:cs="Arial"/>
          <w:color w:val="000000"/>
          <w:sz w:val="20"/>
          <w:szCs w:val="20"/>
          <w:lang w:eastAsia="sk-SK"/>
        </w:rPr>
        <w:t>oboznámiť pracovníkov vykonávajúcich zemné práce s vytýčenou a vyznačenou polohou podzemných vedení a zariadení spoločnosti a upozorniť pracovníkov vykonávajúcich zemné práce na možnú polohovú odchýlku +,- 30 cm od skutočného uloženia podzemných vedení a zariadení od vyznačenej polohy na povrchu terénu,</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color w:val="000000"/>
          <w:sz w:val="20"/>
          <w:szCs w:val="20"/>
          <w:lang w:eastAsia="sk-SK"/>
        </w:rPr>
      </w:pPr>
      <w:r w:rsidRPr="00C0320E">
        <w:rPr>
          <w:rFonts w:ascii="Arial" w:hAnsi="Arial" w:cs="Arial"/>
          <w:color w:val="000000"/>
          <w:sz w:val="20"/>
          <w:szCs w:val="20"/>
          <w:lang w:eastAsia="sk-SK"/>
        </w:rPr>
        <w:t>aby pri prácach v mieste výskytu vedení a zariadení pracovali s najvyššou opatrnosťou a nepoužívali nevhodné náradie (napr. hĺbiace stroje) vo vzdialenosti najmenej 1 m (v ochrannom pásme 1,5 m) na každú stranu od vyznačenej polohy telekomunikačných podzemných vedení a zariadení, tzn. prevádzali ručný výkop,</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color w:val="000000"/>
          <w:sz w:val="20"/>
          <w:szCs w:val="20"/>
          <w:lang w:eastAsia="sk-SK"/>
        </w:rPr>
      </w:pPr>
      <w:r w:rsidRPr="00C0320E">
        <w:rPr>
          <w:rFonts w:ascii="Arial" w:hAnsi="Arial" w:cs="Arial"/>
          <w:color w:val="000000"/>
          <w:sz w:val="20"/>
          <w:szCs w:val="20"/>
          <w:lang w:eastAsia="sk-SK"/>
        </w:rPr>
        <w:t>dodržať zákaz prechádzania ťažkými vozidlami, kým nebude vykonaná ochrana proti mechanickému poškodeniu,</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color w:val="000000"/>
          <w:sz w:val="20"/>
          <w:szCs w:val="20"/>
          <w:lang w:eastAsia="sk-SK"/>
        </w:rPr>
      </w:pPr>
      <w:r w:rsidRPr="00C0320E">
        <w:rPr>
          <w:rFonts w:ascii="Arial" w:hAnsi="Arial" w:cs="Arial"/>
          <w:color w:val="000000"/>
          <w:sz w:val="20"/>
          <w:szCs w:val="20"/>
          <w:lang w:eastAsia="sk-SK"/>
        </w:rPr>
        <w:t>nad optickou trasou dodržať zákaz skládok a budovania zariadení, ktoré by znemožňovali prístup k podzemným vedeniam a zariadeniam,</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color w:val="000000"/>
          <w:sz w:val="20"/>
          <w:szCs w:val="20"/>
          <w:lang w:eastAsia="sk-SK"/>
        </w:rPr>
      </w:pPr>
      <w:r w:rsidRPr="00C0320E">
        <w:rPr>
          <w:rFonts w:ascii="Arial" w:hAnsi="Arial" w:cs="Arial"/>
          <w:color w:val="000000"/>
          <w:sz w:val="20"/>
          <w:szCs w:val="20"/>
          <w:lang w:eastAsia="sk-SK"/>
        </w:rPr>
        <w:t>overenie výškového a stranového uloženia podzemných vedení a zariadení ručnými sondami (vzhľadom na to, že nezodpovedáme za zmeny priestorového uloženia podzemných vedení a zariadení bez nášho vedenia),</w:t>
      </w:r>
    </w:p>
    <w:p w:rsidR="003C3B6A" w:rsidRPr="00C0320E" w:rsidRDefault="003C3B6A" w:rsidP="003C3B6A">
      <w:pPr>
        <w:numPr>
          <w:ilvl w:val="0"/>
          <w:numId w:val="25"/>
        </w:numPr>
        <w:autoSpaceDE w:val="0"/>
        <w:autoSpaceDN w:val="0"/>
        <w:adjustRightInd w:val="0"/>
        <w:spacing w:after="0" w:line="240" w:lineRule="auto"/>
        <w:ind w:left="567" w:hanging="207"/>
        <w:rPr>
          <w:rFonts w:ascii="Arial" w:hAnsi="Arial" w:cs="Arial"/>
          <w:sz w:val="20"/>
          <w:szCs w:val="20"/>
          <w:lang w:eastAsia="sk-SK"/>
        </w:rPr>
      </w:pPr>
      <w:r w:rsidRPr="00C0320E">
        <w:rPr>
          <w:rFonts w:ascii="Arial" w:hAnsi="Arial" w:cs="Arial"/>
          <w:sz w:val="20"/>
          <w:szCs w:val="20"/>
          <w:lang w:eastAsia="sk-SK"/>
        </w:rPr>
        <w:t>odkryté podzemné vedenia a zariadenia zabezpečiť proti poškodeniu,</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sz w:val="20"/>
          <w:szCs w:val="20"/>
          <w:lang w:eastAsia="sk-SK"/>
        </w:rPr>
      </w:pPr>
      <w:r w:rsidRPr="00C0320E">
        <w:rPr>
          <w:rFonts w:ascii="Arial" w:hAnsi="Arial" w:cs="Arial"/>
          <w:sz w:val="20"/>
          <w:szCs w:val="20"/>
          <w:lang w:eastAsia="sk-SK"/>
        </w:rPr>
        <w:t xml:space="preserve">zabezpečiť súhlas správcu pre zmene </w:t>
      </w:r>
      <w:proofErr w:type="spellStart"/>
      <w:r w:rsidRPr="00C0320E">
        <w:rPr>
          <w:rFonts w:ascii="Arial" w:hAnsi="Arial" w:cs="Arial"/>
          <w:sz w:val="20"/>
          <w:szCs w:val="20"/>
          <w:lang w:eastAsia="sk-SK"/>
        </w:rPr>
        <w:t>nivelety</w:t>
      </w:r>
      <w:proofErr w:type="spellEnd"/>
      <w:r w:rsidRPr="00C0320E">
        <w:rPr>
          <w:rFonts w:ascii="Arial" w:hAnsi="Arial" w:cs="Arial"/>
          <w:sz w:val="20"/>
          <w:szCs w:val="20"/>
          <w:lang w:eastAsia="sk-SK"/>
        </w:rPr>
        <w:t xml:space="preserve"> nad trasou podzemných vedení a zariadení, prípadné poškodenie vedenia alebo zariadenia bezodkladne oznámiť správcovi sietí spoločnosti (0905 212 265),</w:t>
      </w:r>
    </w:p>
    <w:p w:rsidR="003C3B6A" w:rsidRPr="00C0320E" w:rsidRDefault="003C3B6A" w:rsidP="003C3B6A">
      <w:pPr>
        <w:numPr>
          <w:ilvl w:val="0"/>
          <w:numId w:val="25"/>
        </w:numPr>
        <w:autoSpaceDE w:val="0"/>
        <w:autoSpaceDN w:val="0"/>
        <w:adjustRightInd w:val="0"/>
        <w:spacing w:after="0" w:line="240" w:lineRule="auto"/>
        <w:ind w:left="567" w:hanging="207"/>
        <w:jc w:val="both"/>
        <w:rPr>
          <w:rFonts w:ascii="Arial" w:hAnsi="Arial" w:cs="Arial"/>
          <w:sz w:val="20"/>
          <w:szCs w:val="20"/>
          <w:lang w:eastAsia="sk-SK"/>
        </w:rPr>
      </w:pPr>
      <w:r w:rsidRPr="00C0320E">
        <w:rPr>
          <w:rFonts w:ascii="Arial" w:hAnsi="Arial" w:cs="Arial"/>
          <w:sz w:val="20"/>
          <w:szCs w:val="20"/>
          <w:lang w:eastAsia="sk-SK"/>
        </w:rPr>
        <w:t xml:space="preserve">pred </w:t>
      </w:r>
      <w:proofErr w:type="spellStart"/>
      <w:r w:rsidRPr="00C0320E">
        <w:rPr>
          <w:rFonts w:ascii="Arial" w:hAnsi="Arial" w:cs="Arial"/>
          <w:sz w:val="20"/>
          <w:szCs w:val="20"/>
          <w:lang w:eastAsia="sk-SK"/>
        </w:rPr>
        <w:t>záhrnom</w:t>
      </w:r>
      <w:proofErr w:type="spellEnd"/>
      <w:r w:rsidRPr="00C0320E">
        <w:rPr>
          <w:rFonts w:ascii="Arial" w:hAnsi="Arial" w:cs="Arial"/>
          <w:sz w:val="20"/>
          <w:szCs w:val="20"/>
          <w:lang w:eastAsia="sk-SK"/>
        </w:rPr>
        <w:t xml:space="preserve"> obnažených miest previesť zhutnenie zeminy pod trasou vedenia, obnoviť krytie a značenie (zákrytové dosky, fólia, </w:t>
      </w:r>
      <w:proofErr w:type="spellStart"/>
      <w:r w:rsidRPr="00C0320E">
        <w:rPr>
          <w:rFonts w:ascii="Arial" w:hAnsi="Arial" w:cs="Arial"/>
          <w:sz w:val="20"/>
          <w:szCs w:val="20"/>
          <w:lang w:eastAsia="sk-SK"/>
        </w:rPr>
        <w:t>markery</w:t>
      </w:r>
      <w:proofErr w:type="spellEnd"/>
      <w:r w:rsidRPr="00C0320E">
        <w:rPr>
          <w:rFonts w:ascii="Arial" w:hAnsi="Arial" w:cs="Arial"/>
          <w:sz w:val="20"/>
          <w:szCs w:val="20"/>
          <w:lang w:eastAsia="sk-SK"/>
        </w:rPr>
        <w:t>) a prizvať správcu sietí ku kontrole, kde bude vystavený zápis o nepoškodení trasy, dodržania podmienok vyjadrenia správcu sietí.</w:t>
      </w:r>
    </w:p>
    <w:p w:rsidR="003C3B6A" w:rsidRPr="002063DF" w:rsidRDefault="003C3B6A" w:rsidP="003C3B6A">
      <w:pPr>
        <w:pStyle w:val="Odsekzoznamu"/>
        <w:ind w:left="0" w:right="72"/>
        <w:jc w:val="both"/>
        <w:rPr>
          <w:rFonts w:ascii="Arial" w:hAnsi="Arial" w:cs="Arial"/>
          <w:bCs/>
          <w:sz w:val="10"/>
          <w:szCs w:val="10"/>
          <w:u w:val="single"/>
        </w:rPr>
      </w:pPr>
    </w:p>
    <w:p w:rsidR="003C3B6A" w:rsidRDefault="003C3B6A" w:rsidP="003C3B6A">
      <w:pPr>
        <w:pStyle w:val="Odsekzoznamu"/>
        <w:ind w:left="0" w:right="72"/>
        <w:jc w:val="both"/>
        <w:rPr>
          <w:rFonts w:ascii="Arial" w:hAnsi="Arial" w:cs="Arial"/>
          <w:bCs/>
          <w:sz w:val="20"/>
          <w:szCs w:val="20"/>
        </w:rPr>
      </w:pPr>
      <w:r>
        <w:rPr>
          <w:rFonts w:ascii="Arial" w:hAnsi="Arial" w:cs="Arial"/>
          <w:bCs/>
          <w:sz w:val="20"/>
          <w:szCs w:val="20"/>
          <w:u w:val="single"/>
        </w:rPr>
        <w:t>SITEL s.r.o. ,</w:t>
      </w:r>
      <w:r>
        <w:rPr>
          <w:rFonts w:ascii="Arial" w:hAnsi="Arial" w:cs="Arial"/>
          <w:bCs/>
          <w:sz w:val="20"/>
          <w:szCs w:val="20"/>
        </w:rPr>
        <w:t xml:space="preserve">Zemplínska 6, 040 01 Košice </w:t>
      </w:r>
    </w:p>
    <w:p w:rsidR="003C3B6A" w:rsidRPr="0041044F" w:rsidRDefault="003C3B6A" w:rsidP="003C3B6A">
      <w:pPr>
        <w:pStyle w:val="Odsekzoznamu"/>
        <w:numPr>
          <w:ilvl w:val="0"/>
          <w:numId w:val="25"/>
        </w:numPr>
        <w:spacing w:after="0" w:line="240" w:lineRule="auto"/>
        <w:ind w:left="284" w:right="72" w:hanging="284"/>
        <w:jc w:val="both"/>
        <w:rPr>
          <w:rFonts w:ascii="Arial" w:hAnsi="Arial" w:cs="Arial"/>
          <w:bCs/>
          <w:sz w:val="20"/>
          <w:szCs w:val="20"/>
        </w:rPr>
      </w:pPr>
      <w:r w:rsidRPr="0041044F">
        <w:rPr>
          <w:rFonts w:ascii="Arial" w:hAnsi="Arial" w:cs="Arial"/>
          <w:bCs/>
          <w:sz w:val="20"/>
          <w:szCs w:val="20"/>
        </w:rPr>
        <w:t>pred začatím zemných prác vytýčenie a vyznačenie polohy PTZ priamo na povrchu terénu,</w:t>
      </w:r>
    </w:p>
    <w:p w:rsidR="003C3B6A" w:rsidRPr="0041044F" w:rsidRDefault="003C3B6A" w:rsidP="003C3B6A">
      <w:pPr>
        <w:pStyle w:val="Odsekzoznamu"/>
        <w:numPr>
          <w:ilvl w:val="0"/>
          <w:numId w:val="25"/>
        </w:numPr>
        <w:spacing w:after="0" w:line="240" w:lineRule="auto"/>
        <w:ind w:left="284" w:right="72" w:hanging="284"/>
        <w:jc w:val="both"/>
        <w:rPr>
          <w:rFonts w:ascii="Arial" w:hAnsi="Arial" w:cs="Arial"/>
          <w:bCs/>
          <w:sz w:val="20"/>
          <w:szCs w:val="20"/>
        </w:rPr>
      </w:pPr>
      <w:r w:rsidRPr="0041044F">
        <w:rPr>
          <w:rFonts w:ascii="Arial" w:hAnsi="Arial" w:cs="Arial"/>
          <w:bCs/>
          <w:sz w:val="20"/>
          <w:szCs w:val="20"/>
        </w:rPr>
        <w:t>preukázateľné oboznámenie pracovníkov, ktorí budú vykonávať zemné práce, s vytýčenou a vyznačenou polohou tohto PTZ,</w:t>
      </w:r>
    </w:p>
    <w:p w:rsidR="003C3B6A" w:rsidRPr="0041044F" w:rsidRDefault="003C3B6A" w:rsidP="003C3B6A">
      <w:pPr>
        <w:pStyle w:val="Odsekzoznamu"/>
        <w:numPr>
          <w:ilvl w:val="0"/>
          <w:numId w:val="25"/>
        </w:numPr>
        <w:spacing w:after="0" w:line="240" w:lineRule="auto"/>
        <w:ind w:left="284" w:right="72" w:hanging="284"/>
        <w:jc w:val="both"/>
        <w:rPr>
          <w:rFonts w:ascii="Arial" w:hAnsi="Arial" w:cs="Arial"/>
          <w:bCs/>
          <w:sz w:val="20"/>
          <w:szCs w:val="20"/>
        </w:rPr>
      </w:pPr>
      <w:r w:rsidRPr="0041044F">
        <w:rPr>
          <w:rFonts w:ascii="Arial" w:hAnsi="Arial" w:cs="Arial"/>
          <w:color w:val="000000"/>
          <w:sz w:val="20"/>
          <w:szCs w:val="20"/>
        </w:rPr>
        <w:lastRenderedPageBreak/>
        <w:t>upozorniť pracovníkov vykonávajúcich zemné práce na možnú polohovú odchýlku +,- 30 cm od skutočného uloženia podzemných vedení a zariadení od vyznačenej polohy na povrchu terénu,</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color w:val="000000"/>
          <w:sz w:val="20"/>
          <w:szCs w:val="20"/>
          <w:lang w:eastAsia="sk-SK"/>
        </w:rPr>
        <w:t>upozorniť pracovníkov aby pri prácach v mieste výskytu vedení a zariadení pracovali s najvyššou opatrnosťou a nepoužívali nevhodné náradie (napr. hĺbiace stroje) vo vzdialenosti najmenej 1 m (v ochrannom pásme 1,5 m) na každú stranu od vyznačenej polohy telekomunikačných podzemných vedení a zariadení, tzn. prevádzali ručný výkop,</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color w:val="000000"/>
          <w:sz w:val="20"/>
          <w:szCs w:val="20"/>
          <w:lang w:eastAsia="sk-SK"/>
        </w:rPr>
        <w:t>dodržať zákaz prechádzania ťažkými vozidlami, kým nebude vykonaná ochrana proti mechanickému poškodeniu,</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sz w:val="20"/>
          <w:szCs w:val="20"/>
          <w:lang w:eastAsia="sk-SK"/>
        </w:rPr>
        <w:t>odkryté podzemné vedenia a zariadenia zabezpečiť proti poškodeniu,</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sz w:val="20"/>
          <w:szCs w:val="20"/>
          <w:lang w:eastAsia="sk-SK"/>
        </w:rPr>
        <w:t>zhutnenie zeminy pod káblami (HDPE trubkami pred ich zakrytím),</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sz w:val="20"/>
          <w:szCs w:val="20"/>
          <w:lang w:eastAsia="sk-SK"/>
        </w:rPr>
        <w:t>prípadné poškodenie PTZ bezodkladne oznámiť na tel.: 0556749944</w:t>
      </w:r>
    </w:p>
    <w:p w:rsidR="003C3B6A" w:rsidRPr="0041044F"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color w:val="000000"/>
          <w:sz w:val="20"/>
          <w:szCs w:val="20"/>
          <w:lang w:eastAsia="sk-SK"/>
        </w:rPr>
        <w:t>overenie výškového a stranového uloženia PTZ ručnými sondami (vzhľadom na to, že nezodpovedáme za zmeny priestorového uloženia podzemných vedení a zariadení bez nášho vedenia),</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sidRPr="0041044F">
        <w:rPr>
          <w:rFonts w:ascii="Arial" w:hAnsi="Arial" w:cs="Arial"/>
          <w:color w:val="000000"/>
          <w:sz w:val="20"/>
          <w:szCs w:val="20"/>
          <w:lang w:eastAsia="sk-SK"/>
        </w:rPr>
        <w:t>ak je možné, prosíme o poskytnutie geodetického zamerania na aktualizáciu MO SITEL na základe Vami vykonaného diela,</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Pr>
          <w:rFonts w:ascii="Arial" w:hAnsi="Arial" w:cs="Arial"/>
          <w:color w:val="000000"/>
          <w:sz w:val="20"/>
          <w:szCs w:val="20"/>
          <w:lang w:eastAsia="sk-SK"/>
        </w:rPr>
        <w:t>v mieste križovania je nevyhnutný ručný výkop. Po odkopaní trasy je potrebné konzultovať ďalší postup prác konzultovať s privolaným stavebným dozorom SITEL s .r.o.</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Pr>
          <w:rFonts w:ascii="Arial" w:hAnsi="Arial" w:cs="Arial"/>
          <w:color w:val="000000"/>
          <w:sz w:val="20"/>
          <w:szCs w:val="20"/>
          <w:lang w:eastAsia="sk-SK"/>
        </w:rPr>
        <w:t>v prípade prekládky vedení, ktoré budú vyžadovať výluku na prevádzke vedení spol. O2 Slovakia, s r.o., je potrebné oznámiť 30 kalendárnych dní vopred. Ak plánované práce negatívne neovplyvnia prevádzku, je potrebné ich oznámiť minimálne 5 prac. dní vopred.</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Pr>
          <w:rFonts w:ascii="Arial" w:hAnsi="Arial" w:cs="Arial"/>
          <w:color w:val="000000"/>
          <w:sz w:val="20"/>
          <w:szCs w:val="20"/>
          <w:lang w:eastAsia="sk-SK"/>
        </w:rPr>
        <w:t xml:space="preserve">V zmysle zákona č. 195/2000 </w:t>
      </w:r>
      <w:proofErr w:type="spellStart"/>
      <w:r>
        <w:rPr>
          <w:rFonts w:ascii="Arial" w:hAnsi="Arial" w:cs="Arial"/>
          <w:color w:val="000000"/>
          <w:sz w:val="20"/>
          <w:szCs w:val="20"/>
          <w:lang w:eastAsia="sk-SK"/>
        </w:rPr>
        <w:t>Z.z</w:t>
      </w:r>
      <w:proofErr w:type="spellEnd"/>
      <w:r>
        <w:rPr>
          <w:rFonts w:ascii="Arial" w:hAnsi="Arial" w:cs="Arial"/>
          <w:color w:val="000000"/>
          <w:sz w:val="20"/>
          <w:szCs w:val="20"/>
          <w:lang w:eastAsia="sk-SK"/>
        </w:rPr>
        <w:t xml:space="preserve">. o telekomunikáciách §47 je stavebník povinný realizovať stavebné práce, ktoré sa budú vykonávať v ochrannom pásme telekomunikačných vedení </w:t>
      </w:r>
      <w:proofErr w:type="spellStart"/>
      <w:r>
        <w:rPr>
          <w:rFonts w:ascii="Arial" w:hAnsi="Arial" w:cs="Arial"/>
          <w:color w:val="000000"/>
          <w:sz w:val="20"/>
          <w:szCs w:val="20"/>
          <w:lang w:eastAsia="sk-SK"/>
        </w:rPr>
        <w:t>SItel</w:t>
      </w:r>
      <w:proofErr w:type="spellEnd"/>
      <w:r>
        <w:rPr>
          <w:rFonts w:ascii="Arial" w:hAnsi="Arial" w:cs="Arial"/>
          <w:color w:val="000000"/>
          <w:sz w:val="20"/>
          <w:szCs w:val="20"/>
          <w:lang w:eastAsia="sk-SK"/>
        </w:rPr>
        <w:t xml:space="preserve"> tak, aby neohrozil plynulú prevádzku.</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Pr>
          <w:rFonts w:ascii="Arial" w:hAnsi="Arial" w:cs="Arial"/>
          <w:color w:val="000000"/>
          <w:sz w:val="20"/>
          <w:szCs w:val="20"/>
          <w:lang w:eastAsia="sk-SK"/>
        </w:rPr>
        <w:t>Navrhnúť technické riešenie ochrany, resp. prekládky HSDPE a OK v záujmovom území. Predložiť na odborné posúdenie realizačný projekt ochrany, resp. prekládky prvkov siete spol. SITEL ako aj siete, ktoré má v správe.</w:t>
      </w:r>
    </w:p>
    <w:p w:rsidR="003C3B6A" w:rsidRDefault="003C3B6A" w:rsidP="003C3B6A">
      <w:pPr>
        <w:numPr>
          <w:ilvl w:val="0"/>
          <w:numId w:val="25"/>
        </w:numPr>
        <w:autoSpaceDE w:val="0"/>
        <w:autoSpaceDN w:val="0"/>
        <w:adjustRightInd w:val="0"/>
        <w:spacing w:after="0" w:line="240" w:lineRule="auto"/>
        <w:ind w:left="284" w:hanging="284"/>
        <w:jc w:val="both"/>
        <w:rPr>
          <w:rFonts w:ascii="Arial" w:hAnsi="Arial" w:cs="Arial"/>
          <w:color w:val="000000"/>
          <w:sz w:val="20"/>
          <w:szCs w:val="20"/>
          <w:lang w:eastAsia="sk-SK"/>
        </w:rPr>
      </w:pPr>
      <w:r>
        <w:rPr>
          <w:rFonts w:ascii="Arial" w:hAnsi="Arial" w:cs="Arial"/>
          <w:color w:val="000000"/>
          <w:sz w:val="20"/>
          <w:szCs w:val="20"/>
          <w:lang w:eastAsia="sk-SK"/>
        </w:rPr>
        <w:t>Prekládku s ochranu káblov v majetku a správe spol. SITEL s r.o. bude realizovať výlučne spoločnosť SITEL na náklady investora. Po odsúhlasení projektovej dokumentácie spoločnosťou SITEL investor požiada o cenovú ponuku na realizáciu stavby, ktorú sa zaväzuje spoločnosť SITEL vypracovať do 15 dní.</w:t>
      </w:r>
    </w:p>
    <w:p w:rsidR="003C3B6A" w:rsidRPr="00466A94" w:rsidRDefault="003C3B6A" w:rsidP="003C3B6A">
      <w:pPr>
        <w:autoSpaceDE w:val="0"/>
        <w:autoSpaceDN w:val="0"/>
        <w:adjustRightInd w:val="0"/>
        <w:spacing w:after="0" w:line="240" w:lineRule="auto"/>
        <w:jc w:val="both"/>
        <w:rPr>
          <w:rFonts w:ascii="Arial" w:hAnsi="Arial" w:cs="Arial"/>
          <w:color w:val="000000"/>
          <w:sz w:val="10"/>
          <w:szCs w:val="10"/>
          <w:lang w:eastAsia="sk-SK"/>
        </w:rPr>
      </w:pPr>
    </w:p>
    <w:p w:rsidR="003C3B6A" w:rsidRDefault="003C3B6A" w:rsidP="003C3B6A">
      <w:pPr>
        <w:autoSpaceDE w:val="0"/>
        <w:autoSpaceDN w:val="0"/>
        <w:adjustRightInd w:val="0"/>
        <w:spacing w:after="0" w:line="240" w:lineRule="auto"/>
        <w:jc w:val="both"/>
        <w:rPr>
          <w:rFonts w:ascii="Arial" w:hAnsi="Arial" w:cs="Arial"/>
          <w:color w:val="000000"/>
          <w:sz w:val="20"/>
          <w:szCs w:val="20"/>
          <w:lang w:eastAsia="sk-SK"/>
        </w:rPr>
      </w:pPr>
      <w:r w:rsidRPr="00C12342">
        <w:rPr>
          <w:rFonts w:ascii="Arial" w:hAnsi="Arial" w:cs="Arial"/>
          <w:color w:val="000000"/>
          <w:sz w:val="20"/>
          <w:szCs w:val="20"/>
          <w:u w:val="single"/>
          <w:lang w:eastAsia="sk-SK"/>
        </w:rPr>
        <w:t>ŽELEZNICE SLOVENSKEJ REPUBLIKY, Bratislava, Oblastné riaditeľstvo Košice, Sekcia oznamovacej a zabezpečovacej techniky</w:t>
      </w:r>
      <w:r>
        <w:rPr>
          <w:rFonts w:ascii="Arial" w:hAnsi="Arial" w:cs="Arial"/>
          <w:color w:val="000000"/>
          <w:sz w:val="20"/>
          <w:szCs w:val="20"/>
          <w:lang w:eastAsia="sk-SK"/>
        </w:rPr>
        <w:t>, Tomášikova 27, 041 50 Košice</w:t>
      </w:r>
    </w:p>
    <w:p w:rsidR="003C3B6A" w:rsidRPr="003C3B6A" w:rsidRDefault="003C3B6A" w:rsidP="003C3B6A">
      <w:pPr>
        <w:rPr>
          <w:rFonts w:ascii="Arial" w:hAnsi="Arial" w:cs="Arial"/>
        </w:rPr>
      </w:pPr>
      <w:r>
        <w:rPr>
          <w:rFonts w:ascii="Arial" w:hAnsi="Arial" w:cs="Arial"/>
          <w:sz w:val="20"/>
          <w:szCs w:val="20"/>
          <w:lang w:eastAsia="sk-SK"/>
        </w:rPr>
        <w:t>Rešpektovať káblové vedenie v lokalitách Staničné námestie a Námestie MM – Hviezdoslavova ulica.</w:t>
      </w:r>
    </w:p>
    <w:sectPr w:rsidR="003C3B6A" w:rsidRPr="003C3B6A" w:rsidSect="00913076">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7E2" w:rsidRDefault="00F537E2" w:rsidP="00A642A8">
      <w:pPr>
        <w:spacing w:after="0" w:line="240" w:lineRule="auto"/>
      </w:pPr>
      <w:r>
        <w:separator/>
      </w:r>
    </w:p>
  </w:endnote>
  <w:endnote w:type="continuationSeparator" w:id="0">
    <w:p w:rsidR="00F537E2" w:rsidRDefault="00F537E2" w:rsidP="00A64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0429844"/>
      <w:docPartObj>
        <w:docPartGallery w:val="Page Numbers (Bottom of Page)"/>
        <w:docPartUnique/>
      </w:docPartObj>
    </w:sdtPr>
    <w:sdtContent>
      <w:sdt>
        <w:sdtPr>
          <w:rPr>
            <w:sz w:val="18"/>
            <w:szCs w:val="18"/>
          </w:rPr>
          <w:id w:val="908417044"/>
          <w:docPartObj>
            <w:docPartGallery w:val="Page Numbers (Top of Page)"/>
            <w:docPartUnique/>
          </w:docPartObj>
        </w:sdtPr>
        <w:sdtContent>
          <w:p w:rsidR="00A642A8" w:rsidRPr="00A642A8" w:rsidRDefault="00A642A8">
            <w:pPr>
              <w:pStyle w:val="Pta"/>
              <w:jc w:val="right"/>
              <w:rPr>
                <w:sz w:val="18"/>
                <w:szCs w:val="18"/>
              </w:rPr>
            </w:pPr>
            <w:r w:rsidRPr="00A642A8">
              <w:rPr>
                <w:sz w:val="18"/>
                <w:szCs w:val="18"/>
              </w:rPr>
              <w:t xml:space="preserve"> </w:t>
            </w:r>
            <w:r w:rsidRPr="00A642A8">
              <w:rPr>
                <w:sz w:val="18"/>
                <w:szCs w:val="18"/>
              </w:rPr>
              <w:fldChar w:fldCharType="begin"/>
            </w:r>
            <w:r w:rsidRPr="00A642A8">
              <w:rPr>
                <w:sz w:val="18"/>
                <w:szCs w:val="18"/>
              </w:rPr>
              <w:instrText>PAGE</w:instrText>
            </w:r>
            <w:r w:rsidRPr="00A642A8">
              <w:rPr>
                <w:sz w:val="18"/>
                <w:szCs w:val="18"/>
              </w:rPr>
              <w:fldChar w:fldCharType="separate"/>
            </w:r>
            <w:r>
              <w:rPr>
                <w:noProof/>
                <w:sz w:val="18"/>
                <w:szCs w:val="18"/>
              </w:rPr>
              <w:t>2</w:t>
            </w:r>
            <w:r w:rsidRPr="00A642A8">
              <w:rPr>
                <w:sz w:val="18"/>
                <w:szCs w:val="18"/>
              </w:rPr>
              <w:fldChar w:fldCharType="end"/>
            </w:r>
            <w:r w:rsidRPr="00A642A8">
              <w:rPr>
                <w:sz w:val="18"/>
                <w:szCs w:val="18"/>
              </w:rPr>
              <w:t>/</w:t>
            </w:r>
            <w:r w:rsidRPr="00A642A8">
              <w:rPr>
                <w:sz w:val="18"/>
                <w:szCs w:val="18"/>
              </w:rPr>
              <w:fldChar w:fldCharType="begin"/>
            </w:r>
            <w:r w:rsidRPr="00A642A8">
              <w:rPr>
                <w:sz w:val="18"/>
                <w:szCs w:val="18"/>
              </w:rPr>
              <w:instrText>NUMPAGES</w:instrText>
            </w:r>
            <w:r w:rsidRPr="00A642A8">
              <w:rPr>
                <w:sz w:val="18"/>
                <w:szCs w:val="18"/>
              </w:rPr>
              <w:fldChar w:fldCharType="separate"/>
            </w:r>
            <w:r>
              <w:rPr>
                <w:noProof/>
                <w:sz w:val="18"/>
                <w:szCs w:val="18"/>
              </w:rPr>
              <w:t>19</w:t>
            </w:r>
            <w:r w:rsidRPr="00A642A8">
              <w:rPr>
                <w:sz w:val="18"/>
                <w:szCs w:val="18"/>
              </w:rPr>
              <w:fldChar w:fldCharType="end"/>
            </w:r>
          </w:p>
        </w:sdtContent>
      </w:sdt>
    </w:sdtContent>
  </w:sdt>
  <w:p w:rsidR="00A642A8" w:rsidRDefault="00A642A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7E2" w:rsidRDefault="00F537E2" w:rsidP="00A642A8">
      <w:pPr>
        <w:spacing w:after="0" w:line="240" w:lineRule="auto"/>
      </w:pPr>
      <w:r>
        <w:separator/>
      </w:r>
    </w:p>
  </w:footnote>
  <w:footnote w:type="continuationSeparator" w:id="0">
    <w:p w:rsidR="00F537E2" w:rsidRDefault="00F537E2" w:rsidP="00A64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B8A"/>
    <w:multiLevelType w:val="hybridMultilevel"/>
    <w:tmpl w:val="FCAE2A6E"/>
    <w:lvl w:ilvl="0" w:tplc="980A3822">
      <w:start w:val="91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3C44D4"/>
    <w:multiLevelType w:val="hybridMultilevel"/>
    <w:tmpl w:val="9A066C0C"/>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6C427A"/>
    <w:multiLevelType w:val="hybridMultilevel"/>
    <w:tmpl w:val="0C7C67E8"/>
    <w:lvl w:ilvl="0" w:tplc="B720DC86">
      <w:start w:val="3"/>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9313AA9"/>
    <w:multiLevelType w:val="hybridMultilevel"/>
    <w:tmpl w:val="69C88E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A8371A"/>
    <w:multiLevelType w:val="hybridMultilevel"/>
    <w:tmpl w:val="4B22A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838632B"/>
    <w:multiLevelType w:val="multilevel"/>
    <w:tmpl w:val="6D5820C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EE452FD"/>
    <w:multiLevelType w:val="hybridMultilevel"/>
    <w:tmpl w:val="ECE464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32B5F67"/>
    <w:multiLevelType w:val="hybridMultilevel"/>
    <w:tmpl w:val="7A86F2D6"/>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5E501E8"/>
    <w:multiLevelType w:val="hybridMultilevel"/>
    <w:tmpl w:val="CB9491AE"/>
    <w:lvl w:ilvl="0" w:tplc="291A3738">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B9A6307"/>
    <w:multiLevelType w:val="hybridMultilevel"/>
    <w:tmpl w:val="9DDEC170"/>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DA36F25"/>
    <w:multiLevelType w:val="hybridMultilevel"/>
    <w:tmpl w:val="C49891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1FF3AE2"/>
    <w:multiLevelType w:val="hybridMultilevel"/>
    <w:tmpl w:val="B13E29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2022C7F"/>
    <w:multiLevelType w:val="hybridMultilevel"/>
    <w:tmpl w:val="54D845FC"/>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470B410E"/>
    <w:multiLevelType w:val="hybridMultilevel"/>
    <w:tmpl w:val="0C883D9E"/>
    <w:lvl w:ilvl="0" w:tplc="BC161C24">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A7F369A"/>
    <w:multiLevelType w:val="hybridMultilevel"/>
    <w:tmpl w:val="FFFC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7466ADE"/>
    <w:multiLevelType w:val="hybridMultilevel"/>
    <w:tmpl w:val="24483E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0FB4EC8"/>
    <w:multiLevelType w:val="hybridMultilevel"/>
    <w:tmpl w:val="92DA27B0"/>
    <w:lvl w:ilvl="0" w:tplc="AAB677D4">
      <w:start w:val="1"/>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2DC6ECF"/>
    <w:multiLevelType w:val="multilevel"/>
    <w:tmpl w:val="3A8ECEF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33364D8"/>
    <w:multiLevelType w:val="hybridMultilevel"/>
    <w:tmpl w:val="FC504458"/>
    <w:lvl w:ilvl="0" w:tplc="291A3738">
      <w:numFmt w:val="bullet"/>
      <w:lvlText w:val="-"/>
      <w:lvlJc w:val="left"/>
      <w:pPr>
        <w:ind w:left="1060" w:hanging="360"/>
      </w:pPr>
      <w:rPr>
        <w:rFonts w:ascii="Calibri" w:eastAsia="Times New Roman" w:hAnsi="Calibri"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20">
    <w:nsid w:val="63D650BD"/>
    <w:multiLevelType w:val="hybridMultilevel"/>
    <w:tmpl w:val="684A4D80"/>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92160A5"/>
    <w:multiLevelType w:val="hybridMultilevel"/>
    <w:tmpl w:val="CB367268"/>
    <w:lvl w:ilvl="0" w:tplc="291A3738">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9A10485"/>
    <w:multiLevelType w:val="hybridMultilevel"/>
    <w:tmpl w:val="21F87110"/>
    <w:lvl w:ilvl="0" w:tplc="BC161C24">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C4449DB"/>
    <w:multiLevelType w:val="hybridMultilevel"/>
    <w:tmpl w:val="3B082272"/>
    <w:lvl w:ilvl="0" w:tplc="291A3738">
      <w:numFmt w:val="bullet"/>
      <w:lvlText w:val="-"/>
      <w:lvlJc w:val="left"/>
      <w:pPr>
        <w:ind w:left="1060" w:hanging="360"/>
      </w:pPr>
      <w:rPr>
        <w:rFonts w:ascii="Calibri" w:eastAsia="Times New Roman" w:hAnsi="Calibri"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24">
    <w:nsid w:val="710A6D74"/>
    <w:multiLevelType w:val="hybridMultilevel"/>
    <w:tmpl w:val="87FAEBBE"/>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C8842D6"/>
    <w:multiLevelType w:val="hybridMultilevel"/>
    <w:tmpl w:val="DF682B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nsid w:val="7D795CF6"/>
    <w:multiLevelType w:val="hybridMultilevel"/>
    <w:tmpl w:val="2DEE7F7E"/>
    <w:lvl w:ilvl="0" w:tplc="AAB677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4"/>
  </w:num>
  <w:num w:numId="4">
    <w:abstractNumId w:val="6"/>
  </w:num>
  <w:num w:numId="5">
    <w:abstractNumId w:val="16"/>
  </w:num>
  <w:num w:numId="6">
    <w:abstractNumId w:val="11"/>
  </w:num>
  <w:num w:numId="7">
    <w:abstractNumId w:val="2"/>
  </w:num>
  <w:num w:numId="8">
    <w:abstractNumId w:val="18"/>
  </w:num>
  <w:num w:numId="9">
    <w:abstractNumId w:val="3"/>
  </w:num>
  <w:num w:numId="10">
    <w:abstractNumId w:val="19"/>
  </w:num>
  <w:num w:numId="11">
    <w:abstractNumId w:val="23"/>
  </w:num>
  <w:num w:numId="12">
    <w:abstractNumId w:val="14"/>
  </w:num>
  <w:num w:numId="13">
    <w:abstractNumId w:val="25"/>
  </w:num>
  <w:num w:numId="14">
    <w:abstractNumId w:val="0"/>
  </w:num>
  <w:num w:numId="15">
    <w:abstractNumId w:val="5"/>
  </w:num>
  <w:num w:numId="16">
    <w:abstractNumId w:val="13"/>
  </w:num>
  <w:num w:numId="17">
    <w:abstractNumId w:val="15"/>
  </w:num>
  <w:num w:numId="18">
    <w:abstractNumId w:val="17"/>
  </w:num>
  <w:num w:numId="19">
    <w:abstractNumId w:val="8"/>
  </w:num>
  <w:num w:numId="20">
    <w:abstractNumId w:val="21"/>
  </w:num>
  <w:num w:numId="21">
    <w:abstractNumId w:val="12"/>
  </w:num>
  <w:num w:numId="22">
    <w:abstractNumId w:val="9"/>
  </w:num>
  <w:num w:numId="23">
    <w:abstractNumId w:val="20"/>
  </w:num>
  <w:num w:numId="24">
    <w:abstractNumId w:val="7"/>
  </w:num>
  <w:num w:numId="25">
    <w:abstractNumId w:val="24"/>
  </w:num>
  <w:num w:numId="26">
    <w:abstractNumId w:val="26"/>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33BA"/>
    <w:rsid w:val="00004CDD"/>
    <w:rsid w:val="00025184"/>
    <w:rsid w:val="000679C0"/>
    <w:rsid w:val="000A11FB"/>
    <w:rsid w:val="000B516F"/>
    <w:rsid w:val="000E6B07"/>
    <w:rsid w:val="00104B02"/>
    <w:rsid w:val="001463A2"/>
    <w:rsid w:val="001558ED"/>
    <w:rsid w:val="00201E96"/>
    <w:rsid w:val="002307AF"/>
    <w:rsid w:val="002931FE"/>
    <w:rsid w:val="002B7234"/>
    <w:rsid w:val="0038674E"/>
    <w:rsid w:val="003915AE"/>
    <w:rsid w:val="003C3B6A"/>
    <w:rsid w:val="003F4667"/>
    <w:rsid w:val="003F5997"/>
    <w:rsid w:val="00400B1B"/>
    <w:rsid w:val="00422297"/>
    <w:rsid w:val="00436695"/>
    <w:rsid w:val="00453250"/>
    <w:rsid w:val="00454B7D"/>
    <w:rsid w:val="004625DB"/>
    <w:rsid w:val="00464C4C"/>
    <w:rsid w:val="00471C02"/>
    <w:rsid w:val="004B05F5"/>
    <w:rsid w:val="005046E5"/>
    <w:rsid w:val="0055056A"/>
    <w:rsid w:val="005C1333"/>
    <w:rsid w:val="005C39CC"/>
    <w:rsid w:val="0063569B"/>
    <w:rsid w:val="006529EA"/>
    <w:rsid w:val="00687998"/>
    <w:rsid w:val="006D5A9F"/>
    <w:rsid w:val="00704382"/>
    <w:rsid w:val="007076D9"/>
    <w:rsid w:val="007462A6"/>
    <w:rsid w:val="0075566A"/>
    <w:rsid w:val="007647BC"/>
    <w:rsid w:val="007809B4"/>
    <w:rsid w:val="007C154F"/>
    <w:rsid w:val="00833815"/>
    <w:rsid w:val="00835F56"/>
    <w:rsid w:val="00840CE3"/>
    <w:rsid w:val="00864AE5"/>
    <w:rsid w:val="00883280"/>
    <w:rsid w:val="008B035D"/>
    <w:rsid w:val="008E1A9A"/>
    <w:rsid w:val="008E293E"/>
    <w:rsid w:val="00913076"/>
    <w:rsid w:val="00917526"/>
    <w:rsid w:val="009214AB"/>
    <w:rsid w:val="00930C7C"/>
    <w:rsid w:val="009760C0"/>
    <w:rsid w:val="009A5926"/>
    <w:rsid w:val="009E4D64"/>
    <w:rsid w:val="009F16B2"/>
    <w:rsid w:val="00A56AF9"/>
    <w:rsid w:val="00A642A8"/>
    <w:rsid w:val="00A730E9"/>
    <w:rsid w:val="00A87FBC"/>
    <w:rsid w:val="00AA6481"/>
    <w:rsid w:val="00AC1D99"/>
    <w:rsid w:val="00AC6626"/>
    <w:rsid w:val="00AD4CDC"/>
    <w:rsid w:val="00B018BA"/>
    <w:rsid w:val="00B231B2"/>
    <w:rsid w:val="00B509F4"/>
    <w:rsid w:val="00B733BA"/>
    <w:rsid w:val="00B75F4E"/>
    <w:rsid w:val="00B919A4"/>
    <w:rsid w:val="00BF131B"/>
    <w:rsid w:val="00C0550C"/>
    <w:rsid w:val="00C06D2E"/>
    <w:rsid w:val="00C0727F"/>
    <w:rsid w:val="00C220B2"/>
    <w:rsid w:val="00C56C9D"/>
    <w:rsid w:val="00C660A1"/>
    <w:rsid w:val="00CB37D7"/>
    <w:rsid w:val="00D11CED"/>
    <w:rsid w:val="00D15921"/>
    <w:rsid w:val="00D255AF"/>
    <w:rsid w:val="00D36811"/>
    <w:rsid w:val="00D55BDD"/>
    <w:rsid w:val="00D96430"/>
    <w:rsid w:val="00DA25EB"/>
    <w:rsid w:val="00DD3A89"/>
    <w:rsid w:val="00E301E4"/>
    <w:rsid w:val="00E37823"/>
    <w:rsid w:val="00ED6C66"/>
    <w:rsid w:val="00F06828"/>
    <w:rsid w:val="00F4362B"/>
    <w:rsid w:val="00F537E2"/>
    <w:rsid w:val="00F96FEB"/>
    <w:rsid w:val="00FA2411"/>
    <w:rsid w:val="00FE26D3"/>
    <w:rsid w:val="00FF595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33BA"/>
  </w:style>
  <w:style w:type="paragraph" w:styleId="Nadpis1">
    <w:name w:val="heading 1"/>
    <w:basedOn w:val="Normlny"/>
    <w:next w:val="Normlny"/>
    <w:link w:val="Nadpis1Char"/>
    <w:qFormat/>
    <w:rsid w:val="00B733BA"/>
    <w:pPr>
      <w:keepNext/>
      <w:spacing w:before="240" w:after="60" w:line="240" w:lineRule="auto"/>
      <w:outlineLvl w:val="0"/>
    </w:pPr>
    <w:rPr>
      <w:rFonts w:ascii="Arial" w:eastAsia="Times New Roman" w:hAnsi="Arial" w:cs="Arial"/>
      <w:b/>
      <w:bCs/>
      <w:kern w:val="32"/>
      <w:sz w:val="32"/>
      <w:szCs w:val="32"/>
      <w:lang w:eastAsia="sk-SK"/>
    </w:rPr>
  </w:style>
  <w:style w:type="paragraph" w:styleId="Nadpis2">
    <w:name w:val="heading 2"/>
    <w:aliases w:val="Nadpis 2-F6"/>
    <w:basedOn w:val="Normlny"/>
    <w:next w:val="Normlny"/>
    <w:link w:val="Nadpis2Char"/>
    <w:qFormat/>
    <w:rsid w:val="00B733BA"/>
    <w:pPr>
      <w:keepNext/>
      <w:spacing w:before="240" w:after="60" w:line="240" w:lineRule="auto"/>
      <w:outlineLvl w:val="1"/>
    </w:pPr>
    <w:rPr>
      <w:rFonts w:ascii="Arial" w:eastAsia="Times New Roman" w:hAnsi="Arial" w:cs="Times New Roman"/>
      <w:b/>
      <w:bCs/>
      <w:i/>
      <w:iCs/>
      <w:sz w:val="28"/>
      <w:szCs w:val="28"/>
    </w:rPr>
  </w:style>
  <w:style w:type="paragraph" w:styleId="Nadpis5">
    <w:name w:val="heading 5"/>
    <w:aliases w:val=" Char"/>
    <w:basedOn w:val="Normlny"/>
    <w:next w:val="Normlny"/>
    <w:link w:val="Nadpis5Char"/>
    <w:qFormat/>
    <w:rsid w:val="00B733BA"/>
    <w:pPr>
      <w:keepNext/>
      <w:spacing w:after="0" w:line="240" w:lineRule="auto"/>
      <w:outlineLvl w:val="4"/>
    </w:pPr>
    <w:rPr>
      <w:rFonts w:ascii="Arial" w:eastAsia="Times New Roman" w:hAnsi="Arial" w:cs="Times New Roman"/>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733BA"/>
    <w:rPr>
      <w:rFonts w:ascii="Arial" w:eastAsia="Times New Roman" w:hAnsi="Arial" w:cs="Arial"/>
      <w:b/>
      <w:bCs/>
      <w:kern w:val="32"/>
      <w:sz w:val="32"/>
      <w:szCs w:val="32"/>
      <w:lang w:eastAsia="sk-SK"/>
    </w:rPr>
  </w:style>
  <w:style w:type="character" w:customStyle="1" w:styleId="Nadpis2Char">
    <w:name w:val="Nadpis 2 Char"/>
    <w:aliases w:val="Nadpis 2-F6 Char"/>
    <w:basedOn w:val="Predvolenpsmoodseku"/>
    <w:link w:val="Nadpis2"/>
    <w:rsid w:val="00B733BA"/>
    <w:rPr>
      <w:rFonts w:ascii="Arial" w:eastAsia="Times New Roman" w:hAnsi="Arial" w:cs="Times New Roman"/>
      <w:b/>
      <w:bCs/>
      <w:i/>
      <w:iCs/>
      <w:sz w:val="28"/>
      <w:szCs w:val="28"/>
    </w:rPr>
  </w:style>
  <w:style w:type="character" w:customStyle="1" w:styleId="Nadpis5Char">
    <w:name w:val="Nadpis 5 Char"/>
    <w:aliases w:val=" Char Char"/>
    <w:basedOn w:val="Predvolenpsmoodseku"/>
    <w:link w:val="Nadpis5"/>
    <w:rsid w:val="00B733BA"/>
    <w:rPr>
      <w:rFonts w:ascii="Arial" w:eastAsia="Times New Roman" w:hAnsi="Arial" w:cs="Times New Roman"/>
      <w:b/>
      <w:szCs w:val="20"/>
      <w:lang w:eastAsia="sk-SK"/>
    </w:rPr>
  </w:style>
  <w:style w:type="paragraph" w:styleId="Odsekzoznamu">
    <w:name w:val="List Paragraph"/>
    <w:basedOn w:val="Normlny"/>
    <w:uiPriority w:val="34"/>
    <w:qFormat/>
    <w:rsid w:val="00B733BA"/>
    <w:pPr>
      <w:ind w:left="720"/>
      <w:contextualSpacing/>
    </w:pPr>
    <w:rPr>
      <w:rFonts w:ascii="Calibri" w:eastAsia="Times New Roman" w:hAnsi="Calibri" w:cs="Times New Roman"/>
      <w:lang w:eastAsia="sk-SK"/>
    </w:rPr>
  </w:style>
  <w:style w:type="paragraph" w:styleId="Hlavika">
    <w:name w:val="header"/>
    <w:basedOn w:val="Normlny"/>
    <w:link w:val="HlavikaChar"/>
    <w:rsid w:val="00B733BA"/>
    <w:pPr>
      <w:tabs>
        <w:tab w:val="center" w:pos="4536"/>
        <w:tab w:val="right" w:pos="9072"/>
      </w:tabs>
      <w:spacing w:after="0" w:line="240" w:lineRule="auto"/>
    </w:pPr>
    <w:rPr>
      <w:rFonts w:ascii="Times New Roman" w:eastAsia="Times New Roman" w:hAnsi="Times New Roman" w:cs="Times New Roman"/>
      <w:szCs w:val="20"/>
    </w:rPr>
  </w:style>
  <w:style w:type="character" w:customStyle="1" w:styleId="HlavikaChar">
    <w:name w:val="Hlavička Char"/>
    <w:basedOn w:val="Predvolenpsmoodseku"/>
    <w:link w:val="Hlavika"/>
    <w:rsid w:val="00B733BA"/>
    <w:rPr>
      <w:rFonts w:ascii="Times New Roman" w:eastAsia="Times New Roman" w:hAnsi="Times New Roman" w:cs="Times New Roman"/>
      <w:szCs w:val="20"/>
    </w:rPr>
  </w:style>
  <w:style w:type="paragraph" w:customStyle="1" w:styleId="Vchodzie">
    <w:name w:val="Východzie"/>
    <w:rsid w:val="00B733B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Arial" w:cs="Microsoft YaHei"/>
      <w:b/>
      <w:bCs/>
      <w:color w:val="FFFFFF"/>
      <w:sz w:val="36"/>
      <w:szCs w:val="36"/>
      <w:lang w:eastAsia="sk-SK"/>
    </w:rPr>
  </w:style>
  <w:style w:type="paragraph" w:customStyle="1" w:styleId="Default">
    <w:name w:val="Default"/>
    <w:rsid w:val="00B733BA"/>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qFormat/>
    <w:rsid w:val="00B733BA"/>
    <w:rPr>
      <w:b/>
      <w:bCs/>
    </w:rPr>
  </w:style>
  <w:style w:type="character" w:styleId="Hypertextovprepojenie">
    <w:name w:val="Hyperlink"/>
    <w:basedOn w:val="Predvolenpsmoodseku"/>
    <w:rsid w:val="00B733BA"/>
    <w:rPr>
      <w:color w:val="0000FF"/>
      <w:u w:val="single"/>
    </w:rPr>
  </w:style>
  <w:style w:type="character" w:customStyle="1" w:styleId="formtext1">
    <w:name w:val="formtext1"/>
    <w:basedOn w:val="Predvolenpsmoodseku"/>
    <w:rsid w:val="00B733BA"/>
    <w:rPr>
      <w:rFonts w:ascii="Verdana" w:hAnsi="Verdana" w:hint="default"/>
      <w:sz w:val="20"/>
      <w:szCs w:val="20"/>
    </w:rPr>
  </w:style>
  <w:style w:type="character" w:styleId="CitciaHTML">
    <w:name w:val="HTML Cite"/>
    <w:basedOn w:val="Predvolenpsmoodseku"/>
    <w:rsid w:val="00B733BA"/>
    <w:rPr>
      <w:i w:val="0"/>
      <w:iCs w:val="0"/>
      <w:color w:val="0E774A"/>
    </w:rPr>
  </w:style>
  <w:style w:type="character" w:customStyle="1" w:styleId="formtext">
    <w:name w:val="formtext"/>
    <w:basedOn w:val="Predvolenpsmoodseku"/>
    <w:rsid w:val="00B733BA"/>
  </w:style>
  <w:style w:type="paragraph" w:customStyle="1" w:styleId="Standard">
    <w:name w:val="Standard"/>
    <w:rsid w:val="00B733BA"/>
    <w:pPr>
      <w:suppressAutoHyphens/>
      <w:autoSpaceDN w:val="0"/>
      <w:textAlignment w:val="baseline"/>
    </w:pPr>
    <w:rPr>
      <w:rFonts w:ascii="Calibri" w:eastAsia="Times New Roman" w:hAnsi="Calibri" w:cs="Times New Roman"/>
      <w:kern w:val="3"/>
      <w:lang w:eastAsia="sk-SK"/>
    </w:rPr>
  </w:style>
  <w:style w:type="character" w:styleId="Zvraznenie">
    <w:name w:val="Emphasis"/>
    <w:basedOn w:val="Predvolenpsmoodseku"/>
    <w:uiPriority w:val="20"/>
    <w:qFormat/>
    <w:rsid w:val="00B733BA"/>
    <w:rPr>
      <w:i/>
      <w:iCs/>
    </w:rPr>
  </w:style>
  <w:style w:type="paragraph" w:customStyle="1" w:styleId="Rub1">
    <w:name w:val="Rub1"/>
    <w:basedOn w:val="Normlny"/>
    <w:rsid w:val="00B733BA"/>
    <w:pPr>
      <w:tabs>
        <w:tab w:val="left" w:pos="1276"/>
      </w:tabs>
      <w:spacing w:after="0" w:line="240" w:lineRule="auto"/>
      <w:jc w:val="both"/>
    </w:pPr>
    <w:rPr>
      <w:rFonts w:ascii="Times New Roman Bold" w:eastAsia="Times New Roman" w:hAnsi="Times New Roman Bold" w:cs="Times New Roman"/>
      <w:smallCaps/>
      <w:sz w:val="20"/>
      <w:szCs w:val="20"/>
      <w:lang w:val="en-GB" w:eastAsia="en-GB"/>
    </w:rPr>
  </w:style>
  <w:style w:type="paragraph" w:styleId="Textkoncovejpoznmky">
    <w:name w:val="endnote text"/>
    <w:basedOn w:val="Normlny"/>
    <w:link w:val="TextkoncovejpoznmkyChar"/>
    <w:semiHidden/>
    <w:rsid w:val="00B733BA"/>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Textkoncovejpoznmky"/>
    <w:semiHidden/>
    <w:rsid w:val="00B733BA"/>
    <w:rPr>
      <w:rFonts w:ascii="Times New Roman" w:eastAsia="Times New Roman" w:hAnsi="Times New Roman" w:cs="Times New Roman"/>
      <w:sz w:val="20"/>
      <w:szCs w:val="20"/>
      <w:lang w:val="fr-FR" w:eastAsia="cs-CZ"/>
    </w:rPr>
  </w:style>
  <w:style w:type="paragraph" w:styleId="Zkladntext">
    <w:name w:val="Body Text"/>
    <w:basedOn w:val="Normlny"/>
    <w:link w:val="ZkladntextChar"/>
    <w:rsid w:val="00C220B2"/>
    <w:pPr>
      <w:spacing w:after="0" w:line="240" w:lineRule="auto"/>
      <w:jc w:val="both"/>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rsid w:val="00C220B2"/>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2307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07AF"/>
    <w:rPr>
      <w:rFonts w:ascii="Segoe UI" w:hAnsi="Segoe UI" w:cs="Segoe UI"/>
      <w:sz w:val="18"/>
      <w:szCs w:val="18"/>
    </w:rPr>
  </w:style>
  <w:style w:type="paragraph" w:styleId="Pta">
    <w:name w:val="footer"/>
    <w:basedOn w:val="Normlny"/>
    <w:link w:val="PtaChar"/>
    <w:uiPriority w:val="99"/>
    <w:unhideWhenUsed/>
    <w:rsid w:val="00A642A8"/>
    <w:pPr>
      <w:tabs>
        <w:tab w:val="center" w:pos="4536"/>
        <w:tab w:val="right" w:pos="9072"/>
      </w:tabs>
      <w:spacing w:after="0" w:line="240" w:lineRule="auto"/>
    </w:pPr>
  </w:style>
  <w:style w:type="character" w:customStyle="1" w:styleId="PtaChar">
    <w:name w:val="Päta Char"/>
    <w:basedOn w:val="Predvolenpsmoodseku"/>
    <w:link w:val="Pta"/>
    <w:uiPriority w:val="99"/>
    <w:rsid w:val="00A642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13" Type="http://schemas.openxmlformats.org/officeDocument/2006/relationships/hyperlink" Target="mailto:dinic_jan@teko.sk" TargetMode="External"/><Relationship Id="rId18" Type="http://schemas.openxmlformats.org/officeDocument/2006/relationships/hyperlink" Target="mailto:mrimsky@upc.sk" TargetMode="External"/><Relationship Id="rId3" Type="http://schemas.openxmlformats.org/officeDocument/2006/relationships/styles" Target="styles.xml"/><Relationship Id="rId21" Type="http://schemas.openxmlformats.org/officeDocument/2006/relationships/hyperlink" Target="mailto:mkopera@antik.sk" TargetMode="External"/><Relationship Id="rId7" Type="http://schemas.openxmlformats.org/officeDocument/2006/relationships/endnotes" Target="endnotes.xml"/><Relationship Id="rId12" Type="http://schemas.openxmlformats.org/officeDocument/2006/relationships/hyperlink" Target="mailto:teho@teho.sk" TargetMode="External"/><Relationship Id="rId17" Type="http://schemas.openxmlformats.org/officeDocument/2006/relationships/hyperlink" Target="mailto:ftirpak@suptechnik.sk" TargetMode="External"/><Relationship Id="rId2" Type="http://schemas.openxmlformats.org/officeDocument/2006/relationships/numbering" Target="numbering.xml"/><Relationship Id="rId16" Type="http://schemas.openxmlformats.org/officeDocument/2006/relationships/hyperlink" Target="http://www.spp-distribucia.sk" TargetMode="External"/><Relationship Id="rId20" Type="http://schemas.openxmlformats.org/officeDocument/2006/relationships/hyperlink" Target="https://www.telekom.sk/vyjadrenia/layout/layout1.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li&#269;ny_peter@vsd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ukac_frantisek@teko.sk" TargetMode="External"/><Relationship Id="rId23" Type="http://schemas.openxmlformats.org/officeDocument/2006/relationships/fontTable" Target="fontTable.xml"/><Relationship Id="rId10" Type="http://schemas.openxmlformats.org/officeDocument/2006/relationships/hyperlink" Target="mailto:skripko_srtefan@vsds.sk" TargetMode="External"/><Relationship Id="rId19" Type="http://schemas.openxmlformats.org/officeDocument/2006/relationships/hyperlink" Target="mailto:helena.kakulosova@telekom.sk" TargetMode="External"/><Relationship Id="rId4" Type="http://schemas.openxmlformats.org/officeDocument/2006/relationships/settings" Target="settings.xml"/><Relationship Id="rId9" Type="http://schemas.openxmlformats.org/officeDocument/2006/relationships/hyperlink" Target="http://www.mindop.sk" TargetMode="External"/><Relationship Id="rId14" Type="http://schemas.openxmlformats.org/officeDocument/2006/relationships/hyperlink" Target="mailto:pitko_miroslav@teko.sk"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BC7D6-E644-436A-B2EE-41AE3356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10624</Words>
  <Characters>60558</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dasa.frivalska</dc:creator>
  <cp:lastModifiedBy>tarhanicova</cp:lastModifiedBy>
  <cp:revision>33</cp:revision>
  <cp:lastPrinted>2018-03-15T09:10:00Z</cp:lastPrinted>
  <dcterms:created xsi:type="dcterms:W3CDTF">2017-10-19T13:31:00Z</dcterms:created>
  <dcterms:modified xsi:type="dcterms:W3CDTF">2018-03-15T09:12:00Z</dcterms:modified>
</cp:coreProperties>
</file>