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246" w:rsidRPr="00B12638" w:rsidRDefault="00382246" w:rsidP="00382246">
      <w:pPr>
        <w:autoSpaceDE w:val="0"/>
        <w:autoSpaceDN w:val="0"/>
        <w:spacing w:before="120"/>
        <w:rPr>
          <w:rFonts w:ascii="Arial" w:hAnsi="Arial" w:cs="Arial"/>
        </w:rPr>
      </w:pPr>
      <w:r>
        <w:rPr>
          <w:rFonts w:cs="Arial"/>
          <w:noProof/>
          <w:sz w:val="16"/>
          <w:szCs w:val="16"/>
        </w:rPr>
        <w:drawing>
          <wp:inline distT="0" distB="0" distL="0" distR="0">
            <wp:extent cx="1390650" cy="1695450"/>
            <wp:effectExtent l="19050" t="0" r="0" b="0"/>
            <wp:docPr id="14" name="Obrázok 14" descr="gov_statut_img_erb1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ov_statut_img_erb1CB"/>
                    <pic:cNvPicPr>
                      <a:picLocks noChangeAspect="1" noChangeArrowheads="1"/>
                    </pic:cNvPicPr>
                  </pic:nvPicPr>
                  <pic:blipFill>
                    <a:blip r:embed="rId7" cstate="print"/>
                    <a:srcRect/>
                    <a:stretch>
                      <a:fillRect/>
                    </a:stretch>
                  </pic:blipFill>
                  <pic:spPr bwMode="auto">
                    <a:xfrm>
                      <a:off x="0" y="0"/>
                      <a:ext cx="1390650" cy="1695450"/>
                    </a:xfrm>
                    <a:prstGeom prst="rect">
                      <a:avLst/>
                    </a:prstGeom>
                    <a:pattFill prst="pct5">
                      <a:fgClr>
                        <a:srgbClr val="00B0F0"/>
                      </a:fgClr>
                      <a:bgClr>
                        <a:srgbClr val="FFFFFF"/>
                      </a:bgClr>
                    </a:pattFill>
                    <a:ln w="9525">
                      <a:noFill/>
                      <a:miter lim="800000"/>
                      <a:headEnd/>
                      <a:tailEnd/>
                    </a:ln>
                  </pic:spPr>
                </pic:pic>
              </a:graphicData>
            </a:graphic>
          </wp:inline>
        </w:drawing>
      </w:r>
    </w:p>
    <w:p w:rsidR="00382246" w:rsidRPr="00B12638" w:rsidRDefault="00382246" w:rsidP="00382246">
      <w:pPr>
        <w:spacing w:before="120"/>
        <w:rPr>
          <w:rFonts w:ascii="Arial" w:hAnsi="Arial" w:cs="Arial"/>
          <w:sz w:val="24"/>
        </w:rPr>
      </w:pPr>
      <w:r>
        <w:rPr>
          <w:b/>
        </w:rPr>
        <w:t xml:space="preserve">       </w:t>
      </w:r>
      <w:r w:rsidRPr="00AD4DBC">
        <w:rPr>
          <w:b/>
        </w:rPr>
        <w:t>MESTO KOŠICE</w:t>
      </w:r>
      <w:r>
        <w:rPr>
          <w:b/>
        </w:rPr>
        <w:tab/>
      </w:r>
      <w:r>
        <w:rPr>
          <w:b/>
        </w:rPr>
        <w:tab/>
      </w:r>
      <w:r>
        <w:rPr>
          <w:b/>
        </w:rPr>
        <w:tab/>
      </w:r>
      <w:r>
        <w:rPr>
          <w:b/>
        </w:rPr>
        <w:tab/>
      </w:r>
      <w:r>
        <w:rPr>
          <w:b/>
        </w:rPr>
        <w:tab/>
      </w:r>
      <w:r>
        <w:rPr>
          <w:b/>
        </w:rPr>
        <w:tab/>
      </w:r>
    </w:p>
    <w:p w:rsidR="00382246" w:rsidRPr="00CD2D02" w:rsidRDefault="00382246" w:rsidP="00382246">
      <w:pPr>
        <w:pStyle w:val="Zkladntext3"/>
        <w:tabs>
          <w:tab w:val="left" w:pos="709"/>
          <w:tab w:val="left" w:pos="1418"/>
          <w:tab w:val="left" w:pos="2127"/>
          <w:tab w:val="left" w:pos="2836"/>
          <w:tab w:val="left" w:pos="3545"/>
          <w:tab w:val="left" w:pos="4254"/>
          <w:tab w:val="left" w:pos="4963"/>
        </w:tabs>
        <w:ind w:left="567" w:right="117"/>
        <w:jc w:val="left"/>
        <w:rPr>
          <w:color w:val="auto"/>
          <w:sz w:val="24"/>
          <w:szCs w:val="24"/>
          <w:lang w:val="sk-SK"/>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949FF">
        <w:rPr>
          <w:rFonts w:ascii="Arial" w:hAnsi="Arial" w:cs="Arial"/>
          <w:lang w:val="sk-SK"/>
        </w:rPr>
        <w:tab/>
      </w:r>
      <w:r w:rsidRPr="00CD2D02">
        <w:rPr>
          <w:color w:val="auto"/>
          <w:sz w:val="24"/>
          <w:szCs w:val="24"/>
          <w:lang w:val="sk-SK"/>
        </w:rPr>
        <w:t xml:space="preserve">Spis č. </w:t>
      </w:r>
      <w:r w:rsidR="007C40EB">
        <w:rPr>
          <w:color w:val="auto"/>
          <w:sz w:val="24"/>
          <w:szCs w:val="24"/>
          <w:lang w:val="sk-SK"/>
        </w:rPr>
        <w:t>MK/</w:t>
      </w:r>
      <w:r w:rsidRPr="00CD2D02">
        <w:rPr>
          <w:color w:val="auto"/>
          <w:sz w:val="24"/>
          <w:szCs w:val="24"/>
          <w:lang w:val="sk-SK"/>
        </w:rPr>
        <w:t>A/201</w:t>
      </w:r>
      <w:r w:rsidR="00316A37">
        <w:rPr>
          <w:color w:val="auto"/>
          <w:sz w:val="24"/>
          <w:szCs w:val="24"/>
          <w:lang w:val="sk-SK"/>
        </w:rPr>
        <w:t>8</w:t>
      </w:r>
      <w:r w:rsidRPr="00CD2D02">
        <w:rPr>
          <w:color w:val="auto"/>
          <w:sz w:val="24"/>
          <w:szCs w:val="24"/>
          <w:lang w:val="sk-SK"/>
        </w:rPr>
        <w:t>/</w:t>
      </w:r>
      <w:r w:rsidR="00A27780">
        <w:rPr>
          <w:color w:val="auto"/>
          <w:sz w:val="24"/>
          <w:szCs w:val="24"/>
          <w:lang w:val="sk-SK"/>
        </w:rPr>
        <w:t>06392</w:t>
      </w:r>
      <w:r w:rsidRPr="00CD2D02">
        <w:rPr>
          <w:color w:val="auto"/>
          <w:sz w:val="24"/>
          <w:szCs w:val="24"/>
          <w:lang w:val="sk-SK"/>
        </w:rPr>
        <w:tab/>
      </w:r>
    </w:p>
    <w:p w:rsidR="00382246" w:rsidRPr="005828F1" w:rsidRDefault="00382246" w:rsidP="007F5440">
      <w:pPr>
        <w:pStyle w:val="Nadpis1"/>
        <w:numPr>
          <w:ilvl w:val="0"/>
          <w:numId w:val="0"/>
        </w:numPr>
        <w:ind w:left="432"/>
      </w:pPr>
    </w:p>
    <w:p w:rsidR="00382246" w:rsidRPr="005828F1" w:rsidRDefault="00382246" w:rsidP="007F5440">
      <w:pPr>
        <w:pStyle w:val="Nadpis1"/>
        <w:numPr>
          <w:ilvl w:val="0"/>
          <w:numId w:val="0"/>
        </w:numPr>
        <w:ind w:left="432"/>
      </w:pPr>
    </w:p>
    <w:p w:rsidR="00382246" w:rsidRDefault="00382246" w:rsidP="007F5440">
      <w:pPr>
        <w:pStyle w:val="Nadpis1"/>
        <w:numPr>
          <w:ilvl w:val="0"/>
          <w:numId w:val="0"/>
        </w:numPr>
        <w:ind w:left="432"/>
      </w:pPr>
    </w:p>
    <w:p w:rsidR="007F5440" w:rsidRPr="007F5440" w:rsidRDefault="007F5440" w:rsidP="007F5440"/>
    <w:p w:rsidR="00382246" w:rsidRPr="005828F1" w:rsidRDefault="00382246" w:rsidP="00382246">
      <w:pPr>
        <w:pStyle w:val="Zkladntext3"/>
        <w:rPr>
          <w:color w:val="auto"/>
          <w:sz w:val="32"/>
          <w:szCs w:val="32"/>
          <w:lang w:val="sk-SK"/>
        </w:rPr>
      </w:pPr>
      <w:r w:rsidRPr="005828F1">
        <w:rPr>
          <w:color w:val="auto"/>
          <w:sz w:val="32"/>
          <w:szCs w:val="32"/>
          <w:lang w:val="sk-SK"/>
        </w:rPr>
        <w:t>SÚŤAŽNÉ  PODKLADY</w:t>
      </w:r>
    </w:p>
    <w:p w:rsidR="00382246" w:rsidRDefault="00552B48" w:rsidP="007F5440">
      <w:pPr>
        <w:tabs>
          <w:tab w:val="right" w:leader="dot" w:pos="10080"/>
        </w:tabs>
        <w:spacing w:before="200"/>
        <w:jc w:val="center"/>
        <w:rPr>
          <w:sz w:val="24"/>
        </w:rPr>
      </w:pPr>
      <w:r>
        <w:rPr>
          <w:smallCaps/>
          <w:sz w:val="24"/>
        </w:rPr>
        <w:t>Pod</w:t>
      </w:r>
      <w:r w:rsidR="00382246" w:rsidRPr="005828F1">
        <w:rPr>
          <w:smallCaps/>
          <w:sz w:val="24"/>
        </w:rPr>
        <w:t>limitná zákazka s názvom</w:t>
      </w:r>
      <w:r w:rsidR="00382246" w:rsidRPr="005828F1">
        <w:rPr>
          <w:sz w:val="24"/>
        </w:rPr>
        <w:t>:</w:t>
      </w:r>
    </w:p>
    <w:p w:rsidR="007F5440" w:rsidRDefault="007F5440" w:rsidP="007F5440">
      <w:pPr>
        <w:tabs>
          <w:tab w:val="right" w:leader="dot" w:pos="10080"/>
        </w:tabs>
        <w:spacing w:before="200"/>
        <w:rPr>
          <w:sz w:val="24"/>
        </w:rPr>
      </w:pPr>
    </w:p>
    <w:p w:rsidR="007F5440" w:rsidRPr="007F5440" w:rsidRDefault="007F5440" w:rsidP="007F5440">
      <w:pPr>
        <w:tabs>
          <w:tab w:val="right" w:leader="dot" w:pos="10080"/>
        </w:tabs>
        <w:spacing w:before="200"/>
        <w:rPr>
          <w:color w:val="999999"/>
          <w:sz w:val="24"/>
        </w:rPr>
      </w:pPr>
    </w:p>
    <w:p w:rsidR="00382246" w:rsidRPr="000B5DFC" w:rsidRDefault="00AA79EB" w:rsidP="007C40EB">
      <w:pPr>
        <w:jc w:val="center"/>
        <w:rPr>
          <w:b/>
          <w:bCs/>
          <w:sz w:val="24"/>
          <w:szCs w:val="24"/>
        </w:rPr>
      </w:pPr>
      <w:r>
        <w:rPr>
          <w:b/>
          <w:bCs/>
          <w:sz w:val="28"/>
          <w:szCs w:val="28"/>
        </w:rPr>
        <w:t>Modernizácia zastávok verejnej dopravy a informačných systémov: Stavebné práce</w:t>
      </w:r>
      <w:r w:rsidR="0035026C">
        <w:rPr>
          <w:b/>
          <w:bCs/>
          <w:sz w:val="28"/>
          <w:szCs w:val="28"/>
        </w:rPr>
        <w:t xml:space="preserve"> </w:t>
      </w:r>
    </w:p>
    <w:p w:rsidR="00382246" w:rsidRPr="005828F1" w:rsidRDefault="00382246" w:rsidP="007F5440">
      <w:pPr>
        <w:pStyle w:val="Nadpis5"/>
        <w:numPr>
          <w:ilvl w:val="0"/>
          <w:numId w:val="0"/>
        </w:numPr>
        <w:ind w:left="1008"/>
        <w:rPr>
          <w:b w:val="0"/>
          <w:bCs w:val="0"/>
          <w:sz w:val="24"/>
          <w:szCs w:val="24"/>
          <w:lang w:val="sk-SK"/>
        </w:rPr>
      </w:pPr>
    </w:p>
    <w:p w:rsidR="00382246" w:rsidRPr="005828F1" w:rsidRDefault="00382246" w:rsidP="007F5440">
      <w:pPr>
        <w:pStyle w:val="Nadpis5"/>
        <w:numPr>
          <w:ilvl w:val="0"/>
          <w:numId w:val="0"/>
        </w:numPr>
        <w:ind w:left="1008"/>
        <w:rPr>
          <w:b w:val="0"/>
          <w:bCs w:val="0"/>
          <w:sz w:val="24"/>
          <w:szCs w:val="24"/>
          <w:lang w:val="sk-SK"/>
        </w:rPr>
      </w:pPr>
    </w:p>
    <w:p w:rsidR="00382246" w:rsidRPr="005828F1" w:rsidRDefault="00382246" w:rsidP="007F5440">
      <w:pPr>
        <w:pStyle w:val="Nadpis5"/>
        <w:numPr>
          <w:ilvl w:val="0"/>
          <w:numId w:val="0"/>
        </w:numPr>
        <w:ind w:left="1008"/>
        <w:rPr>
          <w:b w:val="0"/>
          <w:bCs w:val="0"/>
          <w:sz w:val="24"/>
          <w:szCs w:val="24"/>
          <w:lang w:val="sk-SK"/>
        </w:rPr>
      </w:pPr>
      <w:r w:rsidRPr="005828F1">
        <w:rPr>
          <w:b w:val="0"/>
          <w:bCs w:val="0"/>
          <w:sz w:val="24"/>
          <w:szCs w:val="24"/>
          <w:lang w:val="sk-SK"/>
        </w:rPr>
        <w:t xml:space="preserve">Druh zákazky: zákazka </w:t>
      </w:r>
      <w:r w:rsidR="00B53327" w:rsidRPr="000B5DFC">
        <w:rPr>
          <w:b w:val="0"/>
          <w:bCs w:val="0"/>
          <w:sz w:val="24"/>
          <w:szCs w:val="24"/>
          <w:lang w:val="sk-SK"/>
        </w:rPr>
        <w:t>na</w:t>
      </w:r>
      <w:r w:rsidRPr="000B5DFC">
        <w:rPr>
          <w:b w:val="0"/>
          <w:bCs w:val="0"/>
          <w:sz w:val="24"/>
          <w:szCs w:val="24"/>
          <w:lang w:val="sk-SK"/>
        </w:rPr>
        <w:t xml:space="preserve"> </w:t>
      </w:r>
      <w:r w:rsidR="008878A6" w:rsidRPr="000B5DFC">
        <w:rPr>
          <w:b w:val="0"/>
          <w:bCs w:val="0"/>
          <w:sz w:val="24"/>
          <w:szCs w:val="24"/>
          <w:lang w:val="sk-SK"/>
        </w:rPr>
        <w:t>uskutočnenie</w:t>
      </w:r>
      <w:r w:rsidR="00552B48" w:rsidRPr="000B5DFC">
        <w:rPr>
          <w:b w:val="0"/>
          <w:bCs w:val="0"/>
          <w:sz w:val="24"/>
          <w:szCs w:val="24"/>
          <w:lang w:val="sk-SK"/>
        </w:rPr>
        <w:t xml:space="preserve"> stavebných prác</w:t>
      </w:r>
    </w:p>
    <w:p w:rsidR="00382246" w:rsidRPr="005828F1" w:rsidRDefault="00382246" w:rsidP="00382246">
      <w:pPr>
        <w:spacing w:before="120"/>
        <w:jc w:val="center"/>
        <w:rPr>
          <w:b/>
          <w:bCs/>
          <w:sz w:val="24"/>
          <w:szCs w:val="24"/>
        </w:rPr>
      </w:pPr>
    </w:p>
    <w:p w:rsidR="00382246" w:rsidRPr="005828F1" w:rsidRDefault="00382246" w:rsidP="00382246">
      <w:pPr>
        <w:spacing w:before="120"/>
        <w:jc w:val="center"/>
        <w:rPr>
          <w:b/>
          <w:bCs/>
          <w:sz w:val="24"/>
          <w:szCs w:val="24"/>
        </w:rPr>
      </w:pPr>
    </w:p>
    <w:p w:rsidR="00382246" w:rsidRPr="005828F1" w:rsidRDefault="00382246" w:rsidP="00382246">
      <w:pPr>
        <w:spacing w:before="120"/>
        <w:jc w:val="center"/>
        <w:rPr>
          <w:b/>
          <w:bCs/>
          <w:sz w:val="24"/>
          <w:szCs w:val="24"/>
        </w:rPr>
      </w:pPr>
    </w:p>
    <w:p w:rsidR="00382246" w:rsidRPr="005828F1" w:rsidRDefault="00382246" w:rsidP="00382246">
      <w:pPr>
        <w:rPr>
          <w:b/>
          <w:sz w:val="24"/>
          <w:szCs w:val="24"/>
        </w:rPr>
      </w:pPr>
    </w:p>
    <w:p w:rsidR="00382246" w:rsidRPr="005828F1" w:rsidRDefault="00382246" w:rsidP="00382246">
      <w:pPr>
        <w:pStyle w:val="Hlavika"/>
        <w:tabs>
          <w:tab w:val="clear" w:pos="4536"/>
          <w:tab w:val="clear" w:pos="9072"/>
        </w:tabs>
        <w:autoSpaceDE/>
        <w:autoSpaceDN/>
        <w:spacing w:before="120"/>
        <w:rPr>
          <w:sz w:val="24"/>
          <w:lang w:val="sk-SK"/>
        </w:rPr>
      </w:pPr>
    </w:p>
    <w:p w:rsidR="00382246" w:rsidRPr="005828F1" w:rsidRDefault="00382246" w:rsidP="00382246">
      <w:pPr>
        <w:pStyle w:val="Hlavika"/>
        <w:tabs>
          <w:tab w:val="clear" w:pos="4536"/>
          <w:tab w:val="clear" w:pos="9072"/>
        </w:tabs>
        <w:autoSpaceDE/>
        <w:autoSpaceDN/>
        <w:spacing w:before="120"/>
        <w:rPr>
          <w:sz w:val="24"/>
          <w:lang w:val="sk-SK"/>
        </w:rPr>
      </w:pPr>
    </w:p>
    <w:p w:rsidR="00382246" w:rsidRPr="005828F1" w:rsidRDefault="00382246" w:rsidP="00382246">
      <w:pPr>
        <w:pStyle w:val="Hlavika"/>
        <w:tabs>
          <w:tab w:val="clear" w:pos="4536"/>
          <w:tab w:val="clear" w:pos="9072"/>
        </w:tabs>
        <w:autoSpaceDE/>
        <w:autoSpaceDN/>
        <w:spacing w:before="120"/>
        <w:rPr>
          <w:sz w:val="24"/>
          <w:lang w:val="sk-SK"/>
        </w:rPr>
      </w:pPr>
    </w:p>
    <w:p w:rsidR="00382246" w:rsidRPr="005828F1" w:rsidRDefault="00382246" w:rsidP="00382246">
      <w:pPr>
        <w:pStyle w:val="Hlavika"/>
        <w:tabs>
          <w:tab w:val="clear" w:pos="4536"/>
          <w:tab w:val="clear" w:pos="9072"/>
        </w:tabs>
        <w:autoSpaceDE/>
        <w:autoSpaceDN/>
        <w:spacing w:before="120"/>
        <w:rPr>
          <w:sz w:val="24"/>
          <w:lang w:val="sk-SK"/>
        </w:rPr>
      </w:pPr>
    </w:p>
    <w:p w:rsidR="00382246" w:rsidRPr="005828F1" w:rsidRDefault="00382246" w:rsidP="00382246">
      <w:pPr>
        <w:pStyle w:val="Hlavika"/>
        <w:tabs>
          <w:tab w:val="clear" w:pos="4536"/>
          <w:tab w:val="clear" w:pos="9072"/>
        </w:tabs>
        <w:autoSpaceDE/>
        <w:autoSpaceDN/>
        <w:spacing w:before="120"/>
        <w:rPr>
          <w:sz w:val="24"/>
          <w:lang w:val="sk-SK"/>
        </w:rPr>
      </w:pPr>
    </w:p>
    <w:p w:rsidR="00366C6C" w:rsidRDefault="00855089" w:rsidP="00366C6C">
      <w:pPr>
        <w:pStyle w:val="Hlavika"/>
        <w:tabs>
          <w:tab w:val="clear" w:pos="4536"/>
          <w:tab w:val="clear" w:pos="9072"/>
        </w:tabs>
        <w:autoSpaceDE/>
        <w:autoSpaceDN/>
        <w:spacing w:before="120"/>
        <w:rPr>
          <w:sz w:val="24"/>
          <w:lang w:val="sk-SK"/>
        </w:rPr>
      </w:pPr>
      <w:r w:rsidRPr="005828F1">
        <w:rPr>
          <w:sz w:val="24"/>
          <w:lang w:val="sk-SK"/>
        </w:rPr>
        <w:t>V Košiciach,</w:t>
      </w:r>
      <w:r w:rsidR="005B3A92" w:rsidRPr="005828F1">
        <w:rPr>
          <w:sz w:val="24"/>
          <w:lang w:val="sk-SK"/>
        </w:rPr>
        <w:t xml:space="preserve"> </w:t>
      </w:r>
      <w:r w:rsidR="003D6F97">
        <w:rPr>
          <w:sz w:val="24"/>
          <w:lang w:val="sk-SK"/>
        </w:rPr>
        <w:t>19.03.2018</w:t>
      </w:r>
      <w:r w:rsidRPr="00366C6C">
        <w:rPr>
          <w:color w:val="00B050"/>
          <w:sz w:val="24"/>
          <w:lang w:val="sk-SK"/>
        </w:rPr>
        <w:t xml:space="preserve">   </w:t>
      </w:r>
      <w:r w:rsidRPr="005828F1">
        <w:rPr>
          <w:sz w:val="24"/>
          <w:lang w:val="sk-SK"/>
        </w:rPr>
        <w:t xml:space="preserve">                                                 </w:t>
      </w:r>
      <w:r w:rsidRPr="005828F1">
        <w:rPr>
          <w:sz w:val="24"/>
          <w:lang w:val="sk-SK"/>
        </w:rPr>
        <w:tab/>
        <w:t xml:space="preserve"> </w:t>
      </w:r>
    </w:p>
    <w:p w:rsidR="00382246" w:rsidRPr="005828F1" w:rsidRDefault="00366C6C" w:rsidP="00366C6C">
      <w:pPr>
        <w:pStyle w:val="Hlavika"/>
        <w:tabs>
          <w:tab w:val="clear" w:pos="4536"/>
          <w:tab w:val="clear" w:pos="9072"/>
        </w:tabs>
        <w:autoSpaceDE/>
        <w:autoSpaceDN/>
        <w:spacing w:before="120"/>
        <w:rPr>
          <w:sz w:val="24"/>
          <w:lang w:val="sk-SK"/>
        </w:rPr>
      </w:pPr>
      <w:r>
        <w:rPr>
          <w:sz w:val="24"/>
          <w:lang w:val="sk-SK"/>
        </w:rPr>
        <w:tab/>
      </w:r>
      <w:r>
        <w:rPr>
          <w:sz w:val="24"/>
          <w:lang w:val="sk-SK"/>
        </w:rPr>
        <w:tab/>
      </w:r>
      <w:r>
        <w:rPr>
          <w:sz w:val="24"/>
          <w:lang w:val="sk-SK"/>
        </w:rPr>
        <w:tab/>
      </w:r>
      <w:r>
        <w:rPr>
          <w:sz w:val="24"/>
          <w:lang w:val="sk-SK"/>
        </w:rPr>
        <w:tab/>
      </w:r>
      <w:r>
        <w:rPr>
          <w:sz w:val="24"/>
          <w:lang w:val="sk-SK"/>
        </w:rPr>
        <w:tab/>
      </w:r>
      <w:r>
        <w:rPr>
          <w:sz w:val="24"/>
          <w:lang w:val="sk-SK"/>
        </w:rPr>
        <w:tab/>
      </w:r>
      <w:r>
        <w:rPr>
          <w:sz w:val="24"/>
          <w:lang w:val="sk-SK"/>
        </w:rPr>
        <w:tab/>
      </w:r>
      <w:r>
        <w:rPr>
          <w:sz w:val="24"/>
          <w:lang w:val="sk-SK"/>
        </w:rPr>
        <w:tab/>
        <w:t xml:space="preserve">     </w:t>
      </w:r>
      <w:r w:rsidR="00382246" w:rsidRPr="005828F1">
        <w:rPr>
          <w:sz w:val="24"/>
          <w:lang w:val="sk-SK"/>
        </w:rPr>
        <w:t xml:space="preserve">MUDr. Richard </w:t>
      </w:r>
      <w:proofErr w:type="spellStart"/>
      <w:r w:rsidR="00382246" w:rsidRPr="005828F1">
        <w:rPr>
          <w:sz w:val="24"/>
          <w:lang w:val="sk-SK"/>
        </w:rPr>
        <w:t>Raši</w:t>
      </w:r>
      <w:proofErr w:type="spellEnd"/>
      <w:r w:rsidR="00382246" w:rsidRPr="005828F1">
        <w:rPr>
          <w:sz w:val="24"/>
          <w:lang w:val="sk-SK"/>
        </w:rPr>
        <w:t>, PhD., MPH</w:t>
      </w:r>
      <w:r w:rsidR="0035026C">
        <w:rPr>
          <w:sz w:val="24"/>
          <w:lang w:val="sk-SK"/>
        </w:rPr>
        <w:t>.</w:t>
      </w:r>
    </w:p>
    <w:p w:rsidR="00382246" w:rsidRPr="005828F1" w:rsidRDefault="00382246" w:rsidP="00382246">
      <w:pPr>
        <w:pStyle w:val="Hlavika"/>
        <w:spacing w:before="120"/>
        <w:jc w:val="center"/>
        <w:rPr>
          <w:sz w:val="24"/>
          <w:lang w:val="sk-SK"/>
        </w:rPr>
      </w:pPr>
      <w:r w:rsidRPr="005828F1">
        <w:rPr>
          <w:sz w:val="24"/>
          <w:lang w:val="sk-SK"/>
        </w:rPr>
        <w:t xml:space="preserve">                                                                                     </w:t>
      </w:r>
      <w:r w:rsidR="00855089" w:rsidRPr="005828F1">
        <w:rPr>
          <w:sz w:val="24"/>
          <w:lang w:val="sk-SK"/>
        </w:rPr>
        <w:t>p</w:t>
      </w:r>
      <w:r w:rsidRPr="005828F1">
        <w:rPr>
          <w:sz w:val="24"/>
          <w:lang w:val="sk-SK"/>
        </w:rPr>
        <w:t>rimátor mesta Košice</w:t>
      </w:r>
    </w:p>
    <w:p w:rsidR="00382246" w:rsidRPr="005828F1" w:rsidRDefault="00382246" w:rsidP="00382246">
      <w:pPr>
        <w:spacing w:before="120"/>
        <w:rPr>
          <w:sz w:val="24"/>
          <w:szCs w:val="24"/>
        </w:rPr>
      </w:pPr>
    </w:p>
    <w:p w:rsidR="00382246" w:rsidRPr="005828F1" w:rsidRDefault="00382246" w:rsidP="00382246">
      <w:pPr>
        <w:spacing w:before="120"/>
        <w:rPr>
          <w:sz w:val="24"/>
          <w:szCs w:val="24"/>
        </w:rPr>
      </w:pPr>
    </w:p>
    <w:p w:rsidR="00382246" w:rsidRDefault="00382246" w:rsidP="00382246">
      <w:pPr>
        <w:tabs>
          <w:tab w:val="right" w:leader="dot" w:pos="10080"/>
        </w:tabs>
        <w:spacing w:before="200"/>
        <w:jc w:val="both"/>
        <w:rPr>
          <w:sz w:val="24"/>
        </w:rPr>
      </w:pPr>
      <w:r w:rsidRPr="005828F1">
        <w:rPr>
          <w:bCs/>
          <w:sz w:val="24"/>
        </w:rPr>
        <w:t>Postup</w:t>
      </w:r>
      <w:r w:rsidR="00C83728" w:rsidRPr="005828F1">
        <w:rPr>
          <w:bCs/>
          <w:sz w:val="24"/>
        </w:rPr>
        <w:t xml:space="preserve"> verejného obstarávania </w:t>
      </w:r>
      <w:r w:rsidR="00552B48" w:rsidRPr="00552B48">
        <w:rPr>
          <w:bCs/>
          <w:sz w:val="24"/>
        </w:rPr>
        <w:t>p</w:t>
      </w:r>
      <w:r w:rsidR="00C83728" w:rsidRPr="00552B48">
        <w:rPr>
          <w:bCs/>
          <w:sz w:val="24"/>
        </w:rPr>
        <w:t xml:space="preserve">odľa </w:t>
      </w:r>
      <w:r w:rsidR="00936C3E" w:rsidRPr="00552B48">
        <w:rPr>
          <w:bCs/>
          <w:sz w:val="24"/>
        </w:rPr>
        <w:t xml:space="preserve">§ </w:t>
      </w:r>
      <w:r w:rsidR="00552B48" w:rsidRPr="00552B48">
        <w:rPr>
          <w:bCs/>
          <w:sz w:val="24"/>
        </w:rPr>
        <w:t>113</w:t>
      </w:r>
      <w:r w:rsidR="00C83728" w:rsidRPr="00552B48">
        <w:rPr>
          <w:bCs/>
          <w:sz w:val="24"/>
        </w:rPr>
        <w:t xml:space="preserve"> </w:t>
      </w:r>
      <w:r w:rsidR="00552B48" w:rsidRPr="00552B48">
        <w:rPr>
          <w:bCs/>
          <w:sz w:val="24"/>
        </w:rPr>
        <w:t>a</w:t>
      </w:r>
      <w:r w:rsidR="00FC0E1C">
        <w:rPr>
          <w:bCs/>
          <w:sz w:val="24"/>
        </w:rPr>
        <w:t> </w:t>
      </w:r>
      <w:r w:rsidR="00552B48" w:rsidRPr="00552B48">
        <w:rPr>
          <w:bCs/>
          <w:sz w:val="24"/>
        </w:rPr>
        <w:t>n</w:t>
      </w:r>
      <w:r w:rsidR="00752AA7">
        <w:rPr>
          <w:bCs/>
          <w:sz w:val="24"/>
        </w:rPr>
        <w:t>á</w:t>
      </w:r>
      <w:r w:rsidR="00552B48" w:rsidRPr="00552B48">
        <w:rPr>
          <w:bCs/>
          <w:sz w:val="24"/>
        </w:rPr>
        <w:t>sl</w:t>
      </w:r>
      <w:r w:rsidR="00752AA7">
        <w:rPr>
          <w:bCs/>
          <w:sz w:val="24"/>
        </w:rPr>
        <w:t>edne</w:t>
      </w:r>
      <w:r w:rsidR="00FC0E1C">
        <w:rPr>
          <w:bCs/>
          <w:sz w:val="24"/>
        </w:rPr>
        <w:t xml:space="preserve"> </w:t>
      </w:r>
      <w:r w:rsidRPr="005828F1">
        <w:rPr>
          <w:bCs/>
          <w:sz w:val="24"/>
        </w:rPr>
        <w:t xml:space="preserve">zákona č. 343/2015 Z. z. </w:t>
      </w:r>
      <w:r w:rsidRPr="005828F1">
        <w:rPr>
          <w:sz w:val="24"/>
        </w:rPr>
        <w:t>o verejnom obstarávaní a o zmene a doplnení niektorých zákonov v znení zákona č. 438/2015 Z. z.</w:t>
      </w:r>
      <w:r w:rsidR="00FC0E1C">
        <w:rPr>
          <w:sz w:val="24"/>
        </w:rPr>
        <w:t>, zákona 315/2016 Z. z.</w:t>
      </w:r>
      <w:r w:rsidR="0035026C">
        <w:rPr>
          <w:sz w:val="24"/>
        </w:rPr>
        <w:t>,</w:t>
      </w:r>
      <w:r w:rsidR="007C40EB" w:rsidRPr="005828F1">
        <w:rPr>
          <w:sz w:val="24"/>
        </w:rPr>
        <w:t> zákona č. 93/2017 Z. z.</w:t>
      </w:r>
      <w:r w:rsidR="00316A37">
        <w:rPr>
          <w:sz w:val="24"/>
        </w:rPr>
        <w:t>,</w:t>
      </w:r>
      <w:r w:rsidR="0035026C">
        <w:rPr>
          <w:sz w:val="24"/>
        </w:rPr>
        <w:t xml:space="preserve"> zákona 248/2017 Z. z. </w:t>
      </w:r>
      <w:r w:rsidR="00316A37">
        <w:rPr>
          <w:sz w:val="24"/>
        </w:rPr>
        <w:t xml:space="preserve">a zákona č. 264/2017 Z. z. </w:t>
      </w:r>
      <w:r w:rsidRPr="005828F1">
        <w:rPr>
          <w:sz w:val="24"/>
        </w:rPr>
        <w:t>(ďalej len „zákon“).</w:t>
      </w:r>
    </w:p>
    <w:p w:rsidR="0035026C" w:rsidRPr="005828F1" w:rsidRDefault="0035026C" w:rsidP="00382246">
      <w:pPr>
        <w:tabs>
          <w:tab w:val="right" w:leader="dot" w:pos="10080"/>
        </w:tabs>
        <w:spacing w:before="200"/>
        <w:jc w:val="both"/>
        <w:rPr>
          <w:bCs/>
          <w:sz w:val="24"/>
        </w:rPr>
      </w:pPr>
    </w:p>
    <w:p w:rsidR="00DA65A8" w:rsidRDefault="00DA65A8" w:rsidP="007F5440">
      <w:pPr>
        <w:pStyle w:val="Nadpis5"/>
        <w:numPr>
          <w:ilvl w:val="0"/>
          <w:numId w:val="0"/>
        </w:numPr>
        <w:tabs>
          <w:tab w:val="left" w:pos="1200"/>
        </w:tabs>
        <w:spacing w:after="120"/>
        <w:rPr>
          <w:lang w:val="sk-SK"/>
        </w:rPr>
      </w:pPr>
    </w:p>
    <w:p w:rsidR="00382246" w:rsidRPr="005828F1" w:rsidRDefault="00382246" w:rsidP="007F5440">
      <w:pPr>
        <w:pStyle w:val="Nadpis5"/>
        <w:numPr>
          <w:ilvl w:val="0"/>
          <w:numId w:val="0"/>
        </w:numPr>
        <w:tabs>
          <w:tab w:val="left" w:pos="1200"/>
        </w:tabs>
        <w:spacing w:after="120"/>
        <w:rPr>
          <w:lang w:val="sk-SK"/>
        </w:rPr>
      </w:pPr>
      <w:r w:rsidRPr="005828F1">
        <w:rPr>
          <w:lang w:val="sk-SK"/>
        </w:rPr>
        <w:t>OBSAH  SÚŤAŽNÝCH  PODKLADOV</w:t>
      </w:r>
    </w:p>
    <w:p w:rsidR="00382246" w:rsidRPr="005828F1" w:rsidRDefault="00382246" w:rsidP="00382246"/>
    <w:p w:rsidR="00382246" w:rsidRPr="005828F1" w:rsidRDefault="00382246" w:rsidP="00382246">
      <w:pPr>
        <w:tabs>
          <w:tab w:val="left" w:pos="540"/>
          <w:tab w:val="left" w:pos="1200"/>
        </w:tabs>
        <w:spacing w:before="120" w:after="120"/>
        <w:rPr>
          <w:b/>
          <w:bCs/>
          <w:smallCaps/>
          <w:sz w:val="24"/>
        </w:rPr>
      </w:pPr>
      <w:r w:rsidRPr="005828F1">
        <w:rPr>
          <w:sz w:val="24"/>
        </w:rPr>
        <w:t>A.1</w:t>
      </w:r>
      <w:r w:rsidRPr="005828F1">
        <w:rPr>
          <w:b/>
          <w:bCs/>
          <w:sz w:val="24"/>
        </w:rPr>
        <w:t xml:space="preserve">   </w:t>
      </w:r>
      <w:r w:rsidRPr="005828F1">
        <w:rPr>
          <w:b/>
          <w:bCs/>
          <w:smallCaps/>
          <w:sz w:val="24"/>
        </w:rPr>
        <w:t>Pokyny pre uchádzačov</w:t>
      </w:r>
    </w:p>
    <w:p w:rsidR="00382246" w:rsidRPr="005828F1" w:rsidRDefault="00382246" w:rsidP="00382246">
      <w:pPr>
        <w:tabs>
          <w:tab w:val="left" w:pos="0"/>
          <w:tab w:val="left" w:pos="1200"/>
          <w:tab w:val="left" w:pos="4500"/>
        </w:tabs>
        <w:ind w:right="-72"/>
        <w:jc w:val="center"/>
        <w:rPr>
          <w:sz w:val="24"/>
        </w:rPr>
      </w:pPr>
      <w:r w:rsidRPr="005828F1">
        <w:rPr>
          <w:sz w:val="24"/>
        </w:rPr>
        <w:t>Časť I.</w:t>
      </w:r>
    </w:p>
    <w:p w:rsidR="00382246" w:rsidRPr="005828F1" w:rsidRDefault="00382246" w:rsidP="007F5440">
      <w:pPr>
        <w:pStyle w:val="Nadpis7"/>
        <w:numPr>
          <w:ilvl w:val="0"/>
          <w:numId w:val="0"/>
        </w:numPr>
        <w:tabs>
          <w:tab w:val="left" w:pos="0"/>
          <w:tab w:val="left" w:pos="1200"/>
        </w:tabs>
        <w:spacing w:before="0" w:after="20"/>
        <w:ind w:right="-72"/>
        <w:jc w:val="center"/>
        <w:rPr>
          <w:b/>
          <w:bCs/>
        </w:rPr>
      </w:pPr>
      <w:r w:rsidRPr="005828F1">
        <w:rPr>
          <w:b/>
          <w:bCs/>
        </w:rPr>
        <w:t>Všeobecné informácie</w:t>
      </w:r>
    </w:p>
    <w:p w:rsidR="00382246" w:rsidRPr="005828F1" w:rsidRDefault="00382246" w:rsidP="00FF64A3">
      <w:pPr>
        <w:numPr>
          <w:ilvl w:val="0"/>
          <w:numId w:val="4"/>
        </w:numPr>
        <w:tabs>
          <w:tab w:val="clear" w:pos="360"/>
          <w:tab w:val="left" w:pos="600"/>
        </w:tabs>
        <w:ind w:left="0" w:firstLine="0"/>
        <w:jc w:val="both"/>
        <w:rPr>
          <w:sz w:val="24"/>
        </w:rPr>
      </w:pPr>
      <w:r w:rsidRPr="005828F1">
        <w:rPr>
          <w:sz w:val="24"/>
        </w:rPr>
        <w:t>Identifikácia verejného obstarávateľa</w:t>
      </w:r>
    </w:p>
    <w:p w:rsidR="00382246" w:rsidRPr="005828F1" w:rsidRDefault="00382246" w:rsidP="00FF64A3">
      <w:pPr>
        <w:numPr>
          <w:ilvl w:val="0"/>
          <w:numId w:val="4"/>
        </w:numPr>
        <w:tabs>
          <w:tab w:val="clear" w:pos="360"/>
          <w:tab w:val="left" w:pos="600"/>
        </w:tabs>
        <w:ind w:left="0" w:firstLine="0"/>
        <w:jc w:val="both"/>
        <w:rPr>
          <w:sz w:val="24"/>
        </w:rPr>
      </w:pPr>
      <w:r w:rsidRPr="005828F1">
        <w:rPr>
          <w:sz w:val="24"/>
        </w:rPr>
        <w:t>Predmet zákazky</w:t>
      </w:r>
    </w:p>
    <w:p w:rsidR="00382246" w:rsidRPr="005828F1" w:rsidRDefault="00382246" w:rsidP="00FF64A3">
      <w:pPr>
        <w:numPr>
          <w:ilvl w:val="0"/>
          <w:numId w:val="4"/>
        </w:numPr>
        <w:tabs>
          <w:tab w:val="clear" w:pos="360"/>
          <w:tab w:val="left" w:pos="600"/>
        </w:tabs>
        <w:ind w:left="0" w:firstLine="0"/>
        <w:jc w:val="both"/>
        <w:rPr>
          <w:sz w:val="24"/>
        </w:rPr>
      </w:pPr>
      <w:r w:rsidRPr="005828F1">
        <w:rPr>
          <w:sz w:val="24"/>
        </w:rPr>
        <w:t>Rozdelenie predmetu zákazky</w:t>
      </w:r>
      <w:r w:rsidR="00626F1D" w:rsidRPr="005828F1">
        <w:rPr>
          <w:sz w:val="24"/>
        </w:rPr>
        <w:t xml:space="preserve"> na časti</w:t>
      </w:r>
    </w:p>
    <w:p w:rsidR="00382246" w:rsidRPr="005828F1" w:rsidRDefault="00382246" w:rsidP="00FF64A3">
      <w:pPr>
        <w:numPr>
          <w:ilvl w:val="0"/>
          <w:numId w:val="4"/>
        </w:numPr>
        <w:tabs>
          <w:tab w:val="clear" w:pos="360"/>
          <w:tab w:val="left" w:pos="600"/>
        </w:tabs>
        <w:ind w:left="0" w:firstLine="0"/>
        <w:jc w:val="both"/>
        <w:rPr>
          <w:sz w:val="24"/>
        </w:rPr>
      </w:pPr>
      <w:r w:rsidRPr="005828F1">
        <w:rPr>
          <w:sz w:val="24"/>
        </w:rPr>
        <w:t>Variantné riešenie</w:t>
      </w:r>
    </w:p>
    <w:p w:rsidR="00382246" w:rsidRPr="000B5DFC" w:rsidRDefault="00382246" w:rsidP="00FF64A3">
      <w:pPr>
        <w:numPr>
          <w:ilvl w:val="0"/>
          <w:numId w:val="4"/>
        </w:numPr>
        <w:tabs>
          <w:tab w:val="clear" w:pos="360"/>
          <w:tab w:val="left" w:pos="600"/>
        </w:tabs>
        <w:ind w:left="0" w:firstLine="0"/>
        <w:jc w:val="both"/>
        <w:rPr>
          <w:sz w:val="24"/>
        </w:rPr>
      </w:pPr>
      <w:r w:rsidRPr="000B5DFC">
        <w:rPr>
          <w:sz w:val="24"/>
        </w:rPr>
        <w:t xml:space="preserve">Miesto a termín </w:t>
      </w:r>
      <w:r w:rsidR="00552B48" w:rsidRPr="000B5DFC">
        <w:rPr>
          <w:sz w:val="24"/>
        </w:rPr>
        <w:t>uskutočnenia stavebných prác</w:t>
      </w:r>
    </w:p>
    <w:p w:rsidR="00382246" w:rsidRPr="005828F1" w:rsidRDefault="00382246" w:rsidP="00FF64A3">
      <w:pPr>
        <w:numPr>
          <w:ilvl w:val="0"/>
          <w:numId w:val="4"/>
        </w:numPr>
        <w:tabs>
          <w:tab w:val="clear" w:pos="360"/>
          <w:tab w:val="left" w:pos="600"/>
          <w:tab w:val="left" w:pos="1200"/>
        </w:tabs>
        <w:ind w:left="0" w:firstLine="0"/>
        <w:jc w:val="both"/>
        <w:rPr>
          <w:sz w:val="24"/>
        </w:rPr>
      </w:pPr>
      <w:r w:rsidRPr="005828F1">
        <w:rPr>
          <w:sz w:val="24"/>
        </w:rPr>
        <w:t>Zdroj finančných prostriedkov</w:t>
      </w:r>
      <w:r w:rsidRPr="005828F1">
        <w:rPr>
          <w:sz w:val="24"/>
        </w:rPr>
        <w:tab/>
      </w:r>
    </w:p>
    <w:p w:rsidR="00382246" w:rsidRPr="005828F1" w:rsidRDefault="00382246" w:rsidP="00FF64A3">
      <w:pPr>
        <w:numPr>
          <w:ilvl w:val="0"/>
          <w:numId w:val="4"/>
        </w:numPr>
        <w:tabs>
          <w:tab w:val="clear" w:pos="360"/>
          <w:tab w:val="left" w:pos="600"/>
        </w:tabs>
        <w:ind w:left="0" w:firstLine="0"/>
        <w:jc w:val="both"/>
        <w:rPr>
          <w:sz w:val="24"/>
        </w:rPr>
      </w:pPr>
      <w:r w:rsidRPr="005828F1">
        <w:rPr>
          <w:sz w:val="24"/>
        </w:rPr>
        <w:t>Druh zákazky</w:t>
      </w:r>
    </w:p>
    <w:p w:rsidR="00382246" w:rsidRPr="005828F1" w:rsidRDefault="00382246" w:rsidP="00FF64A3">
      <w:pPr>
        <w:numPr>
          <w:ilvl w:val="0"/>
          <w:numId w:val="4"/>
        </w:numPr>
        <w:tabs>
          <w:tab w:val="clear" w:pos="360"/>
          <w:tab w:val="left" w:pos="600"/>
        </w:tabs>
        <w:ind w:left="0" w:firstLine="0"/>
        <w:jc w:val="both"/>
        <w:rPr>
          <w:sz w:val="24"/>
        </w:rPr>
      </w:pPr>
      <w:r w:rsidRPr="005828F1">
        <w:rPr>
          <w:sz w:val="24"/>
        </w:rPr>
        <w:t>Použitie elektronickej aukcie</w:t>
      </w:r>
    </w:p>
    <w:p w:rsidR="00382246" w:rsidRPr="005828F1" w:rsidRDefault="00382246" w:rsidP="00FF64A3">
      <w:pPr>
        <w:pStyle w:val="Nadpis6"/>
        <w:keepNext/>
        <w:numPr>
          <w:ilvl w:val="0"/>
          <w:numId w:val="4"/>
        </w:numPr>
        <w:tabs>
          <w:tab w:val="clear" w:pos="360"/>
          <w:tab w:val="left" w:pos="600"/>
        </w:tabs>
        <w:spacing w:before="0" w:after="0"/>
        <w:ind w:left="0" w:firstLine="0"/>
        <w:jc w:val="both"/>
        <w:rPr>
          <w:b w:val="0"/>
          <w:bCs w:val="0"/>
          <w:sz w:val="24"/>
        </w:rPr>
      </w:pPr>
      <w:r w:rsidRPr="005828F1">
        <w:rPr>
          <w:b w:val="0"/>
          <w:bCs w:val="0"/>
          <w:sz w:val="24"/>
        </w:rPr>
        <w:t>Lehota viazanosti ponuky</w:t>
      </w:r>
    </w:p>
    <w:p w:rsidR="00382246" w:rsidRPr="005828F1" w:rsidRDefault="00382246" w:rsidP="00382246"/>
    <w:p w:rsidR="00382246" w:rsidRPr="005828F1" w:rsidRDefault="00382246" w:rsidP="00382246"/>
    <w:p w:rsidR="00382246" w:rsidRPr="005828F1" w:rsidRDefault="00382246" w:rsidP="00382246">
      <w:pPr>
        <w:tabs>
          <w:tab w:val="left" w:pos="540"/>
          <w:tab w:val="left" w:pos="1200"/>
          <w:tab w:val="left" w:pos="9000"/>
          <w:tab w:val="left" w:pos="9120"/>
        </w:tabs>
        <w:spacing w:before="100"/>
        <w:ind w:right="48" w:firstLine="540"/>
        <w:jc w:val="center"/>
        <w:rPr>
          <w:sz w:val="24"/>
        </w:rPr>
      </w:pPr>
      <w:r w:rsidRPr="005828F1">
        <w:rPr>
          <w:sz w:val="24"/>
        </w:rPr>
        <w:t>Časť II.</w:t>
      </w:r>
    </w:p>
    <w:p w:rsidR="00382246" w:rsidRPr="005828F1" w:rsidRDefault="00382246" w:rsidP="007F5440">
      <w:pPr>
        <w:pStyle w:val="Nadpis7"/>
        <w:numPr>
          <w:ilvl w:val="0"/>
          <w:numId w:val="0"/>
        </w:numPr>
        <w:tabs>
          <w:tab w:val="left" w:pos="1200"/>
          <w:tab w:val="left" w:pos="9000"/>
          <w:tab w:val="left" w:pos="9120"/>
        </w:tabs>
        <w:spacing w:before="0" w:after="20"/>
        <w:ind w:left="1836" w:right="48"/>
        <w:jc w:val="center"/>
        <w:rPr>
          <w:b/>
          <w:bCs/>
        </w:rPr>
      </w:pPr>
      <w:r w:rsidRPr="005828F1">
        <w:rPr>
          <w:b/>
          <w:bCs/>
        </w:rPr>
        <w:t>Dorozumievanie a vysvetľovanie</w:t>
      </w:r>
    </w:p>
    <w:p w:rsidR="00382246" w:rsidRPr="005828F1" w:rsidRDefault="00382246" w:rsidP="007F5440">
      <w:pPr>
        <w:pStyle w:val="Nadpis6"/>
        <w:keepNext/>
        <w:numPr>
          <w:ilvl w:val="0"/>
          <w:numId w:val="4"/>
        </w:numPr>
        <w:tabs>
          <w:tab w:val="clear" w:pos="360"/>
          <w:tab w:val="left" w:pos="600"/>
        </w:tabs>
        <w:spacing w:before="0" w:after="0"/>
        <w:ind w:left="0" w:firstLine="0"/>
        <w:jc w:val="both"/>
        <w:rPr>
          <w:b w:val="0"/>
          <w:bCs w:val="0"/>
          <w:sz w:val="24"/>
        </w:rPr>
      </w:pPr>
      <w:r w:rsidRPr="005828F1">
        <w:rPr>
          <w:b w:val="0"/>
          <w:bCs w:val="0"/>
          <w:sz w:val="24"/>
        </w:rPr>
        <w:t>Dorozumievanie medzi verejným obstarávateľom a záujemcami alebo uchádzačmi</w:t>
      </w:r>
    </w:p>
    <w:p w:rsidR="00382246" w:rsidRPr="005828F1" w:rsidRDefault="00382246" w:rsidP="00FF64A3">
      <w:pPr>
        <w:numPr>
          <w:ilvl w:val="0"/>
          <w:numId w:val="4"/>
        </w:numPr>
        <w:tabs>
          <w:tab w:val="clear" w:pos="360"/>
          <w:tab w:val="num" w:pos="600"/>
        </w:tabs>
        <w:ind w:left="0" w:firstLine="0"/>
        <w:jc w:val="both"/>
        <w:rPr>
          <w:sz w:val="24"/>
        </w:rPr>
      </w:pPr>
      <w:r w:rsidRPr="005828F1">
        <w:rPr>
          <w:sz w:val="24"/>
        </w:rPr>
        <w:t xml:space="preserve">Vysvetľovanie </w:t>
      </w:r>
    </w:p>
    <w:p w:rsidR="00382246" w:rsidRPr="000B5DFC" w:rsidRDefault="00382246" w:rsidP="00FF64A3">
      <w:pPr>
        <w:numPr>
          <w:ilvl w:val="0"/>
          <w:numId w:val="4"/>
        </w:numPr>
        <w:tabs>
          <w:tab w:val="clear" w:pos="360"/>
          <w:tab w:val="num" w:pos="600"/>
        </w:tabs>
        <w:ind w:left="0" w:firstLine="0"/>
        <w:jc w:val="both"/>
        <w:rPr>
          <w:sz w:val="24"/>
        </w:rPr>
      </w:pPr>
      <w:r w:rsidRPr="000B5DFC">
        <w:rPr>
          <w:sz w:val="24"/>
        </w:rPr>
        <w:t xml:space="preserve">Obhliadka miesta </w:t>
      </w:r>
      <w:r w:rsidR="00552B48" w:rsidRPr="000B5DFC">
        <w:rPr>
          <w:sz w:val="24"/>
        </w:rPr>
        <w:t>uskutočnenia stavebných prác</w:t>
      </w:r>
    </w:p>
    <w:p w:rsidR="00382246" w:rsidRPr="000B5DFC" w:rsidRDefault="00382246" w:rsidP="00382246">
      <w:pPr>
        <w:jc w:val="both"/>
        <w:rPr>
          <w:sz w:val="24"/>
        </w:rPr>
      </w:pPr>
    </w:p>
    <w:p w:rsidR="00382246" w:rsidRPr="005828F1" w:rsidRDefault="00382246" w:rsidP="00382246">
      <w:pPr>
        <w:rPr>
          <w:sz w:val="24"/>
        </w:rPr>
      </w:pPr>
    </w:p>
    <w:p w:rsidR="00382246" w:rsidRPr="005828F1" w:rsidRDefault="00382246" w:rsidP="00382246">
      <w:pPr>
        <w:tabs>
          <w:tab w:val="left" w:pos="1200"/>
        </w:tabs>
        <w:spacing w:before="100"/>
        <w:jc w:val="center"/>
        <w:rPr>
          <w:sz w:val="24"/>
        </w:rPr>
      </w:pPr>
      <w:r w:rsidRPr="005828F1">
        <w:rPr>
          <w:sz w:val="24"/>
        </w:rPr>
        <w:t>Časť III.</w:t>
      </w:r>
    </w:p>
    <w:p w:rsidR="00382246" w:rsidRPr="005828F1" w:rsidRDefault="00382246" w:rsidP="007F5440">
      <w:pPr>
        <w:pStyle w:val="Nadpis7"/>
        <w:numPr>
          <w:ilvl w:val="0"/>
          <w:numId w:val="0"/>
        </w:numPr>
        <w:tabs>
          <w:tab w:val="left" w:pos="1200"/>
        </w:tabs>
        <w:spacing w:after="20"/>
        <w:ind w:right="-72"/>
        <w:jc w:val="center"/>
        <w:rPr>
          <w:b/>
          <w:bCs/>
        </w:rPr>
      </w:pPr>
      <w:r w:rsidRPr="005828F1">
        <w:rPr>
          <w:b/>
          <w:bCs/>
        </w:rPr>
        <w:t xml:space="preserve">Príprava ponuky </w:t>
      </w:r>
    </w:p>
    <w:p w:rsidR="00382246" w:rsidRPr="005828F1" w:rsidRDefault="00382246" w:rsidP="00FF64A3">
      <w:pPr>
        <w:pStyle w:val="Nadpis7"/>
        <w:keepNext/>
        <w:numPr>
          <w:ilvl w:val="0"/>
          <w:numId w:val="4"/>
        </w:numPr>
        <w:tabs>
          <w:tab w:val="clear" w:pos="360"/>
          <w:tab w:val="num" w:pos="600"/>
          <w:tab w:val="left" w:pos="1200"/>
        </w:tabs>
        <w:spacing w:before="0" w:after="0"/>
        <w:ind w:left="0" w:firstLine="0"/>
        <w:rPr>
          <w:bCs/>
        </w:rPr>
      </w:pPr>
      <w:r w:rsidRPr="005828F1">
        <w:rPr>
          <w:bCs/>
        </w:rPr>
        <w:t>Vyhotovenie ponuky</w:t>
      </w:r>
    </w:p>
    <w:p w:rsidR="00382246" w:rsidRPr="005828F1" w:rsidRDefault="00382246" w:rsidP="00FF64A3">
      <w:pPr>
        <w:numPr>
          <w:ilvl w:val="0"/>
          <w:numId w:val="4"/>
        </w:numPr>
        <w:tabs>
          <w:tab w:val="clear" w:pos="360"/>
          <w:tab w:val="num" w:pos="600"/>
          <w:tab w:val="left" w:pos="1200"/>
        </w:tabs>
        <w:ind w:left="0" w:firstLine="0"/>
        <w:jc w:val="both"/>
        <w:rPr>
          <w:sz w:val="24"/>
        </w:rPr>
      </w:pPr>
      <w:r w:rsidRPr="005828F1">
        <w:rPr>
          <w:sz w:val="24"/>
        </w:rPr>
        <w:t>Jazyk ponuky</w:t>
      </w:r>
    </w:p>
    <w:p w:rsidR="00382246" w:rsidRPr="005828F1" w:rsidRDefault="00382246" w:rsidP="00FF64A3">
      <w:pPr>
        <w:pStyle w:val="Nadpis7"/>
        <w:keepNext/>
        <w:numPr>
          <w:ilvl w:val="0"/>
          <w:numId w:val="4"/>
        </w:numPr>
        <w:tabs>
          <w:tab w:val="clear" w:pos="360"/>
          <w:tab w:val="num" w:pos="600"/>
          <w:tab w:val="left" w:pos="1200"/>
        </w:tabs>
        <w:spacing w:before="0" w:after="0"/>
        <w:ind w:left="0" w:firstLine="0"/>
        <w:rPr>
          <w:bCs/>
        </w:rPr>
      </w:pPr>
      <w:r w:rsidRPr="005828F1">
        <w:rPr>
          <w:bCs/>
        </w:rPr>
        <w:t>Mena a ceny uvádzané v ponuke</w:t>
      </w:r>
    </w:p>
    <w:p w:rsidR="00382246" w:rsidRPr="005828F1" w:rsidRDefault="00382246" w:rsidP="00FF64A3">
      <w:pPr>
        <w:pStyle w:val="Nadpis7"/>
        <w:keepNext/>
        <w:numPr>
          <w:ilvl w:val="0"/>
          <w:numId w:val="4"/>
        </w:numPr>
        <w:tabs>
          <w:tab w:val="clear" w:pos="360"/>
          <w:tab w:val="num" w:pos="600"/>
          <w:tab w:val="left" w:pos="1200"/>
        </w:tabs>
        <w:spacing w:before="0" w:after="0"/>
        <w:ind w:left="0" w:firstLine="0"/>
      </w:pPr>
      <w:r w:rsidRPr="005828F1">
        <w:t>Zábezpeka ponuky</w:t>
      </w:r>
    </w:p>
    <w:p w:rsidR="00382246" w:rsidRPr="005828F1" w:rsidRDefault="00382246" w:rsidP="00FF64A3">
      <w:pPr>
        <w:pStyle w:val="Nadpis6"/>
        <w:keepNext/>
        <w:numPr>
          <w:ilvl w:val="0"/>
          <w:numId w:val="4"/>
        </w:numPr>
        <w:tabs>
          <w:tab w:val="clear" w:pos="360"/>
          <w:tab w:val="left" w:pos="600"/>
        </w:tabs>
        <w:spacing w:before="0" w:after="0"/>
        <w:ind w:left="0" w:firstLine="0"/>
        <w:jc w:val="both"/>
        <w:rPr>
          <w:b w:val="0"/>
          <w:bCs w:val="0"/>
          <w:sz w:val="24"/>
        </w:rPr>
      </w:pPr>
      <w:r w:rsidRPr="005828F1">
        <w:rPr>
          <w:b w:val="0"/>
          <w:bCs w:val="0"/>
          <w:sz w:val="24"/>
        </w:rPr>
        <w:t>Obsah ponuky</w:t>
      </w:r>
    </w:p>
    <w:p w:rsidR="00382246" w:rsidRPr="005828F1" w:rsidRDefault="00382246" w:rsidP="00FF64A3">
      <w:pPr>
        <w:numPr>
          <w:ilvl w:val="0"/>
          <w:numId w:val="4"/>
        </w:numPr>
        <w:tabs>
          <w:tab w:val="clear" w:pos="360"/>
          <w:tab w:val="left" w:pos="600"/>
        </w:tabs>
        <w:ind w:left="0" w:firstLine="0"/>
        <w:jc w:val="both"/>
        <w:rPr>
          <w:sz w:val="24"/>
        </w:rPr>
      </w:pPr>
      <w:r w:rsidRPr="005828F1">
        <w:rPr>
          <w:sz w:val="24"/>
        </w:rPr>
        <w:t>Náklady na ponuku</w:t>
      </w:r>
    </w:p>
    <w:p w:rsidR="00382246" w:rsidRPr="005828F1" w:rsidRDefault="00382246" w:rsidP="00382246">
      <w:pPr>
        <w:tabs>
          <w:tab w:val="left" w:pos="600"/>
        </w:tabs>
        <w:jc w:val="both"/>
        <w:rPr>
          <w:sz w:val="24"/>
        </w:rPr>
      </w:pPr>
    </w:p>
    <w:p w:rsidR="00382246" w:rsidRPr="005828F1" w:rsidRDefault="00382246" w:rsidP="00382246">
      <w:pPr>
        <w:pStyle w:val="Zarkazkladnhotextu2"/>
        <w:tabs>
          <w:tab w:val="left" w:pos="600"/>
          <w:tab w:val="num" w:pos="1080"/>
        </w:tabs>
        <w:spacing w:before="100"/>
        <w:ind w:left="0" w:firstLine="540"/>
        <w:jc w:val="center"/>
        <w:rPr>
          <w:sz w:val="24"/>
          <w:lang w:val="sk-SK"/>
        </w:rPr>
      </w:pPr>
      <w:r w:rsidRPr="005828F1">
        <w:rPr>
          <w:sz w:val="24"/>
          <w:lang w:val="sk-SK"/>
        </w:rPr>
        <w:t>Časť IV.</w:t>
      </w:r>
    </w:p>
    <w:p w:rsidR="00382246" w:rsidRPr="005828F1" w:rsidRDefault="00382246" w:rsidP="00382246">
      <w:pPr>
        <w:pStyle w:val="Zarkazkladnhotextu2"/>
        <w:tabs>
          <w:tab w:val="left" w:pos="600"/>
          <w:tab w:val="num" w:pos="1080"/>
        </w:tabs>
        <w:spacing w:after="20"/>
        <w:ind w:left="0" w:firstLine="540"/>
        <w:jc w:val="center"/>
        <w:rPr>
          <w:b/>
          <w:sz w:val="24"/>
          <w:lang w:val="sk-SK"/>
        </w:rPr>
      </w:pPr>
      <w:r w:rsidRPr="005828F1">
        <w:rPr>
          <w:b/>
          <w:sz w:val="24"/>
          <w:lang w:val="sk-SK"/>
        </w:rPr>
        <w:t>Predkladanie ponuky</w:t>
      </w:r>
    </w:p>
    <w:p w:rsidR="00382246" w:rsidRPr="005828F1" w:rsidRDefault="00382246" w:rsidP="00FF64A3">
      <w:pPr>
        <w:numPr>
          <w:ilvl w:val="0"/>
          <w:numId w:val="4"/>
        </w:numPr>
        <w:tabs>
          <w:tab w:val="clear" w:pos="360"/>
          <w:tab w:val="left" w:pos="600"/>
        </w:tabs>
        <w:ind w:left="0" w:firstLine="0"/>
        <w:jc w:val="both"/>
        <w:rPr>
          <w:sz w:val="24"/>
        </w:rPr>
      </w:pPr>
      <w:r w:rsidRPr="005828F1">
        <w:rPr>
          <w:sz w:val="24"/>
        </w:rPr>
        <w:t>Uchádzač oprávnený predložiť ponuku</w:t>
      </w:r>
    </w:p>
    <w:p w:rsidR="00382246" w:rsidRPr="005828F1" w:rsidRDefault="00382246" w:rsidP="00FF64A3">
      <w:pPr>
        <w:pStyle w:val="Nadpis8"/>
        <w:keepNext/>
        <w:numPr>
          <w:ilvl w:val="0"/>
          <w:numId w:val="4"/>
        </w:numPr>
        <w:tabs>
          <w:tab w:val="clear" w:pos="360"/>
          <w:tab w:val="left" w:pos="600"/>
        </w:tabs>
        <w:spacing w:before="0" w:after="0"/>
        <w:ind w:left="0" w:firstLine="0"/>
        <w:jc w:val="both"/>
        <w:rPr>
          <w:i w:val="0"/>
        </w:rPr>
      </w:pPr>
      <w:r w:rsidRPr="005828F1">
        <w:rPr>
          <w:i w:val="0"/>
        </w:rPr>
        <w:t>Predloženie ponuky</w:t>
      </w:r>
    </w:p>
    <w:p w:rsidR="00382246" w:rsidRPr="005828F1" w:rsidRDefault="00382246" w:rsidP="00FF64A3">
      <w:pPr>
        <w:pStyle w:val="Nadpis9"/>
        <w:keepNext/>
        <w:numPr>
          <w:ilvl w:val="0"/>
          <w:numId w:val="4"/>
        </w:numPr>
        <w:tabs>
          <w:tab w:val="clear" w:pos="360"/>
          <w:tab w:val="left" w:pos="600"/>
        </w:tabs>
        <w:spacing w:before="0" w:after="0"/>
        <w:ind w:left="0" w:firstLine="0"/>
        <w:rPr>
          <w:rFonts w:ascii="Times New Roman" w:hAnsi="Times New Roman"/>
          <w:bCs/>
          <w:sz w:val="24"/>
        </w:rPr>
      </w:pPr>
      <w:r w:rsidRPr="005828F1">
        <w:rPr>
          <w:rFonts w:ascii="Times New Roman" w:hAnsi="Times New Roman"/>
          <w:bCs/>
          <w:sz w:val="24"/>
        </w:rPr>
        <w:t xml:space="preserve">Označenie obálky ponuky </w:t>
      </w:r>
    </w:p>
    <w:p w:rsidR="00382246" w:rsidRPr="005828F1" w:rsidRDefault="00382246" w:rsidP="00FF64A3">
      <w:pPr>
        <w:numPr>
          <w:ilvl w:val="0"/>
          <w:numId w:val="4"/>
        </w:numPr>
        <w:tabs>
          <w:tab w:val="clear" w:pos="360"/>
          <w:tab w:val="left" w:pos="600"/>
        </w:tabs>
        <w:ind w:left="0" w:firstLine="0"/>
        <w:jc w:val="both"/>
        <w:rPr>
          <w:sz w:val="24"/>
        </w:rPr>
      </w:pPr>
      <w:r w:rsidRPr="005828F1">
        <w:rPr>
          <w:sz w:val="24"/>
        </w:rPr>
        <w:t>Miesto a lehota na predkladanie ponuky</w:t>
      </w:r>
    </w:p>
    <w:p w:rsidR="00382246" w:rsidRPr="005828F1" w:rsidRDefault="00382246" w:rsidP="00FF64A3">
      <w:pPr>
        <w:numPr>
          <w:ilvl w:val="0"/>
          <w:numId w:val="4"/>
        </w:numPr>
        <w:tabs>
          <w:tab w:val="clear" w:pos="360"/>
          <w:tab w:val="left" w:pos="600"/>
        </w:tabs>
        <w:ind w:left="0" w:firstLine="0"/>
        <w:jc w:val="both"/>
        <w:rPr>
          <w:sz w:val="24"/>
        </w:rPr>
      </w:pPr>
      <w:r w:rsidRPr="005828F1">
        <w:rPr>
          <w:sz w:val="24"/>
        </w:rPr>
        <w:t>Doplnenie, zmena a odvolanie ponuky</w:t>
      </w:r>
    </w:p>
    <w:p w:rsidR="00FA07BD" w:rsidRDefault="00FA07BD" w:rsidP="00382246">
      <w:pPr>
        <w:tabs>
          <w:tab w:val="left" w:pos="600"/>
        </w:tabs>
        <w:spacing w:before="100"/>
        <w:ind w:right="-72"/>
        <w:jc w:val="center"/>
        <w:rPr>
          <w:sz w:val="24"/>
        </w:rPr>
      </w:pPr>
    </w:p>
    <w:p w:rsidR="00DA65A8" w:rsidRDefault="00DA65A8" w:rsidP="00382246">
      <w:pPr>
        <w:tabs>
          <w:tab w:val="left" w:pos="600"/>
        </w:tabs>
        <w:spacing w:before="100"/>
        <w:ind w:right="-72"/>
        <w:jc w:val="center"/>
        <w:rPr>
          <w:sz w:val="24"/>
        </w:rPr>
      </w:pPr>
    </w:p>
    <w:p w:rsidR="00DA65A8" w:rsidRDefault="00DA65A8" w:rsidP="00382246">
      <w:pPr>
        <w:tabs>
          <w:tab w:val="left" w:pos="600"/>
        </w:tabs>
        <w:spacing w:before="100"/>
        <w:ind w:right="-72"/>
        <w:jc w:val="center"/>
        <w:rPr>
          <w:sz w:val="24"/>
        </w:rPr>
      </w:pPr>
    </w:p>
    <w:p w:rsidR="00DA65A8" w:rsidRDefault="00DA65A8" w:rsidP="00382246">
      <w:pPr>
        <w:tabs>
          <w:tab w:val="left" w:pos="600"/>
        </w:tabs>
        <w:spacing w:before="100"/>
        <w:ind w:right="-72"/>
        <w:jc w:val="center"/>
        <w:rPr>
          <w:sz w:val="24"/>
        </w:rPr>
      </w:pPr>
    </w:p>
    <w:p w:rsidR="00DA65A8" w:rsidRDefault="00DA65A8" w:rsidP="00382246">
      <w:pPr>
        <w:tabs>
          <w:tab w:val="left" w:pos="600"/>
        </w:tabs>
        <w:spacing w:before="100"/>
        <w:ind w:right="-72"/>
        <w:jc w:val="center"/>
        <w:rPr>
          <w:sz w:val="24"/>
        </w:rPr>
      </w:pPr>
    </w:p>
    <w:p w:rsidR="00FA07BD" w:rsidRDefault="00FA07BD" w:rsidP="00382246">
      <w:pPr>
        <w:tabs>
          <w:tab w:val="left" w:pos="600"/>
        </w:tabs>
        <w:spacing w:before="100"/>
        <w:ind w:right="-72"/>
        <w:jc w:val="center"/>
        <w:rPr>
          <w:sz w:val="24"/>
        </w:rPr>
      </w:pPr>
    </w:p>
    <w:p w:rsidR="00382246" w:rsidRPr="005828F1" w:rsidRDefault="00382246" w:rsidP="00382246">
      <w:pPr>
        <w:tabs>
          <w:tab w:val="left" w:pos="600"/>
        </w:tabs>
        <w:spacing w:before="100"/>
        <w:ind w:right="-72"/>
        <w:jc w:val="center"/>
        <w:rPr>
          <w:sz w:val="24"/>
        </w:rPr>
      </w:pPr>
      <w:r w:rsidRPr="005828F1">
        <w:rPr>
          <w:sz w:val="24"/>
        </w:rPr>
        <w:lastRenderedPageBreak/>
        <w:t xml:space="preserve">Časť V. </w:t>
      </w:r>
    </w:p>
    <w:p w:rsidR="00382246" w:rsidRPr="005828F1" w:rsidRDefault="00382246" w:rsidP="007F5440">
      <w:pPr>
        <w:pStyle w:val="Nadpis7"/>
        <w:numPr>
          <w:ilvl w:val="0"/>
          <w:numId w:val="0"/>
        </w:numPr>
        <w:tabs>
          <w:tab w:val="left" w:pos="600"/>
        </w:tabs>
        <w:spacing w:after="20"/>
        <w:ind w:left="1296" w:right="-72"/>
        <w:jc w:val="center"/>
        <w:rPr>
          <w:b/>
          <w:bCs/>
        </w:rPr>
      </w:pPr>
      <w:r w:rsidRPr="005828F1">
        <w:rPr>
          <w:b/>
          <w:bCs/>
        </w:rPr>
        <w:t xml:space="preserve">Otváranie a vyhodnotenie ponúk </w:t>
      </w:r>
    </w:p>
    <w:p w:rsidR="00382246" w:rsidRPr="005828F1" w:rsidRDefault="00382246" w:rsidP="00FF64A3">
      <w:pPr>
        <w:pStyle w:val="Nadpis7"/>
        <w:keepNext/>
        <w:numPr>
          <w:ilvl w:val="0"/>
          <w:numId w:val="4"/>
        </w:numPr>
        <w:tabs>
          <w:tab w:val="clear" w:pos="360"/>
          <w:tab w:val="left" w:pos="600"/>
        </w:tabs>
        <w:spacing w:before="0" w:after="0"/>
        <w:ind w:left="0" w:firstLine="0"/>
        <w:rPr>
          <w:bCs/>
        </w:rPr>
      </w:pPr>
      <w:r w:rsidRPr="005828F1">
        <w:rPr>
          <w:bCs/>
        </w:rPr>
        <w:t>Otváranie ponúk</w:t>
      </w:r>
    </w:p>
    <w:p w:rsidR="00382246" w:rsidRPr="005828F1" w:rsidRDefault="00382246" w:rsidP="00FF64A3">
      <w:pPr>
        <w:pStyle w:val="Nadpis6"/>
        <w:keepNext/>
        <w:numPr>
          <w:ilvl w:val="0"/>
          <w:numId w:val="4"/>
        </w:numPr>
        <w:tabs>
          <w:tab w:val="clear" w:pos="360"/>
          <w:tab w:val="left" w:pos="600"/>
        </w:tabs>
        <w:spacing w:before="0" w:after="0"/>
        <w:ind w:left="0" w:firstLine="0"/>
        <w:jc w:val="both"/>
        <w:rPr>
          <w:b w:val="0"/>
          <w:bCs w:val="0"/>
          <w:sz w:val="24"/>
        </w:rPr>
      </w:pPr>
      <w:r w:rsidRPr="005828F1">
        <w:rPr>
          <w:b w:val="0"/>
          <w:bCs w:val="0"/>
          <w:sz w:val="24"/>
        </w:rPr>
        <w:t>Hodnotenie splnenia podmienok účasti uchádzačov</w:t>
      </w:r>
    </w:p>
    <w:p w:rsidR="00382246" w:rsidRPr="005828F1" w:rsidRDefault="00486D70" w:rsidP="00FF64A3">
      <w:pPr>
        <w:pStyle w:val="Nadpis7"/>
        <w:keepNext/>
        <w:numPr>
          <w:ilvl w:val="0"/>
          <w:numId w:val="4"/>
        </w:numPr>
        <w:tabs>
          <w:tab w:val="clear" w:pos="360"/>
          <w:tab w:val="left" w:pos="600"/>
        </w:tabs>
        <w:spacing w:before="0" w:after="0"/>
        <w:ind w:left="0" w:firstLine="0"/>
        <w:rPr>
          <w:bCs/>
        </w:rPr>
      </w:pPr>
      <w:r w:rsidRPr="005828F1">
        <w:rPr>
          <w:bCs/>
        </w:rPr>
        <w:t>V</w:t>
      </w:r>
      <w:r w:rsidR="00F21CB2" w:rsidRPr="005828F1">
        <w:rPr>
          <w:bCs/>
        </w:rPr>
        <w:t xml:space="preserve">yhodnotenie </w:t>
      </w:r>
      <w:r w:rsidR="00382246" w:rsidRPr="005828F1">
        <w:rPr>
          <w:bCs/>
        </w:rPr>
        <w:t>ponúk</w:t>
      </w:r>
    </w:p>
    <w:p w:rsidR="00382246" w:rsidRPr="005828F1" w:rsidRDefault="00382246" w:rsidP="007F5440">
      <w:pPr>
        <w:pStyle w:val="Nadpis7"/>
        <w:numPr>
          <w:ilvl w:val="0"/>
          <w:numId w:val="0"/>
        </w:numPr>
        <w:tabs>
          <w:tab w:val="left" w:pos="600"/>
        </w:tabs>
        <w:ind w:left="1296"/>
      </w:pPr>
    </w:p>
    <w:p w:rsidR="00382246" w:rsidRPr="005828F1" w:rsidRDefault="00382246" w:rsidP="00382246">
      <w:pPr>
        <w:tabs>
          <w:tab w:val="num" w:pos="576"/>
          <w:tab w:val="left" w:pos="1200"/>
          <w:tab w:val="left" w:pos="4500"/>
        </w:tabs>
        <w:spacing w:before="100"/>
        <w:ind w:right="-72"/>
        <w:jc w:val="center"/>
        <w:rPr>
          <w:sz w:val="24"/>
        </w:rPr>
      </w:pPr>
      <w:r w:rsidRPr="005828F1">
        <w:rPr>
          <w:sz w:val="24"/>
        </w:rPr>
        <w:t xml:space="preserve">Časť VI. </w:t>
      </w:r>
    </w:p>
    <w:p w:rsidR="00382246" w:rsidRPr="005828F1" w:rsidRDefault="00382246" w:rsidP="007F5440">
      <w:pPr>
        <w:pStyle w:val="Nadpis7"/>
        <w:numPr>
          <w:ilvl w:val="0"/>
          <w:numId w:val="0"/>
        </w:numPr>
        <w:tabs>
          <w:tab w:val="left" w:pos="1200"/>
          <w:tab w:val="left" w:pos="4500"/>
          <w:tab w:val="left" w:pos="5580"/>
        </w:tabs>
        <w:spacing w:after="20"/>
        <w:ind w:left="1296" w:right="-72"/>
        <w:jc w:val="center"/>
        <w:rPr>
          <w:b/>
          <w:bCs/>
        </w:rPr>
      </w:pPr>
      <w:r w:rsidRPr="005828F1">
        <w:rPr>
          <w:b/>
          <w:bCs/>
        </w:rPr>
        <w:t xml:space="preserve">Dôvernosť a etika vo verejnom obstarávaní </w:t>
      </w:r>
    </w:p>
    <w:p w:rsidR="00382246" w:rsidRPr="005828F1" w:rsidRDefault="00382246" w:rsidP="00FF64A3">
      <w:pPr>
        <w:pStyle w:val="Nadpis7"/>
        <w:keepNext/>
        <w:numPr>
          <w:ilvl w:val="0"/>
          <w:numId w:val="4"/>
        </w:numPr>
        <w:tabs>
          <w:tab w:val="clear" w:pos="360"/>
          <w:tab w:val="left" w:pos="0"/>
          <w:tab w:val="left" w:pos="600"/>
        </w:tabs>
        <w:spacing w:before="0" w:after="0"/>
        <w:ind w:left="0" w:firstLine="0"/>
        <w:rPr>
          <w:bCs/>
        </w:rPr>
      </w:pPr>
      <w:r w:rsidRPr="005828F1">
        <w:rPr>
          <w:bCs/>
        </w:rPr>
        <w:t xml:space="preserve">Dôvernosť procesu verejného obstarávania </w:t>
      </w:r>
    </w:p>
    <w:p w:rsidR="00382246" w:rsidRPr="005828F1" w:rsidRDefault="00382246" w:rsidP="00FF64A3">
      <w:pPr>
        <w:pStyle w:val="Nadpis7"/>
        <w:keepNext/>
        <w:numPr>
          <w:ilvl w:val="0"/>
          <w:numId w:val="4"/>
        </w:numPr>
        <w:tabs>
          <w:tab w:val="clear" w:pos="360"/>
          <w:tab w:val="left" w:pos="0"/>
          <w:tab w:val="left" w:pos="600"/>
        </w:tabs>
        <w:spacing w:before="0" w:after="0"/>
        <w:ind w:left="0" w:firstLine="0"/>
        <w:rPr>
          <w:bCs/>
        </w:rPr>
      </w:pPr>
      <w:r w:rsidRPr="005828F1">
        <w:rPr>
          <w:bCs/>
        </w:rPr>
        <w:t>Opravné prostriedky</w:t>
      </w:r>
    </w:p>
    <w:p w:rsidR="00382246" w:rsidRPr="005828F1" w:rsidRDefault="00382246" w:rsidP="00382246">
      <w:pPr>
        <w:tabs>
          <w:tab w:val="left" w:pos="600"/>
        </w:tabs>
        <w:spacing w:before="100"/>
        <w:ind w:right="-72"/>
        <w:jc w:val="center"/>
        <w:rPr>
          <w:sz w:val="24"/>
        </w:rPr>
      </w:pPr>
    </w:p>
    <w:p w:rsidR="00382246" w:rsidRPr="005828F1" w:rsidRDefault="00382246" w:rsidP="00382246">
      <w:pPr>
        <w:tabs>
          <w:tab w:val="left" w:pos="600"/>
        </w:tabs>
        <w:spacing w:before="100"/>
        <w:ind w:right="-72"/>
        <w:jc w:val="center"/>
        <w:rPr>
          <w:sz w:val="24"/>
        </w:rPr>
      </w:pPr>
      <w:r w:rsidRPr="005828F1">
        <w:rPr>
          <w:sz w:val="24"/>
        </w:rPr>
        <w:t xml:space="preserve">Časť VII. </w:t>
      </w:r>
    </w:p>
    <w:p w:rsidR="00382246" w:rsidRPr="005828F1" w:rsidRDefault="00382246" w:rsidP="007F5440">
      <w:pPr>
        <w:pStyle w:val="Nadpis7"/>
        <w:numPr>
          <w:ilvl w:val="0"/>
          <w:numId w:val="0"/>
        </w:numPr>
        <w:tabs>
          <w:tab w:val="left" w:pos="600"/>
        </w:tabs>
        <w:spacing w:before="20"/>
        <w:ind w:left="1296" w:right="-72"/>
        <w:jc w:val="center"/>
        <w:rPr>
          <w:b/>
          <w:bCs/>
        </w:rPr>
      </w:pPr>
      <w:r w:rsidRPr="005828F1">
        <w:rPr>
          <w:b/>
          <w:bCs/>
        </w:rPr>
        <w:t xml:space="preserve">Prijatie ponuky </w:t>
      </w:r>
    </w:p>
    <w:p w:rsidR="00382246" w:rsidRPr="005828F1" w:rsidRDefault="00F21CB2" w:rsidP="00FF64A3">
      <w:pPr>
        <w:pStyle w:val="Nadpis7"/>
        <w:keepNext/>
        <w:numPr>
          <w:ilvl w:val="0"/>
          <w:numId w:val="4"/>
        </w:numPr>
        <w:tabs>
          <w:tab w:val="clear" w:pos="360"/>
          <w:tab w:val="left" w:pos="0"/>
          <w:tab w:val="left" w:pos="600"/>
        </w:tabs>
        <w:spacing w:before="0" w:after="0"/>
        <w:ind w:left="0" w:firstLine="0"/>
        <w:rPr>
          <w:bCs/>
        </w:rPr>
      </w:pPr>
      <w:r w:rsidRPr="005828F1">
        <w:rPr>
          <w:bCs/>
        </w:rPr>
        <w:t>Informácia</w:t>
      </w:r>
      <w:r w:rsidR="00382246" w:rsidRPr="005828F1">
        <w:rPr>
          <w:bCs/>
        </w:rPr>
        <w:t xml:space="preserve"> o výsledku vyhodnotenia ponúk </w:t>
      </w:r>
    </w:p>
    <w:p w:rsidR="00382246" w:rsidRPr="005828F1" w:rsidRDefault="00382246" w:rsidP="00FF64A3">
      <w:pPr>
        <w:pStyle w:val="Nadpis7"/>
        <w:keepNext/>
        <w:numPr>
          <w:ilvl w:val="0"/>
          <w:numId w:val="4"/>
        </w:numPr>
        <w:tabs>
          <w:tab w:val="clear" w:pos="360"/>
          <w:tab w:val="left" w:pos="0"/>
          <w:tab w:val="left" w:pos="600"/>
        </w:tabs>
        <w:spacing w:before="0" w:after="0"/>
        <w:ind w:left="0" w:firstLine="0"/>
        <w:rPr>
          <w:bCs/>
        </w:rPr>
      </w:pPr>
      <w:r w:rsidRPr="005828F1">
        <w:rPr>
          <w:bCs/>
        </w:rPr>
        <w:t xml:space="preserve">Uzavretie </w:t>
      </w:r>
      <w:r w:rsidR="007C40EB" w:rsidRPr="005828F1">
        <w:rPr>
          <w:bCs/>
        </w:rPr>
        <w:t>zmluvy</w:t>
      </w:r>
    </w:p>
    <w:p w:rsidR="00382246" w:rsidRPr="005828F1" w:rsidRDefault="00382246" w:rsidP="00382246"/>
    <w:p w:rsidR="00382246" w:rsidRPr="005828F1" w:rsidRDefault="00382246" w:rsidP="00382246"/>
    <w:p w:rsidR="00382246" w:rsidRPr="005828F1" w:rsidRDefault="00382246" w:rsidP="00382246">
      <w:pPr>
        <w:tabs>
          <w:tab w:val="num" w:pos="0"/>
          <w:tab w:val="left" w:pos="600"/>
        </w:tabs>
        <w:spacing w:before="300"/>
        <w:rPr>
          <w:smallCaps/>
          <w:sz w:val="24"/>
        </w:rPr>
      </w:pPr>
      <w:r w:rsidRPr="005828F1">
        <w:rPr>
          <w:sz w:val="24"/>
        </w:rPr>
        <w:t>A.2</w:t>
      </w:r>
      <w:r w:rsidRPr="005828F1">
        <w:rPr>
          <w:b/>
          <w:bCs/>
          <w:sz w:val="24"/>
        </w:rPr>
        <w:t xml:space="preserve">   </w:t>
      </w:r>
      <w:r w:rsidRPr="005828F1">
        <w:rPr>
          <w:b/>
          <w:bCs/>
          <w:smallCaps/>
          <w:sz w:val="24"/>
        </w:rPr>
        <w:t>Podmienky účasti uchádzačov</w:t>
      </w:r>
      <w:r w:rsidRPr="005828F1">
        <w:rPr>
          <w:smallCaps/>
          <w:sz w:val="24"/>
        </w:rPr>
        <w:t xml:space="preserve"> </w:t>
      </w:r>
    </w:p>
    <w:p w:rsidR="00382246" w:rsidRPr="005828F1" w:rsidRDefault="00382246" w:rsidP="00FF64A3">
      <w:pPr>
        <w:numPr>
          <w:ilvl w:val="1"/>
          <w:numId w:val="5"/>
        </w:numPr>
        <w:tabs>
          <w:tab w:val="clear" w:pos="1440"/>
          <w:tab w:val="num" w:pos="0"/>
          <w:tab w:val="num" w:pos="600"/>
        </w:tabs>
        <w:spacing w:before="60"/>
        <w:ind w:left="0" w:firstLine="0"/>
        <w:jc w:val="both"/>
        <w:rPr>
          <w:sz w:val="24"/>
        </w:rPr>
      </w:pPr>
      <w:r w:rsidRPr="005828F1">
        <w:rPr>
          <w:sz w:val="24"/>
        </w:rPr>
        <w:t>Podmienky účasti vo verejnom obstarávaní, týkajúce sa osobného postavenia</w:t>
      </w:r>
    </w:p>
    <w:p w:rsidR="00382246" w:rsidRPr="005828F1" w:rsidRDefault="00382246" w:rsidP="00FF64A3">
      <w:pPr>
        <w:numPr>
          <w:ilvl w:val="1"/>
          <w:numId w:val="5"/>
        </w:numPr>
        <w:tabs>
          <w:tab w:val="clear" w:pos="1440"/>
          <w:tab w:val="num" w:pos="600"/>
        </w:tabs>
        <w:spacing w:before="60"/>
        <w:ind w:left="600" w:hanging="600"/>
        <w:jc w:val="both"/>
        <w:rPr>
          <w:sz w:val="24"/>
        </w:rPr>
      </w:pPr>
      <w:r w:rsidRPr="005828F1">
        <w:rPr>
          <w:sz w:val="24"/>
        </w:rPr>
        <w:t xml:space="preserve">Podmienky účasti vo verejnom obstarávaní, týkajúce sa finančného a ekonomického postavenia </w:t>
      </w:r>
    </w:p>
    <w:p w:rsidR="00382246" w:rsidRPr="005828F1" w:rsidRDefault="00382246" w:rsidP="00FF64A3">
      <w:pPr>
        <w:numPr>
          <w:ilvl w:val="1"/>
          <w:numId w:val="5"/>
        </w:numPr>
        <w:tabs>
          <w:tab w:val="clear" w:pos="1440"/>
          <w:tab w:val="num" w:pos="600"/>
        </w:tabs>
        <w:spacing w:before="60"/>
        <w:ind w:left="600" w:hanging="600"/>
        <w:jc w:val="both"/>
        <w:rPr>
          <w:sz w:val="24"/>
        </w:rPr>
      </w:pPr>
      <w:r w:rsidRPr="005828F1">
        <w:rPr>
          <w:sz w:val="24"/>
        </w:rPr>
        <w:t xml:space="preserve">Podmienky účasti vo verejnom obstarávaní, týkajúce sa technickej alebo odbornej spôsobilosti </w:t>
      </w:r>
    </w:p>
    <w:p w:rsidR="00382246" w:rsidRPr="005828F1" w:rsidRDefault="00382246" w:rsidP="00382246">
      <w:pPr>
        <w:tabs>
          <w:tab w:val="num" w:pos="0"/>
          <w:tab w:val="left" w:pos="600"/>
          <w:tab w:val="left" w:pos="1620"/>
        </w:tabs>
        <w:spacing w:before="200" w:after="100"/>
        <w:rPr>
          <w:b/>
          <w:bCs/>
          <w:smallCaps/>
          <w:sz w:val="24"/>
        </w:rPr>
      </w:pPr>
      <w:r w:rsidRPr="005828F1">
        <w:rPr>
          <w:sz w:val="24"/>
        </w:rPr>
        <w:t xml:space="preserve">A.3 </w:t>
      </w:r>
      <w:r w:rsidRPr="005828F1">
        <w:rPr>
          <w:b/>
          <w:bCs/>
          <w:sz w:val="24"/>
        </w:rPr>
        <w:t xml:space="preserve"> </w:t>
      </w:r>
      <w:r w:rsidRPr="005828F1">
        <w:rPr>
          <w:b/>
          <w:bCs/>
          <w:smallCaps/>
          <w:sz w:val="24"/>
        </w:rPr>
        <w:t xml:space="preserve">Kritériá na hodnotenie ponúk a spôsob ich uplatnenia </w:t>
      </w:r>
    </w:p>
    <w:p w:rsidR="00382246" w:rsidRPr="005828F1" w:rsidRDefault="00382246" w:rsidP="00382246">
      <w:pPr>
        <w:tabs>
          <w:tab w:val="num" w:pos="0"/>
          <w:tab w:val="left" w:pos="600"/>
          <w:tab w:val="left" w:pos="1620"/>
        </w:tabs>
        <w:spacing w:before="200" w:after="100"/>
        <w:rPr>
          <w:smallCaps/>
          <w:sz w:val="24"/>
        </w:rPr>
      </w:pPr>
      <w:r w:rsidRPr="005828F1">
        <w:rPr>
          <w:sz w:val="24"/>
        </w:rPr>
        <w:t>A.4</w:t>
      </w:r>
      <w:r w:rsidRPr="005828F1">
        <w:rPr>
          <w:b/>
          <w:bCs/>
          <w:smallCaps/>
          <w:sz w:val="24"/>
        </w:rPr>
        <w:t xml:space="preserve"> Postup pri elektronickej aukcii  </w:t>
      </w:r>
    </w:p>
    <w:p w:rsidR="00382246" w:rsidRPr="005828F1" w:rsidRDefault="00382246" w:rsidP="00382246">
      <w:pPr>
        <w:tabs>
          <w:tab w:val="num" w:pos="0"/>
          <w:tab w:val="left" w:pos="600"/>
          <w:tab w:val="left" w:pos="1980"/>
        </w:tabs>
        <w:spacing w:before="200" w:after="100"/>
        <w:rPr>
          <w:b/>
          <w:bCs/>
          <w:smallCaps/>
          <w:color w:val="00B050"/>
          <w:sz w:val="24"/>
        </w:rPr>
      </w:pPr>
      <w:r w:rsidRPr="005828F1">
        <w:rPr>
          <w:sz w:val="24"/>
        </w:rPr>
        <w:t>B.1</w:t>
      </w:r>
      <w:r w:rsidRPr="005828F1">
        <w:rPr>
          <w:b/>
          <w:bCs/>
          <w:sz w:val="24"/>
        </w:rPr>
        <w:t xml:space="preserve">   </w:t>
      </w:r>
      <w:r w:rsidRPr="005828F1">
        <w:rPr>
          <w:b/>
          <w:bCs/>
          <w:smallCaps/>
          <w:sz w:val="24"/>
        </w:rPr>
        <w:t xml:space="preserve">Obchodné podmienky </w:t>
      </w:r>
    </w:p>
    <w:p w:rsidR="00382246" w:rsidRPr="005828F1" w:rsidRDefault="00382246" w:rsidP="00382246">
      <w:pPr>
        <w:tabs>
          <w:tab w:val="num" w:pos="0"/>
          <w:tab w:val="left" w:pos="600"/>
        </w:tabs>
        <w:spacing w:before="200"/>
        <w:rPr>
          <w:b/>
          <w:bCs/>
          <w:smallCaps/>
          <w:sz w:val="24"/>
        </w:rPr>
      </w:pPr>
      <w:r w:rsidRPr="005828F1">
        <w:rPr>
          <w:sz w:val="24"/>
        </w:rPr>
        <w:t>B.2</w:t>
      </w:r>
      <w:r w:rsidRPr="005828F1">
        <w:rPr>
          <w:b/>
          <w:bCs/>
          <w:sz w:val="24"/>
        </w:rPr>
        <w:t xml:space="preserve">   </w:t>
      </w:r>
      <w:r w:rsidRPr="005828F1">
        <w:rPr>
          <w:b/>
          <w:bCs/>
          <w:smallCaps/>
          <w:sz w:val="24"/>
        </w:rPr>
        <w:t xml:space="preserve">Opis predmetu zákazky </w:t>
      </w:r>
    </w:p>
    <w:p w:rsidR="00382246" w:rsidRPr="005828F1" w:rsidRDefault="00382246" w:rsidP="00382246">
      <w:pPr>
        <w:tabs>
          <w:tab w:val="num" w:pos="0"/>
          <w:tab w:val="left" w:pos="600"/>
          <w:tab w:val="left" w:pos="4500"/>
        </w:tabs>
        <w:rPr>
          <w:sz w:val="24"/>
          <w:u w:val="single"/>
        </w:rPr>
      </w:pPr>
    </w:p>
    <w:p w:rsidR="00382246" w:rsidRPr="005828F1" w:rsidRDefault="00382246" w:rsidP="00382246">
      <w:pPr>
        <w:tabs>
          <w:tab w:val="num" w:pos="0"/>
          <w:tab w:val="left" w:pos="600"/>
          <w:tab w:val="left" w:pos="4500"/>
        </w:tabs>
        <w:rPr>
          <w:sz w:val="24"/>
          <w:u w:val="single"/>
        </w:rPr>
      </w:pPr>
      <w:r w:rsidRPr="005828F1">
        <w:rPr>
          <w:sz w:val="24"/>
          <w:u w:val="single"/>
        </w:rPr>
        <w:t>Prílohy:</w:t>
      </w:r>
    </w:p>
    <w:p w:rsidR="001A116F" w:rsidRPr="008758BA" w:rsidRDefault="001A116F" w:rsidP="002425BF">
      <w:pPr>
        <w:pStyle w:val="Default"/>
        <w:numPr>
          <w:ilvl w:val="0"/>
          <w:numId w:val="18"/>
        </w:numPr>
        <w:rPr>
          <w:rFonts w:ascii="Times New Roman" w:hAnsi="Times New Roman" w:cs="Times New Roman"/>
          <w:color w:val="auto"/>
        </w:rPr>
      </w:pPr>
      <w:r w:rsidRPr="008758BA">
        <w:rPr>
          <w:rFonts w:ascii="Times New Roman" w:hAnsi="Times New Roman" w:cs="Times New Roman"/>
        </w:rPr>
        <w:t xml:space="preserve">Návrh </w:t>
      </w:r>
      <w:r w:rsidR="007C40EB" w:rsidRPr="008758BA">
        <w:rPr>
          <w:rFonts w:ascii="Times New Roman" w:hAnsi="Times New Roman" w:cs="Times New Roman"/>
        </w:rPr>
        <w:t>zmluvy</w:t>
      </w:r>
      <w:r w:rsidR="002B54BB">
        <w:rPr>
          <w:rFonts w:ascii="Times New Roman" w:hAnsi="Times New Roman" w:cs="Times New Roman"/>
        </w:rPr>
        <w:t xml:space="preserve"> s prílohou „O</w:t>
      </w:r>
      <w:r w:rsidR="002B54BB">
        <w:rPr>
          <w:rFonts w:ascii="Times New Roman" w:hAnsi="Times New Roman" w:cs="Times New Roman"/>
          <w:color w:val="auto"/>
        </w:rPr>
        <w:t>pis predmetu zákazky“</w:t>
      </w:r>
    </w:p>
    <w:p w:rsidR="0035026C" w:rsidRDefault="002425BF" w:rsidP="002425BF">
      <w:pPr>
        <w:pStyle w:val="Default"/>
        <w:numPr>
          <w:ilvl w:val="0"/>
          <w:numId w:val="18"/>
        </w:numPr>
        <w:rPr>
          <w:rFonts w:ascii="Times New Roman" w:hAnsi="Times New Roman" w:cs="Times New Roman"/>
          <w:color w:val="auto"/>
        </w:rPr>
      </w:pPr>
      <w:r w:rsidRPr="008758BA">
        <w:rPr>
          <w:rFonts w:ascii="Times New Roman" w:hAnsi="Times New Roman" w:cs="Times New Roman"/>
          <w:color w:val="auto"/>
        </w:rPr>
        <w:t xml:space="preserve">Projektová dokumentácia </w:t>
      </w:r>
      <w:r w:rsidR="008758BA">
        <w:rPr>
          <w:rFonts w:ascii="Times New Roman" w:hAnsi="Times New Roman" w:cs="Times New Roman"/>
          <w:color w:val="auto"/>
        </w:rPr>
        <w:t>vypracovaná spoločnosťou ISPO, spol. s r.o. inžinierske stavby, Slovenská 86, 040 01 Prešov</w:t>
      </w:r>
    </w:p>
    <w:p w:rsidR="002425BF" w:rsidRPr="0035026C" w:rsidRDefault="002425BF" w:rsidP="002425BF">
      <w:pPr>
        <w:pStyle w:val="Default"/>
        <w:numPr>
          <w:ilvl w:val="0"/>
          <w:numId w:val="18"/>
        </w:numPr>
        <w:rPr>
          <w:rFonts w:ascii="Times New Roman" w:hAnsi="Times New Roman" w:cs="Times New Roman"/>
          <w:color w:val="auto"/>
        </w:rPr>
      </w:pPr>
      <w:r w:rsidRPr="0035026C">
        <w:rPr>
          <w:rFonts w:ascii="Times New Roman" w:hAnsi="Times New Roman" w:cs="Times New Roman"/>
          <w:color w:val="auto"/>
        </w:rPr>
        <w:t>Neocenený výkaz výmer</w:t>
      </w:r>
    </w:p>
    <w:p w:rsidR="002425BF" w:rsidRPr="003977B6" w:rsidRDefault="002425BF" w:rsidP="003977B6">
      <w:pPr>
        <w:pStyle w:val="Default"/>
        <w:numPr>
          <w:ilvl w:val="0"/>
          <w:numId w:val="18"/>
        </w:numPr>
        <w:rPr>
          <w:rFonts w:ascii="Times New Roman" w:hAnsi="Times New Roman" w:cs="Times New Roman"/>
        </w:rPr>
      </w:pPr>
      <w:r w:rsidRPr="003977B6">
        <w:rPr>
          <w:rFonts w:ascii="Times New Roman" w:hAnsi="Times New Roman" w:cs="Times New Roman"/>
        </w:rPr>
        <w:t>FORMULÁR (VZOR): „Návrh na plnenie kritéria určeného na vyhodnotenie ponúk“</w:t>
      </w:r>
    </w:p>
    <w:p w:rsidR="00CE59EC" w:rsidRPr="003977B6" w:rsidRDefault="00CE59EC" w:rsidP="003977B6">
      <w:pPr>
        <w:pStyle w:val="Default"/>
        <w:numPr>
          <w:ilvl w:val="0"/>
          <w:numId w:val="18"/>
        </w:numPr>
        <w:rPr>
          <w:rFonts w:ascii="Times New Roman" w:hAnsi="Times New Roman" w:cs="Times New Roman"/>
        </w:rPr>
      </w:pPr>
      <w:r w:rsidRPr="003977B6">
        <w:rPr>
          <w:rFonts w:ascii="Times New Roman" w:hAnsi="Times New Roman" w:cs="Times New Roman"/>
        </w:rPr>
        <w:t>FORMULÁR „A“ (VZOR): „Zoznam stavebných prác uskutočnených za predchádzajúcich päť rokov“</w:t>
      </w:r>
    </w:p>
    <w:p w:rsidR="003936ED" w:rsidRPr="00F22521" w:rsidRDefault="001A116F" w:rsidP="003936ED">
      <w:pPr>
        <w:pStyle w:val="Default"/>
        <w:numPr>
          <w:ilvl w:val="0"/>
          <w:numId w:val="18"/>
        </w:numPr>
        <w:rPr>
          <w:u w:val="single"/>
        </w:rPr>
      </w:pPr>
      <w:r w:rsidRPr="003936ED">
        <w:rPr>
          <w:rFonts w:ascii="Times New Roman" w:hAnsi="Times New Roman" w:cs="Times New Roman"/>
        </w:rPr>
        <w:t xml:space="preserve">JED </w:t>
      </w:r>
      <w:r w:rsidR="00C83728" w:rsidRPr="003936ED">
        <w:rPr>
          <w:rFonts w:ascii="Times New Roman" w:hAnsi="Times New Roman" w:cs="Times New Roman"/>
        </w:rPr>
        <w:t xml:space="preserve">(jednotný európsky dokument) </w:t>
      </w:r>
      <w:r w:rsidR="003B205D" w:rsidRPr="003936ED">
        <w:rPr>
          <w:rFonts w:ascii="Times New Roman" w:hAnsi="Times New Roman" w:cs="Times New Roman"/>
        </w:rPr>
        <w:t>–</w:t>
      </w:r>
      <w:r w:rsidRPr="003936ED">
        <w:rPr>
          <w:rFonts w:ascii="Times New Roman" w:hAnsi="Times New Roman" w:cs="Times New Roman"/>
        </w:rPr>
        <w:t xml:space="preserve"> formulár</w:t>
      </w:r>
      <w:r w:rsidR="003936ED" w:rsidRPr="003936ED">
        <w:rPr>
          <w:rFonts w:ascii="Times New Roman" w:hAnsi="Times New Roman" w:cs="Times New Roman"/>
        </w:rPr>
        <w:t xml:space="preserve"> </w:t>
      </w:r>
      <w:r w:rsidR="008758BA">
        <w:rPr>
          <w:rFonts w:ascii="Times New Roman" w:hAnsi="Times New Roman" w:cs="Times New Roman"/>
        </w:rPr>
        <w:t xml:space="preserve">je </w:t>
      </w:r>
      <w:r w:rsidR="00DA65A8">
        <w:rPr>
          <w:rFonts w:ascii="Times New Roman" w:hAnsi="Times New Roman" w:cs="Times New Roman"/>
        </w:rPr>
        <w:t xml:space="preserve">v elektronickej podobe prístupný </w:t>
      </w:r>
      <w:r w:rsidR="00A27780">
        <w:rPr>
          <w:rFonts w:ascii="Times New Roman" w:hAnsi="Times New Roman" w:cs="Times New Roman"/>
        </w:rPr>
        <w:t xml:space="preserve">aj </w:t>
      </w:r>
      <w:r w:rsidR="003936ED" w:rsidRPr="003936ED">
        <w:rPr>
          <w:rFonts w:ascii="Times New Roman" w:hAnsi="Times New Roman" w:cs="Times New Roman"/>
        </w:rPr>
        <w:t xml:space="preserve">na stránke: </w:t>
      </w:r>
      <w:hyperlink r:id="rId8" w:history="1">
        <w:r w:rsidR="003936ED" w:rsidRPr="003936ED">
          <w:rPr>
            <w:rStyle w:val="Hypertextovprepojenie"/>
            <w:rFonts w:ascii="Times New Roman" w:hAnsi="Times New Roman" w:cs="Times New Roman"/>
          </w:rPr>
          <w:t>http://www.uvo.gov.sk/legislativametodika-dohlad/jednotny-europsky-dokument-pre-verejne-obstaravanie-553.html</w:t>
        </w:r>
      </w:hyperlink>
      <w:r w:rsidR="00F22521">
        <w:t xml:space="preserve"> </w:t>
      </w:r>
    </w:p>
    <w:p w:rsidR="00F22521" w:rsidRDefault="00F22521" w:rsidP="003936ED">
      <w:pPr>
        <w:pStyle w:val="Default"/>
        <w:numPr>
          <w:ilvl w:val="0"/>
          <w:numId w:val="18"/>
        </w:numPr>
        <w:rPr>
          <w:rFonts w:ascii="Times New Roman" w:hAnsi="Times New Roman" w:cs="Times New Roman"/>
          <w:color w:val="00B050"/>
        </w:rPr>
      </w:pPr>
      <w:r w:rsidRPr="002B7B8D">
        <w:rPr>
          <w:rFonts w:ascii="Times New Roman" w:hAnsi="Times New Roman" w:cs="Times New Roman"/>
          <w:color w:val="auto"/>
        </w:rPr>
        <w:t>Vzor zmluvy o poskytnutí nenávratného finančného príspevku je zverejnený na stránke:</w:t>
      </w:r>
      <w:r w:rsidR="00DD4215" w:rsidRPr="00DD4215">
        <w:rPr>
          <w:rFonts w:ascii="Times New Roman" w:hAnsi="Times New Roman"/>
          <w:b/>
        </w:rPr>
        <w:t xml:space="preserve"> </w:t>
      </w:r>
      <w:hyperlink r:id="rId9" w:history="1">
        <w:r w:rsidR="00DD4215" w:rsidRPr="00DD4215">
          <w:rPr>
            <w:rStyle w:val="Hypertextovprepojenie"/>
            <w:rFonts w:ascii="Times New Roman" w:hAnsi="Times New Roman"/>
          </w:rPr>
          <w:t>http://www.mpsr.sk/index.php?navID=1131&amp;navID2=1131&amp;sID=67&amp;id=10009</w:t>
        </w:r>
      </w:hyperlink>
      <w:r w:rsidR="002B54BB">
        <w:rPr>
          <w:rFonts w:ascii="Times New Roman" w:hAnsi="Times New Roman" w:cs="Times New Roman"/>
          <w:color w:val="00B050"/>
        </w:rPr>
        <w:t xml:space="preserve"> </w:t>
      </w:r>
    </w:p>
    <w:p w:rsidR="002B54BB" w:rsidRPr="00DA65A8" w:rsidRDefault="002B54BB" w:rsidP="003936ED">
      <w:pPr>
        <w:pStyle w:val="Default"/>
        <w:numPr>
          <w:ilvl w:val="0"/>
          <w:numId w:val="18"/>
        </w:numPr>
        <w:rPr>
          <w:rFonts w:ascii="Times New Roman" w:hAnsi="Times New Roman" w:cs="Times New Roman"/>
          <w:color w:val="00B050"/>
        </w:rPr>
      </w:pPr>
      <w:r>
        <w:rPr>
          <w:rFonts w:ascii="Times New Roman" w:hAnsi="Times New Roman" w:cs="Times New Roman"/>
          <w:color w:val="auto"/>
        </w:rPr>
        <w:t>Stavebné povolenia</w:t>
      </w:r>
    </w:p>
    <w:p w:rsidR="00DA65A8" w:rsidRPr="00F22521" w:rsidRDefault="00DA65A8" w:rsidP="00DA65A8">
      <w:pPr>
        <w:pStyle w:val="Default"/>
        <w:ind w:left="720"/>
        <w:rPr>
          <w:rFonts w:ascii="Times New Roman" w:hAnsi="Times New Roman" w:cs="Times New Roman"/>
          <w:color w:val="00B050"/>
        </w:rPr>
      </w:pPr>
    </w:p>
    <w:p w:rsidR="001A116F" w:rsidRDefault="001A116F" w:rsidP="003936ED">
      <w:pPr>
        <w:pStyle w:val="Default"/>
        <w:ind w:left="720"/>
        <w:rPr>
          <w:rFonts w:ascii="Times New Roman" w:hAnsi="Times New Roman" w:cs="Times New Roman"/>
          <w:color w:val="00B050"/>
        </w:rPr>
      </w:pPr>
    </w:p>
    <w:p w:rsidR="00A27780" w:rsidRDefault="00A27780" w:rsidP="003936ED">
      <w:pPr>
        <w:pStyle w:val="Default"/>
        <w:ind w:left="720"/>
        <w:rPr>
          <w:rFonts w:ascii="Times New Roman" w:hAnsi="Times New Roman" w:cs="Times New Roman"/>
          <w:color w:val="00B050"/>
        </w:rPr>
      </w:pPr>
    </w:p>
    <w:p w:rsidR="00382246" w:rsidRPr="005828F1" w:rsidRDefault="00382246" w:rsidP="00FA07BD">
      <w:pPr>
        <w:tabs>
          <w:tab w:val="left" w:pos="0"/>
        </w:tabs>
        <w:spacing w:before="240" w:after="480"/>
        <w:jc w:val="center"/>
        <w:rPr>
          <w:b/>
          <w:bCs/>
          <w:sz w:val="24"/>
        </w:rPr>
      </w:pPr>
      <w:r w:rsidRPr="005828F1">
        <w:rPr>
          <w:sz w:val="24"/>
        </w:rPr>
        <w:lastRenderedPageBreak/>
        <w:t>A.1</w:t>
      </w:r>
      <w:r w:rsidR="003B205D" w:rsidRPr="005828F1">
        <w:rPr>
          <w:sz w:val="24"/>
        </w:rPr>
        <w:t xml:space="preserve"> </w:t>
      </w:r>
      <w:r w:rsidRPr="005828F1">
        <w:rPr>
          <w:b/>
          <w:bCs/>
          <w:smallCaps/>
          <w:sz w:val="24"/>
        </w:rPr>
        <w:t>P</w:t>
      </w:r>
      <w:r w:rsidRPr="005828F1">
        <w:rPr>
          <w:b/>
          <w:bCs/>
          <w:sz w:val="24"/>
        </w:rPr>
        <w:t>OKYNY PRE UCHÁDZAČOV</w:t>
      </w:r>
    </w:p>
    <w:p w:rsidR="00382246" w:rsidRPr="005828F1" w:rsidRDefault="00382246" w:rsidP="00382246">
      <w:pPr>
        <w:jc w:val="center"/>
        <w:rPr>
          <w:sz w:val="24"/>
        </w:rPr>
      </w:pPr>
      <w:r w:rsidRPr="005828F1">
        <w:rPr>
          <w:sz w:val="24"/>
        </w:rPr>
        <w:t>Časť I.</w:t>
      </w:r>
    </w:p>
    <w:p w:rsidR="00382246" w:rsidRPr="005828F1" w:rsidRDefault="00382246" w:rsidP="00FA07BD">
      <w:pPr>
        <w:pStyle w:val="Nadpis5"/>
        <w:numPr>
          <w:ilvl w:val="0"/>
          <w:numId w:val="0"/>
        </w:numPr>
        <w:spacing w:after="100"/>
        <w:rPr>
          <w:sz w:val="24"/>
          <w:szCs w:val="24"/>
          <w:lang w:val="sk-SK"/>
        </w:rPr>
      </w:pPr>
      <w:r w:rsidRPr="005828F1">
        <w:rPr>
          <w:sz w:val="24"/>
          <w:szCs w:val="24"/>
          <w:lang w:val="sk-SK"/>
        </w:rPr>
        <w:t xml:space="preserve">Všeobecné informácie </w:t>
      </w:r>
    </w:p>
    <w:p w:rsidR="00382246" w:rsidRPr="005828F1" w:rsidRDefault="00382246" w:rsidP="00382246">
      <w:pPr>
        <w:numPr>
          <w:ilvl w:val="0"/>
          <w:numId w:val="1"/>
        </w:numPr>
        <w:tabs>
          <w:tab w:val="clear" w:pos="716"/>
          <w:tab w:val="num" w:pos="360"/>
          <w:tab w:val="num" w:pos="574"/>
        </w:tabs>
        <w:spacing w:before="400"/>
        <w:ind w:left="357" w:hanging="357"/>
        <w:jc w:val="both"/>
        <w:rPr>
          <w:smallCaps/>
          <w:sz w:val="24"/>
        </w:rPr>
      </w:pPr>
      <w:r w:rsidRPr="005828F1">
        <w:rPr>
          <w:b/>
          <w:bCs/>
          <w:smallCaps/>
          <w:sz w:val="24"/>
        </w:rPr>
        <w:t xml:space="preserve">Identifikácia  verejného obstarávateľa </w:t>
      </w:r>
    </w:p>
    <w:p w:rsidR="00382246" w:rsidRPr="005828F1" w:rsidRDefault="00382246" w:rsidP="00382246">
      <w:pPr>
        <w:tabs>
          <w:tab w:val="left" w:pos="3120"/>
          <w:tab w:val="right" w:pos="10080"/>
        </w:tabs>
        <w:spacing w:before="120"/>
        <w:ind w:left="346"/>
        <w:jc w:val="both"/>
        <w:rPr>
          <w:sz w:val="24"/>
        </w:rPr>
      </w:pPr>
      <w:r w:rsidRPr="005828F1">
        <w:rPr>
          <w:sz w:val="24"/>
        </w:rPr>
        <w:t xml:space="preserve">Názov organizácie: </w:t>
      </w:r>
      <w:r w:rsidRPr="005828F1">
        <w:rPr>
          <w:sz w:val="24"/>
        </w:rPr>
        <w:tab/>
      </w:r>
      <w:bookmarkStart w:id="0" w:name="ROB_nazov1"/>
      <w:r w:rsidRPr="005828F1">
        <w:rPr>
          <w:sz w:val="24"/>
        </w:rPr>
        <w:t>Mesto Košice</w:t>
      </w:r>
      <w:bookmarkEnd w:id="0"/>
      <w:r w:rsidRPr="005828F1">
        <w:rPr>
          <w:sz w:val="24"/>
        </w:rPr>
        <w:t xml:space="preserve"> </w:t>
      </w:r>
    </w:p>
    <w:p w:rsidR="00382246" w:rsidRPr="005828F1" w:rsidRDefault="00382246" w:rsidP="00382246">
      <w:pPr>
        <w:tabs>
          <w:tab w:val="left" w:pos="3120"/>
          <w:tab w:val="right" w:leader="dot" w:pos="10080"/>
        </w:tabs>
        <w:ind w:left="346"/>
        <w:jc w:val="both"/>
        <w:rPr>
          <w:sz w:val="24"/>
        </w:rPr>
      </w:pPr>
      <w:r w:rsidRPr="005828F1">
        <w:rPr>
          <w:sz w:val="24"/>
        </w:rPr>
        <w:t>Adresa organizácie:</w:t>
      </w:r>
      <w:r w:rsidRPr="005828F1">
        <w:rPr>
          <w:sz w:val="24"/>
        </w:rPr>
        <w:tab/>
      </w:r>
      <w:bookmarkStart w:id="1" w:name="ROB_sidlo1"/>
      <w:r w:rsidRPr="005828F1">
        <w:rPr>
          <w:sz w:val="24"/>
        </w:rPr>
        <w:t>Trieda SNP 48/A, 040 11 Košice</w:t>
      </w:r>
      <w:bookmarkEnd w:id="1"/>
      <w:r w:rsidRPr="005828F1">
        <w:rPr>
          <w:sz w:val="24"/>
        </w:rPr>
        <w:t xml:space="preserve"> </w:t>
      </w:r>
    </w:p>
    <w:p w:rsidR="00382246" w:rsidRPr="005828F1" w:rsidRDefault="00382246" w:rsidP="00382246">
      <w:pPr>
        <w:tabs>
          <w:tab w:val="left" w:pos="3120"/>
          <w:tab w:val="right" w:pos="10080"/>
        </w:tabs>
        <w:ind w:left="346"/>
        <w:jc w:val="both"/>
        <w:rPr>
          <w:sz w:val="24"/>
        </w:rPr>
      </w:pPr>
      <w:r w:rsidRPr="005828F1">
        <w:rPr>
          <w:sz w:val="24"/>
        </w:rPr>
        <w:t>IČO:</w:t>
      </w:r>
      <w:r w:rsidRPr="005828F1">
        <w:rPr>
          <w:sz w:val="24"/>
        </w:rPr>
        <w:tab/>
        <w:t>00691135</w:t>
      </w:r>
    </w:p>
    <w:p w:rsidR="00382246" w:rsidRPr="005828F1" w:rsidRDefault="00382246" w:rsidP="00382246">
      <w:pPr>
        <w:tabs>
          <w:tab w:val="left" w:pos="3120"/>
          <w:tab w:val="right" w:pos="10080"/>
        </w:tabs>
        <w:ind w:left="346"/>
        <w:jc w:val="both"/>
        <w:rPr>
          <w:sz w:val="24"/>
        </w:rPr>
      </w:pPr>
      <w:r w:rsidRPr="005828F1">
        <w:rPr>
          <w:sz w:val="24"/>
        </w:rPr>
        <w:t>Krajina:</w:t>
      </w:r>
      <w:r w:rsidRPr="005828F1">
        <w:rPr>
          <w:sz w:val="24"/>
        </w:rPr>
        <w:tab/>
      </w:r>
      <w:bookmarkStart w:id="2" w:name="ROB_krajina"/>
      <w:r w:rsidRPr="005828F1">
        <w:rPr>
          <w:sz w:val="24"/>
        </w:rPr>
        <w:t>Slovenská republika</w:t>
      </w:r>
      <w:bookmarkEnd w:id="2"/>
      <w:r w:rsidRPr="005828F1">
        <w:rPr>
          <w:sz w:val="24"/>
        </w:rPr>
        <w:t xml:space="preserve"> </w:t>
      </w:r>
    </w:p>
    <w:p w:rsidR="00382246" w:rsidRPr="005828F1" w:rsidRDefault="00382246" w:rsidP="00382246">
      <w:pPr>
        <w:tabs>
          <w:tab w:val="right" w:leader="dot" w:pos="10080"/>
        </w:tabs>
        <w:ind w:left="345"/>
        <w:jc w:val="both"/>
        <w:rPr>
          <w:sz w:val="24"/>
        </w:rPr>
      </w:pPr>
      <w:bookmarkStart w:id="3" w:name="zastupenietext"/>
      <w:bookmarkStart w:id="4" w:name="zastupenie"/>
      <w:bookmarkEnd w:id="3"/>
      <w:bookmarkEnd w:id="4"/>
    </w:p>
    <w:p w:rsidR="00382246" w:rsidRPr="005828F1" w:rsidRDefault="00382246" w:rsidP="00382246">
      <w:pPr>
        <w:tabs>
          <w:tab w:val="right" w:leader="dot" w:pos="10080"/>
        </w:tabs>
        <w:ind w:left="345"/>
        <w:jc w:val="both"/>
        <w:rPr>
          <w:sz w:val="24"/>
          <w:szCs w:val="24"/>
        </w:rPr>
      </w:pPr>
      <w:r w:rsidRPr="005828F1">
        <w:rPr>
          <w:sz w:val="24"/>
          <w:szCs w:val="24"/>
        </w:rPr>
        <w:t xml:space="preserve">Internetová adresa organizácie (URL): </w:t>
      </w:r>
      <w:bookmarkStart w:id="5" w:name="ROB_www"/>
      <w:r w:rsidR="007E04F2" w:rsidRPr="005828F1">
        <w:rPr>
          <w:sz w:val="24"/>
          <w:szCs w:val="24"/>
        </w:rPr>
        <w:fldChar w:fldCharType="begin"/>
      </w:r>
      <w:r w:rsidRPr="005828F1">
        <w:rPr>
          <w:sz w:val="24"/>
          <w:szCs w:val="24"/>
        </w:rPr>
        <w:instrText xml:space="preserve"> HYPERLINK "http://www.kosice.sk" </w:instrText>
      </w:r>
      <w:r w:rsidR="007E04F2" w:rsidRPr="005828F1">
        <w:rPr>
          <w:sz w:val="24"/>
          <w:szCs w:val="24"/>
        </w:rPr>
        <w:fldChar w:fldCharType="separate"/>
      </w:r>
      <w:r w:rsidRPr="005828F1">
        <w:rPr>
          <w:rStyle w:val="Hypertextovprepojenie"/>
          <w:sz w:val="24"/>
          <w:szCs w:val="24"/>
        </w:rPr>
        <w:t>http://www.kosice.sk</w:t>
      </w:r>
      <w:bookmarkEnd w:id="5"/>
      <w:r w:rsidR="007E04F2" w:rsidRPr="005828F1">
        <w:rPr>
          <w:sz w:val="24"/>
          <w:szCs w:val="24"/>
        </w:rPr>
        <w:fldChar w:fldCharType="end"/>
      </w:r>
    </w:p>
    <w:p w:rsidR="00382246" w:rsidRPr="005828F1" w:rsidRDefault="00382246" w:rsidP="00382246">
      <w:pPr>
        <w:tabs>
          <w:tab w:val="right" w:leader="dot" w:pos="10080"/>
        </w:tabs>
        <w:ind w:left="345"/>
        <w:jc w:val="both"/>
        <w:rPr>
          <w:sz w:val="24"/>
          <w:szCs w:val="24"/>
        </w:rPr>
      </w:pPr>
      <w:r w:rsidRPr="005828F1">
        <w:rPr>
          <w:sz w:val="24"/>
          <w:szCs w:val="24"/>
        </w:rPr>
        <w:t xml:space="preserve">Profil verejné obstarávateľa: </w:t>
      </w:r>
      <w:hyperlink r:id="rId10" w:history="1">
        <w:r w:rsidRPr="005828F1">
          <w:rPr>
            <w:rStyle w:val="Hypertextovprepojenie"/>
            <w:sz w:val="24"/>
            <w:szCs w:val="24"/>
          </w:rPr>
          <w:t>http://www.uvo.gov.sk/profily/-/profil/pzakazky/6915</w:t>
        </w:r>
      </w:hyperlink>
    </w:p>
    <w:p w:rsidR="00382246" w:rsidRPr="005828F1" w:rsidRDefault="00382246" w:rsidP="00382246">
      <w:pPr>
        <w:tabs>
          <w:tab w:val="right" w:leader="dot" w:pos="10080"/>
        </w:tabs>
        <w:ind w:left="345" w:firstLine="15"/>
        <w:jc w:val="both"/>
        <w:rPr>
          <w:sz w:val="24"/>
          <w:szCs w:val="24"/>
        </w:rPr>
      </w:pPr>
      <w:r w:rsidRPr="005828F1">
        <w:rPr>
          <w:sz w:val="24"/>
          <w:szCs w:val="24"/>
        </w:rPr>
        <w:t xml:space="preserve">Kontaktné miesto: </w:t>
      </w:r>
      <w:bookmarkStart w:id="6" w:name="ROB_miesto"/>
      <w:r w:rsidRPr="005828F1">
        <w:rPr>
          <w:sz w:val="24"/>
          <w:szCs w:val="24"/>
        </w:rPr>
        <w:t>Magistrát mesta Košice, Trieda SNP 48/A, 040 11 Košice</w:t>
      </w:r>
      <w:bookmarkEnd w:id="6"/>
    </w:p>
    <w:p w:rsidR="00382246" w:rsidRPr="005828F1" w:rsidRDefault="00382246" w:rsidP="00382246">
      <w:pPr>
        <w:tabs>
          <w:tab w:val="right" w:leader="dot" w:pos="10080"/>
        </w:tabs>
        <w:ind w:left="345"/>
        <w:jc w:val="both"/>
        <w:rPr>
          <w:sz w:val="24"/>
          <w:szCs w:val="24"/>
        </w:rPr>
      </w:pPr>
      <w:r w:rsidRPr="005828F1">
        <w:rPr>
          <w:sz w:val="24"/>
          <w:szCs w:val="24"/>
        </w:rPr>
        <w:t>Kontaktná osoba: Ing. Anna Tarhaničová</w:t>
      </w:r>
      <w:r w:rsidRPr="005828F1">
        <w:rPr>
          <w:i/>
          <w:sz w:val="24"/>
          <w:szCs w:val="24"/>
        </w:rPr>
        <w:t xml:space="preserve"> </w:t>
      </w:r>
    </w:p>
    <w:p w:rsidR="00382246" w:rsidRPr="005828F1" w:rsidRDefault="00382246" w:rsidP="00382246">
      <w:pPr>
        <w:tabs>
          <w:tab w:val="right" w:leader="dot" w:pos="3960"/>
          <w:tab w:val="right" w:leader="dot" w:pos="7380"/>
          <w:tab w:val="right" w:leader="dot" w:pos="10080"/>
        </w:tabs>
        <w:ind w:left="360"/>
        <w:rPr>
          <w:sz w:val="24"/>
          <w:szCs w:val="24"/>
        </w:rPr>
      </w:pPr>
      <w:r w:rsidRPr="005828F1">
        <w:rPr>
          <w:sz w:val="24"/>
          <w:szCs w:val="24"/>
        </w:rPr>
        <w:t xml:space="preserve">Telefón:  </w:t>
      </w:r>
      <w:bookmarkStart w:id="7" w:name="kontakt_telefon"/>
      <w:r w:rsidRPr="005828F1">
        <w:rPr>
          <w:sz w:val="24"/>
          <w:szCs w:val="24"/>
        </w:rPr>
        <w:t>+421/55/6419314</w:t>
      </w:r>
      <w:bookmarkEnd w:id="7"/>
    </w:p>
    <w:p w:rsidR="00382246" w:rsidRPr="005828F1" w:rsidRDefault="00382246" w:rsidP="00382246">
      <w:pPr>
        <w:tabs>
          <w:tab w:val="right" w:leader="dot" w:pos="3960"/>
          <w:tab w:val="right" w:leader="dot" w:pos="7380"/>
          <w:tab w:val="right" w:leader="dot" w:pos="10080"/>
        </w:tabs>
        <w:ind w:left="360"/>
        <w:rPr>
          <w:sz w:val="24"/>
          <w:szCs w:val="24"/>
        </w:rPr>
      </w:pPr>
      <w:r w:rsidRPr="005828F1">
        <w:rPr>
          <w:sz w:val="24"/>
          <w:szCs w:val="24"/>
        </w:rPr>
        <w:t xml:space="preserve">Fax: </w:t>
      </w:r>
      <w:bookmarkStart w:id="8" w:name="kontakt_fax"/>
      <w:r w:rsidRPr="005828F1">
        <w:rPr>
          <w:sz w:val="24"/>
          <w:szCs w:val="24"/>
        </w:rPr>
        <w:t>+421/55/6419</w:t>
      </w:r>
      <w:bookmarkEnd w:id="8"/>
      <w:r w:rsidRPr="005828F1">
        <w:rPr>
          <w:sz w:val="24"/>
          <w:szCs w:val="24"/>
        </w:rPr>
        <w:t xml:space="preserve">303   </w:t>
      </w:r>
    </w:p>
    <w:p w:rsidR="00382246" w:rsidRPr="005828F1" w:rsidRDefault="00382246" w:rsidP="00382246">
      <w:pPr>
        <w:tabs>
          <w:tab w:val="right" w:leader="dot" w:pos="3960"/>
          <w:tab w:val="right" w:leader="dot" w:pos="7380"/>
          <w:tab w:val="right" w:leader="dot" w:pos="10080"/>
        </w:tabs>
        <w:ind w:left="360"/>
        <w:rPr>
          <w:sz w:val="24"/>
          <w:szCs w:val="24"/>
        </w:rPr>
      </w:pPr>
      <w:r w:rsidRPr="005828F1">
        <w:rPr>
          <w:sz w:val="24"/>
          <w:szCs w:val="24"/>
        </w:rPr>
        <w:t xml:space="preserve">E-mail: </w:t>
      </w:r>
      <w:hyperlink r:id="rId11" w:history="1">
        <w:r w:rsidRPr="005828F1">
          <w:rPr>
            <w:rStyle w:val="Hypertextovprepojenie"/>
            <w:sz w:val="24"/>
            <w:szCs w:val="24"/>
          </w:rPr>
          <w:t>anna.tarhanicova@kosice.sk</w:t>
        </w:r>
      </w:hyperlink>
      <w:r w:rsidRPr="005828F1">
        <w:rPr>
          <w:sz w:val="24"/>
          <w:szCs w:val="24"/>
        </w:rPr>
        <w:t xml:space="preserve">   </w:t>
      </w:r>
    </w:p>
    <w:p w:rsidR="00ED5740" w:rsidRDefault="00382246" w:rsidP="00ED5740">
      <w:pPr>
        <w:numPr>
          <w:ilvl w:val="0"/>
          <w:numId w:val="1"/>
        </w:numPr>
        <w:tabs>
          <w:tab w:val="clear" w:pos="716"/>
          <w:tab w:val="num" w:pos="360"/>
          <w:tab w:val="num" w:pos="574"/>
        </w:tabs>
        <w:spacing w:before="400"/>
        <w:ind w:left="357" w:hanging="357"/>
        <w:jc w:val="both"/>
        <w:rPr>
          <w:smallCaps/>
          <w:sz w:val="24"/>
        </w:rPr>
      </w:pPr>
      <w:r w:rsidRPr="005828F1">
        <w:rPr>
          <w:b/>
          <w:bCs/>
          <w:smallCaps/>
          <w:sz w:val="24"/>
        </w:rPr>
        <w:t xml:space="preserve">Predmet zákazky </w:t>
      </w:r>
    </w:p>
    <w:p w:rsidR="00ED5740" w:rsidRDefault="00ED5740" w:rsidP="00ED5740">
      <w:pPr>
        <w:tabs>
          <w:tab w:val="num" w:pos="574"/>
        </w:tabs>
        <w:ind w:left="357"/>
        <w:jc w:val="both"/>
        <w:rPr>
          <w:sz w:val="24"/>
        </w:rPr>
      </w:pPr>
    </w:p>
    <w:p w:rsidR="00ED5740" w:rsidRDefault="00382246" w:rsidP="00ED5740">
      <w:pPr>
        <w:numPr>
          <w:ilvl w:val="1"/>
          <w:numId w:val="1"/>
        </w:numPr>
        <w:tabs>
          <w:tab w:val="clear" w:pos="576"/>
          <w:tab w:val="num" w:pos="709"/>
          <w:tab w:val="num" w:pos="860"/>
        </w:tabs>
        <w:spacing w:before="120"/>
        <w:ind w:left="709" w:hanging="567"/>
        <w:jc w:val="both"/>
        <w:rPr>
          <w:smallCaps/>
          <w:sz w:val="24"/>
        </w:rPr>
      </w:pPr>
      <w:r w:rsidRPr="00ED5740">
        <w:rPr>
          <w:sz w:val="24"/>
        </w:rPr>
        <w:t xml:space="preserve">Názov predmetu </w:t>
      </w:r>
      <w:r w:rsidRPr="00ED5740">
        <w:rPr>
          <w:sz w:val="24"/>
          <w:szCs w:val="24"/>
        </w:rPr>
        <w:t>zákazky</w:t>
      </w:r>
      <w:r w:rsidR="000A3642" w:rsidRPr="00ED5740">
        <w:rPr>
          <w:sz w:val="24"/>
          <w:szCs w:val="24"/>
        </w:rPr>
        <w:t>:</w:t>
      </w:r>
    </w:p>
    <w:p w:rsidR="00BC1681" w:rsidRPr="00ED5740" w:rsidRDefault="00382246" w:rsidP="00ED5740">
      <w:pPr>
        <w:tabs>
          <w:tab w:val="num" w:pos="709"/>
        </w:tabs>
        <w:ind w:left="709"/>
        <w:jc w:val="both"/>
        <w:rPr>
          <w:b/>
          <w:smallCaps/>
          <w:sz w:val="24"/>
        </w:rPr>
      </w:pPr>
      <w:r w:rsidRPr="00ED5740">
        <w:rPr>
          <w:b/>
          <w:sz w:val="24"/>
          <w:szCs w:val="24"/>
        </w:rPr>
        <w:t>„</w:t>
      </w:r>
      <w:r w:rsidR="00F22521">
        <w:rPr>
          <w:b/>
          <w:sz w:val="24"/>
          <w:szCs w:val="24"/>
        </w:rPr>
        <w:t>Modernizácia zastávok verejnej dopravy a informačných systémov: Stavebné práce“</w:t>
      </w:r>
    </w:p>
    <w:p w:rsidR="00382246" w:rsidRPr="002B7B8D" w:rsidRDefault="00382246" w:rsidP="00382246">
      <w:pPr>
        <w:numPr>
          <w:ilvl w:val="1"/>
          <w:numId w:val="1"/>
        </w:numPr>
        <w:tabs>
          <w:tab w:val="clear" w:pos="576"/>
          <w:tab w:val="num" w:pos="709"/>
          <w:tab w:val="num" w:pos="860"/>
        </w:tabs>
        <w:spacing w:before="120"/>
        <w:ind w:left="709" w:hanging="567"/>
        <w:jc w:val="both"/>
        <w:rPr>
          <w:color w:val="00B050"/>
          <w:sz w:val="24"/>
          <w:szCs w:val="24"/>
        </w:rPr>
      </w:pPr>
      <w:r w:rsidRPr="002B7B8D">
        <w:rPr>
          <w:sz w:val="24"/>
          <w:szCs w:val="24"/>
        </w:rPr>
        <w:t>Stručný opis predmetu zákazky:</w:t>
      </w:r>
      <w:r w:rsidR="002B7B8D" w:rsidRPr="002B7B8D">
        <w:rPr>
          <w:sz w:val="24"/>
          <w:szCs w:val="24"/>
        </w:rPr>
        <w:t xml:space="preserve"> Stavebné práce zahŕňajú stavebné úpravy samotného </w:t>
      </w:r>
      <w:proofErr w:type="spellStart"/>
      <w:r w:rsidR="002B7B8D" w:rsidRPr="002B7B8D">
        <w:rPr>
          <w:sz w:val="24"/>
          <w:szCs w:val="24"/>
        </w:rPr>
        <w:t>zastávkového</w:t>
      </w:r>
      <w:proofErr w:type="spellEnd"/>
      <w:r w:rsidR="002B7B8D" w:rsidRPr="002B7B8D">
        <w:rPr>
          <w:sz w:val="24"/>
          <w:szCs w:val="24"/>
        </w:rPr>
        <w:t xml:space="preserve"> pruhu, nástupných plôch s vytvorením bezbariérového prístupu v zmysle platnej legislatívy, vybavenie zastávok oznamovacími prostriedkami, riešenie prechodov pre chodcov s prvkami pre nevidiacich a príslušného</w:t>
      </w:r>
      <w:r w:rsidR="002B7B8D" w:rsidRPr="002B7B8D">
        <w:rPr>
          <w:rFonts w:ascii="Arial" w:hAnsi="Arial" w:cs="Arial"/>
        </w:rPr>
        <w:t xml:space="preserve"> </w:t>
      </w:r>
      <w:r w:rsidR="002B7B8D" w:rsidRPr="002B7B8D">
        <w:rPr>
          <w:sz w:val="24"/>
          <w:szCs w:val="24"/>
        </w:rPr>
        <w:t xml:space="preserve">osvetlenia prechodov pre chodcov, </w:t>
      </w:r>
      <w:r w:rsidR="002B7B8D" w:rsidRPr="002B7B8D">
        <w:rPr>
          <w:rFonts w:eastAsia="Calibri"/>
          <w:sz w:val="24"/>
          <w:szCs w:val="24"/>
        </w:rPr>
        <w:t>spätná úprava dotknutých plôch, vodorovné dopravné značenie vr</w:t>
      </w:r>
      <w:r w:rsidR="002B7B8D" w:rsidRPr="002B7B8D">
        <w:rPr>
          <w:bCs/>
          <w:sz w:val="24"/>
          <w:szCs w:val="24"/>
        </w:rPr>
        <w:t xml:space="preserve">átane </w:t>
      </w:r>
      <w:r w:rsidR="002B7B8D" w:rsidRPr="002B7B8D">
        <w:rPr>
          <w:sz w:val="24"/>
          <w:szCs w:val="24"/>
        </w:rPr>
        <w:t xml:space="preserve">dodávok súvisiacich </w:t>
      </w:r>
      <w:r w:rsidR="002B7B8D" w:rsidRPr="002B7B8D">
        <w:rPr>
          <w:rFonts w:eastAsia="Calibri"/>
          <w:sz w:val="24"/>
          <w:szCs w:val="24"/>
        </w:rPr>
        <w:t xml:space="preserve">stavebných výrobkov a materiálov s ich dopravou na miesta použitia, geodetické zamerania, vypracovanie harmonogramu stavebných prác, umiestnenie dočasného dopravného značenia, vyhotovenie </w:t>
      </w:r>
      <w:proofErr w:type="spellStart"/>
      <w:r w:rsidR="002B7B8D" w:rsidRPr="002B7B8D">
        <w:rPr>
          <w:rFonts w:eastAsia="Calibri"/>
          <w:sz w:val="24"/>
          <w:szCs w:val="24"/>
        </w:rPr>
        <w:t>porealizačnej</w:t>
      </w:r>
      <w:proofErr w:type="spellEnd"/>
      <w:r w:rsidR="002B7B8D" w:rsidRPr="002B7B8D">
        <w:rPr>
          <w:rFonts w:eastAsia="Calibri"/>
          <w:sz w:val="24"/>
          <w:szCs w:val="24"/>
        </w:rPr>
        <w:t xml:space="preserve"> dokumentácii, a. i. súvisiace</w:t>
      </w:r>
      <w:r w:rsidR="002B7B8D">
        <w:rPr>
          <w:rFonts w:eastAsia="Calibri"/>
          <w:sz w:val="24"/>
          <w:szCs w:val="24"/>
        </w:rPr>
        <w:t xml:space="preserve"> práce.</w:t>
      </w:r>
    </w:p>
    <w:p w:rsidR="00382246" w:rsidRPr="005828F1" w:rsidRDefault="00382246" w:rsidP="0035026C">
      <w:pPr>
        <w:numPr>
          <w:ilvl w:val="1"/>
          <w:numId w:val="1"/>
        </w:numPr>
        <w:tabs>
          <w:tab w:val="clear" w:pos="576"/>
          <w:tab w:val="num" w:pos="709"/>
          <w:tab w:val="num" w:pos="860"/>
        </w:tabs>
        <w:spacing w:before="120"/>
        <w:ind w:left="709" w:hanging="567"/>
        <w:jc w:val="both"/>
        <w:rPr>
          <w:sz w:val="24"/>
        </w:rPr>
      </w:pPr>
      <w:r w:rsidRPr="005828F1">
        <w:rPr>
          <w:sz w:val="24"/>
        </w:rPr>
        <w:t xml:space="preserve">Číselný kód predmetu zákazky pre hlavný predmet a doplňujúce predmety z Hlavného slovníka, prípadne alfanumerický kód z Doplnkového slovníka Spoločného slovníka obstarávania (CPV): </w:t>
      </w:r>
    </w:p>
    <w:p w:rsidR="004065FF" w:rsidRDefault="00382246" w:rsidP="00382246">
      <w:pPr>
        <w:pStyle w:val="Zarkazkladnhotextu2"/>
        <w:tabs>
          <w:tab w:val="num" w:pos="718"/>
          <w:tab w:val="right" w:leader="dot" w:pos="10080"/>
        </w:tabs>
        <w:spacing w:before="200"/>
        <w:ind w:left="357"/>
        <w:jc w:val="left"/>
        <w:rPr>
          <w:sz w:val="24"/>
          <w:u w:val="single"/>
          <w:lang w:val="sk-SK"/>
        </w:rPr>
      </w:pPr>
      <w:r w:rsidRPr="00CE59EC">
        <w:rPr>
          <w:sz w:val="24"/>
          <w:lang w:val="sk-SK"/>
        </w:rPr>
        <w:tab/>
      </w:r>
      <w:r w:rsidRPr="00CE59EC">
        <w:rPr>
          <w:sz w:val="24"/>
          <w:u w:val="single"/>
          <w:lang w:val="sk-SK"/>
        </w:rPr>
        <w:t>Hlavný slovník</w:t>
      </w:r>
      <w:r w:rsidR="008D1829">
        <w:rPr>
          <w:sz w:val="24"/>
          <w:u w:val="single"/>
          <w:lang w:val="sk-SK"/>
        </w:rPr>
        <w:t xml:space="preserve"> a doplnkový slovník</w:t>
      </w:r>
      <w:r w:rsidRPr="00CE59EC">
        <w:rPr>
          <w:sz w:val="24"/>
          <w:u w:val="single"/>
          <w:lang w:val="sk-SK"/>
        </w:rPr>
        <w:t>:</w:t>
      </w:r>
    </w:p>
    <w:p w:rsidR="008D1829" w:rsidRPr="008D1829" w:rsidRDefault="008D1829" w:rsidP="008D1829">
      <w:pPr>
        <w:pStyle w:val="Zarkazkladnhotextu2"/>
        <w:tabs>
          <w:tab w:val="num" w:pos="718"/>
          <w:tab w:val="right" w:leader="dot" w:pos="10080"/>
        </w:tabs>
        <w:spacing w:before="200"/>
        <w:ind w:left="709"/>
        <w:jc w:val="left"/>
        <w:rPr>
          <w:sz w:val="24"/>
          <w:u w:val="single"/>
          <w:lang w:val="sk-SK"/>
        </w:rPr>
      </w:pPr>
      <w:r w:rsidRPr="008D1829">
        <w:rPr>
          <w:sz w:val="24"/>
          <w:u w:val="single"/>
          <w:lang w:val="sk-SK"/>
        </w:rPr>
        <w:t>Hlavný kód:</w:t>
      </w:r>
    </w:p>
    <w:p w:rsidR="008D1829" w:rsidRDefault="008D1829" w:rsidP="008D1829">
      <w:pPr>
        <w:pStyle w:val="Hlavika"/>
        <w:tabs>
          <w:tab w:val="clear" w:pos="4536"/>
          <w:tab w:val="left" w:pos="5670"/>
        </w:tabs>
        <w:ind w:left="709"/>
        <w:jc w:val="both"/>
        <w:outlineLvl w:val="0"/>
        <w:rPr>
          <w:sz w:val="24"/>
          <w:lang w:val="sk-SK"/>
        </w:rPr>
      </w:pPr>
      <w:r>
        <w:rPr>
          <w:sz w:val="24"/>
          <w:lang w:val="sk-SK"/>
        </w:rPr>
        <w:t>Hlavný slovník:</w:t>
      </w:r>
      <w:r>
        <w:rPr>
          <w:sz w:val="24"/>
          <w:lang w:val="sk-SK"/>
        </w:rPr>
        <w:tab/>
      </w:r>
    </w:p>
    <w:p w:rsidR="008D1829" w:rsidRPr="008D1829" w:rsidRDefault="002B7B8D" w:rsidP="008D1829">
      <w:pPr>
        <w:pStyle w:val="Hlavika"/>
        <w:ind w:left="709"/>
        <w:jc w:val="both"/>
        <w:outlineLvl w:val="0"/>
        <w:rPr>
          <w:sz w:val="24"/>
          <w:lang w:val="sk-SK"/>
        </w:rPr>
      </w:pPr>
      <w:r w:rsidRPr="008D1829">
        <w:rPr>
          <w:sz w:val="24"/>
          <w:lang w:val="sk-SK"/>
        </w:rPr>
        <w:t>452332</w:t>
      </w:r>
      <w:r w:rsidR="008D1829" w:rsidRPr="008D1829">
        <w:rPr>
          <w:sz w:val="24"/>
          <w:lang w:val="sk-SK"/>
        </w:rPr>
        <w:t>2</w:t>
      </w:r>
      <w:r w:rsidRPr="008D1829">
        <w:rPr>
          <w:sz w:val="24"/>
          <w:lang w:val="sk-SK"/>
        </w:rPr>
        <w:t>0-</w:t>
      </w:r>
      <w:r w:rsidR="008D1829" w:rsidRPr="008D1829">
        <w:rPr>
          <w:sz w:val="24"/>
          <w:lang w:val="sk-SK"/>
        </w:rPr>
        <w:t>7</w:t>
      </w:r>
      <w:r w:rsidRPr="008D1829">
        <w:rPr>
          <w:sz w:val="24"/>
          <w:lang w:val="sk-SK"/>
        </w:rPr>
        <w:t xml:space="preserve"> </w:t>
      </w:r>
      <w:r w:rsidR="008D1829" w:rsidRPr="008D1829">
        <w:rPr>
          <w:sz w:val="24"/>
          <w:lang w:val="sk-SK"/>
        </w:rPr>
        <w:t>Práce vrchnej stavby ciest</w:t>
      </w:r>
    </w:p>
    <w:p w:rsidR="008D1829" w:rsidRDefault="008D1829" w:rsidP="00B63D44">
      <w:pPr>
        <w:pStyle w:val="Hlavika"/>
        <w:ind w:left="709"/>
        <w:jc w:val="both"/>
        <w:outlineLvl w:val="0"/>
        <w:rPr>
          <w:sz w:val="24"/>
          <w:lang w:val="sk-SK"/>
        </w:rPr>
      </w:pPr>
      <w:r>
        <w:rPr>
          <w:sz w:val="24"/>
          <w:lang w:val="sk-SK"/>
        </w:rPr>
        <w:t>Doplnkový slovník:</w:t>
      </w:r>
      <w:r w:rsidR="00DA65A8">
        <w:rPr>
          <w:sz w:val="24"/>
          <w:lang w:val="sk-SK"/>
        </w:rPr>
        <w:t xml:space="preserve"> nie je</w:t>
      </w:r>
    </w:p>
    <w:p w:rsidR="008D1829" w:rsidRDefault="008D1829" w:rsidP="00B63D44">
      <w:pPr>
        <w:pStyle w:val="Hlavika"/>
        <w:ind w:left="709"/>
        <w:jc w:val="both"/>
        <w:outlineLvl w:val="0"/>
        <w:rPr>
          <w:sz w:val="24"/>
          <w:u w:val="single"/>
          <w:lang w:val="sk-SK"/>
        </w:rPr>
      </w:pPr>
    </w:p>
    <w:p w:rsidR="008D1829" w:rsidRPr="008D1829" w:rsidRDefault="008D1829" w:rsidP="00B63D44">
      <w:pPr>
        <w:pStyle w:val="Hlavika"/>
        <w:ind w:left="709"/>
        <w:jc w:val="both"/>
        <w:outlineLvl w:val="0"/>
        <w:rPr>
          <w:sz w:val="24"/>
          <w:u w:val="single"/>
          <w:lang w:val="sk-SK"/>
        </w:rPr>
      </w:pPr>
      <w:r w:rsidRPr="008D1829">
        <w:rPr>
          <w:sz w:val="24"/>
          <w:u w:val="single"/>
          <w:lang w:val="sk-SK"/>
        </w:rPr>
        <w:t>Dodatočné kódy:</w:t>
      </w:r>
    </w:p>
    <w:p w:rsidR="002B7B8D" w:rsidRPr="00B63D44" w:rsidRDefault="008D1829" w:rsidP="008D1829">
      <w:pPr>
        <w:pStyle w:val="Hlavika"/>
        <w:tabs>
          <w:tab w:val="clear" w:pos="4536"/>
          <w:tab w:val="left" w:pos="5670"/>
        </w:tabs>
        <w:ind w:left="709"/>
        <w:jc w:val="both"/>
        <w:outlineLvl w:val="0"/>
        <w:rPr>
          <w:sz w:val="24"/>
          <w:lang w:val="sk-SK"/>
        </w:rPr>
      </w:pPr>
      <w:r>
        <w:rPr>
          <w:sz w:val="24"/>
          <w:lang w:val="sk-SK"/>
        </w:rPr>
        <w:t xml:space="preserve">Hlavný slovník: </w:t>
      </w:r>
      <w:r w:rsidR="002B7B8D" w:rsidRPr="00B63D44">
        <w:rPr>
          <w:sz w:val="24"/>
          <w:lang w:val="sk-SK"/>
        </w:rPr>
        <w:t>45233253-7 Práce vrchnej stavby chodníkov</w:t>
      </w:r>
    </w:p>
    <w:p w:rsidR="002B7B8D" w:rsidRPr="00B63D44" w:rsidRDefault="008D1829" w:rsidP="00B63D44">
      <w:pPr>
        <w:ind w:left="709"/>
        <w:jc w:val="both"/>
        <w:rPr>
          <w:rFonts w:ascii="Verdana" w:hAnsi="Verdana"/>
          <w:color w:val="759F40"/>
          <w:sz w:val="21"/>
          <w:szCs w:val="21"/>
          <w:bdr w:val="none" w:sz="0" w:space="0" w:color="auto" w:frame="1"/>
        </w:rPr>
      </w:pPr>
      <w:r>
        <w:rPr>
          <w:sz w:val="24"/>
        </w:rPr>
        <w:t>Hlavný slovník:</w:t>
      </w:r>
      <w:r w:rsidR="001F221A">
        <w:rPr>
          <w:sz w:val="24"/>
        </w:rPr>
        <w:t xml:space="preserve"> </w:t>
      </w:r>
      <w:r w:rsidR="002B7B8D" w:rsidRPr="00B63D44">
        <w:rPr>
          <w:sz w:val="24"/>
          <w:szCs w:val="24"/>
        </w:rPr>
        <w:t>45233300-2 Práce spodnej stavby diaľnic, ciest, ulíc a chodníkov</w:t>
      </w:r>
    </w:p>
    <w:p w:rsidR="002B7B8D" w:rsidRPr="00B63D44" w:rsidRDefault="008D1829" w:rsidP="001F221A">
      <w:pPr>
        <w:ind w:left="709"/>
        <w:jc w:val="both"/>
        <w:rPr>
          <w:sz w:val="24"/>
        </w:rPr>
      </w:pPr>
      <w:r>
        <w:rPr>
          <w:sz w:val="24"/>
        </w:rPr>
        <w:t>Hlavný slovník:</w:t>
      </w:r>
      <w:r w:rsidR="001F221A">
        <w:rPr>
          <w:sz w:val="24"/>
        </w:rPr>
        <w:t xml:space="preserve"> </w:t>
      </w:r>
      <w:r w:rsidR="002B7B8D" w:rsidRPr="00B63D44">
        <w:rPr>
          <w:sz w:val="24"/>
        </w:rPr>
        <w:t>45233222-1 Dláždiace práce</w:t>
      </w:r>
    </w:p>
    <w:p w:rsidR="002B7B8D" w:rsidRPr="00B63D44" w:rsidRDefault="001F221A" w:rsidP="00B63D44">
      <w:pPr>
        <w:pStyle w:val="Hlavika"/>
        <w:tabs>
          <w:tab w:val="num" w:pos="369"/>
        </w:tabs>
        <w:ind w:left="709"/>
        <w:jc w:val="both"/>
        <w:outlineLvl w:val="0"/>
        <w:rPr>
          <w:sz w:val="24"/>
          <w:lang w:val="sk-SK"/>
        </w:rPr>
      </w:pPr>
      <w:r w:rsidRPr="001F221A">
        <w:rPr>
          <w:sz w:val="24"/>
          <w:lang w:val="sk-SK"/>
        </w:rPr>
        <w:t>Hlavný slovník</w:t>
      </w:r>
      <w:r>
        <w:rPr>
          <w:sz w:val="24"/>
        </w:rPr>
        <w:t xml:space="preserve">: </w:t>
      </w:r>
      <w:r w:rsidR="002B7B8D" w:rsidRPr="00B63D44">
        <w:rPr>
          <w:sz w:val="24"/>
          <w:lang w:val="sk-SK"/>
        </w:rPr>
        <w:t>45311000-0 Inštalácie a montáž elektrických rozvodov a zariadení</w:t>
      </w:r>
    </w:p>
    <w:p w:rsidR="002B7B8D" w:rsidRPr="00B63D44" w:rsidRDefault="001F221A" w:rsidP="00B63D44">
      <w:pPr>
        <w:pStyle w:val="Textkoncovejpoznmky"/>
        <w:tabs>
          <w:tab w:val="num" w:pos="369"/>
        </w:tabs>
        <w:spacing w:after="0"/>
        <w:ind w:left="709"/>
        <w:rPr>
          <w:sz w:val="24"/>
          <w:szCs w:val="24"/>
          <w:lang w:val="sk-SK" w:eastAsia="sk-SK"/>
        </w:rPr>
      </w:pPr>
      <w:r w:rsidRPr="001F221A">
        <w:rPr>
          <w:sz w:val="24"/>
          <w:lang w:val="sk-SK"/>
        </w:rPr>
        <w:t>Hlavný slovník</w:t>
      </w:r>
      <w:r>
        <w:rPr>
          <w:sz w:val="24"/>
          <w:szCs w:val="24"/>
          <w:lang w:val="sk-SK" w:eastAsia="sk-SK"/>
        </w:rPr>
        <w:t xml:space="preserve">: </w:t>
      </w:r>
      <w:r w:rsidR="002B7B8D" w:rsidRPr="00B63D44">
        <w:rPr>
          <w:sz w:val="24"/>
          <w:szCs w:val="24"/>
          <w:lang w:val="sk-SK" w:eastAsia="sk-SK"/>
        </w:rPr>
        <w:t>45310000-3 Elektroinštalačné práce</w:t>
      </w:r>
    </w:p>
    <w:p w:rsidR="002B7B8D" w:rsidRPr="00B63D44" w:rsidRDefault="001F221A" w:rsidP="00B63D44">
      <w:pPr>
        <w:pStyle w:val="Hlavika"/>
        <w:tabs>
          <w:tab w:val="num" w:pos="369"/>
        </w:tabs>
        <w:ind w:left="709"/>
        <w:jc w:val="both"/>
        <w:outlineLvl w:val="0"/>
        <w:rPr>
          <w:sz w:val="24"/>
          <w:lang w:val="sk-SK"/>
        </w:rPr>
      </w:pPr>
      <w:r w:rsidRPr="001F221A">
        <w:rPr>
          <w:sz w:val="24"/>
          <w:lang w:val="sk-SK"/>
        </w:rPr>
        <w:t>Hlavný slovník</w:t>
      </w:r>
      <w:r>
        <w:rPr>
          <w:sz w:val="24"/>
          <w:lang w:val="sk-SK"/>
        </w:rPr>
        <w:t xml:space="preserve">: </w:t>
      </w:r>
      <w:r w:rsidR="002B7B8D" w:rsidRPr="00B63D44">
        <w:rPr>
          <w:sz w:val="24"/>
          <w:lang w:val="sk-SK"/>
        </w:rPr>
        <w:t>45233221-4 Natieračské práce povrchu vozoviek</w:t>
      </w:r>
    </w:p>
    <w:p w:rsidR="002B7B8D" w:rsidRPr="00B63D44" w:rsidRDefault="001F221A" w:rsidP="00B63D44">
      <w:pPr>
        <w:pStyle w:val="Textkoncovejpoznmky"/>
        <w:tabs>
          <w:tab w:val="num" w:pos="369"/>
        </w:tabs>
        <w:spacing w:after="0"/>
        <w:ind w:left="709"/>
        <w:rPr>
          <w:sz w:val="24"/>
          <w:szCs w:val="24"/>
          <w:lang w:val="sk-SK" w:eastAsia="sk-SK"/>
        </w:rPr>
      </w:pPr>
      <w:r w:rsidRPr="001F221A">
        <w:rPr>
          <w:sz w:val="24"/>
          <w:lang w:val="sk-SK"/>
        </w:rPr>
        <w:t>Hlavný slovník</w:t>
      </w:r>
      <w:r>
        <w:rPr>
          <w:sz w:val="24"/>
          <w:lang w:val="sk-SK"/>
        </w:rPr>
        <w:t xml:space="preserve">: </w:t>
      </w:r>
      <w:r w:rsidR="002B7B8D" w:rsidRPr="00B63D44">
        <w:rPr>
          <w:sz w:val="24"/>
          <w:szCs w:val="24"/>
          <w:lang w:val="sk-SK" w:eastAsia="sk-SK"/>
        </w:rPr>
        <w:t>45233290-8 Inštalácia dopravných značiek</w:t>
      </w:r>
    </w:p>
    <w:p w:rsidR="004065FF" w:rsidRPr="004065FF" w:rsidRDefault="00382246" w:rsidP="004065FF">
      <w:pPr>
        <w:numPr>
          <w:ilvl w:val="1"/>
          <w:numId w:val="1"/>
        </w:numPr>
        <w:tabs>
          <w:tab w:val="clear" w:pos="576"/>
          <w:tab w:val="num" w:pos="709"/>
          <w:tab w:val="num" w:pos="860"/>
        </w:tabs>
        <w:spacing w:before="120"/>
        <w:ind w:left="709" w:hanging="567"/>
        <w:jc w:val="both"/>
        <w:rPr>
          <w:sz w:val="24"/>
          <w:szCs w:val="24"/>
        </w:rPr>
      </w:pPr>
      <w:r w:rsidRPr="004065FF">
        <w:rPr>
          <w:sz w:val="24"/>
        </w:rPr>
        <w:lastRenderedPageBreak/>
        <w:t>Celkové množstvo</w:t>
      </w:r>
      <w:r w:rsidR="005C2A1A" w:rsidRPr="004065FF">
        <w:rPr>
          <w:sz w:val="24"/>
        </w:rPr>
        <w:t>, objem</w:t>
      </w:r>
      <w:r w:rsidRPr="004065FF">
        <w:rPr>
          <w:sz w:val="24"/>
        </w:rPr>
        <w:t xml:space="preserve"> alebo rozsah: </w:t>
      </w:r>
      <w:r w:rsidR="00F22521">
        <w:rPr>
          <w:sz w:val="24"/>
        </w:rPr>
        <w:t>2</w:t>
      </w:r>
      <w:r w:rsidR="00D25F8A">
        <w:rPr>
          <w:sz w:val="24"/>
        </w:rPr>
        <w:t>9</w:t>
      </w:r>
      <w:r w:rsidR="00F22521">
        <w:rPr>
          <w:sz w:val="24"/>
        </w:rPr>
        <w:t xml:space="preserve"> zastávok (</w:t>
      </w:r>
      <w:r w:rsidR="009015E0">
        <w:rPr>
          <w:sz w:val="24"/>
        </w:rPr>
        <w:t>podľa projektovej dokumentácie a výkazu výmer</w:t>
      </w:r>
      <w:r w:rsidR="00F22521">
        <w:rPr>
          <w:sz w:val="24"/>
        </w:rPr>
        <w:t>)</w:t>
      </w:r>
      <w:r w:rsidR="004065FF" w:rsidRPr="004065FF">
        <w:rPr>
          <w:bCs/>
          <w:sz w:val="24"/>
          <w:szCs w:val="24"/>
        </w:rPr>
        <w:t>.</w:t>
      </w:r>
    </w:p>
    <w:p w:rsidR="00382246" w:rsidRPr="00E65E26" w:rsidRDefault="00382246" w:rsidP="00382246">
      <w:pPr>
        <w:numPr>
          <w:ilvl w:val="1"/>
          <w:numId w:val="1"/>
        </w:numPr>
        <w:tabs>
          <w:tab w:val="clear" w:pos="576"/>
          <w:tab w:val="num" w:pos="709"/>
          <w:tab w:val="num" w:pos="860"/>
        </w:tabs>
        <w:spacing w:before="120"/>
        <w:ind w:left="709" w:hanging="567"/>
        <w:jc w:val="both"/>
        <w:rPr>
          <w:color w:val="00B050"/>
          <w:sz w:val="24"/>
        </w:rPr>
      </w:pPr>
      <w:r w:rsidRPr="005828F1">
        <w:rPr>
          <w:sz w:val="24"/>
        </w:rPr>
        <w:t>Podrobné vymedzenie predmetu zákazky, vrátane vypracovaných podrobných špecifikácií, tvorí časť súťažných podkladov</w:t>
      </w:r>
      <w:r w:rsidRPr="005828F1">
        <w:rPr>
          <w:color w:val="008000"/>
          <w:sz w:val="24"/>
        </w:rPr>
        <w:t xml:space="preserve"> B.2</w:t>
      </w:r>
      <w:r w:rsidRPr="005828F1">
        <w:rPr>
          <w:sz w:val="24"/>
        </w:rPr>
        <w:t> Opis predmetu zákazky</w:t>
      </w:r>
      <w:r w:rsidR="006108AF" w:rsidRPr="005828F1">
        <w:rPr>
          <w:sz w:val="24"/>
        </w:rPr>
        <w:t>.</w:t>
      </w:r>
    </w:p>
    <w:p w:rsidR="00382246" w:rsidRPr="005828F1" w:rsidRDefault="00382246" w:rsidP="00382246">
      <w:pPr>
        <w:numPr>
          <w:ilvl w:val="0"/>
          <w:numId w:val="1"/>
        </w:numPr>
        <w:tabs>
          <w:tab w:val="clear" w:pos="716"/>
          <w:tab w:val="num" w:pos="360"/>
          <w:tab w:val="num" w:pos="574"/>
        </w:tabs>
        <w:spacing w:before="400"/>
        <w:ind w:left="357" w:hanging="357"/>
        <w:jc w:val="both"/>
        <w:rPr>
          <w:smallCaps/>
          <w:sz w:val="24"/>
        </w:rPr>
      </w:pPr>
      <w:r w:rsidRPr="005828F1">
        <w:rPr>
          <w:b/>
          <w:bCs/>
          <w:smallCaps/>
          <w:sz w:val="24"/>
        </w:rPr>
        <w:t>Rozdelenie predmetu zákazky</w:t>
      </w:r>
      <w:r w:rsidR="00626F1D" w:rsidRPr="005828F1">
        <w:rPr>
          <w:b/>
          <w:bCs/>
          <w:smallCaps/>
          <w:sz w:val="24"/>
        </w:rPr>
        <w:t xml:space="preserve"> na časti</w:t>
      </w:r>
    </w:p>
    <w:p w:rsidR="007C40EB" w:rsidRPr="005828F1" w:rsidRDefault="00382246" w:rsidP="00382246">
      <w:pPr>
        <w:numPr>
          <w:ilvl w:val="1"/>
          <w:numId w:val="1"/>
        </w:numPr>
        <w:tabs>
          <w:tab w:val="clear" w:pos="576"/>
          <w:tab w:val="num" w:pos="709"/>
          <w:tab w:val="num" w:pos="860"/>
        </w:tabs>
        <w:spacing w:before="120"/>
        <w:ind w:left="709" w:hanging="567"/>
        <w:jc w:val="both"/>
        <w:rPr>
          <w:sz w:val="24"/>
        </w:rPr>
      </w:pPr>
      <w:r w:rsidRPr="005828F1">
        <w:rPr>
          <w:sz w:val="24"/>
        </w:rPr>
        <w:t xml:space="preserve">Predmet zákazky nie je delený na časti. </w:t>
      </w:r>
    </w:p>
    <w:p w:rsidR="00382246" w:rsidRPr="005828F1" w:rsidRDefault="00382246" w:rsidP="00382246">
      <w:pPr>
        <w:numPr>
          <w:ilvl w:val="1"/>
          <w:numId w:val="1"/>
        </w:numPr>
        <w:tabs>
          <w:tab w:val="clear" w:pos="576"/>
          <w:tab w:val="num" w:pos="709"/>
          <w:tab w:val="num" w:pos="860"/>
        </w:tabs>
        <w:spacing w:before="120"/>
        <w:ind w:left="709" w:hanging="567"/>
        <w:jc w:val="both"/>
        <w:rPr>
          <w:sz w:val="24"/>
        </w:rPr>
      </w:pPr>
      <w:r w:rsidRPr="005828F1">
        <w:rPr>
          <w:sz w:val="24"/>
        </w:rPr>
        <w:t>Uchádzač musí predložiť ponuku na celý predmet zákazky.</w:t>
      </w:r>
    </w:p>
    <w:p w:rsidR="00382246" w:rsidRPr="005828F1" w:rsidRDefault="00382246" w:rsidP="00382246">
      <w:pPr>
        <w:numPr>
          <w:ilvl w:val="0"/>
          <w:numId w:val="1"/>
        </w:numPr>
        <w:tabs>
          <w:tab w:val="clear" w:pos="716"/>
          <w:tab w:val="num" w:pos="360"/>
          <w:tab w:val="num" w:pos="574"/>
        </w:tabs>
        <w:spacing w:before="400"/>
        <w:ind w:left="357" w:hanging="357"/>
        <w:jc w:val="both"/>
        <w:rPr>
          <w:smallCaps/>
          <w:sz w:val="24"/>
        </w:rPr>
      </w:pPr>
      <w:r w:rsidRPr="005828F1">
        <w:rPr>
          <w:b/>
          <w:bCs/>
          <w:smallCaps/>
          <w:sz w:val="24"/>
        </w:rPr>
        <w:t>Variantné riešenie</w:t>
      </w:r>
    </w:p>
    <w:p w:rsidR="00382246" w:rsidRPr="005828F1" w:rsidRDefault="00382246" w:rsidP="00382246">
      <w:pPr>
        <w:numPr>
          <w:ilvl w:val="1"/>
          <w:numId w:val="1"/>
        </w:numPr>
        <w:tabs>
          <w:tab w:val="clear" w:pos="576"/>
          <w:tab w:val="num" w:pos="709"/>
          <w:tab w:val="num" w:pos="860"/>
        </w:tabs>
        <w:spacing w:before="120"/>
        <w:ind w:left="709" w:hanging="567"/>
        <w:jc w:val="both"/>
        <w:rPr>
          <w:sz w:val="24"/>
        </w:rPr>
      </w:pPr>
      <w:r w:rsidRPr="005828F1">
        <w:rPr>
          <w:sz w:val="24"/>
        </w:rPr>
        <w:t>Uchádzačom sa neumožňuje predložiť variantné riešenie vo vzťahu k požadovanému riešeniu.</w:t>
      </w:r>
    </w:p>
    <w:p w:rsidR="00382246" w:rsidRPr="005828F1" w:rsidRDefault="00382246" w:rsidP="00382246">
      <w:pPr>
        <w:numPr>
          <w:ilvl w:val="1"/>
          <w:numId w:val="1"/>
        </w:numPr>
        <w:tabs>
          <w:tab w:val="clear" w:pos="576"/>
          <w:tab w:val="num" w:pos="709"/>
          <w:tab w:val="num" w:pos="860"/>
        </w:tabs>
        <w:spacing w:before="120"/>
        <w:ind w:left="709" w:hanging="567"/>
        <w:jc w:val="both"/>
        <w:rPr>
          <w:sz w:val="24"/>
        </w:rPr>
      </w:pPr>
      <w:r w:rsidRPr="005828F1">
        <w:rPr>
          <w:sz w:val="24"/>
        </w:rPr>
        <w:t>Ak súčasťou ponuky bude aj variantné riešenie, nebude takéto variantné riešenie zaradené do vyhodnotenia.</w:t>
      </w:r>
    </w:p>
    <w:p w:rsidR="00382246" w:rsidRPr="005828F1" w:rsidRDefault="00382246" w:rsidP="00382246">
      <w:pPr>
        <w:numPr>
          <w:ilvl w:val="1"/>
          <w:numId w:val="1"/>
        </w:numPr>
        <w:tabs>
          <w:tab w:val="clear" w:pos="576"/>
          <w:tab w:val="num" w:pos="709"/>
          <w:tab w:val="num" w:pos="860"/>
        </w:tabs>
        <w:spacing w:before="120"/>
        <w:ind w:left="709" w:hanging="567"/>
        <w:jc w:val="both"/>
        <w:rPr>
          <w:sz w:val="24"/>
        </w:rPr>
      </w:pPr>
      <w:r w:rsidRPr="005828F1">
        <w:rPr>
          <w:sz w:val="24"/>
        </w:rPr>
        <w:t>Ak súčasťou ponuky bude viac riešení a nebude zrejmé, ktoré riešenie je základná ponuka a ktoré je variantné riešenie, takáto ponuka nebude zaradená do vyhodnotenia.</w:t>
      </w:r>
    </w:p>
    <w:p w:rsidR="00382246" w:rsidRPr="005828F1" w:rsidRDefault="00382246" w:rsidP="00382246">
      <w:pPr>
        <w:numPr>
          <w:ilvl w:val="0"/>
          <w:numId w:val="1"/>
        </w:numPr>
        <w:tabs>
          <w:tab w:val="clear" w:pos="716"/>
          <w:tab w:val="num" w:pos="360"/>
          <w:tab w:val="num" w:pos="574"/>
        </w:tabs>
        <w:spacing w:before="400"/>
        <w:ind w:left="357" w:hanging="357"/>
        <w:jc w:val="both"/>
        <w:rPr>
          <w:smallCaps/>
          <w:sz w:val="24"/>
        </w:rPr>
      </w:pPr>
      <w:r w:rsidRPr="005828F1">
        <w:rPr>
          <w:b/>
          <w:bCs/>
          <w:smallCaps/>
          <w:sz w:val="24"/>
        </w:rPr>
        <w:t xml:space="preserve">Miesto a termín </w:t>
      </w:r>
      <w:r w:rsidR="00E76F7C">
        <w:rPr>
          <w:b/>
          <w:bCs/>
          <w:smallCaps/>
          <w:sz w:val="24"/>
        </w:rPr>
        <w:t>uskutočnenia stavebných prác</w:t>
      </w:r>
    </w:p>
    <w:p w:rsidR="00382246" w:rsidRPr="00E32341" w:rsidRDefault="00382246" w:rsidP="00E32341">
      <w:pPr>
        <w:numPr>
          <w:ilvl w:val="1"/>
          <w:numId w:val="1"/>
        </w:numPr>
        <w:tabs>
          <w:tab w:val="clear" w:pos="576"/>
          <w:tab w:val="num" w:pos="709"/>
          <w:tab w:val="num" w:pos="860"/>
        </w:tabs>
        <w:spacing w:before="120"/>
        <w:ind w:left="709" w:hanging="567"/>
        <w:jc w:val="both"/>
        <w:rPr>
          <w:sz w:val="24"/>
          <w:szCs w:val="24"/>
        </w:rPr>
      </w:pPr>
      <w:r w:rsidRPr="005828F1">
        <w:rPr>
          <w:sz w:val="24"/>
        </w:rPr>
        <w:t xml:space="preserve">Miesto </w:t>
      </w:r>
      <w:r w:rsidR="00E32341">
        <w:rPr>
          <w:sz w:val="24"/>
        </w:rPr>
        <w:t xml:space="preserve">realizácie stavebných </w:t>
      </w:r>
      <w:r w:rsidR="00E32341" w:rsidRPr="00E32341">
        <w:rPr>
          <w:sz w:val="24"/>
        </w:rPr>
        <w:t>prác</w:t>
      </w:r>
      <w:r w:rsidRPr="00E32341">
        <w:rPr>
          <w:sz w:val="24"/>
        </w:rPr>
        <w:t>:</w:t>
      </w:r>
      <w:r w:rsidR="00F22521">
        <w:rPr>
          <w:sz w:val="24"/>
        </w:rPr>
        <w:t xml:space="preserve"> Vybrané zastávky MHD v intraviláne mesta Košice na území príslušných mestských častí: MČ Košice</w:t>
      </w:r>
      <w:r w:rsidR="001E03EA">
        <w:rPr>
          <w:sz w:val="24"/>
        </w:rPr>
        <w:t xml:space="preserve"> </w:t>
      </w:r>
      <w:r w:rsidR="00F22521">
        <w:rPr>
          <w:sz w:val="24"/>
        </w:rPr>
        <w:t>-</w:t>
      </w:r>
      <w:r w:rsidR="001E03EA">
        <w:rPr>
          <w:sz w:val="24"/>
        </w:rPr>
        <w:t xml:space="preserve"> </w:t>
      </w:r>
      <w:r w:rsidR="00F22521">
        <w:rPr>
          <w:sz w:val="24"/>
        </w:rPr>
        <w:t>Juh. MČ Košice</w:t>
      </w:r>
      <w:r w:rsidR="001E03EA">
        <w:rPr>
          <w:sz w:val="24"/>
        </w:rPr>
        <w:t xml:space="preserve">  </w:t>
      </w:r>
      <w:r w:rsidR="00F22521">
        <w:rPr>
          <w:sz w:val="24"/>
        </w:rPr>
        <w:t>-</w:t>
      </w:r>
      <w:r w:rsidR="00B762CF">
        <w:rPr>
          <w:sz w:val="24"/>
        </w:rPr>
        <w:t xml:space="preserve"> </w:t>
      </w:r>
      <w:r w:rsidR="00F22521">
        <w:rPr>
          <w:sz w:val="24"/>
        </w:rPr>
        <w:t>Západ</w:t>
      </w:r>
      <w:r w:rsidR="001E03EA">
        <w:rPr>
          <w:sz w:val="24"/>
        </w:rPr>
        <w:t>, MČ Košice - KVP, MČ Košice - Sever, MČ Košice – Staré mesto.</w:t>
      </w:r>
      <w:r w:rsidR="00E32341" w:rsidRPr="00E32341">
        <w:rPr>
          <w:sz w:val="24"/>
        </w:rPr>
        <w:t xml:space="preserve"> </w:t>
      </w:r>
    </w:p>
    <w:p w:rsidR="000C09CA" w:rsidRPr="00C27816" w:rsidRDefault="000C09CA" w:rsidP="00382246">
      <w:pPr>
        <w:numPr>
          <w:ilvl w:val="1"/>
          <w:numId w:val="1"/>
        </w:numPr>
        <w:tabs>
          <w:tab w:val="clear" w:pos="576"/>
          <w:tab w:val="num" w:pos="709"/>
          <w:tab w:val="num" w:pos="860"/>
        </w:tabs>
        <w:spacing w:before="120"/>
        <w:ind w:left="709" w:hanging="567"/>
        <w:jc w:val="both"/>
        <w:rPr>
          <w:b/>
          <w:bCs/>
          <w:smallCaps/>
          <w:sz w:val="24"/>
        </w:rPr>
      </w:pPr>
      <w:r w:rsidRPr="005828F1">
        <w:rPr>
          <w:sz w:val="24"/>
        </w:rPr>
        <w:t xml:space="preserve">Trvanie </w:t>
      </w:r>
      <w:r w:rsidR="007C40EB" w:rsidRPr="005828F1">
        <w:rPr>
          <w:sz w:val="24"/>
        </w:rPr>
        <w:t xml:space="preserve">zmluvy/lehota </w:t>
      </w:r>
      <w:r w:rsidR="007C40EB" w:rsidRPr="00C27816">
        <w:rPr>
          <w:sz w:val="24"/>
        </w:rPr>
        <w:t>dodania</w:t>
      </w:r>
      <w:r w:rsidRPr="00C27816">
        <w:rPr>
          <w:sz w:val="24"/>
        </w:rPr>
        <w:t xml:space="preserve">: </w:t>
      </w:r>
      <w:r w:rsidR="005E20E6" w:rsidRPr="00C27816">
        <w:rPr>
          <w:sz w:val="24"/>
        </w:rPr>
        <w:t xml:space="preserve">do </w:t>
      </w:r>
      <w:r w:rsidR="001E03EA">
        <w:rPr>
          <w:sz w:val="24"/>
        </w:rPr>
        <w:t>10 mesiacov od účinnosti zmluvy.</w:t>
      </w:r>
    </w:p>
    <w:p w:rsidR="00382246" w:rsidRPr="005828F1" w:rsidRDefault="00382246" w:rsidP="00382246">
      <w:pPr>
        <w:numPr>
          <w:ilvl w:val="0"/>
          <w:numId w:val="1"/>
        </w:numPr>
        <w:tabs>
          <w:tab w:val="clear" w:pos="716"/>
          <w:tab w:val="num" w:pos="360"/>
          <w:tab w:val="num" w:pos="574"/>
        </w:tabs>
        <w:spacing w:before="400"/>
        <w:ind w:left="357" w:hanging="357"/>
        <w:jc w:val="both"/>
        <w:rPr>
          <w:smallCaps/>
          <w:sz w:val="24"/>
        </w:rPr>
      </w:pPr>
      <w:r w:rsidRPr="005828F1">
        <w:rPr>
          <w:b/>
          <w:bCs/>
          <w:smallCaps/>
          <w:sz w:val="24"/>
        </w:rPr>
        <w:t>Zdroj finančných prostriedkov</w:t>
      </w:r>
    </w:p>
    <w:p w:rsidR="00CE59EC" w:rsidRPr="00CE59EC" w:rsidRDefault="00CE59EC" w:rsidP="00CE59EC">
      <w:pPr>
        <w:pStyle w:val="Odsekzoznamu"/>
        <w:ind w:left="716"/>
        <w:jc w:val="both"/>
        <w:rPr>
          <w:sz w:val="24"/>
        </w:rPr>
      </w:pPr>
      <w:r w:rsidRPr="00CE59EC">
        <w:rPr>
          <w:sz w:val="24"/>
        </w:rPr>
        <w:t>P</w:t>
      </w:r>
      <w:r w:rsidR="001E03EA">
        <w:rPr>
          <w:sz w:val="24"/>
        </w:rPr>
        <w:t>redmet zákazky bude financovaný</w:t>
      </w:r>
      <w:r w:rsidR="00DA65A8">
        <w:rPr>
          <w:sz w:val="24"/>
        </w:rPr>
        <w:t xml:space="preserve"> nasledovne: 85%</w:t>
      </w:r>
      <w:r w:rsidR="001E03EA">
        <w:rPr>
          <w:sz w:val="24"/>
        </w:rPr>
        <w:t xml:space="preserve"> z fondov Európskej únie, program IROP, Prioritná os 1: Bezpečná a ekologická doprava v regiónoch, Špecifický cieľ 1.2.1: Zvyšovanie atraktivity a konkurencieschopnosti verejnej osobne</w:t>
      </w:r>
      <w:r w:rsidR="005B4AB3">
        <w:rPr>
          <w:sz w:val="24"/>
        </w:rPr>
        <w:t>j</w:t>
      </w:r>
      <w:r w:rsidR="001E03EA">
        <w:rPr>
          <w:sz w:val="24"/>
        </w:rPr>
        <w:t xml:space="preserve"> dopravy, </w:t>
      </w:r>
      <w:r w:rsidR="00DA65A8">
        <w:rPr>
          <w:sz w:val="24"/>
        </w:rPr>
        <w:t xml:space="preserve">10% </w:t>
      </w:r>
      <w:r w:rsidR="001E03EA">
        <w:rPr>
          <w:sz w:val="24"/>
        </w:rPr>
        <w:t>zo štátneho rozpočtu a</w:t>
      </w:r>
      <w:r w:rsidR="00DA65A8">
        <w:rPr>
          <w:sz w:val="24"/>
        </w:rPr>
        <w:t xml:space="preserve"> 5% </w:t>
      </w:r>
      <w:r w:rsidR="001E03EA">
        <w:rPr>
          <w:sz w:val="24"/>
        </w:rPr>
        <w:t xml:space="preserve">z rozpočtu verejného obstarávateľa. </w:t>
      </w:r>
      <w:r w:rsidR="0035026C">
        <w:rPr>
          <w:sz w:val="24"/>
        </w:rPr>
        <w:t xml:space="preserve"> </w:t>
      </w:r>
    </w:p>
    <w:p w:rsidR="00382246" w:rsidRPr="005828F1" w:rsidRDefault="00382246" w:rsidP="00382246">
      <w:pPr>
        <w:numPr>
          <w:ilvl w:val="0"/>
          <w:numId w:val="1"/>
        </w:numPr>
        <w:tabs>
          <w:tab w:val="clear" w:pos="716"/>
          <w:tab w:val="num" w:pos="360"/>
          <w:tab w:val="num" w:pos="574"/>
        </w:tabs>
        <w:spacing w:before="400"/>
        <w:ind w:left="357" w:hanging="357"/>
        <w:jc w:val="both"/>
        <w:rPr>
          <w:smallCaps/>
          <w:sz w:val="24"/>
        </w:rPr>
      </w:pPr>
      <w:r w:rsidRPr="005828F1">
        <w:rPr>
          <w:b/>
          <w:bCs/>
          <w:smallCaps/>
          <w:sz w:val="24"/>
        </w:rPr>
        <w:t>Druh zákazky</w:t>
      </w:r>
    </w:p>
    <w:p w:rsidR="00382246" w:rsidRPr="00E32341" w:rsidRDefault="00382246" w:rsidP="00382246">
      <w:pPr>
        <w:numPr>
          <w:ilvl w:val="1"/>
          <w:numId w:val="1"/>
        </w:numPr>
        <w:tabs>
          <w:tab w:val="clear" w:pos="576"/>
          <w:tab w:val="num" w:pos="709"/>
          <w:tab w:val="num" w:pos="860"/>
        </w:tabs>
        <w:spacing w:before="120"/>
        <w:ind w:left="709" w:hanging="567"/>
        <w:jc w:val="both"/>
        <w:rPr>
          <w:sz w:val="24"/>
          <w:vertAlign w:val="superscript"/>
        </w:rPr>
      </w:pPr>
      <w:r w:rsidRPr="005828F1">
        <w:rPr>
          <w:sz w:val="24"/>
        </w:rPr>
        <w:t xml:space="preserve">Druh </w:t>
      </w:r>
      <w:r w:rsidRPr="00E32341">
        <w:rPr>
          <w:sz w:val="24"/>
        </w:rPr>
        <w:t xml:space="preserve">zákazky: </w:t>
      </w:r>
      <w:bookmarkStart w:id="9" w:name="verejna_zmluva"/>
      <w:r w:rsidRPr="00E32341">
        <w:rPr>
          <w:sz w:val="24"/>
        </w:rPr>
        <w:t>zákazka na</w:t>
      </w:r>
      <w:r w:rsidR="00552B48" w:rsidRPr="00E32341">
        <w:rPr>
          <w:sz w:val="24"/>
        </w:rPr>
        <w:t xml:space="preserve"> uskutočnenie stavebných prác</w:t>
      </w:r>
      <w:bookmarkEnd w:id="9"/>
      <w:r w:rsidRPr="00E32341">
        <w:rPr>
          <w:sz w:val="24"/>
        </w:rPr>
        <w:t>.</w:t>
      </w:r>
    </w:p>
    <w:p w:rsidR="00382246" w:rsidRPr="005828F1" w:rsidRDefault="00382246" w:rsidP="00382246">
      <w:pPr>
        <w:numPr>
          <w:ilvl w:val="1"/>
          <w:numId w:val="1"/>
        </w:numPr>
        <w:tabs>
          <w:tab w:val="clear" w:pos="576"/>
          <w:tab w:val="num" w:pos="709"/>
          <w:tab w:val="num" w:pos="860"/>
        </w:tabs>
        <w:spacing w:before="120"/>
        <w:ind w:left="709" w:hanging="567"/>
        <w:jc w:val="both"/>
        <w:rPr>
          <w:sz w:val="24"/>
        </w:rPr>
      </w:pPr>
      <w:r w:rsidRPr="005828F1">
        <w:rPr>
          <w:sz w:val="24"/>
        </w:rPr>
        <w:t xml:space="preserve">Výsledok postupu verejného obstarávania: </w:t>
      </w:r>
      <w:bookmarkStart w:id="10" w:name="typ_zmluvy"/>
      <w:r w:rsidRPr="005828F1">
        <w:rPr>
          <w:sz w:val="24"/>
        </w:rPr>
        <w:t xml:space="preserve">uzavretie </w:t>
      </w:r>
      <w:r w:rsidR="007C40EB" w:rsidRPr="005828F1">
        <w:rPr>
          <w:sz w:val="24"/>
        </w:rPr>
        <w:t>zmluvy</w:t>
      </w:r>
      <w:r w:rsidRPr="005828F1">
        <w:rPr>
          <w:sz w:val="24"/>
        </w:rPr>
        <w:t xml:space="preserve">. </w:t>
      </w:r>
    </w:p>
    <w:bookmarkEnd w:id="10"/>
    <w:p w:rsidR="00382246" w:rsidRPr="005828F1" w:rsidRDefault="00382246" w:rsidP="00382246">
      <w:pPr>
        <w:numPr>
          <w:ilvl w:val="1"/>
          <w:numId w:val="1"/>
        </w:numPr>
        <w:tabs>
          <w:tab w:val="clear" w:pos="576"/>
          <w:tab w:val="num" w:pos="709"/>
          <w:tab w:val="num" w:pos="860"/>
        </w:tabs>
        <w:spacing w:before="120"/>
        <w:ind w:left="709" w:hanging="567"/>
        <w:jc w:val="both"/>
        <w:rPr>
          <w:b/>
          <w:bCs/>
          <w:smallCaps/>
          <w:sz w:val="24"/>
        </w:rPr>
      </w:pPr>
      <w:r w:rsidRPr="005828F1">
        <w:rPr>
          <w:sz w:val="24"/>
        </w:rPr>
        <w:t xml:space="preserve">Podrobné vymedzenie zmluvných podmienok na dodanie požadovaného predmetu zákazky tvorí časť súťažných podkladov </w:t>
      </w:r>
      <w:r w:rsidRPr="005828F1">
        <w:rPr>
          <w:color w:val="00B050"/>
          <w:sz w:val="24"/>
        </w:rPr>
        <w:t>B.1</w:t>
      </w:r>
      <w:r w:rsidRPr="005828F1">
        <w:rPr>
          <w:sz w:val="24"/>
        </w:rPr>
        <w:t xml:space="preserve"> Obchodné podmienky </w:t>
      </w:r>
      <w:r w:rsidR="00E76F7C">
        <w:rPr>
          <w:sz w:val="24"/>
        </w:rPr>
        <w:t>uskutočnenia stavebných prác</w:t>
      </w:r>
      <w:r w:rsidRPr="005828F1">
        <w:rPr>
          <w:sz w:val="24"/>
        </w:rPr>
        <w:t>.</w:t>
      </w:r>
    </w:p>
    <w:p w:rsidR="00382246" w:rsidRPr="005828F1" w:rsidRDefault="00382246" w:rsidP="00382246">
      <w:pPr>
        <w:numPr>
          <w:ilvl w:val="0"/>
          <w:numId w:val="1"/>
        </w:numPr>
        <w:tabs>
          <w:tab w:val="clear" w:pos="716"/>
          <w:tab w:val="num" w:pos="360"/>
          <w:tab w:val="num" w:pos="574"/>
        </w:tabs>
        <w:spacing w:before="400"/>
        <w:ind w:left="357" w:hanging="357"/>
        <w:jc w:val="both"/>
        <w:rPr>
          <w:b/>
          <w:bCs/>
          <w:smallCaps/>
          <w:sz w:val="24"/>
        </w:rPr>
      </w:pPr>
      <w:r w:rsidRPr="005828F1">
        <w:rPr>
          <w:b/>
          <w:bCs/>
          <w:smallCaps/>
          <w:sz w:val="24"/>
        </w:rPr>
        <w:t>Použitie elektronickej aukcie</w:t>
      </w:r>
    </w:p>
    <w:p w:rsidR="00382246" w:rsidRDefault="00382246" w:rsidP="00382246">
      <w:pPr>
        <w:pStyle w:val="Zarkazkladnhotextu2"/>
        <w:tabs>
          <w:tab w:val="right" w:leader="dot" w:pos="10080"/>
        </w:tabs>
        <w:spacing w:before="120"/>
        <w:rPr>
          <w:sz w:val="24"/>
          <w:lang w:val="sk-SK"/>
        </w:rPr>
      </w:pPr>
      <w:r w:rsidRPr="005828F1">
        <w:rPr>
          <w:sz w:val="24"/>
          <w:lang w:val="sk-SK"/>
        </w:rPr>
        <w:t>Elektronická aukcia na konečné vyhodnotenie ponúk sa nepoužije.</w:t>
      </w:r>
    </w:p>
    <w:p w:rsidR="00382246" w:rsidRPr="005828F1" w:rsidRDefault="00382246" w:rsidP="00382246">
      <w:pPr>
        <w:numPr>
          <w:ilvl w:val="0"/>
          <w:numId w:val="1"/>
        </w:numPr>
        <w:tabs>
          <w:tab w:val="clear" w:pos="716"/>
          <w:tab w:val="num" w:pos="360"/>
          <w:tab w:val="num" w:pos="574"/>
        </w:tabs>
        <w:spacing w:before="400"/>
        <w:ind w:left="357" w:hanging="357"/>
        <w:jc w:val="both"/>
        <w:rPr>
          <w:smallCaps/>
          <w:sz w:val="24"/>
        </w:rPr>
      </w:pPr>
      <w:r w:rsidRPr="005828F1">
        <w:rPr>
          <w:b/>
          <w:bCs/>
          <w:smallCaps/>
          <w:sz w:val="24"/>
        </w:rPr>
        <w:t>Lehota viazanosti ponuky</w:t>
      </w:r>
    </w:p>
    <w:p w:rsidR="00382246" w:rsidRPr="005828F1" w:rsidRDefault="00382246" w:rsidP="00382246">
      <w:pPr>
        <w:numPr>
          <w:ilvl w:val="1"/>
          <w:numId w:val="1"/>
        </w:numPr>
        <w:tabs>
          <w:tab w:val="clear" w:pos="576"/>
          <w:tab w:val="num" w:pos="709"/>
          <w:tab w:val="num" w:pos="860"/>
        </w:tabs>
        <w:spacing w:before="120"/>
        <w:ind w:left="709" w:hanging="567"/>
        <w:jc w:val="both"/>
        <w:rPr>
          <w:b/>
          <w:color w:val="00B050"/>
          <w:sz w:val="24"/>
        </w:rPr>
      </w:pPr>
      <w:r w:rsidRPr="005828F1">
        <w:rPr>
          <w:sz w:val="24"/>
        </w:rPr>
        <w:t xml:space="preserve">Uchádzač je svojou ponukou viazaný od uplynutia lehoty na predkladanie ponúk až do uplynutia lehoty viazanosti ponúk stanovenej verejným obstarávateľom do: </w:t>
      </w:r>
      <w:r w:rsidR="004D576E" w:rsidRPr="004D576E">
        <w:rPr>
          <w:b/>
          <w:color w:val="00B050"/>
          <w:sz w:val="24"/>
        </w:rPr>
        <w:t>15.08.</w:t>
      </w:r>
      <w:r w:rsidR="00426E5B" w:rsidRPr="004D576E">
        <w:rPr>
          <w:b/>
          <w:color w:val="00B050"/>
          <w:sz w:val="24"/>
        </w:rPr>
        <w:t>2018</w:t>
      </w:r>
      <w:r w:rsidR="00E32341" w:rsidRPr="00E32341">
        <w:rPr>
          <w:b/>
          <w:color w:val="00B050"/>
          <w:sz w:val="24"/>
        </w:rPr>
        <w:t>.</w:t>
      </w:r>
      <w:r w:rsidRPr="005828F1">
        <w:rPr>
          <w:b/>
          <w:color w:val="00B050"/>
          <w:sz w:val="24"/>
        </w:rPr>
        <w:t xml:space="preserve"> </w:t>
      </w:r>
    </w:p>
    <w:p w:rsidR="00F27E5C" w:rsidRDefault="00382246" w:rsidP="00F27E5C">
      <w:pPr>
        <w:numPr>
          <w:ilvl w:val="1"/>
          <w:numId w:val="1"/>
        </w:numPr>
        <w:tabs>
          <w:tab w:val="clear" w:pos="576"/>
          <w:tab w:val="num" w:pos="709"/>
          <w:tab w:val="num" w:pos="860"/>
        </w:tabs>
        <w:spacing w:before="120"/>
        <w:ind w:left="709" w:hanging="567"/>
        <w:jc w:val="both"/>
        <w:rPr>
          <w:sz w:val="24"/>
        </w:rPr>
      </w:pPr>
      <w:r w:rsidRPr="005828F1">
        <w:rPr>
          <w:sz w:val="24"/>
        </w:rPr>
        <w:t xml:space="preserve">V prípade potreby predĺženia lehoty viazanosti ponúk, verejný obstarávateľ oznámi jej predĺženie všetkým známym uchádzačom. Uchádzači sú potom svojou ponukou viazaní do </w:t>
      </w:r>
      <w:r w:rsidRPr="005828F1">
        <w:rPr>
          <w:sz w:val="24"/>
        </w:rPr>
        <w:lastRenderedPageBreak/>
        <w:t>uplynutia verejným obstarávateľom oznámenej, primerane predĺženej lehoty viazanosti ponúk.</w:t>
      </w:r>
    </w:p>
    <w:p w:rsidR="00382246" w:rsidRPr="005828F1" w:rsidRDefault="00382246" w:rsidP="00382246">
      <w:pPr>
        <w:spacing w:before="600"/>
        <w:jc w:val="center"/>
        <w:rPr>
          <w:sz w:val="24"/>
        </w:rPr>
      </w:pPr>
      <w:r w:rsidRPr="005828F1">
        <w:rPr>
          <w:sz w:val="24"/>
        </w:rPr>
        <w:t>Časť II.</w:t>
      </w:r>
    </w:p>
    <w:p w:rsidR="00382246" w:rsidRPr="005828F1" w:rsidRDefault="00382246" w:rsidP="007F5440">
      <w:pPr>
        <w:pStyle w:val="Nadpis5"/>
        <w:numPr>
          <w:ilvl w:val="0"/>
          <w:numId w:val="0"/>
        </w:numPr>
        <w:spacing w:after="100"/>
        <w:ind w:left="1008"/>
        <w:rPr>
          <w:sz w:val="24"/>
          <w:szCs w:val="24"/>
          <w:lang w:val="sk-SK"/>
        </w:rPr>
      </w:pPr>
      <w:r w:rsidRPr="005828F1">
        <w:rPr>
          <w:sz w:val="24"/>
          <w:szCs w:val="24"/>
          <w:lang w:val="sk-SK"/>
        </w:rPr>
        <w:t>Dorozumievanie a vysvetľovanie</w:t>
      </w:r>
    </w:p>
    <w:p w:rsidR="00382246" w:rsidRPr="005828F1" w:rsidRDefault="00382246" w:rsidP="00382246">
      <w:pPr>
        <w:numPr>
          <w:ilvl w:val="0"/>
          <w:numId w:val="1"/>
        </w:numPr>
        <w:tabs>
          <w:tab w:val="clear" w:pos="716"/>
          <w:tab w:val="num" w:pos="360"/>
          <w:tab w:val="num" w:pos="574"/>
        </w:tabs>
        <w:spacing w:before="400"/>
        <w:ind w:left="357" w:hanging="357"/>
        <w:jc w:val="both"/>
        <w:rPr>
          <w:smallCaps/>
          <w:sz w:val="24"/>
        </w:rPr>
      </w:pPr>
      <w:r w:rsidRPr="005828F1">
        <w:rPr>
          <w:b/>
          <w:bCs/>
          <w:smallCaps/>
          <w:sz w:val="24"/>
        </w:rPr>
        <w:t>Dorozumievanie medzi verejným obstarávateľom a záujemcami alebo uchádzačmi</w:t>
      </w:r>
    </w:p>
    <w:p w:rsidR="00382246" w:rsidRPr="005828F1" w:rsidRDefault="00382246" w:rsidP="00382246">
      <w:pPr>
        <w:numPr>
          <w:ilvl w:val="1"/>
          <w:numId w:val="1"/>
        </w:numPr>
        <w:tabs>
          <w:tab w:val="clear" w:pos="576"/>
          <w:tab w:val="num" w:pos="709"/>
          <w:tab w:val="num" w:pos="860"/>
        </w:tabs>
        <w:spacing w:before="120"/>
        <w:ind w:left="709" w:hanging="567"/>
        <w:jc w:val="both"/>
        <w:rPr>
          <w:sz w:val="24"/>
        </w:rPr>
      </w:pPr>
      <w:r w:rsidRPr="005828F1">
        <w:rPr>
          <w:sz w:val="24"/>
        </w:rPr>
        <w:t>Komunikácia</w:t>
      </w:r>
      <w:r w:rsidR="00322AEE" w:rsidRPr="005828F1">
        <w:rPr>
          <w:sz w:val="24"/>
        </w:rPr>
        <w:t>,</w:t>
      </w:r>
      <w:r w:rsidR="00936C3E" w:rsidRPr="005828F1">
        <w:rPr>
          <w:sz w:val="24"/>
        </w:rPr>
        <w:t xml:space="preserve"> výmena </w:t>
      </w:r>
      <w:r w:rsidR="00322AEE" w:rsidRPr="005828F1">
        <w:rPr>
          <w:sz w:val="24"/>
        </w:rPr>
        <w:t xml:space="preserve">a uchovávanie </w:t>
      </w:r>
      <w:r w:rsidR="00936C3E" w:rsidRPr="005828F1">
        <w:rPr>
          <w:sz w:val="24"/>
        </w:rPr>
        <w:t xml:space="preserve">informácií </w:t>
      </w:r>
      <w:r w:rsidRPr="005828F1">
        <w:rPr>
          <w:sz w:val="24"/>
        </w:rPr>
        <w:t xml:space="preserve">sa uskutočňuje spôsobom, ktorý zabezpečí </w:t>
      </w:r>
      <w:r w:rsidR="00322AEE" w:rsidRPr="005828F1">
        <w:rPr>
          <w:sz w:val="24"/>
        </w:rPr>
        <w:t>integritu</w:t>
      </w:r>
      <w:r w:rsidRPr="005828F1">
        <w:rPr>
          <w:sz w:val="24"/>
        </w:rPr>
        <w:t xml:space="preserve"> a</w:t>
      </w:r>
      <w:r w:rsidR="00322AEE" w:rsidRPr="005828F1">
        <w:rPr>
          <w:sz w:val="24"/>
        </w:rPr>
        <w:t> zachovávanie dôvernosti údajov uvedených v ponuke. Obsah pon</w:t>
      </w:r>
      <w:r w:rsidR="007006AC" w:rsidRPr="005828F1">
        <w:rPr>
          <w:sz w:val="24"/>
        </w:rPr>
        <w:t>uky</w:t>
      </w:r>
      <w:r w:rsidR="00322AEE" w:rsidRPr="005828F1">
        <w:rPr>
          <w:sz w:val="24"/>
        </w:rPr>
        <w:t xml:space="preserve"> možno preskúmavať až po uplynutí lehoty na jej predloženie</w:t>
      </w:r>
      <w:r w:rsidRPr="005828F1">
        <w:rPr>
          <w:sz w:val="24"/>
        </w:rPr>
        <w:t>.</w:t>
      </w:r>
    </w:p>
    <w:p w:rsidR="00382246" w:rsidRPr="005828F1" w:rsidRDefault="00382246" w:rsidP="00382246">
      <w:pPr>
        <w:numPr>
          <w:ilvl w:val="1"/>
          <w:numId w:val="1"/>
        </w:numPr>
        <w:tabs>
          <w:tab w:val="clear" w:pos="576"/>
          <w:tab w:val="num" w:pos="709"/>
          <w:tab w:val="num" w:pos="860"/>
        </w:tabs>
        <w:spacing w:before="120"/>
        <w:ind w:left="709" w:hanging="567"/>
        <w:jc w:val="both"/>
        <w:rPr>
          <w:sz w:val="24"/>
        </w:rPr>
      </w:pPr>
      <w:r w:rsidRPr="005828F1">
        <w:rPr>
          <w:sz w:val="24"/>
        </w:rPr>
        <w:t xml:space="preserve">Oznámenie, odovzdávanie podkladov  a dorozumievanie (ďalej len „informácie“) medzi verejným obstarávateľom a záujemcami alebo uchádzačmi možno uskutočňovať písomne prostredníctvom pošty, </w:t>
      </w:r>
      <w:r w:rsidR="00936C3E" w:rsidRPr="005828F1">
        <w:rPr>
          <w:sz w:val="24"/>
        </w:rPr>
        <w:t xml:space="preserve">iného doručovateľa, </w:t>
      </w:r>
      <w:r w:rsidRPr="005828F1">
        <w:rPr>
          <w:sz w:val="24"/>
        </w:rPr>
        <w:t>faxom, elektronicky</w:t>
      </w:r>
      <w:r w:rsidR="00936C3E" w:rsidRPr="005828F1">
        <w:rPr>
          <w:sz w:val="24"/>
        </w:rPr>
        <w:t xml:space="preserve"> podľa § 20</w:t>
      </w:r>
      <w:r w:rsidRPr="005828F1">
        <w:rPr>
          <w:sz w:val="24"/>
        </w:rPr>
        <w:t xml:space="preserve"> alebo telefonicky alebo ich kombináciou.</w:t>
      </w:r>
    </w:p>
    <w:p w:rsidR="00382246" w:rsidRPr="005828F1" w:rsidRDefault="00382246" w:rsidP="00382246">
      <w:pPr>
        <w:numPr>
          <w:ilvl w:val="1"/>
          <w:numId w:val="1"/>
        </w:numPr>
        <w:tabs>
          <w:tab w:val="clear" w:pos="576"/>
          <w:tab w:val="num" w:pos="709"/>
          <w:tab w:val="num" w:pos="860"/>
        </w:tabs>
        <w:spacing w:before="120"/>
        <w:ind w:left="709" w:hanging="567"/>
        <w:jc w:val="both"/>
        <w:rPr>
          <w:sz w:val="24"/>
        </w:rPr>
      </w:pPr>
      <w:r w:rsidRPr="005828F1">
        <w:rPr>
          <w:sz w:val="24"/>
        </w:rPr>
        <w:t>Pri čo najskoršom/ najrýchlejšom poskytnutí informácií spôsobom, ktorým nemožno trvalo zachytiť ich obsah, doručia sa tieto informácie aj v písomnej forme najneskôr do 3 (troch) dní odo dňa podania tejto informácie, pred uplynutím stanovených lehôt.</w:t>
      </w:r>
    </w:p>
    <w:p w:rsidR="00382246" w:rsidRPr="005828F1" w:rsidRDefault="00382246" w:rsidP="00382246">
      <w:pPr>
        <w:numPr>
          <w:ilvl w:val="1"/>
          <w:numId w:val="1"/>
        </w:numPr>
        <w:tabs>
          <w:tab w:val="clear" w:pos="576"/>
          <w:tab w:val="num" w:pos="709"/>
          <w:tab w:val="num" w:pos="860"/>
        </w:tabs>
        <w:spacing w:before="120"/>
        <w:ind w:left="709" w:hanging="567"/>
        <w:jc w:val="both"/>
        <w:rPr>
          <w:sz w:val="24"/>
        </w:rPr>
      </w:pPr>
      <w:r w:rsidRPr="005828F1">
        <w:rPr>
          <w:sz w:val="24"/>
        </w:rPr>
        <w:t>Pri zistení rozdielov medzi obsahom informácie poskytnutej spôsobom, ktorým nemožno trvalo zachytiť jej obsah a informácie vyhotovenej v písomnej forme, doručenej v elektronickej podobe, osobne</w:t>
      </w:r>
      <w:r w:rsidR="007006AC" w:rsidRPr="005828F1">
        <w:rPr>
          <w:sz w:val="24"/>
        </w:rPr>
        <w:t>,</w:t>
      </w:r>
      <w:r w:rsidRPr="005828F1">
        <w:rPr>
          <w:sz w:val="24"/>
        </w:rPr>
        <w:t xml:space="preserve"> </w:t>
      </w:r>
      <w:r w:rsidR="007006AC" w:rsidRPr="005828F1">
        <w:rPr>
          <w:sz w:val="24"/>
        </w:rPr>
        <w:t>prostredníctvom pošty alebo iného doručovateľa</w:t>
      </w:r>
      <w:r w:rsidRPr="005828F1">
        <w:rPr>
          <w:sz w:val="24"/>
        </w:rPr>
        <w:t>, rozhodujúca je písomná forma.</w:t>
      </w:r>
    </w:p>
    <w:p w:rsidR="00382246" w:rsidRPr="005828F1" w:rsidRDefault="00382246" w:rsidP="00382246">
      <w:pPr>
        <w:numPr>
          <w:ilvl w:val="1"/>
          <w:numId w:val="1"/>
        </w:numPr>
        <w:tabs>
          <w:tab w:val="clear" w:pos="576"/>
          <w:tab w:val="num" w:pos="709"/>
          <w:tab w:val="num" w:pos="860"/>
        </w:tabs>
        <w:spacing w:before="120"/>
        <w:ind w:left="709" w:hanging="567"/>
        <w:jc w:val="both"/>
        <w:rPr>
          <w:sz w:val="24"/>
        </w:rPr>
      </w:pPr>
      <w:r w:rsidRPr="005828F1">
        <w:rPr>
          <w:sz w:val="24"/>
        </w:rPr>
        <w:t xml:space="preserve">Komunikácia v tomto verejnom obstarávaní sa bude uskutočňovať v zmysle § 187 </w:t>
      </w:r>
      <w:r w:rsidR="00894740">
        <w:rPr>
          <w:sz w:val="24"/>
        </w:rPr>
        <w:t>o</w:t>
      </w:r>
      <w:r w:rsidR="00936C3E" w:rsidRPr="005828F1">
        <w:rPr>
          <w:sz w:val="24"/>
        </w:rPr>
        <w:t xml:space="preserve">ds. 8 </w:t>
      </w:r>
      <w:r w:rsidRPr="005828F1">
        <w:rPr>
          <w:sz w:val="24"/>
        </w:rPr>
        <w:t>zákona (</w:t>
      </w:r>
      <w:r w:rsidRPr="005828F1">
        <w:rPr>
          <w:sz w:val="24"/>
          <w:u w:val="single"/>
        </w:rPr>
        <w:t>predkladanie ponúk</w:t>
      </w:r>
      <w:r w:rsidR="00936C3E" w:rsidRPr="005828F1">
        <w:rPr>
          <w:sz w:val="24"/>
          <w:u w:val="single"/>
        </w:rPr>
        <w:t xml:space="preserve"> sa požaduje</w:t>
      </w:r>
      <w:r w:rsidRPr="005828F1">
        <w:rPr>
          <w:sz w:val="24"/>
          <w:u w:val="single"/>
        </w:rPr>
        <w:t xml:space="preserve"> v listinnej podobe</w:t>
      </w:r>
      <w:r w:rsidRPr="005828F1">
        <w:rPr>
          <w:sz w:val="24"/>
        </w:rPr>
        <w:t>).</w:t>
      </w:r>
    </w:p>
    <w:p w:rsidR="00382246" w:rsidRPr="005828F1" w:rsidRDefault="00382246" w:rsidP="00382246">
      <w:pPr>
        <w:numPr>
          <w:ilvl w:val="0"/>
          <w:numId w:val="1"/>
        </w:numPr>
        <w:tabs>
          <w:tab w:val="clear" w:pos="716"/>
          <w:tab w:val="num" w:pos="360"/>
          <w:tab w:val="num" w:pos="574"/>
        </w:tabs>
        <w:spacing w:before="400"/>
        <w:ind w:left="357" w:hanging="357"/>
        <w:jc w:val="both"/>
        <w:rPr>
          <w:smallCaps/>
          <w:sz w:val="24"/>
        </w:rPr>
      </w:pPr>
      <w:r w:rsidRPr="005828F1">
        <w:rPr>
          <w:b/>
          <w:bCs/>
          <w:smallCaps/>
          <w:sz w:val="24"/>
        </w:rPr>
        <w:t xml:space="preserve">Vysvetľovanie </w:t>
      </w:r>
    </w:p>
    <w:p w:rsidR="00382246" w:rsidRPr="005828F1" w:rsidRDefault="00382246" w:rsidP="00382246">
      <w:pPr>
        <w:numPr>
          <w:ilvl w:val="1"/>
          <w:numId w:val="1"/>
        </w:numPr>
        <w:tabs>
          <w:tab w:val="clear" w:pos="576"/>
          <w:tab w:val="num" w:pos="709"/>
          <w:tab w:val="num" w:pos="860"/>
        </w:tabs>
        <w:spacing w:before="120"/>
        <w:ind w:left="709" w:hanging="567"/>
        <w:jc w:val="both"/>
        <w:rPr>
          <w:sz w:val="24"/>
        </w:rPr>
      </w:pPr>
      <w:r w:rsidRPr="005828F1">
        <w:rPr>
          <w:sz w:val="24"/>
        </w:rPr>
        <w:t xml:space="preserve">V prípade nejasností/ potreby objasnenia </w:t>
      </w:r>
      <w:r w:rsidR="0034525D" w:rsidRPr="005828F1">
        <w:rPr>
          <w:sz w:val="24"/>
        </w:rPr>
        <w:t xml:space="preserve">informácií potrebných na vypracovanie ponuky, na preukázanie </w:t>
      </w:r>
      <w:r w:rsidRPr="005828F1">
        <w:rPr>
          <w:sz w:val="24"/>
        </w:rPr>
        <w:t>podmienok účasti vo verejnom obstarávaní</w:t>
      </w:r>
      <w:r w:rsidR="0034525D" w:rsidRPr="005828F1">
        <w:rPr>
          <w:sz w:val="24"/>
        </w:rPr>
        <w:t xml:space="preserve"> </w:t>
      </w:r>
      <w:r w:rsidRPr="005828F1">
        <w:rPr>
          <w:sz w:val="24"/>
        </w:rPr>
        <w:t>uvedených v</w:t>
      </w:r>
      <w:r w:rsidR="00552B48">
        <w:rPr>
          <w:sz w:val="24"/>
        </w:rPr>
        <w:t xml:space="preserve">o </w:t>
      </w:r>
      <w:r w:rsidR="00552B48" w:rsidRPr="000A3642">
        <w:rPr>
          <w:sz w:val="24"/>
        </w:rPr>
        <w:t>výzve</w:t>
      </w:r>
      <w:r w:rsidRPr="000A3642">
        <w:rPr>
          <w:sz w:val="24"/>
        </w:rPr>
        <w:t xml:space="preserve">, prostredníctvom ktorého bolo  verejné obstarávanie </w:t>
      </w:r>
      <w:r w:rsidR="00C83728" w:rsidRPr="000A3642">
        <w:rPr>
          <w:sz w:val="24"/>
        </w:rPr>
        <w:t xml:space="preserve">vyhlásené </w:t>
      </w:r>
      <w:r w:rsidRPr="000A3642">
        <w:rPr>
          <w:sz w:val="24"/>
        </w:rPr>
        <w:t>a/ alebo v súťažn</w:t>
      </w:r>
      <w:r w:rsidRPr="005828F1">
        <w:rPr>
          <w:sz w:val="24"/>
        </w:rPr>
        <w:t>ých podkladoch alebo</w:t>
      </w:r>
      <w:r w:rsidR="00BC4D91" w:rsidRPr="005828F1">
        <w:rPr>
          <w:sz w:val="24"/>
        </w:rPr>
        <w:t xml:space="preserve"> informácií uvedených v</w:t>
      </w:r>
      <w:r w:rsidRPr="005828F1">
        <w:rPr>
          <w:sz w:val="24"/>
        </w:rPr>
        <w:t xml:space="preserve"> inej sprievodnej dokumentáci</w:t>
      </w:r>
      <w:r w:rsidR="00BC4D91" w:rsidRPr="005828F1">
        <w:rPr>
          <w:sz w:val="24"/>
        </w:rPr>
        <w:t>i</w:t>
      </w:r>
      <w:r w:rsidRPr="005828F1">
        <w:rPr>
          <w:sz w:val="24"/>
        </w:rPr>
        <w:t xml:space="preserve"> poskytnut</w:t>
      </w:r>
      <w:r w:rsidR="007006AC" w:rsidRPr="005828F1">
        <w:rPr>
          <w:sz w:val="24"/>
        </w:rPr>
        <w:t>ej</w:t>
      </w:r>
      <w:r w:rsidRPr="005828F1">
        <w:rPr>
          <w:sz w:val="24"/>
        </w:rPr>
        <w:t xml:space="preserve"> verejným obstarávateľom v lehote na predkladanie ponúk, môže ktorýkoľvek zo záujemcov podľa bodu </w:t>
      </w:r>
      <w:r w:rsidRPr="005828F1">
        <w:rPr>
          <w:color w:val="00B050"/>
          <w:sz w:val="24"/>
        </w:rPr>
        <w:t>A.1-1</w:t>
      </w:r>
      <w:r w:rsidR="007C40EB" w:rsidRPr="005828F1">
        <w:rPr>
          <w:color w:val="00B050"/>
          <w:sz w:val="24"/>
        </w:rPr>
        <w:t>0</w:t>
      </w:r>
      <w:r w:rsidRPr="005828F1">
        <w:rPr>
          <w:sz w:val="24"/>
        </w:rPr>
        <w:t xml:space="preserve"> požiadať o ich vysvetlenie priamo u zodpovednej osoby na adrese: </w:t>
      </w:r>
    </w:p>
    <w:p w:rsidR="00382246" w:rsidRPr="005828F1" w:rsidRDefault="00382246" w:rsidP="00382246">
      <w:pPr>
        <w:tabs>
          <w:tab w:val="left" w:leader="dot" w:pos="0"/>
        </w:tabs>
        <w:jc w:val="both"/>
        <w:rPr>
          <w:sz w:val="24"/>
        </w:rPr>
      </w:pPr>
      <w:bookmarkStart w:id="11" w:name="adr_DIV_nazov"/>
      <w:r w:rsidRPr="005828F1">
        <w:rPr>
          <w:sz w:val="24"/>
        </w:rPr>
        <w:tab/>
        <w:t>Mesto Košice</w:t>
      </w:r>
      <w:bookmarkEnd w:id="11"/>
      <w:r w:rsidRPr="005828F1">
        <w:rPr>
          <w:sz w:val="24"/>
        </w:rPr>
        <w:t xml:space="preserve">, </w:t>
      </w:r>
      <w:bookmarkStart w:id="12" w:name="adr_DIV_ulica"/>
      <w:r w:rsidRPr="005828F1">
        <w:rPr>
          <w:sz w:val="24"/>
        </w:rPr>
        <w:t>Trieda SNP 48/A</w:t>
      </w:r>
      <w:bookmarkEnd w:id="12"/>
      <w:r w:rsidRPr="005828F1">
        <w:rPr>
          <w:sz w:val="24"/>
        </w:rPr>
        <w:t xml:space="preserve">, </w:t>
      </w:r>
      <w:bookmarkStart w:id="13" w:name="adr_DIV_PSC"/>
      <w:r w:rsidRPr="005828F1">
        <w:rPr>
          <w:sz w:val="24"/>
        </w:rPr>
        <w:t>040 11</w:t>
      </w:r>
      <w:bookmarkStart w:id="14" w:name="adr_DIV_obec"/>
      <w:bookmarkEnd w:id="13"/>
      <w:r w:rsidRPr="005828F1">
        <w:rPr>
          <w:sz w:val="24"/>
        </w:rPr>
        <w:t>Košice</w:t>
      </w:r>
      <w:bookmarkEnd w:id="14"/>
      <w:r w:rsidR="00E834B5">
        <w:rPr>
          <w:sz w:val="24"/>
        </w:rPr>
        <w:t>.</w:t>
      </w:r>
    </w:p>
    <w:p w:rsidR="00382246" w:rsidRPr="005828F1" w:rsidRDefault="00382246" w:rsidP="00382246">
      <w:pPr>
        <w:tabs>
          <w:tab w:val="left" w:leader="dot" w:pos="0"/>
        </w:tabs>
        <w:ind w:left="540"/>
        <w:jc w:val="both"/>
        <w:rPr>
          <w:sz w:val="24"/>
        </w:rPr>
      </w:pPr>
      <w:r w:rsidRPr="005828F1">
        <w:rPr>
          <w:sz w:val="24"/>
        </w:rPr>
        <w:tab/>
        <w:t xml:space="preserve">Kontaktná osoba: </w:t>
      </w:r>
      <w:bookmarkStart w:id="15" w:name="adr_DIV_kontakt"/>
      <w:r w:rsidRPr="005828F1">
        <w:rPr>
          <w:sz w:val="24"/>
        </w:rPr>
        <w:t>Ing. Anna Tarhaničová</w:t>
      </w:r>
      <w:bookmarkEnd w:id="15"/>
      <w:r w:rsidRPr="005828F1">
        <w:rPr>
          <w:sz w:val="24"/>
        </w:rPr>
        <w:t xml:space="preserve">, telefón: </w:t>
      </w:r>
      <w:bookmarkStart w:id="16" w:name="adr_DIV_telefon"/>
      <w:r w:rsidRPr="005828F1">
        <w:rPr>
          <w:sz w:val="24"/>
        </w:rPr>
        <w:t>+421/55/6419314</w:t>
      </w:r>
      <w:bookmarkEnd w:id="16"/>
    </w:p>
    <w:p w:rsidR="00382246" w:rsidRPr="005828F1" w:rsidRDefault="00382246" w:rsidP="00382246">
      <w:pPr>
        <w:tabs>
          <w:tab w:val="left" w:leader="dot" w:pos="0"/>
        </w:tabs>
        <w:ind w:left="540"/>
        <w:jc w:val="both"/>
        <w:rPr>
          <w:sz w:val="24"/>
        </w:rPr>
      </w:pPr>
      <w:r w:rsidRPr="005828F1">
        <w:rPr>
          <w:sz w:val="24"/>
        </w:rPr>
        <w:tab/>
        <w:t xml:space="preserve">fax: </w:t>
      </w:r>
      <w:bookmarkStart w:id="17" w:name="adr_DIV_fax"/>
      <w:r w:rsidRPr="005828F1">
        <w:rPr>
          <w:sz w:val="24"/>
        </w:rPr>
        <w:t>+421/55/6419303</w:t>
      </w:r>
      <w:bookmarkEnd w:id="17"/>
      <w:r w:rsidRPr="005828F1">
        <w:rPr>
          <w:sz w:val="24"/>
        </w:rPr>
        <w:t>, e-mail:</w:t>
      </w:r>
      <w:bookmarkStart w:id="18" w:name="adr_DIV_mail"/>
      <w:r w:rsidRPr="005828F1">
        <w:rPr>
          <w:sz w:val="24"/>
        </w:rPr>
        <w:t xml:space="preserve"> </w:t>
      </w:r>
      <w:hyperlink r:id="rId12" w:history="1">
        <w:r w:rsidRPr="005828F1">
          <w:rPr>
            <w:rStyle w:val="Hypertextovprepojenie"/>
            <w:sz w:val="24"/>
          </w:rPr>
          <w:t>anna.tarhanicova@kosice.sk</w:t>
        </w:r>
      </w:hyperlink>
      <w:bookmarkEnd w:id="18"/>
      <w:r w:rsidRPr="005828F1">
        <w:rPr>
          <w:sz w:val="24"/>
        </w:rPr>
        <w:t xml:space="preserve"> .</w:t>
      </w:r>
    </w:p>
    <w:p w:rsidR="00382246" w:rsidRPr="005828F1" w:rsidRDefault="00382246" w:rsidP="00382246">
      <w:pPr>
        <w:numPr>
          <w:ilvl w:val="1"/>
          <w:numId w:val="1"/>
        </w:numPr>
        <w:tabs>
          <w:tab w:val="clear" w:pos="576"/>
          <w:tab w:val="num" w:pos="709"/>
          <w:tab w:val="num" w:pos="860"/>
        </w:tabs>
        <w:spacing w:before="120"/>
        <w:ind w:left="709" w:hanging="567"/>
        <w:jc w:val="both"/>
        <w:rPr>
          <w:color w:val="00B050"/>
          <w:sz w:val="24"/>
        </w:rPr>
      </w:pPr>
      <w:r w:rsidRPr="005828F1">
        <w:rPr>
          <w:sz w:val="24"/>
        </w:rPr>
        <w:t>Záujemca m</w:t>
      </w:r>
      <w:r w:rsidR="008F05AC" w:rsidRPr="005828F1">
        <w:rPr>
          <w:sz w:val="24"/>
        </w:rPr>
        <w:t xml:space="preserve">á </w:t>
      </w:r>
      <w:r w:rsidRPr="005828F1">
        <w:rPr>
          <w:sz w:val="24"/>
        </w:rPr>
        <w:t xml:space="preserve">požiadať o vysvetlenie </w:t>
      </w:r>
      <w:r w:rsidR="008F05AC" w:rsidRPr="005828F1">
        <w:rPr>
          <w:sz w:val="24"/>
        </w:rPr>
        <w:t>podmienok účasti, súťažných podkladov a ďalších dokladov poskytnutých verejným obstarávateľom</w:t>
      </w:r>
      <w:r w:rsidRPr="005828F1">
        <w:rPr>
          <w:sz w:val="24"/>
        </w:rPr>
        <w:t xml:space="preserve"> </w:t>
      </w:r>
      <w:r w:rsidR="008F05AC" w:rsidRPr="005828F1">
        <w:rPr>
          <w:sz w:val="24"/>
        </w:rPr>
        <w:t>dostatočne vopred.</w:t>
      </w:r>
    </w:p>
    <w:p w:rsidR="000A3642" w:rsidRDefault="00382246" w:rsidP="000A3642">
      <w:pPr>
        <w:numPr>
          <w:ilvl w:val="1"/>
          <w:numId w:val="1"/>
        </w:numPr>
        <w:tabs>
          <w:tab w:val="clear" w:pos="576"/>
          <w:tab w:val="num" w:pos="709"/>
          <w:tab w:val="num" w:pos="860"/>
        </w:tabs>
        <w:spacing w:before="120"/>
        <w:ind w:left="709" w:hanging="567"/>
        <w:jc w:val="both"/>
        <w:rPr>
          <w:sz w:val="24"/>
        </w:rPr>
      </w:pPr>
      <w:r w:rsidRPr="005828F1">
        <w:rPr>
          <w:sz w:val="24"/>
        </w:rPr>
        <w:t xml:space="preserve">Verejný obstarávateľ poskytne vysvetlenie </w:t>
      </w:r>
      <w:r w:rsidR="00C83728" w:rsidRPr="005828F1">
        <w:rPr>
          <w:sz w:val="24"/>
        </w:rPr>
        <w:t>v </w:t>
      </w:r>
      <w:r w:rsidR="00C83728" w:rsidRPr="000A3642">
        <w:rPr>
          <w:sz w:val="24"/>
        </w:rPr>
        <w:t xml:space="preserve">zmysle § </w:t>
      </w:r>
      <w:r w:rsidR="000A3642" w:rsidRPr="000A3642">
        <w:rPr>
          <w:sz w:val="24"/>
        </w:rPr>
        <w:t>114 ods. 8</w:t>
      </w:r>
      <w:r w:rsidR="00C83728" w:rsidRPr="000A3642">
        <w:rPr>
          <w:sz w:val="24"/>
        </w:rPr>
        <w:t xml:space="preserve"> zákona</w:t>
      </w:r>
      <w:r w:rsidR="00C83728" w:rsidRPr="005828F1">
        <w:rPr>
          <w:sz w:val="24"/>
        </w:rPr>
        <w:t xml:space="preserve"> </w:t>
      </w:r>
      <w:r w:rsidRPr="005828F1">
        <w:rPr>
          <w:sz w:val="24"/>
        </w:rPr>
        <w:t xml:space="preserve">na základe platne doručenej žiadosti záujemcu bezodkladne, najneskôr </w:t>
      </w:r>
      <w:r w:rsidR="002D7577" w:rsidRPr="002D7577">
        <w:rPr>
          <w:sz w:val="24"/>
          <w:u w:val="single"/>
        </w:rPr>
        <w:t>3 pracovné dni</w:t>
      </w:r>
      <w:r w:rsidRPr="005828F1">
        <w:rPr>
          <w:sz w:val="24"/>
        </w:rPr>
        <w:t xml:space="preserve"> pred uplynutím lehoty na predkladanie ponúk za predpokladu, že o vysvetlenie sa </w:t>
      </w:r>
      <w:r w:rsidRPr="005828F1">
        <w:rPr>
          <w:sz w:val="24"/>
          <w:u w:val="single"/>
        </w:rPr>
        <w:t>požiadalo dostatočne vopred</w:t>
      </w:r>
      <w:r w:rsidRPr="005828F1">
        <w:rPr>
          <w:sz w:val="24"/>
        </w:rPr>
        <w:t>.  Vysvetlenie sa zasiela všetkým zaregistrovaným záujemcom a</w:t>
      </w:r>
      <w:r w:rsidR="008F05AC" w:rsidRPr="005828F1">
        <w:rPr>
          <w:sz w:val="24"/>
        </w:rPr>
        <w:t xml:space="preserve"> verejný obstarávateľ </w:t>
      </w:r>
      <w:r w:rsidRPr="005828F1">
        <w:rPr>
          <w:sz w:val="24"/>
        </w:rPr>
        <w:t>zverejní toto vysvetlenie aj v</w:t>
      </w:r>
      <w:r w:rsidR="00D903BA" w:rsidRPr="005828F1">
        <w:rPr>
          <w:sz w:val="24"/>
        </w:rPr>
        <w:t> </w:t>
      </w:r>
      <w:r w:rsidRPr="005828F1">
        <w:rPr>
          <w:sz w:val="24"/>
        </w:rPr>
        <w:t>profile</w:t>
      </w:r>
      <w:r w:rsidR="00D903BA" w:rsidRPr="005828F1">
        <w:rPr>
          <w:sz w:val="24"/>
        </w:rPr>
        <w:t xml:space="preserve"> verejného obstarávateľa</w:t>
      </w:r>
      <w:r w:rsidRPr="005828F1">
        <w:rPr>
          <w:sz w:val="24"/>
        </w:rPr>
        <w:t>.</w:t>
      </w:r>
    </w:p>
    <w:p w:rsidR="00382246" w:rsidRPr="005828F1" w:rsidRDefault="00382246" w:rsidP="00382246">
      <w:pPr>
        <w:numPr>
          <w:ilvl w:val="0"/>
          <w:numId w:val="1"/>
        </w:numPr>
        <w:tabs>
          <w:tab w:val="clear" w:pos="716"/>
          <w:tab w:val="num" w:pos="360"/>
          <w:tab w:val="num" w:pos="574"/>
        </w:tabs>
        <w:spacing w:before="400"/>
        <w:ind w:left="357" w:hanging="357"/>
        <w:jc w:val="both"/>
        <w:rPr>
          <w:smallCaps/>
          <w:sz w:val="24"/>
        </w:rPr>
      </w:pPr>
      <w:r w:rsidRPr="005828F1">
        <w:rPr>
          <w:b/>
          <w:bCs/>
          <w:smallCaps/>
          <w:sz w:val="24"/>
        </w:rPr>
        <w:t xml:space="preserve">Obhliadka miesta </w:t>
      </w:r>
      <w:r w:rsidR="002D7577">
        <w:rPr>
          <w:b/>
          <w:bCs/>
          <w:smallCaps/>
          <w:sz w:val="24"/>
        </w:rPr>
        <w:t>uskutočnenia stavebných prác</w:t>
      </w:r>
    </w:p>
    <w:p w:rsidR="00CE59EC" w:rsidRPr="00675E75" w:rsidRDefault="00CE59EC" w:rsidP="00CE59EC">
      <w:pPr>
        <w:numPr>
          <w:ilvl w:val="1"/>
          <w:numId w:val="1"/>
        </w:numPr>
        <w:tabs>
          <w:tab w:val="clear" w:pos="576"/>
          <w:tab w:val="num" w:pos="709"/>
          <w:tab w:val="num" w:pos="1002"/>
        </w:tabs>
        <w:spacing w:before="120"/>
        <w:ind w:left="709" w:hanging="567"/>
        <w:jc w:val="both"/>
        <w:rPr>
          <w:smallCaps/>
          <w:sz w:val="24"/>
        </w:rPr>
      </w:pPr>
      <w:r w:rsidRPr="00675E75">
        <w:rPr>
          <w:sz w:val="24"/>
        </w:rPr>
        <w:t xml:space="preserve">Obhliadka miesta uskutočnenia stavebných prác </w:t>
      </w:r>
      <w:r w:rsidR="00B63D44">
        <w:rPr>
          <w:sz w:val="24"/>
        </w:rPr>
        <w:t>nie je potrebn</w:t>
      </w:r>
      <w:r w:rsidR="00A27780">
        <w:rPr>
          <w:sz w:val="24"/>
        </w:rPr>
        <w:t>á</w:t>
      </w:r>
      <w:r w:rsidRPr="00675E75">
        <w:rPr>
          <w:sz w:val="24"/>
        </w:rPr>
        <w:t xml:space="preserve">. </w:t>
      </w:r>
    </w:p>
    <w:p w:rsidR="00382246" w:rsidRPr="005828F1" w:rsidRDefault="00382246" w:rsidP="00382246">
      <w:pPr>
        <w:spacing w:before="600"/>
        <w:jc w:val="center"/>
        <w:rPr>
          <w:sz w:val="24"/>
        </w:rPr>
      </w:pPr>
      <w:r w:rsidRPr="005828F1">
        <w:rPr>
          <w:sz w:val="24"/>
        </w:rPr>
        <w:lastRenderedPageBreak/>
        <w:t>Časť III.</w:t>
      </w:r>
    </w:p>
    <w:p w:rsidR="00382246" w:rsidRPr="005828F1" w:rsidRDefault="00382246" w:rsidP="004C1147">
      <w:pPr>
        <w:pStyle w:val="Nadpis5"/>
        <w:numPr>
          <w:ilvl w:val="0"/>
          <w:numId w:val="0"/>
        </w:numPr>
        <w:spacing w:after="100"/>
        <w:rPr>
          <w:sz w:val="24"/>
          <w:szCs w:val="24"/>
          <w:lang w:val="sk-SK"/>
        </w:rPr>
      </w:pPr>
      <w:r w:rsidRPr="005828F1">
        <w:rPr>
          <w:sz w:val="24"/>
          <w:szCs w:val="24"/>
          <w:lang w:val="sk-SK"/>
        </w:rPr>
        <w:t>Príprava ponuky</w:t>
      </w:r>
    </w:p>
    <w:p w:rsidR="00382246" w:rsidRPr="005828F1" w:rsidRDefault="00382246" w:rsidP="00382246">
      <w:pPr>
        <w:numPr>
          <w:ilvl w:val="0"/>
          <w:numId w:val="1"/>
        </w:numPr>
        <w:tabs>
          <w:tab w:val="clear" w:pos="716"/>
          <w:tab w:val="num" w:pos="360"/>
          <w:tab w:val="num" w:pos="574"/>
        </w:tabs>
        <w:spacing w:before="400"/>
        <w:ind w:left="357" w:hanging="357"/>
        <w:jc w:val="both"/>
        <w:rPr>
          <w:b/>
          <w:bCs/>
          <w:smallCaps/>
          <w:sz w:val="24"/>
        </w:rPr>
      </w:pPr>
      <w:r w:rsidRPr="005828F1">
        <w:rPr>
          <w:b/>
          <w:bCs/>
          <w:smallCaps/>
          <w:sz w:val="24"/>
        </w:rPr>
        <w:t>Vyhotovenie ponuky</w:t>
      </w:r>
    </w:p>
    <w:p w:rsidR="00382246" w:rsidRPr="005828F1" w:rsidRDefault="00382246" w:rsidP="00382246">
      <w:pPr>
        <w:numPr>
          <w:ilvl w:val="1"/>
          <w:numId w:val="1"/>
        </w:numPr>
        <w:tabs>
          <w:tab w:val="clear" w:pos="576"/>
          <w:tab w:val="num" w:pos="709"/>
          <w:tab w:val="num" w:pos="860"/>
        </w:tabs>
        <w:spacing w:before="120"/>
        <w:ind w:left="709" w:hanging="567"/>
        <w:jc w:val="both"/>
        <w:rPr>
          <w:sz w:val="24"/>
        </w:rPr>
      </w:pPr>
      <w:r w:rsidRPr="005828F1">
        <w:rPr>
          <w:sz w:val="24"/>
        </w:rPr>
        <w:t xml:space="preserve">Ponuka musí byť vyhotovená v písomnej forme v listinnej podobe, ktorá zabezpečí trvalé zachytenie jej obsahu. Písomná časť ponuky má byť vyhotovená </w:t>
      </w:r>
      <w:r w:rsidR="009E76AD">
        <w:rPr>
          <w:sz w:val="24"/>
        </w:rPr>
        <w:t xml:space="preserve">ľahko </w:t>
      </w:r>
      <w:r w:rsidRPr="005828F1">
        <w:rPr>
          <w:sz w:val="24"/>
        </w:rPr>
        <w:t xml:space="preserve">nezmazateľným atramentom rukopisom, písacím strojom alebo tlačiarenským výstupným zariadením výpočtovej techniky, ktorej obsah je pre fyzickú osobu čitateľný. </w:t>
      </w:r>
    </w:p>
    <w:p w:rsidR="00382246" w:rsidRPr="005828F1" w:rsidRDefault="00382246" w:rsidP="00382246">
      <w:pPr>
        <w:numPr>
          <w:ilvl w:val="1"/>
          <w:numId w:val="1"/>
        </w:numPr>
        <w:tabs>
          <w:tab w:val="clear" w:pos="576"/>
          <w:tab w:val="num" w:pos="709"/>
          <w:tab w:val="num" w:pos="860"/>
        </w:tabs>
        <w:spacing w:before="120"/>
        <w:ind w:left="709" w:hanging="567"/>
        <w:jc w:val="both"/>
        <w:rPr>
          <w:sz w:val="24"/>
        </w:rPr>
      </w:pPr>
      <w:r w:rsidRPr="005828F1">
        <w:rPr>
          <w:sz w:val="24"/>
        </w:rPr>
        <w:t xml:space="preserve">Ponuka, potvrdenia, doklady a iné dokumenty tvoriace ponuku, </w:t>
      </w:r>
      <w:r w:rsidRPr="00404C59">
        <w:rPr>
          <w:sz w:val="24"/>
        </w:rPr>
        <w:t>požadované podľa výzvy, prostredníctvom ktorej bolo vyhlásené verejné obstarávanie a v týchto súťažných podkladoch,</w:t>
      </w:r>
      <w:r w:rsidRPr="005828F1">
        <w:rPr>
          <w:sz w:val="24"/>
        </w:rPr>
        <w:t xml:space="preserve"> musia byť predložené ako prvopisy/ originály alebo ich úradne osvedčené kópie, pokiaľ nie je určené inak.</w:t>
      </w:r>
    </w:p>
    <w:p w:rsidR="00382246" w:rsidRPr="005828F1" w:rsidRDefault="00BC4D91" w:rsidP="00382246">
      <w:pPr>
        <w:pStyle w:val="Zarkazkladnhotextu2"/>
        <w:numPr>
          <w:ilvl w:val="1"/>
          <w:numId w:val="1"/>
        </w:numPr>
        <w:tabs>
          <w:tab w:val="clear" w:pos="576"/>
          <w:tab w:val="num" w:pos="709"/>
          <w:tab w:val="num" w:pos="860"/>
          <w:tab w:val="right" w:leader="dot" w:pos="10080"/>
        </w:tabs>
        <w:autoSpaceDE/>
        <w:autoSpaceDN/>
        <w:spacing w:before="120"/>
        <w:ind w:left="709" w:hanging="567"/>
        <w:rPr>
          <w:sz w:val="24"/>
          <w:lang w:val="sk-SK"/>
        </w:rPr>
      </w:pPr>
      <w:r w:rsidRPr="005828F1">
        <w:rPr>
          <w:sz w:val="24"/>
          <w:lang w:val="sk-SK"/>
        </w:rPr>
        <w:t>Časti, ktoré obsahujú</w:t>
      </w:r>
      <w:r w:rsidR="00382246" w:rsidRPr="005828F1">
        <w:rPr>
          <w:sz w:val="24"/>
          <w:lang w:val="sk-SK"/>
        </w:rPr>
        <w:t xml:space="preserve"> </w:t>
      </w:r>
      <w:r w:rsidR="00802155" w:rsidRPr="005828F1">
        <w:rPr>
          <w:sz w:val="24"/>
          <w:lang w:val="sk-SK"/>
        </w:rPr>
        <w:t>dôverné informácie</w:t>
      </w:r>
      <w:r w:rsidR="00382246" w:rsidRPr="005828F1">
        <w:rPr>
          <w:sz w:val="24"/>
          <w:lang w:val="sk-SK"/>
        </w:rPr>
        <w:t xml:space="preserve"> m</w:t>
      </w:r>
      <w:r w:rsidR="00CA2AD8">
        <w:rPr>
          <w:sz w:val="24"/>
          <w:lang w:val="sk-SK"/>
        </w:rPr>
        <w:t>ajú</w:t>
      </w:r>
      <w:r w:rsidR="00382246" w:rsidRPr="005828F1">
        <w:rPr>
          <w:sz w:val="24"/>
          <w:lang w:val="sk-SK"/>
        </w:rPr>
        <w:t xml:space="preserve"> byť v ponuke oznámené v úvode ponuky s výrazným označením: „Zoznam častí ponuky s</w:t>
      </w:r>
      <w:r w:rsidR="00802155" w:rsidRPr="005828F1">
        <w:rPr>
          <w:sz w:val="24"/>
          <w:lang w:val="sk-SK"/>
        </w:rPr>
        <w:t> dôvernými informáciami“</w:t>
      </w:r>
      <w:r w:rsidR="00382246" w:rsidRPr="005828F1">
        <w:rPr>
          <w:sz w:val="24"/>
          <w:lang w:val="sk-SK"/>
        </w:rPr>
        <w:t xml:space="preserve">. </w:t>
      </w:r>
      <w:r w:rsidR="00802155" w:rsidRPr="005828F1">
        <w:rPr>
          <w:sz w:val="24"/>
          <w:lang w:val="sk-SK"/>
        </w:rPr>
        <w:t xml:space="preserve">Podľa § </w:t>
      </w:r>
      <w:r w:rsidR="00802155" w:rsidRPr="007A47EE">
        <w:rPr>
          <w:sz w:val="24"/>
          <w:lang w:val="sk-SK"/>
        </w:rPr>
        <w:t xml:space="preserve">22 </w:t>
      </w:r>
      <w:r w:rsidR="00802155" w:rsidRPr="005828F1">
        <w:rPr>
          <w:sz w:val="24"/>
          <w:lang w:val="sk-SK"/>
        </w:rPr>
        <w:t xml:space="preserve">zákona 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 </w:t>
      </w:r>
      <w:r w:rsidR="00382246" w:rsidRPr="005828F1">
        <w:rPr>
          <w:sz w:val="24"/>
          <w:lang w:val="sk-SK"/>
        </w:rPr>
        <w:t>Dôvernou informáciou nemôžu byť údaje, ktoré sa v zmysle zákon</w:t>
      </w:r>
      <w:r w:rsidR="00802155" w:rsidRPr="005828F1">
        <w:rPr>
          <w:sz w:val="24"/>
          <w:lang w:val="sk-SK"/>
        </w:rPr>
        <w:t>a</w:t>
      </w:r>
      <w:r w:rsidR="00382246" w:rsidRPr="005828F1">
        <w:rPr>
          <w:sz w:val="24"/>
          <w:lang w:val="sk-SK"/>
        </w:rPr>
        <w:t xml:space="preserve"> zverejňujú.</w:t>
      </w:r>
    </w:p>
    <w:p w:rsidR="00382246" w:rsidRPr="005828F1" w:rsidRDefault="00382246" w:rsidP="00382246">
      <w:pPr>
        <w:pStyle w:val="Zarkazkladnhotextu2"/>
        <w:numPr>
          <w:ilvl w:val="1"/>
          <w:numId w:val="1"/>
        </w:numPr>
        <w:tabs>
          <w:tab w:val="clear" w:pos="576"/>
          <w:tab w:val="num" w:pos="709"/>
          <w:tab w:val="num" w:pos="860"/>
          <w:tab w:val="right" w:leader="dot" w:pos="10080"/>
        </w:tabs>
        <w:autoSpaceDE/>
        <w:autoSpaceDN/>
        <w:spacing w:before="120"/>
        <w:ind w:left="709" w:hanging="567"/>
        <w:rPr>
          <w:sz w:val="24"/>
          <w:lang w:val="sk-SK"/>
        </w:rPr>
      </w:pPr>
      <w:r w:rsidRPr="005828F1">
        <w:rPr>
          <w:sz w:val="24"/>
          <w:lang w:val="sk-SK"/>
        </w:rPr>
        <w:t>Ponuka má byť podpísaná oprávnenou osobou uchádzača. V prípade, že ponuku podpisuje poverené osoba, je potrebné predložiť aj poverenie</w:t>
      </w:r>
      <w:r w:rsidR="006F1A42" w:rsidRPr="005828F1">
        <w:rPr>
          <w:sz w:val="24"/>
          <w:lang w:val="sk-SK"/>
        </w:rPr>
        <w:t xml:space="preserve"> takejto osoby na podpisovanie</w:t>
      </w:r>
      <w:r w:rsidRPr="005828F1">
        <w:rPr>
          <w:sz w:val="24"/>
          <w:lang w:val="sk-SK"/>
        </w:rPr>
        <w:t>.</w:t>
      </w:r>
    </w:p>
    <w:p w:rsidR="00382246" w:rsidRPr="005828F1" w:rsidRDefault="00382246" w:rsidP="00382246">
      <w:pPr>
        <w:numPr>
          <w:ilvl w:val="0"/>
          <w:numId w:val="1"/>
        </w:numPr>
        <w:tabs>
          <w:tab w:val="clear" w:pos="716"/>
          <w:tab w:val="num" w:pos="360"/>
          <w:tab w:val="num" w:pos="574"/>
        </w:tabs>
        <w:spacing w:before="400"/>
        <w:ind w:left="357" w:hanging="357"/>
        <w:jc w:val="both"/>
        <w:rPr>
          <w:smallCaps/>
          <w:sz w:val="24"/>
        </w:rPr>
      </w:pPr>
      <w:r w:rsidRPr="005828F1">
        <w:rPr>
          <w:b/>
          <w:bCs/>
          <w:smallCaps/>
          <w:sz w:val="24"/>
        </w:rPr>
        <w:t>Jazyk ponuky</w:t>
      </w:r>
    </w:p>
    <w:p w:rsidR="00382246" w:rsidRPr="005828F1" w:rsidRDefault="00382246" w:rsidP="00382246">
      <w:pPr>
        <w:pStyle w:val="Zarkazkladnhotextu2"/>
        <w:numPr>
          <w:ilvl w:val="1"/>
          <w:numId w:val="1"/>
        </w:numPr>
        <w:tabs>
          <w:tab w:val="clear" w:pos="576"/>
          <w:tab w:val="num" w:pos="709"/>
          <w:tab w:val="num" w:pos="860"/>
          <w:tab w:val="right" w:leader="dot" w:pos="10080"/>
        </w:tabs>
        <w:autoSpaceDE/>
        <w:autoSpaceDN/>
        <w:spacing w:before="120"/>
        <w:ind w:left="709" w:hanging="567"/>
        <w:rPr>
          <w:sz w:val="24"/>
          <w:lang w:val="sk-SK"/>
        </w:rPr>
      </w:pPr>
      <w:r w:rsidRPr="005828F1">
        <w:rPr>
          <w:sz w:val="24"/>
          <w:lang w:val="sk-SK"/>
        </w:rPr>
        <w:t>Ponuka a ďalšie doklady vo verejnom obstarávaní musia byť predložené v</w:t>
      </w:r>
      <w:r w:rsidR="00936C3E" w:rsidRPr="005828F1">
        <w:rPr>
          <w:sz w:val="24"/>
          <w:lang w:val="sk-SK"/>
        </w:rPr>
        <w:t xml:space="preserve"> štátnom </w:t>
      </w:r>
      <w:r w:rsidR="00840E3B" w:rsidRPr="005828F1">
        <w:rPr>
          <w:sz w:val="24"/>
          <w:lang w:val="sk-SK"/>
        </w:rPr>
        <w:t xml:space="preserve">jazyku, to znamená </w:t>
      </w:r>
      <w:r w:rsidR="00936C3E" w:rsidRPr="005828F1">
        <w:rPr>
          <w:sz w:val="24"/>
          <w:lang w:val="sk-SK"/>
        </w:rPr>
        <w:t>v</w:t>
      </w:r>
      <w:r w:rsidR="00840E3B" w:rsidRPr="005828F1">
        <w:rPr>
          <w:sz w:val="24"/>
          <w:lang w:val="sk-SK"/>
        </w:rPr>
        <w:t xml:space="preserve"> jazyku </w:t>
      </w:r>
      <w:r w:rsidRPr="005828F1">
        <w:rPr>
          <w:sz w:val="24"/>
          <w:lang w:val="sk-SK"/>
        </w:rPr>
        <w:t xml:space="preserve">slovenskom, okrem </w:t>
      </w:r>
      <w:r w:rsidR="00436F51" w:rsidRPr="005828F1">
        <w:rPr>
          <w:sz w:val="24"/>
          <w:lang w:val="sk-SK"/>
        </w:rPr>
        <w:t xml:space="preserve">ponuky a </w:t>
      </w:r>
      <w:r w:rsidRPr="005828F1">
        <w:rPr>
          <w:sz w:val="24"/>
          <w:lang w:val="sk-SK"/>
        </w:rPr>
        <w:t>dokladov predložených v českom jazyku.</w:t>
      </w:r>
    </w:p>
    <w:p w:rsidR="00382246" w:rsidRPr="005828F1" w:rsidRDefault="00382246" w:rsidP="00382246">
      <w:pPr>
        <w:pStyle w:val="Zarkazkladnhotextu2"/>
        <w:numPr>
          <w:ilvl w:val="1"/>
          <w:numId w:val="1"/>
        </w:numPr>
        <w:tabs>
          <w:tab w:val="clear" w:pos="576"/>
          <w:tab w:val="num" w:pos="709"/>
          <w:tab w:val="num" w:pos="860"/>
          <w:tab w:val="right" w:leader="dot" w:pos="10080"/>
        </w:tabs>
        <w:autoSpaceDE/>
        <w:autoSpaceDN/>
        <w:spacing w:before="120"/>
        <w:ind w:left="709" w:hanging="567"/>
        <w:rPr>
          <w:sz w:val="24"/>
          <w:lang w:val="sk-SK"/>
        </w:rPr>
      </w:pPr>
      <w:r w:rsidRPr="005828F1">
        <w:rPr>
          <w:sz w:val="24"/>
          <w:lang w:val="sk-SK"/>
        </w:rPr>
        <w:t xml:space="preserve">Ak ponuku predkladá uchádzač so sídlom mimo územia Slovenskej republiky, musí predložiť doklady, ktorými preukazuje splnenie podmienok účasti vo verejnom obstarávaní v pôvodnom jazyku a súčasne predložiť úradný preklad takýchto dokladov do slovenského jazyka, okrem českého jazyka. </w:t>
      </w:r>
    </w:p>
    <w:p w:rsidR="00382246" w:rsidRPr="005828F1" w:rsidRDefault="00382246" w:rsidP="00382246">
      <w:pPr>
        <w:pStyle w:val="Zarkazkladnhotextu2"/>
        <w:numPr>
          <w:ilvl w:val="1"/>
          <w:numId w:val="1"/>
        </w:numPr>
        <w:tabs>
          <w:tab w:val="clear" w:pos="576"/>
          <w:tab w:val="num" w:pos="709"/>
          <w:tab w:val="num" w:pos="860"/>
          <w:tab w:val="right" w:leader="dot" w:pos="10080"/>
        </w:tabs>
        <w:autoSpaceDE/>
        <w:autoSpaceDN/>
        <w:spacing w:before="120"/>
        <w:ind w:left="709" w:hanging="567"/>
        <w:rPr>
          <w:sz w:val="24"/>
          <w:lang w:val="sk-SK"/>
        </w:rPr>
      </w:pPr>
      <w:r w:rsidRPr="005828F1">
        <w:rPr>
          <w:sz w:val="24"/>
          <w:lang w:val="sk-SK"/>
        </w:rPr>
        <w:t>Ak má uchádzač sídlo v Slovenskej republike, ale niektorý z dokladov vie predložiť iba v inom ako slovenskom jazyku, predloží tento doklad v jazyku, v ktorom je vyhotovený a súčasne musí predložiť aj jeho úradný preklad do slovenského jazyka, okrem českého jazyka.</w:t>
      </w:r>
    </w:p>
    <w:p w:rsidR="00382246" w:rsidRPr="005828F1" w:rsidRDefault="00382246" w:rsidP="00382246">
      <w:pPr>
        <w:pStyle w:val="Zarkazkladnhotextu2"/>
        <w:numPr>
          <w:ilvl w:val="1"/>
          <w:numId w:val="1"/>
        </w:numPr>
        <w:tabs>
          <w:tab w:val="clear" w:pos="576"/>
          <w:tab w:val="num" w:pos="709"/>
          <w:tab w:val="num" w:pos="860"/>
          <w:tab w:val="right" w:leader="dot" w:pos="10080"/>
        </w:tabs>
        <w:autoSpaceDE/>
        <w:autoSpaceDN/>
        <w:spacing w:before="120"/>
        <w:ind w:left="709" w:hanging="567"/>
        <w:rPr>
          <w:sz w:val="24"/>
          <w:lang w:val="sk-SK"/>
        </w:rPr>
      </w:pPr>
      <w:r w:rsidRPr="005828F1">
        <w:rPr>
          <w:sz w:val="24"/>
          <w:lang w:val="sk-SK"/>
        </w:rPr>
        <w:t>V prípade zistenia rozdielov v obsahu predložených dokladov, rozhodujúci je preklad v slovenskom jazyku.</w:t>
      </w:r>
    </w:p>
    <w:p w:rsidR="00382246" w:rsidRPr="005828F1" w:rsidRDefault="00382246" w:rsidP="00382246">
      <w:pPr>
        <w:numPr>
          <w:ilvl w:val="0"/>
          <w:numId w:val="1"/>
        </w:numPr>
        <w:tabs>
          <w:tab w:val="clear" w:pos="716"/>
          <w:tab w:val="num" w:pos="360"/>
          <w:tab w:val="num" w:pos="574"/>
        </w:tabs>
        <w:spacing w:before="400"/>
        <w:ind w:left="357" w:hanging="357"/>
        <w:jc w:val="both"/>
        <w:rPr>
          <w:b/>
          <w:bCs/>
          <w:smallCaps/>
          <w:sz w:val="24"/>
        </w:rPr>
      </w:pPr>
      <w:r w:rsidRPr="005828F1">
        <w:rPr>
          <w:b/>
          <w:bCs/>
          <w:smallCaps/>
          <w:sz w:val="24"/>
        </w:rPr>
        <w:t>Mena a ceny uvádzané v ponuke</w:t>
      </w:r>
    </w:p>
    <w:p w:rsidR="00382246" w:rsidRPr="005828F1" w:rsidRDefault="00382246" w:rsidP="00382246">
      <w:pPr>
        <w:pStyle w:val="Zarkazkladnhotextu2"/>
        <w:numPr>
          <w:ilvl w:val="1"/>
          <w:numId w:val="1"/>
        </w:numPr>
        <w:tabs>
          <w:tab w:val="clear" w:pos="576"/>
          <w:tab w:val="num" w:pos="709"/>
          <w:tab w:val="num" w:pos="860"/>
          <w:tab w:val="right" w:leader="dot" w:pos="10080"/>
        </w:tabs>
        <w:autoSpaceDE/>
        <w:autoSpaceDN/>
        <w:spacing w:before="120"/>
        <w:ind w:left="709" w:hanging="567"/>
        <w:rPr>
          <w:sz w:val="24"/>
          <w:lang w:val="sk-SK"/>
        </w:rPr>
      </w:pPr>
      <w:r w:rsidRPr="005828F1">
        <w:rPr>
          <w:sz w:val="24"/>
          <w:lang w:val="sk-SK"/>
        </w:rPr>
        <w:t xml:space="preserve">Uchádzačom navrhovaná cena za </w:t>
      </w:r>
      <w:r w:rsidR="00936C3E" w:rsidRPr="005828F1">
        <w:rPr>
          <w:sz w:val="24"/>
          <w:lang w:val="sk-SK"/>
        </w:rPr>
        <w:t>uskutočnenie</w:t>
      </w:r>
      <w:r w:rsidRPr="005828F1">
        <w:rPr>
          <w:sz w:val="24"/>
          <w:lang w:val="sk-SK"/>
        </w:rPr>
        <w:t xml:space="preserve"> požadovaného predmetu zákazky, uvedená v ponuke uchádzača, musí byť vyjadrená v eurách.</w:t>
      </w:r>
    </w:p>
    <w:p w:rsidR="00382246" w:rsidRPr="005828F1" w:rsidRDefault="00382246" w:rsidP="00382246">
      <w:pPr>
        <w:pStyle w:val="Zarkazkladnhotextu2"/>
        <w:numPr>
          <w:ilvl w:val="1"/>
          <w:numId w:val="1"/>
        </w:numPr>
        <w:tabs>
          <w:tab w:val="clear" w:pos="576"/>
          <w:tab w:val="num" w:pos="709"/>
          <w:tab w:val="num" w:pos="860"/>
          <w:tab w:val="right" w:leader="dot" w:pos="10080"/>
        </w:tabs>
        <w:autoSpaceDE/>
        <w:autoSpaceDN/>
        <w:spacing w:before="120"/>
        <w:ind w:left="709" w:hanging="567"/>
        <w:rPr>
          <w:sz w:val="24"/>
          <w:lang w:val="sk-SK"/>
        </w:rPr>
      </w:pPr>
      <w:r w:rsidRPr="005828F1">
        <w:rPr>
          <w:sz w:val="24"/>
          <w:lang w:val="sk-SK"/>
        </w:rPr>
        <w:t xml:space="preserve">Cena za obstarávaný predmet zákazky musí byť stanovená podľa zákona NR SR č.18/1996 </w:t>
      </w:r>
      <w:proofErr w:type="spellStart"/>
      <w:r w:rsidRPr="005828F1">
        <w:rPr>
          <w:sz w:val="24"/>
          <w:lang w:val="sk-SK"/>
        </w:rPr>
        <w:t>Z.z</w:t>
      </w:r>
      <w:proofErr w:type="spellEnd"/>
      <w:r w:rsidRPr="005828F1">
        <w:rPr>
          <w:sz w:val="24"/>
          <w:lang w:val="sk-SK"/>
        </w:rPr>
        <w:t>. o cenách v znení neskorších predpisov, vyhlášky MF SR č.87/1996 Z. z., ktorou sa vykonáva zákon Národnej rady Slovenskej republiky č.18/1996 Z. z. o cenách v znení neskorších predpisov.</w:t>
      </w:r>
    </w:p>
    <w:p w:rsidR="00382246" w:rsidRPr="005828F1" w:rsidRDefault="00382246" w:rsidP="00382246">
      <w:pPr>
        <w:ind w:left="709"/>
        <w:jc w:val="both"/>
        <w:rPr>
          <w:sz w:val="24"/>
        </w:rPr>
      </w:pPr>
      <w:r w:rsidRPr="005828F1">
        <w:rPr>
          <w:sz w:val="24"/>
        </w:rPr>
        <w:t xml:space="preserve">Ak je požadované predloženie návrhu ceny po položkách, uchádzač ku každej oceňovanej položke podľa predloženého výkazu položiek uvedie v navrhovanej celkovej cene aj jednotkovú cenu. Celková cena za </w:t>
      </w:r>
      <w:r w:rsidR="00936C3E" w:rsidRPr="005828F1">
        <w:rPr>
          <w:sz w:val="24"/>
        </w:rPr>
        <w:t>uskutočnenie</w:t>
      </w:r>
      <w:r w:rsidRPr="005828F1">
        <w:rPr>
          <w:sz w:val="24"/>
        </w:rPr>
        <w:t xml:space="preserve"> predmetu zákazky je potom daná súčtom všetkých medzisúčtov/ súčinov jednotkovej ceny a množstva uvedeného v zozname položiek </w:t>
      </w:r>
      <w:r w:rsidRPr="005828F1">
        <w:rPr>
          <w:sz w:val="24"/>
        </w:rPr>
        <w:lastRenderedPageBreak/>
        <w:t xml:space="preserve">podľa súťažných podkladov </w:t>
      </w:r>
      <w:r w:rsidRPr="005828F1">
        <w:rPr>
          <w:color w:val="00B050"/>
          <w:sz w:val="24"/>
        </w:rPr>
        <w:t>B.2</w:t>
      </w:r>
      <w:r w:rsidRPr="005828F1">
        <w:rPr>
          <w:sz w:val="24"/>
        </w:rPr>
        <w:t xml:space="preserve"> Opis predmetu zákazky. Do týchto položiek si uchádzač započíta všetky náklady vyplývajúce mu z opisu predmetu zákazky a z podmienok zmluvy. </w:t>
      </w:r>
    </w:p>
    <w:p w:rsidR="00382246" w:rsidRPr="005828F1" w:rsidRDefault="00382246" w:rsidP="00382246">
      <w:pPr>
        <w:pStyle w:val="Zarkazkladnhotextu2"/>
        <w:numPr>
          <w:ilvl w:val="1"/>
          <w:numId w:val="1"/>
        </w:numPr>
        <w:tabs>
          <w:tab w:val="clear" w:pos="576"/>
          <w:tab w:val="num" w:pos="709"/>
          <w:tab w:val="num" w:pos="860"/>
          <w:tab w:val="right" w:leader="dot" w:pos="10080"/>
        </w:tabs>
        <w:autoSpaceDE/>
        <w:autoSpaceDN/>
        <w:spacing w:before="120"/>
        <w:ind w:left="709" w:hanging="567"/>
        <w:rPr>
          <w:sz w:val="24"/>
          <w:lang w:val="sk-SK"/>
        </w:rPr>
      </w:pPr>
      <w:r w:rsidRPr="005828F1">
        <w:rPr>
          <w:sz w:val="24"/>
          <w:lang w:val="sk-SK"/>
        </w:rPr>
        <w:t>Navrhovaná zmluvná ce</w:t>
      </w:r>
      <w:r w:rsidR="00CA2AD8">
        <w:rPr>
          <w:sz w:val="24"/>
          <w:lang w:val="sk-SK"/>
        </w:rPr>
        <w:t xml:space="preserve">na musí obsahovať cenu za celý </w:t>
      </w:r>
      <w:r w:rsidRPr="005828F1">
        <w:rPr>
          <w:iCs/>
          <w:sz w:val="24"/>
          <w:lang w:val="sk-SK"/>
        </w:rPr>
        <w:t>predmet zákazky</w:t>
      </w:r>
      <w:r w:rsidRPr="005828F1">
        <w:rPr>
          <w:sz w:val="24"/>
          <w:lang w:val="sk-SK"/>
        </w:rPr>
        <w:t xml:space="preserve">, súčet/ sumár všetkých položiek, ktorý vychádza z uchádzačom ocenených položiek podľa výkazu položiek predloženého v časti súťažných podkladov </w:t>
      </w:r>
      <w:r w:rsidRPr="005828F1">
        <w:rPr>
          <w:color w:val="00B050"/>
          <w:sz w:val="24"/>
          <w:lang w:val="sk-SK"/>
        </w:rPr>
        <w:t>B.2</w:t>
      </w:r>
      <w:r w:rsidRPr="005828F1">
        <w:rPr>
          <w:sz w:val="24"/>
          <w:lang w:val="sk-SK"/>
        </w:rPr>
        <w:t xml:space="preserve"> Opis predmetu zákazky  a vyplývajúce mu z podmienok zmluvy, prípadne započíta aj iné poplatky.</w:t>
      </w:r>
    </w:p>
    <w:p w:rsidR="00CE59EC" w:rsidRDefault="00382246" w:rsidP="00CE59EC">
      <w:pPr>
        <w:pStyle w:val="Zarkazkladnhotextu2"/>
        <w:numPr>
          <w:ilvl w:val="1"/>
          <w:numId w:val="1"/>
        </w:numPr>
        <w:tabs>
          <w:tab w:val="clear" w:pos="576"/>
          <w:tab w:val="num" w:pos="709"/>
          <w:tab w:val="right" w:leader="dot" w:pos="10080"/>
        </w:tabs>
        <w:autoSpaceDE/>
        <w:autoSpaceDN/>
        <w:spacing w:before="120"/>
        <w:ind w:left="709" w:hanging="567"/>
        <w:rPr>
          <w:sz w:val="24"/>
          <w:lang w:val="sk-SK"/>
        </w:rPr>
      </w:pPr>
      <w:r w:rsidRPr="005828F1">
        <w:rPr>
          <w:sz w:val="24"/>
          <w:lang w:val="sk-SK"/>
        </w:rPr>
        <w:t xml:space="preserve">Ak pre uchádzača vyplývajú zo zmluvy aj iné povinnosti, ktoré nie sú zahrnuté v uvedených položkách a chce tieto povinnosti oceniť zvlášť (nezahrnie to do jednotkových cien), musí </w:t>
      </w:r>
      <w:r w:rsidRPr="00CE59EC">
        <w:rPr>
          <w:sz w:val="24"/>
          <w:lang w:val="sk-SK"/>
        </w:rPr>
        <w:t xml:space="preserve">požiadať verejného obstarávateľa o vysvetlenie, ako danú položku zapracovať do ponuky. </w:t>
      </w:r>
      <w:r w:rsidR="00CE59EC" w:rsidRPr="00CE59EC">
        <w:rPr>
          <w:sz w:val="24"/>
          <w:lang w:val="sk-SK"/>
        </w:rPr>
        <w:t xml:space="preserve">Navrhované ponukové jednotkové ceny (ceny za M.J.) uchádzač uvedie v eurách bez DPH. </w:t>
      </w:r>
      <w:r w:rsidR="009E76AD">
        <w:rPr>
          <w:sz w:val="24"/>
          <w:lang w:val="sk-SK"/>
        </w:rPr>
        <w:t>Konečné ceny jednotlivých položiek a ich súčty</w:t>
      </w:r>
      <w:r w:rsidR="00CE59EC" w:rsidRPr="00CE59EC">
        <w:rPr>
          <w:sz w:val="24"/>
          <w:lang w:val="sk-SK"/>
        </w:rPr>
        <w:t xml:space="preserve"> sa uvádzajú v eurách </w:t>
      </w:r>
      <w:r w:rsidR="00CE59EC" w:rsidRPr="00CE59EC">
        <w:rPr>
          <w:sz w:val="24"/>
          <w:u w:val="single"/>
          <w:lang w:val="sk-SK"/>
        </w:rPr>
        <w:t>s presnosťou na dve desatinné miesta.</w:t>
      </w:r>
      <w:r w:rsidR="00CE59EC" w:rsidRPr="00CE59EC">
        <w:rPr>
          <w:sz w:val="24"/>
          <w:lang w:val="sk-SK"/>
        </w:rPr>
        <w:t xml:space="preserve"> V programe MS Excel sa pre takýto spôsob musí </w:t>
      </w:r>
      <w:r w:rsidR="00CE59EC" w:rsidRPr="00CE59EC">
        <w:rPr>
          <w:sz w:val="24"/>
          <w:u w:val="single"/>
          <w:lang w:val="sk-SK"/>
        </w:rPr>
        <w:t>použiť funkcia „</w:t>
      </w:r>
      <w:r w:rsidR="009E76AD">
        <w:rPr>
          <w:sz w:val="24"/>
          <w:u w:val="single"/>
          <w:lang w:val="sk-SK"/>
        </w:rPr>
        <w:t>ROUND</w:t>
      </w:r>
      <w:r w:rsidR="00CE59EC" w:rsidRPr="00CE59EC">
        <w:rPr>
          <w:sz w:val="24"/>
          <w:u w:val="single"/>
          <w:lang w:val="sk-SK"/>
        </w:rPr>
        <w:t>“</w:t>
      </w:r>
      <w:r w:rsidR="00CE59EC" w:rsidRPr="00CE59EC">
        <w:rPr>
          <w:sz w:val="24"/>
          <w:lang w:val="sk-SK"/>
        </w:rPr>
        <w:t xml:space="preserve"> </w:t>
      </w:r>
      <w:r w:rsidR="009938E2">
        <w:rPr>
          <w:sz w:val="24"/>
          <w:lang w:val="sk-SK"/>
        </w:rPr>
        <w:t xml:space="preserve">- </w:t>
      </w:r>
      <w:r w:rsidR="00CE59EC" w:rsidRPr="00CE59EC">
        <w:rPr>
          <w:sz w:val="24"/>
          <w:lang w:val="sk-SK"/>
        </w:rPr>
        <w:t>matematické zaokrúhlenie</w:t>
      </w:r>
      <w:r w:rsidR="009E76AD">
        <w:rPr>
          <w:sz w:val="24"/>
          <w:lang w:val="sk-SK"/>
        </w:rPr>
        <w:t>: vzorec na výslednú bunku - vzor: =ROUND(bunka*bunka;2</w:t>
      </w:r>
      <w:r w:rsidR="00CE59EC" w:rsidRPr="00CE59EC">
        <w:rPr>
          <w:sz w:val="24"/>
          <w:lang w:val="sk-SK"/>
        </w:rPr>
        <w:t>).</w:t>
      </w:r>
      <w:r w:rsidR="009938E2">
        <w:rPr>
          <w:sz w:val="24"/>
          <w:lang w:val="sk-SK"/>
        </w:rPr>
        <w:t xml:space="preserve"> Bunka má byť pomenovaná stĺpcom a riadkom, napríklad E15*F15. Bunky musia byť zadefinované ako čísla. </w:t>
      </w:r>
    </w:p>
    <w:p w:rsidR="00CE59EC" w:rsidRPr="0004647B" w:rsidRDefault="00CE59EC" w:rsidP="00CE59EC">
      <w:pPr>
        <w:pStyle w:val="Zarkazkladnhotextu2"/>
        <w:numPr>
          <w:ilvl w:val="1"/>
          <w:numId w:val="1"/>
        </w:numPr>
        <w:tabs>
          <w:tab w:val="clear" w:pos="576"/>
          <w:tab w:val="num" w:pos="709"/>
          <w:tab w:val="num" w:pos="1002"/>
          <w:tab w:val="right" w:leader="dot" w:pos="10080"/>
        </w:tabs>
        <w:autoSpaceDE/>
        <w:autoSpaceDN/>
        <w:spacing w:before="120"/>
        <w:ind w:left="709" w:hanging="567"/>
        <w:rPr>
          <w:sz w:val="24"/>
          <w:lang w:val="sk-SK"/>
        </w:rPr>
      </w:pPr>
      <w:r w:rsidRPr="00CE59EC">
        <w:rPr>
          <w:sz w:val="24"/>
          <w:lang w:val="sk-SK"/>
        </w:rPr>
        <w:t>Do jednotkovej ceny položky uchádzač započíta všetky náklady súvisiace s oceňovanou položkou (všetky priame a nepriame náklady), náklady vyplývajúce z časti súťažných podkladov</w:t>
      </w:r>
      <w:r w:rsidRPr="00CE59EC">
        <w:rPr>
          <w:i/>
          <w:iCs/>
          <w:sz w:val="24"/>
          <w:lang w:val="sk-SK"/>
        </w:rPr>
        <w:t xml:space="preserve"> B.2 </w:t>
      </w:r>
      <w:r w:rsidRPr="00CE59EC">
        <w:rPr>
          <w:sz w:val="24"/>
          <w:lang w:val="sk-SK"/>
        </w:rPr>
        <w:t>Opis predmetu zákazk</w:t>
      </w:r>
      <w:r w:rsidRPr="00CE59EC">
        <w:rPr>
          <w:i/>
          <w:iCs/>
          <w:sz w:val="24"/>
          <w:lang w:val="sk-SK"/>
        </w:rPr>
        <w:t xml:space="preserve">y </w:t>
      </w:r>
      <w:r w:rsidRPr="00CE59EC">
        <w:rPr>
          <w:sz w:val="24"/>
          <w:lang w:val="sk-SK"/>
        </w:rPr>
        <w:t>a z podmienok zmluvy. Uchádzač musí oceniť všetky položky uvedené vo</w:t>
      </w:r>
      <w:r w:rsidR="0004647B">
        <w:rPr>
          <w:i/>
          <w:sz w:val="24"/>
          <w:lang w:val="sk-SK"/>
        </w:rPr>
        <w:t xml:space="preserve"> Výkaze výmer (príloha č. 3</w:t>
      </w:r>
      <w:r w:rsidR="004108A2">
        <w:rPr>
          <w:i/>
          <w:sz w:val="24"/>
          <w:lang w:val="sk-SK"/>
        </w:rPr>
        <w:t>)</w:t>
      </w:r>
      <w:r w:rsidR="0004647B">
        <w:rPr>
          <w:i/>
          <w:sz w:val="24"/>
          <w:lang w:val="sk-SK"/>
        </w:rPr>
        <w:t xml:space="preserve">, </w:t>
      </w:r>
      <w:r w:rsidR="0004647B" w:rsidRPr="0004647B">
        <w:rPr>
          <w:sz w:val="24"/>
          <w:lang w:val="sk-SK"/>
        </w:rPr>
        <w:t>ktoré majú uvedené množstvá</w:t>
      </w:r>
      <w:r w:rsidRPr="0004647B">
        <w:rPr>
          <w:sz w:val="24"/>
          <w:lang w:val="sk-SK"/>
        </w:rPr>
        <w:t>.</w:t>
      </w:r>
      <w:r w:rsidR="004108A2">
        <w:rPr>
          <w:sz w:val="24"/>
          <w:lang w:val="sk-SK"/>
        </w:rPr>
        <w:t xml:space="preserve"> V položkách, </w:t>
      </w:r>
      <w:r w:rsidR="00286C0C">
        <w:rPr>
          <w:sz w:val="24"/>
          <w:lang w:val="sk-SK"/>
        </w:rPr>
        <w:t>kde nie sú uvedené množstvá, tieto množstvá uchádzač doplní a uvedené položky ocení.</w:t>
      </w:r>
    </w:p>
    <w:p w:rsidR="00CE59EC" w:rsidRPr="00CE59EC" w:rsidRDefault="00CE59EC" w:rsidP="00CE59EC">
      <w:pPr>
        <w:pStyle w:val="Zarkazkladnhotextu2"/>
        <w:numPr>
          <w:ilvl w:val="1"/>
          <w:numId w:val="1"/>
        </w:numPr>
        <w:tabs>
          <w:tab w:val="clear" w:pos="576"/>
          <w:tab w:val="num" w:pos="709"/>
          <w:tab w:val="num" w:pos="1002"/>
          <w:tab w:val="right" w:leader="dot" w:pos="10080"/>
        </w:tabs>
        <w:autoSpaceDE/>
        <w:autoSpaceDN/>
        <w:spacing w:before="120"/>
        <w:ind w:left="709" w:hanging="567"/>
        <w:rPr>
          <w:sz w:val="24"/>
          <w:lang w:val="sk-SK"/>
        </w:rPr>
      </w:pPr>
      <w:r w:rsidRPr="00CE59EC">
        <w:rPr>
          <w:sz w:val="24"/>
          <w:lang w:val="sk-SK"/>
        </w:rPr>
        <w:t>Cena za predmet zákazky bude vyjadrená</w:t>
      </w:r>
      <w:r w:rsidR="00E834B5">
        <w:rPr>
          <w:sz w:val="24"/>
          <w:lang w:val="sk-SK"/>
        </w:rPr>
        <w:t xml:space="preserve"> </w:t>
      </w:r>
      <w:r w:rsidRPr="00CE59EC">
        <w:rPr>
          <w:sz w:val="24"/>
          <w:lang w:val="sk-SK"/>
        </w:rPr>
        <w:t>v eurách bez DPH, výška DPH a cena v eurách vrátane DPH. Ak uchádzač nie je platcom DPH, upozorní na to v ponuke a uvedie navrhovanú zmluvnú cenu ako cenu celkom bez DPH.</w:t>
      </w:r>
    </w:p>
    <w:p w:rsidR="00382246" w:rsidRPr="005828F1" w:rsidRDefault="00382246" w:rsidP="00382246">
      <w:pPr>
        <w:numPr>
          <w:ilvl w:val="0"/>
          <w:numId w:val="1"/>
        </w:numPr>
        <w:tabs>
          <w:tab w:val="clear" w:pos="716"/>
          <w:tab w:val="num" w:pos="360"/>
          <w:tab w:val="num" w:pos="574"/>
        </w:tabs>
        <w:spacing w:before="400"/>
        <w:ind w:left="357" w:hanging="357"/>
        <w:jc w:val="both"/>
        <w:rPr>
          <w:b/>
          <w:bCs/>
          <w:smallCaps/>
          <w:sz w:val="24"/>
        </w:rPr>
      </w:pPr>
      <w:r w:rsidRPr="005828F1">
        <w:rPr>
          <w:b/>
          <w:bCs/>
          <w:smallCaps/>
          <w:sz w:val="24"/>
        </w:rPr>
        <w:t>Zábezpeka ponuky</w:t>
      </w:r>
    </w:p>
    <w:p w:rsidR="00F93B70" w:rsidRDefault="00382246" w:rsidP="00F93B70">
      <w:pPr>
        <w:numPr>
          <w:ilvl w:val="1"/>
          <w:numId w:val="1"/>
        </w:numPr>
        <w:jc w:val="both"/>
        <w:rPr>
          <w:sz w:val="24"/>
        </w:rPr>
      </w:pPr>
      <w:r w:rsidRPr="005828F1">
        <w:rPr>
          <w:sz w:val="24"/>
        </w:rPr>
        <w:t>Zábezpeka ponúk sa nevyžaduje.</w:t>
      </w:r>
    </w:p>
    <w:p w:rsidR="00382246" w:rsidRPr="005828F1" w:rsidRDefault="00382246" w:rsidP="00382246">
      <w:pPr>
        <w:numPr>
          <w:ilvl w:val="0"/>
          <w:numId w:val="1"/>
        </w:numPr>
        <w:tabs>
          <w:tab w:val="clear" w:pos="716"/>
          <w:tab w:val="num" w:pos="360"/>
          <w:tab w:val="num" w:pos="574"/>
        </w:tabs>
        <w:spacing w:before="400"/>
        <w:ind w:left="357" w:hanging="357"/>
        <w:jc w:val="both"/>
        <w:rPr>
          <w:b/>
          <w:bCs/>
          <w:smallCaps/>
          <w:sz w:val="24"/>
        </w:rPr>
      </w:pPr>
      <w:r w:rsidRPr="005828F1">
        <w:rPr>
          <w:b/>
          <w:smallCaps/>
          <w:sz w:val="24"/>
        </w:rPr>
        <w:t>Obsah ponuky</w:t>
      </w:r>
    </w:p>
    <w:p w:rsidR="00382246" w:rsidRPr="0035026C" w:rsidRDefault="00382246" w:rsidP="00382246">
      <w:pPr>
        <w:pStyle w:val="Zarkazkladnhotextu2"/>
        <w:numPr>
          <w:ilvl w:val="2"/>
          <w:numId w:val="1"/>
        </w:numPr>
        <w:tabs>
          <w:tab w:val="num" w:pos="1004"/>
          <w:tab w:val="right" w:leader="dot" w:pos="10080"/>
        </w:tabs>
        <w:autoSpaceDE/>
        <w:autoSpaceDN/>
        <w:spacing w:before="120"/>
        <w:ind w:left="1004"/>
        <w:rPr>
          <w:sz w:val="24"/>
          <w:lang w:val="sk-SK"/>
        </w:rPr>
      </w:pPr>
      <w:r w:rsidRPr="0035026C">
        <w:rPr>
          <w:sz w:val="24"/>
          <w:lang w:val="sk-SK"/>
        </w:rPr>
        <w:t>Ponuka predložená uchádzačom musí obsahovať</w:t>
      </w:r>
      <w:r w:rsidR="0035026C" w:rsidRPr="0035026C">
        <w:rPr>
          <w:sz w:val="24"/>
          <w:lang w:val="sk-SK"/>
        </w:rPr>
        <w:t>:</w:t>
      </w:r>
      <w:r w:rsidRPr="0035026C">
        <w:rPr>
          <w:sz w:val="24"/>
          <w:lang w:val="sk-SK"/>
        </w:rPr>
        <w:t xml:space="preserve"> </w:t>
      </w:r>
    </w:p>
    <w:p w:rsidR="00382246" w:rsidRPr="005828F1" w:rsidRDefault="00382246" w:rsidP="00382246">
      <w:pPr>
        <w:numPr>
          <w:ilvl w:val="3"/>
          <w:numId w:val="1"/>
        </w:numPr>
        <w:tabs>
          <w:tab w:val="clear" w:pos="864"/>
          <w:tab w:val="num" w:pos="1418"/>
          <w:tab w:val="num" w:pos="1857"/>
        </w:tabs>
        <w:spacing w:before="120"/>
        <w:ind w:left="1418" w:hanging="851"/>
        <w:jc w:val="both"/>
        <w:rPr>
          <w:sz w:val="24"/>
          <w:vertAlign w:val="superscript"/>
        </w:rPr>
      </w:pPr>
      <w:r w:rsidRPr="005828F1">
        <w:rPr>
          <w:sz w:val="24"/>
        </w:rPr>
        <w:t xml:space="preserve">Identifikačné údaje , t.j. názov uchádzača a jeho sídlo, prípadne aj miesto prevádzky, IČO, kontaktnú osobu, tel. číslo a e-mail pre komunikáciu. V prípade skupiny je potrebné uviesť poznámku, že ide o skupinu a zároveň uviesť identifikačné údaje všetkých členov skupiny. </w:t>
      </w:r>
    </w:p>
    <w:p w:rsidR="00382246" w:rsidRPr="009E7D8F" w:rsidRDefault="00382246" w:rsidP="00382246">
      <w:pPr>
        <w:numPr>
          <w:ilvl w:val="3"/>
          <w:numId w:val="1"/>
        </w:numPr>
        <w:tabs>
          <w:tab w:val="clear" w:pos="864"/>
          <w:tab w:val="num" w:pos="1418"/>
          <w:tab w:val="num" w:pos="1857"/>
        </w:tabs>
        <w:spacing w:before="120"/>
        <w:ind w:left="1418" w:hanging="851"/>
        <w:jc w:val="both"/>
        <w:rPr>
          <w:sz w:val="24"/>
        </w:rPr>
      </w:pPr>
      <w:r w:rsidRPr="005828F1">
        <w:rPr>
          <w:sz w:val="24"/>
        </w:rPr>
        <w:t xml:space="preserve">Doklady a dokumenty, prostredníctvom ktorých uchádzač preukazuje splnenie podmienok účasti vo verejnom </w:t>
      </w:r>
      <w:r w:rsidRPr="00C11169">
        <w:rPr>
          <w:sz w:val="24"/>
        </w:rPr>
        <w:t>obstarávaní, požadované</w:t>
      </w:r>
      <w:r w:rsidR="00436F51" w:rsidRPr="00C11169">
        <w:rPr>
          <w:sz w:val="24"/>
        </w:rPr>
        <w:t xml:space="preserve"> v</w:t>
      </w:r>
      <w:r w:rsidR="00552B48" w:rsidRPr="00C11169">
        <w:rPr>
          <w:sz w:val="24"/>
        </w:rPr>
        <w:t>o výzve</w:t>
      </w:r>
      <w:r w:rsidRPr="00C11169">
        <w:rPr>
          <w:sz w:val="24"/>
        </w:rPr>
        <w:t>, prostredníctvom ktorej bolo vyhlásené verejné obstarávanie a podľa časti súťažných</w:t>
      </w:r>
      <w:r w:rsidRPr="005828F1">
        <w:rPr>
          <w:sz w:val="24"/>
        </w:rPr>
        <w:t xml:space="preserve"> podkladov </w:t>
      </w:r>
      <w:r w:rsidRPr="005828F1">
        <w:rPr>
          <w:color w:val="00B050"/>
          <w:sz w:val="24"/>
        </w:rPr>
        <w:t>A.2</w:t>
      </w:r>
      <w:r w:rsidRPr="005828F1">
        <w:rPr>
          <w:sz w:val="24"/>
        </w:rPr>
        <w:t xml:space="preserve"> Podmienky účasti uchádzačov. Uchádzačovi sa odporúča predložiť aj zoznam takto predložených potvrdení, ak v tejto etape </w:t>
      </w:r>
      <w:r w:rsidR="006E54E0" w:rsidRPr="005828F1">
        <w:rPr>
          <w:sz w:val="24"/>
        </w:rPr>
        <w:t>ne</w:t>
      </w:r>
      <w:r w:rsidRPr="005828F1">
        <w:rPr>
          <w:sz w:val="24"/>
        </w:rPr>
        <w:t>nahrádza doklady jednotným európskym dok</w:t>
      </w:r>
      <w:r w:rsidR="00936C3E" w:rsidRPr="005828F1">
        <w:rPr>
          <w:sz w:val="24"/>
        </w:rPr>
        <w:t>umentom</w:t>
      </w:r>
      <w:r w:rsidRPr="005828F1">
        <w:rPr>
          <w:sz w:val="24"/>
        </w:rPr>
        <w:t>.</w:t>
      </w:r>
      <w:r w:rsidR="00C138FA" w:rsidRPr="005828F1">
        <w:rPr>
          <w:sz w:val="24"/>
        </w:rPr>
        <w:t xml:space="preserve"> Ak uchádzač nahradí doklady jednotným európskym dok</w:t>
      </w:r>
      <w:r w:rsidR="00936C3E" w:rsidRPr="005828F1">
        <w:rPr>
          <w:sz w:val="24"/>
        </w:rPr>
        <w:t>umentom</w:t>
      </w:r>
      <w:r w:rsidR="009E7D8F">
        <w:rPr>
          <w:sz w:val="24"/>
        </w:rPr>
        <w:t xml:space="preserve"> (ďalej aj ako JED)</w:t>
      </w:r>
      <w:r w:rsidR="00C138FA" w:rsidRPr="005828F1">
        <w:rPr>
          <w:sz w:val="24"/>
        </w:rPr>
        <w:t>, postačujúce je</w:t>
      </w:r>
      <w:r w:rsidR="00936C3E" w:rsidRPr="005828F1">
        <w:rPr>
          <w:sz w:val="24"/>
        </w:rPr>
        <w:t xml:space="preserve">, aby </w:t>
      </w:r>
      <w:r w:rsidR="009E7D8F">
        <w:rPr>
          <w:sz w:val="24"/>
        </w:rPr>
        <w:t xml:space="preserve">pre splnenie podmienok účasti </w:t>
      </w:r>
      <w:r w:rsidR="00936C3E" w:rsidRPr="005828F1">
        <w:rPr>
          <w:sz w:val="24"/>
        </w:rPr>
        <w:t xml:space="preserve">v časti </w:t>
      </w:r>
      <w:r w:rsidR="00C16A1D" w:rsidRPr="005828F1">
        <w:rPr>
          <w:sz w:val="24"/>
        </w:rPr>
        <w:t>IV</w:t>
      </w:r>
      <w:r w:rsidR="00936C3E" w:rsidRPr="005828F1">
        <w:rPr>
          <w:sz w:val="24"/>
        </w:rPr>
        <w:t xml:space="preserve"> – Podmienky účasti vyplni</w:t>
      </w:r>
      <w:r w:rsidR="00802155" w:rsidRPr="005828F1">
        <w:rPr>
          <w:sz w:val="24"/>
        </w:rPr>
        <w:t>l</w:t>
      </w:r>
      <w:r w:rsidR="00936C3E" w:rsidRPr="005828F1">
        <w:rPr>
          <w:sz w:val="24"/>
        </w:rPr>
        <w:t xml:space="preserve"> </w:t>
      </w:r>
      <w:r w:rsidR="00802155" w:rsidRPr="00283D4F">
        <w:rPr>
          <w:sz w:val="24"/>
        </w:rPr>
        <w:t xml:space="preserve">v </w:t>
      </w:r>
      <w:r w:rsidR="00936C3E" w:rsidRPr="00283D4F">
        <w:rPr>
          <w:sz w:val="24"/>
        </w:rPr>
        <w:t>oddiel</w:t>
      </w:r>
      <w:r w:rsidR="00802155" w:rsidRPr="00283D4F">
        <w:rPr>
          <w:sz w:val="24"/>
        </w:rPr>
        <w:t>y</w:t>
      </w:r>
      <w:r w:rsidR="00936C3E" w:rsidRPr="00283D4F">
        <w:rPr>
          <w:sz w:val="24"/>
        </w:rPr>
        <w:t xml:space="preserve"> </w:t>
      </w:r>
      <w:r w:rsidR="00E17708" w:rsidRPr="00283D4F">
        <w:rPr>
          <w:sz w:val="24"/>
          <w:szCs w:val="24"/>
          <w:u w:val="single"/>
        </w:rPr>
        <w:t>α</w:t>
      </w:r>
      <w:r w:rsidR="00936C3E" w:rsidRPr="00283D4F">
        <w:rPr>
          <w:sz w:val="24"/>
          <w:szCs w:val="24"/>
          <w:u w:val="single"/>
        </w:rPr>
        <w:t xml:space="preserve"> </w:t>
      </w:r>
      <w:r w:rsidR="00802155" w:rsidRPr="00283D4F">
        <w:rPr>
          <w:sz w:val="24"/>
          <w:u w:val="single"/>
        </w:rPr>
        <w:t xml:space="preserve"> </w:t>
      </w:r>
      <w:r w:rsidR="00283D4F" w:rsidRPr="00283D4F">
        <w:rPr>
          <w:sz w:val="24"/>
          <w:u w:val="single"/>
        </w:rPr>
        <w:t>G</w:t>
      </w:r>
      <w:r w:rsidR="00936C3E" w:rsidRPr="00283D4F">
        <w:rPr>
          <w:sz w:val="24"/>
          <w:u w:val="single"/>
        </w:rPr>
        <w:t>lobálny údaj pre všetky podmienky účasti</w:t>
      </w:r>
      <w:r w:rsidR="00C138FA" w:rsidRPr="00283D4F">
        <w:rPr>
          <w:sz w:val="24"/>
          <w:u w:val="single"/>
        </w:rPr>
        <w:t>.</w:t>
      </w:r>
      <w:r w:rsidR="009E7D8F">
        <w:rPr>
          <w:sz w:val="24"/>
          <w:u w:val="single"/>
        </w:rPr>
        <w:t xml:space="preserve"> </w:t>
      </w:r>
      <w:r w:rsidR="009E7D8F" w:rsidRPr="009E7D8F">
        <w:rPr>
          <w:sz w:val="24"/>
        </w:rPr>
        <w:t>V</w:t>
      </w:r>
      <w:r w:rsidR="009E7D8F">
        <w:rPr>
          <w:sz w:val="24"/>
        </w:rPr>
        <w:t>o formulári JED je potrebné venovať sa a vyplniť hlavne časti zvýraznené žltou farbou</w:t>
      </w:r>
      <w:r w:rsidR="0004647B">
        <w:rPr>
          <w:sz w:val="24"/>
        </w:rPr>
        <w:t xml:space="preserve"> podľa vzoru – formulár JED</w:t>
      </w:r>
      <w:r w:rsidR="009E7D8F">
        <w:rPr>
          <w:sz w:val="24"/>
        </w:rPr>
        <w:t xml:space="preserve">. Ostatné časti sa môžu, ale nemusia vyplniť. </w:t>
      </w:r>
      <w:r w:rsidR="009E7D8F" w:rsidRPr="009E7D8F">
        <w:rPr>
          <w:sz w:val="24"/>
        </w:rPr>
        <w:t xml:space="preserve"> </w:t>
      </w:r>
    </w:p>
    <w:p w:rsidR="009361A7" w:rsidRDefault="00445839" w:rsidP="009361A7">
      <w:pPr>
        <w:numPr>
          <w:ilvl w:val="3"/>
          <w:numId w:val="1"/>
        </w:numPr>
        <w:tabs>
          <w:tab w:val="clear" w:pos="864"/>
          <w:tab w:val="num" w:pos="1418"/>
          <w:tab w:val="num" w:pos="1857"/>
        </w:tabs>
        <w:spacing w:before="120"/>
        <w:ind w:left="1418" w:hanging="851"/>
        <w:jc w:val="both"/>
        <w:rPr>
          <w:rFonts w:eastAsiaTheme="minorHAnsi"/>
          <w:color w:val="000000"/>
          <w:sz w:val="23"/>
          <w:szCs w:val="23"/>
          <w:lang w:eastAsia="en-US"/>
        </w:rPr>
      </w:pPr>
      <w:r>
        <w:rPr>
          <w:sz w:val="23"/>
          <w:szCs w:val="23"/>
        </w:rPr>
        <w:t xml:space="preserve">Podpísaný návrh uchádzača na plnenie stanoveného kritéria určeného na hodnotenie ponúk – cena, celková cena za predmet zákazky s DPH, ak je uchádzač platcom DPH spolu s oceneným výkazom výmer </w:t>
      </w:r>
      <w:r>
        <w:rPr>
          <w:i/>
          <w:iCs/>
          <w:sz w:val="23"/>
          <w:szCs w:val="23"/>
        </w:rPr>
        <w:t xml:space="preserve">(Príloha č. 3 – Výkaz výmer a Príloha č. 4 – Návrh na plnenie kritéria určeného na vyhodnotenie ponúk). </w:t>
      </w:r>
      <w:r w:rsidR="00887F0E">
        <w:rPr>
          <w:i/>
          <w:iCs/>
          <w:sz w:val="23"/>
          <w:szCs w:val="23"/>
        </w:rPr>
        <w:t xml:space="preserve">Ocenený výkaz výmer odporúčame predložiť aj na </w:t>
      </w:r>
      <w:r w:rsidR="009361A7">
        <w:rPr>
          <w:i/>
          <w:iCs/>
          <w:sz w:val="23"/>
          <w:szCs w:val="23"/>
        </w:rPr>
        <w:t>CD/</w:t>
      </w:r>
      <w:r w:rsidR="00887F0E">
        <w:rPr>
          <w:i/>
          <w:iCs/>
          <w:sz w:val="23"/>
          <w:szCs w:val="23"/>
        </w:rPr>
        <w:t xml:space="preserve">DVD </w:t>
      </w:r>
      <w:r w:rsidR="009361A7">
        <w:rPr>
          <w:rFonts w:eastAsiaTheme="minorHAnsi"/>
          <w:color w:val="000000"/>
          <w:sz w:val="23"/>
          <w:szCs w:val="23"/>
          <w:lang w:eastAsia="en-US"/>
        </w:rPr>
        <w:t xml:space="preserve">vo formáte </w:t>
      </w:r>
      <w:proofErr w:type="spellStart"/>
      <w:r w:rsidR="009361A7">
        <w:rPr>
          <w:rFonts w:eastAsiaTheme="minorHAnsi"/>
          <w:color w:val="000000"/>
          <w:sz w:val="23"/>
          <w:szCs w:val="23"/>
          <w:lang w:eastAsia="en-US"/>
        </w:rPr>
        <w:t>pdf</w:t>
      </w:r>
      <w:proofErr w:type="spellEnd"/>
      <w:r w:rsidR="009361A7">
        <w:rPr>
          <w:rFonts w:eastAsiaTheme="minorHAnsi"/>
          <w:color w:val="000000"/>
          <w:sz w:val="23"/>
          <w:szCs w:val="23"/>
          <w:lang w:eastAsia="en-US"/>
        </w:rPr>
        <w:t xml:space="preserve"> v strojovo čitateľnej podobe, alebo v inom </w:t>
      </w:r>
      <w:r w:rsidR="009361A7">
        <w:rPr>
          <w:rFonts w:eastAsiaTheme="minorHAnsi"/>
          <w:color w:val="000000"/>
          <w:sz w:val="23"/>
          <w:szCs w:val="23"/>
          <w:lang w:eastAsia="en-US"/>
        </w:rPr>
        <w:lastRenderedPageBreak/>
        <w:t>štandardnom formáte v editovateľnej podobe (zákon č. 275/2006 Z. z. v znení neskorších predpisov)</w:t>
      </w:r>
      <w:r w:rsidR="0004647B">
        <w:rPr>
          <w:rFonts w:eastAsiaTheme="minorHAnsi"/>
          <w:color w:val="000000"/>
          <w:sz w:val="23"/>
          <w:szCs w:val="23"/>
          <w:lang w:eastAsia="en-US"/>
        </w:rPr>
        <w:t xml:space="preserve"> a to z dôvodu uľahčenia hodnotenia ponúk.</w:t>
      </w:r>
    </w:p>
    <w:p w:rsidR="00445839" w:rsidRPr="00445839" w:rsidRDefault="00445839" w:rsidP="00445839">
      <w:pPr>
        <w:numPr>
          <w:ilvl w:val="3"/>
          <w:numId w:val="1"/>
        </w:numPr>
        <w:tabs>
          <w:tab w:val="clear" w:pos="864"/>
          <w:tab w:val="num" w:pos="1418"/>
          <w:tab w:val="num" w:pos="1857"/>
        </w:tabs>
        <w:spacing w:before="120"/>
        <w:ind w:left="1418" w:hanging="851"/>
        <w:jc w:val="both"/>
        <w:rPr>
          <w:i/>
          <w:iCs/>
          <w:sz w:val="23"/>
          <w:szCs w:val="23"/>
        </w:rPr>
      </w:pPr>
      <w:r>
        <w:rPr>
          <w:sz w:val="23"/>
          <w:szCs w:val="23"/>
        </w:rPr>
        <w:t>Návrh na plnenie kritéria má obsahovať aj identifikačné údaje - minimálne názov a sídlo, prípadne aj miesto prevádzky a IČO.</w:t>
      </w:r>
      <w:r>
        <w:rPr>
          <w:i/>
          <w:iCs/>
          <w:sz w:val="23"/>
          <w:szCs w:val="23"/>
        </w:rPr>
        <w:t xml:space="preserve"> </w:t>
      </w:r>
      <w:r w:rsidRPr="005828F1">
        <w:rPr>
          <w:sz w:val="24"/>
        </w:rPr>
        <w:t>Návrh na plnenie kritéria má byť podpísaný oprávnenou osobou.</w:t>
      </w:r>
    </w:p>
    <w:p w:rsidR="00445839" w:rsidRPr="002F06BB" w:rsidRDefault="00445839" w:rsidP="00445839">
      <w:pPr>
        <w:numPr>
          <w:ilvl w:val="3"/>
          <w:numId w:val="1"/>
        </w:numPr>
        <w:tabs>
          <w:tab w:val="clear" w:pos="864"/>
          <w:tab w:val="num" w:pos="1418"/>
          <w:tab w:val="num" w:pos="1857"/>
        </w:tabs>
        <w:spacing w:before="120"/>
        <w:ind w:left="1418" w:hanging="851"/>
        <w:jc w:val="both"/>
        <w:rPr>
          <w:rFonts w:eastAsiaTheme="minorHAnsi"/>
          <w:color w:val="000000"/>
          <w:sz w:val="23"/>
          <w:szCs w:val="23"/>
          <w:lang w:eastAsia="en-US"/>
        </w:rPr>
      </w:pPr>
      <w:r w:rsidRPr="002F06BB">
        <w:rPr>
          <w:rFonts w:eastAsiaTheme="minorHAnsi"/>
          <w:color w:val="000000"/>
          <w:sz w:val="23"/>
          <w:szCs w:val="23"/>
          <w:lang w:eastAsia="en-US"/>
        </w:rPr>
        <w:t xml:space="preserve">Uchádzač predloží zoznam navrhovaných ekvivalentných položiek alebo prehlásenie, že ekvivalenty uchádzač nepoužil. </w:t>
      </w:r>
    </w:p>
    <w:p w:rsidR="00382246" w:rsidRPr="005828F1" w:rsidRDefault="00382246" w:rsidP="00382246">
      <w:pPr>
        <w:numPr>
          <w:ilvl w:val="3"/>
          <w:numId w:val="1"/>
        </w:numPr>
        <w:tabs>
          <w:tab w:val="clear" w:pos="864"/>
          <w:tab w:val="num" w:pos="1418"/>
          <w:tab w:val="num" w:pos="1857"/>
        </w:tabs>
        <w:spacing w:before="120"/>
        <w:ind w:left="1418" w:hanging="851"/>
        <w:jc w:val="both"/>
        <w:rPr>
          <w:sz w:val="24"/>
        </w:rPr>
      </w:pPr>
      <w:r w:rsidRPr="005828F1">
        <w:rPr>
          <w:sz w:val="24"/>
        </w:rPr>
        <w:t>V prípade skupiny dodávateľov, čestné vyhlásenie skupiny dodávateľov</w:t>
      </w:r>
      <w:r w:rsidR="00936C3E" w:rsidRPr="005828F1">
        <w:rPr>
          <w:sz w:val="24"/>
        </w:rPr>
        <w:t>,</w:t>
      </w:r>
      <w:r w:rsidRPr="005828F1">
        <w:rPr>
          <w:sz w:val="24"/>
        </w:rPr>
        <w:t xml:space="preserve"> v ktorom </w:t>
      </w:r>
      <w:r w:rsidR="00486D70" w:rsidRPr="005828F1">
        <w:rPr>
          <w:sz w:val="24"/>
        </w:rPr>
        <w:t xml:space="preserve">členovia skupiny </w:t>
      </w:r>
      <w:r w:rsidRPr="005828F1">
        <w:rPr>
          <w:sz w:val="24"/>
        </w:rPr>
        <w:t xml:space="preserve">vyhlásia, že v prípade prijatia ich ponuky verejným obstarávateľom vytvoria všetci členovia skupiny dodávateľov požadované právne vzťahy podľa bodu </w:t>
      </w:r>
      <w:r w:rsidRPr="005828F1">
        <w:rPr>
          <w:color w:val="00B050"/>
          <w:sz w:val="24"/>
        </w:rPr>
        <w:t>A.1-</w:t>
      </w:r>
      <w:r w:rsidR="00E9758D" w:rsidRPr="005828F1">
        <w:rPr>
          <w:color w:val="00B050"/>
          <w:sz w:val="24"/>
        </w:rPr>
        <w:t>19</w:t>
      </w:r>
      <w:r w:rsidRPr="005828F1">
        <w:rPr>
          <w:color w:val="00B050"/>
          <w:sz w:val="24"/>
        </w:rPr>
        <w:t>.1</w:t>
      </w:r>
      <w:r w:rsidRPr="005828F1">
        <w:rPr>
          <w:sz w:val="24"/>
        </w:rPr>
        <w:t xml:space="preserve"> súťažných podkladov (p</w:t>
      </w:r>
      <w:r w:rsidRPr="005828F1">
        <w:rPr>
          <w:rStyle w:val="pre"/>
          <w:sz w:val="24"/>
        </w:rPr>
        <w:t xml:space="preserve">odpisy na splnomocnení v listinnej podobe majú byť úradne overené/osvedčené). </w:t>
      </w:r>
    </w:p>
    <w:p w:rsidR="00382246" w:rsidRPr="005828F1" w:rsidRDefault="00382246" w:rsidP="00382246">
      <w:pPr>
        <w:numPr>
          <w:ilvl w:val="3"/>
          <w:numId w:val="1"/>
        </w:numPr>
        <w:tabs>
          <w:tab w:val="clear" w:pos="864"/>
          <w:tab w:val="num" w:pos="1418"/>
          <w:tab w:val="num" w:pos="1857"/>
        </w:tabs>
        <w:spacing w:before="120"/>
        <w:ind w:left="1418" w:hanging="851"/>
        <w:jc w:val="both"/>
        <w:rPr>
          <w:rStyle w:val="pre"/>
          <w:sz w:val="24"/>
        </w:rPr>
      </w:pPr>
      <w:r w:rsidRPr="005828F1">
        <w:rPr>
          <w:sz w:val="24"/>
        </w:rPr>
        <w:t>V prípade skupiny dodávateľov vystavenú plnú moc pre jedného z členov skupiny, ktorý bude oprávnený prijímať pokyny za všetkých a konať v mene všetkých ostatných členov skupiny pri verejnom obstarávaní (p</w:t>
      </w:r>
      <w:r w:rsidRPr="005828F1">
        <w:rPr>
          <w:rStyle w:val="pre"/>
          <w:sz w:val="24"/>
        </w:rPr>
        <w:t>odpisy na splnomocnení v listinnej podobe majú byť úradne overené/osvedčené).</w:t>
      </w:r>
    </w:p>
    <w:p w:rsidR="00382246" w:rsidRPr="005828F1" w:rsidRDefault="00382246" w:rsidP="00382246">
      <w:pPr>
        <w:numPr>
          <w:ilvl w:val="0"/>
          <w:numId w:val="1"/>
        </w:numPr>
        <w:tabs>
          <w:tab w:val="clear" w:pos="716"/>
          <w:tab w:val="num" w:pos="360"/>
          <w:tab w:val="num" w:pos="574"/>
        </w:tabs>
        <w:spacing w:before="400"/>
        <w:ind w:left="357" w:hanging="357"/>
        <w:jc w:val="both"/>
        <w:rPr>
          <w:smallCaps/>
          <w:sz w:val="24"/>
        </w:rPr>
      </w:pPr>
      <w:r w:rsidRPr="005828F1">
        <w:rPr>
          <w:b/>
          <w:bCs/>
          <w:smallCaps/>
          <w:sz w:val="24"/>
        </w:rPr>
        <w:t>Náklady na ponuku</w:t>
      </w:r>
    </w:p>
    <w:p w:rsidR="00382246" w:rsidRPr="005828F1" w:rsidRDefault="00382246" w:rsidP="00382246">
      <w:pPr>
        <w:pStyle w:val="Zarkazkladnhotextu2"/>
        <w:numPr>
          <w:ilvl w:val="1"/>
          <w:numId w:val="1"/>
        </w:numPr>
        <w:tabs>
          <w:tab w:val="clear" w:pos="576"/>
          <w:tab w:val="num" w:pos="709"/>
          <w:tab w:val="num" w:pos="860"/>
          <w:tab w:val="right" w:leader="dot" w:pos="10080"/>
        </w:tabs>
        <w:autoSpaceDE/>
        <w:autoSpaceDN/>
        <w:spacing w:before="120"/>
        <w:ind w:left="709" w:hanging="567"/>
        <w:rPr>
          <w:sz w:val="24"/>
          <w:lang w:val="sk-SK"/>
        </w:rPr>
      </w:pPr>
      <w:r w:rsidRPr="005828F1">
        <w:rPr>
          <w:sz w:val="24"/>
          <w:lang w:val="sk-SK"/>
        </w:rPr>
        <w:t>Všetky náklady a výdavky spojené s prípravou a predložením ponuky znáša uchádzač bez finančného nároku voči verejnému obstarávateľovi a bez ohľadu na výsledok verejného obstarávania.</w:t>
      </w:r>
    </w:p>
    <w:p w:rsidR="001F221A" w:rsidRDefault="00382246" w:rsidP="001F221A">
      <w:pPr>
        <w:pStyle w:val="Zarkazkladnhotextu2"/>
        <w:numPr>
          <w:ilvl w:val="1"/>
          <w:numId w:val="1"/>
        </w:numPr>
        <w:tabs>
          <w:tab w:val="clear" w:pos="576"/>
          <w:tab w:val="num" w:pos="709"/>
          <w:tab w:val="num" w:pos="860"/>
          <w:tab w:val="right" w:leader="dot" w:pos="10080"/>
        </w:tabs>
        <w:autoSpaceDE/>
        <w:autoSpaceDN/>
        <w:spacing w:before="120"/>
        <w:ind w:left="709" w:hanging="567"/>
        <w:rPr>
          <w:sz w:val="24"/>
          <w:lang w:val="sk-SK"/>
        </w:rPr>
      </w:pPr>
      <w:r w:rsidRPr="005828F1">
        <w:rPr>
          <w:sz w:val="24"/>
          <w:lang w:val="sk-SK"/>
        </w:rPr>
        <w:t>Ponuka doručená na stanovenú adresu  a predložená v stanovenej lehote na predkladanie ponúk, sa počas plynutia lehoty viazanosti a po uplynutí lehoty viazanosti ponúk uchádzačom nevracia. Zostáva ako súčasť dokumentácie verejného obstarávania.</w:t>
      </w:r>
    </w:p>
    <w:p w:rsidR="00382246" w:rsidRPr="005828F1" w:rsidRDefault="00382246" w:rsidP="00382246">
      <w:pPr>
        <w:spacing w:before="600"/>
        <w:jc w:val="center"/>
        <w:rPr>
          <w:sz w:val="24"/>
        </w:rPr>
      </w:pPr>
      <w:r w:rsidRPr="005828F1">
        <w:rPr>
          <w:sz w:val="24"/>
        </w:rPr>
        <w:t>Časť IV.</w:t>
      </w:r>
    </w:p>
    <w:p w:rsidR="00382246" w:rsidRPr="005828F1" w:rsidRDefault="00382246" w:rsidP="00E834B5">
      <w:pPr>
        <w:pStyle w:val="Nadpis5"/>
        <w:numPr>
          <w:ilvl w:val="0"/>
          <w:numId w:val="0"/>
        </w:numPr>
        <w:tabs>
          <w:tab w:val="left" w:pos="0"/>
        </w:tabs>
        <w:spacing w:after="100"/>
        <w:rPr>
          <w:sz w:val="24"/>
          <w:szCs w:val="24"/>
          <w:lang w:val="sk-SK"/>
        </w:rPr>
      </w:pPr>
      <w:r w:rsidRPr="005828F1">
        <w:rPr>
          <w:sz w:val="24"/>
          <w:szCs w:val="24"/>
          <w:lang w:val="sk-SK"/>
        </w:rPr>
        <w:t>Predkladanie ponuky</w:t>
      </w:r>
    </w:p>
    <w:p w:rsidR="00382246" w:rsidRPr="005828F1" w:rsidRDefault="00382246" w:rsidP="00382246">
      <w:pPr>
        <w:numPr>
          <w:ilvl w:val="0"/>
          <w:numId w:val="1"/>
        </w:numPr>
        <w:tabs>
          <w:tab w:val="clear" w:pos="716"/>
          <w:tab w:val="num" w:pos="360"/>
          <w:tab w:val="num" w:pos="574"/>
        </w:tabs>
        <w:spacing w:before="400"/>
        <w:ind w:left="357" w:hanging="357"/>
        <w:jc w:val="both"/>
        <w:rPr>
          <w:smallCaps/>
          <w:sz w:val="24"/>
        </w:rPr>
      </w:pPr>
      <w:r w:rsidRPr="005828F1">
        <w:rPr>
          <w:b/>
          <w:bCs/>
          <w:smallCaps/>
          <w:sz w:val="24"/>
        </w:rPr>
        <w:t>Uchádzač oprávnený predložiť ponuku</w:t>
      </w:r>
    </w:p>
    <w:p w:rsidR="00161659" w:rsidRPr="005828F1" w:rsidRDefault="00382246" w:rsidP="00382246">
      <w:pPr>
        <w:numPr>
          <w:ilvl w:val="1"/>
          <w:numId w:val="1"/>
        </w:numPr>
        <w:tabs>
          <w:tab w:val="clear" w:pos="576"/>
          <w:tab w:val="num" w:pos="709"/>
          <w:tab w:val="num" w:pos="860"/>
          <w:tab w:val="right" w:leader="dot" w:pos="10080"/>
        </w:tabs>
        <w:spacing w:before="120"/>
        <w:ind w:left="709" w:hanging="567"/>
        <w:jc w:val="both"/>
        <w:rPr>
          <w:color w:val="00B050"/>
          <w:sz w:val="24"/>
          <w:szCs w:val="24"/>
          <w:u w:val="single"/>
        </w:rPr>
      </w:pPr>
      <w:r w:rsidRPr="005828F1">
        <w:rPr>
          <w:sz w:val="24"/>
        </w:rPr>
        <w:t>Uchádzačom môže byť fyzická osoba alebo právnická osoba vystupujúca voči verejnému obstarávateľovi samostatne alebo skupina fyzických osôb/ právnických osôb vystupujúcich voči verejnému obstarávateľovi spoločne. Takáto skupina  vytvorená na zabezpečenie predmetu zákazky, ktorej ponuka bude prijatá verejným obstarávateľom, musí uzavrieť do termínu stanoveného na</w:t>
      </w:r>
      <w:r w:rsidR="00605801" w:rsidRPr="005828F1">
        <w:rPr>
          <w:sz w:val="24"/>
        </w:rPr>
        <w:t xml:space="preserve"> uzavretie zmluvy</w:t>
      </w:r>
      <w:r w:rsidRPr="005828F1">
        <w:rPr>
          <w:sz w:val="24"/>
        </w:rPr>
        <w:t xml:space="preserve"> podľa bodu </w:t>
      </w:r>
      <w:r w:rsidRPr="005828F1">
        <w:rPr>
          <w:color w:val="00B050"/>
          <w:sz w:val="24"/>
        </w:rPr>
        <w:t>A.1-3</w:t>
      </w:r>
      <w:r w:rsidR="00F93B70" w:rsidRPr="005828F1">
        <w:rPr>
          <w:color w:val="00B050"/>
          <w:sz w:val="24"/>
        </w:rPr>
        <w:t>0</w:t>
      </w:r>
      <w:r w:rsidRPr="005828F1">
        <w:rPr>
          <w:sz w:val="24"/>
        </w:rPr>
        <w:t xml:space="preserve"> </w:t>
      </w:r>
      <w:bookmarkStart w:id="19" w:name="forma_skupina"/>
      <w:r w:rsidRPr="005828F1">
        <w:rPr>
          <w:sz w:val="24"/>
        </w:rPr>
        <w:t>také právne vzťahy, aby bolo zabezpečené riadne plnenie zmluvy</w:t>
      </w:r>
      <w:bookmarkEnd w:id="19"/>
      <w:r w:rsidRPr="005828F1">
        <w:rPr>
          <w:sz w:val="24"/>
          <w:szCs w:val="24"/>
        </w:rPr>
        <w:t>.</w:t>
      </w:r>
      <w:r w:rsidR="00161659" w:rsidRPr="005828F1">
        <w:rPr>
          <w:sz w:val="24"/>
          <w:szCs w:val="24"/>
        </w:rPr>
        <w:t xml:space="preserve"> </w:t>
      </w:r>
    </w:p>
    <w:p w:rsidR="00382246" w:rsidRPr="005828F1" w:rsidRDefault="00382246" w:rsidP="00382246">
      <w:pPr>
        <w:pStyle w:val="Zarkazkladnhotextu2"/>
        <w:numPr>
          <w:ilvl w:val="1"/>
          <w:numId w:val="1"/>
        </w:numPr>
        <w:tabs>
          <w:tab w:val="clear" w:pos="576"/>
          <w:tab w:val="num" w:pos="709"/>
          <w:tab w:val="num" w:pos="860"/>
          <w:tab w:val="right" w:leader="dot" w:pos="10080"/>
        </w:tabs>
        <w:autoSpaceDE/>
        <w:autoSpaceDN/>
        <w:spacing w:before="120"/>
        <w:ind w:left="709" w:hanging="567"/>
        <w:rPr>
          <w:sz w:val="24"/>
          <w:lang w:val="sk-SK"/>
        </w:rPr>
      </w:pPr>
      <w:r w:rsidRPr="005828F1">
        <w:rPr>
          <w:sz w:val="24"/>
          <w:lang w:val="sk-SK"/>
        </w:rPr>
        <w:t>Právnická osoba, ktorej zakladateľ, člen alebo spoločník je politická strana alebo politické hnutie, sa verejnéh</w:t>
      </w:r>
      <w:r w:rsidR="00161659" w:rsidRPr="005828F1">
        <w:rPr>
          <w:sz w:val="24"/>
          <w:lang w:val="sk-SK"/>
        </w:rPr>
        <w:t>o obstarávania nesmie zúčastniť (§ 20 ods. 5 zákona č. 85/2005 Z</w:t>
      </w:r>
      <w:r w:rsidR="00C969A1">
        <w:rPr>
          <w:sz w:val="24"/>
          <w:lang w:val="sk-SK"/>
        </w:rPr>
        <w:t> </w:t>
      </w:r>
      <w:r w:rsidR="004B1741" w:rsidRPr="005828F1">
        <w:rPr>
          <w:sz w:val="24"/>
          <w:lang w:val="sk-SK"/>
        </w:rPr>
        <w:t>z</w:t>
      </w:r>
      <w:r w:rsidR="00C969A1">
        <w:rPr>
          <w:sz w:val="24"/>
          <w:lang w:val="sk-SK"/>
        </w:rPr>
        <w:t>.</w:t>
      </w:r>
      <w:r w:rsidR="00161659" w:rsidRPr="005828F1">
        <w:rPr>
          <w:sz w:val="24"/>
          <w:lang w:val="sk-SK"/>
        </w:rPr>
        <w:t>).</w:t>
      </w:r>
    </w:p>
    <w:p w:rsidR="009E7D8F" w:rsidRDefault="00382246" w:rsidP="009E7D8F">
      <w:pPr>
        <w:pStyle w:val="Zarkazkladnhotextu2"/>
        <w:numPr>
          <w:ilvl w:val="1"/>
          <w:numId w:val="1"/>
        </w:numPr>
        <w:tabs>
          <w:tab w:val="clear" w:pos="576"/>
          <w:tab w:val="num" w:pos="709"/>
          <w:tab w:val="num" w:pos="860"/>
          <w:tab w:val="right" w:leader="dot" w:pos="10080"/>
        </w:tabs>
        <w:autoSpaceDE/>
        <w:autoSpaceDN/>
        <w:spacing w:before="120"/>
        <w:ind w:left="709" w:hanging="567"/>
        <w:rPr>
          <w:sz w:val="24"/>
          <w:lang w:val="sk-SK"/>
        </w:rPr>
      </w:pPr>
      <w:r w:rsidRPr="005828F1">
        <w:rPr>
          <w:sz w:val="24"/>
          <w:lang w:val="sk-SK"/>
        </w:rPr>
        <w:t xml:space="preserve">Ak ponuku predloží právnická osoba uvedená v bode </w:t>
      </w:r>
      <w:r w:rsidRPr="005828F1">
        <w:rPr>
          <w:color w:val="00B050"/>
          <w:sz w:val="24"/>
          <w:lang w:val="sk-SK"/>
        </w:rPr>
        <w:t>A.1-</w:t>
      </w:r>
      <w:r w:rsidR="00605801" w:rsidRPr="005828F1">
        <w:rPr>
          <w:color w:val="00B050"/>
          <w:sz w:val="24"/>
          <w:lang w:val="sk-SK"/>
        </w:rPr>
        <w:t>19</w:t>
      </w:r>
      <w:r w:rsidRPr="005828F1">
        <w:rPr>
          <w:color w:val="00B050"/>
          <w:sz w:val="24"/>
          <w:lang w:val="sk-SK"/>
        </w:rPr>
        <w:t>.2</w:t>
      </w:r>
      <w:r w:rsidRPr="005828F1">
        <w:rPr>
          <w:sz w:val="24"/>
          <w:lang w:val="sk-SK"/>
        </w:rPr>
        <w:t>, nebude možné takúto ponuku zaradiť do vyhodnotenia/ nebude braná do úvahy.</w:t>
      </w:r>
    </w:p>
    <w:p w:rsidR="00382246" w:rsidRPr="005828F1" w:rsidRDefault="00382246" w:rsidP="00382246">
      <w:pPr>
        <w:numPr>
          <w:ilvl w:val="0"/>
          <w:numId w:val="1"/>
        </w:numPr>
        <w:tabs>
          <w:tab w:val="clear" w:pos="716"/>
          <w:tab w:val="num" w:pos="360"/>
          <w:tab w:val="num" w:pos="574"/>
        </w:tabs>
        <w:spacing w:before="400"/>
        <w:ind w:left="357" w:hanging="357"/>
        <w:jc w:val="both"/>
        <w:rPr>
          <w:smallCaps/>
          <w:sz w:val="24"/>
        </w:rPr>
      </w:pPr>
      <w:r w:rsidRPr="005828F1">
        <w:rPr>
          <w:b/>
          <w:bCs/>
          <w:smallCaps/>
          <w:sz w:val="24"/>
        </w:rPr>
        <w:t>Predloženie ponuky</w:t>
      </w:r>
    </w:p>
    <w:p w:rsidR="00382246" w:rsidRPr="005828F1" w:rsidRDefault="00382246" w:rsidP="00382246">
      <w:pPr>
        <w:pStyle w:val="Zarkazkladnhotextu2"/>
        <w:numPr>
          <w:ilvl w:val="1"/>
          <w:numId w:val="1"/>
        </w:numPr>
        <w:tabs>
          <w:tab w:val="clear" w:pos="576"/>
          <w:tab w:val="num" w:pos="709"/>
          <w:tab w:val="num" w:pos="860"/>
          <w:tab w:val="right" w:leader="dot" w:pos="10080"/>
        </w:tabs>
        <w:autoSpaceDE/>
        <w:autoSpaceDN/>
        <w:spacing w:before="120"/>
        <w:ind w:left="709" w:hanging="567"/>
        <w:rPr>
          <w:sz w:val="24"/>
          <w:lang w:val="sk-SK"/>
        </w:rPr>
      </w:pPr>
      <w:r w:rsidRPr="005828F1">
        <w:rPr>
          <w:sz w:val="24"/>
          <w:lang w:val="sk-SK"/>
        </w:rPr>
        <w:t xml:space="preserve">Ak uchádzač predloží ponuku pre verejného obstarávateľa, znamená to, že súhlasí s podmienkami súťaže, hlavne so záväznými podmienkami súťaže, ktorými sú obchodné </w:t>
      </w:r>
      <w:r w:rsidRPr="00F72DA6">
        <w:rPr>
          <w:sz w:val="24"/>
          <w:lang w:val="sk-SK"/>
        </w:rPr>
        <w:t xml:space="preserve">podmienky </w:t>
      </w:r>
      <w:r w:rsidR="00552B48" w:rsidRPr="00F72DA6">
        <w:rPr>
          <w:sz w:val="24"/>
          <w:lang w:val="sk-SK"/>
        </w:rPr>
        <w:t>uskutočnenia stavebných prác</w:t>
      </w:r>
      <w:r w:rsidRPr="00F72DA6">
        <w:rPr>
          <w:sz w:val="24"/>
          <w:lang w:val="sk-SK"/>
        </w:rPr>
        <w:t xml:space="preserve"> vrátane opisu</w:t>
      </w:r>
      <w:r w:rsidRPr="005828F1">
        <w:rPr>
          <w:sz w:val="24"/>
          <w:lang w:val="sk-SK"/>
        </w:rPr>
        <w:t xml:space="preserve"> predmetu zákazky. </w:t>
      </w:r>
    </w:p>
    <w:p w:rsidR="00127E95" w:rsidRPr="005828F1" w:rsidRDefault="00382246" w:rsidP="00382246">
      <w:pPr>
        <w:pStyle w:val="Zarkazkladnhotextu2"/>
        <w:numPr>
          <w:ilvl w:val="1"/>
          <w:numId w:val="1"/>
        </w:numPr>
        <w:tabs>
          <w:tab w:val="clear" w:pos="576"/>
          <w:tab w:val="num" w:pos="709"/>
          <w:tab w:val="num" w:pos="860"/>
          <w:tab w:val="right" w:leader="dot" w:pos="10080"/>
        </w:tabs>
        <w:autoSpaceDE/>
        <w:autoSpaceDN/>
        <w:spacing w:before="120"/>
        <w:ind w:left="709" w:hanging="567"/>
        <w:rPr>
          <w:sz w:val="24"/>
          <w:lang w:val="sk-SK"/>
        </w:rPr>
      </w:pPr>
      <w:r w:rsidRPr="005828F1">
        <w:rPr>
          <w:sz w:val="24"/>
          <w:lang w:val="sk-SK"/>
        </w:rPr>
        <w:t xml:space="preserve">Každý uchádzač môže predložiť iba jednu ponuku. </w:t>
      </w:r>
    </w:p>
    <w:p w:rsidR="00382246" w:rsidRPr="005828F1" w:rsidRDefault="00382246" w:rsidP="00382246">
      <w:pPr>
        <w:pStyle w:val="Zarkazkladnhotextu2"/>
        <w:numPr>
          <w:ilvl w:val="1"/>
          <w:numId w:val="1"/>
        </w:numPr>
        <w:tabs>
          <w:tab w:val="clear" w:pos="576"/>
          <w:tab w:val="num" w:pos="709"/>
          <w:tab w:val="num" w:pos="860"/>
          <w:tab w:val="right" w:leader="dot" w:pos="10080"/>
        </w:tabs>
        <w:autoSpaceDE/>
        <w:autoSpaceDN/>
        <w:spacing w:before="120"/>
        <w:ind w:left="709" w:hanging="567"/>
        <w:rPr>
          <w:rStyle w:val="pre"/>
          <w:sz w:val="24"/>
          <w:lang w:val="sk-SK"/>
        </w:rPr>
      </w:pPr>
      <w:r w:rsidRPr="005828F1">
        <w:rPr>
          <w:rStyle w:val="pre"/>
          <w:sz w:val="24"/>
          <w:lang w:val="sk-SK"/>
        </w:rPr>
        <w:lastRenderedPageBreak/>
        <w:t xml:space="preserve">Ponuku je potrebné predložiť v listinnej podobe. </w:t>
      </w:r>
      <w:r w:rsidR="005F333A" w:rsidRPr="005828F1">
        <w:rPr>
          <w:rStyle w:val="pre"/>
          <w:sz w:val="24"/>
          <w:lang w:val="sk-SK"/>
        </w:rPr>
        <w:t>Ponuku (úvodnú časť)</w:t>
      </w:r>
      <w:r w:rsidRPr="005828F1">
        <w:rPr>
          <w:rStyle w:val="pre"/>
          <w:sz w:val="24"/>
          <w:lang w:val="sk-SK"/>
        </w:rPr>
        <w:t xml:space="preserve"> odporúčame podpísať oprávnenou osobou uchádzača. Pri podpisovaní ponuky splnomocnenou osobou, odporúčame predložiť aj splnomocnenie na podpisovanie ponuky. </w:t>
      </w:r>
    </w:p>
    <w:p w:rsidR="00382246" w:rsidRPr="005828F1" w:rsidRDefault="00382246" w:rsidP="00382246">
      <w:pPr>
        <w:pStyle w:val="Zarkazkladnhotextu2"/>
        <w:numPr>
          <w:ilvl w:val="1"/>
          <w:numId w:val="1"/>
        </w:numPr>
        <w:tabs>
          <w:tab w:val="clear" w:pos="576"/>
          <w:tab w:val="num" w:pos="709"/>
          <w:tab w:val="num" w:pos="860"/>
          <w:tab w:val="right" w:leader="dot" w:pos="10080"/>
        </w:tabs>
        <w:autoSpaceDE/>
        <w:autoSpaceDN/>
        <w:spacing w:before="120"/>
        <w:ind w:left="709" w:hanging="567"/>
        <w:rPr>
          <w:rStyle w:val="pre"/>
          <w:sz w:val="24"/>
          <w:lang w:val="sk-SK"/>
        </w:rPr>
      </w:pPr>
      <w:r w:rsidRPr="005828F1">
        <w:rPr>
          <w:rStyle w:val="pre"/>
          <w:sz w:val="24"/>
          <w:lang w:val="sk-SK"/>
        </w:rPr>
        <w:t xml:space="preserve">Jednotlivé časti ponuky odporúčame pevne zviazať. Zviazanie zároveň má byť také, aby umožňovalo kopírovanie ponuky (z dôvodu námietky, kontroly a pod.). </w:t>
      </w:r>
    </w:p>
    <w:p w:rsidR="00382246" w:rsidRPr="005828F1" w:rsidRDefault="00127E95" w:rsidP="008D4A81">
      <w:pPr>
        <w:pStyle w:val="Zarkazkladnhotextu2"/>
        <w:numPr>
          <w:ilvl w:val="1"/>
          <w:numId w:val="1"/>
        </w:numPr>
        <w:tabs>
          <w:tab w:val="clear" w:pos="576"/>
          <w:tab w:val="num" w:pos="709"/>
          <w:tab w:val="right" w:leader="dot" w:pos="10080"/>
        </w:tabs>
        <w:autoSpaceDE/>
        <w:autoSpaceDN/>
        <w:spacing w:before="120"/>
        <w:ind w:left="709" w:hanging="567"/>
        <w:rPr>
          <w:sz w:val="24"/>
          <w:lang w:val="sk-SK"/>
        </w:rPr>
      </w:pPr>
      <w:r w:rsidRPr="005828F1">
        <w:rPr>
          <w:sz w:val="24"/>
          <w:lang w:val="sk-SK"/>
        </w:rPr>
        <w:t xml:space="preserve">Uchádzač nemôže byť v tom istom postupe zadávania zákazky členom skupiny, ktorá predkladá ponuku. Verejný obstarávateľ vylúči uchádzača, ktorý je súčasne členom skupiny.  </w:t>
      </w:r>
    </w:p>
    <w:p w:rsidR="008D4A81" w:rsidRPr="005828F1" w:rsidRDefault="008D4A81" w:rsidP="008D4A81">
      <w:pPr>
        <w:pStyle w:val="Zarkazkladnhotextu2"/>
        <w:numPr>
          <w:ilvl w:val="1"/>
          <w:numId w:val="1"/>
        </w:numPr>
        <w:tabs>
          <w:tab w:val="clear" w:pos="576"/>
          <w:tab w:val="num" w:pos="709"/>
          <w:tab w:val="right" w:leader="dot" w:pos="10080"/>
        </w:tabs>
        <w:autoSpaceDE/>
        <w:autoSpaceDN/>
        <w:spacing w:before="120"/>
        <w:ind w:left="709" w:hanging="567"/>
        <w:rPr>
          <w:b/>
          <w:bCs/>
          <w:smallCaps/>
          <w:sz w:val="24"/>
          <w:lang w:val="sk-SK"/>
        </w:rPr>
      </w:pPr>
      <w:r w:rsidRPr="005828F1">
        <w:rPr>
          <w:sz w:val="24"/>
          <w:lang w:val="sk-SK"/>
        </w:rPr>
        <w:t>Verejný obstarávateľ bezodkladne písomne upovedomí uchádzača, že bol vylúčený s uvedením dôvodu a lehoty, v ktorej môže byť doručená námietka</w:t>
      </w:r>
      <w:r w:rsidRPr="005828F1">
        <w:rPr>
          <w:b/>
          <w:bCs/>
          <w:smallCaps/>
          <w:sz w:val="24"/>
          <w:lang w:val="sk-SK"/>
        </w:rPr>
        <w:t>.</w:t>
      </w:r>
    </w:p>
    <w:p w:rsidR="00382246" w:rsidRPr="005828F1" w:rsidRDefault="00382246" w:rsidP="008D4A81">
      <w:pPr>
        <w:pStyle w:val="Zarkazkladnhotextu2"/>
        <w:numPr>
          <w:ilvl w:val="1"/>
          <w:numId w:val="1"/>
        </w:numPr>
        <w:tabs>
          <w:tab w:val="clear" w:pos="576"/>
          <w:tab w:val="num" w:pos="709"/>
          <w:tab w:val="right" w:leader="dot" w:pos="10080"/>
        </w:tabs>
        <w:autoSpaceDE/>
        <w:autoSpaceDN/>
        <w:spacing w:before="120"/>
        <w:ind w:left="709" w:hanging="567"/>
        <w:rPr>
          <w:sz w:val="24"/>
          <w:lang w:val="sk-SK"/>
        </w:rPr>
      </w:pPr>
      <w:r w:rsidRPr="005828F1">
        <w:rPr>
          <w:sz w:val="24"/>
          <w:lang w:val="sk-SK"/>
        </w:rPr>
        <w:t>Uchádzač predloží ponuku v stanovenej lehote na predkladanie ponúk. Ponuku uchádzač predloží v uzavretom obale osobne alebo prostredníctvom pošt</w:t>
      </w:r>
      <w:r w:rsidR="00B32172" w:rsidRPr="005828F1">
        <w:rPr>
          <w:sz w:val="24"/>
          <w:lang w:val="sk-SK"/>
        </w:rPr>
        <w:t>y alebo iného doručovateľa</w:t>
      </w:r>
      <w:r w:rsidRPr="005828F1">
        <w:rPr>
          <w:sz w:val="24"/>
          <w:lang w:val="sk-SK"/>
        </w:rPr>
        <w:t xml:space="preserve"> na stanovenú adresu a v stanovenej lehote na predkladanie ponúk. Ak uchádzač predloží ponuku prostredníctvom poš</w:t>
      </w:r>
      <w:r w:rsidR="00B32172" w:rsidRPr="005828F1">
        <w:rPr>
          <w:sz w:val="24"/>
          <w:lang w:val="sk-SK"/>
        </w:rPr>
        <w:t>ty alebo iného doručovateľa</w:t>
      </w:r>
      <w:r w:rsidRPr="005828F1">
        <w:rPr>
          <w:sz w:val="24"/>
          <w:lang w:val="sk-SK"/>
        </w:rPr>
        <w:t>, rozhodujúci je termín doručenia verejnému obstarávateľovi.</w:t>
      </w:r>
    </w:p>
    <w:p w:rsidR="00382246" w:rsidRPr="005828F1" w:rsidRDefault="00382246" w:rsidP="008D4A81">
      <w:pPr>
        <w:pStyle w:val="Zarkazkladnhotextu2"/>
        <w:numPr>
          <w:ilvl w:val="1"/>
          <w:numId w:val="1"/>
        </w:numPr>
        <w:tabs>
          <w:tab w:val="clear" w:pos="576"/>
          <w:tab w:val="num" w:pos="709"/>
          <w:tab w:val="right" w:leader="dot" w:pos="10080"/>
        </w:tabs>
        <w:autoSpaceDE/>
        <w:autoSpaceDN/>
        <w:spacing w:before="120"/>
        <w:ind w:left="709" w:hanging="567"/>
        <w:rPr>
          <w:sz w:val="24"/>
          <w:lang w:val="sk-SK"/>
        </w:rPr>
      </w:pPr>
      <w:r w:rsidRPr="005828F1">
        <w:rPr>
          <w:sz w:val="24"/>
          <w:lang w:val="sk-SK"/>
        </w:rPr>
        <w:t>Pri osobnom doručení ponuky uchádzačom, verejný obstarávateľ vydá uchádzačovi potvrdenie o jej prevzatí s uvedením miesta, dátumu a času prevzatia ponuky.</w:t>
      </w:r>
    </w:p>
    <w:p w:rsidR="00382246" w:rsidRPr="005828F1" w:rsidRDefault="00382246" w:rsidP="008D4A81">
      <w:pPr>
        <w:pStyle w:val="Odsekzoznamu"/>
        <w:numPr>
          <w:ilvl w:val="0"/>
          <w:numId w:val="1"/>
        </w:numPr>
        <w:spacing w:before="400"/>
        <w:jc w:val="both"/>
        <w:rPr>
          <w:b/>
          <w:bCs/>
          <w:smallCaps/>
          <w:sz w:val="24"/>
        </w:rPr>
      </w:pPr>
      <w:r w:rsidRPr="005828F1">
        <w:rPr>
          <w:b/>
          <w:smallCaps/>
          <w:sz w:val="24"/>
        </w:rPr>
        <w:t xml:space="preserve">Označenie obálky ponuky </w:t>
      </w:r>
    </w:p>
    <w:p w:rsidR="00382246" w:rsidRPr="005828F1" w:rsidRDefault="00382246" w:rsidP="00D14796">
      <w:pPr>
        <w:pStyle w:val="Zarkazkladnhotextu2"/>
        <w:numPr>
          <w:ilvl w:val="1"/>
          <w:numId w:val="1"/>
        </w:numPr>
        <w:tabs>
          <w:tab w:val="clear" w:pos="576"/>
          <w:tab w:val="num" w:pos="709"/>
          <w:tab w:val="right" w:leader="dot" w:pos="10080"/>
        </w:tabs>
        <w:autoSpaceDE/>
        <w:autoSpaceDN/>
        <w:spacing w:before="120"/>
        <w:ind w:left="709" w:hanging="567"/>
        <w:rPr>
          <w:sz w:val="24"/>
          <w:lang w:val="sk-SK"/>
        </w:rPr>
      </w:pPr>
      <w:r w:rsidRPr="005828F1">
        <w:rPr>
          <w:sz w:val="24"/>
          <w:lang w:val="sk-SK"/>
        </w:rPr>
        <w:t>Uchádzač vloží celú ponuku do samostatnej nepriehľadnej obálky/ obalu. Obálka/ obal musí byť uzatvorený, prípadne zapečatený/ zabezpečený proti nežiaducemu otvoreniu a označený požadovanými údajmi podľa nasledujúceho bodu.</w:t>
      </w:r>
    </w:p>
    <w:p w:rsidR="00382246" w:rsidRPr="005828F1" w:rsidRDefault="00382246" w:rsidP="008D4A81">
      <w:pPr>
        <w:pStyle w:val="Zarkazkladnhotextu2"/>
        <w:numPr>
          <w:ilvl w:val="1"/>
          <w:numId w:val="1"/>
        </w:numPr>
        <w:tabs>
          <w:tab w:val="right" w:leader="dot" w:pos="10080"/>
        </w:tabs>
        <w:autoSpaceDE/>
        <w:autoSpaceDN/>
        <w:spacing w:before="120"/>
        <w:ind w:left="709" w:hanging="567"/>
        <w:rPr>
          <w:sz w:val="24"/>
          <w:lang w:val="sk-SK"/>
        </w:rPr>
      </w:pPr>
      <w:r w:rsidRPr="005828F1">
        <w:rPr>
          <w:b/>
          <w:sz w:val="24"/>
          <w:lang w:val="sk-SK"/>
        </w:rPr>
        <w:t>Na obálke/ obale</w:t>
      </w:r>
      <w:r w:rsidRPr="005828F1">
        <w:rPr>
          <w:sz w:val="24"/>
          <w:lang w:val="sk-SK"/>
        </w:rPr>
        <w:t xml:space="preserve"> ponuky musia byť uvedené nasledovné údaje:  </w:t>
      </w:r>
    </w:p>
    <w:p w:rsidR="00382246" w:rsidRPr="005828F1" w:rsidRDefault="00382246" w:rsidP="008D4A81">
      <w:pPr>
        <w:pStyle w:val="Zarkazkladnhotextu"/>
        <w:numPr>
          <w:ilvl w:val="2"/>
          <w:numId w:val="1"/>
        </w:numPr>
        <w:spacing w:after="0"/>
        <w:ind w:left="960" w:hanging="534"/>
        <w:jc w:val="both"/>
        <w:rPr>
          <w:sz w:val="24"/>
          <w:szCs w:val="24"/>
        </w:rPr>
      </w:pPr>
      <w:r w:rsidRPr="005828F1">
        <w:rPr>
          <w:sz w:val="24"/>
          <w:szCs w:val="24"/>
        </w:rPr>
        <w:t xml:space="preserve">adresa, na ktorú sa doručuje ponuka, uvedená v bode </w:t>
      </w:r>
      <w:r w:rsidRPr="005828F1">
        <w:rPr>
          <w:color w:val="00B050"/>
          <w:sz w:val="24"/>
          <w:szCs w:val="24"/>
        </w:rPr>
        <w:t>A.1-2</w:t>
      </w:r>
      <w:r w:rsidR="005828F1" w:rsidRPr="005828F1">
        <w:rPr>
          <w:color w:val="00B050"/>
          <w:sz w:val="24"/>
          <w:szCs w:val="24"/>
        </w:rPr>
        <w:t>2</w:t>
      </w:r>
      <w:r w:rsidRPr="005828F1">
        <w:rPr>
          <w:color w:val="00B050"/>
          <w:sz w:val="24"/>
          <w:szCs w:val="24"/>
        </w:rPr>
        <w:t>.1</w:t>
      </w:r>
      <w:r w:rsidRPr="005828F1">
        <w:rPr>
          <w:sz w:val="24"/>
          <w:szCs w:val="24"/>
        </w:rPr>
        <w:t>,</w:t>
      </w:r>
    </w:p>
    <w:p w:rsidR="00382246" w:rsidRPr="005828F1" w:rsidRDefault="00382246" w:rsidP="008D4A81">
      <w:pPr>
        <w:pStyle w:val="Zarkazkladnhotextu"/>
        <w:numPr>
          <w:ilvl w:val="2"/>
          <w:numId w:val="1"/>
        </w:numPr>
        <w:spacing w:after="0"/>
        <w:ind w:left="960" w:hanging="534"/>
        <w:jc w:val="both"/>
        <w:rPr>
          <w:sz w:val="24"/>
        </w:rPr>
      </w:pPr>
      <w:r w:rsidRPr="005828F1">
        <w:rPr>
          <w:sz w:val="24"/>
        </w:rPr>
        <w:t xml:space="preserve">adresa uchádzača </w:t>
      </w:r>
      <w:r w:rsidR="00127E95" w:rsidRPr="005828F1">
        <w:rPr>
          <w:sz w:val="24"/>
        </w:rPr>
        <w:t xml:space="preserve">(resp. člena skupiny dodávateľov, ktorý je oprávnený konať v mene všetkých členov skupiny pri verejnom obstarávaní) - </w:t>
      </w:r>
      <w:r w:rsidRPr="005828F1">
        <w:rPr>
          <w:sz w:val="24"/>
        </w:rPr>
        <w:t>jeho obchodné meno a adresa sídla alebo miesta podnikania,</w:t>
      </w:r>
    </w:p>
    <w:p w:rsidR="00382246" w:rsidRPr="005828F1" w:rsidRDefault="00382246" w:rsidP="008D4A81">
      <w:pPr>
        <w:pStyle w:val="Zarkazkladnhotextu"/>
        <w:numPr>
          <w:ilvl w:val="2"/>
          <w:numId w:val="1"/>
        </w:numPr>
        <w:spacing w:after="0"/>
        <w:ind w:left="960" w:hanging="534"/>
        <w:jc w:val="both"/>
        <w:rPr>
          <w:b/>
          <w:sz w:val="24"/>
        </w:rPr>
      </w:pPr>
      <w:r w:rsidRPr="005828F1">
        <w:rPr>
          <w:sz w:val="24"/>
        </w:rPr>
        <w:t xml:space="preserve">označenie </w:t>
      </w:r>
      <w:r w:rsidRPr="005828F1">
        <w:rPr>
          <w:b/>
          <w:sz w:val="24"/>
        </w:rPr>
        <w:t>„</w:t>
      </w:r>
      <w:r w:rsidRPr="005828F1">
        <w:rPr>
          <w:b/>
          <w:sz w:val="24"/>
          <w:u w:val="single"/>
        </w:rPr>
        <w:t>S</w:t>
      </w:r>
      <w:r w:rsidRPr="005828F1">
        <w:rPr>
          <w:b/>
          <w:iCs/>
          <w:sz w:val="24"/>
          <w:u w:val="single"/>
        </w:rPr>
        <w:t xml:space="preserve">úťaž </w:t>
      </w:r>
      <w:r w:rsidRPr="005828F1">
        <w:rPr>
          <w:b/>
          <w:sz w:val="24"/>
          <w:u w:val="single"/>
        </w:rPr>
        <w:t>– NEOTVÁRAŤ!</w:t>
      </w:r>
      <w:r w:rsidRPr="005828F1">
        <w:rPr>
          <w:b/>
          <w:iCs/>
          <w:sz w:val="24"/>
        </w:rPr>
        <w:t>“</w:t>
      </w:r>
      <w:r w:rsidRPr="005828F1">
        <w:rPr>
          <w:b/>
          <w:i/>
          <w:iCs/>
          <w:sz w:val="24"/>
        </w:rPr>
        <w:t xml:space="preserve"> </w:t>
      </w:r>
    </w:p>
    <w:p w:rsidR="00382246" w:rsidRPr="00F72DA6" w:rsidRDefault="00382246" w:rsidP="008D4A81">
      <w:pPr>
        <w:pStyle w:val="Zarkazkladnhotextu"/>
        <w:numPr>
          <w:ilvl w:val="2"/>
          <w:numId w:val="1"/>
        </w:numPr>
        <w:spacing w:after="0"/>
        <w:ind w:left="960" w:hanging="534"/>
        <w:jc w:val="both"/>
        <w:rPr>
          <w:b/>
          <w:sz w:val="24"/>
          <w:szCs w:val="24"/>
        </w:rPr>
      </w:pPr>
      <w:r w:rsidRPr="005828F1">
        <w:rPr>
          <w:sz w:val="24"/>
          <w:szCs w:val="24"/>
        </w:rPr>
        <w:t xml:space="preserve">označenie heslom (názvom) </w:t>
      </w:r>
      <w:r w:rsidRPr="00F72DA6">
        <w:rPr>
          <w:sz w:val="24"/>
          <w:szCs w:val="24"/>
        </w:rPr>
        <w:t xml:space="preserve">súťaže </w:t>
      </w:r>
      <w:r w:rsidR="00AD12C3" w:rsidRPr="00F72DA6">
        <w:rPr>
          <w:b/>
          <w:sz w:val="24"/>
          <w:szCs w:val="24"/>
        </w:rPr>
        <w:t>„</w:t>
      </w:r>
      <w:r w:rsidR="008A3B8F">
        <w:rPr>
          <w:b/>
          <w:sz w:val="24"/>
          <w:szCs w:val="24"/>
        </w:rPr>
        <w:t>Modernizácia zastávok verejnej dopravy a informačných systémov: Stavebné práce</w:t>
      </w:r>
      <w:r w:rsidRPr="00F72DA6">
        <w:rPr>
          <w:b/>
          <w:sz w:val="24"/>
          <w:szCs w:val="24"/>
        </w:rPr>
        <w:t>“.</w:t>
      </w:r>
    </w:p>
    <w:p w:rsidR="00382246" w:rsidRPr="005828F1" w:rsidRDefault="00382246" w:rsidP="00F72DA6">
      <w:pPr>
        <w:pStyle w:val="Zarkazkladnhotextu2"/>
        <w:numPr>
          <w:ilvl w:val="1"/>
          <w:numId w:val="1"/>
        </w:numPr>
        <w:tabs>
          <w:tab w:val="clear" w:pos="576"/>
          <w:tab w:val="num" w:pos="709"/>
          <w:tab w:val="right" w:leader="dot" w:pos="10080"/>
        </w:tabs>
        <w:autoSpaceDE/>
        <w:autoSpaceDN/>
        <w:spacing w:before="120"/>
        <w:ind w:left="709" w:hanging="567"/>
        <w:rPr>
          <w:color w:val="00B050"/>
          <w:sz w:val="24"/>
          <w:lang w:val="sk-SK"/>
        </w:rPr>
      </w:pPr>
      <w:r w:rsidRPr="005828F1">
        <w:rPr>
          <w:sz w:val="24"/>
          <w:lang w:val="sk-SK"/>
        </w:rPr>
        <w:t>Obálk</w:t>
      </w:r>
      <w:r w:rsidR="004108A2">
        <w:rPr>
          <w:sz w:val="24"/>
          <w:lang w:val="sk-SK"/>
        </w:rPr>
        <w:t>a</w:t>
      </w:r>
      <w:r w:rsidRPr="005828F1">
        <w:rPr>
          <w:sz w:val="24"/>
          <w:lang w:val="sk-SK"/>
        </w:rPr>
        <w:t xml:space="preserve">/obal </w:t>
      </w:r>
      <w:r w:rsidR="00F72DA6">
        <w:rPr>
          <w:sz w:val="24"/>
          <w:lang w:val="sk-SK"/>
        </w:rPr>
        <w:t>m</w:t>
      </w:r>
      <w:r w:rsidR="004108A2">
        <w:rPr>
          <w:sz w:val="24"/>
          <w:lang w:val="sk-SK"/>
        </w:rPr>
        <w:t>á</w:t>
      </w:r>
      <w:r w:rsidRPr="005828F1">
        <w:rPr>
          <w:sz w:val="24"/>
          <w:lang w:val="sk-SK"/>
        </w:rPr>
        <w:t xml:space="preserve"> byť uzatvoren</w:t>
      </w:r>
      <w:r w:rsidR="004108A2">
        <w:rPr>
          <w:sz w:val="24"/>
          <w:lang w:val="sk-SK"/>
        </w:rPr>
        <w:t>ý</w:t>
      </w:r>
      <w:r w:rsidRPr="005828F1">
        <w:rPr>
          <w:sz w:val="24"/>
          <w:lang w:val="sk-SK"/>
        </w:rPr>
        <w:t>, prípadne zapečaten</w:t>
      </w:r>
      <w:r w:rsidR="004108A2">
        <w:rPr>
          <w:sz w:val="24"/>
          <w:lang w:val="sk-SK"/>
        </w:rPr>
        <w:t>ý</w:t>
      </w:r>
      <w:r w:rsidRPr="005828F1">
        <w:rPr>
          <w:sz w:val="24"/>
          <w:lang w:val="sk-SK"/>
        </w:rPr>
        <w:t>/zabezpečen</w:t>
      </w:r>
      <w:r w:rsidR="004108A2">
        <w:rPr>
          <w:sz w:val="24"/>
          <w:lang w:val="sk-SK"/>
        </w:rPr>
        <w:t>ý</w:t>
      </w:r>
      <w:r w:rsidRPr="005828F1">
        <w:rPr>
          <w:sz w:val="24"/>
          <w:lang w:val="sk-SK"/>
        </w:rPr>
        <w:t xml:space="preserve"> proti nežiaducemu otvoreniu a označené požadovanými údajmi.</w:t>
      </w:r>
    </w:p>
    <w:p w:rsidR="00382246" w:rsidRPr="005828F1" w:rsidRDefault="00382246" w:rsidP="008D4A81">
      <w:pPr>
        <w:numPr>
          <w:ilvl w:val="0"/>
          <w:numId w:val="1"/>
        </w:numPr>
        <w:tabs>
          <w:tab w:val="num" w:pos="574"/>
        </w:tabs>
        <w:spacing w:before="400"/>
        <w:ind w:left="357" w:hanging="357"/>
        <w:jc w:val="both"/>
        <w:rPr>
          <w:smallCaps/>
          <w:sz w:val="24"/>
        </w:rPr>
      </w:pPr>
      <w:r w:rsidRPr="005828F1">
        <w:rPr>
          <w:b/>
          <w:bCs/>
          <w:smallCaps/>
          <w:sz w:val="24"/>
        </w:rPr>
        <w:t>Miesto a lehota na predkladanie ponuky</w:t>
      </w:r>
    </w:p>
    <w:p w:rsidR="00382246" w:rsidRPr="005828F1" w:rsidRDefault="00382246" w:rsidP="008D4A81">
      <w:pPr>
        <w:pStyle w:val="Zarkazkladnhotextu2"/>
        <w:numPr>
          <w:ilvl w:val="1"/>
          <w:numId w:val="1"/>
        </w:numPr>
        <w:tabs>
          <w:tab w:val="num" w:pos="860"/>
          <w:tab w:val="right" w:leader="dot" w:pos="10080"/>
        </w:tabs>
        <w:autoSpaceDE/>
        <w:autoSpaceDN/>
        <w:spacing w:before="120"/>
        <w:ind w:left="709" w:hanging="567"/>
        <w:rPr>
          <w:sz w:val="24"/>
          <w:lang w:val="sk-SK"/>
        </w:rPr>
      </w:pPr>
      <w:r w:rsidRPr="005828F1">
        <w:rPr>
          <w:sz w:val="24"/>
          <w:lang w:val="sk-SK"/>
        </w:rPr>
        <w:t>Ponuku uchádzačov je potrebné doručiť na adresu:</w:t>
      </w:r>
    </w:p>
    <w:p w:rsidR="00382246" w:rsidRPr="005828F1" w:rsidRDefault="00382246" w:rsidP="00382246">
      <w:pPr>
        <w:tabs>
          <w:tab w:val="num" w:pos="540"/>
          <w:tab w:val="right" w:leader="dot" w:pos="10080"/>
        </w:tabs>
        <w:spacing w:before="60"/>
        <w:ind w:left="539"/>
        <w:rPr>
          <w:sz w:val="24"/>
        </w:rPr>
      </w:pPr>
      <w:r w:rsidRPr="005828F1">
        <w:rPr>
          <w:sz w:val="24"/>
        </w:rPr>
        <w:t>Názov: Mesto Košice</w:t>
      </w:r>
    </w:p>
    <w:p w:rsidR="00382246" w:rsidRPr="005828F1" w:rsidRDefault="00382246" w:rsidP="00382246">
      <w:pPr>
        <w:tabs>
          <w:tab w:val="right" w:leader="dot" w:pos="8460"/>
          <w:tab w:val="right" w:leader="dot" w:pos="10080"/>
        </w:tabs>
        <w:ind w:left="540"/>
        <w:rPr>
          <w:sz w:val="24"/>
        </w:rPr>
      </w:pPr>
      <w:r w:rsidRPr="005828F1">
        <w:rPr>
          <w:sz w:val="24"/>
        </w:rPr>
        <w:t xml:space="preserve">Sídlo a ulica: </w:t>
      </w:r>
      <w:bookmarkStart w:id="20" w:name="adr_ponuky_ulica"/>
      <w:r w:rsidRPr="005828F1">
        <w:rPr>
          <w:sz w:val="24"/>
        </w:rPr>
        <w:t>Magistrát mesta Košice, Trieda SNP 48/A</w:t>
      </w:r>
      <w:bookmarkEnd w:id="20"/>
      <w:r w:rsidRPr="005828F1">
        <w:rPr>
          <w:sz w:val="24"/>
        </w:rPr>
        <w:t xml:space="preserve"> </w:t>
      </w:r>
    </w:p>
    <w:p w:rsidR="00382246" w:rsidRPr="005828F1" w:rsidRDefault="00382246" w:rsidP="00382246">
      <w:pPr>
        <w:tabs>
          <w:tab w:val="right" w:leader="dot" w:pos="8460"/>
          <w:tab w:val="right" w:leader="dot" w:pos="10080"/>
        </w:tabs>
        <w:ind w:left="540"/>
        <w:rPr>
          <w:sz w:val="24"/>
        </w:rPr>
      </w:pPr>
      <w:r w:rsidRPr="005828F1">
        <w:rPr>
          <w:sz w:val="24"/>
        </w:rPr>
        <w:t xml:space="preserve">Obec (mesto): Košice,   PSČ: 040 11 </w:t>
      </w:r>
    </w:p>
    <w:p w:rsidR="00382246" w:rsidRPr="005828F1" w:rsidRDefault="00382246" w:rsidP="00382246">
      <w:pPr>
        <w:tabs>
          <w:tab w:val="right" w:leader="dot" w:pos="6480"/>
          <w:tab w:val="right" w:leader="dot" w:pos="10080"/>
        </w:tabs>
        <w:ind w:left="540"/>
        <w:rPr>
          <w:sz w:val="24"/>
        </w:rPr>
      </w:pPr>
      <w:r w:rsidRPr="005828F1">
        <w:rPr>
          <w:sz w:val="24"/>
        </w:rPr>
        <w:t xml:space="preserve">Kontaktné miesto: </w:t>
      </w:r>
      <w:bookmarkStart w:id="21" w:name="adr_ponuky_miesto"/>
      <w:bookmarkEnd w:id="21"/>
      <w:r w:rsidRPr="005828F1">
        <w:rPr>
          <w:sz w:val="24"/>
        </w:rPr>
        <w:t>Magistrát mesta Košice, Trieda SNP 48/A, 040 11 Košice</w:t>
      </w:r>
    </w:p>
    <w:p w:rsidR="00382246" w:rsidRPr="005828F1" w:rsidRDefault="00382246" w:rsidP="00382246">
      <w:pPr>
        <w:tabs>
          <w:tab w:val="right" w:leader="dot" w:pos="6480"/>
          <w:tab w:val="right" w:leader="dot" w:pos="10080"/>
        </w:tabs>
        <w:ind w:left="540"/>
        <w:rPr>
          <w:sz w:val="24"/>
        </w:rPr>
      </w:pPr>
      <w:r w:rsidRPr="005828F1">
        <w:rPr>
          <w:sz w:val="24"/>
        </w:rPr>
        <w:t xml:space="preserve">Kontaktná osoba: </w:t>
      </w:r>
      <w:bookmarkStart w:id="22" w:name="adr_ponuky_kontakt"/>
      <w:r w:rsidRPr="005828F1">
        <w:rPr>
          <w:sz w:val="24"/>
        </w:rPr>
        <w:t>Ing. Anna Tarhaničová</w:t>
      </w:r>
      <w:bookmarkEnd w:id="22"/>
      <w:r w:rsidRPr="005828F1">
        <w:rPr>
          <w:sz w:val="24"/>
        </w:rPr>
        <w:t>, telefón: +421/55/6419314</w:t>
      </w:r>
      <w:bookmarkStart w:id="23" w:name="adr_ponuky_telefón"/>
      <w:bookmarkEnd w:id="23"/>
      <w:r w:rsidRPr="005828F1">
        <w:rPr>
          <w:sz w:val="24"/>
        </w:rPr>
        <w:t>,</w:t>
      </w:r>
    </w:p>
    <w:p w:rsidR="00382246" w:rsidRPr="005828F1" w:rsidRDefault="00382246" w:rsidP="00382246">
      <w:pPr>
        <w:tabs>
          <w:tab w:val="right" w:leader="dot" w:pos="6480"/>
          <w:tab w:val="right" w:leader="dot" w:pos="10080"/>
        </w:tabs>
        <w:ind w:left="540"/>
        <w:rPr>
          <w:sz w:val="24"/>
        </w:rPr>
      </w:pPr>
      <w:r w:rsidRPr="005828F1">
        <w:rPr>
          <w:sz w:val="24"/>
        </w:rPr>
        <w:t xml:space="preserve">fax: </w:t>
      </w:r>
      <w:bookmarkStart w:id="24" w:name="adr_ponuky_fax"/>
      <w:r w:rsidRPr="005828F1">
        <w:rPr>
          <w:sz w:val="24"/>
        </w:rPr>
        <w:t>+421/55/6419303</w:t>
      </w:r>
      <w:bookmarkEnd w:id="24"/>
      <w:r w:rsidRPr="005828F1">
        <w:rPr>
          <w:sz w:val="24"/>
        </w:rPr>
        <w:t xml:space="preserve">, e-mail: </w:t>
      </w:r>
      <w:hyperlink r:id="rId13" w:history="1">
        <w:r w:rsidRPr="005828F1">
          <w:rPr>
            <w:rStyle w:val="Hypertextovprepojenie"/>
            <w:sz w:val="24"/>
          </w:rPr>
          <w:t>anna.tarhanicova@kosice.sk</w:t>
        </w:r>
      </w:hyperlink>
      <w:r w:rsidRPr="005828F1">
        <w:rPr>
          <w:sz w:val="24"/>
        </w:rPr>
        <w:t xml:space="preserve"> </w:t>
      </w:r>
    </w:p>
    <w:p w:rsidR="00382246" w:rsidRPr="005828F1" w:rsidRDefault="00382246" w:rsidP="00382246">
      <w:pPr>
        <w:tabs>
          <w:tab w:val="right" w:leader="dot" w:pos="6480"/>
          <w:tab w:val="right" w:leader="dot" w:pos="10080"/>
        </w:tabs>
        <w:ind w:left="540"/>
        <w:rPr>
          <w:sz w:val="24"/>
        </w:rPr>
      </w:pPr>
      <w:r w:rsidRPr="005828F1">
        <w:rPr>
          <w:sz w:val="24"/>
        </w:rPr>
        <w:t>Kontaktné miesto pri osobnom doručení: Mesto Košice, Magistrát mesta Košice, Trieda SNP 48/A, Košice, vstupná hala, podateľňa.</w:t>
      </w:r>
    </w:p>
    <w:p w:rsidR="00D14796" w:rsidRPr="004D576E" w:rsidRDefault="00382246" w:rsidP="004108A2">
      <w:pPr>
        <w:pStyle w:val="Zarkazkladnhotextu2"/>
        <w:numPr>
          <w:ilvl w:val="1"/>
          <w:numId w:val="1"/>
        </w:numPr>
        <w:tabs>
          <w:tab w:val="num" w:pos="860"/>
          <w:tab w:val="right" w:leader="dot" w:pos="10080"/>
        </w:tabs>
        <w:autoSpaceDE/>
        <w:autoSpaceDN/>
        <w:spacing w:before="120"/>
        <w:ind w:left="709" w:hanging="567"/>
        <w:rPr>
          <w:b/>
          <w:sz w:val="24"/>
          <w:lang w:val="sk-SK"/>
        </w:rPr>
      </w:pPr>
      <w:r w:rsidRPr="005828F1">
        <w:rPr>
          <w:sz w:val="24"/>
          <w:lang w:val="sk-SK"/>
        </w:rPr>
        <w:t>Lehota na predkladanie ponúk uplynie dňa:</w:t>
      </w:r>
      <w:r w:rsidRPr="005828F1">
        <w:rPr>
          <w:b/>
          <w:color w:val="00B050"/>
          <w:sz w:val="24"/>
          <w:lang w:val="sk-SK"/>
        </w:rPr>
        <w:t xml:space="preserve"> </w:t>
      </w:r>
      <w:r w:rsidR="004D576E">
        <w:rPr>
          <w:b/>
          <w:color w:val="00B050"/>
          <w:sz w:val="24"/>
          <w:lang w:val="sk-SK"/>
        </w:rPr>
        <w:t>03.05.2018</w:t>
      </w:r>
      <w:r w:rsidRPr="005828F1">
        <w:rPr>
          <w:b/>
          <w:color w:val="00B050"/>
          <w:sz w:val="24"/>
          <w:lang w:val="sk-SK"/>
        </w:rPr>
        <w:t xml:space="preserve"> o 10.00 h.</w:t>
      </w:r>
    </w:p>
    <w:p w:rsidR="004D576E" w:rsidRDefault="004D576E" w:rsidP="004D576E">
      <w:pPr>
        <w:pStyle w:val="Zarkazkladnhotextu2"/>
        <w:tabs>
          <w:tab w:val="num" w:pos="860"/>
          <w:tab w:val="right" w:leader="dot" w:pos="10080"/>
        </w:tabs>
        <w:autoSpaceDE/>
        <w:autoSpaceDN/>
        <w:spacing w:before="120"/>
        <w:ind w:left="709"/>
        <w:rPr>
          <w:b/>
          <w:color w:val="00B050"/>
          <w:sz w:val="24"/>
          <w:lang w:val="sk-SK"/>
        </w:rPr>
      </w:pPr>
    </w:p>
    <w:p w:rsidR="004D576E" w:rsidRPr="004108A2" w:rsidRDefault="004D576E" w:rsidP="004D576E">
      <w:pPr>
        <w:pStyle w:val="Zarkazkladnhotextu2"/>
        <w:tabs>
          <w:tab w:val="num" w:pos="860"/>
          <w:tab w:val="right" w:leader="dot" w:pos="10080"/>
        </w:tabs>
        <w:autoSpaceDE/>
        <w:autoSpaceDN/>
        <w:spacing w:before="120"/>
        <w:ind w:left="709"/>
        <w:rPr>
          <w:b/>
          <w:sz w:val="24"/>
          <w:lang w:val="sk-SK"/>
        </w:rPr>
      </w:pPr>
    </w:p>
    <w:p w:rsidR="00382246" w:rsidRPr="005828F1" w:rsidRDefault="00382246" w:rsidP="008D4A81">
      <w:pPr>
        <w:numPr>
          <w:ilvl w:val="0"/>
          <w:numId w:val="1"/>
        </w:numPr>
        <w:tabs>
          <w:tab w:val="num" w:pos="574"/>
        </w:tabs>
        <w:spacing w:before="400"/>
        <w:ind w:left="357" w:hanging="357"/>
        <w:jc w:val="both"/>
        <w:rPr>
          <w:smallCaps/>
          <w:sz w:val="24"/>
        </w:rPr>
      </w:pPr>
      <w:r w:rsidRPr="005828F1">
        <w:rPr>
          <w:b/>
          <w:bCs/>
          <w:smallCaps/>
          <w:sz w:val="24"/>
        </w:rPr>
        <w:lastRenderedPageBreak/>
        <w:t>Doplnenie, zmena a odvolanie ponuky</w:t>
      </w:r>
    </w:p>
    <w:p w:rsidR="00382246" w:rsidRPr="005828F1" w:rsidRDefault="00382246" w:rsidP="008D4A81">
      <w:pPr>
        <w:pStyle w:val="Zarkazkladnhotextu2"/>
        <w:numPr>
          <w:ilvl w:val="1"/>
          <w:numId w:val="1"/>
        </w:numPr>
        <w:tabs>
          <w:tab w:val="num" w:pos="860"/>
          <w:tab w:val="right" w:leader="dot" w:pos="10080"/>
        </w:tabs>
        <w:autoSpaceDE/>
        <w:autoSpaceDN/>
        <w:spacing w:before="120"/>
        <w:ind w:left="709" w:hanging="567"/>
        <w:rPr>
          <w:sz w:val="24"/>
          <w:lang w:val="sk-SK"/>
        </w:rPr>
      </w:pPr>
      <w:r w:rsidRPr="005828F1">
        <w:rPr>
          <w:sz w:val="24"/>
          <w:lang w:val="sk-SK"/>
        </w:rPr>
        <w:t xml:space="preserve">Uchádzač môže predloženú ponuku dodatočne doplniť, zmeniť alebo vziať späť do uplynutia lehoty na predkladanie ponúk. </w:t>
      </w:r>
    </w:p>
    <w:p w:rsidR="00426E5B" w:rsidRDefault="00382246" w:rsidP="005357EC">
      <w:pPr>
        <w:pStyle w:val="Zarkazkladnhotextu2"/>
        <w:numPr>
          <w:ilvl w:val="1"/>
          <w:numId w:val="1"/>
        </w:numPr>
        <w:tabs>
          <w:tab w:val="num" w:pos="860"/>
          <w:tab w:val="right" w:leader="dot" w:pos="10080"/>
        </w:tabs>
        <w:autoSpaceDE/>
        <w:autoSpaceDN/>
        <w:spacing w:before="120"/>
        <w:ind w:left="709" w:hanging="567"/>
        <w:rPr>
          <w:sz w:val="24"/>
          <w:lang w:val="sk-SK"/>
        </w:rPr>
      </w:pPr>
      <w:r w:rsidRPr="005828F1">
        <w:rPr>
          <w:sz w:val="24"/>
          <w:lang w:val="sk-SK"/>
        </w:rPr>
        <w:t>Doplnenie, zmenu alebo späť vzatie ponuky je možné vykonať odvolaním pôvodnej ponuky na základe písomnej žiadosti uchádzača, podpísanej uchádzačom alebo osobou oprávnenou konať za uchádzača</w:t>
      </w:r>
      <w:r w:rsidR="006F7CF2">
        <w:rPr>
          <w:sz w:val="24"/>
          <w:lang w:val="sk-SK"/>
        </w:rPr>
        <w:t xml:space="preserve"> (spolu so splnomocnením)</w:t>
      </w:r>
      <w:r w:rsidRPr="005828F1">
        <w:rPr>
          <w:sz w:val="24"/>
          <w:lang w:val="sk-SK"/>
        </w:rPr>
        <w:t>, doručenej osobne alebo zaslanej prostredníctvom pošt</w:t>
      </w:r>
      <w:r w:rsidR="00B32172" w:rsidRPr="005828F1">
        <w:rPr>
          <w:sz w:val="24"/>
          <w:lang w:val="sk-SK"/>
        </w:rPr>
        <w:t>y alebo iného doručovateľa</w:t>
      </w:r>
      <w:r w:rsidRPr="005828F1">
        <w:rPr>
          <w:sz w:val="24"/>
          <w:lang w:val="sk-SK"/>
        </w:rPr>
        <w:t xml:space="preserve"> na stanovenú adresu; doplnenú, zmenenú alebo inak upravenú ponuku je potrebné doručiť</w:t>
      </w:r>
      <w:r w:rsidRPr="005828F1">
        <w:rPr>
          <w:color w:val="FF0000"/>
          <w:sz w:val="24"/>
          <w:lang w:val="sk-SK"/>
        </w:rPr>
        <w:t xml:space="preserve"> </w:t>
      </w:r>
      <w:r w:rsidRPr="005828F1">
        <w:rPr>
          <w:sz w:val="24"/>
          <w:lang w:val="sk-SK"/>
        </w:rPr>
        <w:t>v stanovenej lehote na predkladanie ponúk a na stanovenú adresu.</w:t>
      </w:r>
    </w:p>
    <w:p w:rsidR="00382246" w:rsidRPr="005828F1" w:rsidRDefault="00382246" w:rsidP="00382246">
      <w:pPr>
        <w:spacing w:before="600"/>
        <w:jc w:val="center"/>
        <w:rPr>
          <w:sz w:val="24"/>
        </w:rPr>
      </w:pPr>
      <w:r w:rsidRPr="005828F1">
        <w:rPr>
          <w:sz w:val="24"/>
        </w:rPr>
        <w:t>Časť V.</w:t>
      </w:r>
    </w:p>
    <w:p w:rsidR="00382246" w:rsidRPr="005828F1" w:rsidRDefault="00382246" w:rsidP="009267FF">
      <w:pPr>
        <w:pStyle w:val="Nadpis5"/>
        <w:numPr>
          <w:ilvl w:val="0"/>
          <w:numId w:val="0"/>
        </w:numPr>
        <w:spacing w:after="100"/>
        <w:rPr>
          <w:sz w:val="24"/>
          <w:szCs w:val="24"/>
          <w:lang w:val="sk-SK"/>
        </w:rPr>
      </w:pPr>
      <w:r w:rsidRPr="005828F1">
        <w:rPr>
          <w:sz w:val="24"/>
          <w:szCs w:val="24"/>
          <w:lang w:val="sk-SK"/>
        </w:rPr>
        <w:t>Otváranie a vyhodnotenie ponúk</w:t>
      </w:r>
    </w:p>
    <w:p w:rsidR="00382246" w:rsidRPr="005828F1" w:rsidRDefault="00382246" w:rsidP="008D4A81">
      <w:pPr>
        <w:numPr>
          <w:ilvl w:val="0"/>
          <w:numId w:val="1"/>
        </w:numPr>
        <w:tabs>
          <w:tab w:val="num" w:pos="574"/>
        </w:tabs>
        <w:spacing w:before="400"/>
        <w:ind w:left="357" w:hanging="357"/>
        <w:jc w:val="both"/>
        <w:rPr>
          <w:b/>
          <w:bCs/>
          <w:smallCaps/>
          <w:sz w:val="24"/>
        </w:rPr>
      </w:pPr>
      <w:r w:rsidRPr="005828F1">
        <w:rPr>
          <w:b/>
          <w:bCs/>
          <w:smallCaps/>
          <w:sz w:val="24"/>
        </w:rPr>
        <w:t>Otváranie ponúk</w:t>
      </w:r>
    </w:p>
    <w:p w:rsidR="001B3021" w:rsidRDefault="001B3021" w:rsidP="001B3021">
      <w:pPr>
        <w:pStyle w:val="Zarkazkladnhotextu2"/>
        <w:numPr>
          <w:ilvl w:val="1"/>
          <w:numId w:val="1"/>
        </w:numPr>
        <w:tabs>
          <w:tab w:val="right" w:leader="dot" w:pos="10080"/>
        </w:tabs>
        <w:autoSpaceDE/>
        <w:autoSpaceDN/>
        <w:spacing w:before="120"/>
        <w:ind w:left="709" w:hanging="567"/>
        <w:rPr>
          <w:b/>
          <w:color w:val="00B050"/>
          <w:sz w:val="24"/>
          <w:lang w:val="sk-SK"/>
        </w:rPr>
      </w:pPr>
      <w:r>
        <w:rPr>
          <w:sz w:val="24"/>
          <w:lang w:val="sk-SK"/>
        </w:rPr>
        <w:t xml:space="preserve">Otváranie ponúk sa uskutoční dňa: </w:t>
      </w:r>
      <w:r w:rsidR="004D576E" w:rsidRPr="004D576E">
        <w:rPr>
          <w:b/>
          <w:color w:val="00B050"/>
          <w:sz w:val="24"/>
          <w:lang w:val="sk-SK"/>
        </w:rPr>
        <w:t>04.05.2018</w:t>
      </w:r>
      <w:r w:rsidRPr="004D576E">
        <w:rPr>
          <w:b/>
          <w:color w:val="00B050"/>
          <w:sz w:val="24"/>
          <w:lang w:val="sk-SK"/>
        </w:rPr>
        <w:t xml:space="preserve"> o 10:00 h</w:t>
      </w:r>
      <w:r w:rsidRPr="005828F1">
        <w:rPr>
          <w:b/>
          <w:color w:val="00B050"/>
          <w:sz w:val="24"/>
          <w:lang w:val="sk-SK"/>
        </w:rPr>
        <w:t xml:space="preserve">. </w:t>
      </w:r>
    </w:p>
    <w:p w:rsidR="004108A2" w:rsidRPr="004108A2" w:rsidRDefault="004108A2" w:rsidP="001B3021">
      <w:pPr>
        <w:pStyle w:val="Zarkazkladnhotextu2"/>
        <w:numPr>
          <w:ilvl w:val="1"/>
          <w:numId w:val="1"/>
        </w:numPr>
        <w:tabs>
          <w:tab w:val="right" w:leader="dot" w:pos="10080"/>
        </w:tabs>
        <w:autoSpaceDE/>
        <w:autoSpaceDN/>
        <w:spacing w:before="120"/>
        <w:ind w:left="709" w:hanging="567"/>
        <w:rPr>
          <w:color w:val="00B050"/>
          <w:sz w:val="24"/>
          <w:lang w:val="sk-SK"/>
        </w:rPr>
      </w:pPr>
      <w:r w:rsidRPr="004108A2">
        <w:rPr>
          <w:sz w:val="24"/>
          <w:lang w:val="sk-SK"/>
        </w:rPr>
        <w:t xml:space="preserve">Miesto otvárania ponúk: </w:t>
      </w:r>
      <w:r>
        <w:rPr>
          <w:sz w:val="24"/>
          <w:lang w:val="sk-SK"/>
        </w:rPr>
        <w:t xml:space="preserve">Mesto Košice, Magistrát mesta Košice. Trieda SNP 48/A, </w:t>
      </w:r>
      <w:r w:rsidRPr="004108A2">
        <w:rPr>
          <w:color w:val="00B050"/>
          <w:sz w:val="24"/>
          <w:lang w:val="sk-SK"/>
        </w:rPr>
        <w:t xml:space="preserve">Košice, </w:t>
      </w:r>
      <w:r>
        <w:rPr>
          <w:color w:val="00B050"/>
          <w:sz w:val="24"/>
          <w:lang w:val="sk-SK"/>
        </w:rPr>
        <w:t xml:space="preserve">blok </w:t>
      </w:r>
      <w:r w:rsidR="004D576E">
        <w:rPr>
          <w:color w:val="00B050"/>
          <w:sz w:val="24"/>
          <w:lang w:val="sk-SK"/>
        </w:rPr>
        <w:t>D</w:t>
      </w:r>
      <w:r>
        <w:rPr>
          <w:color w:val="00B050"/>
          <w:sz w:val="24"/>
          <w:lang w:val="sk-SK"/>
        </w:rPr>
        <w:t xml:space="preserve">, </w:t>
      </w:r>
      <w:r w:rsidR="004D576E">
        <w:rPr>
          <w:color w:val="00B050"/>
          <w:sz w:val="24"/>
          <w:lang w:val="sk-SK"/>
        </w:rPr>
        <w:t>3</w:t>
      </w:r>
      <w:r w:rsidRPr="004108A2">
        <w:rPr>
          <w:color w:val="00B050"/>
          <w:sz w:val="24"/>
          <w:lang w:val="sk-SK"/>
        </w:rPr>
        <w:t xml:space="preserve"> poschodie, zasadacia miestnosť č. </w:t>
      </w:r>
      <w:r w:rsidR="004D576E">
        <w:rPr>
          <w:color w:val="00B050"/>
          <w:sz w:val="24"/>
          <w:lang w:val="sk-SK"/>
        </w:rPr>
        <w:t>310</w:t>
      </w:r>
      <w:r w:rsidRPr="004108A2">
        <w:rPr>
          <w:color w:val="00B050"/>
          <w:sz w:val="24"/>
          <w:lang w:val="sk-SK"/>
        </w:rPr>
        <w:t>.</w:t>
      </w:r>
    </w:p>
    <w:p w:rsidR="001B3021" w:rsidRPr="001B3021" w:rsidRDefault="001B3021" w:rsidP="001B3021">
      <w:pPr>
        <w:pStyle w:val="Zarkazkladnhotextu2"/>
        <w:numPr>
          <w:ilvl w:val="1"/>
          <w:numId w:val="1"/>
        </w:numPr>
        <w:tabs>
          <w:tab w:val="right" w:leader="dot" w:pos="10080"/>
        </w:tabs>
        <w:autoSpaceDE/>
        <w:autoSpaceDN/>
        <w:spacing w:before="120"/>
        <w:ind w:left="709" w:hanging="567"/>
        <w:rPr>
          <w:sz w:val="24"/>
          <w:lang w:val="sk-SK"/>
        </w:rPr>
      </w:pPr>
      <w:r w:rsidRPr="005828F1">
        <w:rPr>
          <w:sz w:val="24"/>
          <w:lang w:val="sk-SK"/>
        </w:rPr>
        <w:t>Na otváraní obálok sa môže zúčastniť každý oprávnený uchádzač, ktorý predložil ponuku v lehote na predkladanie ponúk</w:t>
      </w:r>
      <w:r>
        <w:rPr>
          <w:sz w:val="24"/>
          <w:lang w:val="sk-SK"/>
        </w:rPr>
        <w:t>.</w:t>
      </w:r>
      <w:r w:rsidRPr="005828F1">
        <w:rPr>
          <w:sz w:val="24"/>
          <w:lang w:val="sk-SK"/>
        </w:rPr>
        <w:t xml:space="preserve"> Uchádzač môže byť zastúpený osobou oprávnenou zúčastniť sa na otváraní obálok s ponukami za uchádzača. Uchádzač (fyzická osoba), štatutárny orgán alebo člen štatutárneho orgánu uchádzača  (právnická osoba) sa preukáže na otváraní obálok s ponukami preukazom totožnosti. Poverený zástupca uchádzača sa preukáže preukazom totožnosti a splnomocnením na zastupovanie.</w:t>
      </w:r>
    </w:p>
    <w:p w:rsidR="00382246" w:rsidRPr="001B3021" w:rsidRDefault="001B3021" w:rsidP="001B3021">
      <w:pPr>
        <w:pStyle w:val="Zarkazkladnhotextu2"/>
        <w:numPr>
          <w:ilvl w:val="1"/>
          <w:numId w:val="1"/>
        </w:numPr>
        <w:tabs>
          <w:tab w:val="right" w:leader="dot" w:pos="10080"/>
        </w:tabs>
        <w:autoSpaceDE/>
        <w:autoSpaceDN/>
        <w:spacing w:before="120"/>
        <w:ind w:left="709" w:hanging="567"/>
        <w:rPr>
          <w:sz w:val="24"/>
          <w:lang w:val="sk-SK"/>
        </w:rPr>
      </w:pPr>
      <w:r w:rsidRPr="005828F1">
        <w:rPr>
          <w:sz w:val="24"/>
          <w:lang w:val="sk-SK"/>
        </w:rPr>
        <w:t>Otváranie ponúk uskutoční komisia</w:t>
      </w:r>
      <w:r>
        <w:rPr>
          <w:sz w:val="24"/>
          <w:lang w:val="sk-SK"/>
        </w:rPr>
        <w:t xml:space="preserve">, </w:t>
      </w:r>
      <w:r w:rsidRPr="005828F1">
        <w:rPr>
          <w:sz w:val="24"/>
          <w:lang w:val="sk-SK"/>
        </w:rPr>
        <w:t>menovaná verejným obstarávateľom</w:t>
      </w:r>
      <w:r>
        <w:rPr>
          <w:sz w:val="24"/>
          <w:lang w:val="sk-SK"/>
        </w:rPr>
        <w:t xml:space="preserve">. </w:t>
      </w:r>
      <w:r w:rsidRPr="005828F1">
        <w:rPr>
          <w:sz w:val="24"/>
          <w:lang w:val="sk-SK"/>
        </w:rPr>
        <w:t xml:space="preserve"> Pred otvorením obálok s ponukami </w:t>
      </w:r>
      <w:r>
        <w:rPr>
          <w:sz w:val="24"/>
          <w:lang w:val="sk-SK"/>
        </w:rPr>
        <w:t>k</w:t>
      </w:r>
      <w:r w:rsidRPr="005828F1">
        <w:rPr>
          <w:sz w:val="24"/>
          <w:lang w:val="sk-SK"/>
        </w:rPr>
        <w:t>omisia overí neporušenosť ponuky</w:t>
      </w:r>
      <w:r>
        <w:rPr>
          <w:sz w:val="24"/>
          <w:lang w:val="sk-SK"/>
        </w:rPr>
        <w:t>,</w:t>
      </w:r>
      <w:r w:rsidRPr="005828F1">
        <w:rPr>
          <w:sz w:val="24"/>
          <w:lang w:val="sk-SK"/>
        </w:rPr>
        <w:t xml:space="preserve"> obálky ponúk označí poradovým číslom v tom poradí, v akom bola každá ponuka predložená a zverejní obchodné mená, alebo názvy, sídla, miesta podnikania alebo adresy pobytov všetkých uchádzačov a ich návrhy na plnenie kritérií, ktoré sa dajú vyjadriť číslom, určeným verejným obstarávateľom na hodnotenie ponúk. Ostatné údaje uvedené v </w:t>
      </w:r>
      <w:r>
        <w:rPr>
          <w:sz w:val="24"/>
          <w:lang w:val="sk-SK"/>
        </w:rPr>
        <w:t>ponuke</w:t>
      </w:r>
      <w:r w:rsidR="008A3B8F">
        <w:rPr>
          <w:sz w:val="24"/>
          <w:lang w:val="sk-SK"/>
        </w:rPr>
        <w:t xml:space="preserve"> sa nezverejňujú.</w:t>
      </w:r>
    </w:p>
    <w:p w:rsidR="001B3021" w:rsidRPr="005828F1" w:rsidRDefault="001B3021" w:rsidP="001B3021">
      <w:pPr>
        <w:pStyle w:val="Zarkazkladnhotextu2"/>
        <w:numPr>
          <w:ilvl w:val="1"/>
          <w:numId w:val="1"/>
        </w:numPr>
        <w:tabs>
          <w:tab w:val="right" w:leader="dot" w:pos="10080"/>
        </w:tabs>
        <w:autoSpaceDE/>
        <w:autoSpaceDN/>
        <w:spacing w:before="120"/>
        <w:ind w:left="709" w:hanging="567"/>
        <w:rPr>
          <w:sz w:val="24"/>
          <w:lang w:val="sk-SK"/>
        </w:rPr>
      </w:pPr>
      <w:r w:rsidRPr="005828F1">
        <w:rPr>
          <w:sz w:val="24"/>
          <w:lang w:val="sk-SK"/>
        </w:rPr>
        <w:t xml:space="preserve">Verejný obstarávateľ najneskôr do 5-tich dní odo dňa otvárania ponúk pošle všetkým uchádzačom, ktorí predložili </w:t>
      </w:r>
      <w:r w:rsidR="008A3B8F">
        <w:rPr>
          <w:sz w:val="24"/>
          <w:lang w:val="sk-SK"/>
        </w:rPr>
        <w:t>ponuky v lehote na predkladanie ponúk</w:t>
      </w:r>
      <w:r w:rsidRPr="005828F1">
        <w:rPr>
          <w:sz w:val="24"/>
          <w:lang w:val="sk-SK"/>
        </w:rPr>
        <w:t xml:space="preserve"> zápisnicu z otvárania ponúk. Zápisnica má obsahovať údaje, ktoré sa zverejňujú pri otváraní pon</w:t>
      </w:r>
      <w:r>
        <w:rPr>
          <w:sz w:val="24"/>
          <w:lang w:val="sk-SK"/>
        </w:rPr>
        <w:t>úk</w:t>
      </w:r>
      <w:r w:rsidRPr="005828F1">
        <w:rPr>
          <w:sz w:val="24"/>
          <w:lang w:val="sk-SK"/>
        </w:rPr>
        <w:t xml:space="preserve">. </w:t>
      </w:r>
    </w:p>
    <w:p w:rsidR="00797FC8" w:rsidRDefault="00382246" w:rsidP="00537FAB">
      <w:pPr>
        <w:pStyle w:val="Zarkazkladnhotextu2"/>
        <w:numPr>
          <w:ilvl w:val="1"/>
          <w:numId w:val="1"/>
        </w:numPr>
        <w:tabs>
          <w:tab w:val="right" w:leader="dot" w:pos="10080"/>
        </w:tabs>
        <w:autoSpaceDE/>
        <w:autoSpaceDN/>
        <w:spacing w:before="120"/>
        <w:ind w:left="709" w:hanging="567"/>
        <w:rPr>
          <w:sz w:val="24"/>
          <w:lang w:val="sk-SK"/>
        </w:rPr>
      </w:pPr>
      <w:r w:rsidRPr="00797FC8">
        <w:rPr>
          <w:sz w:val="24"/>
          <w:lang w:val="sk-SK"/>
        </w:rPr>
        <w:t xml:space="preserve">Komisia po otvorení ponúk hodnotí splnenie podmienok účastí vo verejnom obstarávaní na základe predložených dokladov v súlade s § 40 zákona podľa bodu </w:t>
      </w:r>
      <w:r w:rsidRPr="00797FC8">
        <w:rPr>
          <w:color w:val="00B050"/>
          <w:sz w:val="24"/>
          <w:lang w:val="sk-SK"/>
        </w:rPr>
        <w:t>A.1-2</w:t>
      </w:r>
      <w:r w:rsidR="005828F1" w:rsidRPr="00797FC8">
        <w:rPr>
          <w:color w:val="00B050"/>
          <w:sz w:val="24"/>
          <w:lang w:val="sk-SK"/>
        </w:rPr>
        <w:t>5</w:t>
      </w:r>
      <w:r w:rsidRPr="00797FC8">
        <w:rPr>
          <w:sz w:val="24"/>
          <w:lang w:val="sk-SK"/>
        </w:rPr>
        <w:t xml:space="preserve"> súťažných podkladov a podľa § 49 ods. 7 zákona</w:t>
      </w:r>
      <w:r w:rsidR="008B3214" w:rsidRPr="00797FC8">
        <w:rPr>
          <w:sz w:val="24"/>
          <w:lang w:val="sk-SK"/>
        </w:rPr>
        <w:t>,</w:t>
      </w:r>
      <w:r w:rsidRPr="00797FC8">
        <w:rPr>
          <w:sz w:val="24"/>
          <w:lang w:val="sk-SK"/>
        </w:rPr>
        <w:t xml:space="preserve"> a</w:t>
      </w:r>
      <w:r w:rsidR="008A3B8F" w:rsidRPr="00797FC8">
        <w:rPr>
          <w:sz w:val="24"/>
          <w:lang w:val="sk-SK"/>
        </w:rPr>
        <w:t xml:space="preserve"> následne </w:t>
      </w:r>
      <w:r w:rsidRPr="00797FC8">
        <w:rPr>
          <w:sz w:val="24"/>
          <w:lang w:val="sk-SK"/>
        </w:rPr>
        <w:t xml:space="preserve">hodnotí ponuky </w:t>
      </w:r>
      <w:r w:rsidR="001B3021" w:rsidRPr="00797FC8">
        <w:rPr>
          <w:sz w:val="24"/>
          <w:lang w:val="sk-SK"/>
        </w:rPr>
        <w:t xml:space="preserve">v súlade s </w:t>
      </w:r>
      <w:r w:rsidRPr="00797FC8">
        <w:rPr>
          <w:sz w:val="24"/>
          <w:lang w:val="sk-SK"/>
        </w:rPr>
        <w:t>§ 53 zákona</w:t>
      </w:r>
      <w:r w:rsidR="001B3021" w:rsidRPr="00797FC8">
        <w:rPr>
          <w:sz w:val="24"/>
          <w:lang w:val="sk-SK"/>
        </w:rPr>
        <w:t xml:space="preserve"> podľa bodu </w:t>
      </w:r>
      <w:r w:rsidR="001B3021" w:rsidRPr="00797FC8">
        <w:rPr>
          <w:color w:val="00B050"/>
          <w:sz w:val="24"/>
          <w:lang w:val="sk-SK"/>
        </w:rPr>
        <w:t>A.1-26</w:t>
      </w:r>
      <w:r w:rsidR="001B3021" w:rsidRPr="00797FC8">
        <w:rPr>
          <w:sz w:val="24"/>
          <w:lang w:val="sk-SK"/>
        </w:rPr>
        <w:t xml:space="preserve"> súťažných podkladov</w:t>
      </w:r>
      <w:r w:rsidR="00445839" w:rsidRPr="00797FC8">
        <w:rPr>
          <w:sz w:val="24"/>
          <w:lang w:val="sk-SK"/>
        </w:rPr>
        <w:t>.</w:t>
      </w:r>
      <w:r w:rsidR="001B02AE" w:rsidRPr="00797FC8">
        <w:rPr>
          <w:sz w:val="24"/>
          <w:lang w:val="sk-SK"/>
        </w:rPr>
        <w:t xml:space="preserve"> </w:t>
      </w:r>
    </w:p>
    <w:p w:rsidR="00382246" w:rsidRPr="00797FC8" w:rsidRDefault="00382246" w:rsidP="00537FAB">
      <w:pPr>
        <w:pStyle w:val="Zarkazkladnhotextu2"/>
        <w:numPr>
          <w:ilvl w:val="1"/>
          <w:numId w:val="1"/>
        </w:numPr>
        <w:tabs>
          <w:tab w:val="right" w:leader="dot" w:pos="10080"/>
        </w:tabs>
        <w:autoSpaceDE/>
        <w:autoSpaceDN/>
        <w:spacing w:before="120"/>
        <w:ind w:left="709" w:hanging="567"/>
        <w:rPr>
          <w:sz w:val="24"/>
          <w:lang w:val="sk-SK"/>
        </w:rPr>
      </w:pPr>
      <w:r w:rsidRPr="00797FC8">
        <w:rPr>
          <w:sz w:val="24"/>
          <w:lang w:val="sk-SK"/>
        </w:rPr>
        <w:t xml:space="preserve">Verejný obstarávateľ </w:t>
      </w:r>
      <w:r w:rsidRPr="00797FC8">
        <w:rPr>
          <w:sz w:val="24"/>
          <w:u w:val="single"/>
          <w:lang w:val="sk-SK"/>
        </w:rPr>
        <w:t>vylúči uchádzača</w:t>
      </w:r>
      <w:r w:rsidRPr="00797FC8">
        <w:rPr>
          <w:sz w:val="24"/>
          <w:lang w:val="sk-SK"/>
        </w:rPr>
        <w:t>, ktorý je súčasne členom skupiny, podľa § 49 ods. 7 zákona.</w:t>
      </w:r>
    </w:p>
    <w:p w:rsidR="001B02AE" w:rsidRDefault="00382246" w:rsidP="001B02AE">
      <w:pPr>
        <w:pStyle w:val="Zarkazkladnhotextu2"/>
        <w:numPr>
          <w:ilvl w:val="1"/>
          <w:numId w:val="1"/>
        </w:numPr>
        <w:tabs>
          <w:tab w:val="right" w:leader="dot" w:pos="10080"/>
        </w:tabs>
        <w:autoSpaceDE/>
        <w:autoSpaceDN/>
        <w:spacing w:before="120"/>
        <w:ind w:left="709" w:hanging="567"/>
        <w:rPr>
          <w:b/>
          <w:bCs/>
          <w:smallCaps/>
          <w:sz w:val="24"/>
          <w:lang w:val="sk-SK"/>
        </w:rPr>
      </w:pPr>
      <w:r w:rsidRPr="005828F1">
        <w:rPr>
          <w:sz w:val="24"/>
          <w:lang w:val="sk-SK"/>
        </w:rPr>
        <w:t>Verejný obstarávateľ oznámi uchádzačovi jeho vylúčenie s uvedením dôvodu a lehoty, v ktorej môže byť podaná námietka podľa § 170 ods. 3 písm. d) zákona.</w:t>
      </w:r>
    </w:p>
    <w:p w:rsidR="00382246" w:rsidRPr="005828F1" w:rsidRDefault="00382246" w:rsidP="00AD12C3">
      <w:pPr>
        <w:numPr>
          <w:ilvl w:val="0"/>
          <w:numId w:val="1"/>
        </w:numPr>
        <w:tabs>
          <w:tab w:val="num" w:pos="574"/>
        </w:tabs>
        <w:spacing w:before="400"/>
        <w:ind w:left="357" w:hanging="357"/>
        <w:jc w:val="both"/>
        <w:rPr>
          <w:b/>
          <w:bCs/>
          <w:smallCaps/>
          <w:sz w:val="24"/>
        </w:rPr>
      </w:pPr>
      <w:r w:rsidRPr="005828F1">
        <w:rPr>
          <w:b/>
          <w:bCs/>
          <w:smallCaps/>
          <w:sz w:val="24"/>
        </w:rPr>
        <w:t>Hodnotenie splnenia podmienok účasti uchádzačov</w:t>
      </w:r>
    </w:p>
    <w:p w:rsidR="00382246" w:rsidRPr="00480DFD" w:rsidRDefault="00382246" w:rsidP="00AD12C3">
      <w:pPr>
        <w:pStyle w:val="Zarkazkladnhotextu2"/>
        <w:numPr>
          <w:ilvl w:val="1"/>
          <w:numId w:val="1"/>
        </w:numPr>
        <w:tabs>
          <w:tab w:val="right" w:leader="dot" w:pos="10080"/>
        </w:tabs>
        <w:autoSpaceDE/>
        <w:autoSpaceDN/>
        <w:spacing w:before="120"/>
        <w:ind w:left="709" w:hanging="567"/>
        <w:rPr>
          <w:sz w:val="24"/>
          <w:lang w:val="sk-SK"/>
        </w:rPr>
      </w:pPr>
      <w:r w:rsidRPr="005828F1">
        <w:rPr>
          <w:sz w:val="24"/>
          <w:lang w:val="sk-SK"/>
        </w:rPr>
        <w:t>Verejný obstarávate</w:t>
      </w:r>
      <w:r w:rsidRPr="005828F1">
        <w:rPr>
          <w:rFonts w:eastAsia="PalatinoLinotype-Roman"/>
          <w:sz w:val="24"/>
          <w:lang w:val="sk-SK"/>
        </w:rPr>
        <w:t xml:space="preserve">ľ </w:t>
      </w:r>
      <w:r w:rsidRPr="005828F1">
        <w:rPr>
          <w:sz w:val="24"/>
          <w:lang w:val="sk-SK"/>
        </w:rPr>
        <w:t>posudzuje splnenie podmienok ú</w:t>
      </w:r>
      <w:r w:rsidRPr="005828F1">
        <w:rPr>
          <w:rFonts w:eastAsia="PalatinoLinotype-Roman"/>
          <w:sz w:val="24"/>
          <w:lang w:val="sk-SK"/>
        </w:rPr>
        <w:t>č</w:t>
      </w:r>
      <w:r w:rsidRPr="005828F1">
        <w:rPr>
          <w:sz w:val="24"/>
          <w:lang w:val="sk-SK"/>
        </w:rPr>
        <w:t xml:space="preserve">asti vo verejnom obstarávaní v súlade </w:t>
      </w:r>
      <w:r w:rsidRPr="00480DFD">
        <w:rPr>
          <w:sz w:val="24"/>
          <w:lang w:val="sk-SK"/>
        </w:rPr>
        <w:t>s</w:t>
      </w:r>
      <w:r w:rsidR="00C95CBE" w:rsidRPr="00480DFD">
        <w:rPr>
          <w:sz w:val="24"/>
          <w:lang w:val="sk-SK"/>
        </w:rPr>
        <w:t> </w:t>
      </w:r>
      <w:r w:rsidR="00552B48" w:rsidRPr="00480DFD">
        <w:rPr>
          <w:sz w:val="24"/>
          <w:lang w:val="sk-SK"/>
        </w:rPr>
        <w:t>výzvou</w:t>
      </w:r>
      <w:r w:rsidR="00C95CBE" w:rsidRPr="00480DFD">
        <w:rPr>
          <w:sz w:val="24"/>
          <w:lang w:val="sk-SK"/>
        </w:rPr>
        <w:t xml:space="preserve"> podľa</w:t>
      </w:r>
      <w:r w:rsidR="00C95CBE" w:rsidRPr="005828F1">
        <w:rPr>
          <w:sz w:val="24"/>
          <w:lang w:val="sk-SK"/>
        </w:rPr>
        <w:t xml:space="preserve"> </w:t>
      </w:r>
      <w:r w:rsidRPr="005828F1">
        <w:rPr>
          <w:sz w:val="24"/>
          <w:lang w:val="sk-SK"/>
        </w:rPr>
        <w:t xml:space="preserve"> § 40 zákona, v prípade skupiny dodávateľov sa použije § 37 zákona. Ak sú podmienky ú</w:t>
      </w:r>
      <w:r w:rsidRPr="005828F1">
        <w:rPr>
          <w:rFonts w:eastAsia="PalatinoLinotype-Roman"/>
          <w:sz w:val="24"/>
          <w:lang w:val="sk-SK"/>
        </w:rPr>
        <w:t>č</w:t>
      </w:r>
      <w:r w:rsidRPr="005828F1">
        <w:rPr>
          <w:sz w:val="24"/>
          <w:lang w:val="sk-SK"/>
        </w:rPr>
        <w:t>asti uvedené aj v sú</w:t>
      </w:r>
      <w:r w:rsidRPr="005828F1">
        <w:rPr>
          <w:rFonts w:eastAsia="PalatinoLinotype-Roman"/>
          <w:sz w:val="24"/>
          <w:lang w:val="sk-SK"/>
        </w:rPr>
        <w:t>ť</w:t>
      </w:r>
      <w:r w:rsidRPr="005828F1">
        <w:rPr>
          <w:sz w:val="24"/>
          <w:lang w:val="sk-SK"/>
        </w:rPr>
        <w:t>ažných podkladoch, nesmú by</w:t>
      </w:r>
      <w:r w:rsidRPr="005828F1">
        <w:rPr>
          <w:rFonts w:eastAsia="PalatinoLinotype-Roman"/>
          <w:sz w:val="24"/>
          <w:lang w:val="sk-SK"/>
        </w:rPr>
        <w:t xml:space="preserve">ť </w:t>
      </w:r>
      <w:r w:rsidRPr="005828F1">
        <w:rPr>
          <w:sz w:val="24"/>
          <w:lang w:val="sk-SK"/>
        </w:rPr>
        <w:t xml:space="preserve">v </w:t>
      </w:r>
      <w:r w:rsidRPr="00480DFD">
        <w:rPr>
          <w:sz w:val="24"/>
          <w:lang w:val="sk-SK"/>
        </w:rPr>
        <w:t>rozpore s</w:t>
      </w:r>
      <w:r w:rsidR="00300810" w:rsidRPr="00480DFD">
        <w:rPr>
          <w:sz w:val="24"/>
          <w:lang w:val="sk-SK"/>
        </w:rPr>
        <w:t> </w:t>
      </w:r>
      <w:r w:rsidR="00552B48" w:rsidRPr="00480DFD">
        <w:rPr>
          <w:sz w:val="24"/>
          <w:lang w:val="sk-SK"/>
        </w:rPr>
        <w:t>výzvou</w:t>
      </w:r>
      <w:r w:rsidRPr="00480DFD">
        <w:rPr>
          <w:sz w:val="24"/>
          <w:lang w:val="sk-SK"/>
        </w:rPr>
        <w:t>.</w:t>
      </w:r>
    </w:p>
    <w:p w:rsidR="00382246" w:rsidRPr="005828F1" w:rsidRDefault="00382246" w:rsidP="00AD12C3">
      <w:pPr>
        <w:pStyle w:val="Zarkazkladnhotextu2"/>
        <w:numPr>
          <w:ilvl w:val="1"/>
          <w:numId w:val="1"/>
        </w:numPr>
        <w:tabs>
          <w:tab w:val="right" w:leader="dot" w:pos="10080"/>
        </w:tabs>
        <w:autoSpaceDE/>
        <w:autoSpaceDN/>
        <w:spacing w:before="120"/>
        <w:ind w:left="709" w:hanging="567"/>
        <w:rPr>
          <w:sz w:val="24"/>
          <w:u w:val="single"/>
          <w:lang w:val="sk-SK"/>
        </w:rPr>
      </w:pPr>
      <w:r w:rsidRPr="005828F1">
        <w:rPr>
          <w:sz w:val="24"/>
          <w:lang w:val="sk-SK"/>
        </w:rPr>
        <w:lastRenderedPageBreak/>
        <w:t xml:space="preserve">Hodnotenie splnenia podmienok účasti uchádzačov bude založené na posúdení splnenia: </w:t>
      </w:r>
    </w:p>
    <w:p w:rsidR="00382246" w:rsidRPr="005828F1" w:rsidRDefault="00A46631" w:rsidP="00AD12C3">
      <w:pPr>
        <w:pStyle w:val="Zarkazkladnhotextu"/>
        <w:numPr>
          <w:ilvl w:val="2"/>
          <w:numId w:val="1"/>
        </w:numPr>
        <w:spacing w:after="0"/>
        <w:ind w:left="1276" w:hanging="850"/>
        <w:jc w:val="both"/>
        <w:rPr>
          <w:sz w:val="24"/>
        </w:rPr>
      </w:pPr>
      <w:r>
        <w:rPr>
          <w:sz w:val="24"/>
        </w:rPr>
        <w:t>P</w:t>
      </w:r>
      <w:r w:rsidR="00382246" w:rsidRPr="005828F1">
        <w:rPr>
          <w:sz w:val="24"/>
        </w:rPr>
        <w:t xml:space="preserve">odmienok účasti vo verejnom obstarávaní uvedených v § 32 zákona – osobné postavenie </w:t>
      </w:r>
      <w:r w:rsidR="00B070B0">
        <w:rPr>
          <w:sz w:val="24"/>
        </w:rPr>
        <w:t>(v rozsahu, v akom sú požadované),</w:t>
      </w:r>
    </w:p>
    <w:p w:rsidR="00382246" w:rsidRPr="005828F1" w:rsidRDefault="00A46631" w:rsidP="00AD12C3">
      <w:pPr>
        <w:pStyle w:val="Zarkazkladnhotextu"/>
        <w:numPr>
          <w:ilvl w:val="2"/>
          <w:numId w:val="1"/>
        </w:numPr>
        <w:spacing w:after="0"/>
        <w:ind w:left="1276" w:hanging="850"/>
        <w:jc w:val="both"/>
        <w:rPr>
          <w:sz w:val="24"/>
        </w:rPr>
      </w:pPr>
      <w:r>
        <w:rPr>
          <w:sz w:val="24"/>
        </w:rPr>
        <w:t>P</w:t>
      </w:r>
      <w:r w:rsidR="00382246" w:rsidRPr="005828F1">
        <w:rPr>
          <w:sz w:val="24"/>
        </w:rPr>
        <w:t xml:space="preserve">odmienok účasti vo verejnom obstarávaní, týkajúcich sa: </w:t>
      </w:r>
    </w:p>
    <w:p w:rsidR="00382246" w:rsidRPr="005828F1" w:rsidRDefault="00382246" w:rsidP="00AD12C3">
      <w:pPr>
        <w:pStyle w:val="Odsekzoznamu"/>
        <w:numPr>
          <w:ilvl w:val="0"/>
          <w:numId w:val="25"/>
        </w:numPr>
        <w:jc w:val="both"/>
        <w:rPr>
          <w:sz w:val="24"/>
        </w:rPr>
      </w:pPr>
      <w:r w:rsidRPr="005828F1">
        <w:rPr>
          <w:sz w:val="24"/>
        </w:rPr>
        <w:t xml:space="preserve">finančného a ekonomického postavenia stanoveného podľa § 33 zákona </w:t>
      </w:r>
      <w:r w:rsidR="00B908E8" w:rsidRPr="005828F1">
        <w:rPr>
          <w:sz w:val="24"/>
        </w:rPr>
        <w:t xml:space="preserve">(ak sú </w:t>
      </w:r>
      <w:r w:rsidR="00A46631">
        <w:rPr>
          <w:sz w:val="24"/>
        </w:rPr>
        <w:t>požadované</w:t>
      </w:r>
      <w:r w:rsidR="008A3B8F">
        <w:rPr>
          <w:sz w:val="24"/>
        </w:rPr>
        <w:t xml:space="preserve"> a v rozsahu, v akom sú požadované</w:t>
      </w:r>
      <w:r w:rsidR="00B908E8" w:rsidRPr="005828F1">
        <w:rPr>
          <w:sz w:val="24"/>
        </w:rPr>
        <w:t xml:space="preserve">) </w:t>
      </w:r>
      <w:r w:rsidRPr="005828F1">
        <w:rPr>
          <w:sz w:val="24"/>
        </w:rPr>
        <w:t>a </w:t>
      </w:r>
    </w:p>
    <w:p w:rsidR="00382246" w:rsidRPr="005828F1" w:rsidRDefault="00382246" w:rsidP="00AD12C3">
      <w:pPr>
        <w:pStyle w:val="Odsekzoznamu"/>
        <w:numPr>
          <w:ilvl w:val="0"/>
          <w:numId w:val="25"/>
        </w:numPr>
        <w:jc w:val="both"/>
        <w:rPr>
          <w:sz w:val="24"/>
        </w:rPr>
      </w:pPr>
      <w:r w:rsidRPr="005828F1">
        <w:rPr>
          <w:sz w:val="24"/>
        </w:rPr>
        <w:t>technickej alebo odbornej spôsobilosti uchádzača stanovenej podľa § 34 až  § 36 zákona</w:t>
      </w:r>
      <w:r w:rsidR="00B908E8" w:rsidRPr="005828F1">
        <w:rPr>
          <w:sz w:val="24"/>
        </w:rPr>
        <w:t xml:space="preserve"> (ak sú </w:t>
      </w:r>
      <w:r w:rsidR="00A46631">
        <w:rPr>
          <w:sz w:val="24"/>
        </w:rPr>
        <w:t>požadované</w:t>
      </w:r>
      <w:r w:rsidR="008A3B8F">
        <w:rPr>
          <w:sz w:val="24"/>
        </w:rPr>
        <w:t xml:space="preserve"> a v rozsahu, v akom sú požadované</w:t>
      </w:r>
      <w:r w:rsidR="00B908E8" w:rsidRPr="005828F1">
        <w:rPr>
          <w:sz w:val="24"/>
        </w:rPr>
        <w:t>)</w:t>
      </w:r>
      <w:r w:rsidRPr="005828F1">
        <w:rPr>
          <w:sz w:val="24"/>
        </w:rPr>
        <w:t xml:space="preserve">. </w:t>
      </w:r>
    </w:p>
    <w:p w:rsidR="00382246" w:rsidRPr="005828F1" w:rsidRDefault="00382246" w:rsidP="00AD12C3">
      <w:pPr>
        <w:pStyle w:val="Zarkazkladnhotextu2"/>
        <w:numPr>
          <w:ilvl w:val="1"/>
          <w:numId w:val="1"/>
        </w:numPr>
        <w:tabs>
          <w:tab w:val="right" w:leader="dot" w:pos="10080"/>
        </w:tabs>
        <w:autoSpaceDE/>
        <w:autoSpaceDN/>
        <w:spacing w:before="120"/>
        <w:ind w:left="709" w:hanging="567"/>
        <w:rPr>
          <w:sz w:val="24"/>
          <w:lang w:val="sk-SK"/>
        </w:rPr>
      </w:pPr>
      <w:r w:rsidRPr="005828F1">
        <w:rPr>
          <w:sz w:val="24"/>
          <w:lang w:val="sk-SK"/>
        </w:rPr>
        <w:t xml:space="preserve">Uchádzač, ktorého tvorí skupina zúčastnená vo verejnom obstarávaní, preukazuje splnenie podmienok účasti </w:t>
      </w:r>
    </w:p>
    <w:p w:rsidR="00382246" w:rsidRPr="005828F1" w:rsidRDefault="00382246" w:rsidP="00AD12C3">
      <w:pPr>
        <w:pStyle w:val="Zarkazkladnhotextu"/>
        <w:numPr>
          <w:ilvl w:val="2"/>
          <w:numId w:val="1"/>
        </w:numPr>
        <w:spacing w:after="0"/>
        <w:ind w:left="1276" w:hanging="850"/>
        <w:jc w:val="both"/>
        <w:rPr>
          <w:sz w:val="24"/>
        </w:rPr>
      </w:pPr>
      <w:r w:rsidRPr="005828F1">
        <w:rPr>
          <w:sz w:val="24"/>
        </w:rPr>
        <w:t xml:space="preserve">ktoré sa týkajú osobného postavenia </w:t>
      </w:r>
      <w:r w:rsidR="00B070B0">
        <w:rPr>
          <w:sz w:val="24"/>
        </w:rPr>
        <w:t xml:space="preserve">stanovených </w:t>
      </w:r>
      <w:r w:rsidRPr="005828F1">
        <w:rPr>
          <w:sz w:val="24"/>
        </w:rPr>
        <w:t>podľa § 32  zákona za každého člena skupiny osobitne,</w:t>
      </w:r>
    </w:p>
    <w:p w:rsidR="00382246" w:rsidRPr="005828F1" w:rsidRDefault="00382246" w:rsidP="00AD12C3">
      <w:pPr>
        <w:pStyle w:val="Zarkazkladnhotextu"/>
        <w:numPr>
          <w:ilvl w:val="2"/>
          <w:numId w:val="1"/>
        </w:numPr>
        <w:spacing w:after="0"/>
        <w:ind w:left="1276" w:hanging="850"/>
        <w:jc w:val="both"/>
        <w:rPr>
          <w:sz w:val="24"/>
        </w:rPr>
      </w:pPr>
      <w:r w:rsidRPr="005828F1">
        <w:rPr>
          <w:sz w:val="24"/>
        </w:rPr>
        <w:t>ktoré sa týkajú finančného a ekonomického postavenia stanovených podľa § 33 zákona, za všetkých členov skupiny spoločne,</w:t>
      </w:r>
    </w:p>
    <w:p w:rsidR="00382246" w:rsidRPr="005828F1" w:rsidRDefault="00382246" w:rsidP="00AD12C3">
      <w:pPr>
        <w:pStyle w:val="Zarkazkladnhotextu"/>
        <w:numPr>
          <w:ilvl w:val="2"/>
          <w:numId w:val="1"/>
        </w:numPr>
        <w:spacing w:after="0"/>
        <w:ind w:left="1276" w:hanging="850"/>
        <w:jc w:val="both"/>
        <w:rPr>
          <w:sz w:val="24"/>
        </w:rPr>
      </w:pPr>
      <w:r w:rsidRPr="005828F1">
        <w:rPr>
          <w:sz w:val="24"/>
        </w:rPr>
        <w:t>ktoré sa týkajú technickej alebo odbornej spôsobilosti stanovenej podľa § 34 až § 36 zákona, za všetkých členov skupiny spoločne.</w:t>
      </w:r>
    </w:p>
    <w:p w:rsidR="00382246" w:rsidRPr="005828F1" w:rsidRDefault="00382246" w:rsidP="00AD12C3">
      <w:pPr>
        <w:pStyle w:val="Zarkazkladnhotextu2"/>
        <w:numPr>
          <w:ilvl w:val="1"/>
          <w:numId w:val="1"/>
        </w:numPr>
        <w:tabs>
          <w:tab w:val="right" w:leader="dot" w:pos="10080"/>
        </w:tabs>
        <w:autoSpaceDE/>
        <w:autoSpaceDN/>
        <w:spacing w:before="120"/>
        <w:ind w:left="709" w:hanging="567"/>
        <w:rPr>
          <w:sz w:val="24"/>
          <w:u w:val="single"/>
          <w:lang w:val="sk-SK"/>
        </w:rPr>
      </w:pPr>
      <w:r w:rsidRPr="005828F1">
        <w:rPr>
          <w:sz w:val="24"/>
          <w:lang w:val="sk-SK"/>
        </w:rPr>
        <w:t xml:space="preserve">Splnenie podmienky účasti môže uchádzač predbežne preukázať jednotným európskym dokumentom </w:t>
      </w:r>
      <w:r w:rsidR="008B3214" w:rsidRPr="005828F1">
        <w:rPr>
          <w:sz w:val="24"/>
          <w:lang w:val="sk-SK"/>
        </w:rPr>
        <w:t xml:space="preserve">(JED) </w:t>
      </w:r>
      <w:r w:rsidRPr="005828F1">
        <w:rPr>
          <w:sz w:val="24"/>
          <w:lang w:val="sk-SK"/>
        </w:rPr>
        <w:t xml:space="preserve">v súlade s § 39 zákona. </w:t>
      </w:r>
      <w:r w:rsidR="008A3B8F">
        <w:rPr>
          <w:sz w:val="24"/>
          <w:lang w:val="sk-SK"/>
        </w:rPr>
        <w:t>Vzor j</w:t>
      </w:r>
      <w:r w:rsidR="00F50DBE" w:rsidRPr="005828F1">
        <w:rPr>
          <w:sz w:val="24"/>
          <w:lang w:val="sk-SK"/>
        </w:rPr>
        <w:t>ednotn</w:t>
      </w:r>
      <w:r w:rsidR="008A3B8F">
        <w:rPr>
          <w:sz w:val="24"/>
          <w:lang w:val="sk-SK"/>
        </w:rPr>
        <w:t>ého</w:t>
      </w:r>
      <w:r w:rsidR="00F50DBE" w:rsidRPr="005828F1">
        <w:rPr>
          <w:sz w:val="24"/>
          <w:lang w:val="sk-SK"/>
        </w:rPr>
        <w:t xml:space="preserve"> európsk</w:t>
      </w:r>
      <w:r w:rsidR="008A3B8F">
        <w:rPr>
          <w:sz w:val="24"/>
          <w:lang w:val="sk-SK"/>
        </w:rPr>
        <w:t>eho</w:t>
      </w:r>
      <w:r w:rsidR="00F50DBE" w:rsidRPr="005828F1">
        <w:rPr>
          <w:sz w:val="24"/>
          <w:lang w:val="sk-SK"/>
        </w:rPr>
        <w:t xml:space="preserve"> dokument</w:t>
      </w:r>
      <w:r w:rsidR="008A3B8F">
        <w:rPr>
          <w:sz w:val="24"/>
          <w:lang w:val="sk-SK"/>
        </w:rPr>
        <w:t>u</w:t>
      </w:r>
      <w:r w:rsidR="00F50DBE" w:rsidRPr="005828F1">
        <w:rPr>
          <w:sz w:val="24"/>
          <w:lang w:val="sk-SK"/>
        </w:rPr>
        <w:t xml:space="preserve"> bude k dispozícií  </w:t>
      </w:r>
      <w:r w:rsidR="00F50DBE" w:rsidRPr="00480DFD">
        <w:rPr>
          <w:sz w:val="24"/>
          <w:lang w:val="sk-SK"/>
        </w:rPr>
        <w:t xml:space="preserve">pri </w:t>
      </w:r>
      <w:r w:rsidR="00552B48" w:rsidRPr="00480DFD">
        <w:rPr>
          <w:sz w:val="24"/>
          <w:lang w:val="sk-SK"/>
        </w:rPr>
        <w:t>výzve</w:t>
      </w:r>
      <w:r w:rsidR="00480DFD">
        <w:rPr>
          <w:sz w:val="24"/>
          <w:lang w:val="sk-SK"/>
        </w:rPr>
        <w:t xml:space="preserve"> </w:t>
      </w:r>
      <w:r w:rsidR="00B070B0">
        <w:rPr>
          <w:sz w:val="24"/>
          <w:lang w:val="sk-SK"/>
        </w:rPr>
        <w:t>(</w:t>
      </w:r>
      <w:r w:rsidR="00480DFD">
        <w:rPr>
          <w:sz w:val="24"/>
          <w:lang w:val="sk-SK"/>
        </w:rPr>
        <w:t>na profile)</w:t>
      </w:r>
      <w:r w:rsidR="00F50DBE" w:rsidRPr="00480DFD">
        <w:rPr>
          <w:sz w:val="24"/>
          <w:lang w:val="sk-SK"/>
        </w:rPr>
        <w:t xml:space="preserve"> a</w:t>
      </w:r>
      <w:r w:rsidR="00F50DBE" w:rsidRPr="005828F1">
        <w:rPr>
          <w:sz w:val="24"/>
          <w:lang w:val="sk-SK"/>
        </w:rPr>
        <w:t xml:space="preserve"> uchádzač </w:t>
      </w:r>
      <w:r w:rsidR="00AB677E">
        <w:rPr>
          <w:sz w:val="24"/>
          <w:lang w:val="sk-SK"/>
        </w:rPr>
        <w:t xml:space="preserve">si </w:t>
      </w:r>
      <w:r w:rsidR="008A3B8F">
        <w:rPr>
          <w:sz w:val="24"/>
          <w:lang w:val="sk-SK"/>
        </w:rPr>
        <w:t xml:space="preserve">môže </w:t>
      </w:r>
      <w:r w:rsidR="00F50DBE" w:rsidRPr="005828F1">
        <w:rPr>
          <w:sz w:val="24"/>
          <w:lang w:val="sk-SK"/>
        </w:rPr>
        <w:t>stiahn</w:t>
      </w:r>
      <w:r w:rsidR="0093243D">
        <w:rPr>
          <w:sz w:val="24"/>
          <w:lang w:val="sk-SK"/>
        </w:rPr>
        <w:t>u</w:t>
      </w:r>
      <w:r w:rsidR="008A3B8F">
        <w:rPr>
          <w:sz w:val="24"/>
          <w:lang w:val="sk-SK"/>
        </w:rPr>
        <w:t>ť</w:t>
      </w:r>
      <w:r w:rsidR="00F50DBE" w:rsidRPr="005828F1">
        <w:rPr>
          <w:sz w:val="24"/>
          <w:lang w:val="sk-SK"/>
        </w:rPr>
        <w:t xml:space="preserve"> tento dokument z webovej stránky úradu pre verejné obstarávanie: </w:t>
      </w:r>
      <w:hyperlink r:id="rId14" w:history="1">
        <w:r w:rsidR="00F50DBE" w:rsidRPr="005828F1">
          <w:rPr>
            <w:rStyle w:val="Hypertextovprepojenie"/>
            <w:sz w:val="24"/>
            <w:lang w:val="sk-SK"/>
          </w:rPr>
          <w:t>http://www.uvo.gov.sk/legislativametodika-dohlad/jednotny-europsky-dokument-pre-verejne-obstaravanie-553.html</w:t>
        </w:r>
      </w:hyperlink>
      <w:r w:rsidR="00F50DBE" w:rsidRPr="005828F1">
        <w:rPr>
          <w:sz w:val="24"/>
          <w:lang w:val="sk-SK"/>
        </w:rPr>
        <w:t xml:space="preserve"> .</w:t>
      </w:r>
    </w:p>
    <w:p w:rsidR="00382246" w:rsidRPr="005828F1" w:rsidRDefault="00382246" w:rsidP="00AD12C3">
      <w:pPr>
        <w:pStyle w:val="Zarkazkladnhotextu2"/>
        <w:numPr>
          <w:ilvl w:val="1"/>
          <w:numId w:val="1"/>
        </w:numPr>
        <w:tabs>
          <w:tab w:val="right" w:leader="dot" w:pos="10080"/>
        </w:tabs>
        <w:autoSpaceDE/>
        <w:autoSpaceDN/>
        <w:spacing w:before="120"/>
        <w:ind w:left="709" w:hanging="567"/>
        <w:rPr>
          <w:sz w:val="24"/>
          <w:lang w:val="sk-SK"/>
        </w:rPr>
      </w:pPr>
      <w:r w:rsidRPr="005828F1">
        <w:rPr>
          <w:sz w:val="24"/>
          <w:lang w:val="sk-SK"/>
        </w:rPr>
        <w:t>Verejný obstarávate</w:t>
      </w:r>
      <w:r w:rsidRPr="005828F1">
        <w:rPr>
          <w:rFonts w:eastAsia="PalatinoLinotype-Roman"/>
          <w:sz w:val="24"/>
          <w:lang w:val="sk-SK"/>
        </w:rPr>
        <w:t xml:space="preserve">ľ </w:t>
      </w:r>
      <w:r w:rsidRPr="005828F1">
        <w:rPr>
          <w:sz w:val="24"/>
          <w:lang w:val="sk-SK"/>
        </w:rPr>
        <w:t>písomne požiada uchádza</w:t>
      </w:r>
      <w:r w:rsidRPr="005828F1">
        <w:rPr>
          <w:rFonts w:eastAsia="PalatinoLinotype-Roman"/>
          <w:sz w:val="24"/>
          <w:lang w:val="sk-SK"/>
        </w:rPr>
        <w:t>č</w:t>
      </w:r>
      <w:r w:rsidRPr="005828F1">
        <w:rPr>
          <w:sz w:val="24"/>
          <w:lang w:val="sk-SK"/>
        </w:rPr>
        <w:t>a o vysvetlenie alebo doplnenie predložených dokladov, ak z predložených dokladov nemožno posúdi</w:t>
      </w:r>
      <w:r w:rsidRPr="005828F1">
        <w:rPr>
          <w:rFonts w:eastAsia="PalatinoLinotype-Roman"/>
          <w:sz w:val="24"/>
          <w:lang w:val="sk-SK"/>
        </w:rPr>
        <w:t xml:space="preserve">ť </w:t>
      </w:r>
      <w:r w:rsidRPr="005828F1">
        <w:rPr>
          <w:sz w:val="24"/>
          <w:lang w:val="sk-SK"/>
        </w:rPr>
        <w:t>ich platnos</w:t>
      </w:r>
      <w:r w:rsidRPr="005828F1">
        <w:rPr>
          <w:rFonts w:eastAsia="PalatinoLinotype-Roman"/>
          <w:sz w:val="24"/>
          <w:lang w:val="sk-SK"/>
        </w:rPr>
        <w:t xml:space="preserve">ť </w:t>
      </w:r>
      <w:r w:rsidRPr="005828F1">
        <w:rPr>
          <w:sz w:val="24"/>
          <w:lang w:val="sk-SK"/>
        </w:rPr>
        <w:t>alebo splnenie podmienky ú</w:t>
      </w:r>
      <w:r w:rsidRPr="005828F1">
        <w:rPr>
          <w:rFonts w:eastAsia="PalatinoLinotype-Roman"/>
          <w:sz w:val="24"/>
          <w:lang w:val="sk-SK"/>
        </w:rPr>
        <w:t>č</w:t>
      </w:r>
      <w:r w:rsidRPr="005828F1">
        <w:rPr>
          <w:sz w:val="24"/>
          <w:lang w:val="sk-SK"/>
        </w:rPr>
        <w:t>asti. Ak verejný obstarávateľ neurčí dlhšiu lehotu, uchádzač alebo záujemca doručí vysvetlenie alebo doplnenie predložených dokladov do:</w:t>
      </w:r>
    </w:p>
    <w:p w:rsidR="00382246" w:rsidRPr="005828F1" w:rsidRDefault="00382246" w:rsidP="00AD12C3">
      <w:pPr>
        <w:pStyle w:val="Zarkazkladnhotextu"/>
        <w:numPr>
          <w:ilvl w:val="2"/>
          <w:numId w:val="1"/>
        </w:numPr>
        <w:spacing w:after="0"/>
        <w:ind w:left="1276" w:hanging="850"/>
        <w:jc w:val="both"/>
        <w:rPr>
          <w:sz w:val="24"/>
          <w:u w:val="single"/>
        </w:rPr>
      </w:pPr>
      <w:r w:rsidRPr="005828F1">
        <w:rPr>
          <w:sz w:val="24"/>
          <w:u w:val="single"/>
        </w:rPr>
        <w:t>dvoch pracovných dní</w:t>
      </w:r>
      <w:r w:rsidRPr="005828F1">
        <w:rPr>
          <w:sz w:val="24"/>
        </w:rPr>
        <w:t xml:space="preserve"> odo d</w:t>
      </w:r>
      <w:r w:rsidRPr="005828F1">
        <w:rPr>
          <w:rFonts w:eastAsia="PalatinoLinotype-Roman"/>
          <w:sz w:val="24"/>
        </w:rPr>
        <w:t>ň</w:t>
      </w:r>
      <w:r w:rsidRPr="005828F1">
        <w:rPr>
          <w:sz w:val="24"/>
        </w:rPr>
        <w:t>a odoslania žiadosti, ak sa komunikácia uskutočňuje prostredníctvo elektronických prostriedkov,</w:t>
      </w:r>
    </w:p>
    <w:p w:rsidR="00382246" w:rsidRPr="005828F1" w:rsidRDefault="00382246" w:rsidP="00AD12C3">
      <w:pPr>
        <w:pStyle w:val="Zarkazkladnhotextu"/>
        <w:numPr>
          <w:ilvl w:val="2"/>
          <w:numId w:val="1"/>
        </w:numPr>
        <w:spacing w:after="0"/>
        <w:ind w:left="1276" w:hanging="850"/>
        <w:jc w:val="both"/>
        <w:rPr>
          <w:sz w:val="24"/>
        </w:rPr>
      </w:pPr>
      <w:r w:rsidRPr="005828F1">
        <w:rPr>
          <w:sz w:val="24"/>
          <w:u w:val="single"/>
        </w:rPr>
        <w:t>piatich pracovných dní</w:t>
      </w:r>
      <w:r w:rsidRPr="005828F1">
        <w:rPr>
          <w:sz w:val="24"/>
        </w:rPr>
        <w:t xml:space="preserve"> odo </w:t>
      </w:r>
      <w:r w:rsidRPr="005828F1">
        <w:rPr>
          <w:rFonts w:eastAsia="PalatinoLinotype-Roman"/>
          <w:sz w:val="24"/>
        </w:rPr>
        <w:t>dň</w:t>
      </w:r>
      <w:r w:rsidRPr="005828F1">
        <w:rPr>
          <w:sz w:val="24"/>
        </w:rPr>
        <w:t>a dor</w:t>
      </w:r>
      <w:r w:rsidRPr="005828F1">
        <w:rPr>
          <w:rFonts w:eastAsia="PalatinoLinotype-Roman"/>
          <w:sz w:val="24"/>
        </w:rPr>
        <w:t>uč</w:t>
      </w:r>
      <w:r w:rsidRPr="005828F1">
        <w:rPr>
          <w:sz w:val="24"/>
        </w:rPr>
        <w:t xml:space="preserve">enia žiadosti, ak sa komunikácia uskutočňuje inak, ako podľa predchádzajúceho bodu. </w:t>
      </w:r>
    </w:p>
    <w:p w:rsidR="00382246" w:rsidRPr="005828F1" w:rsidRDefault="00382246" w:rsidP="00AD12C3">
      <w:pPr>
        <w:pStyle w:val="Zarkazkladnhotextu2"/>
        <w:numPr>
          <w:ilvl w:val="1"/>
          <w:numId w:val="1"/>
        </w:numPr>
        <w:tabs>
          <w:tab w:val="right" w:leader="dot" w:pos="10080"/>
        </w:tabs>
        <w:autoSpaceDE/>
        <w:autoSpaceDN/>
        <w:spacing w:before="120"/>
        <w:ind w:left="709" w:hanging="567"/>
        <w:rPr>
          <w:sz w:val="24"/>
          <w:lang w:val="sk-SK"/>
        </w:rPr>
      </w:pPr>
      <w:r w:rsidRPr="005828F1">
        <w:rPr>
          <w:sz w:val="24"/>
          <w:lang w:val="sk-SK"/>
        </w:rPr>
        <w:t xml:space="preserve">Verejný obstarávateľ písomne požiada uchádzača o nahradenie inej osoby, prostredníctvom ktorej preukazuje finančné a ekonomické postavenie alebo technickú spôsobilosť alebo odbornú spôsobilosť, ak existujú dôvody na vylúčenie. Ak verejný obstarávateľ neurčí dlhšiu lehotu, uchádzač je tak povinný urobiť </w:t>
      </w:r>
      <w:r w:rsidRPr="005828F1">
        <w:rPr>
          <w:sz w:val="24"/>
          <w:u w:val="single"/>
          <w:lang w:val="sk-SK"/>
        </w:rPr>
        <w:t>do piatich pracovných dní</w:t>
      </w:r>
      <w:r w:rsidRPr="005828F1">
        <w:rPr>
          <w:sz w:val="24"/>
          <w:lang w:val="sk-SK"/>
        </w:rPr>
        <w:t xml:space="preserve"> odo dňa doručenia žiadosti.</w:t>
      </w:r>
    </w:p>
    <w:p w:rsidR="00382246" w:rsidRPr="005828F1" w:rsidRDefault="00382246" w:rsidP="00AD12C3">
      <w:pPr>
        <w:pStyle w:val="Zarkazkladnhotextu2"/>
        <w:numPr>
          <w:ilvl w:val="1"/>
          <w:numId w:val="1"/>
        </w:numPr>
        <w:tabs>
          <w:tab w:val="right" w:leader="dot" w:pos="10080"/>
        </w:tabs>
        <w:autoSpaceDE/>
        <w:autoSpaceDN/>
        <w:spacing w:before="120"/>
        <w:ind w:left="709" w:hanging="567"/>
        <w:rPr>
          <w:sz w:val="24"/>
          <w:lang w:val="sk-SK"/>
        </w:rPr>
      </w:pPr>
      <w:r w:rsidRPr="005828F1">
        <w:rPr>
          <w:sz w:val="24"/>
          <w:u w:val="single"/>
          <w:lang w:val="sk-SK"/>
        </w:rPr>
        <w:t>Verejný obstarávateľ vylúči</w:t>
      </w:r>
      <w:r w:rsidRPr="005828F1">
        <w:rPr>
          <w:sz w:val="24"/>
          <w:lang w:val="sk-SK"/>
        </w:rPr>
        <w:t xml:space="preserve"> z verejného obstarávania uchádzača pri posudzovaní splnenia podmienok účasti, ak</w:t>
      </w:r>
      <w:r w:rsidR="00EC7D3D" w:rsidRPr="005828F1">
        <w:rPr>
          <w:sz w:val="24"/>
          <w:lang w:val="sk-SK"/>
        </w:rPr>
        <w:t>:</w:t>
      </w:r>
    </w:p>
    <w:p w:rsidR="00091BD4" w:rsidRPr="005828F1" w:rsidRDefault="00091BD4" w:rsidP="00AD12C3">
      <w:pPr>
        <w:pStyle w:val="Zarkazkladnhotextu"/>
        <w:numPr>
          <w:ilvl w:val="2"/>
          <w:numId w:val="1"/>
        </w:numPr>
        <w:spacing w:after="0"/>
        <w:ind w:left="1276" w:hanging="850"/>
        <w:jc w:val="both"/>
        <w:rPr>
          <w:sz w:val="24"/>
        </w:rPr>
      </w:pPr>
      <w:r w:rsidRPr="005828F1">
        <w:rPr>
          <w:sz w:val="24"/>
        </w:rPr>
        <w:t>nesplnil podmienky účasti</w:t>
      </w:r>
      <w:r w:rsidR="00B72913" w:rsidRPr="005828F1">
        <w:rPr>
          <w:sz w:val="24"/>
        </w:rPr>
        <w:t>,</w:t>
      </w:r>
    </w:p>
    <w:p w:rsidR="00091BD4" w:rsidRPr="005828F1" w:rsidRDefault="00091BD4" w:rsidP="00AD12C3">
      <w:pPr>
        <w:pStyle w:val="Zarkazkladnhotextu"/>
        <w:numPr>
          <w:ilvl w:val="2"/>
          <w:numId w:val="1"/>
        </w:numPr>
        <w:spacing w:after="0"/>
        <w:ind w:left="1276" w:hanging="850"/>
        <w:jc w:val="both"/>
        <w:rPr>
          <w:sz w:val="24"/>
        </w:rPr>
      </w:pPr>
      <w:r w:rsidRPr="005828F1">
        <w:rPr>
          <w:sz w:val="24"/>
        </w:rPr>
        <w:t>predložil neplatné doklady; neplatnými dokladmi sú doklady, ktorým uplynula lehota platnosti,</w:t>
      </w:r>
    </w:p>
    <w:p w:rsidR="00091BD4" w:rsidRPr="005828F1" w:rsidRDefault="00091BD4" w:rsidP="00AD12C3">
      <w:pPr>
        <w:pStyle w:val="Zarkazkladnhotextu"/>
        <w:numPr>
          <w:ilvl w:val="2"/>
          <w:numId w:val="1"/>
        </w:numPr>
        <w:spacing w:after="0"/>
        <w:ind w:left="1276" w:hanging="850"/>
        <w:jc w:val="both"/>
        <w:rPr>
          <w:sz w:val="24"/>
        </w:rPr>
      </w:pPr>
      <w:r w:rsidRPr="005828F1">
        <w:rPr>
          <w:sz w:val="24"/>
        </w:rPr>
        <w:t>poskytol informácie alebo doklady, ktoré sú nepravdivé alebo pozmenené tak, že nezodpovedajú skutočnosti</w:t>
      </w:r>
      <w:r w:rsidR="004B0BB0" w:rsidRPr="005828F1">
        <w:rPr>
          <w:sz w:val="24"/>
        </w:rPr>
        <w:t>,</w:t>
      </w:r>
    </w:p>
    <w:p w:rsidR="00091BD4" w:rsidRPr="005828F1" w:rsidRDefault="00091BD4" w:rsidP="00AD12C3">
      <w:pPr>
        <w:pStyle w:val="Zarkazkladnhotextu"/>
        <w:numPr>
          <w:ilvl w:val="2"/>
          <w:numId w:val="1"/>
        </w:numPr>
        <w:spacing w:after="0"/>
        <w:ind w:left="1276" w:hanging="850"/>
        <w:jc w:val="both"/>
        <w:rPr>
          <w:sz w:val="24"/>
        </w:rPr>
      </w:pPr>
      <w:r w:rsidRPr="005828F1">
        <w:rPr>
          <w:sz w:val="24"/>
        </w:rPr>
        <w:t>pokúsil sa neoprávnene ovplyvniť postup verejného obstarávania,</w:t>
      </w:r>
    </w:p>
    <w:p w:rsidR="00091BD4" w:rsidRPr="005828F1" w:rsidRDefault="00091BD4" w:rsidP="00AD12C3">
      <w:pPr>
        <w:pStyle w:val="Zarkazkladnhotextu"/>
        <w:numPr>
          <w:ilvl w:val="2"/>
          <w:numId w:val="1"/>
        </w:numPr>
        <w:spacing w:after="0"/>
        <w:ind w:left="1276" w:hanging="850"/>
        <w:jc w:val="both"/>
        <w:rPr>
          <w:sz w:val="24"/>
        </w:rPr>
      </w:pPr>
      <w:r w:rsidRPr="005828F1">
        <w:rPr>
          <w:sz w:val="24"/>
        </w:rPr>
        <w:t>pokúsil sa získať dôverné informácie, ktoré by mu poskytli neoprávnenú výhodu,</w:t>
      </w:r>
    </w:p>
    <w:p w:rsidR="00091BD4" w:rsidRPr="005828F1" w:rsidRDefault="00091BD4" w:rsidP="00AD12C3">
      <w:pPr>
        <w:pStyle w:val="Zarkazkladnhotextu"/>
        <w:numPr>
          <w:ilvl w:val="2"/>
          <w:numId w:val="1"/>
        </w:numPr>
        <w:spacing w:after="0"/>
        <w:ind w:left="1276" w:hanging="850"/>
        <w:jc w:val="both"/>
        <w:rPr>
          <w:sz w:val="24"/>
        </w:rPr>
      </w:pPr>
      <w:r w:rsidRPr="005828F1">
        <w:rPr>
          <w:sz w:val="24"/>
        </w:rPr>
        <w:t xml:space="preserve">konflikt záujmov podľa § 23 </w:t>
      </w:r>
      <w:r w:rsidR="00DF3E76" w:rsidRPr="005828F1">
        <w:rPr>
          <w:sz w:val="24"/>
        </w:rPr>
        <w:t xml:space="preserve">zákona </w:t>
      </w:r>
      <w:r w:rsidRPr="005828F1">
        <w:rPr>
          <w:sz w:val="24"/>
        </w:rPr>
        <w:t>nemožno odstrániť inými účinnými opatreniami,</w:t>
      </w:r>
    </w:p>
    <w:p w:rsidR="00091BD4" w:rsidRPr="00480DFD" w:rsidRDefault="00091BD4" w:rsidP="00AD12C3">
      <w:pPr>
        <w:pStyle w:val="Zarkazkladnhotextu"/>
        <w:numPr>
          <w:ilvl w:val="2"/>
          <w:numId w:val="1"/>
        </w:numPr>
        <w:spacing w:after="0"/>
        <w:ind w:left="1276" w:hanging="850"/>
        <w:jc w:val="both"/>
        <w:rPr>
          <w:sz w:val="24"/>
        </w:rPr>
      </w:pPr>
      <w:r w:rsidRPr="005828F1">
        <w:rPr>
          <w:sz w:val="24"/>
        </w:rPr>
        <w:t>na základe dôveryhodných informácií má dôvodné podozrenie, že uchádzač uzavrel v danom verejnom obstarávaní s iným hospodárskym subjektom dohodu narúšajúcu ho</w:t>
      </w:r>
      <w:r w:rsidR="004B0BB0" w:rsidRPr="005828F1">
        <w:rPr>
          <w:sz w:val="24"/>
        </w:rPr>
        <w:t>s</w:t>
      </w:r>
      <w:r w:rsidRPr="005828F1">
        <w:rPr>
          <w:sz w:val="24"/>
        </w:rPr>
        <w:t xml:space="preserve">podársku súťaž,  </w:t>
      </w:r>
      <w:r w:rsidR="004B0BB0" w:rsidRPr="005828F1">
        <w:rPr>
          <w:sz w:val="24"/>
        </w:rPr>
        <w:t xml:space="preserve">ak táto podmienka </w:t>
      </w:r>
      <w:r w:rsidR="00DF3E76" w:rsidRPr="005828F1">
        <w:rPr>
          <w:sz w:val="24"/>
        </w:rPr>
        <w:t xml:space="preserve">bola </w:t>
      </w:r>
      <w:r w:rsidR="004B0BB0" w:rsidRPr="005828F1">
        <w:rPr>
          <w:sz w:val="24"/>
        </w:rPr>
        <w:t>uved</w:t>
      </w:r>
      <w:r w:rsidR="00DF3E76" w:rsidRPr="005828F1">
        <w:rPr>
          <w:sz w:val="24"/>
        </w:rPr>
        <w:t>ená</w:t>
      </w:r>
      <w:r w:rsidR="004B0BB0" w:rsidRPr="005828F1">
        <w:rPr>
          <w:sz w:val="24"/>
        </w:rPr>
        <w:t xml:space="preserve"> </w:t>
      </w:r>
      <w:r w:rsidR="004B0BB0" w:rsidRPr="00480DFD">
        <w:rPr>
          <w:sz w:val="24"/>
        </w:rPr>
        <w:t>v</w:t>
      </w:r>
      <w:r w:rsidR="00552B48" w:rsidRPr="00480DFD">
        <w:rPr>
          <w:sz w:val="24"/>
        </w:rPr>
        <w:t>o výzve</w:t>
      </w:r>
      <w:r w:rsidR="004B0BB0" w:rsidRPr="00480DFD">
        <w:rPr>
          <w:sz w:val="24"/>
        </w:rPr>
        <w:t>,</w:t>
      </w:r>
    </w:p>
    <w:p w:rsidR="004B0BB0" w:rsidRPr="005828F1" w:rsidRDefault="004B0BB0" w:rsidP="001A1E7D">
      <w:pPr>
        <w:pStyle w:val="Zarkazkladnhotextu"/>
        <w:numPr>
          <w:ilvl w:val="2"/>
          <w:numId w:val="1"/>
        </w:numPr>
        <w:spacing w:after="0"/>
        <w:ind w:left="1276" w:hanging="850"/>
        <w:jc w:val="both"/>
        <w:rPr>
          <w:sz w:val="24"/>
        </w:rPr>
      </w:pPr>
      <w:r w:rsidRPr="005828F1">
        <w:rPr>
          <w:sz w:val="24"/>
        </w:rPr>
        <w:t>pri posudzovaní odbornej spôsobilosti preukázateľne identifikoval protichodné záujmy uchádzača, ktoré môžu nepriaznivo ovplyvniť plnenie zákazky,</w:t>
      </w:r>
    </w:p>
    <w:p w:rsidR="004B0BB0" w:rsidRPr="005828F1" w:rsidRDefault="004B0BB0" w:rsidP="001A1E7D">
      <w:pPr>
        <w:pStyle w:val="Zarkazkladnhotextu"/>
        <w:numPr>
          <w:ilvl w:val="2"/>
          <w:numId w:val="1"/>
        </w:numPr>
        <w:spacing w:after="0"/>
        <w:ind w:left="1276" w:hanging="850"/>
        <w:jc w:val="both"/>
        <w:rPr>
          <w:sz w:val="24"/>
        </w:rPr>
      </w:pPr>
      <w:r w:rsidRPr="005828F1">
        <w:rPr>
          <w:sz w:val="24"/>
        </w:rPr>
        <w:t>nepredlož</w:t>
      </w:r>
      <w:r w:rsidR="00C670FB">
        <w:rPr>
          <w:sz w:val="24"/>
        </w:rPr>
        <w:t>il</w:t>
      </w:r>
      <w:r w:rsidRPr="005828F1">
        <w:rPr>
          <w:sz w:val="24"/>
        </w:rPr>
        <w:t xml:space="preserve"> po písomnej žiadosti vysvetlenie alebo doplnenie predložených dokladov v určenej lehote,</w:t>
      </w:r>
    </w:p>
    <w:p w:rsidR="008A6176" w:rsidRPr="005828F1" w:rsidRDefault="008A6176" w:rsidP="001A1E7D">
      <w:pPr>
        <w:pStyle w:val="Zarkazkladnhotextu"/>
        <w:numPr>
          <w:ilvl w:val="2"/>
          <w:numId w:val="1"/>
        </w:numPr>
        <w:spacing w:after="0"/>
        <w:ind w:left="1276" w:hanging="850"/>
        <w:jc w:val="both"/>
        <w:rPr>
          <w:sz w:val="24"/>
        </w:rPr>
      </w:pPr>
      <w:r w:rsidRPr="005828F1">
        <w:rPr>
          <w:sz w:val="24"/>
        </w:rPr>
        <w:lastRenderedPageBreak/>
        <w:t>nepredložil po písomnej žiadosti doklady nahradené jednotným európskym dokumentom v určenej lehote,</w:t>
      </w:r>
    </w:p>
    <w:p w:rsidR="004B0BB0" w:rsidRPr="005828F1" w:rsidRDefault="004B0BB0" w:rsidP="001A1E7D">
      <w:pPr>
        <w:pStyle w:val="Zarkazkladnhotextu"/>
        <w:numPr>
          <w:ilvl w:val="2"/>
          <w:numId w:val="1"/>
        </w:numPr>
        <w:spacing w:after="0"/>
        <w:ind w:left="1276" w:hanging="850"/>
        <w:jc w:val="both"/>
        <w:rPr>
          <w:sz w:val="24"/>
        </w:rPr>
      </w:pPr>
      <w:r w:rsidRPr="005828F1">
        <w:rPr>
          <w:sz w:val="24"/>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rsidR="004B0BB0" w:rsidRPr="005828F1" w:rsidRDefault="004B0BB0" w:rsidP="001A1E7D">
      <w:pPr>
        <w:pStyle w:val="Zarkazkladnhotextu"/>
        <w:numPr>
          <w:ilvl w:val="2"/>
          <w:numId w:val="1"/>
        </w:numPr>
        <w:spacing w:after="0"/>
        <w:ind w:left="1276" w:hanging="850"/>
        <w:jc w:val="both"/>
        <w:rPr>
          <w:sz w:val="24"/>
        </w:rPr>
      </w:pPr>
      <w:r w:rsidRPr="005828F1">
        <w:rPr>
          <w:sz w:val="24"/>
        </w:rPr>
        <w:t>nenahradil subdodávateľa, ktorý nespĺňa požiadavky</w:t>
      </w:r>
      <w:r w:rsidR="00A476CB" w:rsidRPr="005828F1">
        <w:rPr>
          <w:sz w:val="24"/>
        </w:rPr>
        <w:t xml:space="preserve"> určené verejným obstarávateľom,</w:t>
      </w:r>
      <w:r w:rsidR="008A6176" w:rsidRPr="005828F1">
        <w:rPr>
          <w:sz w:val="24"/>
        </w:rPr>
        <w:t xml:space="preserve"> novým subdodávateľom,</w:t>
      </w:r>
      <w:r w:rsidRPr="005828F1">
        <w:rPr>
          <w:sz w:val="24"/>
        </w:rPr>
        <w:t xml:space="preserve"> ktorý spĺňa určené požiadavky, </w:t>
      </w:r>
      <w:r w:rsidR="00DF3E76" w:rsidRPr="005828F1">
        <w:rPr>
          <w:sz w:val="24"/>
        </w:rPr>
        <w:t>a nedoručil návrh nového subdodávateľa</w:t>
      </w:r>
      <w:r w:rsidRPr="005828F1">
        <w:rPr>
          <w:sz w:val="24"/>
        </w:rPr>
        <w:t xml:space="preserve"> </w:t>
      </w:r>
      <w:r w:rsidR="00DF3E76" w:rsidRPr="005828F1">
        <w:rPr>
          <w:sz w:val="24"/>
        </w:rPr>
        <w:t>do piatich pracovných dní odo dňa doručenia žiadosti, ak verejný obstarávateľ neurčil dlhšiu lehotu</w:t>
      </w:r>
      <w:r w:rsidRPr="005828F1">
        <w:rPr>
          <w:sz w:val="24"/>
        </w:rPr>
        <w:t>.</w:t>
      </w:r>
    </w:p>
    <w:p w:rsidR="004B0BB0" w:rsidRPr="005828F1" w:rsidRDefault="00DF3E76" w:rsidP="001A1E7D">
      <w:pPr>
        <w:pStyle w:val="Zarkazkladnhotextu2"/>
        <w:numPr>
          <w:ilvl w:val="1"/>
          <w:numId w:val="1"/>
        </w:numPr>
        <w:tabs>
          <w:tab w:val="right" w:leader="dot" w:pos="10080"/>
        </w:tabs>
        <w:autoSpaceDE/>
        <w:autoSpaceDN/>
        <w:spacing w:before="120"/>
        <w:ind w:left="709" w:hanging="567"/>
        <w:rPr>
          <w:sz w:val="24"/>
          <w:lang w:val="sk-SK"/>
        </w:rPr>
      </w:pPr>
      <w:r w:rsidRPr="005828F1">
        <w:rPr>
          <w:sz w:val="24"/>
          <w:lang w:val="sk-SK"/>
        </w:rPr>
        <w:t>Verejný obstarávateľ vylúči z verejného obstarávania</w:t>
      </w:r>
      <w:r w:rsidR="00C41B8F" w:rsidRPr="005828F1">
        <w:rPr>
          <w:sz w:val="24"/>
          <w:lang w:val="sk-SK"/>
        </w:rPr>
        <w:t xml:space="preserve"> aj uchádzača, ak narušenie hospodárskej súťaže, ktoré vyplynulo z prípravných  trhových konzultácií alebo jeho predbežného zapojenia podľa § 25 zákona, nemožno odstrániť účinnými opatreniami ani po vyjadrení uchádzača; verejný obstarávateľ pred takýmto vylúčením poskytne uchádzačovi možnosť v lehote </w:t>
      </w:r>
      <w:r w:rsidR="00C41B8F" w:rsidRPr="005828F1">
        <w:rPr>
          <w:sz w:val="24"/>
          <w:u w:val="single"/>
          <w:lang w:val="sk-SK"/>
        </w:rPr>
        <w:t>piatich pracovných dní</w:t>
      </w:r>
      <w:r w:rsidR="00C41B8F" w:rsidRPr="005828F1">
        <w:rPr>
          <w:sz w:val="24"/>
          <w:lang w:val="sk-SK"/>
        </w:rPr>
        <w:t xml:space="preserve"> od doručenia žiadosti preukázať, že jeho účasť</w:t>
      </w:r>
      <w:r w:rsidR="008A6176" w:rsidRPr="005828F1">
        <w:rPr>
          <w:sz w:val="24"/>
          <w:lang w:val="sk-SK"/>
        </w:rPr>
        <w:t>ou</w:t>
      </w:r>
      <w:r w:rsidR="00C41B8F" w:rsidRPr="005828F1">
        <w:rPr>
          <w:sz w:val="24"/>
          <w:lang w:val="sk-SK"/>
        </w:rPr>
        <w:t xml:space="preserve"> na prípravných trhových konzultáciách alebo predbežnom zapojení nedošlo k narušeniu hospodárskej súťaže.</w:t>
      </w:r>
    </w:p>
    <w:p w:rsidR="00C41B8F" w:rsidRPr="005828F1" w:rsidRDefault="00CD7F09" w:rsidP="001A1E7D">
      <w:pPr>
        <w:pStyle w:val="Zarkazkladnhotextu2"/>
        <w:numPr>
          <w:ilvl w:val="1"/>
          <w:numId w:val="1"/>
        </w:numPr>
        <w:tabs>
          <w:tab w:val="right" w:leader="dot" w:pos="10080"/>
        </w:tabs>
        <w:autoSpaceDE/>
        <w:autoSpaceDN/>
        <w:spacing w:before="120"/>
        <w:ind w:left="709" w:hanging="567"/>
        <w:rPr>
          <w:sz w:val="24"/>
          <w:lang w:val="sk-SK"/>
        </w:rPr>
      </w:pPr>
      <w:r>
        <w:rPr>
          <w:sz w:val="24"/>
          <w:lang w:val="sk-SK"/>
        </w:rPr>
        <w:t>V prípade, ak sa na uchádzača</w:t>
      </w:r>
      <w:r w:rsidR="00C41B8F" w:rsidRPr="005828F1">
        <w:rPr>
          <w:sz w:val="24"/>
          <w:lang w:val="sk-SK"/>
        </w:rPr>
        <w:t xml:space="preserve"> vzťahuje dôvod na vylúčenie podľa bodu </w:t>
      </w:r>
      <w:r w:rsidR="00C41B8F" w:rsidRPr="005828F1">
        <w:rPr>
          <w:color w:val="00B050"/>
          <w:sz w:val="24"/>
          <w:lang w:val="sk-SK"/>
        </w:rPr>
        <w:t>A.1-2</w:t>
      </w:r>
      <w:r w:rsidR="005828F1" w:rsidRPr="005828F1">
        <w:rPr>
          <w:color w:val="00B050"/>
          <w:sz w:val="24"/>
          <w:lang w:val="sk-SK"/>
        </w:rPr>
        <w:t>5</w:t>
      </w:r>
      <w:r w:rsidR="00C41B8F" w:rsidRPr="005828F1">
        <w:rPr>
          <w:color w:val="00B050"/>
          <w:sz w:val="24"/>
          <w:lang w:val="sk-SK"/>
        </w:rPr>
        <w:t>.7.4</w:t>
      </w:r>
      <w:r w:rsidR="00C41B8F" w:rsidRPr="005828F1">
        <w:rPr>
          <w:sz w:val="24"/>
          <w:lang w:val="sk-SK"/>
        </w:rPr>
        <w:t xml:space="preserve"> až </w:t>
      </w:r>
      <w:r w:rsidR="00174825" w:rsidRPr="005828F1">
        <w:rPr>
          <w:color w:val="00B050"/>
          <w:sz w:val="24"/>
          <w:lang w:val="sk-SK"/>
        </w:rPr>
        <w:t>A.1-</w:t>
      </w:r>
      <w:r w:rsidR="00C41B8F" w:rsidRPr="005828F1">
        <w:rPr>
          <w:color w:val="00B050"/>
          <w:sz w:val="24"/>
          <w:lang w:val="sk-SK"/>
        </w:rPr>
        <w:t>2</w:t>
      </w:r>
      <w:r w:rsidR="005828F1" w:rsidRPr="005828F1">
        <w:rPr>
          <w:color w:val="00B050"/>
          <w:sz w:val="24"/>
          <w:lang w:val="sk-SK"/>
        </w:rPr>
        <w:t>5</w:t>
      </w:r>
      <w:r w:rsidR="00C41B8F" w:rsidRPr="005828F1">
        <w:rPr>
          <w:color w:val="00B050"/>
          <w:sz w:val="24"/>
          <w:lang w:val="sk-SK"/>
        </w:rPr>
        <w:t>.7.7</w:t>
      </w:r>
      <w:r w:rsidR="00C41B8F" w:rsidRPr="005828F1">
        <w:rPr>
          <w:sz w:val="24"/>
          <w:lang w:val="sk-SK"/>
        </w:rPr>
        <w:t xml:space="preserve"> a bodu </w:t>
      </w:r>
      <w:r w:rsidR="00C41B8F" w:rsidRPr="005828F1">
        <w:rPr>
          <w:color w:val="00B050"/>
          <w:sz w:val="24"/>
          <w:lang w:val="sk-SK"/>
        </w:rPr>
        <w:t>A.</w:t>
      </w:r>
      <w:r w:rsidR="008A588D" w:rsidRPr="005828F1">
        <w:rPr>
          <w:color w:val="00B050"/>
          <w:sz w:val="24"/>
          <w:lang w:val="sk-SK"/>
        </w:rPr>
        <w:t>1-</w:t>
      </w:r>
      <w:r w:rsidR="00C41B8F" w:rsidRPr="005828F1">
        <w:rPr>
          <w:color w:val="00B050"/>
          <w:sz w:val="24"/>
          <w:lang w:val="sk-SK"/>
        </w:rPr>
        <w:t>2</w:t>
      </w:r>
      <w:r w:rsidR="005828F1" w:rsidRPr="005828F1">
        <w:rPr>
          <w:color w:val="00B050"/>
          <w:sz w:val="24"/>
          <w:lang w:val="sk-SK"/>
        </w:rPr>
        <w:t>5</w:t>
      </w:r>
      <w:r w:rsidR="00C41B8F" w:rsidRPr="005828F1">
        <w:rPr>
          <w:color w:val="00B050"/>
          <w:sz w:val="24"/>
          <w:lang w:val="sk-SK"/>
        </w:rPr>
        <w:t>.8</w:t>
      </w:r>
      <w:r w:rsidR="004F731F" w:rsidRPr="005828F1">
        <w:rPr>
          <w:sz w:val="24"/>
          <w:lang w:val="sk-SK"/>
        </w:rPr>
        <w:t xml:space="preserve"> súťažných podkladov</w:t>
      </w:r>
      <w:r w:rsidR="008A588D" w:rsidRPr="005828F1">
        <w:rPr>
          <w:sz w:val="24"/>
          <w:lang w:val="sk-SK"/>
        </w:rPr>
        <w:t xml:space="preserve"> (v súlade s § 40 ods. 6 písm. d) až g) a ods. 7 zákona),</w:t>
      </w:r>
      <w:r w:rsidR="004F731F" w:rsidRPr="005828F1">
        <w:rPr>
          <w:sz w:val="24"/>
          <w:lang w:val="sk-SK"/>
        </w:rPr>
        <w:t xml:space="preserve">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rsidR="004F731F" w:rsidRPr="005828F1" w:rsidRDefault="004F731F" w:rsidP="001A1E7D">
      <w:pPr>
        <w:pStyle w:val="Zarkazkladnhotextu2"/>
        <w:numPr>
          <w:ilvl w:val="1"/>
          <w:numId w:val="1"/>
        </w:numPr>
        <w:tabs>
          <w:tab w:val="right" w:leader="dot" w:pos="10080"/>
        </w:tabs>
        <w:autoSpaceDE/>
        <w:autoSpaceDN/>
        <w:spacing w:before="120"/>
        <w:ind w:left="709" w:hanging="567"/>
        <w:rPr>
          <w:sz w:val="24"/>
          <w:lang w:val="sk-SK"/>
        </w:rPr>
      </w:pPr>
      <w:r w:rsidRPr="005828F1">
        <w:rPr>
          <w:sz w:val="24"/>
          <w:lang w:val="sk-SK"/>
        </w:rPr>
        <w:t>Uchádzač, ktorému bol uložený zákaz  účasti vo verejnom obstarávaní potvrdený konečným rozhodnutím v inom členskom štáte,</w:t>
      </w:r>
      <w:r w:rsidR="00D36EEC" w:rsidRPr="005828F1">
        <w:rPr>
          <w:sz w:val="24"/>
          <w:lang w:val="sk-SK"/>
        </w:rPr>
        <w:t xml:space="preserve"> a ak je toto rozhodnutie </w:t>
      </w:r>
      <w:r w:rsidRPr="005828F1">
        <w:rPr>
          <w:sz w:val="24"/>
          <w:lang w:val="sk-SK"/>
        </w:rPr>
        <w:t xml:space="preserve"> </w:t>
      </w:r>
      <w:r w:rsidR="00D36EEC" w:rsidRPr="005828F1">
        <w:rPr>
          <w:sz w:val="24"/>
          <w:lang w:val="sk-SK"/>
        </w:rPr>
        <w:t xml:space="preserve">vykonateľné v Slovenskej republike, </w:t>
      </w:r>
      <w:r w:rsidRPr="005828F1">
        <w:rPr>
          <w:sz w:val="24"/>
          <w:lang w:val="sk-SK"/>
        </w:rPr>
        <w:t>nie je oprávnený verejnému obstarávateľovi preukázať, že prijal opatrenia na vykonanie nápravy podľa predchádzajúceho bodu</w:t>
      </w:r>
      <w:r w:rsidR="00D36EEC" w:rsidRPr="005828F1">
        <w:rPr>
          <w:sz w:val="24"/>
          <w:lang w:val="sk-SK"/>
        </w:rPr>
        <w:t>.</w:t>
      </w:r>
    </w:p>
    <w:p w:rsidR="004F731F" w:rsidRPr="005828F1" w:rsidRDefault="004F731F" w:rsidP="001A1E7D">
      <w:pPr>
        <w:pStyle w:val="Zarkazkladnhotextu2"/>
        <w:numPr>
          <w:ilvl w:val="1"/>
          <w:numId w:val="1"/>
        </w:numPr>
        <w:tabs>
          <w:tab w:val="right" w:leader="dot" w:pos="10080"/>
        </w:tabs>
        <w:autoSpaceDE/>
        <w:autoSpaceDN/>
        <w:spacing w:before="120"/>
        <w:ind w:left="709" w:hanging="567"/>
        <w:rPr>
          <w:sz w:val="24"/>
          <w:lang w:val="sk-SK"/>
        </w:rPr>
      </w:pPr>
      <w:r w:rsidRPr="005828F1">
        <w:rPr>
          <w:sz w:val="24"/>
          <w:lang w:val="sk-SK"/>
        </w:rPr>
        <w:t xml:space="preserve">Verejný obstarávateľ posúdi opatrenia na vykonanie nápravy podľa bodu </w:t>
      </w:r>
      <w:r w:rsidRPr="005828F1">
        <w:rPr>
          <w:color w:val="00B050"/>
          <w:sz w:val="24"/>
          <w:lang w:val="sk-SK"/>
        </w:rPr>
        <w:t>A.-</w:t>
      </w:r>
      <w:r w:rsidR="008A588D" w:rsidRPr="005828F1">
        <w:rPr>
          <w:color w:val="00B050"/>
          <w:sz w:val="24"/>
          <w:lang w:val="sk-SK"/>
        </w:rPr>
        <w:t>2</w:t>
      </w:r>
      <w:r w:rsidRPr="005828F1">
        <w:rPr>
          <w:color w:val="00B050"/>
          <w:sz w:val="24"/>
          <w:lang w:val="sk-SK"/>
        </w:rPr>
        <w:t>7.9</w:t>
      </w:r>
      <w:r w:rsidRPr="005828F1">
        <w:rPr>
          <w:sz w:val="24"/>
          <w:lang w:val="sk-SK"/>
        </w:rPr>
        <w:t xml:space="preserve"> druhej vety predložené uchádzačom, pričom zohľadn</w:t>
      </w:r>
      <w:r w:rsidR="00566C51" w:rsidRPr="005828F1">
        <w:rPr>
          <w:sz w:val="24"/>
          <w:lang w:val="sk-SK"/>
        </w:rPr>
        <w:t>í</w:t>
      </w:r>
      <w:r w:rsidRPr="005828F1">
        <w:rPr>
          <w:sz w:val="24"/>
          <w:lang w:val="sk-SK"/>
        </w:rPr>
        <w:t xml:space="preserve"> závažnosť pochybenia a jeho konkrétne </w:t>
      </w:r>
      <w:r w:rsidR="00581D82" w:rsidRPr="005828F1">
        <w:rPr>
          <w:sz w:val="24"/>
          <w:lang w:val="sk-SK"/>
        </w:rPr>
        <w:t>okolnosti. Ak opatrenia na vykonanie nápravy predložené uchádzačom považuje verejný obstarávateľ za nedostatočné, vylúči uchádzača z verejného obstarávania.</w:t>
      </w:r>
    </w:p>
    <w:p w:rsidR="008A6176" w:rsidRPr="005828F1" w:rsidRDefault="00581D82" w:rsidP="001A1E7D">
      <w:pPr>
        <w:pStyle w:val="Zarkazkladnhotextu2"/>
        <w:numPr>
          <w:ilvl w:val="1"/>
          <w:numId w:val="1"/>
        </w:numPr>
        <w:tabs>
          <w:tab w:val="right" w:leader="dot" w:pos="10080"/>
        </w:tabs>
        <w:autoSpaceDE/>
        <w:autoSpaceDN/>
        <w:spacing w:before="120"/>
        <w:ind w:left="709" w:hanging="567"/>
        <w:rPr>
          <w:sz w:val="24"/>
          <w:lang w:val="sk-SK"/>
        </w:rPr>
      </w:pPr>
      <w:r w:rsidRPr="005828F1">
        <w:rPr>
          <w:sz w:val="24"/>
          <w:lang w:val="sk-SK"/>
        </w:rPr>
        <w:t>Uchádzača z členského štátu, ak je v štáte svojho sídla, miesta podnikania alebo obvyklého pobytu oprávnený vykonávať požadovanú činnosť, verejný obstarávateľ nesmie vylúčiť z dôvodu, že na základe zákona sa vyžaduje na vykonávanie činnosti určitá právna forma.</w:t>
      </w:r>
    </w:p>
    <w:p w:rsidR="00EC7D3D" w:rsidRPr="005828F1" w:rsidRDefault="00EC7D3D" w:rsidP="001A1E7D">
      <w:pPr>
        <w:pStyle w:val="Zarkazkladnhotextu2"/>
        <w:numPr>
          <w:ilvl w:val="1"/>
          <w:numId w:val="1"/>
        </w:numPr>
        <w:tabs>
          <w:tab w:val="right" w:leader="dot" w:pos="10080"/>
        </w:tabs>
        <w:autoSpaceDE/>
        <w:autoSpaceDN/>
        <w:spacing w:before="120"/>
        <w:ind w:left="709" w:hanging="567"/>
        <w:rPr>
          <w:b/>
          <w:bCs/>
          <w:smallCaps/>
          <w:sz w:val="24"/>
          <w:lang w:val="sk-SK"/>
        </w:rPr>
      </w:pPr>
      <w:r w:rsidRPr="005828F1">
        <w:rPr>
          <w:sz w:val="24"/>
          <w:lang w:val="sk-SK"/>
        </w:rPr>
        <w:t>Po posúdení splnenia podmienok účasti sa vyhotovuje zápisnica podľa § 40 ods. 12 zákona.</w:t>
      </w:r>
    </w:p>
    <w:p w:rsidR="00382246" w:rsidRPr="001B02AE" w:rsidRDefault="00382246" w:rsidP="001A1E7D">
      <w:pPr>
        <w:pStyle w:val="Zarkazkladnhotextu2"/>
        <w:numPr>
          <w:ilvl w:val="1"/>
          <w:numId w:val="1"/>
        </w:numPr>
        <w:tabs>
          <w:tab w:val="right" w:leader="dot" w:pos="10080"/>
        </w:tabs>
        <w:autoSpaceDE/>
        <w:autoSpaceDN/>
        <w:spacing w:before="120"/>
        <w:ind w:left="709" w:hanging="567"/>
        <w:rPr>
          <w:b/>
          <w:bCs/>
          <w:smallCaps/>
          <w:sz w:val="24"/>
          <w:lang w:val="sk-SK"/>
        </w:rPr>
      </w:pPr>
      <w:r w:rsidRPr="005828F1">
        <w:rPr>
          <w:sz w:val="24"/>
          <w:lang w:val="sk-SK"/>
        </w:rPr>
        <w:t xml:space="preserve">Verejný obstarávateľ bezodkladne písomne </w:t>
      </w:r>
      <w:r w:rsidR="00581D82" w:rsidRPr="005828F1">
        <w:rPr>
          <w:sz w:val="24"/>
          <w:lang w:val="sk-SK"/>
        </w:rPr>
        <w:t xml:space="preserve">upovedomí </w:t>
      </w:r>
      <w:r w:rsidRPr="005828F1">
        <w:rPr>
          <w:sz w:val="24"/>
          <w:lang w:val="sk-SK"/>
        </w:rPr>
        <w:t>uchádzač</w:t>
      </w:r>
      <w:r w:rsidR="00581D82" w:rsidRPr="005828F1">
        <w:rPr>
          <w:sz w:val="24"/>
          <w:lang w:val="sk-SK"/>
        </w:rPr>
        <w:t>a, že bol vylúčený</w:t>
      </w:r>
      <w:r w:rsidRPr="005828F1">
        <w:rPr>
          <w:sz w:val="24"/>
          <w:lang w:val="sk-SK"/>
        </w:rPr>
        <w:t xml:space="preserve"> s uvedením dôvodu a lehoty, v ktorej môže byť </w:t>
      </w:r>
      <w:r w:rsidR="00581D82" w:rsidRPr="005828F1">
        <w:rPr>
          <w:sz w:val="24"/>
          <w:lang w:val="sk-SK"/>
        </w:rPr>
        <w:t xml:space="preserve">doručená </w:t>
      </w:r>
      <w:r w:rsidRPr="005828F1">
        <w:rPr>
          <w:sz w:val="24"/>
          <w:lang w:val="sk-SK"/>
        </w:rPr>
        <w:t>námietka.</w:t>
      </w:r>
    </w:p>
    <w:p w:rsidR="00382246" w:rsidRPr="005828F1" w:rsidRDefault="00D40C7B" w:rsidP="001A1E7D">
      <w:pPr>
        <w:numPr>
          <w:ilvl w:val="0"/>
          <w:numId w:val="1"/>
        </w:numPr>
        <w:tabs>
          <w:tab w:val="num" w:pos="574"/>
        </w:tabs>
        <w:spacing w:before="400"/>
        <w:ind w:left="357" w:hanging="357"/>
        <w:jc w:val="both"/>
        <w:rPr>
          <w:b/>
          <w:bCs/>
          <w:smallCaps/>
          <w:sz w:val="24"/>
        </w:rPr>
      </w:pPr>
      <w:r>
        <w:rPr>
          <w:b/>
          <w:bCs/>
          <w:smallCaps/>
          <w:sz w:val="24"/>
        </w:rPr>
        <w:t>v</w:t>
      </w:r>
      <w:r w:rsidR="00F21CB2" w:rsidRPr="005828F1">
        <w:rPr>
          <w:b/>
          <w:bCs/>
          <w:smallCaps/>
          <w:sz w:val="24"/>
        </w:rPr>
        <w:t xml:space="preserve">yhodnotenie </w:t>
      </w:r>
      <w:r w:rsidR="00382246" w:rsidRPr="005828F1">
        <w:rPr>
          <w:b/>
          <w:bCs/>
          <w:smallCaps/>
          <w:sz w:val="24"/>
        </w:rPr>
        <w:t>ponúk</w:t>
      </w:r>
    </w:p>
    <w:p w:rsidR="00F92BD2" w:rsidRDefault="00382246" w:rsidP="001A1E7D">
      <w:pPr>
        <w:pStyle w:val="Zarkazkladnhotextu2"/>
        <w:numPr>
          <w:ilvl w:val="1"/>
          <w:numId w:val="1"/>
        </w:numPr>
        <w:tabs>
          <w:tab w:val="right" w:leader="dot" w:pos="10080"/>
        </w:tabs>
        <w:autoSpaceDE/>
        <w:autoSpaceDN/>
        <w:spacing w:before="120"/>
        <w:ind w:left="709" w:hanging="567"/>
        <w:rPr>
          <w:sz w:val="24"/>
          <w:lang w:val="sk-SK"/>
        </w:rPr>
      </w:pPr>
      <w:r w:rsidRPr="00F92BD2">
        <w:rPr>
          <w:sz w:val="24"/>
          <w:lang w:val="sk-SK"/>
        </w:rPr>
        <w:t xml:space="preserve">Vyhodnocovanie ponúk je neverejné. Komisia </w:t>
      </w:r>
      <w:r w:rsidR="000A2B3F" w:rsidRPr="00F92BD2">
        <w:rPr>
          <w:sz w:val="24"/>
          <w:lang w:val="sk-SK"/>
        </w:rPr>
        <w:t>hodnotí</w:t>
      </w:r>
      <w:r w:rsidRPr="00F92BD2">
        <w:rPr>
          <w:sz w:val="24"/>
          <w:lang w:val="sk-SK"/>
        </w:rPr>
        <w:t xml:space="preserve"> ponuky </w:t>
      </w:r>
      <w:r w:rsidR="000A2B3F" w:rsidRPr="00F92BD2">
        <w:rPr>
          <w:sz w:val="24"/>
          <w:lang w:val="sk-SK"/>
        </w:rPr>
        <w:t xml:space="preserve">podľa § 53 zákona. Komisia vyhodnotí ponuky </w:t>
      </w:r>
      <w:r w:rsidRPr="00F92BD2">
        <w:rPr>
          <w:sz w:val="24"/>
          <w:lang w:val="sk-SK"/>
        </w:rPr>
        <w:t>z h</w:t>
      </w:r>
      <w:r w:rsidRPr="00F92BD2">
        <w:rPr>
          <w:rFonts w:eastAsia="PalatinoLinotype-Roman"/>
          <w:sz w:val="24"/>
          <w:lang w:val="sk-SK"/>
        </w:rPr>
        <w:t>ľ</w:t>
      </w:r>
      <w:r w:rsidRPr="00F92BD2">
        <w:rPr>
          <w:sz w:val="24"/>
          <w:lang w:val="sk-SK"/>
        </w:rPr>
        <w:t>adiska splnenia požiadaviek verejného obstarávate</w:t>
      </w:r>
      <w:r w:rsidRPr="00F92BD2">
        <w:rPr>
          <w:rFonts w:eastAsia="PalatinoLinotype-Roman"/>
          <w:sz w:val="24"/>
          <w:lang w:val="sk-SK"/>
        </w:rPr>
        <w:t>ľ</w:t>
      </w:r>
      <w:r w:rsidRPr="00F92BD2">
        <w:rPr>
          <w:sz w:val="24"/>
          <w:lang w:val="sk-SK"/>
        </w:rPr>
        <w:t xml:space="preserve">a na predmet zákazky a v prípade pochybností overí správnosť informácií a dôkazov, ktoré poskytli uchádzači. Ak komisia identifikuje nezrovnalosti alebo nejasnosti v informáciách alebo dôkazoch, ktoré uchádzač poskytol, písomne požiada o vysvetlenie ponuky a ak je to </w:t>
      </w:r>
      <w:r w:rsidRPr="00F92BD2">
        <w:rPr>
          <w:sz w:val="24"/>
          <w:lang w:val="sk-SK"/>
        </w:rPr>
        <w:lastRenderedPageBreak/>
        <w:t>potrebné, aj o predloženie dôkazov. Vysvetlením ponuky nemôže dôjsť k jej zmene. Za zmenu ponuky sa nepovažuje odstránenie zrejmých chýb v písaní a počítaní.</w:t>
      </w:r>
      <w:r w:rsidR="0007731F" w:rsidRPr="00F92BD2">
        <w:rPr>
          <w:sz w:val="24"/>
          <w:lang w:val="sk-SK"/>
        </w:rPr>
        <w:t xml:space="preserve"> </w:t>
      </w:r>
    </w:p>
    <w:p w:rsidR="00382246" w:rsidRPr="00F92BD2" w:rsidRDefault="00382246" w:rsidP="001A1E7D">
      <w:pPr>
        <w:pStyle w:val="Zarkazkladnhotextu2"/>
        <w:numPr>
          <w:ilvl w:val="1"/>
          <w:numId w:val="1"/>
        </w:numPr>
        <w:tabs>
          <w:tab w:val="right" w:leader="dot" w:pos="10080"/>
        </w:tabs>
        <w:autoSpaceDE/>
        <w:autoSpaceDN/>
        <w:spacing w:before="120"/>
        <w:ind w:left="709" w:hanging="567"/>
        <w:rPr>
          <w:sz w:val="24"/>
          <w:lang w:val="sk-SK"/>
        </w:rPr>
      </w:pPr>
      <w:r w:rsidRPr="00F92BD2">
        <w:rPr>
          <w:sz w:val="24"/>
          <w:lang w:val="sk-SK"/>
        </w:rPr>
        <w:t>Ak sa pri určitej zákazke javí ponuka a</w:t>
      </w:r>
      <w:r w:rsidR="00A476CB" w:rsidRPr="00F92BD2">
        <w:rPr>
          <w:sz w:val="24"/>
          <w:lang w:val="sk-SK"/>
        </w:rPr>
        <w:t>ko mimoriadne nízka vo vzťahu k</w:t>
      </w:r>
      <w:r w:rsidR="00566C51" w:rsidRPr="00F92BD2">
        <w:rPr>
          <w:sz w:val="24"/>
          <w:lang w:val="sk-SK"/>
        </w:rPr>
        <w:t> predmetu zákazky</w:t>
      </w:r>
      <w:r w:rsidRPr="00F92BD2">
        <w:rPr>
          <w:sz w:val="24"/>
          <w:lang w:val="sk-SK"/>
        </w:rPr>
        <w:t>, komisia písomne požiada uchádzača o vysvetlenie týkajúce sa tej časti ponuky, ktoré sú pre jej cenu podstatné. Vysvetlenie sa môže týkať najmä:</w:t>
      </w:r>
    </w:p>
    <w:p w:rsidR="00382246" w:rsidRPr="00F92BD2" w:rsidRDefault="00382246" w:rsidP="001A1E7D">
      <w:pPr>
        <w:pStyle w:val="Zarkazkladnhotextu"/>
        <w:numPr>
          <w:ilvl w:val="2"/>
          <w:numId w:val="1"/>
        </w:numPr>
        <w:spacing w:after="0"/>
        <w:ind w:left="1276" w:hanging="850"/>
        <w:jc w:val="both"/>
        <w:rPr>
          <w:sz w:val="24"/>
        </w:rPr>
      </w:pPr>
      <w:r w:rsidRPr="00F92BD2">
        <w:rPr>
          <w:sz w:val="24"/>
        </w:rPr>
        <w:t xml:space="preserve">hospodárnosti </w:t>
      </w:r>
      <w:r w:rsidR="00552B48" w:rsidRPr="00F92BD2">
        <w:rPr>
          <w:sz w:val="24"/>
        </w:rPr>
        <w:t>stavebných p</w:t>
      </w:r>
      <w:r w:rsidR="00F92BD2">
        <w:rPr>
          <w:sz w:val="24"/>
        </w:rPr>
        <w:t>ostupov</w:t>
      </w:r>
      <w:r w:rsidRPr="00F92BD2">
        <w:rPr>
          <w:sz w:val="24"/>
        </w:rPr>
        <w:t>,</w:t>
      </w:r>
    </w:p>
    <w:p w:rsidR="00382246" w:rsidRPr="00F92BD2" w:rsidRDefault="00382246" w:rsidP="001A1E7D">
      <w:pPr>
        <w:pStyle w:val="Zarkazkladnhotextu"/>
        <w:numPr>
          <w:ilvl w:val="2"/>
          <w:numId w:val="1"/>
        </w:numPr>
        <w:spacing w:after="0"/>
        <w:ind w:left="1276" w:hanging="850"/>
        <w:jc w:val="both"/>
        <w:rPr>
          <w:sz w:val="24"/>
        </w:rPr>
      </w:pPr>
      <w:r w:rsidRPr="00F92BD2">
        <w:rPr>
          <w:sz w:val="24"/>
        </w:rPr>
        <w:t>technického riešenia alebo osobitne výhodných podmienok, ktoré má uchádza</w:t>
      </w:r>
      <w:r w:rsidRPr="00F92BD2">
        <w:rPr>
          <w:rFonts w:eastAsia="PalatinoLinotype-Roman"/>
          <w:sz w:val="24"/>
        </w:rPr>
        <w:t xml:space="preserve">č </w:t>
      </w:r>
      <w:r w:rsidRPr="00F92BD2">
        <w:rPr>
          <w:sz w:val="24"/>
        </w:rPr>
        <w:t xml:space="preserve">k dispozícii na </w:t>
      </w:r>
      <w:r w:rsidR="00552B48" w:rsidRPr="00F92BD2">
        <w:rPr>
          <w:sz w:val="24"/>
        </w:rPr>
        <w:t>uskutočnenie stavebných prác</w:t>
      </w:r>
      <w:r w:rsidRPr="00F92BD2">
        <w:rPr>
          <w:sz w:val="24"/>
        </w:rPr>
        <w:t>,</w:t>
      </w:r>
    </w:p>
    <w:p w:rsidR="00382246" w:rsidRPr="005828F1" w:rsidRDefault="00382246" w:rsidP="001A1E7D">
      <w:pPr>
        <w:pStyle w:val="Zarkazkladnhotextu"/>
        <w:numPr>
          <w:ilvl w:val="2"/>
          <w:numId w:val="1"/>
        </w:numPr>
        <w:spacing w:after="0"/>
        <w:ind w:left="1276" w:hanging="850"/>
        <w:jc w:val="both"/>
        <w:rPr>
          <w:sz w:val="24"/>
        </w:rPr>
      </w:pPr>
      <w:r w:rsidRPr="00F92BD2">
        <w:rPr>
          <w:sz w:val="24"/>
        </w:rPr>
        <w:t xml:space="preserve">osobitosti </w:t>
      </w:r>
      <w:r w:rsidR="00552B48" w:rsidRPr="00F92BD2">
        <w:rPr>
          <w:sz w:val="24"/>
        </w:rPr>
        <w:t>stavebných prác</w:t>
      </w:r>
      <w:r w:rsidRPr="00F92BD2">
        <w:rPr>
          <w:sz w:val="24"/>
        </w:rPr>
        <w:t xml:space="preserve"> navrhovan</w:t>
      </w:r>
      <w:r w:rsidR="00E316E4" w:rsidRPr="00F92BD2">
        <w:rPr>
          <w:sz w:val="24"/>
        </w:rPr>
        <w:t>ých</w:t>
      </w:r>
      <w:r w:rsidRPr="005828F1">
        <w:rPr>
          <w:sz w:val="24"/>
        </w:rPr>
        <w:t xml:space="preserve"> uchádzačom,</w:t>
      </w:r>
    </w:p>
    <w:p w:rsidR="00382246" w:rsidRPr="005828F1" w:rsidRDefault="00382246" w:rsidP="001A1E7D">
      <w:pPr>
        <w:pStyle w:val="Zarkazkladnhotextu"/>
        <w:numPr>
          <w:ilvl w:val="2"/>
          <w:numId w:val="1"/>
        </w:numPr>
        <w:spacing w:after="0"/>
        <w:ind w:left="1276" w:hanging="850"/>
        <w:jc w:val="both"/>
        <w:rPr>
          <w:sz w:val="24"/>
        </w:rPr>
      </w:pPr>
      <w:r w:rsidRPr="005828F1">
        <w:rPr>
          <w:sz w:val="24"/>
        </w:rPr>
        <w:t>dodržiavania povinnosti v oblasti ochrany životného prostredia, sociálneho práva alebo pracovného práva podľa osobitných predpisov,</w:t>
      </w:r>
    </w:p>
    <w:p w:rsidR="00382246" w:rsidRPr="005828F1" w:rsidRDefault="00382246" w:rsidP="001A1E7D">
      <w:pPr>
        <w:pStyle w:val="Zarkazkladnhotextu"/>
        <w:numPr>
          <w:ilvl w:val="2"/>
          <w:numId w:val="1"/>
        </w:numPr>
        <w:spacing w:after="0"/>
        <w:ind w:left="1276" w:hanging="850"/>
        <w:jc w:val="both"/>
        <w:rPr>
          <w:sz w:val="24"/>
        </w:rPr>
      </w:pPr>
      <w:r w:rsidRPr="005828F1">
        <w:rPr>
          <w:sz w:val="24"/>
        </w:rPr>
        <w:t>dodržiavania</w:t>
      </w:r>
      <w:r w:rsidR="00B72913" w:rsidRPr="005828F1">
        <w:rPr>
          <w:sz w:val="24"/>
        </w:rPr>
        <w:t xml:space="preserve"> povinnosti voči subdodávateľom,</w:t>
      </w:r>
      <w:r w:rsidRPr="005828F1">
        <w:rPr>
          <w:sz w:val="24"/>
        </w:rPr>
        <w:t xml:space="preserve"> </w:t>
      </w:r>
    </w:p>
    <w:p w:rsidR="00382246" w:rsidRPr="005828F1" w:rsidRDefault="00382246" w:rsidP="001A1E7D">
      <w:pPr>
        <w:pStyle w:val="Zarkazkladnhotextu"/>
        <w:numPr>
          <w:ilvl w:val="2"/>
          <w:numId w:val="1"/>
        </w:numPr>
        <w:spacing w:after="0"/>
        <w:ind w:left="1276" w:hanging="850"/>
        <w:jc w:val="both"/>
        <w:rPr>
          <w:sz w:val="24"/>
        </w:rPr>
      </w:pPr>
      <w:r w:rsidRPr="005828F1">
        <w:rPr>
          <w:sz w:val="24"/>
        </w:rPr>
        <w:t>možnosti uchádzača získať štátnu pomoc.</w:t>
      </w:r>
    </w:p>
    <w:p w:rsidR="00382246" w:rsidRPr="005828F1" w:rsidRDefault="00382246" w:rsidP="001A1E7D">
      <w:pPr>
        <w:pStyle w:val="Zarkazkladnhotextu2"/>
        <w:numPr>
          <w:ilvl w:val="1"/>
          <w:numId w:val="1"/>
        </w:numPr>
        <w:tabs>
          <w:tab w:val="right" w:leader="dot" w:pos="10080"/>
        </w:tabs>
        <w:autoSpaceDE/>
        <w:autoSpaceDN/>
        <w:spacing w:before="120"/>
        <w:ind w:left="709" w:hanging="567"/>
        <w:rPr>
          <w:sz w:val="24"/>
          <w:lang w:val="sk-SK"/>
        </w:rPr>
      </w:pPr>
      <w:r w:rsidRPr="005828F1">
        <w:rPr>
          <w:sz w:val="24"/>
          <w:lang w:val="sk-SK"/>
        </w:rPr>
        <w:t>Ak boli predložené najmenej tri ponuky od uchádza</w:t>
      </w:r>
      <w:r w:rsidRPr="005828F1">
        <w:rPr>
          <w:rFonts w:eastAsia="PalatinoLinotype-Roman"/>
          <w:sz w:val="24"/>
          <w:lang w:val="sk-SK"/>
        </w:rPr>
        <w:t>č</w:t>
      </w:r>
      <w:r w:rsidRPr="005828F1">
        <w:rPr>
          <w:sz w:val="24"/>
          <w:lang w:val="sk-SK"/>
        </w:rPr>
        <w:t>ov, ktorí sp</w:t>
      </w:r>
      <w:r w:rsidRPr="005828F1">
        <w:rPr>
          <w:rFonts w:eastAsia="PalatinoLinotype-Roman"/>
          <w:sz w:val="24"/>
          <w:lang w:val="sk-SK"/>
        </w:rPr>
        <w:t>ĺň</w:t>
      </w:r>
      <w:r w:rsidRPr="005828F1">
        <w:rPr>
          <w:sz w:val="24"/>
          <w:lang w:val="sk-SK"/>
        </w:rPr>
        <w:t>ajú podmienky ú</w:t>
      </w:r>
      <w:r w:rsidRPr="005828F1">
        <w:rPr>
          <w:rFonts w:eastAsia="PalatinoLinotype-Roman"/>
          <w:sz w:val="24"/>
          <w:lang w:val="sk-SK"/>
        </w:rPr>
        <w:t>č</w:t>
      </w:r>
      <w:r w:rsidRPr="005828F1">
        <w:rPr>
          <w:sz w:val="24"/>
          <w:lang w:val="sk-SK"/>
        </w:rPr>
        <w:t>asti a požiadavky na predmet zákazky, mimoriadne nízkou ponukou je vždy aj ponuka, ktorá obsahuje cenu plnenia, ktorá je najmenej o</w:t>
      </w:r>
    </w:p>
    <w:p w:rsidR="00382246" w:rsidRPr="005828F1" w:rsidRDefault="00382246" w:rsidP="001A1E7D">
      <w:pPr>
        <w:pStyle w:val="Zarkazkladnhotextu"/>
        <w:numPr>
          <w:ilvl w:val="2"/>
          <w:numId w:val="1"/>
        </w:numPr>
        <w:spacing w:after="0"/>
        <w:ind w:left="1276" w:hanging="850"/>
        <w:jc w:val="both"/>
        <w:rPr>
          <w:sz w:val="24"/>
        </w:rPr>
      </w:pPr>
      <w:r w:rsidRPr="005828F1">
        <w:rPr>
          <w:sz w:val="24"/>
        </w:rPr>
        <w:t>15 % nižšia, ako priemer cien plnenia pod</w:t>
      </w:r>
      <w:r w:rsidRPr="005828F1">
        <w:rPr>
          <w:rFonts w:eastAsia="PalatinoLinotype-Roman"/>
          <w:sz w:val="24"/>
        </w:rPr>
        <w:t>ľ</w:t>
      </w:r>
      <w:r w:rsidRPr="005828F1">
        <w:rPr>
          <w:sz w:val="24"/>
        </w:rPr>
        <w:t>a ostatných ponúk, okrem ponuky s najnižšou cenou alebo</w:t>
      </w:r>
    </w:p>
    <w:p w:rsidR="00382246" w:rsidRPr="005828F1" w:rsidRDefault="00382246" w:rsidP="001A1E7D">
      <w:pPr>
        <w:pStyle w:val="Zarkazkladnhotextu"/>
        <w:numPr>
          <w:ilvl w:val="2"/>
          <w:numId w:val="1"/>
        </w:numPr>
        <w:spacing w:after="0"/>
        <w:ind w:left="1276" w:hanging="850"/>
        <w:jc w:val="both"/>
        <w:rPr>
          <w:rFonts w:eastAsia="PalatinoLinotype-Roman"/>
          <w:sz w:val="24"/>
        </w:rPr>
      </w:pPr>
      <w:r w:rsidRPr="005828F1">
        <w:rPr>
          <w:sz w:val="24"/>
        </w:rPr>
        <w:t>10 % nižšia, než je cena plnenia pod</w:t>
      </w:r>
      <w:r w:rsidRPr="005828F1">
        <w:rPr>
          <w:rFonts w:eastAsia="PalatinoLinotype-Roman"/>
          <w:sz w:val="24"/>
        </w:rPr>
        <w:t>ľ</w:t>
      </w:r>
      <w:r w:rsidRPr="005828F1">
        <w:rPr>
          <w:sz w:val="24"/>
        </w:rPr>
        <w:t>a ponuky s druhou najnižšou cenou plnenia.</w:t>
      </w:r>
    </w:p>
    <w:p w:rsidR="00382246" w:rsidRPr="005828F1" w:rsidRDefault="00382246" w:rsidP="001A1E7D">
      <w:pPr>
        <w:pStyle w:val="Zarkazkladnhotextu2"/>
        <w:numPr>
          <w:ilvl w:val="1"/>
          <w:numId w:val="1"/>
        </w:numPr>
        <w:tabs>
          <w:tab w:val="right" w:leader="dot" w:pos="10080"/>
        </w:tabs>
        <w:autoSpaceDE/>
        <w:autoSpaceDN/>
        <w:spacing w:before="120"/>
        <w:ind w:left="709" w:hanging="567"/>
        <w:rPr>
          <w:sz w:val="24"/>
          <w:lang w:val="sk-SK"/>
        </w:rPr>
      </w:pPr>
      <w:r w:rsidRPr="005828F1">
        <w:rPr>
          <w:sz w:val="24"/>
          <w:lang w:val="sk-SK"/>
        </w:rPr>
        <w:t xml:space="preserve">Komisia zohľadní vysvetlenie ponuky uchádzačom v súlade s požiadavkou podľa bodu </w:t>
      </w:r>
      <w:r w:rsidR="00B72913" w:rsidRPr="005828F1">
        <w:rPr>
          <w:color w:val="00B050"/>
          <w:sz w:val="24"/>
          <w:lang w:val="sk-SK"/>
        </w:rPr>
        <w:t>A.1-2</w:t>
      </w:r>
      <w:r w:rsidR="001A1E7D" w:rsidRPr="005828F1">
        <w:rPr>
          <w:color w:val="00B050"/>
          <w:sz w:val="24"/>
          <w:lang w:val="sk-SK"/>
        </w:rPr>
        <w:t>6</w:t>
      </w:r>
      <w:r w:rsidR="00B72913" w:rsidRPr="005828F1">
        <w:rPr>
          <w:color w:val="00B050"/>
          <w:sz w:val="24"/>
          <w:lang w:val="sk-SK"/>
        </w:rPr>
        <w:t>.1</w:t>
      </w:r>
      <w:r w:rsidR="00B72913" w:rsidRPr="005828F1">
        <w:rPr>
          <w:sz w:val="24"/>
          <w:lang w:val="sk-SK"/>
        </w:rPr>
        <w:t xml:space="preserve"> </w:t>
      </w:r>
      <w:r w:rsidRPr="005828F1">
        <w:rPr>
          <w:sz w:val="24"/>
          <w:lang w:val="sk-SK"/>
        </w:rPr>
        <w:t>alebo odôvodnenie mimoriadnej nízkej ponuky uchádzačom, ktoré v</w:t>
      </w:r>
      <w:r w:rsidR="00AB677E">
        <w:rPr>
          <w:sz w:val="24"/>
          <w:lang w:val="sk-SK"/>
        </w:rPr>
        <w:t xml:space="preserve">ychádza z predložených dôkazov podľa bodu </w:t>
      </w:r>
      <w:r w:rsidR="00AB677E" w:rsidRPr="00AB677E">
        <w:rPr>
          <w:color w:val="00B050"/>
          <w:sz w:val="24"/>
          <w:lang w:val="sk-SK"/>
        </w:rPr>
        <w:t>A.1-26.2</w:t>
      </w:r>
      <w:r w:rsidR="00AB677E">
        <w:rPr>
          <w:sz w:val="24"/>
          <w:lang w:val="sk-SK"/>
        </w:rPr>
        <w:t>.</w:t>
      </w:r>
    </w:p>
    <w:p w:rsidR="00382246" w:rsidRPr="005828F1" w:rsidRDefault="00382246" w:rsidP="001A1E7D">
      <w:pPr>
        <w:pStyle w:val="Zarkazkladnhotextu2"/>
        <w:numPr>
          <w:ilvl w:val="1"/>
          <w:numId w:val="1"/>
        </w:numPr>
        <w:tabs>
          <w:tab w:val="right" w:leader="dot" w:pos="10080"/>
        </w:tabs>
        <w:autoSpaceDE/>
        <w:autoSpaceDN/>
        <w:spacing w:before="120"/>
        <w:ind w:left="709" w:hanging="567"/>
        <w:rPr>
          <w:sz w:val="24"/>
          <w:lang w:val="sk-SK"/>
        </w:rPr>
      </w:pPr>
      <w:r w:rsidRPr="005828F1">
        <w:rPr>
          <w:sz w:val="24"/>
          <w:u w:val="single"/>
          <w:lang w:val="sk-SK"/>
        </w:rPr>
        <w:t>Verejný obstarávateľ vylúči ponuku</w:t>
      </w:r>
      <w:r w:rsidRPr="005828F1">
        <w:rPr>
          <w:sz w:val="24"/>
          <w:lang w:val="sk-SK"/>
        </w:rPr>
        <w:t xml:space="preserve"> uchádzača z verejného obstarávania podľa § 53 ods. 5 zákona v prípade ak:</w:t>
      </w:r>
    </w:p>
    <w:p w:rsidR="00382246" w:rsidRPr="005828F1" w:rsidRDefault="00A476CB" w:rsidP="001A1E7D">
      <w:pPr>
        <w:pStyle w:val="Zarkazkladnhotextu"/>
        <w:numPr>
          <w:ilvl w:val="2"/>
          <w:numId w:val="1"/>
        </w:numPr>
        <w:spacing w:after="0"/>
        <w:ind w:left="1276" w:hanging="850"/>
        <w:jc w:val="both"/>
        <w:rPr>
          <w:rFonts w:ascii="Palatino Linotype" w:hAnsi="Palatino Linotype" w:cs="Palatino Linotype"/>
          <w:sz w:val="19"/>
          <w:szCs w:val="19"/>
        </w:rPr>
      </w:pPr>
      <w:r w:rsidRPr="005828F1">
        <w:rPr>
          <w:sz w:val="24"/>
        </w:rPr>
        <w:t>u</w:t>
      </w:r>
      <w:r w:rsidR="00382246" w:rsidRPr="005828F1">
        <w:rPr>
          <w:sz w:val="24"/>
        </w:rPr>
        <w:t>chádzač nezložil zábezpeku podľa určených podmienok,</w:t>
      </w:r>
      <w:r w:rsidR="00246342" w:rsidRPr="005828F1">
        <w:rPr>
          <w:sz w:val="24"/>
        </w:rPr>
        <w:t xml:space="preserve"> ak je požadovaná,</w:t>
      </w:r>
    </w:p>
    <w:p w:rsidR="00382246" w:rsidRPr="005828F1" w:rsidRDefault="00A80BFD" w:rsidP="001A1E7D">
      <w:pPr>
        <w:pStyle w:val="Zarkazkladnhotextu"/>
        <w:numPr>
          <w:ilvl w:val="2"/>
          <w:numId w:val="1"/>
        </w:numPr>
        <w:spacing w:after="0"/>
        <w:ind w:left="1276" w:hanging="850"/>
        <w:jc w:val="both"/>
        <w:rPr>
          <w:rFonts w:ascii="Palatino Linotype" w:hAnsi="Palatino Linotype" w:cs="Palatino Linotype"/>
          <w:sz w:val="19"/>
          <w:szCs w:val="19"/>
        </w:rPr>
      </w:pPr>
      <w:r w:rsidRPr="005828F1">
        <w:rPr>
          <w:sz w:val="24"/>
        </w:rPr>
        <w:t>p</w:t>
      </w:r>
      <w:r w:rsidR="00382246" w:rsidRPr="005828F1">
        <w:rPr>
          <w:sz w:val="24"/>
        </w:rPr>
        <w:t>onuka nespĺňa požiadavky na predmet zákazky uvedené v dokumentoch potrebných na vypracovanie ponuky,</w:t>
      </w:r>
    </w:p>
    <w:p w:rsidR="00382246" w:rsidRPr="005828F1" w:rsidRDefault="00A80BFD" w:rsidP="001A1E7D">
      <w:pPr>
        <w:pStyle w:val="Zarkazkladnhotextu"/>
        <w:numPr>
          <w:ilvl w:val="2"/>
          <w:numId w:val="1"/>
        </w:numPr>
        <w:spacing w:after="0"/>
        <w:ind w:left="1276" w:hanging="850"/>
        <w:jc w:val="both"/>
        <w:rPr>
          <w:rFonts w:ascii="Palatino Linotype" w:hAnsi="Palatino Linotype" w:cs="Palatino Linotype"/>
          <w:sz w:val="19"/>
          <w:szCs w:val="19"/>
        </w:rPr>
      </w:pPr>
      <w:r w:rsidRPr="005828F1">
        <w:rPr>
          <w:sz w:val="24"/>
        </w:rPr>
        <w:t>u</w:t>
      </w:r>
      <w:r w:rsidR="00382246" w:rsidRPr="005828F1">
        <w:rPr>
          <w:sz w:val="24"/>
        </w:rPr>
        <w:t>chádzač nedoru</w:t>
      </w:r>
      <w:r w:rsidR="00382246" w:rsidRPr="005828F1">
        <w:rPr>
          <w:rFonts w:eastAsia="PalatinoLinotype-Roman"/>
          <w:sz w:val="24"/>
        </w:rPr>
        <w:t>č</w:t>
      </w:r>
      <w:r w:rsidR="00382246" w:rsidRPr="005828F1">
        <w:rPr>
          <w:sz w:val="24"/>
        </w:rPr>
        <w:t>í písomné vysvetlenie ponuky na základe požiadavky verejného obstarávateľa do</w:t>
      </w:r>
      <w:r w:rsidR="00E316E4">
        <w:rPr>
          <w:sz w:val="24"/>
        </w:rPr>
        <w:t>:</w:t>
      </w:r>
    </w:p>
    <w:p w:rsidR="00382246" w:rsidRPr="005828F1" w:rsidRDefault="00382246" w:rsidP="00FF64A3">
      <w:pPr>
        <w:numPr>
          <w:ilvl w:val="0"/>
          <w:numId w:val="6"/>
        </w:numPr>
        <w:autoSpaceDE w:val="0"/>
        <w:autoSpaceDN w:val="0"/>
        <w:adjustRightInd w:val="0"/>
        <w:jc w:val="both"/>
        <w:rPr>
          <w:rFonts w:ascii="Palatino Linotype" w:hAnsi="Palatino Linotype" w:cs="Palatino Linotype"/>
          <w:sz w:val="19"/>
          <w:szCs w:val="19"/>
        </w:rPr>
      </w:pPr>
      <w:r w:rsidRPr="005828F1">
        <w:rPr>
          <w:sz w:val="24"/>
          <w:u w:val="single"/>
        </w:rPr>
        <w:t xml:space="preserve">dvoch pracovných dní </w:t>
      </w:r>
      <w:r w:rsidRPr="005828F1">
        <w:rPr>
          <w:sz w:val="24"/>
        </w:rPr>
        <w:t>odo dňa odoslania žiadosti o vysvetlenie, ak komisia neurčila dlhšiu lehotu a komunikácia sa uskutočňuje prostredníctvom elektronických prostriedkov,</w:t>
      </w:r>
    </w:p>
    <w:p w:rsidR="00382246" w:rsidRPr="005828F1" w:rsidRDefault="00382246" w:rsidP="00FF64A3">
      <w:pPr>
        <w:numPr>
          <w:ilvl w:val="0"/>
          <w:numId w:val="6"/>
        </w:numPr>
        <w:autoSpaceDE w:val="0"/>
        <w:autoSpaceDN w:val="0"/>
        <w:adjustRightInd w:val="0"/>
        <w:jc w:val="both"/>
        <w:rPr>
          <w:rFonts w:ascii="Palatino Linotype" w:hAnsi="Palatino Linotype" w:cs="Palatino Linotype"/>
          <w:sz w:val="19"/>
          <w:szCs w:val="19"/>
        </w:rPr>
      </w:pPr>
      <w:r w:rsidRPr="005828F1">
        <w:rPr>
          <w:sz w:val="24"/>
          <w:u w:val="single"/>
        </w:rPr>
        <w:t>piatich pracovných dní</w:t>
      </w:r>
      <w:r w:rsidRPr="005828F1">
        <w:rPr>
          <w:sz w:val="24"/>
        </w:rPr>
        <w:t xml:space="preserve"> odo d</w:t>
      </w:r>
      <w:r w:rsidRPr="005828F1">
        <w:rPr>
          <w:rFonts w:eastAsia="PalatinoLinotype-Roman"/>
          <w:sz w:val="24"/>
        </w:rPr>
        <w:t>ň</w:t>
      </w:r>
      <w:r w:rsidRPr="005828F1">
        <w:rPr>
          <w:sz w:val="24"/>
        </w:rPr>
        <w:t>a doru</w:t>
      </w:r>
      <w:r w:rsidRPr="005828F1">
        <w:rPr>
          <w:rFonts w:eastAsia="PalatinoLinotype-Roman"/>
          <w:sz w:val="24"/>
        </w:rPr>
        <w:t>č</w:t>
      </w:r>
      <w:r w:rsidRPr="005828F1">
        <w:rPr>
          <w:sz w:val="24"/>
        </w:rPr>
        <w:t>enia žiadosti o vysvetlenie, ak komisia neurčila dlhšiu lehotu a komunikácia sa uskutočňuje inak ako podľa predchádzajúceho bodu,</w:t>
      </w:r>
    </w:p>
    <w:p w:rsidR="00382246" w:rsidRPr="005828F1" w:rsidRDefault="00382246" w:rsidP="001A1E7D">
      <w:pPr>
        <w:pStyle w:val="Zarkazkladnhotextu"/>
        <w:numPr>
          <w:ilvl w:val="2"/>
          <w:numId w:val="1"/>
        </w:numPr>
        <w:spacing w:after="0"/>
        <w:ind w:left="1276" w:hanging="850"/>
        <w:jc w:val="both"/>
        <w:rPr>
          <w:rFonts w:ascii="Palatino Linotype" w:hAnsi="Palatino Linotype" w:cs="Palatino Linotype"/>
          <w:sz w:val="19"/>
          <w:szCs w:val="19"/>
        </w:rPr>
      </w:pPr>
      <w:r w:rsidRPr="005828F1">
        <w:rPr>
          <w:sz w:val="24"/>
        </w:rPr>
        <w:t xml:space="preserve">uchádzačom predložené vysvetlenie ponuky nie je svojim obsahom v súlade s požiadavkou podľa bodu </w:t>
      </w:r>
      <w:r w:rsidRPr="005828F1">
        <w:rPr>
          <w:color w:val="00B050"/>
          <w:sz w:val="24"/>
        </w:rPr>
        <w:t>A1-2</w:t>
      </w:r>
      <w:r w:rsidR="005828F1" w:rsidRPr="005828F1">
        <w:rPr>
          <w:color w:val="00B050"/>
          <w:sz w:val="24"/>
        </w:rPr>
        <w:t>6</w:t>
      </w:r>
      <w:r w:rsidRPr="005828F1">
        <w:rPr>
          <w:color w:val="00B050"/>
          <w:sz w:val="24"/>
        </w:rPr>
        <w:t>.</w:t>
      </w:r>
      <w:r w:rsidR="00C36AA2" w:rsidRPr="005828F1">
        <w:rPr>
          <w:color w:val="00B050"/>
          <w:sz w:val="24"/>
        </w:rPr>
        <w:t>1</w:t>
      </w:r>
      <w:r w:rsidRPr="005828F1">
        <w:rPr>
          <w:sz w:val="24"/>
        </w:rPr>
        <w:t>.</w:t>
      </w:r>
    </w:p>
    <w:p w:rsidR="00382246" w:rsidRPr="005828F1" w:rsidRDefault="00382246" w:rsidP="001A1E7D">
      <w:pPr>
        <w:pStyle w:val="Zarkazkladnhotextu"/>
        <w:numPr>
          <w:ilvl w:val="2"/>
          <w:numId w:val="1"/>
        </w:numPr>
        <w:spacing w:after="0"/>
        <w:ind w:left="1276" w:hanging="850"/>
        <w:jc w:val="both"/>
        <w:rPr>
          <w:rFonts w:ascii="Palatino Linotype" w:hAnsi="Palatino Linotype" w:cs="Palatino Linotype"/>
          <w:sz w:val="19"/>
          <w:szCs w:val="19"/>
        </w:rPr>
      </w:pPr>
      <w:r w:rsidRPr="005828F1">
        <w:rPr>
          <w:sz w:val="24"/>
        </w:rPr>
        <w:t xml:space="preserve">uchádzač nedoručí písomné odôvodnenie mimoriadne nízkej ponuky do </w:t>
      </w:r>
      <w:r w:rsidRPr="005828F1">
        <w:rPr>
          <w:sz w:val="24"/>
          <w:u w:val="single"/>
        </w:rPr>
        <w:t xml:space="preserve">piatich pracovných dní </w:t>
      </w:r>
      <w:r w:rsidRPr="005828F1">
        <w:rPr>
          <w:sz w:val="24"/>
        </w:rPr>
        <w:t>odo dňa doručenia žiadosti, ak komisia neurčila dlhšiu lehotu,</w:t>
      </w:r>
    </w:p>
    <w:p w:rsidR="00382246" w:rsidRPr="005828F1" w:rsidRDefault="00382246" w:rsidP="001A1E7D">
      <w:pPr>
        <w:pStyle w:val="Zarkazkladnhotextu"/>
        <w:numPr>
          <w:ilvl w:val="2"/>
          <w:numId w:val="1"/>
        </w:numPr>
        <w:spacing w:after="0"/>
        <w:ind w:left="1276" w:hanging="850"/>
        <w:jc w:val="both"/>
        <w:rPr>
          <w:color w:val="00B050"/>
          <w:sz w:val="24"/>
        </w:rPr>
      </w:pPr>
      <w:r w:rsidRPr="005828F1">
        <w:rPr>
          <w:sz w:val="24"/>
        </w:rPr>
        <w:t xml:space="preserve">uchádzačom predložené vysvetlenie mimoriadne nízkej ponuky a dôkazy dostatočne neodôvodňujú nízku úroveň cien alebo nákladov najmä s ohľadom na skutočnosti podľa bodu </w:t>
      </w:r>
      <w:r w:rsidRPr="005828F1">
        <w:rPr>
          <w:color w:val="00B050"/>
          <w:sz w:val="24"/>
        </w:rPr>
        <w:t>A.1-2</w:t>
      </w:r>
      <w:r w:rsidR="005828F1" w:rsidRPr="005828F1">
        <w:rPr>
          <w:color w:val="00B050"/>
          <w:sz w:val="24"/>
        </w:rPr>
        <w:t>6</w:t>
      </w:r>
      <w:r w:rsidRPr="005828F1">
        <w:rPr>
          <w:color w:val="00B050"/>
          <w:sz w:val="24"/>
        </w:rPr>
        <w:t>.2.</w:t>
      </w:r>
    </w:p>
    <w:p w:rsidR="00382246" w:rsidRPr="005828F1" w:rsidRDefault="00382246" w:rsidP="001A1E7D">
      <w:pPr>
        <w:pStyle w:val="Zarkazkladnhotextu"/>
        <w:numPr>
          <w:ilvl w:val="2"/>
          <w:numId w:val="1"/>
        </w:numPr>
        <w:spacing w:after="0"/>
        <w:ind w:left="1276" w:hanging="850"/>
        <w:jc w:val="both"/>
        <w:rPr>
          <w:rFonts w:ascii="Palatino Linotype" w:hAnsi="Palatino Linotype" w:cs="Palatino Linotype"/>
          <w:sz w:val="19"/>
          <w:szCs w:val="19"/>
        </w:rPr>
      </w:pPr>
      <w:r w:rsidRPr="005828F1">
        <w:rPr>
          <w:sz w:val="24"/>
        </w:rPr>
        <w:t>uchádzač poskytol nepravdivé informácie alebo skreslené informácie s podstatným vplyvom na vyhodnotenie ponúk,</w:t>
      </w:r>
    </w:p>
    <w:p w:rsidR="00382246" w:rsidRPr="005828F1" w:rsidRDefault="00382246" w:rsidP="001A1E7D">
      <w:pPr>
        <w:pStyle w:val="Zarkazkladnhotextu"/>
        <w:numPr>
          <w:ilvl w:val="2"/>
          <w:numId w:val="1"/>
        </w:numPr>
        <w:spacing w:after="0"/>
        <w:ind w:left="1276" w:hanging="850"/>
        <w:jc w:val="both"/>
        <w:rPr>
          <w:rFonts w:ascii="Palatino Linotype" w:hAnsi="Palatino Linotype" w:cs="Palatino Linotype"/>
          <w:sz w:val="19"/>
          <w:szCs w:val="19"/>
        </w:rPr>
      </w:pPr>
      <w:r w:rsidRPr="005828F1">
        <w:rPr>
          <w:sz w:val="24"/>
        </w:rPr>
        <w:t>uchádzač sa pokúsil neoprávnene ovplyvniť postup verejného obstarávania</w:t>
      </w:r>
      <w:r w:rsidR="00C36AA2" w:rsidRPr="005828F1">
        <w:rPr>
          <w:sz w:val="24"/>
        </w:rPr>
        <w:t>,</w:t>
      </w:r>
    </w:p>
    <w:p w:rsidR="00C36AA2" w:rsidRPr="005828F1" w:rsidRDefault="00C36AA2" w:rsidP="001A1E7D">
      <w:pPr>
        <w:pStyle w:val="Zarkazkladnhotextu"/>
        <w:numPr>
          <w:ilvl w:val="2"/>
          <w:numId w:val="1"/>
        </w:numPr>
        <w:spacing w:after="0"/>
        <w:ind w:left="1276" w:hanging="850"/>
        <w:jc w:val="both"/>
        <w:rPr>
          <w:sz w:val="24"/>
        </w:rPr>
      </w:pPr>
      <w:r w:rsidRPr="005828F1">
        <w:rPr>
          <w:sz w:val="24"/>
        </w:rPr>
        <w:t>ak uchádza</w:t>
      </w:r>
      <w:r w:rsidRPr="005828F1">
        <w:rPr>
          <w:rFonts w:eastAsia="PalatinoLinotype-Roman"/>
          <w:sz w:val="24"/>
        </w:rPr>
        <w:t xml:space="preserve">č </w:t>
      </w:r>
      <w:r w:rsidRPr="005828F1">
        <w:rPr>
          <w:sz w:val="24"/>
        </w:rPr>
        <w:t>odôvod</w:t>
      </w:r>
      <w:r w:rsidRPr="005828F1">
        <w:rPr>
          <w:rFonts w:eastAsia="PalatinoLinotype-Roman"/>
          <w:sz w:val="24"/>
        </w:rPr>
        <w:t>ň</w:t>
      </w:r>
      <w:r w:rsidRPr="005828F1">
        <w:rPr>
          <w:sz w:val="24"/>
        </w:rPr>
        <w:t>uje mimoriadne nízku ponuku získaním štátnej pomoci a nie je schopný v primeranej lehote ur</w:t>
      </w:r>
      <w:r w:rsidRPr="005828F1">
        <w:rPr>
          <w:rFonts w:eastAsia="PalatinoLinotype-Roman"/>
          <w:sz w:val="24"/>
        </w:rPr>
        <w:t>č</w:t>
      </w:r>
      <w:r w:rsidRPr="005828F1">
        <w:rPr>
          <w:sz w:val="24"/>
        </w:rPr>
        <w:t>enej komisiu preukáza</w:t>
      </w:r>
      <w:r w:rsidRPr="005828F1">
        <w:rPr>
          <w:rFonts w:eastAsia="PalatinoLinotype-Roman"/>
          <w:sz w:val="24"/>
        </w:rPr>
        <w:t>ť</w:t>
      </w:r>
      <w:r w:rsidRPr="005828F1">
        <w:rPr>
          <w:sz w:val="24"/>
        </w:rPr>
        <w:t>, že mu štátna pomoc bola poskytnutá v súlade s pravidlami vnútorného trhu Európskej únie.</w:t>
      </w:r>
    </w:p>
    <w:p w:rsidR="00382246" w:rsidRPr="005828F1" w:rsidRDefault="00382246" w:rsidP="001A1E7D">
      <w:pPr>
        <w:pStyle w:val="Zarkazkladnhotextu2"/>
        <w:numPr>
          <w:ilvl w:val="1"/>
          <w:numId w:val="1"/>
        </w:numPr>
        <w:tabs>
          <w:tab w:val="right" w:leader="dot" w:pos="10080"/>
        </w:tabs>
        <w:autoSpaceDE/>
        <w:autoSpaceDN/>
        <w:spacing w:before="120"/>
        <w:ind w:left="709" w:hanging="567"/>
        <w:rPr>
          <w:b/>
          <w:bCs/>
          <w:smallCaps/>
          <w:sz w:val="24"/>
          <w:lang w:val="sk-SK"/>
        </w:rPr>
      </w:pPr>
      <w:r w:rsidRPr="005828F1">
        <w:rPr>
          <w:sz w:val="24"/>
          <w:lang w:val="sk-SK"/>
        </w:rPr>
        <w:t xml:space="preserve">Verejný obstarávateľ písomne oznámi uchádzačovi jeho vylúčenie s uvedením </w:t>
      </w:r>
    </w:p>
    <w:p w:rsidR="00382246" w:rsidRPr="005828F1" w:rsidRDefault="00382246" w:rsidP="00FF64A3">
      <w:pPr>
        <w:numPr>
          <w:ilvl w:val="0"/>
          <w:numId w:val="7"/>
        </w:numPr>
        <w:spacing w:before="120"/>
        <w:jc w:val="both"/>
        <w:rPr>
          <w:b/>
          <w:bCs/>
          <w:smallCaps/>
          <w:sz w:val="24"/>
        </w:rPr>
      </w:pPr>
      <w:r w:rsidRPr="005828F1">
        <w:rPr>
          <w:sz w:val="24"/>
        </w:rPr>
        <w:lastRenderedPageBreak/>
        <w:t>dôvodov vyplývajúcich najmä z nesúladu predloženej ponuky s technickými špecifikáciami, výkonnostnými požiadavkami a funkčnými požiadavkami na predmet zákazky určenými verejným obstarávateľom,</w:t>
      </w:r>
    </w:p>
    <w:p w:rsidR="00382246" w:rsidRPr="005828F1" w:rsidRDefault="00382246" w:rsidP="00FF64A3">
      <w:pPr>
        <w:numPr>
          <w:ilvl w:val="0"/>
          <w:numId w:val="7"/>
        </w:numPr>
        <w:spacing w:before="120"/>
        <w:jc w:val="both"/>
        <w:rPr>
          <w:b/>
          <w:bCs/>
          <w:smallCaps/>
          <w:sz w:val="24"/>
        </w:rPr>
      </w:pPr>
      <w:r w:rsidRPr="005828F1">
        <w:rPr>
          <w:sz w:val="24"/>
        </w:rPr>
        <w:t>lehoty, v ktorej môžu byť doručen</w:t>
      </w:r>
      <w:r w:rsidR="002017E7">
        <w:rPr>
          <w:sz w:val="24"/>
        </w:rPr>
        <w:t>é</w:t>
      </w:r>
      <w:r w:rsidRPr="005828F1">
        <w:rPr>
          <w:sz w:val="24"/>
        </w:rPr>
        <w:t xml:space="preserve"> námietk</w:t>
      </w:r>
      <w:r w:rsidR="002017E7">
        <w:rPr>
          <w:sz w:val="24"/>
        </w:rPr>
        <w:t>y</w:t>
      </w:r>
      <w:r w:rsidRPr="005828F1">
        <w:rPr>
          <w:sz w:val="24"/>
        </w:rPr>
        <w:t xml:space="preserve">. </w:t>
      </w:r>
    </w:p>
    <w:p w:rsidR="00382246" w:rsidRPr="000C5B95" w:rsidRDefault="00382246" w:rsidP="001A1E7D">
      <w:pPr>
        <w:pStyle w:val="Zarkazkladnhotextu2"/>
        <w:numPr>
          <w:ilvl w:val="1"/>
          <w:numId w:val="1"/>
        </w:numPr>
        <w:tabs>
          <w:tab w:val="right" w:leader="dot" w:pos="10080"/>
        </w:tabs>
        <w:autoSpaceDE/>
        <w:autoSpaceDN/>
        <w:spacing w:before="120"/>
        <w:ind w:left="709" w:hanging="567"/>
        <w:rPr>
          <w:color w:val="FF0000"/>
          <w:sz w:val="24"/>
          <w:lang w:val="sk-SK"/>
        </w:rPr>
      </w:pPr>
      <w:r w:rsidRPr="005828F1">
        <w:rPr>
          <w:sz w:val="24"/>
          <w:lang w:val="sk-SK"/>
        </w:rPr>
        <w:t xml:space="preserve">Komisia vyhodnocuje ponuky, ktoré neboli vylúčené,  podľa kritérií </w:t>
      </w:r>
      <w:r w:rsidRPr="00F92BD2">
        <w:rPr>
          <w:sz w:val="24"/>
          <w:lang w:val="sk-SK"/>
        </w:rPr>
        <w:t>určených v</w:t>
      </w:r>
      <w:r w:rsidR="00552B48" w:rsidRPr="00F92BD2">
        <w:rPr>
          <w:sz w:val="24"/>
          <w:lang w:val="sk-SK"/>
        </w:rPr>
        <w:t>o výzve</w:t>
      </w:r>
      <w:r w:rsidRPr="005828F1">
        <w:rPr>
          <w:color w:val="00B050"/>
          <w:sz w:val="24"/>
          <w:lang w:val="sk-SK"/>
        </w:rPr>
        <w:t xml:space="preserve"> </w:t>
      </w:r>
      <w:r w:rsidRPr="005828F1">
        <w:rPr>
          <w:sz w:val="24"/>
          <w:lang w:val="sk-SK"/>
        </w:rPr>
        <w:t>a podľa pravidiel určených v súťažných podkladoch. O vyhodnotení ponúk komisia vyhotoví zápisnicu podľa § 53 ods. 9 zákona, ktorú podpisujú prítomní členovia komisie.</w:t>
      </w:r>
      <w:r w:rsidR="009F7F31" w:rsidRPr="005828F1">
        <w:rPr>
          <w:sz w:val="24"/>
          <w:lang w:val="sk-SK"/>
        </w:rPr>
        <w:t xml:space="preserve"> Po vyhodnotení ponúk sa stanoví </w:t>
      </w:r>
      <w:r w:rsidR="009F7F31" w:rsidRPr="005828F1">
        <w:rPr>
          <w:sz w:val="24"/>
          <w:u w:val="single"/>
          <w:lang w:val="sk-SK"/>
        </w:rPr>
        <w:t>predbežné poradie</w:t>
      </w:r>
      <w:r w:rsidR="00C670FB">
        <w:rPr>
          <w:sz w:val="24"/>
          <w:u w:val="single"/>
          <w:lang w:val="sk-SK"/>
        </w:rPr>
        <w:t xml:space="preserve">, </w:t>
      </w:r>
      <w:r w:rsidR="00C670FB" w:rsidRPr="000C5B95">
        <w:rPr>
          <w:sz w:val="24"/>
          <w:lang w:val="sk-SK"/>
        </w:rPr>
        <w:t xml:space="preserve">ak je potrebné vyhodnocovať podmienky účasti opätovne. </w:t>
      </w:r>
      <w:r w:rsidR="000C5B95">
        <w:rPr>
          <w:sz w:val="24"/>
          <w:lang w:val="sk-SK"/>
        </w:rPr>
        <w:t xml:space="preserve">Ak podmienky účasti opätovne vyhodnocovať nie je potrebné, stanoví sa </w:t>
      </w:r>
      <w:r w:rsidR="000C5B95" w:rsidRPr="000C5B95">
        <w:rPr>
          <w:sz w:val="24"/>
          <w:u w:val="single"/>
          <w:lang w:val="sk-SK"/>
        </w:rPr>
        <w:t>konečné poradie ponúk</w:t>
      </w:r>
      <w:r w:rsidR="000C5B95">
        <w:rPr>
          <w:sz w:val="24"/>
          <w:lang w:val="sk-SK"/>
        </w:rPr>
        <w:t>.</w:t>
      </w:r>
    </w:p>
    <w:p w:rsidR="00382246" w:rsidRPr="005828F1" w:rsidRDefault="00382246" w:rsidP="00382246">
      <w:pPr>
        <w:spacing w:before="600"/>
        <w:jc w:val="center"/>
        <w:rPr>
          <w:sz w:val="24"/>
        </w:rPr>
      </w:pPr>
      <w:r w:rsidRPr="005828F1">
        <w:rPr>
          <w:sz w:val="24"/>
        </w:rPr>
        <w:t>Časť VI.</w:t>
      </w:r>
    </w:p>
    <w:p w:rsidR="00382246" w:rsidRPr="005828F1" w:rsidRDefault="00382246" w:rsidP="00923BF7">
      <w:pPr>
        <w:pStyle w:val="Nadpis5"/>
        <w:numPr>
          <w:ilvl w:val="0"/>
          <w:numId w:val="0"/>
        </w:numPr>
        <w:spacing w:after="100"/>
        <w:rPr>
          <w:sz w:val="24"/>
          <w:szCs w:val="24"/>
          <w:lang w:val="sk-SK"/>
        </w:rPr>
      </w:pPr>
      <w:r w:rsidRPr="005828F1">
        <w:rPr>
          <w:sz w:val="24"/>
          <w:szCs w:val="24"/>
          <w:lang w:val="sk-SK"/>
        </w:rPr>
        <w:t>Dôvernosť a etika vo verejnom obstarávaní</w:t>
      </w:r>
    </w:p>
    <w:p w:rsidR="00382246" w:rsidRPr="005828F1" w:rsidRDefault="00382246" w:rsidP="008A6176">
      <w:pPr>
        <w:numPr>
          <w:ilvl w:val="0"/>
          <w:numId w:val="22"/>
        </w:numPr>
        <w:spacing w:before="400"/>
        <w:ind w:left="357" w:hanging="357"/>
        <w:jc w:val="both"/>
        <w:rPr>
          <w:b/>
          <w:bCs/>
          <w:smallCaps/>
          <w:sz w:val="24"/>
        </w:rPr>
      </w:pPr>
      <w:r w:rsidRPr="005828F1">
        <w:rPr>
          <w:b/>
          <w:bCs/>
          <w:smallCaps/>
          <w:sz w:val="24"/>
        </w:rPr>
        <w:t>Dôvernosť procesu verejného obstarávania</w:t>
      </w:r>
    </w:p>
    <w:p w:rsidR="00382246" w:rsidRPr="005828F1" w:rsidRDefault="00382246" w:rsidP="008A6176">
      <w:pPr>
        <w:numPr>
          <w:ilvl w:val="1"/>
          <w:numId w:val="22"/>
        </w:numPr>
        <w:spacing w:before="120"/>
        <w:ind w:left="860"/>
        <w:jc w:val="both"/>
        <w:rPr>
          <w:sz w:val="24"/>
        </w:rPr>
      </w:pPr>
      <w:r w:rsidRPr="005828F1">
        <w:rPr>
          <w:sz w:val="24"/>
        </w:rPr>
        <w:t>Informácie, týkajúce sa preskúmavania, vysvetľovania, vyhodnocovania ponúk a odporúčaní na prijatie ponuky najúspešnejšieho uchádzača sú dôverné. Zodpovedné osoby verejného obstarávateľa nesmú/ nebudú počas prebiehajúceho hodnotiaceho procesu vyhláseného verejného obstarávania poskytovať alebo zverejňovať uvedené informácie o obsahu ponúk ani uchádzačom, ani žiadnym iným tretím osobám a sú viazaní mlčanlivosťou podľa § 2</w:t>
      </w:r>
      <w:r w:rsidR="00B32172" w:rsidRPr="005828F1">
        <w:rPr>
          <w:sz w:val="24"/>
        </w:rPr>
        <w:t>2</w:t>
      </w:r>
      <w:r w:rsidRPr="005828F1">
        <w:rPr>
          <w:sz w:val="24"/>
        </w:rPr>
        <w:t xml:space="preserve"> zákona</w:t>
      </w:r>
      <w:r w:rsidR="00246342" w:rsidRPr="005828F1">
        <w:rPr>
          <w:sz w:val="24"/>
        </w:rPr>
        <w:t>,</w:t>
      </w:r>
      <w:r w:rsidRPr="005828F1">
        <w:rPr>
          <w:sz w:val="24"/>
        </w:rPr>
        <w:t xml:space="preserve"> to znamená, že sú povinní zachovávať mlčanlivosť </w:t>
      </w:r>
      <w:r w:rsidR="0006623E" w:rsidRPr="005828F1">
        <w:rPr>
          <w:sz w:val="24"/>
        </w:rPr>
        <w:t xml:space="preserve">o </w:t>
      </w:r>
      <w:r w:rsidR="00B32172" w:rsidRPr="005828F1">
        <w:rPr>
          <w:sz w:val="24"/>
        </w:rPr>
        <w:t xml:space="preserve">informáciách označených ako dôverné (vrátane </w:t>
      </w:r>
      <w:r w:rsidRPr="005828F1">
        <w:rPr>
          <w:sz w:val="24"/>
        </w:rPr>
        <w:t>obchodn</w:t>
      </w:r>
      <w:r w:rsidR="00B32172" w:rsidRPr="005828F1">
        <w:rPr>
          <w:sz w:val="24"/>
        </w:rPr>
        <w:t>ého</w:t>
      </w:r>
      <w:r w:rsidRPr="005828F1">
        <w:rPr>
          <w:sz w:val="24"/>
        </w:rPr>
        <w:t xml:space="preserve"> tajomstv</w:t>
      </w:r>
      <w:r w:rsidR="00B32172" w:rsidRPr="005828F1">
        <w:rPr>
          <w:sz w:val="24"/>
        </w:rPr>
        <w:t>a)</w:t>
      </w:r>
      <w:r w:rsidRPr="005828F1">
        <w:rPr>
          <w:sz w:val="24"/>
        </w:rPr>
        <w:t>, ktoré uchádzač alebo záujemca uviedol v ponuke.</w:t>
      </w:r>
    </w:p>
    <w:p w:rsidR="00382246" w:rsidRPr="005828F1" w:rsidRDefault="00382246" w:rsidP="008A6176">
      <w:pPr>
        <w:numPr>
          <w:ilvl w:val="1"/>
          <w:numId w:val="22"/>
        </w:numPr>
        <w:spacing w:before="120"/>
        <w:ind w:left="860"/>
        <w:jc w:val="both"/>
        <w:rPr>
          <w:sz w:val="24"/>
        </w:rPr>
      </w:pPr>
      <w:r w:rsidRPr="005828F1">
        <w:rPr>
          <w:sz w:val="24"/>
        </w:rPr>
        <w:t>Informácie, ktoré uchádzač v ponuke označí za dôverné, nebudú zverejnené alebo inak použité bez predošlého súhlasu uchádzača, pokiaľ uvedené nebude v rozpore so zákonom o verejnom obstarávaní a inými všeobecn</w:t>
      </w:r>
      <w:r w:rsidR="00E7691B" w:rsidRPr="005828F1">
        <w:rPr>
          <w:sz w:val="24"/>
        </w:rPr>
        <w:t>e záväznými právnymi predpismi/</w:t>
      </w:r>
      <w:r w:rsidRPr="005828F1">
        <w:rPr>
          <w:sz w:val="24"/>
        </w:rPr>
        <w:t>osobitnými predpismi (zákon č. 211/2000 Z. z. slobodnom prístupe k informáciám a o zmene a doplnení niektorých zákonov, zákon č. 215/2004 Z. z. o ochrane utajovaných skutočností a o zmene a doplnení niektorých zákonov atď.).</w:t>
      </w:r>
    </w:p>
    <w:p w:rsidR="00F92BD2" w:rsidRDefault="00382246" w:rsidP="00F92BD2">
      <w:pPr>
        <w:numPr>
          <w:ilvl w:val="1"/>
          <w:numId w:val="22"/>
        </w:numPr>
        <w:spacing w:before="120"/>
        <w:ind w:left="860"/>
        <w:jc w:val="both"/>
        <w:rPr>
          <w:sz w:val="24"/>
        </w:rPr>
      </w:pPr>
      <w:r w:rsidRPr="005828F1">
        <w:rPr>
          <w:sz w:val="24"/>
        </w:rPr>
        <w:t>Ponuku uchádzača, ani jej jednotlivú časť</w:t>
      </w:r>
      <w:r w:rsidR="005C7EC9" w:rsidRPr="005828F1">
        <w:rPr>
          <w:sz w:val="24"/>
        </w:rPr>
        <w:t>,</w:t>
      </w:r>
      <w:r w:rsidRPr="005828F1">
        <w:rPr>
          <w:sz w:val="24"/>
        </w:rPr>
        <w:t xml:space="preserve"> nebude možné použiť in</w:t>
      </w:r>
      <w:r w:rsidR="000A2B3F" w:rsidRPr="005828F1">
        <w:rPr>
          <w:sz w:val="24"/>
        </w:rPr>
        <w:t>ak</w:t>
      </w:r>
      <w:r w:rsidR="005C7EC9" w:rsidRPr="005828F1">
        <w:rPr>
          <w:sz w:val="24"/>
        </w:rPr>
        <w:t>,</w:t>
      </w:r>
      <w:r w:rsidRPr="005828F1">
        <w:rPr>
          <w:sz w:val="24"/>
        </w:rPr>
        <w:t xml:space="preserve"> ako v súlade so zákonom o verejnom obstarávaní bez predchádzajúceho súhlasu uchádzača.</w:t>
      </w:r>
    </w:p>
    <w:p w:rsidR="00382246" w:rsidRPr="005828F1" w:rsidRDefault="00382246" w:rsidP="008A6176">
      <w:pPr>
        <w:numPr>
          <w:ilvl w:val="0"/>
          <w:numId w:val="22"/>
        </w:numPr>
        <w:spacing w:before="400"/>
        <w:ind w:left="357" w:hanging="357"/>
        <w:jc w:val="both"/>
        <w:rPr>
          <w:b/>
          <w:bCs/>
          <w:smallCaps/>
          <w:sz w:val="24"/>
        </w:rPr>
      </w:pPr>
      <w:r w:rsidRPr="005828F1">
        <w:rPr>
          <w:b/>
          <w:bCs/>
          <w:smallCaps/>
          <w:sz w:val="24"/>
        </w:rPr>
        <w:t>Opravné prostriedky</w:t>
      </w:r>
    </w:p>
    <w:p w:rsidR="00382246" w:rsidRPr="005828F1" w:rsidRDefault="00382246" w:rsidP="008A6176">
      <w:pPr>
        <w:numPr>
          <w:ilvl w:val="1"/>
          <w:numId w:val="22"/>
        </w:numPr>
        <w:spacing w:before="120"/>
        <w:ind w:left="860"/>
        <w:jc w:val="both"/>
        <w:rPr>
          <w:sz w:val="24"/>
        </w:rPr>
      </w:pPr>
      <w:r w:rsidRPr="005828F1">
        <w:rPr>
          <w:sz w:val="24"/>
        </w:rPr>
        <w:t>Záujemca</w:t>
      </w:r>
      <w:r w:rsidR="000B2BEA" w:rsidRPr="005828F1">
        <w:rPr>
          <w:sz w:val="24"/>
        </w:rPr>
        <w:t>,</w:t>
      </w:r>
      <w:r w:rsidRPr="005828F1">
        <w:rPr>
          <w:sz w:val="24"/>
        </w:rPr>
        <w:t xml:space="preserve"> uchádzač, alebo osoba, ktorej p</w:t>
      </w:r>
      <w:r w:rsidR="005C7EC9" w:rsidRPr="005828F1">
        <w:rPr>
          <w:sz w:val="24"/>
        </w:rPr>
        <w:t>r</w:t>
      </w:r>
      <w:r w:rsidRPr="005828F1">
        <w:rPr>
          <w:sz w:val="24"/>
        </w:rPr>
        <w:t>áva alebo právom chránené záujmy boli alebo mohli byť dotknuté postupom verejného obstarávateľa, môže podľa § 164 zákona podať verejnému obstarávateľovi žiadosť o nápravu.</w:t>
      </w:r>
    </w:p>
    <w:p w:rsidR="0081189A" w:rsidRDefault="005C7EC9" w:rsidP="0081189A">
      <w:pPr>
        <w:numPr>
          <w:ilvl w:val="1"/>
          <w:numId w:val="22"/>
        </w:numPr>
        <w:spacing w:before="120"/>
        <w:ind w:left="860"/>
        <w:jc w:val="both"/>
        <w:rPr>
          <w:sz w:val="24"/>
        </w:rPr>
      </w:pPr>
      <w:r w:rsidRPr="005828F1">
        <w:rPr>
          <w:sz w:val="24"/>
        </w:rPr>
        <w:t>Záujemca, u</w:t>
      </w:r>
      <w:r w:rsidR="00382246" w:rsidRPr="005828F1">
        <w:rPr>
          <w:sz w:val="24"/>
        </w:rPr>
        <w:t>chádzač alebo osoba, ktorej práva alebo právom chránené záujmy boli alebo mohli byť postupom verejného obstarávateľa dotknuté, alebo orgán štátnej správy podľa § 170 ods.1</w:t>
      </w:r>
      <w:r w:rsidRPr="005828F1">
        <w:rPr>
          <w:sz w:val="24"/>
        </w:rPr>
        <w:t xml:space="preserve"> </w:t>
      </w:r>
      <w:r w:rsidR="00382246" w:rsidRPr="005828F1">
        <w:rPr>
          <w:sz w:val="24"/>
        </w:rPr>
        <w:t>písm. e) zákona  môže pred podpisom zmluvy podľa § 170 zákona podať námietky.</w:t>
      </w:r>
    </w:p>
    <w:p w:rsidR="00797FC8" w:rsidRDefault="00797FC8" w:rsidP="00426E5B">
      <w:pPr>
        <w:spacing w:before="600"/>
        <w:jc w:val="center"/>
        <w:rPr>
          <w:sz w:val="24"/>
        </w:rPr>
      </w:pPr>
    </w:p>
    <w:p w:rsidR="00797FC8" w:rsidRDefault="00797FC8" w:rsidP="00426E5B">
      <w:pPr>
        <w:spacing w:before="600"/>
        <w:jc w:val="center"/>
        <w:rPr>
          <w:sz w:val="24"/>
        </w:rPr>
      </w:pPr>
    </w:p>
    <w:p w:rsidR="00382246" w:rsidRPr="005828F1" w:rsidRDefault="00382246" w:rsidP="00426E5B">
      <w:pPr>
        <w:spacing w:before="600"/>
        <w:jc w:val="center"/>
        <w:rPr>
          <w:sz w:val="24"/>
        </w:rPr>
      </w:pPr>
      <w:r w:rsidRPr="005828F1">
        <w:rPr>
          <w:sz w:val="24"/>
        </w:rPr>
        <w:lastRenderedPageBreak/>
        <w:t>Časť VII.</w:t>
      </w:r>
    </w:p>
    <w:p w:rsidR="00382246" w:rsidRPr="005828F1" w:rsidRDefault="00382246" w:rsidP="00426E5B">
      <w:pPr>
        <w:pStyle w:val="Nadpis5"/>
        <w:numPr>
          <w:ilvl w:val="0"/>
          <w:numId w:val="0"/>
        </w:numPr>
        <w:spacing w:after="100"/>
        <w:rPr>
          <w:sz w:val="24"/>
          <w:szCs w:val="24"/>
          <w:lang w:val="sk-SK"/>
        </w:rPr>
      </w:pPr>
      <w:r w:rsidRPr="005828F1">
        <w:rPr>
          <w:sz w:val="24"/>
          <w:szCs w:val="24"/>
          <w:lang w:val="sk-SK"/>
        </w:rPr>
        <w:t>Prijatie ponuky</w:t>
      </w:r>
    </w:p>
    <w:p w:rsidR="00382246" w:rsidRPr="005828F1" w:rsidRDefault="00F21CB2" w:rsidP="008A6176">
      <w:pPr>
        <w:numPr>
          <w:ilvl w:val="0"/>
          <w:numId w:val="22"/>
        </w:numPr>
        <w:spacing w:before="400"/>
        <w:ind w:left="357" w:hanging="357"/>
        <w:jc w:val="both"/>
        <w:rPr>
          <w:b/>
          <w:bCs/>
          <w:smallCaps/>
          <w:sz w:val="24"/>
        </w:rPr>
      </w:pPr>
      <w:r w:rsidRPr="005828F1">
        <w:rPr>
          <w:b/>
          <w:bCs/>
          <w:smallCaps/>
          <w:sz w:val="24"/>
        </w:rPr>
        <w:t>Informácia</w:t>
      </w:r>
      <w:r w:rsidR="00382246" w:rsidRPr="005828F1">
        <w:rPr>
          <w:b/>
          <w:bCs/>
          <w:smallCaps/>
          <w:sz w:val="24"/>
        </w:rPr>
        <w:t xml:space="preserve"> o výsledku vyhodnotenia ponúk</w:t>
      </w:r>
    </w:p>
    <w:p w:rsidR="00382246" w:rsidRPr="005828F1" w:rsidRDefault="00382246" w:rsidP="008A6176">
      <w:pPr>
        <w:numPr>
          <w:ilvl w:val="1"/>
          <w:numId w:val="22"/>
        </w:numPr>
        <w:spacing w:before="120"/>
        <w:ind w:left="860"/>
        <w:jc w:val="both"/>
        <w:rPr>
          <w:sz w:val="24"/>
        </w:rPr>
      </w:pPr>
      <w:r w:rsidRPr="005828F1">
        <w:rPr>
          <w:sz w:val="24"/>
        </w:rPr>
        <w:t>Ak nedošlo k predloženiu dokladov preukazujúcich splnenie podmienok účasti skôr</w:t>
      </w:r>
      <w:r w:rsidR="00876E5A" w:rsidRPr="005828F1">
        <w:rPr>
          <w:sz w:val="24"/>
        </w:rPr>
        <w:t xml:space="preserve"> (</w:t>
      </w:r>
      <w:r w:rsidR="008E3AD3" w:rsidRPr="005828F1">
        <w:rPr>
          <w:sz w:val="24"/>
        </w:rPr>
        <w:t xml:space="preserve">uchádzač </w:t>
      </w:r>
      <w:r w:rsidR="00876E5A" w:rsidRPr="005828F1">
        <w:rPr>
          <w:sz w:val="24"/>
        </w:rPr>
        <w:t>nahradil doklady jednotným európskym dokumentom)</w:t>
      </w:r>
      <w:r w:rsidRPr="005828F1">
        <w:rPr>
          <w:sz w:val="24"/>
        </w:rPr>
        <w:t xml:space="preserve">, verejný obstarávateľ je povinný po vyhodnotení ponúk vyhodnotiť splnenie podmienok účasti uchádzačmi, ktorí sa umiestnili na </w:t>
      </w:r>
      <w:r w:rsidRPr="00D506BA">
        <w:rPr>
          <w:sz w:val="24"/>
          <w:u w:val="single"/>
        </w:rPr>
        <w:t>prvom až treťom mieste v</w:t>
      </w:r>
      <w:r w:rsidR="00BC4FC7">
        <w:rPr>
          <w:sz w:val="24"/>
          <w:u w:val="single"/>
        </w:rPr>
        <w:t> </w:t>
      </w:r>
      <w:r w:rsidRPr="00D506BA">
        <w:rPr>
          <w:sz w:val="24"/>
          <w:u w:val="single"/>
        </w:rPr>
        <w:t>poradí</w:t>
      </w:r>
      <w:r w:rsidR="00BC4FC7">
        <w:rPr>
          <w:sz w:val="24"/>
          <w:u w:val="single"/>
        </w:rPr>
        <w:t xml:space="preserve"> </w:t>
      </w:r>
      <w:r w:rsidR="00BC4FC7" w:rsidRPr="00BC4FC7">
        <w:rPr>
          <w:sz w:val="24"/>
        </w:rPr>
        <w:t>alebo</w:t>
      </w:r>
      <w:r w:rsidR="00BC4FC7">
        <w:rPr>
          <w:sz w:val="24"/>
        </w:rPr>
        <w:t xml:space="preserve"> vyhodnotí splnenie podmienok účasti </w:t>
      </w:r>
      <w:r w:rsidR="00CB6BE5">
        <w:rPr>
          <w:sz w:val="24"/>
        </w:rPr>
        <w:t xml:space="preserve">iba u </w:t>
      </w:r>
      <w:r w:rsidR="00BC4FC7">
        <w:rPr>
          <w:sz w:val="24"/>
        </w:rPr>
        <w:t>uchádzač</w:t>
      </w:r>
      <w:r w:rsidR="00CB6BE5">
        <w:rPr>
          <w:sz w:val="24"/>
        </w:rPr>
        <w:t>a</w:t>
      </w:r>
      <w:r w:rsidR="00BC4FC7">
        <w:rPr>
          <w:sz w:val="24"/>
        </w:rPr>
        <w:t xml:space="preserve">, ktorý sa umiestnil </w:t>
      </w:r>
      <w:r w:rsidR="00BC4FC7" w:rsidRPr="00BC4FC7">
        <w:rPr>
          <w:sz w:val="24"/>
          <w:u w:val="single"/>
        </w:rPr>
        <w:t>na prvom mieste v poradí</w:t>
      </w:r>
      <w:r w:rsidR="00BC4FC7">
        <w:rPr>
          <w:sz w:val="24"/>
        </w:rPr>
        <w:t>.</w:t>
      </w:r>
      <w:r w:rsidRPr="005828F1">
        <w:rPr>
          <w:sz w:val="24"/>
        </w:rPr>
        <w:t xml:space="preserve"> Ak dôjde k vylúčeniu uchádzača alebo uchádzačov, vyhodnotí sa následne splnenie podmienok účasti ďalšieho uchádzača alebo uchádzačov v poradí tak, aby uchádzač</w:t>
      </w:r>
      <w:r w:rsidR="00CB6BE5">
        <w:rPr>
          <w:sz w:val="24"/>
        </w:rPr>
        <w:t>i</w:t>
      </w:r>
      <w:r w:rsidRPr="005828F1">
        <w:rPr>
          <w:sz w:val="24"/>
        </w:rPr>
        <w:t xml:space="preserve"> umiestnen</w:t>
      </w:r>
      <w:r w:rsidR="00CB6BE5">
        <w:rPr>
          <w:sz w:val="24"/>
        </w:rPr>
        <w:t xml:space="preserve">í na prvom </w:t>
      </w:r>
      <w:r w:rsidRPr="005828F1">
        <w:rPr>
          <w:sz w:val="24"/>
        </w:rPr>
        <w:t>až treťom mieste v novo zostavenom poradí spĺňali podmienky účasti za predpokladu, že existuje dostatočný počet uchádzačov</w:t>
      </w:r>
      <w:r w:rsidR="00BC4FC7">
        <w:rPr>
          <w:sz w:val="24"/>
        </w:rPr>
        <w:t xml:space="preserve"> alebo tak, aby uchádzač umiestnený na prvom mieste v novo zostavenom poradí spĺňal podmienk</w:t>
      </w:r>
      <w:r w:rsidR="00CB6BE5">
        <w:rPr>
          <w:sz w:val="24"/>
        </w:rPr>
        <w:t>y</w:t>
      </w:r>
      <w:r w:rsidR="00BC4FC7">
        <w:rPr>
          <w:sz w:val="24"/>
        </w:rPr>
        <w:t xml:space="preserve"> účasti. </w:t>
      </w:r>
      <w:r w:rsidRPr="005828F1">
        <w:rPr>
          <w:sz w:val="24"/>
        </w:rPr>
        <w:t xml:space="preserve">Verejný obstarávateľ písomne požiada uchádzačov o predloženie dokladov preukazujúcich splnenie podmienok účasti v lehote nie kratšej ako </w:t>
      </w:r>
      <w:r w:rsidRPr="005828F1">
        <w:rPr>
          <w:sz w:val="24"/>
          <w:u w:val="single"/>
        </w:rPr>
        <w:t>päť pracovných dní</w:t>
      </w:r>
      <w:r w:rsidRPr="005828F1">
        <w:rPr>
          <w:sz w:val="24"/>
        </w:rPr>
        <w:t xml:space="preserve"> odo dňa doručenia žiadosti a vyhodnot</w:t>
      </w:r>
      <w:r w:rsidR="005C7EC9" w:rsidRPr="005828F1">
        <w:rPr>
          <w:sz w:val="24"/>
        </w:rPr>
        <w:t>í</w:t>
      </w:r>
      <w:r w:rsidRPr="005828F1">
        <w:rPr>
          <w:sz w:val="24"/>
        </w:rPr>
        <w:t xml:space="preserve"> ich podľa § 40 zákona.</w:t>
      </w:r>
    </w:p>
    <w:p w:rsidR="00382246" w:rsidRPr="005828F1" w:rsidRDefault="00382246" w:rsidP="008A6176">
      <w:pPr>
        <w:numPr>
          <w:ilvl w:val="1"/>
          <w:numId w:val="22"/>
        </w:numPr>
        <w:spacing w:before="120"/>
        <w:ind w:left="860"/>
        <w:jc w:val="both"/>
        <w:rPr>
          <w:rFonts w:ascii="Palatino Linotype" w:hAnsi="Palatino Linotype" w:cs="Palatino Linotype"/>
          <w:sz w:val="19"/>
          <w:szCs w:val="19"/>
        </w:rPr>
      </w:pPr>
      <w:r w:rsidRPr="005828F1">
        <w:rPr>
          <w:sz w:val="24"/>
        </w:rPr>
        <w:t>Verejný obstarávate</w:t>
      </w:r>
      <w:r w:rsidRPr="005828F1">
        <w:rPr>
          <w:rFonts w:eastAsia="PalatinoLinotype-Roman"/>
          <w:sz w:val="24"/>
        </w:rPr>
        <w:t xml:space="preserve">ľ </w:t>
      </w:r>
      <w:r w:rsidRPr="005828F1">
        <w:rPr>
          <w:sz w:val="24"/>
        </w:rPr>
        <w:t>po vyhodnotení ponúk, po skon</w:t>
      </w:r>
      <w:r w:rsidRPr="005828F1">
        <w:rPr>
          <w:rFonts w:eastAsia="PalatinoLinotype-Roman"/>
          <w:sz w:val="24"/>
        </w:rPr>
        <w:t>č</w:t>
      </w:r>
      <w:r w:rsidRPr="005828F1">
        <w:rPr>
          <w:sz w:val="24"/>
        </w:rPr>
        <w:t>ení postupu pod</w:t>
      </w:r>
      <w:r w:rsidRPr="005828F1">
        <w:rPr>
          <w:rFonts w:eastAsia="PalatinoLinotype-Roman"/>
          <w:sz w:val="24"/>
        </w:rPr>
        <w:t>ľ</w:t>
      </w:r>
      <w:r w:rsidRPr="005828F1">
        <w:rPr>
          <w:sz w:val="24"/>
        </w:rPr>
        <w:t>a predchádzajúceho bodu a po odoslaní všetkých oznámení o vylú</w:t>
      </w:r>
      <w:r w:rsidRPr="005828F1">
        <w:rPr>
          <w:rFonts w:eastAsia="PalatinoLinotype-Roman"/>
          <w:sz w:val="24"/>
        </w:rPr>
        <w:t>č</w:t>
      </w:r>
      <w:r w:rsidRPr="005828F1">
        <w:rPr>
          <w:sz w:val="24"/>
        </w:rPr>
        <w:t>ení uchádza</w:t>
      </w:r>
      <w:r w:rsidRPr="005828F1">
        <w:rPr>
          <w:rFonts w:eastAsia="PalatinoLinotype-Roman"/>
          <w:sz w:val="24"/>
        </w:rPr>
        <w:t>čov</w:t>
      </w:r>
      <w:r w:rsidRPr="005828F1">
        <w:rPr>
          <w:sz w:val="24"/>
        </w:rPr>
        <w:t xml:space="preserve"> bezodkladne písomne oznámi</w:t>
      </w:r>
      <w:r w:rsidRPr="005828F1">
        <w:rPr>
          <w:rFonts w:eastAsia="PalatinoLinotype-Roman"/>
          <w:sz w:val="24"/>
        </w:rPr>
        <w:t xml:space="preserve"> </w:t>
      </w:r>
      <w:r w:rsidRPr="005828F1">
        <w:rPr>
          <w:sz w:val="24"/>
        </w:rPr>
        <w:t>všetkým uchádza</w:t>
      </w:r>
      <w:r w:rsidRPr="005828F1">
        <w:rPr>
          <w:rFonts w:eastAsia="PalatinoLinotype-Roman"/>
          <w:sz w:val="24"/>
        </w:rPr>
        <w:t>č</w:t>
      </w:r>
      <w:r w:rsidRPr="005828F1">
        <w:rPr>
          <w:sz w:val="24"/>
        </w:rPr>
        <w:t>om, ktorých ponuky sa vyhodnocovali</w:t>
      </w:r>
      <w:r w:rsidR="00CB6BE5">
        <w:rPr>
          <w:sz w:val="24"/>
        </w:rPr>
        <w:t>,</w:t>
      </w:r>
      <w:r w:rsidRPr="005828F1">
        <w:rPr>
          <w:sz w:val="24"/>
        </w:rPr>
        <w:t xml:space="preserve"> </w:t>
      </w:r>
      <w:r w:rsidRPr="005828F1">
        <w:rPr>
          <w:sz w:val="24"/>
          <w:u w:val="single"/>
        </w:rPr>
        <w:t>výsledok vyhodnotenia ponúk, vrátane poradia uchádza</w:t>
      </w:r>
      <w:r w:rsidRPr="005828F1">
        <w:rPr>
          <w:rFonts w:eastAsia="PalatinoLinotype-Roman"/>
          <w:sz w:val="24"/>
          <w:u w:val="single"/>
        </w:rPr>
        <w:t>č</w:t>
      </w:r>
      <w:r w:rsidRPr="005828F1">
        <w:rPr>
          <w:sz w:val="24"/>
          <w:u w:val="single"/>
        </w:rPr>
        <w:t xml:space="preserve">ov </w:t>
      </w:r>
      <w:r w:rsidRPr="005828F1">
        <w:rPr>
          <w:sz w:val="24"/>
        </w:rPr>
        <w:t>a sú</w:t>
      </w:r>
      <w:r w:rsidRPr="005828F1">
        <w:rPr>
          <w:rFonts w:eastAsia="PalatinoLinotype-Roman"/>
          <w:sz w:val="24"/>
        </w:rPr>
        <w:t>č</w:t>
      </w:r>
      <w:r w:rsidRPr="005828F1">
        <w:rPr>
          <w:sz w:val="24"/>
        </w:rPr>
        <w:t xml:space="preserve">asne </w:t>
      </w:r>
      <w:r w:rsidRPr="005828F1">
        <w:rPr>
          <w:sz w:val="24"/>
          <w:u w:val="single"/>
        </w:rPr>
        <w:t>uverejní</w:t>
      </w:r>
      <w:r w:rsidRPr="005828F1">
        <w:rPr>
          <w:rFonts w:eastAsia="PalatinoLinotype-Roman"/>
          <w:sz w:val="24"/>
          <w:u w:val="single"/>
        </w:rPr>
        <w:t xml:space="preserve"> </w:t>
      </w:r>
      <w:r w:rsidRPr="005828F1">
        <w:rPr>
          <w:sz w:val="24"/>
          <w:u w:val="single"/>
        </w:rPr>
        <w:t>informáciu o výsledku vyhodnotenia ponúk a poradie uchádza</w:t>
      </w:r>
      <w:r w:rsidRPr="005828F1">
        <w:rPr>
          <w:rFonts w:eastAsia="PalatinoLinotype-Roman"/>
          <w:sz w:val="24"/>
          <w:u w:val="single"/>
        </w:rPr>
        <w:t>č</w:t>
      </w:r>
      <w:r w:rsidRPr="005828F1">
        <w:rPr>
          <w:sz w:val="24"/>
          <w:u w:val="single"/>
        </w:rPr>
        <w:t>ov v profile</w:t>
      </w:r>
      <w:r w:rsidRPr="005828F1">
        <w:rPr>
          <w:sz w:val="24"/>
        </w:rPr>
        <w:t>. Úspešnému uchádza</w:t>
      </w:r>
      <w:r w:rsidRPr="005828F1">
        <w:rPr>
          <w:rFonts w:eastAsia="PalatinoLinotype-Roman"/>
          <w:sz w:val="24"/>
        </w:rPr>
        <w:t>č</w:t>
      </w:r>
      <w:r w:rsidRPr="005828F1">
        <w:rPr>
          <w:sz w:val="24"/>
        </w:rPr>
        <w:t>ovi oznámi, že jeho ponuku prijíma. Neúspešnému uchádza</w:t>
      </w:r>
      <w:r w:rsidRPr="005828F1">
        <w:rPr>
          <w:rFonts w:eastAsia="PalatinoLinotype-Roman"/>
          <w:sz w:val="24"/>
        </w:rPr>
        <w:t>č</w:t>
      </w:r>
      <w:r w:rsidRPr="005828F1">
        <w:rPr>
          <w:sz w:val="24"/>
        </w:rPr>
        <w:t>ovi oznámi, že neuspel a dôvody neprijatia jeho ponuky. Neúspešnému uchádzačovi v informácii o výsledku vyhodnotenia ponúk uved</w:t>
      </w:r>
      <w:r w:rsidR="008E3AD3" w:rsidRPr="005828F1">
        <w:rPr>
          <w:sz w:val="24"/>
        </w:rPr>
        <w:t>ie</w:t>
      </w:r>
      <w:r w:rsidRPr="005828F1">
        <w:rPr>
          <w:sz w:val="24"/>
        </w:rPr>
        <w:t xml:space="preserve"> aj identifikáciu úspešného uchádza</w:t>
      </w:r>
      <w:r w:rsidRPr="005828F1">
        <w:rPr>
          <w:rFonts w:eastAsia="PalatinoLinotype-Roman"/>
          <w:sz w:val="24"/>
        </w:rPr>
        <w:t>č</w:t>
      </w:r>
      <w:r w:rsidRPr="005828F1">
        <w:rPr>
          <w:sz w:val="24"/>
        </w:rPr>
        <w:t>a, informáciu o charakteristikách a výhodách prijatej ponuky a lehotu, v ktorej môže byť doručená námietka.</w:t>
      </w:r>
    </w:p>
    <w:p w:rsidR="00382246" w:rsidRPr="005828F1" w:rsidRDefault="00382246" w:rsidP="008A6176">
      <w:pPr>
        <w:numPr>
          <w:ilvl w:val="1"/>
          <w:numId w:val="22"/>
        </w:numPr>
        <w:spacing w:before="120"/>
        <w:ind w:left="860"/>
        <w:jc w:val="both"/>
        <w:rPr>
          <w:sz w:val="24"/>
        </w:rPr>
      </w:pPr>
      <w:r w:rsidRPr="005828F1">
        <w:rPr>
          <w:sz w:val="24"/>
        </w:rPr>
        <w:t>Verejný obstarávate</w:t>
      </w:r>
      <w:r w:rsidRPr="005828F1">
        <w:rPr>
          <w:rFonts w:eastAsia="PalatinoLinotype-Roman"/>
          <w:sz w:val="24"/>
        </w:rPr>
        <w:t xml:space="preserve">ľ </w:t>
      </w:r>
      <w:r w:rsidRPr="005828F1">
        <w:rPr>
          <w:sz w:val="24"/>
        </w:rPr>
        <w:t>neposkytne informácie týkajúce sa zadávania zákazky, ak by ich poskytnutie bolo v rozpore so zákonom, s verejným záujmom alebo by mohlo poškodi</w:t>
      </w:r>
      <w:r w:rsidRPr="005828F1">
        <w:rPr>
          <w:rFonts w:eastAsia="PalatinoLinotype-Roman"/>
          <w:sz w:val="24"/>
        </w:rPr>
        <w:t xml:space="preserve">ť </w:t>
      </w:r>
      <w:r w:rsidRPr="005828F1">
        <w:rPr>
          <w:sz w:val="24"/>
        </w:rPr>
        <w:t>oprávnené záujmy iných osôb, alebo by bránilo hospodárskej sú</w:t>
      </w:r>
      <w:r w:rsidRPr="005828F1">
        <w:rPr>
          <w:rFonts w:eastAsia="PalatinoLinotype-Roman"/>
          <w:sz w:val="24"/>
        </w:rPr>
        <w:t>ť</w:t>
      </w:r>
      <w:r w:rsidRPr="005828F1">
        <w:rPr>
          <w:sz w:val="24"/>
        </w:rPr>
        <w:t>aži.</w:t>
      </w:r>
    </w:p>
    <w:p w:rsidR="00382246" w:rsidRPr="005828F1" w:rsidRDefault="00382246" w:rsidP="008A6176">
      <w:pPr>
        <w:numPr>
          <w:ilvl w:val="0"/>
          <w:numId w:val="22"/>
        </w:numPr>
        <w:spacing w:before="400"/>
        <w:ind w:left="357" w:hanging="357"/>
        <w:jc w:val="both"/>
        <w:rPr>
          <w:smallCaps/>
          <w:sz w:val="24"/>
        </w:rPr>
      </w:pPr>
      <w:r w:rsidRPr="005828F1">
        <w:rPr>
          <w:b/>
          <w:bCs/>
          <w:smallCaps/>
          <w:sz w:val="24"/>
        </w:rPr>
        <w:t xml:space="preserve">Uzavretie </w:t>
      </w:r>
      <w:r w:rsidR="00E7691B" w:rsidRPr="005828F1">
        <w:rPr>
          <w:b/>
          <w:bCs/>
          <w:smallCaps/>
          <w:sz w:val="24"/>
        </w:rPr>
        <w:t>Zmluvy</w:t>
      </w:r>
    </w:p>
    <w:p w:rsidR="00382246" w:rsidRPr="005828F1" w:rsidRDefault="00382246" w:rsidP="008A6176">
      <w:pPr>
        <w:numPr>
          <w:ilvl w:val="1"/>
          <w:numId w:val="22"/>
        </w:numPr>
        <w:spacing w:before="120"/>
        <w:ind w:left="860"/>
        <w:jc w:val="both"/>
        <w:rPr>
          <w:sz w:val="24"/>
        </w:rPr>
      </w:pPr>
      <w:r w:rsidRPr="005828F1">
        <w:rPr>
          <w:sz w:val="24"/>
        </w:rPr>
        <w:t xml:space="preserve">Uchádzač umiestnený na prvom mieste v poradí (úspešný uchádzač), resp. uchádzač umiestnený ako druhý v poradí alebo uchádzač umiestnený ako </w:t>
      </w:r>
      <w:r w:rsidR="006C3AD2" w:rsidRPr="005828F1">
        <w:rPr>
          <w:sz w:val="24"/>
        </w:rPr>
        <w:t>tretí</w:t>
      </w:r>
      <w:r w:rsidRPr="005828F1">
        <w:rPr>
          <w:sz w:val="24"/>
        </w:rPr>
        <w:t xml:space="preserve"> v</w:t>
      </w:r>
      <w:r w:rsidR="00C24A43">
        <w:rPr>
          <w:sz w:val="24"/>
        </w:rPr>
        <w:t> </w:t>
      </w:r>
      <w:r w:rsidRPr="005828F1">
        <w:rPr>
          <w:sz w:val="24"/>
        </w:rPr>
        <w:t>poradí</w:t>
      </w:r>
      <w:r w:rsidR="00C24A43">
        <w:rPr>
          <w:sz w:val="24"/>
        </w:rPr>
        <w:t xml:space="preserve"> (ak by predošlí uchádzači neposkytli potrebnú súčinnosť)</w:t>
      </w:r>
      <w:r w:rsidRPr="005828F1">
        <w:rPr>
          <w:sz w:val="24"/>
        </w:rPr>
        <w:t xml:space="preserve">, bude verejným obstarávateľom vyzvaný na predloženie návrhu </w:t>
      </w:r>
      <w:r w:rsidR="00E7691B" w:rsidRPr="005828F1">
        <w:rPr>
          <w:sz w:val="24"/>
        </w:rPr>
        <w:t>zmluvy</w:t>
      </w:r>
      <w:r w:rsidRPr="005828F1">
        <w:rPr>
          <w:sz w:val="24"/>
        </w:rPr>
        <w:t xml:space="preserve">. Vyzvaný uchádzač predkladá návrh </w:t>
      </w:r>
      <w:r w:rsidR="00E7691B" w:rsidRPr="005828F1">
        <w:rPr>
          <w:sz w:val="24"/>
        </w:rPr>
        <w:t>zmluvy</w:t>
      </w:r>
      <w:r w:rsidRPr="005828F1">
        <w:rPr>
          <w:sz w:val="24"/>
        </w:rPr>
        <w:t xml:space="preserve"> minimálne v počte rovnopisov, ktoré stanovuje návrh </w:t>
      </w:r>
      <w:r w:rsidR="00E7691B" w:rsidRPr="005828F1">
        <w:rPr>
          <w:sz w:val="24"/>
        </w:rPr>
        <w:t>zmluvy</w:t>
      </w:r>
      <w:r w:rsidRPr="005828F1">
        <w:rPr>
          <w:sz w:val="24"/>
        </w:rPr>
        <w:t xml:space="preserve"> podľa súťažných podkladov. Tento návrh musí byť podpísaný uchádzačom, jeho štatutárnym orgánom alebo členom štatutárneho orgánu alebo iným zástupcom uchádzača, ktorý je oprávnený konať v mene uchádzača v záväzkových vzťahoch. Pri uzatváraní </w:t>
      </w:r>
      <w:r w:rsidR="00AD12C3" w:rsidRPr="005828F1">
        <w:rPr>
          <w:sz w:val="24"/>
        </w:rPr>
        <w:t>zm</w:t>
      </w:r>
      <w:r w:rsidR="005828F1" w:rsidRPr="005828F1">
        <w:rPr>
          <w:sz w:val="24"/>
        </w:rPr>
        <w:t>l</w:t>
      </w:r>
      <w:r w:rsidR="00AD12C3" w:rsidRPr="005828F1">
        <w:rPr>
          <w:sz w:val="24"/>
        </w:rPr>
        <w:t>uvy</w:t>
      </w:r>
      <w:r w:rsidRPr="005828F1">
        <w:rPr>
          <w:sz w:val="24"/>
        </w:rPr>
        <w:t xml:space="preserve"> sa postupuje podľa § 56 zákona.</w:t>
      </w:r>
    </w:p>
    <w:p w:rsidR="00382246" w:rsidRPr="00F32D2E" w:rsidRDefault="00382246" w:rsidP="008A6176">
      <w:pPr>
        <w:numPr>
          <w:ilvl w:val="1"/>
          <w:numId w:val="22"/>
        </w:numPr>
        <w:spacing w:before="120"/>
        <w:ind w:left="860"/>
        <w:jc w:val="both"/>
        <w:rPr>
          <w:sz w:val="24"/>
          <w:u w:val="single"/>
        </w:rPr>
      </w:pPr>
      <w:r w:rsidRPr="005828F1">
        <w:rPr>
          <w:sz w:val="24"/>
        </w:rPr>
        <w:t xml:space="preserve">Verejný obstarávateľ </w:t>
      </w:r>
      <w:r w:rsidRPr="005828F1">
        <w:rPr>
          <w:sz w:val="24"/>
          <w:u w:val="single"/>
        </w:rPr>
        <w:t xml:space="preserve">nesmie uzavrieť </w:t>
      </w:r>
      <w:r w:rsidR="00E7691B" w:rsidRPr="005828F1">
        <w:rPr>
          <w:sz w:val="24"/>
          <w:u w:val="single"/>
        </w:rPr>
        <w:t>zmluvu</w:t>
      </w:r>
      <w:r w:rsidRPr="005828F1">
        <w:rPr>
          <w:sz w:val="24"/>
        </w:rPr>
        <w:t xml:space="preserve"> s uchádzačom, </w:t>
      </w:r>
      <w:r w:rsidRPr="00F32D2E">
        <w:rPr>
          <w:sz w:val="24"/>
          <w:u w:val="single"/>
        </w:rPr>
        <w:t>ktorý n</w:t>
      </w:r>
      <w:r w:rsidR="00E7691B" w:rsidRPr="00F32D2E">
        <w:rPr>
          <w:sz w:val="24"/>
          <w:u w:val="single"/>
        </w:rPr>
        <w:t xml:space="preserve">ie je platne zapísaný v </w:t>
      </w:r>
      <w:r w:rsidRPr="00F32D2E">
        <w:rPr>
          <w:sz w:val="24"/>
          <w:u w:val="single"/>
        </w:rPr>
        <w:t xml:space="preserve">registri </w:t>
      </w:r>
      <w:r w:rsidR="00E7691B" w:rsidRPr="00F32D2E">
        <w:rPr>
          <w:sz w:val="24"/>
          <w:u w:val="single"/>
        </w:rPr>
        <w:t>partnerov verejného sektora</w:t>
      </w:r>
      <w:r w:rsidR="00E7691B" w:rsidRPr="005828F1">
        <w:rPr>
          <w:sz w:val="24"/>
        </w:rPr>
        <w:t xml:space="preserve"> podľa zákona č. 315/2016 Z. z v znení neskorších predpisov</w:t>
      </w:r>
      <w:r w:rsidRPr="005828F1">
        <w:rPr>
          <w:sz w:val="24"/>
        </w:rPr>
        <w:t xml:space="preserve">, </w:t>
      </w:r>
      <w:r w:rsidR="002E1134">
        <w:rPr>
          <w:sz w:val="24"/>
        </w:rPr>
        <w:t xml:space="preserve">ak takúto povinnosť má, </w:t>
      </w:r>
      <w:r w:rsidRPr="005828F1">
        <w:rPr>
          <w:sz w:val="24"/>
        </w:rPr>
        <w:t>alebo ktor</w:t>
      </w:r>
      <w:r w:rsidR="005C7EC9" w:rsidRPr="005828F1">
        <w:rPr>
          <w:sz w:val="24"/>
        </w:rPr>
        <w:t>ého</w:t>
      </w:r>
      <w:r w:rsidRPr="005828F1">
        <w:rPr>
          <w:sz w:val="24"/>
        </w:rPr>
        <w:t xml:space="preserve"> </w:t>
      </w:r>
      <w:r w:rsidR="00CF6A01" w:rsidRPr="00F32D2E">
        <w:rPr>
          <w:sz w:val="24"/>
          <w:u w:val="single"/>
        </w:rPr>
        <w:t xml:space="preserve">známi </w:t>
      </w:r>
      <w:r w:rsidRPr="00F32D2E">
        <w:rPr>
          <w:sz w:val="24"/>
          <w:u w:val="single"/>
        </w:rPr>
        <w:t>subdodávatelia</w:t>
      </w:r>
      <w:r w:rsidR="00CF6A01" w:rsidRPr="00F32D2E">
        <w:rPr>
          <w:sz w:val="24"/>
          <w:u w:val="single"/>
        </w:rPr>
        <w:t xml:space="preserve"> alebo ďalšie známe  osoby</w:t>
      </w:r>
      <w:r w:rsidRPr="00F32D2E">
        <w:rPr>
          <w:sz w:val="24"/>
          <w:u w:val="single"/>
        </w:rPr>
        <w:t>, ktor</w:t>
      </w:r>
      <w:r w:rsidR="00D40C7B">
        <w:rPr>
          <w:sz w:val="24"/>
          <w:u w:val="single"/>
        </w:rPr>
        <w:t>é</w:t>
      </w:r>
      <w:r w:rsidRPr="00F32D2E">
        <w:rPr>
          <w:sz w:val="24"/>
          <w:u w:val="single"/>
        </w:rPr>
        <w:t xml:space="preserve"> sa majú</w:t>
      </w:r>
      <w:r w:rsidR="00E7691B" w:rsidRPr="00F32D2E">
        <w:rPr>
          <w:sz w:val="24"/>
          <w:u w:val="single"/>
        </w:rPr>
        <w:t xml:space="preserve"> podieľať na dodaní plnenia</w:t>
      </w:r>
      <w:r w:rsidR="00CF6A01" w:rsidRPr="00F32D2E">
        <w:rPr>
          <w:sz w:val="24"/>
          <w:u w:val="single"/>
        </w:rPr>
        <w:t xml:space="preserve"> a ktor</w:t>
      </w:r>
      <w:r w:rsidR="00D40C7B">
        <w:rPr>
          <w:sz w:val="24"/>
          <w:u w:val="single"/>
        </w:rPr>
        <w:t>é</w:t>
      </w:r>
      <w:r w:rsidR="00CF6A01" w:rsidRPr="00F32D2E">
        <w:rPr>
          <w:sz w:val="24"/>
          <w:u w:val="single"/>
        </w:rPr>
        <w:t xml:space="preserve"> majú povinnosť zápisu do registra partnerov verejného sektora a nie sú tam zapísan</w:t>
      </w:r>
      <w:r w:rsidR="00D40C7B">
        <w:rPr>
          <w:sz w:val="24"/>
          <w:u w:val="single"/>
        </w:rPr>
        <w:t>é</w:t>
      </w:r>
      <w:r w:rsidR="00CF6A01" w:rsidRPr="00F32D2E">
        <w:rPr>
          <w:sz w:val="24"/>
          <w:u w:val="single"/>
        </w:rPr>
        <w:t>.</w:t>
      </w:r>
    </w:p>
    <w:p w:rsidR="00382246" w:rsidRPr="005828F1" w:rsidRDefault="00382246" w:rsidP="008A6176">
      <w:pPr>
        <w:numPr>
          <w:ilvl w:val="1"/>
          <w:numId w:val="22"/>
        </w:numPr>
        <w:spacing w:before="120"/>
        <w:ind w:left="860"/>
        <w:jc w:val="both"/>
        <w:rPr>
          <w:sz w:val="24"/>
        </w:rPr>
      </w:pPr>
      <w:r w:rsidRPr="005828F1">
        <w:rPr>
          <w:sz w:val="24"/>
        </w:rPr>
        <w:t>Verejný obstarávate</w:t>
      </w:r>
      <w:r w:rsidRPr="005828F1">
        <w:rPr>
          <w:rFonts w:eastAsia="PalatinoLinotype-Roman"/>
          <w:sz w:val="24"/>
        </w:rPr>
        <w:t xml:space="preserve">ľ </w:t>
      </w:r>
      <w:r w:rsidR="00706D38" w:rsidRPr="005828F1">
        <w:rPr>
          <w:rFonts w:eastAsia="PalatinoLinotype-Roman"/>
          <w:sz w:val="24"/>
        </w:rPr>
        <w:t xml:space="preserve">by mal </w:t>
      </w:r>
      <w:r w:rsidRPr="005828F1">
        <w:rPr>
          <w:sz w:val="24"/>
        </w:rPr>
        <w:t>uzavrie</w:t>
      </w:r>
      <w:r w:rsidR="00706D38" w:rsidRPr="005828F1">
        <w:rPr>
          <w:sz w:val="24"/>
        </w:rPr>
        <w:t xml:space="preserve">ť </w:t>
      </w:r>
      <w:r w:rsidR="00126A3E" w:rsidRPr="005828F1">
        <w:rPr>
          <w:sz w:val="24"/>
        </w:rPr>
        <w:t>zmluvu</w:t>
      </w:r>
      <w:r w:rsidRPr="005828F1">
        <w:rPr>
          <w:sz w:val="24"/>
        </w:rPr>
        <w:t xml:space="preserve"> v lehote viazanosti ponúk. Uzavretá </w:t>
      </w:r>
      <w:r w:rsidR="00126A3E" w:rsidRPr="005828F1">
        <w:rPr>
          <w:sz w:val="24"/>
        </w:rPr>
        <w:t>zmluva</w:t>
      </w:r>
      <w:r w:rsidRPr="005828F1">
        <w:rPr>
          <w:sz w:val="24"/>
        </w:rPr>
        <w:t xml:space="preserve"> nesmie by</w:t>
      </w:r>
      <w:r w:rsidRPr="005828F1">
        <w:rPr>
          <w:rFonts w:eastAsia="PalatinoLinotype-Roman"/>
          <w:sz w:val="24"/>
        </w:rPr>
        <w:t xml:space="preserve">ť </w:t>
      </w:r>
      <w:r w:rsidRPr="005828F1">
        <w:rPr>
          <w:sz w:val="24"/>
        </w:rPr>
        <w:t>v rozpore so sú</w:t>
      </w:r>
      <w:r w:rsidRPr="005828F1">
        <w:rPr>
          <w:rFonts w:eastAsia="PalatinoLinotype-Roman"/>
          <w:sz w:val="24"/>
        </w:rPr>
        <w:t>ť</w:t>
      </w:r>
      <w:r w:rsidRPr="005828F1">
        <w:rPr>
          <w:sz w:val="24"/>
        </w:rPr>
        <w:t>ažnými podkladmi a s ponukou predloženou  uchádza</w:t>
      </w:r>
      <w:r w:rsidRPr="005828F1">
        <w:rPr>
          <w:rFonts w:eastAsia="PalatinoLinotype-Roman"/>
          <w:sz w:val="24"/>
        </w:rPr>
        <w:t>č</w:t>
      </w:r>
      <w:r w:rsidRPr="005828F1">
        <w:rPr>
          <w:sz w:val="24"/>
        </w:rPr>
        <w:t>om</w:t>
      </w:r>
      <w:r w:rsidR="00706D38" w:rsidRPr="005828F1">
        <w:rPr>
          <w:sz w:val="24"/>
        </w:rPr>
        <w:t>, s ktorým sa</w:t>
      </w:r>
      <w:r w:rsidR="00126A3E" w:rsidRPr="005828F1">
        <w:rPr>
          <w:sz w:val="24"/>
        </w:rPr>
        <w:t xml:space="preserve"> zmluva</w:t>
      </w:r>
      <w:r w:rsidR="00706D38" w:rsidRPr="005828F1">
        <w:rPr>
          <w:sz w:val="24"/>
        </w:rPr>
        <w:t xml:space="preserve"> podpíše</w:t>
      </w:r>
      <w:r w:rsidRPr="005828F1">
        <w:rPr>
          <w:sz w:val="24"/>
        </w:rPr>
        <w:t xml:space="preserve">. </w:t>
      </w:r>
    </w:p>
    <w:p w:rsidR="00382246" w:rsidRPr="005828F1" w:rsidRDefault="00382246" w:rsidP="008A6176">
      <w:pPr>
        <w:numPr>
          <w:ilvl w:val="1"/>
          <w:numId w:val="22"/>
        </w:numPr>
        <w:spacing w:before="120"/>
        <w:ind w:left="860"/>
        <w:jc w:val="both"/>
        <w:rPr>
          <w:sz w:val="24"/>
        </w:rPr>
      </w:pPr>
      <w:r w:rsidRPr="005828F1">
        <w:rPr>
          <w:sz w:val="24"/>
        </w:rPr>
        <w:lastRenderedPageBreak/>
        <w:t>Verejný obstarávate</w:t>
      </w:r>
      <w:r w:rsidRPr="005828F1">
        <w:rPr>
          <w:rFonts w:eastAsia="PalatinoLinotype-Roman"/>
          <w:sz w:val="24"/>
        </w:rPr>
        <w:t xml:space="preserve">ľ </w:t>
      </w:r>
      <w:r w:rsidRPr="005828F1">
        <w:rPr>
          <w:sz w:val="24"/>
        </w:rPr>
        <w:t>môže uzavrie</w:t>
      </w:r>
      <w:r w:rsidRPr="005828F1">
        <w:rPr>
          <w:rFonts w:eastAsia="PalatinoLinotype-Roman"/>
          <w:sz w:val="24"/>
        </w:rPr>
        <w:t xml:space="preserve">ť </w:t>
      </w:r>
      <w:r w:rsidR="0003765E" w:rsidRPr="005828F1">
        <w:rPr>
          <w:rFonts w:eastAsia="PalatinoLinotype-Roman"/>
          <w:sz w:val="24"/>
        </w:rPr>
        <w:t xml:space="preserve">zmluvu </w:t>
      </w:r>
      <w:r w:rsidRPr="005828F1">
        <w:rPr>
          <w:sz w:val="24"/>
        </w:rPr>
        <w:t>s úspešným uchádza</w:t>
      </w:r>
      <w:r w:rsidRPr="005828F1">
        <w:rPr>
          <w:rFonts w:eastAsia="PalatinoLinotype-Roman"/>
          <w:sz w:val="24"/>
        </w:rPr>
        <w:t>č</w:t>
      </w:r>
      <w:r w:rsidRPr="005828F1">
        <w:rPr>
          <w:sz w:val="24"/>
        </w:rPr>
        <w:t>om</w:t>
      </w:r>
      <w:r w:rsidR="00C24A43">
        <w:rPr>
          <w:sz w:val="24"/>
        </w:rPr>
        <w:t xml:space="preserve"> alebo uchádzač</w:t>
      </w:r>
      <w:r w:rsidR="00CB6BE5">
        <w:rPr>
          <w:sz w:val="24"/>
        </w:rPr>
        <w:t>mi</w:t>
      </w:r>
      <w:r w:rsidRPr="005828F1">
        <w:rPr>
          <w:sz w:val="24"/>
        </w:rPr>
        <w:t xml:space="preserve"> </w:t>
      </w:r>
      <w:r w:rsidRPr="005828F1">
        <w:rPr>
          <w:sz w:val="24"/>
          <w:u w:val="single"/>
        </w:rPr>
        <w:t>najskôr</w:t>
      </w:r>
      <w:r w:rsidRPr="005828F1">
        <w:rPr>
          <w:sz w:val="24"/>
        </w:rPr>
        <w:t xml:space="preserve"> </w:t>
      </w:r>
      <w:r w:rsidRPr="005828F1">
        <w:rPr>
          <w:sz w:val="24"/>
          <w:u w:val="single"/>
        </w:rPr>
        <w:t>šestnásty de</w:t>
      </w:r>
      <w:r w:rsidRPr="005828F1">
        <w:rPr>
          <w:rFonts w:eastAsia="PalatinoLinotype-Roman"/>
          <w:sz w:val="24"/>
          <w:u w:val="single"/>
        </w:rPr>
        <w:t>ň</w:t>
      </w:r>
      <w:r w:rsidRPr="005828F1">
        <w:rPr>
          <w:rFonts w:eastAsia="PalatinoLinotype-Roman"/>
          <w:sz w:val="24"/>
        </w:rPr>
        <w:t xml:space="preserve"> </w:t>
      </w:r>
      <w:r w:rsidRPr="005828F1">
        <w:rPr>
          <w:sz w:val="24"/>
        </w:rPr>
        <w:t>odo d</w:t>
      </w:r>
      <w:r w:rsidRPr="005828F1">
        <w:rPr>
          <w:rFonts w:eastAsia="PalatinoLinotype-Roman"/>
          <w:sz w:val="24"/>
        </w:rPr>
        <w:t>ň</w:t>
      </w:r>
      <w:r w:rsidRPr="005828F1">
        <w:rPr>
          <w:sz w:val="24"/>
        </w:rPr>
        <w:t>a odoslania informácie o výsledku vyhodnotenia ponúk pod</w:t>
      </w:r>
      <w:r w:rsidRPr="005828F1">
        <w:rPr>
          <w:rFonts w:eastAsia="PalatinoLinotype-Roman"/>
          <w:sz w:val="24"/>
        </w:rPr>
        <w:t>ľ</w:t>
      </w:r>
      <w:r w:rsidRPr="005828F1">
        <w:rPr>
          <w:sz w:val="24"/>
        </w:rPr>
        <w:t>a   § 55 zákona, ak nebola doru</w:t>
      </w:r>
      <w:r w:rsidRPr="005828F1">
        <w:rPr>
          <w:rFonts w:eastAsia="PalatinoLinotype-Roman"/>
          <w:sz w:val="24"/>
        </w:rPr>
        <w:t>č</w:t>
      </w:r>
      <w:r w:rsidRPr="005828F1">
        <w:rPr>
          <w:sz w:val="24"/>
        </w:rPr>
        <w:t>ená žiados</w:t>
      </w:r>
      <w:r w:rsidRPr="005828F1">
        <w:rPr>
          <w:rFonts w:eastAsia="PalatinoLinotype-Roman"/>
          <w:sz w:val="24"/>
        </w:rPr>
        <w:t xml:space="preserve">ť </w:t>
      </w:r>
      <w:r w:rsidRPr="005828F1">
        <w:rPr>
          <w:sz w:val="24"/>
        </w:rPr>
        <w:t>o nápravu, ak žiados</w:t>
      </w:r>
      <w:r w:rsidRPr="005828F1">
        <w:rPr>
          <w:rFonts w:eastAsia="PalatinoLinotype-Roman"/>
          <w:sz w:val="24"/>
        </w:rPr>
        <w:t xml:space="preserve">ť </w:t>
      </w:r>
      <w:r w:rsidRPr="005828F1">
        <w:rPr>
          <w:sz w:val="24"/>
        </w:rPr>
        <w:t>o nápravu bola doru</w:t>
      </w:r>
      <w:r w:rsidRPr="005828F1">
        <w:rPr>
          <w:rFonts w:eastAsia="PalatinoLinotype-Roman"/>
          <w:sz w:val="24"/>
        </w:rPr>
        <w:t>č</w:t>
      </w:r>
      <w:r w:rsidRPr="005828F1">
        <w:rPr>
          <w:sz w:val="24"/>
        </w:rPr>
        <w:t>ená po uplynutí lehoty pod</w:t>
      </w:r>
      <w:r w:rsidRPr="005828F1">
        <w:rPr>
          <w:rFonts w:eastAsia="PalatinoLinotype-Roman"/>
          <w:sz w:val="24"/>
        </w:rPr>
        <w:t>ľ</w:t>
      </w:r>
      <w:r w:rsidRPr="005828F1">
        <w:rPr>
          <w:sz w:val="24"/>
        </w:rPr>
        <w:t xml:space="preserve">a § 164 ods. 3 zákona, </w:t>
      </w:r>
      <w:r w:rsidR="00B72913" w:rsidRPr="005828F1">
        <w:rPr>
          <w:sz w:val="24"/>
        </w:rPr>
        <w:t xml:space="preserve">alebo </w:t>
      </w:r>
      <w:r w:rsidRPr="005828F1">
        <w:rPr>
          <w:sz w:val="24"/>
        </w:rPr>
        <w:t xml:space="preserve">ak neboli doručené námietky podľa § 170 zákona. </w:t>
      </w:r>
    </w:p>
    <w:p w:rsidR="00382246" w:rsidRPr="005828F1" w:rsidRDefault="00382246" w:rsidP="008A6176">
      <w:pPr>
        <w:numPr>
          <w:ilvl w:val="1"/>
          <w:numId w:val="22"/>
        </w:numPr>
        <w:spacing w:before="120"/>
        <w:ind w:left="860"/>
        <w:jc w:val="both"/>
        <w:rPr>
          <w:sz w:val="24"/>
        </w:rPr>
      </w:pPr>
      <w:r w:rsidRPr="005828F1">
        <w:rPr>
          <w:sz w:val="24"/>
        </w:rPr>
        <w:t>Ak bola doru</w:t>
      </w:r>
      <w:r w:rsidRPr="005828F1">
        <w:rPr>
          <w:rFonts w:eastAsia="PalatinoLinotype-Roman"/>
          <w:sz w:val="24"/>
        </w:rPr>
        <w:t>č</w:t>
      </w:r>
      <w:r w:rsidRPr="005828F1">
        <w:rPr>
          <w:sz w:val="24"/>
        </w:rPr>
        <w:t>ená žiados</w:t>
      </w:r>
      <w:r w:rsidRPr="005828F1">
        <w:rPr>
          <w:rFonts w:eastAsia="PalatinoLinotype-Roman"/>
          <w:sz w:val="24"/>
        </w:rPr>
        <w:t xml:space="preserve">ť </w:t>
      </w:r>
      <w:r w:rsidRPr="005828F1">
        <w:rPr>
          <w:sz w:val="24"/>
        </w:rPr>
        <w:t>o nápravu v lehote pod</w:t>
      </w:r>
      <w:r w:rsidRPr="005828F1">
        <w:rPr>
          <w:rFonts w:eastAsia="PalatinoLinotype-Roman"/>
          <w:sz w:val="24"/>
        </w:rPr>
        <w:t>ľ</w:t>
      </w:r>
      <w:r w:rsidRPr="005828F1">
        <w:rPr>
          <w:sz w:val="24"/>
        </w:rPr>
        <w:t>a § 164 ods. 3 zákona, verejný obstarávate</w:t>
      </w:r>
      <w:r w:rsidRPr="005828F1">
        <w:rPr>
          <w:rFonts w:eastAsia="PalatinoLinotype-Roman"/>
          <w:sz w:val="24"/>
        </w:rPr>
        <w:t xml:space="preserve">ľ </w:t>
      </w:r>
      <w:r w:rsidRPr="005828F1">
        <w:rPr>
          <w:sz w:val="24"/>
        </w:rPr>
        <w:t>môže uzavrie</w:t>
      </w:r>
      <w:r w:rsidRPr="005828F1">
        <w:rPr>
          <w:rFonts w:eastAsia="PalatinoLinotype-Roman"/>
          <w:sz w:val="24"/>
        </w:rPr>
        <w:t xml:space="preserve">ť </w:t>
      </w:r>
      <w:r w:rsidR="007A7639" w:rsidRPr="005828F1">
        <w:rPr>
          <w:rFonts w:eastAsia="PalatinoLinotype-Roman"/>
          <w:sz w:val="24"/>
        </w:rPr>
        <w:t>zmluvu</w:t>
      </w:r>
      <w:r w:rsidRPr="005828F1">
        <w:rPr>
          <w:sz w:val="24"/>
        </w:rPr>
        <w:t xml:space="preserve"> s úspešným uchádza</w:t>
      </w:r>
      <w:r w:rsidRPr="005828F1">
        <w:rPr>
          <w:rFonts w:eastAsia="PalatinoLinotype-Roman"/>
          <w:sz w:val="24"/>
        </w:rPr>
        <w:t>č</w:t>
      </w:r>
      <w:r w:rsidRPr="005828F1">
        <w:rPr>
          <w:sz w:val="24"/>
        </w:rPr>
        <w:t xml:space="preserve">om </w:t>
      </w:r>
      <w:r w:rsidR="00CB6BE5">
        <w:rPr>
          <w:sz w:val="24"/>
        </w:rPr>
        <w:t xml:space="preserve">alebo uchádzačmi </w:t>
      </w:r>
      <w:r w:rsidRPr="005828F1">
        <w:rPr>
          <w:sz w:val="24"/>
        </w:rPr>
        <w:t xml:space="preserve">najskôr </w:t>
      </w:r>
      <w:r w:rsidRPr="005828F1">
        <w:rPr>
          <w:sz w:val="24"/>
          <w:u w:val="single"/>
        </w:rPr>
        <w:t>šestnásty de</w:t>
      </w:r>
      <w:r w:rsidRPr="005828F1">
        <w:rPr>
          <w:rFonts w:eastAsia="PalatinoLinotype-Roman"/>
          <w:sz w:val="24"/>
          <w:u w:val="single"/>
        </w:rPr>
        <w:t>ň</w:t>
      </w:r>
      <w:r w:rsidRPr="005828F1">
        <w:rPr>
          <w:rFonts w:eastAsia="PalatinoLinotype-Roman"/>
          <w:sz w:val="24"/>
        </w:rPr>
        <w:t xml:space="preserve"> </w:t>
      </w:r>
      <w:r w:rsidRPr="005828F1">
        <w:rPr>
          <w:sz w:val="24"/>
        </w:rPr>
        <w:t>po uplynutí lehoty na vykonanie nápravy pod</w:t>
      </w:r>
      <w:r w:rsidRPr="005828F1">
        <w:rPr>
          <w:rFonts w:eastAsia="PalatinoLinotype-Roman"/>
          <w:sz w:val="24"/>
        </w:rPr>
        <w:t>ľ</w:t>
      </w:r>
      <w:r w:rsidRPr="005828F1">
        <w:rPr>
          <w:sz w:val="24"/>
        </w:rPr>
        <w:t>a § 165 ods. 3 písm. a) zákona, ak neboli doručené námietky podľa § 170 ods. 4 zákona.</w:t>
      </w:r>
    </w:p>
    <w:p w:rsidR="00382246" w:rsidRPr="005828F1" w:rsidRDefault="00382246" w:rsidP="008A6176">
      <w:pPr>
        <w:numPr>
          <w:ilvl w:val="1"/>
          <w:numId w:val="22"/>
        </w:numPr>
        <w:spacing w:before="120"/>
        <w:ind w:left="860"/>
        <w:jc w:val="both"/>
        <w:rPr>
          <w:sz w:val="24"/>
        </w:rPr>
      </w:pPr>
      <w:r w:rsidRPr="005828F1">
        <w:rPr>
          <w:sz w:val="24"/>
        </w:rPr>
        <w:t>Ak žiados</w:t>
      </w:r>
      <w:r w:rsidRPr="005828F1">
        <w:rPr>
          <w:rFonts w:eastAsia="PalatinoLinotype-Roman"/>
          <w:sz w:val="24"/>
        </w:rPr>
        <w:t xml:space="preserve">ť </w:t>
      </w:r>
      <w:r w:rsidRPr="005828F1">
        <w:rPr>
          <w:sz w:val="24"/>
        </w:rPr>
        <w:t>o nápravu bola zamietnutá, verejný obstarávate</w:t>
      </w:r>
      <w:r w:rsidRPr="005828F1">
        <w:rPr>
          <w:rFonts w:eastAsia="PalatinoLinotype-Roman"/>
          <w:sz w:val="24"/>
        </w:rPr>
        <w:t xml:space="preserve">ľ </w:t>
      </w:r>
      <w:r w:rsidRPr="005828F1">
        <w:rPr>
          <w:sz w:val="24"/>
        </w:rPr>
        <w:t>môže uzavrie</w:t>
      </w:r>
      <w:r w:rsidRPr="005828F1">
        <w:rPr>
          <w:rFonts w:eastAsia="PalatinoLinotype-Roman"/>
          <w:sz w:val="24"/>
        </w:rPr>
        <w:t xml:space="preserve">ť </w:t>
      </w:r>
      <w:r w:rsidR="007A7639" w:rsidRPr="005828F1">
        <w:rPr>
          <w:rFonts w:eastAsia="PalatinoLinotype-Roman"/>
          <w:sz w:val="24"/>
        </w:rPr>
        <w:t>zmluvu</w:t>
      </w:r>
      <w:r w:rsidRPr="005828F1">
        <w:rPr>
          <w:sz w:val="24"/>
        </w:rPr>
        <w:t xml:space="preserve"> s úspešným uchádza</w:t>
      </w:r>
      <w:r w:rsidRPr="005828F1">
        <w:rPr>
          <w:rFonts w:eastAsia="PalatinoLinotype-Roman"/>
          <w:sz w:val="24"/>
        </w:rPr>
        <w:t>č</w:t>
      </w:r>
      <w:r w:rsidRPr="005828F1">
        <w:rPr>
          <w:sz w:val="24"/>
        </w:rPr>
        <w:t xml:space="preserve">om </w:t>
      </w:r>
      <w:r w:rsidR="00CB6BE5">
        <w:rPr>
          <w:sz w:val="24"/>
        </w:rPr>
        <w:t xml:space="preserve">alebo uchádzačmi </w:t>
      </w:r>
      <w:r w:rsidRPr="005828F1">
        <w:rPr>
          <w:sz w:val="24"/>
        </w:rPr>
        <w:t xml:space="preserve">najskôr </w:t>
      </w:r>
      <w:r w:rsidRPr="005828F1">
        <w:rPr>
          <w:sz w:val="24"/>
          <w:u w:val="single"/>
        </w:rPr>
        <w:t>šestnásty de</w:t>
      </w:r>
      <w:r w:rsidRPr="005828F1">
        <w:rPr>
          <w:rFonts w:eastAsia="PalatinoLinotype-Roman"/>
          <w:sz w:val="24"/>
          <w:u w:val="single"/>
        </w:rPr>
        <w:t>ň</w:t>
      </w:r>
      <w:r w:rsidRPr="005828F1">
        <w:rPr>
          <w:rFonts w:eastAsia="PalatinoLinotype-Roman"/>
          <w:sz w:val="24"/>
        </w:rPr>
        <w:t xml:space="preserve"> </w:t>
      </w:r>
      <w:r w:rsidRPr="005828F1">
        <w:rPr>
          <w:sz w:val="24"/>
        </w:rPr>
        <w:t>odo d</w:t>
      </w:r>
      <w:r w:rsidRPr="005828F1">
        <w:rPr>
          <w:rFonts w:eastAsia="PalatinoLinotype-Roman"/>
          <w:sz w:val="24"/>
        </w:rPr>
        <w:t>ň</w:t>
      </w:r>
      <w:r w:rsidRPr="005828F1">
        <w:rPr>
          <w:sz w:val="24"/>
        </w:rPr>
        <w:t>a odoslania oznámenia o zamietnutí žiadosti o nápravu pod</w:t>
      </w:r>
      <w:r w:rsidRPr="005828F1">
        <w:rPr>
          <w:rFonts w:eastAsia="PalatinoLinotype-Roman"/>
          <w:sz w:val="24"/>
        </w:rPr>
        <w:t>ľ</w:t>
      </w:r>
      <w:r w:rsidRPr="005828F1">
        <w:rPr>
          <w:sz w:val="24"/>
        </w:rPr>
        <w:t>a § 165 ods. 3 písm. b) zákona, ak neboli doručené námietky podľa § 170 ods. 4 zákona.</w:t>
      </w:r>
    </w:p>
    <w:p w:rsidR="00382246" w:rsidRPr="005828F1" w:rsidRDefault="00382246" w:rsidP="008A6176">
      <w:pPr>
        <w:numPr>
          <w:ilvl w:val="1"/>
          <w:numId w:val="22"/>
        </w:numPr>
        <w:spacing w:before="120"/>
        <w:ind w:left="860"/>
        <w:jc w:val="both"/>
        <w:rPr>
          <w:sz w:val="24"/>
        </w:rPr>
      </w:pPr>
      <w:r w:rsidRPr="005828F1">
        <w:rPr>
          <w:sz w:val="24"/>
        </w:rPr>
        <w:t>Ak verejný obstarávate</w:t>
      </w:r>
      <w:r w:rsidRPr="005828F1">
        <w:rPr>
          <w:rFonts w:eastAsia="PalatinoLinotype-Roman"/>
          <w:sz w:val="24"/>
        </w:rPr>
        <w:t xml:space="preserve">ľ </w:t>
      </w:r>
      <w:r w:rsidRPr="005828F1">
        <w:rPr>
          <w:sz w:val="24"/>
        </w:rPr>
        <w:t xml:space="preserve">nekonal v žiadosti o nápravu a ak neboli doručené námietky podľa § 170 ods. 4 zákona, môže </w:t>
      </w:r>
      <w:r w:rsidR="00C24A43">
        <w:rPr>
          <w:sz w:val="24"/>
        </w:rPr>
        <w:t xml:space="preserve">verejný obstarávateľ </w:t>
      </w:r>
      <w:r w:rsidRPr="005828F1">
        <w:rPr>
          <w:sz w:val="24"/>
        </w:rPr>
        <w:t>uzavrie</w:t>
      </w:r>
      <w:r w:rsidRPr="005828F1">
        <w:rPr>
          <w:rFonts w:eastAsia="PalatinoLinotype-Roman"/>
          <w:sz w:val="24"/>
        </w:rPr>
        <w:t xml:space="preserve">ť </w:t>
      </w:r>
      <w:r w:rsidR="007A7639" w:rsidRPr="005828F1">
        <w:rPr>
          <w:rFonts w:eastAsia="PalatinoLinotype-Roman"/>
          <w:sz w:val="24"/>
        </w:rPr>
        <w:t>zmluvu</w:t>
      </w:r>
      <w:r w:rsidRPr="005828F1">
        <w:rPr>
          <w:sz w:val="24"/>
        </w:rPr>
        <w:t xml:space="preserve"> s úspešným uchádza</w:t>
      </w:r>
      <w:r w:rsidRPr="005828F1">
        <w:rPr>
          <w:rFonts w:eastAsia="PalatinoLinotype-Roman"/>
          <w:sz w:val="24"/>
        </w:rPr>
        <w:t>č</w:t>
      </w:r>
      <w:r w:rsidRPr="005828F1">
        <w:rPr>
          <w:sz w:val="24"/>
        </w:rPr>
        <w:t xml:space="preserve">om </w:t>
      </w:r>
      <w:r w:rsidR="00CB6BE5">
        <w:rPr>
          <w:sz w:val="24"/>
        </w:rPr>
        <w:t xml:space="preserve">alebo uchádzačmi </w:t>
      </w:r>
      <w:r w:rsidRPr="005828F1">
        <w:rPr>
          <w:sz w:val="24"/>
        </w:rPr>
        <w:t xml:space="preserve">najskôr </w:t>
      </w:r>
      <w:r w:rsidRPr="005828F1">
        <w:rPr>
          <w:sz w:val="24"/>
          <w:u w:val="single"/>
        </w:rPr>
        <w:t>šestnásty de</w:t>
      </w:r>
      <w:r w:rsidRPr="005828F1">
        <w:rPr>
          <w:rFonts w:eastAsia="PalatinoLinotype-Roman"/>
          <w:sz w:val="24"/>
          <w:u w:val="single"/>
        </w:rPr>
        <w:t>ň</w:t>
      </w:r>
      <w:r w:rsidRPr="005828F1">
        <w:rPr>
          <w:rFonts w:eastAsia="PalatinoLinotype-Roman"/>
          <w:sz w:val="24"/>
        </w:rPr>
        <w:t xml:space="preserve"> </w:t>
      </w:r>
      <w:r w:rsidRPr="005828F1">
        <w:rPr>
          <w:sz w:val="24"/>
        </w:rPr>
        <w:t>po uplynutí lehoty stanovenej na vybavenie žiadosti o nápravu pod</w:t>
      </w:r>
      <w:r w:rsidRPr="005828F1">
        <w:rPr>
          <w:rFonts w:eastAsia="PalatinoLinotype-Roman"/>
          <w:sz w:val="24"/>
        </w:rPr>
        <w:t>ľ</w:t>
      </w:r>
      <w:r w:rsidRPr="005828F1">
        <w:rPr>
          <w:sz w:val="24"/>
        </w:rPr>
        <w:t>a § 165 ods. 3 zákona.</w:t>
      </w:r>
    </w:p>
    <w:p w:rsidR="00382246" w:rsidRPr="005828F1" w:rsidRDefault="00382246" w:rsidP="008A6176">
      <w:pPr>
        <w:numPr>
          <w:ilvl w:val="1"/>
          <w:numId w:val="22"/>
        </w:numPr>
        <w:spacing w:before="120"/>
        <w:ind w:left="860"/>
        <w:jc w:val="both"/>
        <w:rPr>
          <w:sz w:val="24"/>
        </w:rPr>
      </w:pPr>
      <w:r w:rsidRPr="005828F1">
        <w:rPr>
          <w:sz w:val="24"/>
        </w:rPr>
        <w:t>Bez toho, aby boli dotknuté ustanovenia predchádzajúcich bodov, ak boli doručené námietky, verejný obstarávate</w:t>
      </w:r>
      <w:r w:rsidRPr="005828F1">
        <w:rPr>
          <w:rFonts w:eastAsia="PalatinoLinotype-Roman"/>
          <w:sz w:val="24"/>
        </w:rPr>
        <w:t xml:space="preserve">ľ </w:t>
      </w:r>
      <w:r w:rsidRPr="005828F1">
        <w:rPr>
          <w:sz w:val="24"/>
        </w:rPr>
        <w:t>môže uzavrie</w:t>
      </w:r>
      <w:r w:rsidRPr="005828F1">
        <w:rPr>
          <w:rFonts w:eastAsia="PalatinoLinotype-Roman"/>
          <w:sz w:val="24"/>
        </w:rPr>
        <w:t xml:space="preserve">ť </w:t>
      </w:r>
      <w:r w:rsidR="00004B0E" w:rsidRPr="005828F1">
        <w:rPr>
          <w:rFonts w:eastAsia="PalatinoLinotype-Roman"/>
          <w:sz w:val="24"/>
        </w:rPr>
        <w:t>zmluvu</w:t>
      </w:r>
      <w:r w:rsidRPr="005828F1">
        <w:rPr>
          <w:sz w:val="24"/>
        </w:rPr>
        <w:t xml:space="preserve"> s úspešným uchádza</w:t>
      </w:r>
      <w:r w:rsidRPr="005828F1">
        <w:rPr>
          <w:rFonts w:eastAsia="PalatinoLinotype-Roman"/>
          <w:sz w:val="24"/>
        </w:rPr>
        <w:t>č</w:t>
      </w:r>
      <w:r w:rsidRPr="005828F1">
        <w:rPr>
          <w:sz w:val="24"/>
        </w:rPr>
        <w:t>om</w:t>
      </w:r>
      <w:r w:rsidR="00CB6BE5">
        <w:rPr>
          <w:sz w:val="24"/>
        </w:rPr>
        <w:t xml:space="preserve"> alebo uchádzačmi</w:t>
      </w:r>
      <w:r w:rsidRPr="005828F1">
        <w:rPr>
          <w:sz w:val="24"/>
        </w:rPr>
        <w:t>, ak nastane jedna z týchto skuto</w:t>
      </w:r>
      <w:r w:rsidRPr="005828F1">
        <w:rPr>
          <w:rFonts w:eastAsia="PalatinoLinotype-Roman"/>
          <w:sz w:val="24"/>
        </w:rPr>
        <w:t>č</w:t>
      </w:r>
      <w:r w:rsidRPr="005828F1">
        <w:rPr>
          <w:sz w:val="24"/>
        </w:rPr>
        <w:t>ností:</w:t>
      </w:r>
    </w:p>
    <w:p w:rsidR="00382246" w:rsidRPr="005828F1" w:rsidRDefault="00382246" w:rsidP="008A6176">
      <w:pPr>
        <w:numPr>
          <w:ilvl w:val="2"/>
          <w:numId w:val="22"/>
        </w:numPr>
        <w:autoSpaceDE w:val="0"/>
        <w:autoSpaceDN w:val="0"/>
        <w:adjustRightInd w:val="0"/>
        <w:ind w:left="1004" w:hanging="578"/>
        <w:rPr>
          <w:sz w:val="24"/>
        </w:rPr>
      </w:pPr>
      <w:r w:rsidRPr="005828F1">
        <w:rPr>
          <w:sz w:val="24"/>
          <w:u w:val="single"/>
        </w:rPr>
        <w:t>doru</w:t>
      </w:r>
      <w:r w:rsidRPr="005828F1">
        <w:rPr>
          <w:rFonts w:eastAsia="PalatinoLinotype-Roman"/>
          <w:sz w:val="24"/>
          <w:u w:val="single"/>
        </w:rPr>
        <w:t>č</w:t>
      </w:r>
      <w:r w:rsidRPr="005828F1">
        <w:rPr>
          <w:sz w:val="24"/>
          <w:u w:val="single"/>
        </w:rPr>
        <w:t>enie rozhodnutia úradu</w:t>
      </w:r>
      <w:r w:rsidRPr="005828F1">
        <w:rPr>
          <w:sz w:val="24"/>
        </w:rPr>
        <w:t xml:space="preserve"> pod</w:t>
      </w:r>
      <w:r w:rsidRPr="005828F1">
        <w:rPr>
          <w:rFonts w:eastAsia="PalatinoLinotype-Roman"/>
          <w:sz w:val="24"/>
        </w:rPr>
        <w:t>ľ</w:t>
      </w:r>
      <w:r w:rsidRPr="005828F1">
        <w:rPr>
          <w:sz w:val="24"/>
        </w:rPr>
        <w:t>a § 174 ods. 1 zákona verejnému obstarávate</w:t>
      </w:r>
      <w:r w:rsidRPr="005828F1">
        <w:rPr>
          <w:rFonts w:eastAsia="PalatinoLinotype-Roman"/>
          <w:sz w:val="24"/>
        </w:rPr>
        <w:t>ľ</w:t>
      </w:r>
      <w:r w:rsidRPr="005828F1">
        <w:rPr>
          <w:sz w:val="24"/>
        </w:rPr>
        <w:t>ovi,</w:t>
      </w:r>
    </w:p>
    <w:p w:rsidR="00382246" w:rsidRPr="005828F1" w:rsidRDefault="00382246" w:rsidP="008A6176">
      <w:pPr>
        <w:numPr>
          <w:ilvl w:val="2"/>
          <w:numId w:val="22"/>
        </w:numPr>
        <w:autoSpaceDE w:val="0"/>
        <w:autoSpaceDN w:val="0"/>
        <w:adjustRightInd w:val="0"/>
        <w:ind w:left="1004" w:hanging="578"/>
        <w:rPr>
          <w:sz w:val="24"/>
        </w:rPr>
      </w:pPr>
      <w:r w:rsidRPr="005828F1">
        <w:rPr>
          <w:sz w:val="24"/>
        </w:rPr>
        <w:t xml:space="preserve"> </w:t>
      </w:r>
      <w:r w:rsidRPr="005828F1">
        <w:rPr>
          <w:sz w:val="24"/>
          <w:u w:val="single"/>
        </w:rPr>
        <w:t>márne uplynutie lehoty na podanie odvolania</w:t>
      </w:r>
      <w:r w:rsidRPr="005828F1">
        <w:rPr>
          <w:sz w:val="24"/>
        </w:rPr>
        <w:t xml:space="preserve"> všetkým oprávneným osobám, d</w:t>
      </w:r>
      <w:r w:rsidRPr="005828F1">
        <w:rPr>
          <w:rFonts w:eastAsia="PalatinoLinotype-Roman"/>
          <w:sz w:val="24"/>
        </w:rPr>
        <w:t>ň</w:t>
      </w:r>
      <w:r w:rsidRPr="005828F1">
        <w:rPr>
          <w:sz w:val="24"/>
        </w:rPr>
        <w:t>om právoplatnosti rozhodnutia úradu pod</w:t>
      </w:r>
      <w:r w:rsidRPr="005828F1">
        <w:rPr>
          <w:rFonts w:eastAsia="PalatinoLinotype-Roman"/>
          <w:sz w:val="24"/>
        </w:rPr>
        <w:t>ľ</w:t>
      </w:r>
      <w:r w:rsidRPr="005828F1">
        <w:rPr>
          <w:sz w:val="24"/>
        </w:rPr>
        <w:t>a § 175 ods. 2 alebo 3 zákona,</w:t>
      </w:r>
    </w:p>
    <w:p w:rsidR="00382246" w:rsidRPr="005828F1" w:rsidRDefault="00382246" w:rsidP="008A6176">
      <w:pPr>
        <w:numPr>
          <w:ilvl w:val="2"/>
          <w:numId w:val="22"/>
        </w:numPr>
        <w:autoSpaceDE w:val="0"/>
        <w:autoSpaceDN w:val="0"/>
        <w:adjustRightInd w:val="0"/>
        <w:ind w:left="1004" w:hanging="578"/>
        <w:rPr>
          <w:sz w:val="24"/>
        </w:rPr>
      </w:pPr>
      <w:r w:rsidRPr="005828F1">
        <w:rPr>
          <w:sz w:val="24"/>
          <w:u w:val="single"/>
        </w:rPr>
        <w:t xml:space="preserve">doručenie rozhodnutia úradu o odvolaní </w:t>
      </w:r>
      <w:r w:rsidRPr="005828F1">
        <w:rPr>
          <w:sz w:val="24"/>
        </w:rPr>
        <w:t>verejnému obstarávateľovi.</w:t>
      </w:r>
    </w:p>
    <w:p w:rsidR="00382246" w:rsidRPr="005828F1" w:rsidRDefault="00382246" w:rsidP="008A6176">
      <w:pPr>
        <w:numPr>
          <w:ilvl w:val="1"/>
          <w:numId w:val="22"/>
        </w:numPr>
        <w:spacing w:before="120"/>
        <w:ind w:left="860"/>
        <w:jc w:val="both"/>
        <w:rPr>
          <w:sz w:val="24"/>
        </w:rPr>
      </w:pPr>
      <w:r w:rsidRPr="005828F1">
        <w:rPr>
          <w:sz w:val="24"/>
          <w:u w:val="single"/>
        </w:rPr>
        <w:t>Úspešný uchádza</w:t>
      </w:r>
      <w:r w:rsidRPr="005828F1">
        <w:rPr>
          <w:rFonts w:eastAsia="PalatinoLinotype-Roman"/>
          <w:sz w:val="24"/>
          <w:u w:val="single"/>
        </w:rPr>
        <w:t>č</w:t>
      </w:r>
      <w:r w:rsidRPr="005828F1">
        <w:rPr>
          <w:rFonts w:eastAsia="PalatinoLinotype-Roman"/>
          <w:sz w:val="24"/>
        </w:rPr>
        <w:t xml:space="preserve"> je</w:t>
      </w:r>
      <w:r w:rsidRPr="005828F1">
        <w:rPr>
          <w:sz w:val="24"/>
        </w:rPr>
        <w:t xml:space="preserve"> povinný poskytnú</w:t>
      </w:r>
      <w:r w:rsidRPr="005828F1">
        <w:rPr>
          <w:rFonts w:eastAsia="PalatinoLinotype-Roman"/>
          <w:sz w:val="24"/>
        </w:rPr>
        <w:t xml:space="preserve">ť </w:t>
      </w:r>
      <w:r w:rsidRPr="005828F1">
        <w:rPr>
          <w:sz w:val="24"/>
        </w:rPr>
        <w:t>verejnému obstarávate</w:t>
      </w:r>
      <w:r w:rsidRPr="005828F1">
        <w:rPr>
          <w:rFonts w:eastAsia="PalatinoLinotype-Roman"/>
          <w:sz w:val="24"/>
        </w:rPr>
        <w:t>ľ</w:t>
      </w:r>
      <w:r w:rsidRPr="005828F1">
        <w:rPr>
          <w:sz w:val="24"/>
        </w:rPr>
        <w:t>ovi riadnu sú</w:t>
      </w:r>
      <w:r w:rsidRPr="005828F1">
        <w:rPr>
          <w:rFonts w:eastAsia="PalatinoLinotype-Roman"/>
          <w:sz w:val="24"/>
        </w:rPr>
        <w:t>č</w:t>
      </w:r>
      <w:r w:rsidRPr="005828F1">
        <w:rPr>
          <w:sz w:val="24"/>
        </w:rPr>
        <w:t>innos</w:t>
      </w:r>
      <w:r w:rsidRPr="005828F1">
        <w:rPr>
          <w:rFonts w:eastAsia="PalatinoLinotype-Roman"/>
          <w:sz w:val="24"/>
        </w:rPr>
        <w:t xml:space="preserve">ť </w:t>
      </w:r>
      <w:r w:rsidRPr="005828F1">
        <w:rPr>
          <w:sz w:val="24"/>
        </w:rPr>
        <w:t xml:space="preserve">potrebnú na uzavretie </w:t>
      </w:r>
      <w:r w:rsidR="00004B0E" w:rsidRPr="005828F1">
        <w:rPr>
          <w:sz w:val="24"/>
        </w:rPr>
        <w:t>zmluvy</w:t>
      </w:r>
      <w:r w:rsidRPr="005828F1">
        <w:rPr>
          <w:sz w:val="24"/>
        </w:rPr>
        <w:t xml:space="preserve"> tak, aby mohla by</w:t>
      </w:r>
      <w:r w:rsidRPr="005828F1">
        <w:rPr>
          <w:rFonts w:eastAsia="PalatinoLinotype-Roman"/>
          <w:sz w:val="24"/>
        </w:rPr>
        <w:t xml:space="preserve">ť </w:t>
      </w:r>
      <w:r w:rsidRPr="005828F1">
        <w:rPr>
          <w:sz w:val="24"/>
        </w:rPr>
        <w:t>uza</w:t>
      </w:r>
      <w:r w:rsidR="00004B0E" w:rsidRPr="005828F1">
        <w:rPr>
          <w:sz w:val="24"/>
        </w:rPr>
        <w:t>vretá</w:t>
      </w:r>
      <w:r w:rsidRPr="005828F1">
        <w:rPr>
          <w:sz w:val="24"/>
        </w:rPr>
        <w:t xml:space="preserve"> do 10 pracovných dní odo d</w:t>
      </w:r>
      <w:r w:rsidRPr="005828F1">
        <w:rPr>
          <w:rFonts w:eastAsia="PalatinoLinotype-Roman"/>
          <w:sz w:val="24"/>
        </w:rPr>
        <w:t>ň</w:t>
      </w:r>
      <w:r w:rsidRPr="005828F1">
        <w:rPr>
          <w:sz w:val="24"/>
        </w:rPr>
        <w:t>a uplynutia lehoty pod</w:t>
      </w:r>
      <w:r w:rsidRPr="005828F1">
        <w:rPr>
          <w:rFonts w:eastAsia="PalatinoLinotype-Roman"/>
          <w:sz w:val="24"/>
        </w:rPr>
        <w:t>ľ</w:t>
      </w:r>
      <w:r w:rsidRPr="005828F1">
        <w:rPr>
          <w:sz w:val="24"/>
        </w:rPr>
        <w:t xml:space="preserve">a predchádzajúcich bodov, ak bol na jej uzavretie písomne vyzvaný. </w:t>
      </w:r>
    </w:p>
    <w:p w:rsidR="00382246" w:rsidRPr="005828F1" w:rsidRDefault="00382246" w:rsidP="008A6176">
      <w:pPr>
        <w:numPr>
          <w:ilvl w:val="1"/>
          <w:numId w:val="22"/>
        </w:numPr>
        <w:spacing w:before="120"/>
        <w:ind w:left="860"/>
        <w:jc w:val="both"/>
        <w:rPr>
          <w:sz w:val="24"/>
        </w:rPr>
      </w:pPr>
      <w:r w:rsidRPr="005828F1">
        <w:rPr>
          <w:sz w:val="24"/>
        </w:rPr>
        <w:t>Ak úspešný uchádza</w:t>
      </w:r>
      <w:r w:rsidRPr="005828F1">
        <w:rPr>
          <w:rFonts w:eastAsia="PalatinoLinotype-Roman"/>
          <w:sz w:val="24"/>
        </w:rPr>
        <w:t xml:space="preserve">č </w:t>
      </w:r>
      <w:r w:rsidRPr="005828F1">
        <w:rPr>
          <w:sz w:val="24"/>
        </w:rPr>
        <w:t>odmietne uzavrie</w:t>
      </w:r>
      <w:r w:rsidRPr="005828F1">
        <w:rPr>
          <w:rFonts w:eastAsia="PalatinoLinotype-Roman"/>
          <w:sz w:val="24"/>
        </w:rPr>
        <w:t xml:space="preserve">ť </w:t>
      </w:r>
      <w:r w:rsidR="00004B0E" w:rsidRPr="005828F1">
        <w:rPr>
          <w:rFonts w:eastAsia="PalatinoLinotype-Roman"/>
          <w:sz w:val="24"/>
        </w:rPr>
        <w:t>zmluvu</w:t>
      </w:r>
      <w:r w:rsidRPr="005828F1">
        <w:rPr>
          <w:sz w:val="24"/>
        </w:rPr>
        <w:t xml:space="preserve"> alebo nie sú splnené povinnosti podľa predchádzajúc</w:t>
      </w:r>
      <w:r w:rsidR="00004B0E" w:rsidRPr="005828F1">
        <w:rPr>
          <w:sz w:val="24"/>
        </w:rPr>
        <w:t>eho bodu</w:t>
      </w:r>
      <w:r w:rsidRPr="005828F1">
        <w:rPr>
          <w:sz w:val="24"/>
        </w:rPr>
        <w:t>, verejný obstarávate</w:t>
      </w:r>
      <w:r w:rsidRPr="005828F1">
        <w:rPr>
          <w:rFonts w:eastAsia="PalatinoLinotype-Roman"/>
          <w:sz w:val="24"/>
        </w:rPr>
        <w:t xml:space="preserve">ľ </w:t>
      </w:r>
      <w:r w:rsidRPr="005828F1">
        <w:rPr>
          <w:sz w:val="24"/>
        </w:rPr>
        <w:t xml:space="preserve">môže uzavrieť </w:t>
      </w:r>
      <w:r w:rsidR="00004B0E" w:rsidRPr="005828F1">
        <w:rPr>
          <w:sz w:val="24"/>
        </w:rPr>
        <w:t>zmluvu</w:t>
      </w:r>
      <w:r w:rsidRPr="005828F1">
        <w:rPr>
          <w:sz w:val="24"/>
        </w:rPr>
        <w:t xml:space="preserve"> s uchádzačom, ktorý sa umiestnil ako </w:t>
      </w:r>
      <w:r w:rsidRPr="005828F1">
        <w:rPr>
          <w:sz w:val="24"/>
          <w:u w:val="single"/>
        </w:rPr>
        <w:t>druhý v poradí</w:t>
      </w:r>
      <w:r w:rsidRPr="005828F1">
        <w:rPr>
          <w:sz w:val="24"/>
        </w:rPr>
        <w:t xml:space="preserve">. </w:t>
      </w:r>
    </w:p>
    <w:p w:rsidR="00382246" w:rsidRPr="005828F1" w:rsidRDefault="00382246" w:rsidP="008A6176">
      <w:pPr>
        <w:numPr>
          <w:ilvl w:val="1"/>
          <w:numId w:val="22"/>
        </w:numPr>
        <w:spacing w:before="120"/>
        <w:ind w:left="860"/>
        <w:jc w:val="both"/>
        <w:rPr>
          <w:sz w:val="24"/>
        </w:rPr>
      </w:pPr>
      <w:r w:rsidRPr="005828F1">
        <w:rPr>
          <w:sz w:val="24"/>
        </w:rPr>
        <w:t>Ak uchádza</w:t>
      </w:r>
      <w:r w:rsidRPr="005828F1">
        <w:rPr>
          <w:rFonts w:eastAsia="PalatinoLinotype-Roman"/>
          <w:sz w:val="24"/>
        </w:rPr>
        <w:t>č</w:t>
      </w:r>
      <w:r w:rsidRPr="005828F1">
        <w:rPr>
          <w:sz w:val="24"/>
        </w:rPr>
        <w:t>, ktorý sa umiestnil ako druhý v poradí odmietne uzavrie</w:t>
      </w:r>
      <w:r w:rsidRPr="005828F1">
        <w:rPr>
          <w:rFonts w:eastAsia="PalatinoLinotype-Roman"/>
          <w:sz w:val="24"/>
        </w:rPr>
        <w:t xml:space="preserve">ť </w:t>
      </w:r>
      <w:r w:rsidR="00004B0E" w:rsidRPr="005828F1">
        <w:rPr>
          <w:rFonts w:eastAsia="PalatinoLinotype-Roman"/>
          <w:sz w:val="24"/>
        </w:rPr>
        <w:t>zmluvu</w:t>
      </w:r>
      <w:r w:rsidRPr="005828F1">
        <w:rPr>
          <w:sz w:val="24"/>
        </w:rPr>
        <w:t>, neposkytne verejnému obstarávate</w:t>
      </w:r>
      <w:r w:rsidRPr="005828F1">
        <w:rPr>
          <w:rFonts w:eastAsia="PalatinoLinotype-Roman"/>
          <w:sz w:val="24"/>
        </w:rPr>
        <w:t>ľ</w:t>
      </w:r>
      <w:r w:rsidRPr="005828F1">
        <w:rPr>
          <w:sz w:val="24"/>
        </w:rPr>
        <w:t>ovi riadnu sú</w:t>
      </w:r>
      <w:r w:rsidRPr="005828F1">
        <w:rPr>
          <w:rFonts w:eastAsia="PalatinoLinotype-Roman"/>
          <w:sz w:val="24"/>
        </w:rPr>
        <w:t>č</w:t>
      </w:r>
      <w:r w:rsidRPr="005828F1">
        <w:rPr>
          <w:sz w:val="24"/>
        </w:rPr>
        <w:t>innos</w:t>
      </w:r>
      <w:r w:rsidRPr="005828F1">
        <w:rPr>
          <w:rFonts w:eastAsia="PalatinoLinotype-Roman"/>
          <w:sz w:val="24"/>
        </w:rPr>
        <w:t>ť</w:t>
      </w:r>
      <w:r w:rsidRPr="005828F1">
        <w:rPr>
          <w:sz w:val="24"/>
        </w:rPr>
        <w:t xml:space="preserve"> potrebnú na uzavretie</w:t>
      </w:r>
      <w:r w:rsidR="00340D03" w:rsidRPr="005828F1">
        <w:rPr>
          <w:sz w:val="24"/>
        </w:rPr>
        <w:t xml:space="preserve"> </w:t>
      </w:r>
      <w:r w:rsidR="00004B0E" w:rsidRPr="005828F1">
        <w:rPr>
          <w:sz w:val="24"/>
        </w:rPr>
        <w:t>zmluvy</w:t>
      </w:r>
      <w:r w:rsidRPr="005828F1">
        <w:rPr>
          <w:sz w:val="24"/>
        </w:rPr>
        <w:t xml:space="preserve"> tak, aby mohla by</w:t>
      </w:r>
      <w:r w:rsidRPr="005828F1">
        <w:rPr>
          <w:rFonts w:eastAsia="PalatinoLinotype-Roman"/>
          <w:sz w:val="24"/>
        </w:rPr>
        <w:t xml:space="preserve">ť </w:t>
      </w:r>
      <w:r w:rsidRPr="005828F1">
        <w:rPr>
          <w:sz w:val="24"/>
        </w:rPr>
        <w:t>uzavretá do 10 pracovných dní odo d</w:t>
      </w:r>
      <w:r w:rsidRPr="005828F1">
        <w:rPr>
          <w:rFonts w:eastAsia="PalatinoLinotype-Roman"/>
          <w:sz w:val="24"/>
        </w:rPr>
        <w:t>ň</w:t>
      </w:r>
      <w:r w:rsidRPr="005828F1">
        <w:rPr>
          <w:sz w:val="24"/>
        </w:rPr>
        <w:t>a, ke</w:t>
      </w:r>
      <w:r w:rsidRPr="005828F1">
        <w:rPr>
          <w:rFonts w:eastAsia="PalatinoLinotype-Roman"/>
          <w:sz w:val="24"/>
        </w:rPr>
        <w:t xml:space="preserve">ď </w:t>
      </w:r>
      <w:r w:rsidRPr="005828F1">
        <w:rPr>
          <w:sz w:val="24"/>
        </w:rPr>
        <w:t>bol na jej uzavretie písomne vyzvaný</w:t>
      </w:r>
      <w:r w:rsidR="00004B0E" w:rsidRPr="005828F1">
        <w:rPr>
          <w:sz w:val="24"/>
        </w:rPr>
        <w:t xml:space="preserve">, </w:t>
      </w:r>
      <w:r w:rsidRPr="005828F1">
        <w:rPr>
          <w:sz w:val="24"/>
        </w:rPr>
        <w:t>verejný obstarávate</w:t>
      </w:r>
      <w:r w:rsidRPr="005828F1">
        <w:rPr>
          <w:rFonts w:eastAsia="PalatinoLinotype-Roman"/>
          <w:sz w:val="24"/>
        </w:rPr>
        <w:t xml:space="preserve">ľ </w:t>
      </w:r>
      <w:r w:rsidRPr="005828F1">
        <w:rPr>
          <w:sz w:val="24"/>
        </w:rPr>
        <w:t>môže uzatvori</w:t>
      </w:r>
      <w:r w:rsidRPr="005828F1">
        <w:rPr>
          <w:rFonts w:eastAsia="PalatinoLinotype-Roman"/>
          <w:sz w:val="24"/>
        </w:rPr>
        <w:t xml:space="preserve">ť </w:t>
      </w:r>
      <w:r w:rsidR="00004B0E" w:rsidRPr="005828F1">
        <w:rPr>
          <w:rFonts w:eastAsia="PalatinoLinotype-Roman"/>
          <w:sz w:val="24"/>
        </w:rPr>
        <w:t>zmluvu</w:t>
      </w:r>
      <w:r w:rsidRPr="005828F1">
        <w:rPr>
          <w:sz w:val="24"/>
        </w:rPr>
        <w:t xml:space="preserve"> s uchádza</w:t>
      </w:r>
      <w:r w:rsidRPr="005828F1">
        <w:rPr>
          <w:rFonts w:eastAsia="PalatinoLinotype-Roman"/>
          <w:sz w:val="24"/>
        </w:rPr>
        <w:t>č</w:t>
      </w:r>
      <w:r w:rsidRPr="005828F1">
        <w:rPr>
          <w:sz w:val="24"/>
        </w:rPr>
        <w:t xml:space="preserve">om, ktorý sa umiestnil ako </w:t>
      </w:r>
      <w:r w:rsidRPr="005828F1">
        <w:rPr>
          <w:sz w:val="24"/>
          <w:u w:val="single"/>
        </w:rPr>
        <w:t>tretí v poradí</w:t>
      </w:r>
      <w:r w:rsidRPr="005828F1">
        <w:rPr>
          <w:sz w:val="24"/>
        </w:rPr>
        <w:t xml:space="preserve">. </w:t>
      </w:r>
    </w:p>
    <w:p w:rsidR="00382246" w:rsidRPr="005828F1" w:rsidRDefault="00382246" w:rsidP="008A6176">
      <w:pPr>
        <w:numPr>
          <w:ilvl w:val="1"/>
          <w:numId w:val="22"/>
        </w:numPr>
        <w:spacing w:before="120"/>
        <w:ind w:left="860"/>
        <w:jc w:val="both"/>
        <w:rPr>
          <w:sz w:val="24"/>
        </w:rPr>
      </w:pPr>
      <w:r w:rsidRPr="005828F1">
        <w:rPr>
          <w:sz w:val="24"/>
        </w:rPr>
        <w:t>Uchádza</w:t>
      </w:r>
      <w:r w:rsidRPr="005828F1">
        <w:rPr>
          <w:rFonts w:eastAsia="PalatinoLinotype-Roman"/>
          <w:sz w:val="24"/>
        </w:rPr>
        <w:t>č</w:t>
      </w:r>
      <w:r w:rsidRPr="005828F1">
        <w:rPr>
          <w:sz w:val="24"/>
        </w:rPr>
        <w:t xml:space="preserve">, ktorý sa umiestnil tretí v poradí, </w:t>
      </w:r>
      <w:r w:rsidR="00004B0E" w:rsidRPr="005828F1">
        <w:rPr>
          <w:sz w:val="24"/>
        </w:rPr>
        <w:t>je</w:t>
      </w:r>
      <w:r w:rsidRPr="005828F1">
        <w:rPr>
          <w:sz w:val="24"/>
        </w:rPr>
        <w:t xml:space="preserve"> povinn</w:t>
      </w:r>
      <w:r w:rsidR="00004B0E" w:rsidRPr="005828F1">
        <w:rPr>
          <w:sz w:val="24"/>
        </w:rPr>
        <w:t>ý</w:t>
      </w:r>
      <w:r w:rsidRPr="005828F1">
        <w:rPr>
          <w:sz w:val="24"/>
        </w:rPr>
        <w:t xml:space="preserve"> poskytnúť</w:t>
      </w:r>
      <w:r w:rsidRPr="005828F1">
        <w:rPr>
          <w:rFonts w:eastAsia="PalatinoLinotype-Roman"/>
          <w:sz w:val="24"/>
        </w:rPr>
        <w:t xml:space="preserve"> </w:t>
      </w:r>
      <w:r w:rsidRPr="005828F1">
        <w:rPr>
          <w:sz w:val="24"/>
        </w:rPr>
        <w:t>verejnému obstarávate</w:t>
      </w:r>
      <w:r w:rsidRPr="005828F1">
        <w:rPr>
          <w:rFonts w:eastAsia="PalatinoLinotype-Roman"/>
          <w:sz w:val="24"/>
        </w:rPr>
        <w:t>ľ</w:t>
      </w:r>
      <w:r w:rsidRPr="005828F1">
        <w:rPr>
          <w:sz w:val="24"/>
        </w:rPr>
        <w:t>ovi riadnu sú</w:t>
      </w:r>
      <w:r w:rsidRPr="005828F1">
        <w:rPr>
          <w:rFonts w:eastAsia="PalatinoLinotype-Roman"/>
          <w:sz w:val="24"/>
        </w:rPr>
        <w:t>č</w:t>
      </w:r>
      <w:r w:rsidRPr="005828F1">
        <w:rPr>
          <w:sz w:val="24"/>
        </w:rPr>
        <w:t>innos</w:t>
      </w:r>
      <w:r w:rsidRPr="005828F1">
        <w:rPr>
          <w:rFonts w:eastAsia="PalatinoLinotype-Roman"/>
          <w:sz w:val="24"/>
        </w:rPr>
        <w:t>ť</w:t>
      </w:r>
      <w:r w:rsidRPr="005828F1">
        <w:rPr>
          <w:sz w:val="24"/>
        </w:rPr>
        <w:t xml:space="preserve">, potrebnú na uzavretie </w:t>
      </w:r>
      <w:r w:rsidR="00004B0E" w:rsidRPr="005828F1">
        <w:rPr>
          <w:sz w:val="24"/>
        </w:rPr>
        <w:t>zmluvy</w:t>
      </w:r>
      <w:r w:rsidRPr="005828F1">
        <w:rPr>
          <w:sz w:val="24"/>
        </w:rPr>
        <w:t xml:space="preserve"> tak, aby mohla by</w:t>
      </w:r>
      <w:r w:rsidRPr="005828F1">
        <w:rPr>
          <w:rFonts w:eastAsia="PalatinoLinotype-Roman"/>
          <w:sz w:val="24"/>
        </w:rPr>
        <w:t xml:space="preserve">ť </w:t>
      </w:r>
      <w:r w:rsidRPr="005828F1">
        <w:rPr>
          <w:sz w:val="24"/>
        </w:rPr>
        <w:t>uzavretá do 10 pracovných dní odo d</w:t>
      </w:r>
      <w:r w:rsidRPr="005828F1">
        <w:rPr>
          <w:rFonts w:eastAsia="PalatinoLinotype-Roman"/>
          <w:sz w:val="24"/>
        </w:rPr>
        <w:t>ň</w:t>
      </w:r>
      <w:r w:rsidRPr="005828F1">
        <w:rPr>
          <w:sz w:val="24"/>
        </w:rPr>
        <w:t>a, ke</w:t>
      </w:r>
      <w:r w:rsidRPr="005828F1">
        <w:rPr>
          <w:rFonts w:eastAsia="PalatinoLinotype-Roman"/>
          <w:sz w:val="24"/>
        </w:rPr>
        <w:t xml:space="preserve">ď </w:t>
      </w:r>
      <w:r w:rsidRPr="005828F1">
        <w:rPr>
          <w:sz w:val="24"/>
        </w:rPr>
        <w:t>bol na jej uzavretie písomne vyzvan</w:t>
      </w:r>
      <w:r w:rsidR="00004B0E" w:rsidRPr="005828F1">
        <w:rPr>
          <w:sz w:val="24"/>
        </w:rPr>
        <w:t>ý</w:t>
      </w:r>
      <w:r w:rsidRPr="005828F1">
        <w:rPr>
          <w:sz w:val="24"/>
        </w:rPr>
        <w:t xml:space="preserve">. </w:t>
      </w:r>
    </w:p>
    <w:p w:rsidR="00D40C7B" w:rsidRDefault="00382246" w:rsidP="00D40C7B">
      <w:pPr>
        <w:numPr>
          <w:ilvl w:val="1"/>
          <w:numId w:val="22"/>
        </w:numPr>
        <w:spacing w:before="120"/>
        <w:ind w:left="860"/>
        <w:jc w:val="both"/>
        <w:rPr>
          <w:sz w:val="24"/>
        </w:rPr>
      </w:pPr>
      <w:r w:rsidRPr="005828F1">
        <w:rPr>
          <w:sz w:val="24"/>
        </w:rPr>
        <w:t>Verejný obstarávate</w:t>
      </w:r>
      <w:r w:rsidRPr="005828F1">
        <w:rPr>
          <w:rFonts w:eastAsia="PalatinoLinotype-Roman"/>
          <w:sz w:val="24"/>
        </w:rPr>
        <w:t xml:space="preserve">ľ </w:t>
      </w:r>
      <w:r w:rsidRPr="005828F1">
        <w:rPr>
          <w:sz w:val="24"/>
        </w:rPr>
        <w:t>môže v</w:t>
      </w:r>
      <w:r w:rsidR="00552B48">
        <w:rPr>
          <w:sz w:val="24"/>
        </w:rPr>
        <w:t>o výzve</w:t>
      </w:r>
      <w:r w:rsidRPr="005828F1">
        <w:rPr>
          <w:sz w:val="24"/>
        </w:rPr>
        <w:t xml:space="preserve"> ur</w:t>
      </w:r>
      <w:r w:rsidRPr="005828F1">
        <w:rPr>
          <w:rFonts w:eastAsia="PalatinoLinotype-Roman"/>
          <w:sz w:val="24"/>
        </w:rPr>
        <w:t>č</w:t>
      </w:r>
      <w:r w:rsidRPr="005828F1">
        <w:rPr>
          <w:sz w:val="24"/>
        </w:rPr>
        <w:t>i</w:t>
      </w:r>
      <w:r w:rsidRPr="005828F1">
        <w:rPr>
          <w:rFonts w:eastAsia="PalatinoLinotype-Roman"/>
          <w:sz w:val="24"/>
        </w:rPr>
        <w:t>ť</w:t>
      </w:r>
      <w:r w:rsidRPr="005828F1">
        <w:rPr>
          <w:sz w:val="24"/>
        </w:rPr>
        <w:t>, že lehota pod</w:t>
      </w:r>
      <w:r w:rsidRPr="005828F1">
        <w:rPr>
          <w:rFonts w:eastAsia="PalatinoLinotype-Roman"/>
          <w:sz w:val="24"/>
        </w:rPr>
        <w:t>ľ</w:t>
      </w:r>
      <w:r w:rsidRPr="005828F1">
        <w:rPr>
          <w:sz w:val="24"/>
        </w:rPr>
        <w:t>a predchádzajúcich bodov je dlhšia ako 10 pracovných dní.</w:t>
      </w:r>
    </w:p>
    <w:p w:rsidR="00DF1904" w:rsidRDefault="00DF1904" w:rsidP="00382246">
      <w:pPr>
        <w:pStyle w:val="Zkladntext"/>
        <w:tabs>
          <w:tab w:val="num" w:pos="540"/>
        </w:tabs>
        <w:spacing w:before="400" w:after="480"/>
        <w:ind w:left="539" w:hanging="539"/>
        <w:jc w:val="center"/>
        <w:rPr>
          <w:sz w:val="24"/>
        </w:rPr>
      </w:pPr>
    </w:p>
    <w:p w:rsidR="001F221A" w:rsidRDefault="001F221A" w:rsidP="00382246">
      <w:pPr>
        <w:pStyle w:val="Zkladntext"/>
        <w:tabs>
          <w:tab w:val="num" w:pos="540"/>
        </w:tabs>
        <w:spacing w:before="400" w:after="480"/>
        <w:ind w:left="539" w:hanging="539"/>
        <w:jc w:val="center"/>
        <w:rPr>
          <w:sz w:val="24"/>
        </w:rPr>
      </w:pPr>
    </w:p>
    <w:p w:rsidR="001F221A" w:rsidRDefault="001F221A" w:rsidP="00382246">
      <w:pPr>
        <w:pStyle w:val="Zkladntext"/>
        <w:tabs>
          <w:tab w:val="num" w:pos="540"/>
        </w:tabs>
        <w:spacing w:before="400" w:after="480"/>
        <w:ind w:left="539" w:hanging="539"/>
        <w:jc w:val="center"/>
        <w:rPr>
          <w:sz w:val="24"/>
        </w:rPr>
      </w:pPr>
    </w:p>
    <w:p w:rsidR="00382246" w:rsidRPr="005828F1" w:rsidRDefault="00382246" w:rsidP="00382246">
      <w:pPr>
        <w:pStyle w:val="Zkladntext"/>
        <w:tabs>
          <w:tab w:val="num" w:pos="540"/>
        </w:tabs>
        <w:spacing w:before="400" w:after="480"/>
        <w:ind w:left="539" w:hanging="539"/>
        <w:jc w:val="center"/>
        <w:rPr>
          <w:b/>
          <w:bCs/>
          <w:sz w:val="24"/>
        </w:rPr>
      </w:pPr>
      <w:r w:rsidRPr="005828F1">
        <w:rPr>
          <w:sz w:val="24"/>
        </w:rPr>
        <w:lastRenderedPageBreak/>
        <w:t>A.2</w:t>
      </w:r>
      <w:r w:rsidRPr="005828F1">
        <w:rPr>
          <w:b/>
          <w:bCs/>
          <w:sz w:val="24"/>
        </w:rPr>
        <w:t xml:space="preserve">  PODMIENKY ÚČASTI UCHÁDZAČOV</w:t>
      </w:r>
    </w:p>
    <w:p w:rsidR="00382246" w:rsidRPr="00D506BA" w:rsidRDefault="00382246" w:rsidP="00382246">
      <w:pPr>
        <w:pStyle w:val="Heading51"/>
        <w:spacing w:after="100"/>
        <w:ind w:left="360"/>
        <w:jc w:val="both"/>
        <w:outlineLvl w:val="9"/>
        <w:rPr>
          <w:b w:val="0"/>
          <w:sz w:val="24"/>
        </w:rPr>
      </w:pPr>
      <w:r w:rsidRPr="005828F1">
        <w:rPr>
          <w:b w:val="0"/>
          <w:sz w:val="24"/>
          <w:szCs w:val="24"/>
        </w:rPr>
        <w:t>Na preukázanie splnenia podmienok účasti uchádzač predkladá požadované doklady</w:t>
      </w:r>
      <w:r w:rsidRPr="005828F1">
        <w:rPr>
          <w:b w:val="0"/>
          <w:sz w:val="24"/>
        </w:rPr>
        <w:t xml:space="preserve"> v originálnom vyhotovení alebo ich úradne osvedčených kópií, alebo </w:t>
      </w:r>
      <w:r w:rsidR="00D506BA">
        <w:rPr>
          <w:b w:val="0"/>
          <w:sz w:val="24"/>
        </w:rPr>
        <w:t xml:space="preserve">predbežne </w:t>
      </w:r>
      <w:r w:rsidRPr="005828F1">
        <w:rPr>
          <w:b w:val="0"/>
          <w:sz w:val="24"/>
        </w:rPr>
        <w:t>predkladá jednotný európsky dokument podľa § 39 zákona. U</w:t>
      </w:r>
      <w:r w:rsidRPr="005828F1">
        <w:rPr>
          <w:b w:val="0"/>
          <w:sz w:val="24"/>
          <w:szCs w:val="24"/>
        </w:rPr>
        <w:t>chádzači, ktor</w:t>
      </w:r>
      <w:r w:rsidR="005C7EC9" w:rsidRPr="005828F1">
        <w:rPr>
          <w:b w:val="0"/>
          <w:sz w:val="24"/>
          <w:szCs w:val="24"/>
        </w:rPr>
        <w:t xml:space="preserve">í využili </w:t>
      </w:r>
      <w:r w:rsidRPr="005828F1">
        <w:rPr>
          <w:b w:val="0"/>
          <w:sz w:val="24"/>
          <w:szCs w:val="24"/>
        </w:rPr>
        <w:t xml:space="preserve"> jednotný európsky dokument a umiestnia sa na</w:t>
      </w:r>
      <w:r w:rsidR="00C65598" w:rsidRPr="005828F1">
        <w:rPr>
          <w:b w:val="0"/>
          <w:sz w:val="24"/>
          <w:szCs w:val="24"/>
        </w:rPr>
        <w:t xml:space="preserve"> </w:t>
      </w:r>
      <w:r w:rsidR="00DC2D06">
        <w:rPr>
          <w:b w:val="0"/>
          <w:sz w:val="24"/>
          <w:szCs w:val="24"/>
        </w:rPr>
        <w:t xml:space="preserve">prvom mieste v poradí, alebo na </w:t>
      </w:r>
      <w:r w:rsidR="00C65598" w:rsidRPr="005828F1">
        <w:rPr>
          <w:b w:val="0"/>
          <w:sz w:val="24"/>
          <w:szCs w:val="24"/>
        </w:rPr>
        <w:t>prvých troch miestach v predbežnom poradí,</w:t>
      </w:r>
      <w:r w:rsidR="006C3AD2" w:rsidRPr="005828F1">
        <w:rPr>
          <w:b w:val="0"/>
          <w:sz w:val="24"/>
          <w:szCs w:val="24"/>
        </w:rPr>
        <w:t xml:space="preserve"> </w:t>
      </w:r>
      <w:r w:rsidR="00C65598" w:rsidRPr="005828F1">
        <w:rPr>
          <w:b w:val="0"/>
          <w:sz w:val="24"/>
          <w:szCs w:val="24"/>
        </w:rPr>
        <w:t>resp. ďalší v poradí,</w:t>
      </w:r>
      <w:r w:rsidR="00DA097D">
        <w:rPr>
          <w:b w:val="0"/>
          <w:sz w:val="24"/>
          <w:szCs w:val="24"/>
        </w:rPr>
        <w:t xml:space="preserve"> ak </w:t>
      </w:r>
      <w:r w:rsidR="002E7974">
        <w:rPr>
          <w:b w:val="0"/>
          <w:sz w:val="24"/>
          <w:szCs w:val="24"/>
        </w:rPr>
        <w:t xml:space="preserve">uchádzač umiestnený v predbežnom poradí na prvom mieste alebo </w:t>
      </w:r>
      <w:r w:rsidR="00DA097D">
        <w:rPr>
          <w:b w:val="0"/>
          <w:sz w:val="24"/>
          <w:szCs w:val="24"/>
        </w:rPr>
        <w:t xml:space="preserve">niektorý z uchádzačov umiestnených </w:t>
      </w:r>
      <w:r w:rsidR="002E7974">
        <w:rPr>
          <w:b w:val="0"/>
          <w:sz w:val="24"/>
          <w:szCs w:val="24"/>
        </w:rPr>
        <w:t xml:space="preserve">v predbežnom poradí na prvom až treťom mieste </w:t>
      </w:r>
      <w:r w:rsidR="00DA097D">
        <w:rPr>
          <w:b w:val="0"/>
          <w:sz w:val="24"/>
          <w:szCs w:val="24"/>
        </w:rPr>
        <w:t>bude vylúčený,</w:t>
      </w:r>
      <w:r w:rsidR="00C65598" w:rsidRPr="005828F1">
        <w:rPr>
          <w:b w:val="0"/>
          <w:sz w:val="24"/>
          <w:szCs w:val="24"/>
        </w:rPr>
        <w:t xml:space="preserve"> </w:t>
      </w:r>
      <w:r w:rsidRPr="005828F1">
        <w:rPr>
          <w:b w:val="0"/>
          <w:sz w:val="24"/>
          <w:szCs w:val="24"/>
        </w:rPr>
        <w:t xml:space="preserve">budú musieť preukázať splnenie podmienok účasti požadovanými dokladmi a to v lehote stanovenej verejným </w:t>
      </w:r>
      <w:r w:rsidR="00D506BA">
        <w:rPr>
          <w:b w:val="0"/>
          <w:sz w:val="24"/>
          <w:szCs w:val="24"/>
        </w:rPr>
        <w:t>obstarávateľom (</w:t>
      </w:r>
      <w:r w:rsidR="00D506BA" w:rsidRPr="00D506BA">
        <w:rPr>
          <w:b w:val="0"/>
          <w:sz w:val="24"/>
        </w:rPr>
        <w:t xml:space="preserve">v lehote nie kratšej ako </w:t>
      </w:r>
      <w:r w:rsidR="00D506BA" w:rsidRPr="00D506BA">
        <w:rPr>
          <w:b w:val="0"/>
          <w:sz w:val="24"/>
          <w:u w:val="single"/>
        </w:rPr>
        <w:t>päť pracovných dní</w:t>
      </w:r>
      <w:r w:rsidR="00D506BA" w:rsidRPr="00D506BA">
        <w:rPr>
          <w:b w:val="0"/>
          <w:sz w:val="24"/>
        </w:rPr>
        <w:t xml:space="preserve"> odo dňa doručenia žiadosti</w:t>
      </w:r>
      <w:r w:rsidR="00D506BA">
        <w:rPr>
          <w:b w:val="0"/>
          <w:sz w:val="24"/>
        </w:rPr>
        <w:t>).</w:t>
      </w:r>
    </w:p>
    <w:p w:rsidR="00D40C7B" w:rsidRPr="005828F1" w:rsidRDefault="00D40C7B" w:rsidP="00382246">
      <w:pPr>
        <w:spacing w:before="200"/>
        <w:jc w:val="both"/>
        <w:rPr>
          <w:b/>
          <w:bCs/>
          <w:smallCaps/>
          <w:sz w:val="24"/>
        </w:rPr>
      </w:pPr>
    </w:p>
    <w:p w:rsidR="00382246" w:rsidRPr="005828F1" w:rsidRDefault="00382246" w:rsidP="007F5440">
      <w:pPr>
        <w:pStyle w:val="Heading51"/>
        <w:numPr>
          <w:ilvl w:val="0"/>
          <w:numId w:val="34"/>
        </w:numPr>
        <w:spacing w:after="100"/>
        <w:jc w:val="left"/>
        <w:outlineLvl w:val="9"/>
        <w:rPr>
          <w:b w:val="0"/>
          <w:bCs w:val="0"/>
          <w:smallCaps/>
          <w:sz w:val="24"/>
        </w:rPr>
      </w:pPr>
      <w:r w:rsidRPr="005828F1">
        <w:rPr>
          <w:b w:val="0"/>
          <w:bCs w:val="0"/>
          <w:smallCaps/>
          <w:sz w:val="24"/>
        </w:rPr>
        <w:t>Podmienky účasti vo verejnom obstarávaní podľa § 32 zákona o verejnom  obstarávaní – osobné postavenie :</w:t>
      </w:r>
    </w:p>
    <w:p w:rsidR="00382246" w:rsidRPr="005828F1" w:rsidRDefault="00382246" w:rsidP="00382246">
      <w:pPr>
        <w:rPr>
          <w:lang w:eastAsia="zh-CN" w:bidi="hi-IN"/>
        </w:rPr>
      </w:pPr>
    </w:p>
    <w:p w:rsidR="00382246" w:rsidRPr="005828F1" w:rsidRDefault="00382246" w:rsidP="007F5440">
      <w:pPr>
        <w:pStyle w:val="Heading51"/>
        <w:numPr>
          <w:ilvl w:val="1"/>
          <w:numId w:val="34"/>
        </w:numPr>
        <w:spacing w:after="100"/>
        <w:jc w:val="both"/>
        <w:outlineLvl w:val="9"/>
        <w:rPr>
          <w:rFonts w:eastAsia="Calibri" w:cs="Times New Roman"/>
          <w:b w:val="0"/>
          <w:bCs w:val="0"/>
          <w:kern w:val="0"/>
          <w:sz w:val="24"/>
          <w:szCs w:val="24"/>
          <w:lang w:eastAsia="en-US" w:bidi="ar-SA"/>
        </w:rPr>
      </w:pPr>
      <w:r w:rsidRPr="005828F1">
        <w:rPr>
          <w:b w:val="0"/>
          <w:sz w:val="24"/>
          <w:szCs w:val="24"/>
        </w:rPr>
        <w:t xml:space="preserve">Verejného obstarávania sa môže zúčastniť len ten, kto </w:t>
      </w:r>
      <w:r w:rsidRPr="005F72C8">
        <w:rPr>
          <w:b w:val="0"/>
          <w:sz w:val="24"/>
          <w:szCs w:val="24"/>
        </w:rPr>
        <w:t xml:space="preserve">spĺňa </w:t>
      </w:r>
      <w:r w:rsidR="008473E0" w:rsidRPr="005F72C8">
        <w:rPr>
          <w:b w:val="0"/>
          <w:sz w:val="24"/>
          <w:szCs w:val="24"/>
        </w:rPr>
        <w:t xml:space="preserve">stanovené </w:t>
      </w:r>
      <w:r w:rsidRPr="005F72C8">
        <w:rPr>
          <w:b w:val="0"/>
          <w:sz w:val="24"/>
          <w:szCs w:val="24"/>
        </w:rPr>
        <w:t>podmienky</w:t>
      </w:r>
      <w:r w:rsidRPr="005828F1">
        <w:rPr>
          <w:b w:val="0"/>
          <w:sz w:val="24"/>
          <w:szCs w:val="24"/>
        </w:rPr>
        <w:t xml:space="preserve"> účasti týkajúce sa osobného postavenia  podľa § 32 ods. 1</w:t>
      </w:r>
      <w:r w:rsidR="005B4AB3">
        <w:rPr>
          <w:b w:val="0"/>
          <w:sz w:val="24"/>
          <w:szCs w:val="24"/>
        </w:rPr>
        <w:t>, písm. e)</w:t>
      </w:r>
      <w:r w:rsidRPr="005828F1">
        <w:rPr>
          <w:b w:val="0"/>
          <w:sz w:val="24"/>
          <w:szCs w:val="24"/>
        </w:rPr>
        <w:t xml:space="preserve"> zákona. Na preukázanie splnenia podmienok účasti uchádzač predkladá </w:t>
      </w:r>
      <w:r w:rsidR="00DA097D">
        <w:rPr>
          <w:b w:val="0"/>
          <w:sz w:val="24"/>
          <w:szCs w:val="24"/>
        </w:rPr>
        <w:t xml:space="preserve">požadované </w:t>
      </w:r>
      <w:r w:rsidRPr="005828F1">
        <w:rPr>
          <w:b w:val="0"/>
          <w:sz w:val="24"/>
          <w:szCs w:val="24"/>
        </w:rPr>
        <w:t xml:space="preserve">doklady </w:t>
      </w:r>
      <w:r w:rsidR="005F72C8">
        <w:rPr>
          <w:b w:val="0"/>
          <w:sz w:val="24"/>
          <w:szCs w:val="24"/>
        </w:rPr>
        <w:t xml:space="preserve">na základe stanovených podmienok účasti </w:t>
      </w:r>
      <w:r w:rsidR="005B4AB3">
        <w:rPr>
          <w:b w:val="0"/>
          <w:sz w:val="24"/>
          <w:szCs w:val="24"/>
        </w:rPr>
        <w:t xml:space="preserve">podľa § 32 ods. 2, písm. e) </w:t>
      </w:r>
      <w:r w:rsidRPr="005828F1">
        <w:rPr>
          <w:b w:val="0"/>
          <w:sz w:val="24"/>
          <w:szCs w:val="24"/>
        </w:rPr>
        <w:t xml:space="preserve">zákona. </w:t>
      </w:r>
      <w:r w:rsidRPr="005828F1">
        <w:rPr>
          <w:b w:val="0"/>
          <w:sz w:val="24"/>
        </w:rPr>
        <w:t xml:space="preserve">Podrobnejšie vysvetlenie </w:t>
      </w:r>
      <w:r w:rsidR="005F72C8" w:rsidRPr="005F72C8">
        <w:rPr>
          <w:b w:val="0"/>
          <w:sz w:val="24"/>
          <w:u w:val="single"/>
        </w:rPr>
        <w:t>stanovených</w:t>
      </w:r>
      <w:r w:rsidRPr="005828F1">
        <w:rPr>
          <w:b w:val="0"/>
          <w:sz w:val="24"/>
        </w:rPr>
        <w:t xml:space="preserve"> podmienok účasti a dokladov je uvedené v nasledujúcich bodoch</w:t>
      </w:r>
      <w:r w:rsidRPr="005828F1">
        <w:rPr>
          <w:b w:val="0"/>
          <w:color w:val="008000"/>
          <w:sz w:val="24"/>
        </w:rPr>
        <w:t>:</w:t>
      </w:r>
    </w:p>
    <w:p w:rsidR="00382246" w:rsidRPr="002E7974" w:rsidRDefault="00382246" w:rsidP="009C6379">
      <w:pPr>
        <w:pStyle w:val="Odsekzoznamu"/>
        <w:numPr>
          <w:ilvl w:val="2"/>
          <w:numId w:val="34"/>
        </w:numPr>
        <w:tabs>
          <w:tab w:val="num" w:pos="1134"/>
        </w:tabs>
        <w:ind w:left="1418" w:hanging="698"/>
        <w:contextualSpacing/>
        <w:jc w:val="both"/>
        <w:rPr>
          <w:sz w:val="24"/>
        </w:rPr>
      </w:pPr>
      <w:r w:rsidRPr="005828F1">
        <w:rPr>
          <w:sz w:val="24"/>
          <w:u w:val="single"/>
        </w:rPr>
        <w:t xml:space="preserve">Podmienka podľa § 32 ods. </w:t>
      </w:r>
      <w:r w:rsidRPr="002E7974">
        <w:rPr>
          <w:sz w:val="24"/>
          <w:u w:val="single"/>
        </w:rPr>
        <w:t>1 písm. e) zákona:</w:t>
      </w:r>
      <w:r w:rsidRPr="002E7974">
        <w:rPr>
          <w:sz w:val="24"/>
        </w:rPr>
        <w:t xml:space="preserve">  uchádzač musí preukázať, že je oprávnený </w:t>
      </w:r>
      <w:r w:rsidR="00552B48" w:rsidRPr="002E7974">
        <w:rPr>
          <w:sz w:val="24"/>
        </w:rPr>
        <w:t>uskutočňovať stavebné práce</w:t>
      </w:r>
      <w:r w:rsidRPr="002E7974">
        <w:rPr>
          <w:sz w:val="24"/>
        </w:rPr>
        <w:t>.</w:t>
      </w:r>
    </w:p>
    <w:p w:rsidR="00382246" w:rsidRPr="002E7974" w:rsidRDefault="00382246" w:rsidP="00382246">
      <w:pPr>
        <w:pStyle w:val="Odsekzoznamu"/>
        <w:tabs>
          <w:tab w:val="num" w:pos="1418"/>
        </w:tabs>
        <w:ind w:left="1418"/>
        <w:jc w:val="both"/>
        <w:rPr>
          <w:sz w:val="24"/>
          <w:u w:val="single"/>
        </w:rPr>
      </w:pPr>
      <w:r w:rsidRPr="005828F1">
        <w:rPr>
          <w:sz w:val="24"/>
          <w:u w:val="single"/>
        </w:rPr>
        <w:t xml:space="preserve">Doklad podľa § 32 ods. </w:t>
      </w:r>
      <w:r w:rsidRPr="002E7974">
        <w:rPr>
          <w:sz w:val="24"/>
          <w:u w:val="single"/>
        </w:rPr>
        <w:t xml:space="preserve">2 písm. e) zákona: </w:t>
      </w:r>
      <w:r w:rsidRPr="002E7974">
        <w:rPr>
          <w:sz w:val="24"/>
        </w:rPr>
        <w:t xml:space="preserve">doložený doklad o oprávnení </w:t>
      </w:r>
      <w:r w:rsidR="00552B48" w:rsidRPr="002E7974">
        <w:rPr>
          <w:sz w:val="24"/>
        </w:rPr>
        <w:t>uskutočňovať stavebné práce</w:t>
      </w:r>
      <w:r w:rsidRPr="002E7974">
        <w:rPr>
          <w:sz w:val="24"/>
        </w:rPr>
        <w:t>, ktor</w:t>
      </w:r>
      <w:r w:rsidR="005F72C8" w:rsidRPr="002E7974">
        <w:rPr>
          <w:sz w:val="24"/>
        </w:rPr>
        <w:t>é</w:t>
      </w:r>
      <w:r w:rsidRPr="002E7974">
        <w:rPr>
          <w:sz w:val="24"/>
        </w:rPr>
        <w:t xml:space="preserve"> zodpoved</w:t>
      </w:r>
      <w:r w:rsidR="005F72C8" w:rsidRPr="002E7974">
        <w:rPr>
          <w:sz w:val="24"/>
        </w:rPr>
        <w:t>ajú</w:t>
      </w:r>
      <w:r w:rsidRPr="002E7974">
        <w:rPr>
          <w:sz w:val="24"/>
        </w:rPr>
        <w:t xml:space="preserve"> predmetu zákazky.</w:t>
      </w:r>
    </w:p>
    <w:p w:rsidR="00382246" w:rsidRPr="005828F1" w:rsidRDefault="00382246" w:rsidP="00382246">
      <w:pPr>
        <w:pStyle w:val="Odsekzoznamu"/>
        <w:jc w:val="both"/>
        <w:rPr>
          <w:sz w:val="24"/>
        </w:rPr>
      </w:pPr>
    </w:p>
    <w:p w:rsidR="00483BAD" w:rsidRPr="005828F1" w:rsidRDefault="00382246" w:rsidP="00FF64A3">
      <w:pPr>
        <w:pStyle w:val="Odsekzoznamu"/>
        <w:numPr>
          <w:ilvl w:val="1"/>
          <w:numId w:val="8"/>
        </w:numPr>
        <w:ind w:hanging="474"/>
        <w:contextualSpacing/>
        <w:jc w:val="both"/>
        <w:rPr>
          <w:u w:val="single"/>
        </w:rPr>
      </w:pPr>
      <w:r w:rsidRPr="005828F1">
        <w:rPr>
          <w:sz w:val="24"/>
        </w:rPr>
        <w:t xml:space="preserve">Uchádzač, ktorý </w:t>
      </w:r>
      <w:r w:rsidRPr="005F72C8">
        <w:rPr>
          <w:sz w:val="24"/>
        </w:rPr>
        <w:t>je platne  zapísaný</w:t>
      </w:r>
      <w:r w:rsidRPr="005828F1">
        <w:rPr>
          <w:sz w:val="24"/>
        </w:rPr>
        <w:t xml:space="preserve"> do </w:t>
      </w:r>
      <w:r w:rsidR="00483BAD" w:rsidRPr="005828F1">
        <w:rPr>
          <w:sz w:val="24"/>
        </w:rPr>
        <w:t>Z</w:t>
      </w:r>
      <w:r w:rsidRPr="005828F1">
        <w:rPr>
          <w:sz w:val="24"/>
        </w:rPr>
        <w:t xml:space="preserve">oznamu </w:t>
      </w:r>
      <w:r w:rsidR="00483BAD" w:rsidRPr="005828F1">
        <w:rPr>
          <w:sz w:val="24"/>
        </w:rPr>
        <w:t xml:space="preserve">hospodárskych subjektov </w:t>
      </w:r>
      <w:r w:rsidRPr="005828F1">
        <w:rPr>
          <w:sz w:val="24"/>
        </w:rPr>
        <w:t xml:space="preserve">na </w:t>
      </w:r>
      <w:r w:rsidR="00B5004D">
        <w:rPr>
          <w:sz w:val="24"/>
        </w:rPr>
        <w:t>Ú</w:t>
      </w:r>
      <w:r w:rsidR="000F211F" w:rsidRPr="005828F1">
        <w:rPr>
          <w:sz w:val="24"/>
        </w:rPr>
        <w:t>rade</w:t>
      </w:r>
      <w:r w:rsidR="00B5004D">
        <w:rPr>
          <w:sz w:val="24"/>
        </w:rPr>
        <w:t xml:space="preserve"> pre verejné obstarávanie</w:t>
      </w:r>
      <w:r w:rsidRPr="005828F1">
        <w:rPr>
          <w:sz w:val="24"/>
        </w:rPr>
        <w:t xml:space="preserve"> </w:t>
      </w:r>
      <w:r w:rsidR="000F211F" w:rsidRPr="005828F1">
        <w:rPr>
          <w:sz w:val="24"/>
        </w:rPr>
        <w:t xml:space="preserve">môže </w:t>
      </w:r>
      <w:r w:rsidRPr="005828F1">
        <w:rPr>
          <w:sz w:val="24"/>
        </w:rPr>
        <w:t>len oznámi</w:t>
      </w:r>
      <w:r w:rsidR="000F211F" w:rsidRPr="005828F1">
        <w:rPr>
          <w:sz w:val="24"/>
        </w:rPr>
        <w:t>ť</w:t>
      </w:r>
      <w:r w:rsidRPr="005828F1">
        <w:rPr>
          <w:sz w:val="24"/>
        </w:rPr>
        <w:t>, že je zapísaný v uvedenom zozname.</w:t>
      </w:r>
    </w:p>
    <w:p w:rsidR="00483BAD" w:rsidRPr="005828F1" w:rsidRDefault="00382246" w:rsidP="00483BAD">
      <w:pPr>
        <w:pStyle w:val="Odsekzoznamu"/>
        <w:ind w:left="900"/>
        <w:contextualSpacing/>
        <w:jc w:val="both"/>
        <w:rPr>
          <w:u w:val="single"/>
        </w:rPr>
      </w:pPr>
      <w:r w:rsidRPr="005828F1">
        <w:rPr>
          <w:sz w:val="24"/>
        </w:rPr>
        <w:t xml:space="preserve"> </w:t>
      </w:r>
    </w:p>
    <w:p w:rsidR="00E867EB" w:rsidRPr="005828F1" w:rsidRDefault="00E867EB" w:rsidP="00FF64A3">
      <w:pPr>
        <w:pStyle w:val="Odsekzoznamu"/>
        <w:numPr>
          <w:ilvl w:val="1"/>
          <w:numId w:val="8"/>
        </w:numPr>
        <w:ind w:hanging="474"/>
        <w:contextualSpacing/>
        <w:jc w:val="both"/>
        <w:rPr>
          <w:sz w:val="24"/>
        </w:rPr>
      </w:pPr>
      <w:r w:rsidRPr="005828F1">
        <w:rPr>
          <w:sz w:val="24"/>
        </w:rPr>
        <w:t>Verejný obstarávateľ uzná rovnocenný zápis alebo potvrdenie o zápise vydané príslušným orgánom iného členského štátu, ktorým uchádzač preukazuje splnenie podmienok účasti vo verejnom obstarávaní. Verejný obstarávateľ musia prijať aj iný rovnocenný doklad predložený uchádzačom.</w:t>
      </w:r>
    </w:p>
    <w:p w:rsidR="00E867EB" w:rsidRPr="005828F1" w:rsidRDefault="00E867EB" w:rsidP="00E867EB">
      <w:pPr>
        <w:pStyle w:val="Odsekzoznamu"/>
        <w:rPr>
          <w:sz w:val="24"/>
        </w:rPr>
      </w:pPr>
    </w:p>
    <w:p w:rsidR="00E867EB" w:rsidRPr="005828F1" w:rsidRDefault="00E867EB" w:rsidP="00FF64A3">
      <w:pPr>
        <w:pStyle w:val="Odsekzoznamu"/>
        <w:numPr>
          <w:ilvl w:val="1"/>
          <w:numId w:val="8"/>
        </w:numPr>
        <w:ind w:hanging="474"/>
        <w:contextualSpacing/>
        <w:jc w:val="both"/>
        <w:rPr>
          <w:sz w:val="24"/>
        </w:rPr>
      </w:pPr>
      <w:r w:rsidRPr="005828F1">
        <w:rPr>
          <w:sz w:val="24"/>
        </w:rPr>
        <w:t xml:space="preserve">Zápis do zoznamu hospodárskych subjektov je účinný voči každému verejnému obstarávateľovi a údaje v ňom uvedené nie je </w:t>
      </w:r>
      <w:r w:rsidR="000F211F" w:rsidRPr="005828F1">
        <w:rPr>
          <w:sz w:val="24"/>
        </w:rPr>
        <w:t xml:space="preserve">potrebné </w:t>
      </w:r>
      <w:r w:rsidRPr="005828F1">
        <w:rPr>
          <w:sz w:val="24"/>
        </w:rPr>
        <w:t>v postupoch verejného obstarávania overovať. Verejný obstarávateľ pri vyhodnocovaní splnenia podmienok účasti osobného postavenia over</w:t>
      </w:r>
      <w:r w:rsidR="005C7EC9" w:rsidRPr="005828F1">
        <w:rPr>
          <w:sz w:val="24"/>
        </w:rPr>
        <w:t>í</w:t>
      </w:r>
      <w:r w:rsidRPr="005828F1">
        <w:rPr>
          <w:sz w:val="24"/>
        </w:rPr>
        <w:t xml:space="preserve"> zapísanie </w:t>
      </w:r>
      <w:r w:rsidR="00FF0A14" w:rsidRPr="005828F1">
        <w:rPr>
          <w:sz w:val="24"/>
        </w:rPr>
        <w:t>hospodárskeho subjektu v zozname hospodárskych subjektov, ak uchádzač nepredložil doklady podľa § 32 ods. 2, 4 a 5 zákona alebo iný rovnocenný zápis alebo potvrdenie o zápise podľa predchádzajúceho bodu.</w:t>
      </w:r>
    </w:p>
    <w:p w:rsidR="00483BAD" w:rsidRPr="005828F1" w:rsidRDefault="00483BAD" w:rsidP="00483BAD">
      <w:pPr>
        <w:pStyle w:val="Odsekzoznamu"/>
        <w:ind w:left="900"/>
        <w:contextualSpacing/>
        <w:jc w:val="both"/>
        <w:rPr>
          <w:sz w:val="24"/>
        </w:rPr>
      </w:pPr>
    </w:p>
    <w:p w:rsidR="00382246" w:rsidRPr="005828F1" w:rsidRDefault="00382246" w:rsidP="00FF64A3">
      <w:pPr>
        <w:pStyle w:val="Odsekzoznamu"/>
        <w:numPr>
          <w:ilvl w:val="1"/>
          <w:numId w:val="8"/>
        </w:numPr>
        <w:ind w:hanging="474"/>
        <w:contextualSpacing/>
        <w:jc w:val="both"/>
        <w:rPr>
          <w:sz w:val="24"/>
        </w:rPr>
      </w:pPr>
      <w:r w:rsidRPr="005828F1">
        <w:rPr>
          <w:sz w:val="24"/>
        </w:rPr>
        <w:t>Ak uchádzač má sídlo, miesto podnikania alebo obvyklý pobyt mimo územia Slovenskej republik</w:t>
      </w:r>
      <w:r w:rsidR="00E867EB" w:rsidRPr="005828F1">
        <w:rPr>
          <w:sz w:val="24"/>
        </w:rPr>
        <w:t>y</w:t>
      </w:r>
      <w:r w:rsidRPr="005828F1">
        <w:rPr>
          <w:sz w:val="24"/>
        </w:rPr>
        <w:t xml:space="preserve"> a štát jeho sídla</w:t>
      </w:r>
      <w:r w:rsidR="00650565" w:rsidRPr="005828F1">
        <w:rPr>
          <w:sz w:val="24"/>
        </w:rPr>
        <w:t>,</w:t>
      </w:r>
      <w:r w:rsidRPr="005828F1">
        <w:rPr>
          <w:sz w:val="24"/>
        </w:rPr>
        <w:t xml:space="preserve"> </w:t>
      </w:r>
      <w:r w:rsidR="00650565" w:rsidRPr="005828F1">
        <w:rPr>
          <w:sz w:val="24"/>
        </w:rPr>
        <w:t>m</w:t>
      </w:r>
      <w:r w:rsidRPr="005828F1">
        <w:rPr>
          <w:sz w:val="24"/>
        </w:rPr>
        <w:t>iesta podnikania alebo obvyklého pobytu nevydáva niektoré z požadovaných dokladov  alebo nevydáva ani rovnocenné doklady, možno ich nahradiť čestným vyhlásením podľa predpisov platných v štáte jeho sídla, miesta podnikania alebo obvyklého pobytu.</w:t>
      </w:r>
    </w:p>
    <w:p w:rsidR="00382246" w:rsidRPr="005828F1" w:rsidRDefault="00382246" w:rsidP="00382246">
      <w:pPr>
        <w:jc w:val="both"/>
        <w:rPr>
          <w:sz w:val="24"/>
        </w:rPr>
      </w:pPr>
    </w:p>
    <w:p w:rsidR="00382246" w:rsidRPr="005828F1" w:rsidRDefault="00382246" w:rsidP="00FF64A3">
      <w:pPr>
        <w:pStyle w:val="Odsekzoznamu"/>
        <w:numPr>
          <w:ilvl w:val="1"/>
          <w:numId w:val="8"/>
        </w:numPr>
        <w:ind w:hanging="474"/>
        <w:contextualSpacing/>
        <w:jc w:val="both"/>
        <w:rPr>
          <w:sz w:val="24"/>
        </w:rPr>
      </w:pPr>
      <w:r w:rsidRPr="005828F1">
        <w:rPr>
          <w:sz w:val="24"/>
        </w:rPr>
        <w:t xml:space="preserve">Ak právo štátu uchádzača alebo záujemcu so sídlom, miestnom podnikania alebo obvyklým pobytom mimo územia Slovenskej republiky neupravuje inštitút  čestného vyhlásenia, môže ho nahradiť vyhlásením urobeným pred súdom, správnym orgánom, notárom, inou </w:t>
      </w:r>
      <w:r w:rsidRPr="005828F1">
        <w:rPr>
          <w:sz w:val="24"/>
        </w:rPr>
        <w:lastRenderedPageBreak/>
        <w:t xml:space="preserve">odbornou inštitúciou alebo obchodnou inštitúciou podľa predpisov platných v štáte sídla, mesta podnikania alebo obvyklého pobytu uchádzača alebo záujemcu. </w:t>
      </w:r>
    </w:p>
    <w:p w:rsidR="00382246" w:rsidRDefault="00382246" w:rsidP="00382246">
      <w:pPr>
        <w:jc w:val="both"/>
        <w:rPr>
          <w:sz w:val="24"/>
        </w:rPr>
      </w:pPr>
    </w:p>
    <w:p w:rsidR="00382246" w:rsidRPr="005828F1" w:rsidRDefault="00382246" w:rsidP="00382246">
      <w:pPr>
        <w:jc w:val="both"/>
        <w:rPr>
          <w:sz w:val="24"/>
        </w:rPr>
      </w:pPr>
    </w:p>
    <w:p w:rsidR="00382246" w:rsidRDefault="00382246" w:rsidP="007F5440">
      <w:pPr>
        <w:pStyle w:val="Heading51"/>
        <w:numPr>
          <w:ilvl w:val="0"/>
          <w:numId w:val="34"/>
        </w:numPr>
        <w:spacing w:after="100"/>
        <w:jc w:val="left"/>
        <w:outlineLvl w:val="9"/>
        <w:rPr>
          <w:b w:val="0"/>
          <w:bCs w:val="0"/>
          <w:smallCaps/>
          <w:sz w:val="24"/>
        </w:rPr>
      </w:pPr>
      <w:r w:rsidRPr="005828F1">
        <w:rPr>
          <w:b w:val="0"/>
          <w:bCs w:val="0"/>
          <w:smallCaps/>
          <w:sz w:val="24"/>
        </w:rPr>
        <w:t>Podmienky účasti vo verejnom obstarávaní, týkajúce sa finančného a ekonomického postavenia</w:t>
      </w:r>
    </w:p>
    <w:p w:rsidR="007F5440" w:rsidRPr="007F5440" w:rsidRDefault="007F5440" w:rsidP="007F5440">
      <w:pPr>
        <w:rPr>
          <w:lang w:eastAsia="zh-CN" w:bidi="hi-IN"/>
        </w:rPr>
      </w:pPr>
    </w:p>
    <w:p w:rsidR="00382246" w:rsidRPr="009C6379" w:rsidRDefault="00382246" w:rsidP="007F5440">
      <w:pPr>
        <w:pStyle w:val="Heading51"/>
        <w:numPr>
          <w:ilvl w:val="1"/>
          <w:numId w:val="34"/>
        </w:numPr>
        <w:spacing w:after="100"/>
        <w:jc w:val="both"/>
        <w:outlineLvl w:val="9"/>
        <w:rPr>
          <w:b w:val="0"/>
          <w:sz w:val="24"/>
          <w:szCs w:val="24"/>
        </w:rPr>
      </w:pPr>
      <w:bookmarkStart w:id="25" w:name="podmienky_financne"/>
      <w:bookmarkEnd w:id="25"/>
      <w:r w:rsidRPr="009C6379">
        <w:rPr>
          <w:b w:val="0"/>
          <w:sz w:val="24"/>
          <w:szCs w:val="24"/>
        </w:rPr>
        <w:t xml:space="preserve">Požadované finančné a ekonomické postavenie uchádzač preukáže: </w:t>
      </w:r>
    </w:p>
    <w:p w:rsidR="00A9376D" w:rsidRPr="002E7974" w:rsidRDefault="003B1211" w:rsidP="009C6379">
      <w:pPr>
        <w:pStyle w:val="Odsekzoznamu"/>
        <w:numPr>
          <w:ilvl w:val="2"/>
          <w:numId w:val="34"/>
        </w:numPr>
        <w:tabs>
          <w:tab w:val="num" w:pos="1418"/>
        </w:tabs>
        <w:ind w:left="1418" w:hanging="698"/>
        <w:contextualSpacing/>
        <w:jc w:val="both"/>
        <w:rPr>
          <w:rStyle w:val="pre"/>
          <w:sz w:val="24"/>
          <w:szCs w:val="24"/>
        </w:rPr>
      </w:pPr>
      <w:r w:rsidRPr="002E7974">
        <w:rPr>
          <w:sz w:val="24"/>
          <w:szCs w:val="24"/>
          <w:u w:val="single"/>
        </w:rPr>
        <w:t>Podmienka</w:t>
      </w:r>
      <w:r w:rsidRPr="002E7974">
        <w:rPr>
          <w:sz w:val="24"/>
          <w:szCs w:val="24"/>
        </w:rPr>
        <w:t>:</w:t>
      </w:r>
      <w:r w:rsidR="00A9376D" w:rsidRPr="002E7974">
        <w:rPr>
          <w:sz w:val="24"/>
          <w:szCs w:val="24"/>
        </w:rPr>
        <w:t xml:space="preserve"> </w:t>
      </w:r>
      <w:r w:rsidR="00A9376D" w:rsidRPr="002E7974">
        <w:rPr>
          <w:rStyle w:val="pre"/>
          <w:sz w:val="24"/>
          <w:szCs w:val="24"/>
        </w:rPr>
        <w:t>Uchádzač musí preukázať, že nie je v nepovolenom debete, že jeho účet nie je predmetom exekúcie, že má úver alebo že nemá úver a v prípade úveru, že nie je v omeškaní s plnením svojich  úverových záväzkov.</w:t>
      </w:r>
    </w:p>
    <w:p w:rsidR="00A82F90" w:rsidRPr="002E7974" w:rsidRDefault="00A82F90" w:rsidP="009C6379">
      <w:pPr>
        <w:ind w:left="1418"/>
        <w:jc w:val="both"/>
        <w:rPr>
          <w:rFonts w:eastAsia="Calibri"/>
          <w:sz w:val="24"/>
          <w:szCs w:val="24"/>
          <w:u w:val="single"/>
        </w:rPr>
      </w:pPr>
      <w:r w:rsidRPr="002E7974">
        <w:rPr>
          <w:rFonts w:eastAsia="Calibri"/>
          <w:sz w:val="24"/>
          <w:szCs w:val="24"/>
          <w:u w:val="single"/>
        </w:rPr>
        <w:t xml:space="preserve">Odôvodnenie potreby podmienky a jej primeranosti podľa § 38 ods. 5 zákona:  </w:t>
      </w:r>
    </w:p>
    <w:p w:rsidR="00A9376D" w:rsidRPr="002E7974" w:rsidRDefault="00A9376D" w:rsidP="009C6379">
      <w:pPr>
        <w:ind w:left="1418"/>
        <w:jc w:val="both"/>
        <w:rPr>
          <w:lang w:eastAsia="cs-CZ"/>
        </w:rPr>
      </w:pPr>
      <w:r w:rsidRPr="002E7974">
        <w:rPr>
          <w:sz w:val="24"/>
          <w:lang w:eastAsia="cs-CZ"/>
        </w:rPr>
        <w:t xml:space="preserve">Verejný obstarávateľ požaduje túto podmienku pre overenie uchádzača, že bude schopný z hľadiska svojho finančného postavenia riadne plniť predmet zákazky. </w:t>
      </w:r>
    </w:p>
    <w:p w:rsidR="00A9376D" w:rsidRPr="00BF0714" w:rsidRDefault="003B1211" w:rsidP="009C6379">
      <w:pPr>
        <w:autoSpaceDE w:val="0"/>
        <w:autoSpaceDN w:val="0"/>
        <w:adjustRightInd w:val="0"/>
        <w:ind w:left="1418"/>
        <w:jc w:val="both"/>
        <w:rPr>
          <w:sz w:val="24"/>
        </w:rPr>
      </w:pPr>
      <w:r w:rsidRPr="005828F1">
        <w:rPr>
          <w:sz w:val="24"/>
          <w:szCs w:val="24"/>
          <w:u w:val="single"/>
        </w:rPr>
        <w:t xml:space="preserve">Doklad podľa § 33 ods.1 pís. </w:t>
      </w:r>
      <w:r w:rsidR="001667A7">
        <w:rPr>
          <w:sz w:val="24"/>
          <w:szCs w:val="24"/>
          <w:u w:val="single"/>
        </w:rPr>
        <w:t>a</w:t>
      </w:r>
      <w:r w:rsidRPr="005828F1">
        <w:rPr>
          <w:sz w:val="24"/>
          <w:szCs w:val="24"/>
          <w:u w:val="single"/>
        </w:rPr>
        <w:t>) zákona</w:t>
      </w:r>
      <w:r w:rsidRPr="005828F1">
        <w:rPr>
          <w:sz w:val="24"/>
          <w:szCs w:val="24"/>
        </w:rPr>
        <w:t xml:space="preserve">: </w:t>
      </w:r>
      <w:r w:rsidR="00A9376D" w:rsidRPr="00BF0714">
        <w:rPr>
          <w:sz w:val="24"/>
        </w:rPr>
        <w:t>Uchádzač predloží:</w:t>
      </w:r>
    </w:p>
    <w:p w:rsidR="00A9376D" w:rsidRPr="002E7974" w:rsidRDefault="00A9376D" w:rsidP="00A9376D">
      <w:pPr>
        <w:autoSpaceDE w:val="0"/>
        <w:autoSpaceDN w:val="0"/>
        <w:adjustRightInd w:val="0"/>
        <w:ind w:left="1418" w:firstLine="382"/>
        <w:jc w:val="both"/>
        <w:rPr>
          <w:sz w:val="24"/>
        </w:rPr>
      </w:pPr>
      <w:r w:rsidRPr="002E7974">
        <w:rPr>
          <w:sz w:val="24"/>
        </w:rPr>
        <w:t xml:space="preserve">a) </w:t>
      </w:r>
      <w:r w:rsidRPr="002E7974">
        <w:rPr>
          <w:i/>
          <w:sz w:val="24"/>
        </w:rPr>
        <w:t>Potvrdené vyjadrenie banky/bánk alebo pobočky zahraničnej banky/bánk</w:t>
      </w:r>
      <w:r w:rsidRPr="002E7974">
        <w:rPr>
          <w:sz w:val="24"/>
        </w:rPr>
        <w:t xml:space="preserve"> o schopnosti uchádzača plniť svoje finančné záväzky nie staršie ako tri mesiace ku dňu uplynutia lehoty na predkladanie ponúk. Uchádzač predloží vyjadrenie/vyjadrenia banky/bánk alebo pobočky zahraničnej banky/bánk, v ktorej/ktorých má vedený/é účet/účty. </w:t>
      </w:r>
    </w:p>
    <w:p w:rsidR="00A9376D" w:rsidRPr="002E7974" w:rsidRDefault="00A9376D" w:rsidP="00A9376D">
      <w:pPr>
        <w:autoSpaceDE w:val="0"/>
        <w:autoSpaceDN w:val="0"/>
        <w:adjustRightInd w:val="0"/>
        <w:ind w:left="1418" w:firstLine="382"/>
        <w:jc w:val="both"/>
        <w:rPr>
          <w:sz w:val="24"/>
        </w:rPr>
      </w:pPr>
      <w:r w:rsidRPr="002E7974">
        <w:rPr>
          <w:sz w:val="24"/>
        </w:rPr>
        <w:t xml:space="preserve">b)  </w:t>
      </w:r>
      <w:r w:rsidRPr="002E7974">
        <w:rPr>
          <w:i/>
          <w:sz w:val="24"/>
        </w:rPr>
        <w:t xml:space="preserve">Čestné vyhlásenie uchádzača, </w:t>
      </w:r>
      <w:r w:rsidRPr="002E7974">
        <w:rPr>
          <w:sz w:val="24"/>
        </w:rPr>
        <w:t xml:space="preserve">že nemá vedené účty ani záväzky v iných bankách alebo pobočkách zahraničných bánk ako tých, ktorých vyjadrenia predkladá. Toto čestné vyhlásenie bude podpísané štatutárnym orgánom uchádzača alebo osobou oprávnenou konať za uchádzača. </w:t>
      </w:r>
    </w:p>
    <w:p w:rsidR="005D48AE" w:rsidRPr="002E7974" w:rsidRDefault="005D48AE" w:rsidP="005D48AE">
      <w:pPr>
        <w:tabs>
          <w:tab w:val="left" w:pos="360"/>
        </w:tabs>
        <w:autoSpaceDE w:val="0"/>
        <w:autoSpaceDN w:val="0"/>
        <w:adjustRightInd w:val="0"/>
        <w:ind w:left="1134"/>
        <w:jc w:val="both"/>
        <w:rPr>
          <w:sz w:val="24"/>
          <w:szCs w:val="24"/>
        </w:rPr>
      </w:pPr>
    </w:p>
    <w:p w:rsidR="00382246" w:rsidRPr="009C6379" w:rsidRDefault="00382246" w:rsidP="009C6379">
      <w:pPr>
        <w:pStyle w:val="Heading51"/>
        <w:numPr>
          <w:ilvl w:val="1"/>
          <w:numId w:val="34"/>
        </w:numPr>
        <w:spacing w:after="100"/>
        <w:jc w:val="both"/>
        <w:outlineLvl w:val="9"/>
        <w:rPr>
          <w:b w:val="0"/>
          <w:sz w:val="24"/>
        </w:rPr>
      </w:pPr>
      <w:r w:rsidRPr="009C6379">
        <w:rPr>
          <w:b w:val="0"/>
          <w:sz w:val="24"/>
          <w:szCs w:val="24"/>
        </w:rPr>
        <w:t>Uchádza</w:t>
      </w:r>
      <w:r w:rsidRPr="009C6379">
        <w:rPr>
          <w:rFonts w:eastAsia="PalatinoLinotype-Roman"/>
          <w:b w:val="0"/>
          <w:sz w:val="24"/>
          <w:szCs w:val="24"/>
        </w:rPr>
        <w:t xml:space="preserve">č </w:t>
      </w:r>
      <w:r w:rsidRPr="009C6379">
        <w:rPr>
          <w:b w:val="0"/>
          <w:sz w:val="24"/>
          <w:szCs w:val="24"/>
        </w:rPr>
        <w:t>môže na preukázanie finančného a ekonomického postavenia využi</w:t>
      </w:r>
      <w:r w:rsidRPr="009C6379">
        <w:rPr>
          <w:rFonts w:eastAsia="PalatinoLinotype-Roman"/>
          <w:b w:val="0"/>
          <w:sz w:val="24"/>
          <w:szCs w:val="24"/>
        </w:rPr>
        <w:t>ť finančné zdroje</w:t>
      </w:r>
      <w:r w:rsidRPr="009C6379">
        <w:rPr>
          <w:b w:val="0"/>
          <w:sz w:val="24"/>
          <w:szCs w:val="24"/>
        </w:rPr>
        <w:t xml:space="preserve"> inej osoby, bez oh</w:t>
      </w:r>
      <w:r w:rsidRPr="009C6379">
        <w:rPr>
          <w:rFonts w:eastAsia="PalatinoLinotype-Roman"/>
          <w:b w:val="0"/>
          <w:sz w:val="24"/>
          <w:szCs w:val="24"/>
        </w:rPr>
        <w:t>ľ</w:t>
      </w:r>
      <w:r w:rsidRPr="009C6379">
        <w:rPr>
          <w:b w:val="0"/>
          <w:sz w:val="24"/>
          <w:szCs w:val="24"/>
        </w:rPr>
        <w:t>adu na ich právny vz</w:t>
      </w:r>
      <w:r w:rsidRPr="009C6379">
        <w:rPr>
          <w:rFonts w:eastAsia="PalatinoLinotype-Roman"/>
          <w:b w:val="0"/>
          <w:sz w:val="24"/>
          <w:szCs w:val="24"/>
        </w:rPr>
        <w:t>ť</w:t>
      </w:r>
      <w:r w:rsidRPr="009C6379">
        <w:rPr>
          <w:b w:val="0"/>
          <w:sz w:val="24"/>
          <w:szCs w:val="24"/>
        </w:rPr>
        <w:t>ah. V takomto prípade musí uchádza</w:t>
      </w:r>
      <w:r w:rsidRPr="009C6379">
        <w:rPr>
          <w:rFonts w:eastAsia="PalatinoLinotype-Roman"/>
          <w:b w:val="0"/>
          <w:sz w:val="24"/>
          <w:szCs w:val="24"/>
        </w:rPr>
        <w:t xml:space="preserve">č </w:t>
      </w:r>
      <w:r w:rsidRPr="009C6379">
        <w:rPr>
          <w:b w:val="0"/>
          <w:sz w:val="24"/>
          <w:szCs w:val="24"/>
        </w:rPr>
        <w:t>verejnému obstarávate</w:t>
      </w:r>
      <w:r w:rsidRPr="009C6379">
        <w:rPr>
          <w:rFonts w:eastAsia="PalatinoLinotype-Roman"/>
          <w:b w:val="0"/>
          <w:sz w:val="24"/>
          <w:szCs w:val="24"/>
        </w:rPr>
        <w:t>ľ</w:t>
      </w:r>
      <w:r w:rsidRPr="009C6379">
        <w:rPr>
          <w:b w:val="0"/>
          <w:sz w:val="24"/>
          <w:szCs w:val="24"/>
        </w:rPr>
        <w:t>ovi preukáza</w:t>
      </w:r>
      <w:r w:rsidRPr="009C6379">
        <w:rPr>
          <w:rFonts w:eastAsia="PalatinoLinotype-Roman"/>
          <w:b w:val="0"/>
          <w:sz w:val="24"/>
          <w:szCs w:val="24"/>
        </w:rPr>
        <w:t>ť</w:t>
      </w:r>
      <w:r w:rsidRPr="009C6379">
        <w:rPr>
          <w:b w:val="0"/>
          <w:sz w:val="24"/>
          <w:szCs w:val="24"/>
        </w:rPr>
        <w:t xml:space="preserve">, že pri plnení </w:t>
      </w:r>
      <w:r w:rsidR="00BE6CDC" w:rsidRPr="009C6379">
        <w:rPr>
          <w:b w:val="0"/>
          <w:sz w:val="24"/>
          <w:szCs w:val="24"/>
        </w:rPr>
        <w:t>zmluvy</w:t>
      </w:r>
      <w:r w:rsidRPr="009C6379">
        <w:rPr>
          <w:b w:val="0"/>
          <w:sz w:val="24"/>
          <w:szCs w:val="24"/>
        </w:rPr>
        <w:t xml:space="preserve"> bude skutočne používať zdroje osoby, ktorej postavenie využíva na preukázania finančného a a ekonomického postavenia. Skuto</w:t>
      </w:r>
      <w:r w:rsidRPr="009C6379">
        <w:rPr>
          <w:rFonts w:eastAsia="PalatinoLinotype-Roman"/>
          <w:b w:val="0"/>
          <w:sz w:val="24"/>
          <w:szCs w:val="24"/>
        </w:rPr>
        <w:t>č</w:t>
      </w:r>
      <w:r w:rsidRPr="009C6379">
        <w:rPr>
          <w:b w:val="0"/>
          <w:sz w:val="24"/>
          <w:szCs w:val="24"/>
        </w:rPr>
        <w:t>nos</w:t>
      </w:r>
      <w:r w:rsidRPr="009C6379">
        <w:rPr>
          <w:rFonts w:eastAsia="PalatinoLinotype-Roman"/>
          <w:b w:val="0"/>
          <w:sz w:val="24"/>
          <w:szCs w:val="24"/>
        </w:rPr>
        <w:t xml:space="preserve">ť </w:t>
      </w:r>
      <w:r w:rsidRPr="009C6379">
        <w:rPr>
          <w:b w:val="0"/>
          <w:sz w:val="24"/>
          <w:szCs w:val="24"/>
        </w:rPr>
        <w:t>podľa druhej vety preukazuje  uchádzač</w:t>
      </w:r>
      <w:r w:rsidRPr="009C6379">
        <w:rPr>
          <w:rFonts w:eastAsia="PalatinoLinotype-Roman"/>
          <w:b w:val="0"/>
          <w:sz w:val="24"/>
          <w:szCs w:val="24"/>
        </w:rPr>
        <w:t xml:space="preserve"> </w:t>
      </w:r>
      <w:r w:rsidRPr="009C6379">
        <w:rPr>
          <w:b w:val="0"/>
          <w:sz w:val="24"/>
          <w:szCs w:val="24"/>
        </w:rPr>
        <w:t>písomnou zmluvou uzavretou s osobou, ktorej zdrojmi mieni preukázať svoje finančné a ekonomické postavenie. Z písomnej zmluvy musí vyplývať záväzok osoby, že poskytne plnenie počas celého trvania zmluvného vzťahu. Osoba, ktorej zdroje majú by</w:t>
      </w:r>
      <w:r w:rsidRPr="009C6379">
        <w:rPr>
          <w:rFonts w:eastAsia="PalatinoLinotype-Roman"/>
          <w:b w:val="0"/>
          <w:sz w:val="24"/>
          <w:szCs w:val="24"/>
        </w:rPr>
        <w:t xml:space="preserve">ť </w:t>
      </w:r>
      <w:r w:rsidRPr="009C6379">
        <w:rPr>
          <w:b w:val="0"/>
          <w:sz w:val="24"/>
          <w:szCs w:val="24"/>
        </w:rPr>
        <w:t>použité na preukázanie finančného a ekonomického postavenia, musí preukázať splnenie</w:t>
      </w:r>
      <w:r w:rsidRPr="009C6379">
        <w:rPr>
          <w:rFonts w:eastAsia="PalatinoLinotype-Roman"/>
          <w:b w:val="0"/>
          <w:sz w:val="24"/>
          <w:szCs w:val="24"/>
        </w:rPr>
        <w:t xml:space="preserve"> </w:t>
      </w:r>
      <w:r w:rsidRPr="009C6379">
        <w:rPr>
          <w:b w:val="0"/>
          <w:sz w:val="24"/>
          <w:szCs w:val="24"/>
        </w:rPr>
        <w:t>podmienok ú</w:t>
      </w:r>
      <w:r w:rsidRPr="009C6379">
        <w:rPr>
          <w:rFonts w:eastAsia="PalatinoLinotype-Roman"/>
          <w:b w:val="0"/>
          <w:sz w:val="24"/>
          <w:szCs w:val="24"/>
        </w:rPr>
        <w:t>č</w:t>
      </w:r>
      <w:r w:rsidRPr="009C6379">
        <w:rPr>
          <w:b w:val="0"/>
          <w:sz w:val="24"/>
          <w:szCs w:val="24"/>
        </w:rPr>
        <w:t>asti týkajúc</w:t>
      </w:r>
      <w:r w:rsidR="00E66023" w:rsidRPr="009C6379">
        <w:rPr>
          <w:b w:val="0"/>
          <w:sz w:val="24"/>
          <w:szCs w:val="24"/>
        </w:rPr>
        <w:t>e</w:t>
      </w:r>
      <w:r w:rsidRPr="009C6379">
        <w:rPr>
          <w:b w:val="0"/>
          <w:sz w:val="24"/>
          <w:szCs w:val="24"/>
        </w:rPr>
        <w:t xml:space="preserve"> sa osobného postavenia </w:t>
      </w:r>
      <w:r w:rsidR="00E66023" w:rsidRPr="009C6379">
        <w:rPr>
          <w:b w:val="0"/>
          <w:sz w:val="24"/>
          <w:szCs w:val="24"/>
        </w:rPr>
        <w:t xml:space="preserve">(v rozsahu, v akom sú požadované od uchádzača) </w:t>
      </w:r>
      <w:r w:rsidRPr="009C6379">
        <w:rPr>
          <w:b w:val="0"/>
          <w:sz w:val="24"/>
          <w:szCs w:val="24"/>
        </w:rPr>
        <w:t>okrem § 32 ods. 1</w:t>
      </w:r>
      <w:r w:rsidR="005F72C8">
        <w:rPr>
          <w:b w:val="0"/>
          <w:sz w:val="24"/>
          <w:szCs w:val="24"/>
        </w:rPr>
        <w:t xml:space="preserve"> </w:t>
      </w:r>
      <w:r w:rsidRPr="009C6379">
        <w:rPr>
          <w:b w:val="0"/>
          <w:sz w:val="24"/>
          <w:szCs w:val="24"/>
        </w:rPr>
        <w:t>písm. e) a nesmú u nej existovať dôvody na vylúčenie podľa § 40 ods. 6 písm. a) až h) a ods. 7 zákona.</w:t>
      </w:r>
    </w:p>
    <w:p w:rsidR="005D48AE" w:rsidRPr="009C6379" w:rsidRDefault="005D48AE" w:rsidP="005D48AE">
      <w:pPr>
        <w:pStyle w:val="Zarkazkladnhotextu"/>
        <w:spacing w:after="0"/>
        <w:ind w:left="851"/>
        <w:jc w:val="both"/>
        <w:rPr>
          <w:sz w:val="24"/>
        </w:rPr>
      </w:pPr>
    </w:p>
    <w:p w:rsidR="00382246" w:rsidRPr="009C6379" w:rsidRDefault="00382246" w:rsidP="009C6379">
      <w:pPr>
        <w:pStyle w:val="Heading51"/>
        <w:numPr>
          <w:ilvl w:val="1"/>
          <w:numId w:val="34"/>
        </w:numPr>
        <w:spacing w:after="100"/>
        <w:jc w:val="both"/>
        <w:outlineLvl w:val="9"/>
        <w:rPr>
          <w:b w:val="0"/>
          <w:sz w:val="24"/>
        </w:rPr>
      </w:pPr>
      <w:r w:rsidRPr="009C6379">
        <w:rPr>
          <w:b w:val="0"/>
          <w:sz w:val="24"/>
          <w:szCs w:val="24"/>
        </w:rPr>
        <w:t>Ak uchádzač nedokáže z objektívnych dôvodov poskytnúť na preukázanie finančného a ekonomického postavenia  dokument určený verejným obstarávateľom, môže finančné a ekonomické postavenia preukázať predložením iného dokumentu, ktorý verejný obstarávateľ považuje za vhodný.</w:t>
      </w:r>
    </w:p>
    <w:p w:rsidR="00382246" w:rsidRPr="005828F1" w:rsidRDefault="00382246" w:rsidP="00382246">
      <w:pPr>
        <w:pStyle w:val="Odsekzoznamu"/>
        <w:tabs>
          <w:tab w:val="num" w:pos="1002"/>
        </w:tabs>
        <w:autoSpaceDE w:val="0"/>
        <w:autoSpaceDN w:val="0"/>
        <w:adjustRightInd w:val="0"/>
        <w:ind w:left="0"/>
        <w:jc w:val="both"/>
        <w:rPr>
          <w:sz w:val="24"/>
          <w:szCs w:val="24"/>
        </w:rPr>
      </w:pPr>
    </w:p>
    <w:p w:rsidR="00382246" w:rsidRPr="005828F1" w:rsidRDefault="00382246" w:rsidP="009C6379">
      <w:pPr>
        <w:pStyle w:val="Heading51"/>
        <w:numPr>
          <w:ilvl w:val="0"/>
          <w:numId w:val="34"/>
        </w:numPr>
        <w:spacing w:after="100"/>
        <w:jc w:val="left"/>
        <w:outlineLvl w:val="9"/>
        <w:rPr>
          <w:smallCaps/>
          <w:sz w:val="24"/>
        </w:rPr>
      </w:pPr>
      <w:r w:rsidRPr="005828F1">
        <w:rPr>
          <w:b w:val="0"/>
          <w:bCs w:val="0"/>
          <w:smallCaps/>
          <w:sz w:val="24"/>
        </w:rPr>
        <w:t>Podmienky účasti vo verejnom obstarávaní, týkajúce sa technickej alebo odbornej spôsobilosti</w:t>
      </w:r>
    </w:p>
    <w:p w:rsidR="00382246" w:rsidRPr="009C6379" w:rsidRDefault="00382246" w:rsidP="009C6379">
      <w:pPr>
        <w:pStyle w:val="Heading51"/>
        <w:numPr>
          <w:ilvl w:val="1"/>
          <w:numId w:val="34"/>
        </w:numPr>
        <w:spacing w:after="100"/>
        <w:jc w:val="both"/>
        <w:outlineLvl w:val="9"/>
        <w:rPr>
          <w:b w:val="0"/>
          <w:sz w:val="24"/>
          <w:szCs w:val="24"/>
        </w:rPr>
      </w:pPr>
      <w:r w:rsidRPr="009C6379">
        <w:rPr>
          <w:b w:val="0"/>
          <w:sz w:val="24"/>
          <w:szCs w:val="24"/>
        </w:rPr>
        <w:t xml:space="preserve">Požadovanú technickú alebo odbornú spôsobilosť uchádzač preukáže: </w:t>
      </w:r>
    </w:p>
    <w:p w:rsidR="002830BD" w:rsidRPr="002830BD" w:rsidRDefault="005D48AE" w:rsidP="002830BD">
      <w:pPr>
        <w:pStyle w:val="Odsekzoznamu"/>
        <w:numPr>
          <w:ilvl w:val="2"/>
          <w:numId w:val="34"/>
        </w:numPr>
        <w:tabs>
          <w:tab w:val="num" w:pos="1418"/>
        </w:tabs>
        <w:ind w:left="1418" w:hanging="698"/>
        <w:contextualSpacing/>
        <w:jc w:val="both"/>
        <w:rPr>
          <w:sz w:val="24"/>
          <w:szCs w:val="24"/>
        </w:rPr>
      </w:pPr>
      <w:r w:rsidRPr="002830BD">
        <w:rPr>
          <w:sz w:val="24"/>
          <w:szCs w:val="24"/>
          <w:u w:val="single"/>
        </w:rPr>
        <w:t>Podmienka</w:t>
      </w:r>
      <w:r w:rsidR="00C76C58">
        <w:rPr>
          <w:sz w:val="24"/>
          <w:szCs w:val="24"/>
          <w:u w:val="single"/>
        </w:rPr>
        <w:t xml:space="preserve"> účasti</w:t>
      </w:r>
      <w:r w:rsidRPr="002830BD">
        <w:rPr>
          <w:sz w:val="24"/>
          <w:szCs w:val="24"/>
          <w:u w:val="single"/>
        </w:rPr>
        <w:t>:</w:t>
      </w:r>
      <w:r w:rsidR="00A9376D" w:rsidRPr="002830BD">
        <w:rPr>
          <w:sz w:val="24"/>
          <w:szCs w:val="24"/>
        </w:rPr>
        <w:t xml:space="preserve"> </w:t>
      </w:r>
      <w:r w:rsidR="002830BD" w:rsidRPr="002830BD">
        <w:rPr>
          <w:sz w:val="24"/>
          <w:szCs w:val="24"/>
        </w:rPr>
        <w:t xml:space="preserve">Uchádzač musí preukázať, že za požadované obdobie uskutočnil stavebné práce rovnakého alebo podobného charakteru ako je predmet zákazky v celkovom finančnom objeme vo výške min. 800 000,- € bez DPH, pričom z toho musí byť aspoň 1 zákazka (referencia) v hodnote min. 100 000,- € bez DPH. </w:t>
      </w:r>
    </w:p>
    <w:p w:rsidR="002830BD" w:rsidRPr="002830BD" w:rsidRDefault="002830BD" w:rsidP="002830BD">
      <w:pPr>
        <w:pStyle w:val="Odsekzoznamu"/>
        <w:ind w:left="1418"/>
        <w:contextualSpacing/>
        <w:jc w:val="both"/>
        <w:rPr>
          <w:color w:val="00B050"/>
          <w:sz w:val="24"/>
          <w:szCs w:val="24"/>
        </w:rPr>
      </w:pPr>
      <w:r w:rsidRPr="002830BD">
        <w:rPr>
          <w:sz w:val="24"/>
          <w:szCs w:val="24"/>
        </w:rPr>
        <w:lastRenderedPageBreak/>
        <w:t>Pod stavebnými prácami rovnakého alebo podobného charakteru sa rozumejú stavebné práce na výstavbách, rekonštrukciách, opravách, obnovách a stavebných úpravách pozemných komunikácií podobného rozsahu a technickej zložitosti ako je predmet zákazky</w:t>
      </w:r>
      <w:r w:rsidR="00783D4D">
        <w:rPr>
          <w:sz w:val="24"/>
          <w:szCs w:val="24"/>
        </w:rPr>
        <w:t>.</w:t>
      </w:r>
    </w:p>
    <w:p w:rsidR="002830BD" w:rsidRPr="002830BD" w:rsidRDefault="002830BD" w:rsidP="009C6379">
      <w:pPr>
        <w:pStyle w:val="Zarkazkladnhotextu"/>
        <w:spacing w:after="0"/>
        <w:ind w:left="1418"/>
        <w:jc w:val="both"/>
        <w:rPr>
          <w:sz w:val="24"/>
          <w:szCs w:val="24"/>
          <w:u w:val="single"/>
        </w:rPr>
      </w:pPr>
    </w:p>
    <w:p w:rsidR="00A82F90" w:rsidRPr="002830BD" w:rsidRDefault="00A82F90" w:rsidP="009C6379">
      <w:pPr>
        <w:pStyle w:val="Zarkazkladnhotextu"/>
        <w:spacing w:after="0"/>
        <w:ind w:left="1418"/>
        <w:jc w:val="both"/>
        <w:rPr>
          <w:sz w:val="24"/>
          <w:szCs w:val="24"/>
        </w:rPr>
      </w:pPr>
      <w:r w:rsidRPr="002830BD">
        <w:rPr>
          <w:sz w:val="24"/>
          <w:szCs w:val="24"/>
          <w:u w:val="single"/>
        </w:rPr>
        <w:t xml:space="preserve">Odôvodnenie </w:t>
      </w:r>
      <w:r w:rsidR="00721FBE" w:rsidRPr="002830BD">
        <w:rPr>
          <w:sz w:val="24"/>
          <w:szCs w:val="24"/>
          <w:u w:val="single"/>
        </w:rPr>
        <w:t xml:space="preserve">primeranosti </w:t>
      </w:r>
      <w:r w:rsidRPr="002830BD">
        <w:rPr>
          <w:rFonts w:eastAsia="Calibri"/>
          <w:sz w:val="24"/>
          <w:szCs w:val="24"/>
          <w:u w:val="single"/>
          <w:lang w:eastAsia="en-US"/>
        </w:rPr>
        <w:t>podmienky</w:t>
      </w:r>
      <w:r w:rsidR="00721FBE" w:rsidRPr="002830BD">
        <w:rPr>
          <w:rFonts w:eastAsia="Calibri"/>
          <w:sz w:val="24"/>
          <w:szCs w:val="24"/>
          <w:u w:val="single"/>
          <w:lang w:eastAsia="en-US"/>
        </w:rPr>
        <w:t xml:space="preserve"> podľa § 38 ods. 5 zákona</w:t>
      </w:r>
      <w:r w:rsidRPr="002830BD">
        <w:rPr>
          <w:rFonts w:eastAsia="Calibri"/>
          <w:sz w:val="24"/>
          <w:szCs w:val="24"/>
          <w:u w:val="single"/>
          <w:lang w:eastAsia="en-US"/>
        </w:rPr>
        <w:t xml:space="preserve">: </w:t>
      </w:r>
    </w:p>
    <w:p w:rsidR="002830BD" w:rsidRPr="002830BD" w:rsidRDefault="002830BD" w:rsidP="002830BD">
      <w:pPr>
        <w:autoSpaceDE w:val="0"/>
        <w:autoSpaceDN w:val="0"/>
        <w:adjustRightInd w:val="0"/>
        <w:ind w:left="1418"/>
        <w:jc w:val="both"/>
        <w:rPr>
          <w:sz w:val="24"/>
          <w:szCs w:val="24"/>
        </w:rPr>
      </w:pPr>
      <w:r w:rsidRPr="002830BD">
        <w:rPr>
          <w:sz w:val="24"/>
          <w:szCs w:val="24"/>
        </w:rPr>
        <w:t>Verejný obstarávateľ požaduje vyššie uvedené z dôvodu uistenia sa, že výber úspešného uchádzača predmetu zákazky bude z uchádzačov, ktorí sú schopní uskutočniť predmet zákazky s rovnakými alebo porovnateľnými parametrami, t.</w:t>
      </w:r>
      <w:r w:rsidR="005B4AB3">
        <w:rPr>
          <w:sz w:val="24"/>
          <w:szCs w:val="24"/>
        </w:rPr>
        <w:t xml:space="preserve"> z</w:t>
      </w:r>
      <w:r w:rsidRPr="002830BD">
        <w:rPr>
          <w:sz w:val="24"/>
          <w:szCs w:val="24"/>
        </w:rPr>
        <w:t xml:space="preserve">. majú praktické skúsenosti s realizáciou takýchto stavebných prác. </w:t>
      </w:r>
    </w:p>
    <w:p w:rsidR="002830BD" w:rsidRDefault="002830BD" w:rsidP="009C6379">
      <w:pPr>
        <w:pStyle w:val="Odsekzoznamu"/>
        <w:autoSpaceDE w:val="0"/>
        <w:autoSpaceDN w:val="0"/>
        <w:adjustRightInd w:val="0"/>
        <w:ind w:left="1418"/>
        <w:jc w:val="both"/>
        <w:rPr>
          <w:sz w:val="24"/>
          <w:szCs w:val="24"/>
          <w:u w:val="single"/>
        </w:rPr>
      </w:pPr>
    </w:p>
    <w:p w:rsidR="00CA15FE" w:rsidRPr="00CC21DB" w:rsidRDefault="00EA74B8" w:rsidP="009C6379">
      <w:pPr>
        <w:pStyle w:val="Odsekzoznamu"/>
        <w:autoSpaceDE w:val="0"/>
        <w:autoSpaceDN w:val="0"/>
        <w:adjustRightInd w:val="0"/>
        <w:ind w:left="1418"/>
        <w:jc w:val="both"/>
        <w:rPr>
          <w:sz w:val="24"/>
          <w:szCs w:val="24"/>
        </w:rPr>
      </w:pPr>
      <w:r w:rsidRPr="005828F1">
        <w:rPr>
          <w:sz w:val="24"/>
          <w:szCs w:val="24"/>
          <w:u w:val="single"/>
        </w:rPr>
        <w:t>Doklad podľa § 3</w:t>
      </w:r>
      <w:r w:rsidR="00822B06">
        <w:rPr>
          <w:sz w:val="24"/>
          <w:szCs w:val="24"/>
          <w:u w:val="single"/>
        </w:rPr>
        <w:t>4</w:t>
      </w:r>
      <w:r w:rsidRPr="005828F1">
        <w:rPr>
          <w:sz w:val="24"/>
          <w:szCs w:val="24"/>
          <w:u w:val="single"/>
        </w:rPr>
        <w:t xml:space="preserve"> ods.1 pís. </w:t>
      </w:r>
      <w:r w:rsidR="00822B06">
        <w:rPr>
          <w:sz w:val="24"/>
          <w:szCs w:val="24"/>
          <w:u w:val="single"/>
        </w:rPr>
        <w:t>b</w:t>
      </w:r>
      <w:r w:rsidRPr="005828F1">
        <w:rPr>
          <w:sz w:val="24"/>
          <w:szCs w:val="24"/>
          <w:u w:val="single"/>
        </w:rPr>
        <w:t>) zákona</w:t>
      </w:r>
      <w:r w:rsidRPr="00CA15FE">
        <w:rPr>
          <w:sz w:val="24"/>
          <w:szCs w:val="24"/>
        </w:rPr>
        <w:t xml:space="preserve">: </w:t>
      </w:r>
      <w:r w:rsidR="00CA15FE">
        <w:rPr>
          <w:sz w:val="24"/>
          <w:szCs w:val="24"/>
        </w:rPr>
        <w:t>Uchádzač predloží:</w:t>
      </w:r>
    </w:p>
    <w:p w:rsidR="002830BD" w:rsidRPr="002830BD" w:rsidRDefault="002830BD" w:rsidP="002830BD">
      <w:pPr>
        <w:pStyle w:val="Rub1"/>
        <w:tabs>
          <w:tab w:val="clear" w:pos="1276"/>
          <w:tab w:val="left" w:pos="1418"/>
        </w:tabs>
        <w:ind w:left="1418"/>
        <w:rPr>
          <w:rFonts w:ascii="Times New Roman" w:hAnsi="Times New Roman"/>
          <w:smallCaps w:val="0"/>
          <w:sz w:val="24"/>
          <w:szCs w:val="24"/>
          <w:lang w:val="sk-SK"/>
        </w:rPr>
      </w:pPr>
      <w:r w:rsidRPr="002830BD">
        <w:rPr>
          <w:rFonts w:ascii="Times New Roman" w:hAnsi="Times New Roman"/>
          <w:smallCaps w:val="0"/>
          <w:sz w:val="24"/>
          <w:szCs w:val="24"/>
          <w:lang w:val="sk-SK"/>
        </w:rPr>
        <w:t>Zoznam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rsidR="002830BD" w:rsidRPr="002830BD" w:rsidRDefault="002830BD" w:rsidP="002830BD">
      <w:pPr>
        <w:pStyle w:val="Rub1"/>
        <w:tabs>
          <w:tab w:val="clear" w:pos="1276"/>
          <w:tab w:val="left" w:pos="1418"/>
        </w:tabs>
        <w:ind w:left="1418"/>
        <w:rPr>
          <w:rFonts w:ascii="Times New Roman" w:hAnsi="Times New Roman"/>
          <w:smallCaps w:val="0"/>
          <w:sz w:val="24"/>
          <w:szCs w:val="24"/>
          <w:lang w:val="sk-SK"/>
        </w:rPr>
      </w:pPr>
    </w:p>
    <w:p w:rsidR="002830BD" w:rsidRPr="002830BD" w:rsidRDefault="00F46B66" w:rsidP="002830BD">
      <w:pPr>
        <w:pStyle w:val="Rub2"/>
        <w:tabs>
          <w:tab w:val="clear" w:pos="709"/>
          <w:tab w:val="left" w:pos="1418"/>
        </w:tabs>
        <w:ind w:left="1418" w:right="70"/>
        <w:jc w:val="both"/>
        <w:rPr>
          <w:rFonts w:ascii="Times New Roman" w:hAnsi="Times New Roman"/>
          <w:b w:val="0"/>
          <w:smallCaps w:val="0"/>
          <w:sz w:val="24"/>
          <w:szCs w:val="24"/>
        </w:rPr>
      </w:pPr>
      <w:r>
        <w:rPr>
          <w:rFonts w:ascii="Times New Roman" w:hAnsi="Times New Roman"/>
          <w:b w:val="0"/>
          <w:smallCaps w:val="0"/>
          <w:sz w:val="24"/>
          <w:szCs w:val="24"/>
          <w:lang w:val="sk-SK"/>
        </w:rPr>
        <w:t>a)</w:t>
      </w:r>
      <w:r w:rsidR="002830BD" w:rsidRPr="002830BD">
        <w:rPr>
          <w:rFonts w:ascii="Times New Roman" w:hAnsi="Times New Roman"/>
          <w:b w:val="0"/>
          <w:smallCaps w:val="0"/>
          <w:sz w:val="24"/>
          <w:szCs w:val="24"/>
          <w:lang w:val="sk-SK"/>
        </w:rPr>
        <w:t xml:space="preserve"> bol verejný obstarávateľ alebo obstarávateľ podľa zákona, </w:t>
      </w:r>
      <w:r w:rsidR="002830BD" w:rsidRPr="002830BD">
        <w:rPr>
          <w:rFonts w:ascii="Times New Roman" w:hAnsi="Times New Roman"/>
          <w:b w:val="0"/>
          <w:bCs/>
          <w:smallCaps w:val="0"/>
          <w:sz w:val="24"/>
          <w:szCs w:val="24"/>
          <w:lang w:val="sk-SK"/>
        </w:rPr>
        <w:t xml:space="preserve">dokladom je referencia, </w:t>
      </w:r>
      <w:r w:rsidR="002830BD" w:rsidRPr="002830BD">
        <w:rPr>
          <w:rFonts w:ascii="Times New Roman" w:hAnsi="Times New Roman"/>
          <w:b w:val="0"/>
          <w:smallCaps w:val="0"/>
          <w:sz w:val="24"/>
          <w:szCs w:val="24"/>
        </w:rPr>
        <w:t>(</w:t>
      </w:r>
      <w:r w:rsidR="002830BD">
        <w:rPr>
          <w:rFonts w:ascii="Times New Roman" w:hAnsi="Times New Roman"/>
          <w:b w:val="0"/>
          <w:smallCaps w:val="0"/>
          <w:sz w:val="24"/>
          <w:szCs w:val="24"/>
        </w:rPr>
        <w:t>referencia, ktorá je zverejnená</w:t>
      </w:r>
      <w:r w:rsidR="002830BD" w:rsidRPr="002830BD">
        <w:rPr>
          <w:rFonts w:ascii="Times New Roman" w:hAnsi="Times New Roman"/>
          <w:b w:val="0"/>
          <w:smallCaps w:val="0"/>
          <w:sz w:val="24"/>
          <w:szCs w:val="24"/>
        </w:rPr>
        <w:t xml:space="preserve"> na webovom sídle Úradu pre v</w:t>
      </w:r>
      <w:r w:rsidR="002830BD">
        <w:rPr>
          <w:rFonts w:ascii="Times New Roman" w:hAnsi="Times New Roman"/>
          <w:b w:val="0"/>
          <w:smallCaps w:val="0"/>
          <w:sz w:val="24"/>
          <w:szCs w:val="24"/>
        </w:rPr>
        <w:t>erejné obstarávanie</w:t>
      </w:r>
      <w:r w:rsidR="002830BD" w:rsidRPr="002830BD">
        <w:rPr>
          <w:rFonts w:ascii="Times New Roman" w:hAnsi="Times New Roman"/>
          <w:b w:val="0"/>
          <w:smallCaps w:val="0"/>
          <w:sz w:val="24"/>
          <w:szCs w:val="24"/>
        </w:rPr>
        <w:t>).</w:t>
      </w:r>
    </w:p>
    <w:p w:rsidR="002830BD" w:rsidRPr="002830BD" w:rsidRDefault="002830BD" w:rsidP="002830BD">
      <w:pPr>
        <w:rPr>
          <w:sz w:val="24"/>
          <w:szCs w:val="24"/>
          <w:lang w:val="fr-FR" w:eastAsia="en-GB"/>
        </w:rPr>
      </w:pPr>
    </w:p>
    <w:p w:rsidR="002830BD" w:rsidRDefault="00F46B66" w:rsidP="002830BD">
      <w:pPr>
        <w:pStyle w:val="Rub2"/>
        <w:tabs>
          <w:tab w:val="clear" w:pos="709"/>
          <w:tab w:val="left" w:pos="1418"/>
        </w:tabs>
        <w:ind w:left="1418" w:right="70"/>
        <w:jc w:val="both"/>
        <w:rPr>
          <w:rFonts w:ascii="Times New Roman" w:hAnsi="Times New Roman"/>
          <w:b w:val="0"/>
          <w:smallCaps w:val="0"/>
          <w:sz w:val="24"/>
          <w:szCs w:val="24"/>
          <w:lang w:val="sk-SK"/>
        </w:rPr>
      </w:pPr>
      <w:r>
        <w:rPr>
          <w:rFonts w:ascii="Times New Roman" w:hAnsi="Times New Roman"/>
          <w:b w:val="0"/>
          <w:smallCaps w:val="0"/>
          <w:sz w:val="24"/>
          <w:szCs w:val="24"/>
          <w:lang w:val="sk-SK"/>
        </w:rPr>
        <w:t>b)</w:t>
      </w:r>
      <w:r w:rsidR="002830BD" w:rsidRPr="002830BD">
        <w:rPr>
          <w:rFonts w:ascii="Times New Roman" w:hAnsi="Times New Roman"/>
          <w:b w:val="0"/>
          <w:smallCaps w:val="0"/>
          <w:sz w:val="24"/>
          <w:szCs w:val="24"/>
          <w:lang w:val="sk-SK"/>
        </w:rPr>
        <w:t> bola iná osoba ako verejný obstarávateľ alebo obstarávateľ podľa zákona, dôkaz o plnení potvrdí odberateľ; ak také potvrdenie uchádzač nemá k dispozícii, vyhlásením uchádzača o ich uskutočnení, doplneným dokladom, preukazujúcim ich uskutočnenie alebo zmluvný vzťah, na základe ktorého boli uskutočnené.</w:t>
      </w:r>
    </w:p>
    <w:p w:rsidR="002830BD" w:rsidRPr="002830BD" w:rsidRDefault="002830BD" w:rsidP="002830BD">
      <w:pPr>
        <w:rPr>
          <w:lang w:eastAsia="en-GB"/>
        </w:rPr>
      </w:pPr>
    </w:p>
    <w:p w:rsidR="002830BD" w:rsidRPr="002830BD" w:rsidRDefault="002830BD" w:rsidP="002830BD">
      <w:pPr>
        <w:pStyle w:val="Odsekzoznamu"/>
        <w:ind w:left="1418"/>
        <w:jc w:val="both"/>
        <w:rPr>
          <w:sz w:val="24"/>
          <w:szCs w:val="24"/>
        </w:rPr>
      </w:pPr>
      <w:r w:rsidRPr="002830BD">
        <w:rPr>
          <w:sz w:val="24"/>
          <w:szCs w:val="24"/>
        </w:rPr>
        <w:t xml:space="preserve">V prípade, že referencia </w:t>
      </w:r>
      <w:r>
        <w:rPr>
          <w:sz w:val="24"/>
          <w:szCs w:val="24"/>
        </w:rPr>
        <w:t xml:space="preserve">podľa </w:t>
      </w:r>
      <w:r w:rsidR="00F46B66">
        <w:rPr>
          <w:sz w:val="24"/>
          <w:szCs w:val="24"/>
        </w:rPr>
        <w:t>písmena b)</w:t>
      </w:r>
      <w:r>
        <w:rPr>
          <w:sz w:val="24"/>
          <w:szCs w:val="24"/>
        </w:rPr>
        <w:t xml:space="preserve"> </w:t>
      </w:r>
      <w:r w:rsidRPr="002830BD">
        <w:rPr>
          <w:sz w:val="24"/>
          <w:szCs w:val="24"/>
        </w:rPr>
        <w:t xml:space="preserve">nie je zverejnená, prílohou zoznamu budú potvrdenia odberateľov, alebo zmluvy a dodacie listy a pod. v takom rozsahu, aby bolo možné z uvedených dokladov zistiť požadované údaje. </w:t>
      </w:r>
    </w:p>
    <w:p w:rsidR="00DF1904" w:rsidRDefault="00DF1904" w:rsidP="002830BD">
      <w:pPr>
        <w:pStyle w:val="Default"/>
        <w:ind w:left="1418"/>
        <w:jc w:val="both"/>
        <w:rPr>
          <w:rFonts w:ascii="Times New Roman" w:hAnsi="Times New Roman" w:cs="Times New Roman"/>
          <w:color w:val="auto"/>
        </w:rPr>
      </w:pPr>
    </w:p>
    <w:p w:rsidR="002830BD" w:rsidRPr="00783D4D" w:rsidRDefault="002830BD" w:rsidP="002830BD">
      <w:pPr>
        <w:pStyle w:val="Default"/>
        <w:ind w:left="1418"/>
        <w:jc w:val="both"/>
        <w:rPr>
          <w:rFonts w:ascii="Times New Roman" w:hAnsi="Times New Roman" w:cs="Times New Roman"/>
          <w:color w:val="auto"/>
          <w:u w:val="single"/>
        </w:rPr>
      </w:pPr>
      <w:r w:rsidRPr="002830BD">
        <w:rPr>
          <w:rFonts w:ascii="Times New Roman" w:hAnsi="Times New Roman" w:cs="Times New Roman"/>
          <w:color w:val="auto"/>
        </w:rPr>
        <w:t>Ak bola referencia vyhotovená do 1. marca 2014, splnenie podmienky účasti podľa § 34 ods. 1 písm. b) zákona, ak odberateľom bol verejný obstarávateľ alebo obstarávateľ, je možné preukázať dôkazom o plnení potvrdeným verejným obstarávateľom alebo obstarávateľom (§ 187 ods. 6 zákona).</w:t>
      </w:r>
      <w:r w:rsidR="00783D4D">
        <w:rPr>
          <w:rFonts w:ascii="Times New Roman" w:hAnsi="Times New Roman" w:cs="Times New Roman"/>
          <w:color w:val="auto"/>
        </w:rPr>
        <w:t xml:space="preserve"> </w:t>
      </w:r>
      <w:r w:rsidR="00783D4D" w:rsidRPr="00783D4D">
        <w:rPr>
          <w:rFonts w:ascii="Times New Roman" w:hAnsi="Times New Roman" w:cs="Times New Roman"/>
          <w:color w:val="auto"/>
          <w:u w:val="single"/>
        </w:rPr>
        <w:t xml:space="preserve">V iných prípadoch sa od verejného obstarávateľa a obstarávateľa </w:t>
      </w:r>
      <w:r w:rsidR="00B83BA0">
        <w:rPr>
          <w:rFonts w:ascii="Times New Roman" w:hAnsi="Times New Roman" w:cs="Times New Roman"/>
          <w:color w:val="auto"/>
          <w:u w:val="single"/>
        </w:rPr>
        <w:t>ne</w:t>
      </w:r>
      <w:r w:rsidR="00783D4D" w:rsidRPr="00783D4D">
        <w:rPr>
          <w:rFonts w:ascii="Times New Roman" w:hAnsi="Times New Roman" w:cs="Times New Roman"/>
          <w:color w:val="auto"/>
          <w:u w:val="single"/>
        </w:rPr>
        <w:t xml:space="preserve">budú uznávať referencie, </w:t>
      </w:r>
      <w:r w:rsidR="00B83BA0">
        <w:rPr>
          <w:rFonts w:ascii="Times New Roman" w:hAnsi="Times New Roman" w:cs="Times New Roman"/>
          <w:color w:val="auto"/>
          <w:u w:val="single"/>
        </w:rPr>
        <w:t>ktoré mali byť zverejnené a zverejnené nie sú</w:t>
      </w:r>
      <w:r w:rsidR="00783D4D" w:rsidRPr="00783D4D">
        <w:rPr>
          <w:rFonts w:ascii="Times New Roman" w:hAnsi="Times New Roman" w:cs="Times New Roman"/>
          <w:color w:val="auto"/>
          <w:u w:val="single"/>
        </w:rPr>
        <w:t>.</w:t>
      </w:r>
    </w:p>
    <w:p w:rsidR="00C76C58" w:rsidRDefault="00C76C58" w:rsidP="002830BD">
      <w:pPr>
        <w:pStyle w:val="Odsekzoznamu"/>
        <w:ind w:left="0"/>
        <w:jc w:val="both"/>
        <w:rPr>
          <w:sz w:val="24"/>
          <w:szCs w:val="24"/>
        </w:rPr>
      </w:pPr>
    </w:p>
    <w:p w:rsidR="002830BD" w:rsidRPr="002830BD" w:rsidRDefault="002830BD" w:rsidP="00C76C58">
      <w:pPr>
        <w:pStyle w:val="Odsekzoznamu"/>
        <w:ind w:left="1418"/>
        <w:jc w:val="both"/>
        <w:rPr>
          <w:sz w:val="24"/>
          <w:szCs w:val="24"/>
        </w:rPr>
      </w:pPr>
      <w:r w:rsidRPr="002830BD">
        <w:rPr>
          <w:sz w:val="24"/>
          <w:szCs w:val="24"/>
        </w:rPr>
        <w:t xml:space="preserve">V zozname ako aj v potvrdeniach odberateľov </w:t>
      </w:r>
      <w:r w:rsidR="00C76C58">
        <w:rPr>
          <w:sz w:val="24"/>
          <w:szCs w:val="24"/>
        </w:rPr>
        <w:t xml:space="preserve">podľa </w:t>
      </w:r>
      <w:r w:rsidR="00F46B66">
        <w:rPr>
          <w:sz w:val="24"/>
          <w:szCs w:val="24"/>
        </w:rPr>
        <w:t>písmena b)</w:t>
      </w:r>
      <w:r w:rsidR="00C76C58">
        <w:rPr>
          <w:sz w:val="24"/>
          <w:szCs w:val="24"/>
        </w:rPr>
        <w:t xml:space="preserve"> </w:t>
      </w:r>
      <w:r w:rsidRPr="002830BD">
        <w:rPr>
          <w:sz w:val="24"/>
          <w:szCs w:val="24"/>
        </w:rPr>
        <w:t xml:space="preserve">je potrebné uviesť: obchodné meno alebo názov, sídlo a identifikačné číslo odberateľa, názov zákazky a ak z názvu nie je zrejmý predmet, aj stručnú identifikáciu plnenia podľa zmluvy, cenu (bez DPH), miesto a lehotu dodania plnenia podľa zmluvy (začatie a ukončenie - min. mesiac a rok), meno kontaktnej osoby odberateľa pre overenie informácií s jej telefonickým kontaktom a e-mailovou adresou, zhodnotenie dodaného plnenia podľa obchodných podmienok – </w:t>
      </w:r>
      <w:r w:rsidRPr="002830BD">
        <w:rPr>
          <w:i/>
          <w:sz w:val="24"/>
          <w:szCs w:val="24"/>
        </w:rPr>
        <w:t>príloha</w:t>
      </w:r>
      <w:r w:rsidRPr="002830BD">
        <w:rPr>
          <w:sz w:val="24"/>
          <w:szCs w:val="24"/>
        </w:rPr>
        <w:t xml:space="preserve"> - vzor </w:t>
      </w:r>
      <w:r w:rsidRPr="002830BD">
        <w:rPr>
          <w:i/>
          <w:sz w:val="24"/>
          <w:szCs w:val="24"/>
        </w:rPr>
        <w:t>formulár</w:t>
      </w:r>
      <w:r w:rsidRPr="002830BD">
        <w:rPr>
          <w:sz w:val="24"/>
          <w:szCs w:val="24"/>
        </w:rPr>
        <w:t xml:space="preserve"> </w:t>
      </w:r>
      <w:r w:rsidRPr="002830BD">
        <w:rPr>
          <w:i/>
          <w:sz w:val="24"/>
          <w:szCs w:val="24"/>
        </w:rPr>
        <w:t>A</w:t>
      </w:r>
      <w:r w:rsidRPr="002830BD">
        <w:rPr>
          <w:sz w:val="24"/>
          <w:szCs w:val="24"/>
        </w:rPr>
        <w:t xml:space="preserve"> pre zoznam stavebných prác (pre potvrdenia referencií odberateľov</w:t>
      </w:r>
      <w:r w:rsidR="00C76C58">
        <w:rPr>
          <w:sz w:val="24"/>
          <w:szCs w:val="24"/>
        </w:rPr>
        <w:t xml:space="preserve"> </w:t>
      </w:r>
      <w:r w:rsidRPr="002830BD">
        <w:rPr>
          <w:sz w:val="24"/>
          <w:szCs w:val="24"/>
        </w:rPr>
        <w:t>môže byť použitý ten istý formulár s tým, že ho potvrdí odberateľ).</w:t>
      </w:r>
    </w:p>
    <w:p w:rsidR="00DF1904" w:rsidRDefault="00DF1904" w:rsidP="00C76C58">
      <w:pPr>
        <w:pStyle w:val="Odsekzoznamu"/>
        <w:ind w:left="1418"/>
        <w:jc w:val="both"/>
        <w:rPr>
          <w:sz w:val="24"/>
          <w:szCs w:val="24"/>
        </w:rPr>
      </w:pPr>
    </w:p>
    <w:p w:rsidR="002830BD" w:rsidRPr="002830BD" w:rsidRDefault="00C76C58" w:rsidP="00C76C58">
      <w:pPr>
        <w:pStyle w:val="Odsekzoznamu"/>
        <w:ind w:left="1418"/>
        <w:jc w:val="both"/>
        <w:rPr>
          <w:sz w:val="24"/>
          <w:szCs w:val="24"/>
        </w:rPr>
      </w:pPr>
      <w:r>
        <w:rPr>
          <w:sz w:val="24"/>
          <w:szCs w:val="24"/>
        </w:rPr>
        <w:t xml:space="preserve">Práce uvedené v zozname alebo v potvrdeniach </w:t>
      </w:r>
      <w:r w:rsidR="002830BD" w:rsidRPr="002830BD">
        <w:rPr>
          <w:sz w:val="24"/>
          <w:szCs w:val="24"/>
        </w:rPr>
        <w:t xml:space="preserve">majú byť </w:t>
      </w:r>
      <w:r>
        <w:rPr>
          <w:sz w:val="24"/>
          <w:szCs w:val="24"/>
        </w:rPr>
        <w:t xml:space="preserve">realizované iba </w:t>
      </w:r>
      <w:r w:rsidR="002830BD" w:rsidRPr="002830BD">
        <w:rPr>
          <w:sz w:val="24"/>
          <w:szCs w:val="24"/>
        </w:rPr>
        <w:t xml:space="preserve">v požadovanom období. Verejný obstarávateľ bude uznávať zo zoznamu stavebných prác len tie časti stavebných prác, ktoré boli uskutočnené v požadovanom období. Ak by išlo o stavebné práce, ktoré boli začaté a/alebo ukončené mimo tohto požadovaného obdobia, uchádzač je povinný v tomto prípade výslovne uviesť k </w:t>
      </w:r>
      <w:r w:rsidR="002830BD" w:rsidRPr="002830BD">
        <w:rPr>
          <w:sz w:val="24"/>
          <w:szCs w:val="24"/>
        </w:rPr>
        <w:lastRenderedPageBreak/>
        <w:t xml:space="preserve">takýmto stavebným prácam aj presný údaj o tom, aký objem stavebných prác </w:t>
      </w:r>
      <w:r w:rsidR="00DF1904">
        <w:rPr>
          <w:sz w:val="24"/>
          <w:szCs w:val="24"/>
        </w:rPr>
        <w:t xml:space="preserve">bez </w:t>
      </w:r>
      <w:r w:rsidR="002830BD" w:rsidRPr="002830BD">
        <w:rPr>
          <w:sz w:val="24"/>
          <w:szCs w:val="24"/>
        </w:rPr>
        <w:t xml:space="preserve"> DPH bol uskutočnený v požadovanom období.</w:t>
      </w:r>
    </w:p>
    <w:p w:rsidR="00DF1904" w:rsidRDefault="00DF1904" w:rsidP="00C76C58">
      <w:pPr>
        <w:pStyle w:val="Odsekzoznamu"/>
        <w:ind w:left="1418"/>
        <w:jc w:val="both"/>
        <w:rPr>
          <w:sz w:val="24"/>
          <w:szCs w:val="24"/>
        </w:rPr>
      </w:pPr>
    </w:p>
    <w:p w:rsidR="002830BD" w:rsidRPr="002830BD" w:rsidRDefault="002830BD" w:rsidP="00C76C58">
      <w:pPr>
        <w:pStyle w:val="Odsekzoznamu"/>
        <w:ind w:left="1418"/>
        <w:jc w:val="both"/>
        <w:rPr>
          <w:sz w:val="24"/>
          <w:szCs w:val="24"/>
        </w:rPr>
      </w:pPr>
      <w:r w:rsidRPr="002830BD">
        <w:rPr>
          <w:sz w:val="24"/>
          <w:szCs w:val="24"/>
        </w:rPr>
        <w:t>Ak je v zozname uskutočnených stavebných prác hodnota cien uvedená v inej mene ako v eurách, prepočet inej meny na euro sa stanoví na základe priemerného kurzu ECB stanoveného ku koncu každého príslušného kalendárneho roka, resp. kalendárneho mesiaca či dňa (podľa údajov vyplývajúcich z referencie resp. potvrdenia od odberateľa), v ktorom uskutočňoval alikvotnú časť stavebných prác.</w:t>
      </w:r>
    </w:p>
    <w:p w:rsidR="00C76C58" w:rsidRDefault="00C76C58" w:rsidP="00673587">
      <w:pPr>
        <w:tabs>
          <w:tab w:val="left" w:pos="1260"/>
          <w:tab w:val="left" w:pos="1800"/>
        </w:tabs>
        <w:ind w:left="426"/>
        <w:jc w:val="both"/>
        <w:rPr>
          <w:sz w:val="24"/>
          <w:szCs w:val="24"/>
        </w:rPr>
      </w:pPr>
    </w:p>
    <w:p w:rsidR="00C76C58" w:rsidRPr="00DF1904" w:rsidRDefault="00C76C58" w:rsidP="00C76C58">
      <w:pPr>
        <w:pStyle w:val="Odsekzoznamu"/>
        <w:numPr>
          <w:ilvl w:val="2"/>
          <w:numId w:val="34"/>
        </w:numPr>
        <w:tabs>
          <w:tab w:val="num" w:pos="1418"/>
        </w:tabs>
        <w:ind w:left="1418" w:hanging="698"/>
        <w:contextualSpacing/>
        <w:jc w:val="both"/>
        <w:rPr>
          <w:sz w:val="24"/>
          <w:szCs w:val="24"/>
          <w:u w:val="single"/>
        </w:rPr>
      </w:pPr>
      <w:r w:rsidRPr="006972E1">
        <w:rPr>
          <w:sz w:val="24"/>
          <w:szCs w:val="24"/>
          <w:u w:val="single"/>
        </w:rPr>
        <w:t>Podmienka účasti:</w:t>
      </w:r>
      <w:r w:rsidR="00DF1904">
        <w:rPr>
          <w:sz w:val="24"/>
          <w:szCs w:val="24"/>
          <w:u w:val="single"/>
        </w:rPr>
        <w:t xml:space="preserve"> </w:t>
      </w:r>
      <w:r w:rsidRPr="00DF1904">
        <w:rPr>
          <w:sz w:val="24"/>
          <w:szCs w:val="24"/>
        </w:rPr>
        <w:t>Uchádzač musí preukázať, že má zabezpečenú aspoň jednu osobu, ktorá je oprávnená na výkon činnosti stavbyvedúceho, v zmysle zákona č. 50/1976 Zb. o územnom plánovaní a stavebnom poriadku (stavebný zákon) v znení neskorších predpisov, odborné zameranie – bez uvedenia členenia, resp. ozn</w:t>
      </w:r>
      <w:r w:rsidR="006972E1" w:rsidRPr="00DF1904">
        <w:rPr>
          <w:sz w:val="24"/>
          <w:szCs w:val="24"/>
        </w:rPr>
        <w:t>ačenie</w:t>
      </w:r>
      <w:r w:rsidRPr="00DF1904">
        <w:rPr>
          <w:sz w:val="24"/>
          <w:szCs w:val="24"/>
        </w:rPr>
        <w:t xml:space="preserve"> 20 inžinierske stavby (pôvodné označenie 20 inžinierske stavby resp. 21 dopravné stavby) </w:t>
      </w:r>
      <w:r w:rsidR="00DF1904">
        <w:rPr>
          <w:sz w:val="24"/>
          <w:szCs w:val="24"/>
        </w:rPr>
        <w:t xml:space="preserve">alebo </w:t>
      </w:r>
      <w:r w:rsidRPr="00DF1904">
        <w:rPr>
          <w:sz w:val="24"/>
          <w:szCs w:val="24"/>
        </w:rPr>
        <w:t xml:space="preserve"> </w:t>
      </w:r>
      <w:r w:rsidR="006972E1" w:rsidRPr="00DF1904">
        <w:rPr>
          <w:sz w:val="24"/>
          <w:szCs w:val="24"/>
        </w:rPr>
        <w:t>ekvivalent.</w:t>
      </w:r>
      <w:r w:rsidRPr="00DF1904">
        <w:rPr>
          <w:sz w:val="24"/>
          <w:szCs w:val="24"/>
        </w:rPr>
        <w:t xml:space="preserve"> </w:t>
      </w:r>
    </w:p>
    <w:p w:rsidR="00C76C58" w:rsidRDefault="00C76C58" w:rsidP="00673587">
      <w:pPr>
        <w:tabs>
          <w:tab w:val="left" w:pos="1260"/>
          <w:tab w:val="left" w:pos="1800"/>
        </w:tabs>
        <w:ind w:left="426"/>
        <w:jc w:val="both"/>
        <w:rPr>
          <w:sz w:val="24"/>
          <w:szCs w:val="24"/>
        </w:rPr>
      </w:pPr>
    </w:p>
    <w:p w:rsidR="006972E1" w:rsidRPr="006972E1" w:rsidRDefault="006972E1" w:rsidP="006972E1">
      <w:pPr>
        <w:autoSpaceDE w:val="0"/>
        <w:autoSpaceDN w:val="0"/>
        <w:adjustRightInd w:val="0"/>
        <w:spacing w:after="120"/>
        <w:ind w:left="1418"/>
        <w:jc w:val="both"/>
        <w:rPr>
          <w:sz w:val="24"/>
          <w:szCs w:val="24"/>
        </w:rPr>
      </w:pPr>
      <w:r w:rsidRPr="006972E1">
        <w:rPr>
          <w:sz w:val="24"/>
          <w:szCs w:val="24"/>
          <w:u w:val="single"/>
        </w:rPr>
        <w:t xml:space="preserve">Odôvodnenie potreby podmienky a jej primeranosti  </w:t>
      </w:r>
      <w:r w:rsidRPr="006972E1">
        <w:rPr>
          <w:rFonts w:eastAsia="Calibri"/>
          <w:sz w:val="24"/>
          <w:szCs w:val="24"/>
          <w:u w:val="single"/>
          <w:lang w:eastAsia="en-US"/>
        </w:rPr>
        <w:t>podľa § 38 ods. 5 zákona:</w:t>
      </w:r>
    </w:p>
    <w:p w:rsidR="006972E1" w:rsidRPr="006972E1" w:rsidRDefault="006972E1" w:rsidP="006972E1">
      <w:pPr>
        <w:autoSpaceDE w:val="0"/>
        <w:autoSpaceDN w:val="0"/>
        <w:adjustRightInd w:val="0"/>
        <w:spacing w:after="120"/>
        <w:ind w:left="1418"/>
        <w:jc w:val="both"/>
        <w:rPr>
          <w:sz w:val="24"/>
          <w:szCs w:val="24"/>
        </w:rPr>
      </w:pPr>
      <w:r w:rsidRPr="006972E1">
        <w:rPr>
          <w:sz w:val="24"/>
          <w:szCs w:val="24"/>
        </w:rPr>
        <w:t>Verejný obstarávateľ požaduje túto podmienku pre overenie uchádzača</w:t>
      </w:r>
      <w:r w:rsidRPr="006972E1">
        <w:rPr>
          <w:bCs/>
          <w:sz w:val="24"/>
          <w:szCs w:val="24"/>
        </w:rPr>
        <w:t>, že osoba, ktorá bude zodpovedná za vedenie uskutočňovania stavebných prác má dostatočnú odbornú spôsobilosť pre ich riadenie a vykonávanie.</w:t>
      </w:r>
    </w:p>
    <w:p w:rsidR="00C76C58" w:rsidRDefault="00C76C58" w:rsidP="00673587">
      <w:pPr>
        <w:tabs>
          <w:tab w:val="left" w:pos="1260"/>
          <w:tab w:val="left" w:pos="1800"/>
        </w:tabs>
        <w:ind w:left="426"/>
        <w:jc w:val="both"/>
        <w:rPr>
          <w:sz w:val="24"/>
          <w:szCs w:val="24"/>
        </w:rPr>
      </w:pPr>
    </w:p>
    <w:p w:rsidR="006972E1" w:rsidRPr="006972E1" w:rsidRDefault="006972E1" w:rsidP="006972E1">
      <w:pPr>
        <w:tabs>
          <w:tab w:val="left" w:pos="1418"/>
        </w:tabs>
        <w:ind w:left="1418"/>
        <w:jc w:val="both"/>
        <w:rPr>
          <w:sz w:val="24"/>
          <w:szCs w:val="24"/>
        </w:rPr>
      </w:pPr>
      <w:r w:rsidRPr="006972E1">
        <w:rPr>
          <w:sz w:val="24"/>
          <w:szCs w:val="24"/>
          <w:u w:val="single"/>
        </w:rPr>
        <w:t>Doklad podľa § 34 ods. 1 písm. g) zákona:</w:t>
      </w:r>
      <w:r>
        <w:rPr>
          <w:sz w:val="24"/>
          <w:szCs w:val="24"/>
        </w:rPr>
        <w:t xml:space="preserve"> </w:t>
      </w:r>
      <w:r w:rsidRPr="006972E1">
        <w:rPr>
          <w:sz w:val="24"/>
          <w:szCs w:val="24"/>
        </w:rPr>
        <w:t>Údaje o vzdelaní a odbornej praxi alebo odbornej kvalifikácii osôb určených na plnenie zmluvy alebo riadiacich zamestnancov s</w:t>
      </w:r>
      <w:r>
        <w:rPr>
          <w:sz w:val="24"/>
          <w:szCs w:val="24"/>
        </w:rPr>
        <w:t> </w:t>
      </w:r>
      <w:r w:rsidRPr="006972E1">
        <w:rPr>
          <w:sz w:val="24"/>
          <w:szCs w:val="24"/>
        </w:rPr>
        <w:t>doložením</w:t>
      </w:r>
      <w:r>
        <w:rPr>
          <w:sz w:val="24"/>
          <w:szCs w:val="24"/>
        </w:rPr>
        <w:t xml:space="preserve"> týchto dokladov</w:t>
      </w:r>
      <w:r w:rsidRPr="006972E1">
        <w:rPr>
          <w:sz w:val="24"/>
          <w:szCs w:val="24"/>
        </w:rPr>
        <w:t>:</w:t>
      </w:r>
    </w:p>
    <w:p w:rsidR="006972E1" w:rsidRPr="006972E1" w:rsidRDefault="006972E1" w:rsidP="006972E1">
      <w:pPr>
        <w:pStyle w:val="Odsekzoznamu"/>
        <w:numPr>
          <w:ilvl w:val="1"/>
          <w:numId w:val="7"/>
        </w:numPr>
        <w:jc w:val="both"/>
        <w:rPr>
          <w:sz w:val="24"/>
          <w:szCs w:val="24"/>
        </w:rPr>
      </w:pPr>
      <w:r w:rsidRPr="006972E1">
        <w:rPr>
          <w:sz w:val="24"/>
          <w:szCs w:val="24"/>
        </w:rPr>
        <w:t>kópia osvedčenia o odbornej spôsobilosti na výkon činnosti stavbyvedúceho</w:t>
      </w:r>
      <w:r w:rsidR="00DF1904">
        <w:rPr>
          <w:sz w:val="24"/>
          <w:szCs w:val="24"/>
        </w:rPr>
        <w:t>,</w:t>
      </w:r>
      <w:r w:rsidR="00DF1904" w:rsidRPr="00DF1904">
        <w:rPr>
          <w:sz w:val="24"/>
          <w:szCs w:val="24"/>
        </w:rPr>
        <w:t xml:space="preserve"> vydaného Slovenskou komorou stavebných inžinierov podľa zákona SNR č. 138/1992 Zb. o autorizovaných architektoch a autorizovaných stavebných inžinieroch v znení neskorších predpisov</w:t>
      </w:r>
      <w:r w:rsidR="00DF1904">
        <w:rPr>
          <w:sz w:val="24"/>
          <w:szCs w:val="24"/>
        </w:rPr>
        <w:t xml:space="preserve">, </w:t>
      </w:r>
      <w:r w:rsidRPr="006972E1">
        <w:rPr>
          <w:sz w:val="24"/>
          <w:szCs w:val="24"/>
        </w:rPr>
        <w:t>s odtlačkom pečiatky a podpisom odborne spôsobilej osoby,</w:t>
      </w:r>
      <w:r w:rsidR="00DF1904">
        <w:rPr>
          <w:sz w:val="24"/>
          <w:szCs w:val="24"/>
        </w:rPr>
        <w:t xml:space="preserve"> resp. ekvivalent.</w:t>
      </w:r>
    </w:p>
    <w:p w:rsidR="006972E1" w:rsidRPr="00DF1904" w:rsidRDefault="006972E1" w:rsidP="00DF1904">
      <w:pPr>
        <w:pStyle w:val="Odsekzoznamu"/>
        <w:numPr>
          <w:ilvl w:val="1"/>
          <w:numId w:val="7"/>
        </w:numPr>
        <w:jc w:val="both"/>
        <w:rPr>
          <w:b/>
          <w:smallCaps/>
          <w:sz w:val="24"/>
          <w:szCs w:val="24"/>
        </w:rPr>
      </w:pPr>
      <w:r w:rsidRPr="006972E1">
        <w:rPr>
          <w:sz w:val="24"/>
          <w:szCs w:val="24"/>
        </w:rPr>
        <w:t>vyhlásenie odborne spôsobilej osoby (stavbyvedúceho), že bude k dispozícii na plnenie zmluvy, ktoré bude podpísané odborne spôsobilou osobou</w:t>
      </w:r>
      <w:r w:rsidRPr="00DF1904">
        <w:rPr>
          <w:sz w:val="24"/>
          <w:szCs w:val="24"/>
        </w:rPr>
        <w:t>,</w:t>
      </w:r>
      <w:r w:rsidR="00DF1904" w:rsidRPr="00DF1904">
        <w:rPr>
          <w:sz w:val="24"/>
          <w:szCs w:val="24"/>
        </w:rPr>
        <w:t xml:space="preserve"> s </w:t>
      </w:r>
      <w:r w:rsidRPr="00DF1904">
        <w:rPr>
          <w:sz w:val="24"/>
          <w:szCs w:val="24"/>
        </w:rPr>
        <w:t>uveden</w:t>
      </w:r>
      <w:r w:rsidR="00DF1904">
        <w:rPr>
          <w:sz w:val="24"/>
          <w:szCs w:val="24"/>
        </w:rPr>
        <w:t>ím</w:t>
      </w:r>
      <w:r w:rsidRPr="00DF1904">
        <w:rPr>
          <w:sz w:val="24"/>
          <w:szCs w:val="24"/>
          <w:lang w:eastAsia="en-GB"/>
        </w:rPr>
        <w:t xml:space="preserve"> vzťahu </w:t>
      </w:r>
      <w:r w:rsidRPr="00DF1904">
        <w:rPr>
          <w:sz w:val="24"/>
          <w:szCs w:val="24"/>
        </w:rPr>
        <w:t>odborne spôsobilej osoby</w:t>
      </w:r>
      <w:r w:rsidRPr="00DF1904">
        <w:rPr>
          <w:b/>
          <w:smallCaps/>
          <w:sz w:val="24"/>
          <w:szCs w:val="24"/>
        </w:rPr>
        <w:t xml:space="preserve"> </w:t>
      </w:r>
      <w:r w:rsidRPr="00DF1904">
        <w:rPr>
          <w:sz w:val="24"/>
          <w:szCs w:val="24"/>
          <w:lang w:eastAsia="en-GB"/>
        </w:rPr>
        <w:t>k uchádzačovi (pracovnoprávny vzťah</w:t>
      </w:r>
      <w:r w:rsidR="00DF1904">
        <w:rPr>
          <w:sz w:val="24"/>
          <w:szCs w:val="24"/>
          <w:lang w:eastAsia="en-GB"/>
        </w:rPr>
        <w:t xml:space="preserve"> alebo</w:t>
      </w:r>
      <w:r w:rsidRPr="00DF1904">
        <w:rPr>
          <w:sz w:val="24"/>
          <w:szCs w:val="24"/>
          <w:lang w:eastAsia="en-GB"/>
        </w:rPr>
        <w:t xml:space="preserve"> subdodávateľ).</w:t>
      </w:r>
    </w:p>
    <w:p w:rsidR="006972E1" w:rsidRPr="006972E1" w:rsidRDefault="006972E1" w:rsidP="006972E1">
      <w:pPr>
        <w:tabs>
          <w:tab w:val="left" w:pos="1418"/>
        </w:tabs>
        <w:ind w:left="1418"/>
        <w:jc w:val="both"/>
        <w:rPr>
          <w:sz w:val="24"/>
          <w:szCs w:val="24"/>
        </w:rPr>
      </w:pPr>
      <w:r w:rsidRPr="006972E1">
        <w:rPr>
          <w:bCs/>
          <w:sz w:val="24"/>
          <w:szCs w:val="24"/>
        </w:rPr>
        <w:t>Údaje budú potvrdené uchádzačom</w:t>
      </w:r>
      <w:r w:rsidRPr="006972E1">
        <w:rPr>
          <w:sz w:val="24"/>
          <w:szCs w:val="24"/>
        </w:rPr>
        <w:t xml:space="preserve">, </w:t>
      </w:r>
      <w:r w:rsidRPr="006972E1">
        <w:rPr>
          <w:bCs/>
          <w:sz w:val="24"/>
          <w:szCs w:val="24"/>
        </w:rPr>
        <w:t xml:space="preserve">jeho štatutárnym orgánom alebo členom štatutárneho orgánu alebo osobou oprávnenou konať za uchádzača - </w:t>
      </w:r>
      <w:r w:rsidRPr="006972E1">
        <w:rPr>
          <w:bCs/>
          <w:i/>
          <w:sz w:val="24"/>
          <w:szCs w:val="24"/>
        </w:rPr>
        <w:t>príloha</w:t>
      </w:r>
      <w:r w:rsidRPr="006972E1">
        <w:rPr>
          <w:bCs/>
          <w:sz w:val="24"/>
          <w:szCs w:val="24"/>
        </w:rPr>
        <w:t xml:space="preserve"> – </w:t>
      </w:r>
      <w:r w:rsidRPr="006972E1">
        <w:rPr>
          <w:bCs/>
          <w:i/>
          <w:sz w:val="24"/>
          <w:szCs w:val="24"/>
        </w:rPr>
        <w:t xml:space="preserve">vzor </w:t>
      </w:r>
      <w:r w:rsidRPr="006972E1">
        <w:rPr>
          <w:i/>
          <w:sz w:val="24"/>
          <w:szCs w:val="24"/>
          <w:lang w:eastAsia="cs-CZ"/>
        </w:rPr>
        <w:t>formulár B</w:t>
      </w:r>
      <w:r w:rsidRPr="006972E1">
        <w:rPr>
          <w:sz w:val="24"/>
          <w:szCs w:val="24"/>
        </w:rPr>
        <w:t xml:space="preserve"> pre údaje o vzdelaní a odbornej praxi alebo odbornej kvalifikácii.</w:t>
      </w:r>
    </w:p>
    <w:p w:rsidR="00C76C58" w:rsidRPr="006972E1" w:rsidRDefault="00C76C58" w:rsidP="00673587">
      <w:pPr>
        <w:tabs>
          <w:tab w:val="left" w:pos="1260"/>
          <w:tab w:val="left" w:pos="1800"/>
        </w:tabs>
        <w:ind w:left="426"/>
        <w:jc w:val="both"/>
        <w:rPr>
          <w:sz w:val="24"/>
          <w:szCs w:val="24"/>
        </w:rPr>
      </w:pPr>
    </w:p>
    <w:p w:rsidR="00E66023" w:rsidRPr="009C6379" w:rsidRDefault="00E66023" w:rsidP="009C6379">
      <w:pPr>
        <w:pStyle w:val="Heading51"/>
        <w:numPr>
          <w:ilvl w:val="1"/>
          <w:numId w:val="34"/>
        </w:numPr>
        <w:spacing w:after="100"/>
        <w:jc w:val="both"/>
        <w:outlineLvl w:val="9"/>
        <w:rPr>
          <w:b w:val="0"/>
          <w:sz w:val="24"/>
          <w:szCs w:val="24"/>
        </w:rPr>
      </w:pPr>
      <w:r w:rsidRPr="009C6379">
        <w:rPr>
          <w:b w:val="0"/>
          <w:sz w:val="24"/>
          <w:szCs w:val="24"/>
        </w:rPr>
        <w:t xml:space="preserve">Uchádzač môže na preukázanie technickej spôsobilosti alebo odbornej spôsobilosti využiť technické a odborné kapacity inej osoby, bez ohľadu na ich právny vzťah. V takomto prípade musí uchádzač verejnému obstarávateľovi </w:t>
      </w:r>
      <w:r w:rsidRPr="00DC2D06">
        <w:rPr>
          <w:b w:val="0"/>
          <w:sz w:val="24"/>
          <w:szCs w:val="24"/>
          <w:u w:val="single"/>
        </w:rPr>
        <w:t>preukázať, že pri plnení zmluvy bude skutočne používať kapacity osoby</w:t>
      </w:r>
      <w:r w:rsidRPr="009C6379">
        <w:rPr>
          <w:b w:val="0"/>
          <w:sz w:val="24"/>
          <w:szCs w:val="24"/>
        </w:rPr>
        <w:t xml:space="preserve">, ktorej spôsobilosť využíva na preukázanie technickej spôsobilosti alebo odbornej spôsobilosti. Skutočnosť podľa druhej vety preukazuje uchádzač písomnou zmluvou uzavretou s osobou, ktorej technickými a odbornými kapacitami mieni preukázať svoju technickú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w:t>
      </w:r>
      <w:r w:rsidR="00A86E22" w:rsidRPr="009C6379">
        <w:rPr>
          <w:b w:val="0"/>
          <w:sz w:val="24"/>
        </w:rPr>
        <w:t>(</w:t>
      </w:r>
      <w:r w:rsidRPr="009C6379">
        <w:rPr>
          <w:b w:val="0"/>
          <w:sz w:val="24"/>
        </w:rPr>
        <w:t>v rozsahu, v akom sa požaduje od uchádzača)</w:t>
      </w:r>
      <w:r w:rsidRPr="009C6379">
        <w:rPr>
          <w:b w:val="0"/>
          <w:sz w:val="24"/>
          <w:szCs w:val="24"/>
        </w:rPr>
        <w:t xml:space="preserve"> a nesmú u nej existovať dôvody na vylúčenie podľa § 40 ods. 6 písm. a) až h) a ods. 7 zákona; oprávnenie dodávať tovar, uskutočňovať stavebné práce alebo poskytovať službu preukazuje vo vzťahu k tej časti predmetu zákazky, na ktorú boli kapacity uchádzačovi poskytnuté. Ak ide o požiadavku súvisiacu so vzdelaním, </w:t>
      </w:r>
      <w:r w:rsidRPr="009C6379">
        <w:rPr>
          <w:b w:val="0"/>
          <w:sz w:val="24"/>
          <w:szCs w:val="24"/>
        </w:rPr>
        <w:lastRenderedPageBreak/>
        <w:t xml:space="preserve">odbornou kvalifikáciou alebo relevantnými odbornými skúsenosťami najmä podľa § 34 ods.1 písm. g) zákona, uchádzač môže využiť kapacity inej osoby len, ak </w:t>
      </w:r>
      <w:r w:rsidRPr="00DC2D06">
        <w:rPr>
          <w:b w:val="0"/>
          <w:sz w:val="24"/>
          <w:szCs w:val="24"/>
          <w:u w:val="single"/>
        </w:rPr>
        <w:t>táto osoba bude reálne vykonávať stavebné práce alebo služby</w:t>
      </w:r>
      <w:r w:rsidRPr="009C6379">
        <w:rPr>
          <w:b w:val="0"/>
          <w:sz w:val="24"/>
          <w:szCs w:val="24"/>
        </w:rPr>
        <w:t>, na ktoré sa kapacity vyžadujú</w:t>
      </w:r>
    </w:p>
    <w:p w:rsidR="00E66023" w:rsidRPr="00673587" w:rsidRDefault="00E66023" w:rsidP="00673587">
      <w:pPr>
        <w:tabs>
          <w:tab w:val="left" w:pos="1260"/>
          <w:tab w:val="left" w:pos="1800"/>
        </w:tabs>
        <w:ind w:left="426"/>
        <w:jc w:val="both"/>
        <w:rPr>
          <w:sz w:val="24"/>
          <w:szCs w:val="24"/>
        </w:rPr>
      </w:pPr>
    </w:p>
    <w:p w:rsidR="003B1211" w:rsidRPr="00822B06" w:rsidRDefault="00382246" w:rsidP="00822B06">
      <w:pPr>
        <w:pStyle w:val="Zarkazkladnhotextu"/>
        <w:tabs>
          <w:tab w:val="left" w:pos="284"/>
        </w:tabs>
        <w:ind w:left="284"/>
        <w:jc w:val="both"/>
        <w:rPr>
          <w:sz w:val="24"/>
          <w:u w:val="single"/>
        </w:rPr>
      </w:pPr>
      <w:r w:rsidRPr="005828F1">
        <w:rPr>
          <w:sz w:val="24"/>
          <w:szCs w:val="24"/>
        </w:rPr>
        <w:t>Podmienky účasti vo verejnom obstarávaní týkajúce sa</w:t>
      </w:r>
      <w:r w:rsidR="003101C5">
        <w:rPr>
          <w:sz w:val="24"/>
          <w:szCs w:val="24"/>
        </w:rPr>
        <w:t xml:space="preserve"> osobného postavenia,</w:t>
      </w:r>
      <w:r w:rsidRPr="005828F1">
        <w:rPr>
          <w:sz w:val="24"/>
          <w:szCs w:val="24"/>
        </w:rPr>
        <w:t xml:space="preserve"> finančného a ekonomického postavenia uchádzača a technickej alebo odbornej spôsobilosti uchádzača po odbornej stránke týkajúcej sa predmetu zákazky </w:t>
      </w:r>
      <w:r w:rsidR="00EA74B8">
        <w:rPr>
          <w:sz w:val="24"/>
          <w:szCs w:val="24"/>
        </w:rPr>
        <w:t>navrhol</w:t>
      </w:r>
      <w:r w:rsidRPr="005828F1">
        <w:rPr>
          <w:sz w:val="24"/>
          <w:szCs w:val="24"/>
        </w:rPr>
        <w:t>:</w:t>
      </w:r>
    </w:p>
    <w:p w:rsidR="000A3A11" w:rsidRPr="000A3A11" w:rsidRDefault="00A86E22" w:rsidP="000A3A11">
      <w:pPr>
        <w:pStyle w:val="Zarkazkladnhotextu"/>
        <w:spacing w:before="60" w:after="60"/>
        <w:jc w:val="both"/>
        <w:rPr>
          <w:sz w:val="24"/>
          <w:szCs w:val="24"/>
        </w:rPr>
      </w:pPr>
      <w:r w:rsidRPr="00AB60F9">
        <w:rPr>
          <w:sz w:val="24"/>
          <w:szCs w:val="24"/>
        </w:rPr>
        <w:t xml:space="preserve">Oddelenie </w:t>
      </w:r>
      <w:r w:rsidR="000E3683">
        <w:rPr>
          <w:sz w:val="24"/>
          <w:szCs w:val="24"/>
        </w:rPr>
        <w:t>výstavby, investícii, stavebného úradu a životného prostredia, referát dopravy.</w:t>
      </w:r>
    </w:p>
    <w:p w:rsidR="00382246" w:rsidRPr="005828F1" w:rsidRDefault="00382246" w:rsidP="00382246">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400" w:after="480"/>
        <w:jc w:val="right"/>
        <w:rPr>
          <w:b/>
          <w:bCs/>
          <w:sz w:val="24"/>
        </w:rPr>
      </w:pPr>
      <w:r w:rsidRPr="005828F1">
        <w:rPr>
          <w:sz w:val="24"/>
        </w:rPr>
        <w:t xml:space="preserve">A.3  </w:t>
      </w:r>
      <w:r w:rsidRPr="005828F1">
        <w:rPr>
          <w:b/>
          <w:bCs/>
          <w:sz w:val="24"/>
        </w:rPr>
        <w:t>KRITÉRIÁ NA HODNOTENIE PONÚK A PRAVIDLÁ ICH UPLATNENIA</w:t>
      </w:r>
    </w:p>
    <w:p w:rsidR="00382246" w:rsidRPr="00FB06B5" w:rsidRDefault="00382246" w:rsidP="00FF64A3">
      <w:pPr>
        <w:pStyle w:val="Zarkazkladnhotextu2"/>
        <w:numPr>
          <w:ilvl w:val="0"/>
          <w:numId w:val="9"/>
        </w:numPr>
        <w:tabs>
          <w:tab w:val="left" w:pos="3332"/>
        </w:tabs>
        <w:autoSpaceDE/>
        <w:autoSpaceDN/>
        <w:rPr>
          <w:sz w:val="24"/>
          <w:lang w:val="sk-SK"/>
        </w:rPr>
      </w:pPr>
      <w:bookmarkStart w:id="26" w:name="kriteria_vahy"/>
      <w:r w:rsidRPr="005828F1">
        <w:rPr>
          <w:sz w:val="24"/>
          <w:lang w:val="sk-SK"/>
        </w:rPr>
        <w:t xml:space="preserve">Jediným kritériom na hodnotenie </w:t>
      </w:r>
      <w:r w:rsidRPr="00FB06B5">
        <w:rPr>
          <w:sz w:val="24"/>
          <w:lang w:val="sk-SK"/>
        </w:rPr>
        <w:t xml:space="preserve">ponúk je: </w:t>
      </w:r>
      <w:r w:rsidR="00280C16" w:rsidRPr="00FB06B5">
        <w:rPr>
          <w:sz w:val="24"/>
          <w:lang w:val="sk-SK"/>
        </w:rPr>
        <w:t>c</w:t>
      </w:r>
      <w:r w:rsidRPr="00FB06B5">
        <w:rPr>
          <w:sz w:val="24"/>
          <w:lang w:val="sk-SK"/>
        </w:rPr>
        <w:t>ena</w:t>
      </w:r>
      <w:bookmarkEnd w:id="26"/>
      <w:r w:rsidR="00C775E7" w:rsidRPr="00FB06B5">
        <w:rPr>
          <w:sz w:val="24"/>
          <w:lang w:val="sk-SK"/>
        </w:rPr>
        <w:t>.</w:t>
      </w:r>
    </w:p>
    <w:p w:rsidR="00382246" w:rsidRPr="005828F1" w:rsidRDefault="00382246" w:rsidP="00382246">
      <w:pPr>
        <w:pStyle w:val="Zkladntext"/>
        <w:spacing w:before="20"/>
        <w:rPr>
          <w:sz w:val="24"/>
        </w:rPr>
      </w:pPr>
    </w:p>
    <w:p w:rsidR="00382246" w:rsidRPr="005828F1" w:rsidRDefault="00382246" w:rsidP="00FF64A3">
      <w:pPr>
        <w:numPr>
          <w:ilvl w:val="0"/>
          <w:numId w:val="9"/>
        </w:numPr>
        <w:jc w:val="both"/>
        <w:rPr>
          <w:sz w:val="24"/>
        </w:rPr>
      </w:pPr>
      <w:bookmarkStart w:id="27" w:name="kriteria_pravidlo"/>
      <w:r w:rsidRPr="005828F1">
        <w:rPr>
          <w:sz w:val="24"/>
        </w:rPr>
        <w:t>Cena sa bude hodnotiť v eurách (€).</w:t>
      </w:r>
    </w:p>
    <w:p w:rsidR="00382246" w:rsidRPr="005828F1" w:rsidRDefault="00382246" w:rsidP="00382246">
      <w:pPr>
        <w:pStyle w:val="Zkladntext"/>
        <w:spacing w:before="20"/>
        <w:rPr>
          <w:sz w:val="24"/>
        </w:rPr>
      </w:pPr>
    </w:p>
    <w:p w:rsidR="005C090A" w:rsidRDefault="00382246" w:rsidP="005C090A">
      <w:pPr>
        <w:numPr>
          <w:ilvl w:val="0"/>
          <w:numId w:val="9"/>
        </w:numPr>
        <w:jc w:val="both"/>
        <w:rPr>
          <w:sz w:val="24"/>
        </w:rPr>
      </w:pPr>
      <w:r w:rsidRPr="005828F1">
        <w:rPr>
          <w:sz w:val="24"/>
        </w:rPr>
        <w:t>Spôsob hodnotenia ponúk.</w:t>
      </w:r>
      <w:r w:rsidRPr="005828F1">
        <w:rPr>
          <w:sz w:val="24"/>
        </w:rPr>
        <w:cr/>
        <w:t xml:space="preserve">Pre návrh na plnenie tohto kritéria má uchádzač v tomto kritériu uviesť cenu </w:t>
      </w:r>
      <w:r w:rsidR="00BE6CDC" w:rsidRPr="005828F1">
        <w:rPr>
          <w:sz w:val="24"/>
        </w:rPr>
        <w:t xml:space="preserve">celkom. </w:t>
      </w:r>
      <w:r w:rsidR="00FB06B5">
        <w:rPr>
          <w:sz w:val="24"/>
        </w:rPr>
        <w:t>C</w:t>
      </w:r>
      <w:r w:rsidRPr="005828F1">
        <w:rPr>
          <w:sz w:val="24"/>
        </w:rPr>
        <w:t xml:space="preserve">elkovú cenu má uchádzač uvádzať v eurách (€) zaokrúhlených na dve desatinné miesta. </w:t>
      </w:r>
      <w:r w:rsidR="005C090A" w:rsidRPr="005F0FAE">
        <w:rPr>
          <w:sz w:val="24"/>
        </w:rPr>
        <w:t>Ak uchádzač</w:t>
      </w:r>
      <w:r w:rsidR="005C090A" w:rsidRPr="00AC7993">
        <w:rPr>
          <w:sz w:val="24"/>
        </w:rPr>
        <w:t xml:space="preserve"> nie je platcom DPH, upozorní na to v ponuke. V takom prípade bude cena hodnotená ako cena celkom, teda cena bez DPH. </w:t>
      </w:r>
    </w:p>
    <w:p w:rsidR="00FF0A14" w:rsidRPr="005828F1" w:rsidRDefault="00FF0A14" w:rsidP="00FF0A14">
      <w:pPr>
        <w:jc w:val="both"/>
        <w:rPr>
          <w:sz w:val="24"/>
        </w:rPr>
      </w:pPr>
    </w:p>
    <w:p w:rsidR="00382246" w:rsidRPr="005828F1" w:rsidRDefault="00382246" w:rsidP="00FF64A3">
      <w:pPr>
        <w:numPr>
          <w:ilvl w:val="0"/>
          <w:numId w:val="9"/>
        </w:numPr>
        <w:jc w:val="both"/>
        <w:rPr>
          <w:sz w:val="24"/>
        </w:rPr>
      </w:pPr>
      <w:r w:rsidRPr="005828F1">
        <w:rPr>
          <w:sz w:val="24"/>
        </w:rPr>
        <w:t>Poradie uchádzačov.</w:t>
      </w:r>
    </w:p>
    <w:p w:rsidR="00BA1ECE" w:rsidRDefault="00382246" w:rsidP="008B44C2">
      <w:pPr>
        <w:pStyle w:val="Zoznamslo2"/>
        <w:tabs>
          <w:tab w:val="clear" w:pos="851"/>
          <w:tab w:val="right" w:leader="dot" w:pos="709"/>
        </w:tabs>
        <w:spacing w:before="200" w:line="240" w:lineRule="auto"/>
        <w:ind w:left="284" w:firstLine="0"/>
        <w:rPr>
          <w:rFonts w:ascii="Times New Roman" w:hAnsi="Times New Roman" w:cs="Times New Roman"/>
          <w:sz w:val="24"/>
          <w:szCs w:val="24"/>
        </w:rPr>
      </w:pPr>
      <w:r w:rsidRPr="005828F1">
        <w:rPr>
          <w:rFonts w:ascii="Times New Roman" w:hAnsi="Times New Roman" w:cs="Times New Roman"/>
          <w:sz w:val="24"/>
          <w:szCs w:val="24"/>
        </w:rPr>
        <w:t xml:space="preserve">Verejný obstarávateľ bude vyhodnocovať iba platné ponuky, ktoré neboli vylúčené. Úspešnosť uchádzača bude na základe výšky navrhnutej ceny v ponuke. Úspešným uchádzačom bude ten uchádzač, ktorý navrhol za </w:t>
      </w:r>
      <w:r w:rsidR="00280C16" w:rsidRPr="005828F1">
        <w:rPr>
          <w:rFonts w:ascii="Times New Roman" w:hAnsi="Times New Roman" w:cs="Times New Roman"/>
          <w:sz w:val="24"/>
          <w:szCs w:val="24"/>
        </w:rPr>
        <w:t xml:space="preserve">uskutočnenie </w:t>
      </w:r>
      <w:r w:rsidRPr="005828F1">
        <w:rPr>
          <w:rFonts w:ascii="Times New Roman" w:hAnsi="Times New Roman" w:cs="Times New Roman"/>
          <w:sz w:val="24"/>
          <w:szCs w:val="24"/>
        </w:rPr>
        <w:t>predmetu zákazky najnižšiu prijateľnú cenu a pridelí sa mu prvé miesto v poradí. Ostatným uchádzačom sa pridelí poradie vzostupne podľa ponúkanej ceny od najnižšej ceny po najvyššiu cenu.</w:t>
      </w:r>
      <w:bookmarkEnd w:id="27"/>
    </w:p>
    <w:p w:rsidR="008B44C2" w:rsidRPr="008B44C2" w:rsidRDefault="008B44C2" w:rsidP="008B44C2">
      <w:pPr>
        <w:pStyle w:val="Zoznamslo2"/>
        <w:tabs>
          <w:tab w:val="clear" w:pos="851"/>
          <w:tab w:val="right" w:leader="dot" w:pos="709"/>
        </w:tabs>
        <w:spacing w:before="200" w:line="240" w:lineRule="auto"/>
        <w:ind w:left="284" w:firstLine="0"/>
        <w:rPr>
          <w:rFonts w:ascii="Times New Roman" w:hAnsi="Times New Roman" w:cs="Times New Roman"/>
          <w:sz w:val="24"/>
          <w:szCs w:val="24"/>
        </w:rPr>
      </w:pPr>
    </w:p>
    <w:p w:rsidR="00382246" w:rsidRPr="005828F1" w:rsidRDefault="00382246" w:rsidP="00382246">
      <w:pPr>
        <w:pStyle w:val="Zkladntext"/>
        <w:spacing w:before="120"/>
        <w:ind w:firstLine="709"/>
        <w:rPr>
          <w:color w:val="FF0000"/>
          <w:sz w:val="24"/>
        </w:rPr>
      </w:pPr>
      <w:r w:rsidRPr="005828F1">
        <w:rPr>
          <w:sz w:val="24"/>
        </w:rPr>
        <w:t xml:space="preserve">A.4 </w:t>
      </w:r>
      <w:r w:rsidRPr="005828F1">
        <w:rPr>
          <w:b/>
          <w:sz w:val="24"/>
        </w:rPr>
        <w:t xml:space="preserve">POSTUP  PRI  ELEKTRONICKEJ  AUKCII </w:t>
      </w:r>
    </w:p>
    <w:p w:rsidR="00382246" w:rsidRPr="00FB06B5" w:rsidRDefault="00382246" w:rsidP="00382246">
      <w:pPr>
        <w:pStyle w:val="Zkladntext"/>
        <w:spacing w:before="120"/>
        <w:rPr>
          <w:sz w:val="24"/>
        </w:rPr>
      </w:pPr>
      <w:r w:rsidRPr="00FB06B5">
        <w:rPr>
          <w:sz w:val="24"/>
        </w:rPr>
        <w:t>- nie je.</w:t>
      </w:r>
    </w:p>
    <w:p w:rsidR="00563EF3" w:rsidRDefault="00563EF3" w:rsidP="00382246">
      <w:pPr>
        <w:pStyle w:val="Zkladntext"/>
        <w:spacing w:before="120"/>
        <w:jc w:val="center"/>
        <w:rPr>
          <w:sz w:val="24"/>
        </w:rPr>
      </w:pPr>
    </w:p>
    <w:p w:rsidR="00382246" w:rsidRPr="005828F1" w:rsidRDefault="00382246" w:rsidP="00382246">
      <w:pPr>
        <w:pStyle w:val="Zkladntext"/>
        <w:spacing w:before="120"/>
        <w:jc w:val="center"/>
        <w:rPr>
          <w:b/>
          <w:bCs/>
          <w:sz w:val="24"/>
        </w:rPr>
      </w:pPr>
      <w:r w:rsidRPr="005828F1">
        <w:rPr>
          <w:sz w:val="24"/>
        </w:rPr>
        <w:t>B.1</w:t>
      </w:r>
      <w:r w:rsidRPr="005828F1">
        <w:rPr>
          <w:b/>
          <w:bCs/>
          <w:sz w:val="24"/>
        </w:rPr>
        <w:t xml:space="preserve"> OBCHODNÉ PODMIENKY </w:t>
      </w:r>
      <w:r w:rsidR="00D11262">
        <w:rPr>
          <w:b/>
          <w:bCs/>
          <w:sz w:val="24"/>
        </w:rPr>
        <w:t>USKUTOČNENIA STAVEBNÝCH PRÁC</w:t>
      </w:r>
    </w:p>
    <w:p w:rsidR="00382246" w:rsidRPr="005828F1" w:rsidRDefault="00382246" w:rsidP="00FF64A3">
      <w:pPr>
        <w:numPr>
          <w:ilvl w:val="1"/>
          <w:numId w:val="10"/>
        </w:numPr>
        <w:jc w:val="both"/>
        <w:rPr>
          <w:b/>
          <w:sz w:val="24"/>
        </w:rPr>
      </w:pPr>
      <w:r w:rsidRPr="005828F1">
        <w:rPr>
          <w:b/>
          <w:sz w:val="24"/>
        </w:rPr>
        <w:t xml:space="preserve">Všeobecné podmienky pre uzavretie </w:t>
      </w:r>
      <w:r w:rsidR="00BE6CDC" w:rsidRPr="005828F1">
        <w:rPr>
          <w:b/>
          <w:sz w:val="24"/>
        </w:rPr>
        <w:t>zmluvy</w:t>
      </w:r>
      <w:r w:rsidRPr="005828F1">
        <w:rPr>
          <w:b/>
          <w:sz w:val="24"/>
        </w:rPr>
        <w:t xml:space="preserve">. </w:t>
      </w:r>
    </w:p>
    <w:p w:rsidR="00382246" w:rsidRPr="005828F1" w:rsidRDefault="00382246" w:rsidP="00382246">
      <w:pPr>
        <w:jc w:val="both"/>
        <w:rPr>
          <w:b/>
          <w:sz w:val="24"/>
        </w:rPr>
      </w:pPr>
    </w:p>
    <w:p w:rsidR="00382246" w:rsidRPr="005828F1" w:rsidRDefault="00382246" w:rsidP="00FF64A3">
      <w:pPr>
        <w:numPr>
          <w:ilvl w:val="1"/>
          <w:numId w:val="11"/>
        </w:numPr>
        <w:tabs>
          <w:tab w:val="clear" w:pos="360"/>
          <w:tab w:val="left" w:pos="567"/>
        </w:tabs>
        <w:ind w:hanging="218"/>
        <w:jc w:val="both"/>
        <w:rPr>
          <w:sz w:val="24"/>
        </w:rPr>
      </w:pPr>
      <w:r w:rsidRPr="005828F1">
        <w:rPr>
          <w:sz w:val="24"/>
        </w:rPr>
        <w:t xml:space="preserve">Uchádzač, ktorý bude vyzvaný na predloženie návrhu </w:t>
      </w:r>
      <w:r w:rsidR="00BE6CDC" w:rsidRPr="005828F1">
        <w:rPr>
          <w:sz w:val="24"/>
        </w:rPr>
        <w:t>zmluvy</w:t>
      </w:r>
      <w:r w:rsidRPr="005828F1">
        <w:rPr>
          <w:sz w:val="24"/>
        </w:rPr>
        <w:t xml:space="preserve"> po </w:t>
      </w:r>
      <w:r w:rsidR="00BE6CDC" w:rsidRPr="005828F1">
        <w:rPr>
          <w:sz w:val="24"/>
        </w:rPr>
        <w:t xml:space="preserve">doručení </w:t>
      </w:r>
      <w:r w:rsidR="00FC2CF0" w:rsidRPr="005828F1">
        <w:rPr>
          <w:sz w:val="24"/>
        </w:rPr>
        <w:t>oznámen</w:t>
      </w:r>
      <w:r w:rsidR="00BE6CDC" w:rsidRPr="005828F1">
        <w:rPr>
          <w:sz w:val="24"/>
        </w:rPr>
        <w:t>ia</w:t>
      </w:r>
      <w:r w:rsidR="00FC2CF0" w:rsidRPr="005828F1">
        <w:rPr>
          <w:sz w:val="24"/>
        </w:rPr>
        <w:t xml:space="preserve"> o výsledku v</w:t>
      </w:r>
      <w:r w:rsidRPr="005828F1">
        <w:rPr>
          <w:sz w:val="24"/>
        </w:rPr>
        <w:t>yhodnoten</w:t>
      </w:r>
      <w:r w:rsidR="00FC2CF0" w:rsidRPr="005828F1">
        <w:rPr>
          <w:sz w:val="24"/>
        </w:rPr>
        <w:t>ia ponúk</w:t>
      </w:r>
      <w:r w:rsidRPr="005828F1">
        <w:rPr>
          <w:sz w:val="24"/>
        </w:rPr>
        <w:t xml:space="preserve">, </w:t>
      </w:r>
      <w:r w:rsidR="00BD17CC">
        <w:rPr>
          <w:sz w:val="24"/>
        </w:rPr>
        <w:t>vypracuje</w:t>
      </w:r>
      <w:r w:rsidRPr="005828F1">
        <w:rPr>
          <w:sz w:val="24"/>
        </w:rPr>
        <w:t xml:space="preserve"> návrh</w:t>
      </w:r>
      <w:r w:rsidR="005828F1" w:rsidRPr="005828F1">
        <w:rPr>
          <w:sz w:val="24"/>
        </w:rPr>
        <w:t xml:space="preserve"> </w:t>
      </w:r>
      <w:r w:rsidR="00BE6CDC" w:rsidRPr="005828F1">
        <w:rPr>
          <w:sz w:val="24"/>
        </w:rPr>
        <w:t>zmluvy</w:t>
      </w:r>
      <w:r w:rsidR="00BD17CC">
        <w:rPr>
          <w:sz w:val="24"/>
        </w:rPr>
        <w:t xml:space="preserve"> podľa návrhu zmluvy</w:t>
      </w:r>
      <w:r w:rsidRPr="005828F1">
        <w:rPr>
          <w:sz w:val="24"/>
        </w:rPr>
        <w:t>, ktor</w:t>
      </w:r>
      <w:r w:rsidR="003101C5">
        <w:rPr>
          <w:sz w:val="24"/>
        </w:rPr>
        <w:t>ý je prílohou súťažných podkladov</w:t>
      </w:r>
      <w:r w:rsidR="00BD17CC">
        <w:rPr>
          <w:sz w:val="24"/>
        </w:rPr>
        <w:t>.</w:t>
      </w:r>
      <w:r w:rsidR="003101C5">
        <w:rPr>
          <w:sz w:val="24"/>
        </w:rPr>
        <w:t xml:space="preserve"> </w:t>
      </w:r>
      <w:r w:rsidR="00BD17CC">
        <w:rPr>
          <w:sz w:val="24"/>
        </w:rPr>
        <w:t>T</w:t>
      </w:r>
      <w:r w:rsidR="003101C5">
        <w:rPr>
          <w:sz w:val="24"/>
        </w:rPr>
        <w:t>ento návrh</w:t>
      </w:r>
      <w:r w:rsidRPr="005828F1">
        <w:rPr>
          <w:sz w:val="24"/>
        </w:rPr>
        <w:t xml:space="preserve"> má byť v súlade s príslušnými ustanoveniami </w:t>
      </w:r>
      <w:r w:rsidR="00FC2CF0" w:rsidRPr="005828F1">
        <w:rPr>
          <w:sz w:val="24"/>
        </w:rPr>
        <w:t>právnych predpisov</w:t>
      </w:r>
      <w:r w:rsidRPr="005828F1">
        <w:rPr>
          <w:sz w:val="24"/>
        </w:rPr>
        <w:t>,  zmluvnými podmienkami</w:t>
      </w:r>
      <w:r w:rsidR="000E3683">
        <w:rPr>
          <w:sz w:val="24"/>
        </w:rPr>
        <w:t xml:space="preserve">, v súlade so </w:t>
      </w:r>
      <w:r w:rsidR="003101C5">
        <w:rPr>
          <w:sz w:val="24"/>
        </w:rPr>
        <w:t>súťažný</w:t>
      </w:r>
      <w:r w:rsidR="000E3683">
        <w:rPr>
          <w:sz w:val="24"/>
        </w:rPr>
        <w:t>mi</w:t>
      </w:r>
      <w:r w:rsidR="003101C5">
        <w:rPr>
          <w:sz w:val="24"/>
        </w:rPr>
        <w:t xml:space="preserve"> podklad</w:t>
      </w:r>
      <w:r w:rsidR="000E3683">
        <w:rPr>
          <w:sz w:val="24"/>
        </w:rPr>
        <w:t xml:space="preserve">mi </w:t>
      </w:r>
      <w:r w:rsidRPr="005828F1">
        <w:rPr>
          <w:sz w:val="24"/>
        </w:rPr>
        <w:t xml:space="preserve">a jeho ponukou. </w:t>
      </w:r>
    </w:p>
    <w:p w:rsidR="00382246" w:rsidRPr="005828F1" w:rsidRDefault="00382246" w:rsidP="00382246">
      <w:pPr>
        <w:tabs>
          <w:tab w:val="left" w:pos="480"/>
        </w:tabs>
        <w:ind w:left="480"/>
        <w:jc w:val="both"/>
        <w:rPr>
          <w:sz w:val="24"/>
        </w:rPr>
      </w:pPr>
    </w:p>
    <w:p w:rsidR="00382246" w:rsidRPr="005828F1" w:rsidRDefault="00382246" w:rsidP="00FF64A3">
      <w:pPr>
        <w:numPr>
          <w:ilvl w:val="1"/>
          <w:numId w:val="11"/>
        </w:numPr>
        <w:tabs>
          <w:tab w:val="clear" w:pos="360"/>
          <w:tab w:val="left" w:pos="567"/>
        </w:tabs>
        <w:ind w:hanging="218"/>
        <w:jc w:val="both"/>
        <w:rPr>
          <w:b/>
          <w:sz w:val="24"/>
        </w:rPr>
      </w:pPr>
      <w:r w:rsidRPr="005828F1">
        <w:rPr>
          <w:sz w:val="24"/>
        </w:rPr>
        <w:t xml:space="preserve">V návrhu </w:t>
      </w:r>
      <w:r w:rsidR="00AD12C3" w:rsidRPr="005828F1">
        <w:rPr>
          <w:sz w:val="24"/>
        </w:rPr>
        <w:t>zmluvy</w:t>
      </w:r>
      <w:r w:rsidRPr="005828F1">
        <w:rPr>
          <w:sz w:val="24"/>
        </w:rPr>
        <w:t xml:space="preserve"> sa môžu strany </w:t>
      </w:r>
      <w:r w:rsidR="00AD12C3" w:rsidRPr="005828F1">
        <w:rPr>
          <w:sz w:val="24"/>
        </w:rPr>
        <w:t xml:space="preserve">zmluvy </w:t>
      </w:r>
      <w:r w:rsidRPr="005828F1">
        <w:rPr>
          <w:sz w:val="24"/>
        </w:rPr>
        <w:t xml:space="preserve">definovať ako </w:t>
      </w:r>
      <w:r w:rsidR="00FF0A14" w:rsidRPr="005828F1">
        <w:rPr>
          <w:sz w:val="24"/>
        </w:rPr>
        <w:t>o</w:t>
      </w:r>
      <w:r w:rsidRPr="005828F1">
        <w:rPr>
          <w:sz w:val="24"/>
        </w:rPr>
        <w:t>bjednávateľ (verejný obstarávateľ) a</w:t>
      </w:r>
      <w:r w:rsidR="00FB06B5">
        <w:rPr>
          <w:sz w:val="24"/>
        </w:rPr>
        <w:t> zhotoviteľ</w:t>
      </w:r>
      <w:r w:rsidRPr="005828F1">
        <w:rPr>
          <w:color w:val="00B050"/>
          <w:sz w:val="24"/>
        </w:rPr>
        <w:t xml:space="preserve"> </w:t>
      </w:r>
      <w:r w:rsidRPr="005828F1">
        <w:rPr>
          <w:sz w:val="24"/>
        </w:rPr>
        <w:t>(</w:t>
      </w:r>
      <w:r w:rsidR="00FF0A14" w:rsidRPr="005828F1">
        <w:rPr>
          <w:sz w:val="24"/>
        </w:rPr>
        <w:t>vyzvaný uchádzač</w:t>
      </w:r>
      <w:r w:rsidRPr="005828F1">
        <w:rPr>
          <w:sz w:val="24"/>
        </w:rPr>
        <w:t>), s uvedením identifikačných údajov.</w:t>
      </w:r>
    </w:p>
    <w:p w:rsidR="00382246" w:rsidRPr="005828F1" w:rsidRDefault="00382246" w:rsidP="00382246">
      <w:pPr>
        <w:tabs>
          <w:tab w:val="left" w:pos="480"/>
        </w:tabs>
        <w:jc w:val="both"/>
        <w:rPr>
          <w:b/>
          <w:sz w:val="24"/>
        </w:rPr>
      </w:pPr>
    </w:p>
    <w:p w:rsidR="00382246" w:rsidRPr="005828F1" w:rsidRDefault="00382246" w:rsidP="00FF64A3">
      <w:pPr>
        <w:numPr>
          <w:ilvl w:val="1"/>
          <w:numId w:val="11"/>
        </w:numPr>
        <w:tabs>
          <w:tab w:val="clear" w:pos="360"/>
          <w:tab w:val="left" w:pos="567"/>
        </w:tabs>
        <w:ind w:hanging="218"/>
        <w:jc w:val="both"/>
        <w:rPr>
          <w:sz w:val="24"/>
        </w:rPr>
      </w:pPr>
      <w:r w:rsidRPr="005828F1">
        <w:rPr>
          <w:sz w:val="24"/>
        </w:rPr>
        <w:t xml:space="preserve">Vynechané informácie v podmienkach návrhu </w:t>
      </w:r>
      <w:r w:rsidR="00AD12C3" w:rsidRPr="005828F1">
        <w:rPr>
          <w:sz w:val="24"/>
        </w:rPr>
        <w:t>zmluvy</w:t>
      </w:r>
      <w:r w:rsidR="003101C5">
        <w:rPr>
          <w:sz w:val="24"/>
        </w:rPr>
        <w:t>, ktorá je súčasťou</w:t>
      </w:r>
      <w:r w:rsidRPr="005828F1">
        <w:rPr>
          <w:sz w:val="24"/>
        </w:rPr>
        <w:t> súťažných podklado</w:t>
      </w:r>
      <w:r w:rsidR="003101C5">
        <w:rPr>
          <w:sz w:val="24"/>
        </w:rPr>
        <w:t>v</w:t>
      </w:r>
      <w:r w:rsidRPr="005828F1">
        <w:rPr>
          <w:sz w:val="24"/>
        </w:rPr>
        <w:t xml:space="preserve"> sa doplnia podľa ponuky uchádzača - návrhov uchádzača a návrhov na plnenie kritérií.</w:t>
      </w:r>
    </w:p>
    <w:p w:rsidR="00382246" w:rsidRPr="005828F1" w:rsidRDefault="00382246" w:rsidP="00382246">
      <w:pPr>
        <w:tabs>
          <w:tab w:val="left" w:pos="480"/>
        </w:tabs>
        <w:ind w:left="480" w:hanging="480"/>
        <w:jc w:val="both"/>
        <w:rPr>
          <w:sz w:val="24"/>
        </w:rPr>
      </w:pPr>
    </w:p>
    <w:p w:rsidR="00382246" w:rsidRPr="005828F1" w:rsidRDefault="00382246" w:rsidP="00FF64A3">
      <w:pPr>
        <w:numPr>
          <w:ilvl w:val="1"/>
          <w:numId w:val="11"/>
        </w:numPr>
        <w:tabs>
          <w:tab w:val="clear" w:pos="360"/>
          <w:tab w:val="left" w:pos="567"/>
        </w:tabs>
        <w:ind w:hanging="218"/>
        <w:jc w:val="both"/>
        <w:rPr>
          <w:sz w:val="24"/>
        </w:rPr>
      </w:pPr>
      <w:r w:rsidRPr="005828F1">
        <w:rPr>
          <w:sz w:val="24"/>
        </w:rPr>
        <w:lastRenderedPageBreak/>
        <w:t xml:space="preserve">V prípade, že v záväzných podmienkach </w:t>
      </w:r>
      <w:r w:rsidR="00BE6CDC" w:rsidRPr="005828F1">
        <w:rPr>
          <w:sz w:val="24"/>
        </w:rPr>
        <w:t>návrhu zmluvy</w:t>
      </w:r>
      <w:r w:rsidRPr="005828F1">
        <w:rPr>
          <w:sz w:val="24"/>
        </w:rPr>
        <w:t xml:space="preserve"> je uvedená maximálna alebo minimálna hodnota, je potrebné uviesť konkrétnu hodnotu so splnením požadovaných obmedzení.</w:t>
      </w:r>
    </w:p>
    <w:p w:rsidR="00382246" w:rsidRPr="005828F1" w:rsidRDefault="00382246" w:rsidP="00382246">
      <w:pPr>
        <w:tabs>
          <w:tab w:val="left" w:pos="480"/>
        </w:tabs>
        <w:jc w:val="both"/>
        <w:rPr>
          <w:sz w:val="24"/>
        </w:rPr>
      </w:pPr>
    </w:p>
    <w:p w:rsidR="00382246" w:rsidRPr="005828F1" w:rsidRDefault="00382246" w:rsidP="00382246">
      <w:pPr>
        <w:numPr>
          <w:ilvl w:val="1"/>
          <w:numId w:val="11"/>
        </w:numPr>
        <w:tabs>
          <w:tab w:val="clear" w:pos="360"/>
          <w:tab w:val="left" w:pos="567"/>
        </w:tabs>
        <w:ind w:hanging="218"/>
        <w:jc w:val="both"/>
        <w:rPr>
          <w:b/>
          <w:sz w:val="24"/>
        </w:rPr>
      </w:pPr>
      <w:r w:rsidRPr="005828F1">
        <w:rPr>
          <w:sz w:val="24"/>
        </w:rPr>
        <w:t xml:space="preserve">Podmienky </w:t>
      </w:r>
      <w:r w:rsidR="00BE6CDC" w:rsidRPr="005828F1">
        <w:rPr>
          <w:sz w:val="24"/>
        </w:rPr>
        <w:t>zmluvy</w:t>
      </w:r>
      <w:r w:rsidRPr="005828F1">
        <w:rPr>
          <w:sz w:val="24"/>
        </w:rPr>
        <w:t xml:space="preserve"> uvedené v súťažných podkladoch sú záväznými podmienkami pre </w:t>
      </w:r>
      <w:r w:rsidR="00AE4A71" w:rsidRPr="005828F1">
        <w:rPr>
          <w:sz w:val="24"/>
        </w:rPr>
        <w:t xml:space="preserve">jej </w:t>
      </w:r>
      <w:r w:rsidRPr="005828F1">
        <w:rPr>
          <w:sz w:val="24"/>
        </w:rPr>
        <w:t>uzavretie</w:t>
      </w:r>
      <w:r w:rsidR="00AE4A71" w:rsidRPr="005828F1">
        <w:rPr>
          <w:sz w:val="24"/>
        </w:rPr>
        <w:t>.</w:t>
      </w:r>
      <w:r w:rsidRPr="005828F1">
        <w:rPr>
          <w:sz w:val="24"/>
        </w:rPr>
        <w:t xml:space="preserve"> </w:t>
      </w:r>
    </w:p>
    <w:p w:rsidR="00BE6CDC" w:rsidRPr="005828F1" w:rsidRDefault="00BE6CDC" w:rsidP="00BE6CDC">
      <w:pPr>
        <w:tabs>
          <w:tab w:val="left" w:pos="567"/>
        </w:tabs>
        <w:ind w:left="360"/>
        <w:jc w:val="both"/>
        <w:rPr>
          <w:b/>
          <w:sz w:val="24"/>
        </w:rPr>
      </w:pPr>
    </w:p>
    <w:p w:rsidR="00382246" w:rsidRPr="005828F1" w:rsidRDefault="00382246" w:rsidP="00FF64A3">
      <w:pPr>
        <w:numPr>
          <w:ilvl w:val="1"/>
          <w:numId w:val="11"/>
        </w:numPr>
        <w:tabs>
          <w:tab w:val="clear" w:pos="360"/>
          <w:tab w:val="left" w:pos="567"/>
        </w:tabs>
        <w:ind w:hanging="218"/>
        <w:jc w:val="both"/>
        <w:rPr>
          <w:sz w:val="24"/>
        </w:rPr>
      </w:pPr>
      <w:r w:rsidRPr="005828F1">
        <w:rPr>
          <w:sz w:val="24"/>
        </w:rPr>
        <w:t xml:space="preserve">Uchádzač vyzvaný verejným obstarávateľom na doručenie podpísaného návrhu </w:t>
      </w:r>
      <w:r w:rsidR="00BE6CDC" w:rsidRPr="005828F1">
        <w:rPr>
          <w:sz w:val="24"/>
        </w:rPr>
        <w:t>zmluvy</w:t>
      </w:r>
      <w:r w:rsidRPr="005828F1">
        <w:rPr>
          <w:sz w:val="24"/>
        </w:rPr>
        <w:t xml:space="preserve"> musí poskytnúť verejnému obstarávateľovi potrebnú súčinnosť podľa bodu </w:t>
      </w:r>
      <w:r w:rsidRPr="005828F1">
        <w:rPr>
          <w:color w:val="00B050"/>
          <w:sz w:val="24"/>
        </w:rPr>
        <w:t>A.1-3</w:t>
      </w:r>
      <w:r w:rsidR="005828F1" w:rsidRPr="005828F1">
        <w:rPr>
          <w:color w:val="00B050"/>
          <w:sz w:val="24"/>
        </w:rPr>
        <w:t>0</w:t>
      </w:r>
      <w:r w:rsidRPr="005828F1">
        <w:rPr>
          <w:sz w:val="24"/>
        </w:rPr>
        <w:t xml:space="preserve"> súťažných podkladov v súlade s § 56 zákona.</w:t>
      </w:r>
    </w:p>
    <w:p w:rsidR="00382246" w:rsidRPr="005828F1" w:rsidRDefault="00382246" w:rsidP="00382246">
      <w:pPr>
        <w:tabs>
          <w:tab w:val="left" w:pos="567"/>
        </w:tabs>
        <w:jc w:val="both"/>
        <w:rPr>
          <w:sz w:val="24"/>
        </w:rPr>
      </w:pPr>
    </w:p>
    <w:p w:rsidR="00382246" w:rsidRDefault="00382246" w:rsidP="00FF64A3">
      <w:pPr>
        <w:numPr>
          <w:ilvl w:val="1"/>
          <w:numId w:val="11"/>
        </w:numPr>
        <w:tabs>
          <w:tab w:val="clear" w:pos="360"/>
          <w:tab w:val="left" w:pos="567"/>
        </w:tabs>
        <w:ind w:hanging="218"/>
        <w:jc w:val="both"/>
        <w:rPr>
          <w:sz w:val="24"/>
        </w:rPr>
      </w:pPr>
      <w:r w:rsidRPr="005828F1">
        <w:rPr>
          <w:sz w:val="24"/>
        </w:rPr>
        <w:t xml:space="preserve">Záväzné zmluvné podmienky </w:t>
      </w:r>
      <w:r w:rsidR="00AD12C3" w:rsidRPr="005828F1">
        <w:rPr>
          <w:sz w:val="24"/>
        </w:rPr>
        <w:t>zmluvy</w:t>
      </w:r>
      <w:r w:rsidR="00FC2CF0" w:rsidRPr="005828F1">
        <w:rPr>
          <w:sz w:val="24"/>
        </w:rPr>
        <w:t xml:space="preserve"> </w:t>
      </w:r>
      <w:r w:rsidRPr="005828F1">
        <w:rPr>
          <w:sz w:val="24"/>
        </w:rPr>
        <w:t xml:space="preserve">sú stanovené podľa návrhu </w:t>
      </w:r>
      <w:r w:rsidR="00AD12C3" w:rsidRPr="005828F1">
        <w:rPr>
          <w:sz w:val="24"/>
        </w:rPr>
        <w:t>zmluvy</w:t>
      </w:r>
      <w:r w:rsidRPr="005828F1">
        <w:rPr>
          <w:sz w:val="24"/>
        </w:rPr>
        <w:t xml:space="preserve"> (</w:t>
      </w:r>
      <w:r w:rsidRPr="005828F1">
        <w:rPr>
          <w:i/>
          <w:sz w:val="24"/>
        </w:rPr>
        <w:t>príloha č. 1</w:t>
      </w:r>
      <w:r w:rsidRPr="005828F1">
        <w:rPr>
          <w:sz w:val="24"/>
        </w:rPr>
        <w:t xml:space="preserve"> k súťažným podkladom)</w:t>
      </w:r>
      <w:r w:rsidR="00FC2CF0" w:rsidRPr="005828F1">
        <w:rPr>
          <w:sz w:val="24"/>
        </w:rPr>
        <w:t>.</w:t>
      </w:r>
    </w:p>
    <w:p w:rsidR="00382246" w:rsidRPr="005828F1" w:rsidRDefault="00382246" w:rsidP="00382246">
      <w:pPr>
        <w:tabs>
          <w:tab w:val="left" w:pos="480"/>
        </w:tabs>
        <w:jc w:val="both"/>
        <w:rPr>
          <w:sz w:val="24"/>
        </w:rPr>
      </w:pPr>
    </w:p>
    <w:p w:rsidR="00382246" w:rsidRPr="000E3683" w:rsidRDefault="00382246" w:rsidP="00382246">
      <w:pPr>
        <w:tabs>
          <w:tab w:val="left" w:pos="480"/>
        </w:tabs>
        <w:jc w:val="both"/>
        <w:rPr>
          <w:sz w:val="24"/>
        </w:rPr>
      </w:pPr>
    </w:p>
    <w:p w:rsidR="00382246" w:rsidRPr="000E3683" w:rsidRDefault="00382246" w:rsidP="003B205D">
      <w:pPr>
        <w:jc w:val="center"/>
        <w:rPr>
          <w:b/>
          <w:bCs/>
          <w:sz w:val="24"/>
        </w:rPr>
      </w:pPr>
      <w:r w:rsidRPr="000E3683">
        <w:rPr>
          <w:b/>
          <w:bCs/>
          <w:sz w:val="24"/>
        </w:rPr>
        <w:t>B.2 OPIS PREDMETU ZÁKAZKY</w:t>
      </w:r>
    </w:p>
    <w:p w:rsidR="000E3683" w:rsidRPr="000E3683" w:rsidRDefault="000E3683" w:rsidP="00F01165">
      <w:pPr>
        <w:pStyle w:val="Normlnywebov"/>
        <w:jc w:val="both"/>
        <w:rPr>
          <w:sz w:val="22"/>
          <w:szCs w:val="22"/>
          <w:lang w:eastAsia="ar-SA"/>
        </w:rPr>
      </w:pPr>
      <w:r w:rsidRPr="000E3683">
        <w:rPr>
          <w:sz w:val="22"/>
          <w:szCs w:val="22"/>
          <w:lang w:eastAsia="ar-SA"/>
        </w:rPr>
        <w:t>Opis predmetu zákazky je podľa projektovej dokumentácie, výkazu výmer a návrhu zmluvy.</w:t>
      </w:r>
    </w:p>
    <w:p w:rsidR="008B44C2" w:rsidRPr="000E3683" w:rsidRDefault="008B44C2" w:rsidP="008B44C2">
      <w:pPr>
        <w:pStyle w:val="Zarkazkladnhotextu"/>
        <w:tabs>
          <w:tab w:val="left" w:pos="284"/>
        </w:tabs>
        <w:ind w:left="284"/>
        <w:jc w:val="both"/>
        <w:rPr>
          <w:sz w:val="24"/>
          <w:szCs w:val="24"/>
        </w:rPr>
      </w:pPr>
      <w:r w:rsidRPr="000E3683">
        <w:rPr>
          <w:sz w:val="24"/>
          <w:szCs w:val="24"/>
        </w:rPr>
        <w:t>Opis predmetu zákazky pripravil:</w:t>
      </w:r>
    </w:p>
    <w:p w:rsidR="008B44C2" w:rsidRPr="000E3683" w:rsidRDefault="008B44C2" w:rsidP="000E3683">
      <w:pPr>
        <w:pStyle w:val="Zarkazkladnhotextu"/>
        <w:spacing w:before="60" w:after="60"/>
        <w:jc w:val="both"/>
        <w:rPr>
          <w:bCs/>
          <w:sz w:val="24"/>
          <w:szCs w:val="24"/>
        </w:rPr>
      </w:pPr>
      <w:r w:rsidRPr="000E3683">
        <w:rPr>
          <w:sz w:val="24"/>
          <w:szCs w:val="24"/>
        </w:rPr>
        <w:t xml:space="preserve">Oddelenie </w:t>
      </w:r>
      <w:r w:rsidR="000E3683" w:rsidRPr="000E3683">
        <w:rPr>
          <w:sz w:val="24"/>
          <w:szCs w:val="24"/>
        </w:rPr>
        <w:t>výstavby, investícií, stavebného úradu a životného prostredia, referát dopravy.</w:t>
      </w:r>
    </w:p>
    <w:sectPr w:rsidR="008B44C2" w:rsidRPr="000E3683" w:rsidSect="008515E1">
      <w:headerReference w:type="default" r:id="rId15"/>
      <w:footerReference w:type="default" r:id="rId16"/>
      <w:pgSz w:w="11906" w:h="16838"/>
      <w:pgMar w:top="1076" w:right="1133" w:bottom="568" w:left="993" w:header="426"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D2C" w:rsidRDefault="00341D2C" w:rsidP="002625C5">
      <w:r>
        <w:separator/>
      </w:r>
    </w:p>
  </w:endnote>
  <w:endnote w:type="continuationSeparator" w:id="0">
    <w:p w:rsidR="00341D2C" w:rsidRDefault="00341D2C" w:rsidP="002625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PalatinoLinotype-Roman">
    <w:altName w:val="MS Mincho"/>
    <w:panose1 w:val="00000000000000000000"/>
    <w:charset w:val="80"/>
    <w:family w:val="auto"/>
    <w:notTrueType/>
    <w:pitch w:val="default"/>
    <w:sig w:usb0="00000001"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33719"/>
      <w:docPartObj>
        <w:docPartGallery w:val="Page Numbers (Bottom of Page)"/>
        <w:docPartUnique/>
      </w:docPartObj>
    </w:sdtPr>
    <w:sdtEndPr>
      <w:rPr>
        <w:sz w:val="20"/>
        <w:szCs w:val="20"/>
      </w:rPr>
    </w:sdtEndPr>
    <w:sdtContent>
      <w:sdt>
        <w:sdtPr>
          <w:id w:val="908417044"/>
          <w:docPartObj>
            <w:docPartGallery w:val="Page Numbers (Top of Page)"/>
            <w:docPartUnique/>
          </w:docPartObj>
        </w:sdtPr>
        <w:sdtEndPr>
          <w:rPr>
            <w:sz w:val="20"/>
            <w:szCs w:val="20"/>
          </w:rPr>
        </w:sdtEndPr>
        <w:sdtContent>
          <w:p w:rsidR="001B02AE" w:rsidRDefault="007E04F2">
            <w:pPr>
              <w:pStyle w:val="Pta"/>
              <w:jc w:val="right"/>
              <w:rPr>
                <w:sz w:val="20"/>
                <w:szCs w:val="20"/>
              </w:rPr>
            </w:pPr>
            <w:r w:rsidRPr="00B633F8">
              <w:rPr>
                <w:sz w:val="20"/>
                <w:szCs w:val="20"/>
              </w:rPr>
              <w:fldChar w:fldCharType="begin"/>
            </w:r>
            <w:r w:rsidR="001B02AE" w:rsidRPr="00B633F8">
              <w:rPr>
                <w:sz w:val="20"/>
                <w:szCs w:val="20"/>
              </w:rPr>
              <w:instrText>PAGE</w:instrText>
            </w:r>
            <w:r w:rsidRPr="00B633F8">
              <w:rPr>
                <w:sz w:val="20"/>
                <w:szCs w:val="20"/>
              </w:rPr>
              <w:fldChar w:fldCharType="separate"/>
            </w:r>
            <w:r w:rsidR="003D6F97">
              <w:rPr>
                <w:noProof/>
                <w:sz w:val="20"/>
                <w:szCs w:val="20"/>
              </w:rPr>
              <w:t>23</w:t>
            </w:r>
            <w:r w:rsidRPr="00B633F8">
              <w:rPr>
                <w:sz w:val="20"/>
                <w:szCs w:val="20"/>
              </w:rPr>
              <w:fldChar w:fldCharType="end"/>
            </w:r>
            <w:r w:rsidR="001B02AE" w:rsidRPr="00B633F8">
              <w:rPr>
                <w:sz w:val="20"/>
                <w:szCs w:val="20"/>
              </w:rPr>
              <w:t>/</w:t>
            </w:r>
            <w:r w:rsidRPr="00B633F8">
              <w:rPr>
                <w:sz w:val="20"/>
                <w:szCs w:val="20"/>
              </w:rPr>
              <w:fldChar w:fldCharType="begin"/>
            </w:r>
            <w:r w:rsidR="001B02AE" w:rsidRPr="00B633F8">
              <w:rPr>
                <w:sz w:val="20"/>
                <w:szCs w:val="20"/>
              </w:rPr>
              <w:instrText>NUMPAGES</w:instrText>
            </w:r>
            <w:r w:rsidRPr="00B633F8">
              <w:rPr>
                <w:sz w:val="20"/>
                <w:szCs w:val="20"/>
              </w:rPr>
              <w:fldChar w:fldCharType="separate"/>
            </w:r>
            <w:r w:rsidR="003D6F97">
              <w:rPr>
                <w:noProof/>
                <w:sz w:val="20"/>
                <w:szCs w:val="20"/>
              </w:rPr>
              <w:t>23</w:t>
            </w:r>
            <w:r w:rsidRPr="00B633F8">
              <w:rPr>
                <w:sz w:val="20"/>
                <w:szCs w:val="20"/>
              </w:rPr>
              <w:fldChar w:fldCharType="end"/>
            </w:r>
          </w:p>
        </w:sdtContent>
      </w:sdt>
    </w:sdtContent>
  </w:sdt>
  <w:p w:rsidR="001B02AE" w:rsidRDefault="001B02AE" w:rsidP="000E3683">
    <w:pPr>
      <w:pStyle w:val="Pta"/>
    </w:pPr>
    <w:r>
      <w:rPr>
        <w:sz w:val="20"/>
        <w:szCs w:val="20"/>
      </w:rPr>
      <w:t>Košice, marec 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D2C" w:rsidRDefault="00341D2C" w:rsidP="002625C5">
      <w:r>
        <w:separator/>
      </w:r>
    </w:p>
  </w:footnote>
  <w:footnote w:type="continuationSeparator" w:id="0">
    <w:p w:rsidR="00341D2C" w:rsidRDefault="00341D2C" w:rsidP="002625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2AE" w:rsidRPr="000B5DFC" w:rsidRDefault="001B02AE" w:rsidP="00752AA7">
    <w:r w:rsidRPr="007949FF">
      <w:rPr>
        <w:rFonts w:ascii="Arial" w:hAnsi="Arial" w:cs="Arial"/>
        <w:sz w:val="18"/>
        <w:szCs w:val="18"/>
      </w:rPr>
      <w:t xml:space="preserve">   </w:t>
    </w:r>
    <w:r w:rsidRPr="007949FF">
      <w:t xml:space="preserve">Mesto Košice, </w:t>
    </w:r>
    <w:r>
      <w:t>pod</w:t>
    </w:r>
    <w:r w:rsidRPr="007949FF">
      <w:t xml:space="preserve">limitná </w:t>
    </w:r>
    <w:r w:rsidRPr="000B5DFC">
      <w:t>zákazka na uskutočnenie stavebných prác pod názvom</w:t>
    </w:r>
    <w:r w:rsidRPr="00752AA7">
      <w:rPr>
        <w:b/>
      </w:rPr>
      <w:t>: „</w:t>
    </w:r>
    <w:r>
      <w:rPr>
        <w:b/>
      </w:rPr>
      <w:t>Modernizácia zastávok verejnej dopravy a informačných systémov: Stavebné práce</w:t>
    </w:r>
    <w:r w:rsidRPr="00752AA7">
      <w:rPr>
        <w:b/>
      </w:rPr>
      <w:t>“</w:t>
    </w:r>
    <w:r w:rsidRPr="000B5DFC">
      <w:t xml:space="preserve"> – súťažné podklady</w:t>
    </w:r>
  </w:p>
  <w:p w:rsidR="001B02AE" w:rsidRPr="00647DA1" w:rsidRDefault="001B02AE" w:rsidP="008515E1">
    <w:pPr>
      <w:pStyle w:val="Hlavika"/>
      <w:jc w:val="right"/>
      <w:rPr>
        <w:sz w:val="14"/>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3E23"/>
    <w:multiLevelType w:val="hybridMultilevel"/>
    <w:tmpl w:val="1CCC279A"/>
    <w:lvl w:ilvl="0" w:tplc="3814B130">
      <w:start w:val="1"/>
      <w:numFmt w:val="decimal"/>
      <w:lvlText w:val="%1."/>
      <w:lvlJc w:val="left"/>
      <w:pPr>
        <w:tabs>
          <w:tab w:val="num" w:pos="360"/>
        </w:tabs>
        <w:ind w:left="36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0DE6C24"/>
    <w:multiLevelType w:val="multilevel"/>
    <w:tmpl w:val="1334F264"/>
    <w:lvl w:ilvl="0">
      <w:start w:val="1"/>
      <w:numFmt w:val="decimal"/>
      <w:lvlText w:val="%1"/>
      <w:lvlJc w:val="left"/>
      <w:pPr>
        <w:tabs>
          <w:tab w:val="num" w:pos="360"/>
        </w:tabs>
        <w:ind w:left="360" w:hanging="360"/>
      </w:pPr>
      <w:rPr>
        <w:b w:val="0"/>
      </w:rPr>
    </w:lvl>
    <w:lvl w:ilvl="1">
      <w:start w:val="1"/>
      <w:numFmt w:val="decimal"/>
      <w:lvlText w:val="%1.%2"/>
      <w:lvlJc w:val="left"/>
      <w:pPr>
        <w:tabs>
          <w:tab w:val="num" w:pos="900"/>
        </w:tabs>
        <w:ind w:left="900" w:hanging="360"/>
      </w:pPr>
      <w:rPr>
        <w:color w:val="auto"/>
        <w:sz w:val="24"/>
        <w:szCs w:val="24"/>
      </w:rPr>
    </w:lvl>
    <w:lvl w:ilvl="2">
      <w:start w:val="1"/>
      <w:numFmt w:val="decimal"/>
      <w:lvlText w:val="%1.%2.%3"/>
      <w:lvlJc w:val="left"/>
      <w:pPr>
        <w:tabs>
          <w:tab w:val="num" w:pos="1800"/>
        </w:tabs>
        <w:ind w:left="1800" w:hanging="720"/>
      </w:pPr>
      <w:rPr>
        <w:rFonts w:ascii="Times New Roman" w:hAnsi="Times New Roman" w:cs="Times New Roman" w:hint="default"/>
        <w:i w:val="0"/>
        <w:color w:val="auto"/>
        <w:sz w:val="24"/>
        <w:szCs w:val="24"/>
      </w:r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2">
    <w:nsid w:val="071F5382"/>
    <w:multiLevelType w:val="multilevel"/>
    <w:tmpl w:val="CB1C7658"/>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7CB207A"/>
    <w:multiLevelType w:val="multilevel"/>
    <w:tmpl w:val="5D8EA06C"/>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color w:val="auto"/>
      </w:rPr>
    </w:lvl>
    <w:lvl w:ilvl="2">
      <w:start w:val="1"/>
      <w:numFmt w:val="decimal"/>
      <w:lvlText w:val="%1.%2.%3"/>
      <w:lvlJc w:val="left"/>
      <w:pPr>
        <w:tabs>
          <w:tab w:val="num" w:pos="862"/>
        </w:tabs>
        <w:ind w:left="862"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113432B2"/>
    <w:multiLevelType w:val="multilevel"/>
    <w:tmpl w:val="C870F718"/>
    <w:lvl w:ilvl="0">
      <w:start w:val="18"/>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nsid w:val="12062606"/>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nsid w:val="1BDC02F9"/>
    <w:multiLevelType w:val="multilevel"/>
    <w:tmpl w:val="1334F264"/>
    <w:lvl w:ilvl="0">
      <w:start w:val="1"/>
      <w:numFmt w:val="decimal"/>
      <w:lvlText w:val="%1"/>
      <w:lvlJc w:val="left"/>
      <w:pPr>
        <w:tabs>
          <w:tab w:val="num" w:pos="360"/>
        </w:tabs>
        <w:ind w:left="360" w:hanging="360"/>
      </w:pPr>
      <w:rPr>
        <w:b w:val="0"/>
      </w:rPr>
    </w:lvl>
    <w:lvl w:ilvl="1">
      <w:start w:val="1"/>
      <w:numFmt w:val="decimal"/>
      <w:lvlText w:val="%1.%2"/>
      <w:lvlJc w:val="left"/>
      <w:pPr>
        <w:tabs>
          <w:tab w:val="num" w:pos="900"/>
        </w:tabs>
        <w:ind w:left="900" w:hanging="360"/>
      </w:pPr>
      <w:rPr>
        <w:color w:val="auto"/>
        <w:sz w:val="24"/>
        <w:szCs w:val="24"/>
      </w:rPr>
    </w:lvl>
    <w:lvl w:ilvl="2">
      <w:start w:val="1"/>
      <w:numFmt w:val="decimal"/>
      <w:lvlText w:val="%1.%2.%3"/>
      <w:lvlJc w:val="left"/>
      <w:pPr>
        <w:tabs>
          <w:tab w:val="num" w:pos="1800"/>
        </w:tabs>
        <w:ind w:left="1800" w:hanging="720"/>
      </w:pPr>
      <w:rPr>
        <w:rFonts w:ascii="Times New Roman" w:hAnsi="Times New Roman" w:cs="Times New Roman" w:hint="default"/>
        <w:i w:val="0"/>
        <w:color w:val="auto"/>
        <w:sz w:val="24"/>
        <w:szCs w:val="24"/>
      </w:r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7">
    <w:nsid w:val="1BEE27B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48188E"/>
    <w:multiLevelType w:val="hybridMultilevel"/>
    <w:tmpl w:val="B8309EBE"/>
    <w:lvl w:ilvl="0" w:tplc="F2DEE3FA">
      <w:start w:val="14"/>
      <w:numFmt w:val="bullet"/>
      <w:lvlText w:val="-"/>
      <w:lvlJc w:val="left"/>
      <w:pPr>
        <w:tabs>
          <w:tab w:val="num" w:pos="2400"/>
        </w:tabs>
        <w:ind w:left="2400" w:hanging="360"/>
      </w:pPr>
      <w:rPr>
        <w:rFonts w:ascii="Times New Roman" w:eastAsia="Times New Roman" w:hAnsi="Times New Roman" w:cs="Times New Roman" w:hint="default"/>
        <w:b w:val="0"/>
        <w:color w:val="auto"/>
      </w:rPr>
    </w:lvl>
    <w:lvl w:ilvl="1" w:tplc="3814B130">
      <w:start w:val="1"/>
      <w:numFmt w:val="decimal"/>
      <w:lvlText w:val="%2."/>
      <w:lvlJc w:val="left"/>
      <w:pPr>
        <w:tabs>
          <w:tab w:val="num" w:pos="360"/>
        </w:tabs>
        <w:ind w:left="360" w:hanging="360"/>
      </w:pPr>
      <w:rPr>
        <w:rFonts w:hint="default"/>
        <w:b w:val="0"/>
        <w:color w:val="auto"/>
      </w:rPr>
    </w:lvl>
    <w:lvl w:ilvl="2" w:tplc="5EC64966">
      <w:start w:val="1"/>
      <w:numFmt w:val="decimal"/>
      <w:lvlText w:val="%3."/>
      <w:lvlJc w:val="left"/>
      <w:pPr>
        <w:tabs>
          <w:tab w:val="num" w:pos="2160"/>
        </w:tabs>
        <w:ind w:left="2160" w:hanging="360"/>
      </w:pPr>
      <w:rPr>
        <w:b w:val="0"/>
      </w:r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9">
    <w:nsid w:val="2AE72064"/>
    <w:multiLevelType w:val="multilevel"/>
    <w:tmpl w:val="A16C5536"/>
    <w:lvl w:ilvl="0">
      <w:start w:val="1"/>
      <w:numFmt w:val="decimal"/>
      <w:lvlText w:val="%1"/>
      <w:lvlJc w:val="left"/>
      <w:pPr>
        <w:ind w:left="480" w:hanging="480"/>
      </w:pPr>
      <w:rPr>
        <w:rFonts w:hint="default"/>
        <w:u w:val="single"/>
      </w:rPr>
    </w:lvl>
    <w:lvl w:ilvl="1">
      <w:start w:val="1"/>
      <w:numFmt w:val="decimal"/>
      <w:lvlText w:val="%1.%2"/>
      <w:lvlJc w:val="left"/>
      <w:pPr>
        <w:ind w:left="855" w:hanging="480"/>
      </w:pPr>
      <w:rPr>
        <w:rFonts w:hint="default"/>
        <w:u w:val="single"/>
      </w:rPr>
    </w:lvl>
    <w:lvl w:ilvl="2">
      <w:start w:val="1"/>
      <w:numFmt w:val="decimal"/>
      <w:lvlText w:val="%1.%2.%3"/>
      <w:lvlJc w:val="left"/>
      <w:pPr>
        <w:ind w:left="1470" w:hanging="720"/>
      </w:pPr>
      <w:rPr>
        <w:rFonts w:hint="default"/>
        <w:sz w:val="24"/>
        <w:szCs w:val="24"/>
        <w:u w:val="none"/>
      </w:rPr>
    </w:lvl>
    <w:lvl w:ilvl="3">
      <w:start w:val="1"/>
      <w:numFmt w:val="decimal"/>
      <w:lvlText w:val="%1.%2.%3.%4"/>
      <w:lvlJc w:val="left"/>
      <w:pPr>
        <w:ind w:left="1845" w:hanging="720"/>
      </w:pPr>
      <w:rPr>
        <w:rFonts w:hint="default"/>
        <w:u w:val="single"/>
      </w:rPr>
    </w:lvl>
    <w:lvl w:ilvl="4">
      <w:start w:val="1"/>
      <w:numFmt w:val="decimal"/>
      <w:lvlText w:val="%1.%2.%3.%4.%5"/>
      <w:lvlJc w:val="left"/>
      <w:pPr>
        <w:ind w:left="2580" w:hanging="1080"/>
      </w:pPr>
      <w:rPr>
        <w:rFonts w:hint="default"/>
        <w:u w:val="single"/>
      </w:rPr>
    </w:lvl>
    <w:lvl w:ilvl="5">
      <w:start w:val="1"/>
      <w:numFmt w:val="decimal"/>
      <w:lvlText w:val="%1.%2.%3.%4.%5.%6"/>
      <w:lvlJc w:val="left"/>
      <w:pPr>
        <w:ind w:left="2955" w:hanging="1080"/>
      </w:pPr>
      <w:rPr>
        <w:rFonts w:hint="default"/>
        <w:u w:val="single"/>
      </w:rPr>
    </w:lvl>
    <w:lvl w:ilvl="6">
      <w:start w:val="1"/>
      <w:numFmt w:val="decimal"/>
      <w:lvlText w:val="%1.%2.%3.%4.%5.%6.%7"/>
      <w:lvlJc w:val="left"/>
      <w:pPr>
        <w:ind w:left="3690" w:hanging="1440"/>
      </w:pPr>
      <w:rPr>
        <w:rFonts w:hint="default"/>
        <w:u w:val="single"/>
      </w:rPr>
    </w:lvl>
    <w:lvl w:ilvl="7">
      <w:start w:val="1"/>
      <w:numFmt w:val="decimal"/>
      <w:lvlText w:val="%1.%2.%3.%4.%5.%6.%7.%8"/>
      <w:lvlJc w:val="left"/>
      <w:pPr>
        <w:ind w:left="4065" w:hanging="1440"/>
      </w:pPr>
      <w:rPr>
        <w:rFonts w:hint="default"/>
        <w:u w:val="single"/>
      </w:rPr>
    </w:lvl>
    <w:lvl w:ilvl="8">
      <w:start w:val="1"/>
      <w:numFmt w:val="decimal"/>
      <w:lvlText w:val="%1.%2.%3.%4.%5.%6.%7.%8.%9"/>
      <w:lvlJc w:val="left"/>
      <w:pPr>
        <w:ind w:left="4800" w:hanging="1800"/>
      </w:pPr>
      <w:rPr>
        <w:rFonts w:hint="default"/>
        <w:u w:val="single"/>
      </w:rPr>
    </w:lvl>
  </w:abstractNum>
  <w:abstractNum w:abstractNumId="10">
    <w:nsid w:val="2CB85A77"/>
    <w:multiLevelType w:val="multilevel"/>
    <w:tmpl w:val="91E6887A"/>
    <w:lvl w:ilvl="0">
      <w:start w:val="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1">
    <w:nsid w:val="2DFE2136"/>
    <w:multiLevelType w:val="multilevel"/>
    <w:tmpl w:val="A5FE8CE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900"/>
        </w:tabs>
        <w:ind w:left="900" w:hanging="360"/>
      </w:pPr>
      <w:rPr>
        <w:rFonts w:hint="default"/>
        <w:color w:val="auto"/>
        <w:sz w:val="24"/>
        <w:szCs w:val="24"/>
      </w:rPr>
    </w:lvl>
    <w:lvl w:ilvl="2">
      <w:start w:val="1"/>
      <w:numFmt w:val="decimal"/>
      <w:lvlText w:val="%1.%2.%3"/>
      <w:lvlJc w:val="left"/>
      <w:pPr>
        <w:tabs>
          <w:tab w:val="num" w:pos="1800"/>
        </w:tabs>
        <w:ind w:left="1800" w:hanging="720"/>
      </w:pPr>
      <w:rPr>
        <w:rFonts w:ascii="Times New Roman" w:hAnsi="Times New Roman" w:cs="Times New Roman" w:hint="default"/>
        <w:i w:val="0"/>
        <w:color w:val="auto"/>
        <w:sz w:val="24"/>
        <w:szCs w:val="24"/>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2">
    <w:nsid w:val="309C15A2"/>
    <w:multiLevelType w:val="hybridMultilevel"/>
    <w:tmpl w:val="DA34AA92"/>
    <w:lvl w:ilvl="0" w:tplc="5FD28F96">
      <w:start w:val="1"/>
      <w:numFmt w:val="lowerLetter"/>
      <w:lvlText w:val="%1)"/>
      <w:lvlJc w:val="left"/>
      <w:pPr>
        <w:ind w:left="1724" w:hanging="360"/>
      </w:pPr>
      <w:rPr>
        <w:rFonts w:hint="default"/>
      </w:rPr>
    </w:lvl>
    <w:lvl w:ilvl="1" w:tplc="041B0019" w:tentative="1">
      <w:start w:val="1"/>
      <w:numFmt w:val="lowerLetter"/>
      <w:lvlText w:val="%2."/>
      <w:lvlJc w:val="left"/>
      <w:pPr>
        <w:ind w:left="2444" w:hanging="360"/>
      </w:pPr>
    </w:lvl>
    <w:lvl w:ilvl="2" w:tplc="041B001B" w:tentative="1">
      <w:start w:val="1"/>
      <w:numFmt w:val="lowerRoman"/>
      <w:lvlText w:val="%3."/>
      <w:lvlJc w:val="right"/>
      <w:pPr>
        <w:ind w:left="3164" w:hanging="180"/>
      </w:pPr>
    </w:lvl>
    <w:lvl w:ilvl="3" w:tplc="041B000F" w:tentative="1">
      <w:start w:val="1"/>
      <w:numFmt w:val="decimal"/>
      <w:lvlText w:val="%4."/>
      <w:lvlJc w:val="left"/>
      <w:pPr>
        <w:ind w:left="3884" w:hanging="360"/>
      </w:pPr>
    </w:lvl>
    <w:lvl w:ilvl="4" w:tplc="041B0019" w:tentative="1">
      <w:start w:val="1"/>
      <w:numFmt w:val="lowerLetter"/>
      <w:lvlText w:val="%5."/>
      <w:lvlJc w:val="left"/>
      <w:pPr>
        <w:ind w:left="4604" w:hanging="360"/>
      </w:pPr>
    </w:lvl>
    <w:lvl w:ilvl="5" w:tplc="041B001B" w:tentative="1">
      <w:start w:val="1"/>
      <w:numFmt w:val="lowerRoman"/>
      <w:lvlText w:val="%6."/>
      <w:lvlJc w:val="right"/>
      <w:pPr>
        <w:ind w:left="5324" w:hanging="180"/>
      </w:pPr>
    </w:lvl>
    <w:lvl w:ilvl="6" w:tplc="041B000F" w:tentative="1">
      <w:start w:val="1"/>
      <w:numFmt w:val="decimal"/>
      <w:lvlText w:val="%7."/>
      <w:lvlJc w:val="left"/>
      <w:pPr>
        <w:ind w:left="6044" w:hanging="360"/>
      </w:pPr>
    </w:lvl>
    <w:lvl w:ilvl="7" w:tplc="041B0019" w:tentative="1">
      <w:start w:val="1"/>
      <w:numFmt w:val="lowerLetter"/>
      <w:lvlText w:val="%8."/>
      <w:lvlJc w:val="left"/>
      <w:pPr>
        <w:ind w:left="6764" w:hanging="360"/>
      </w:pPr>
    </w:lvl>
    <w:lvl w:ilvl="8" w:tplc="041B001B" w:tentative="1">
      <w:start w:val="1"/>
      <w:numFmt w:val="lowerRoman"/>
      <w:lvlText w:val="%9."/>
      <w:lvlJc w:val="right"/>
      <w:pPr>
        <w:ind w:left="7484" w:hanging="180"/>
      </w:pPr>
    </w:lvl>
  </w:abstractNum>
  <w:abstractNum w:abstractNumId="13">
    <w:nsid w:val="33952BBB"/>
    <w:multiLevelType w:val="multilevel"/>
    <w:tmpl w:val="100889B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7DF3248"/>
    <w:multiLevelType w:val="hybridMultilevel"/>
    <w:tmpl w:val="0AAE343A"/>
    <w:lvl w:ilvl="0" w:tplc="E388741E">
      <w:start w:val="1"/>
      <w:numFmt w:val="lowerLetter"/>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5">
    <w:nsid w:val="39A663C0"/>
    <w:multiLevelType w:val="multilevel"/>
    <w:tmpl w:val="CC0ED9EE"/>
    <w:lvl w:ilvl="0">
      <w:start w:val="1"/>
      <w:numFmt w:val="decimal"/>
      <w:lvlText w:val="%1"/>
      <w:lvlJc w:val="left"/>
      <w:pPr>
        <w:tabs>
          <w:tab w:val="num" w:pos="716"/>
        </w:tabs>
        <w:ind w:left="716" w:hanging="432"/>
      </w:pPr>
      <w:rPr>
        <w:rFonts w:hint="default"/>
        <w:b/>
      </w:rPr>
    </w:lvl>
    <w:lvl w:ilvl="1">
      <w:start w:val="1"/>
      <w:numFmt w:val="decimal"/>
      <w:lvlText w:val="%1.%2"/>
      <w:lvlJc w:val="left"/>
      <w:pPr>
        <w:tabs>
          <w:tab w:val="num" w:pos="576"/>
        </w:tabs>
        <w:ind w:left="576" w:hanging="576"/>
      </w:pPr>
      <w:rPr>
        <w:rFonts w:hint="default"/>
        <w:b w:val="0"/>
        <w:color w:val="auto"/>
        <w:sz w:val="24"/>
        <w:szCs w:val="24"/>
        <w:vertAlign w:val="baseline"/>
      </w:rPr>
    </w:lvl>
    <w:lvl w:ilvl="2">
      <w:start w:val="1"/>
      <w:numFmt w:val="decimal"/>
      <w:lvlText w:val="%1.%2.%3"/>
      <w:lvlJc w:val="left"/>
      <w:pPr>
        <w:tabs>
          <w:tab w:val="num" w:pos="1288"/>
        </w:tabs>
        <w:ind w:left="1288" w:hanging="720"/>
      </w:pPr>
      <w:rPr>
        <w:rFonts w:ascii="Times New Roman" w:hAnsi="Times New Roman" w:cs="Times New Roman" w:hint="default"/>
        <w:b w:val="0"/>
        <w:color w:val="auto"/>
        <w:sz w:val="24"/>
        <w:szCs w:val="24"/>
        <w:vertAlign w:val="baseline"/>
      </w:rPr>
    </w:lvl>
    <w:lvl w:ilvl="3">
      <w:start w:val="1"/>
      <w:numFmt w:val="decimal"/>
      <w:lvlText w:val="%1.%2.%3.%4"/>
      <w:lvlJc w:val="left"/>
      <w:pPr>
        <w:tabs>
          <w:tab w:val="num" w:pos="864"/>
        </w:tabs>
        <w:ind w:left="864" w:hanging="864"/>
      </w:pPr>
      <w:rPr>
        <w:rFonts w:hint="default"/>
        <w:i w:val="0"/>
        <w:vertAlign w:val="base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3A7B3FE4"/>
    <w:multiLevelType w:val="multilevel"/>
    <w:tmpl w:val="498033C6"/>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lowerLetter"/>
      <w:lvlText w:val="%4."/>
      <w:lvlJc w:val="left"/>
      <w:pPr>
        <w:tabs>
          <w:tab w:val="num" w:pos="1728"/>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7">
    <w:nsid w:val="3C5A195D"/>
    <w:multiLevelType w:val="hybridMultilevel"/>
    <w:tmpl w:val="8B1AFCAE"/>
    <w:lvl w:ilvl="0" w:tplc="041B000F">
      <w:start w:val="1"/>
      <w:numFmt w:val="decimal"/>
      <w:lvlText w:val="%1."/>
      <w:lvlJc w:val="left"/>
      <w:pPr>
        <w:ind w:left="2138" w:hanging="360"/>
      </w:p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18">
    <w:nsid w:val="3CE13D79"/>
    <w:multiLevelType w:val="hybridMultilevel"/>
    <w:tmpl w:val="21C4C1D4"/>
    <w:lvl w:ilvl="0" w:tplc="D0E446A6">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9">
    <w:nsid w:val="44E24CB1"/>
    <w:multiLevelType w:val="multilevel"/>
    <w:tmpl w:val="D008682E"/>
    <w:lvl w:ilvl="0">
      <w:start w:val="27"/>
      <w:numFmt w:val="decimal"/>
      <w:lvlText w:val="%1"/>
      <w:lvlJc w:val="left"/>
      <w:pPr>
        <w:ind w:left="420" w:hanging="420"/>
      </w:pPr>
      <w:rPr>
        <w:rFonts w:hint="default"/>
      </w:rPr>
    </w:lvl>
    <w:lvl w:ilvl="1">
      <w:start w:val="1"/>
      <w:numFmt w:val="decimal"/>
      <w:lvlText w:val="%1.%2"/>
      <w:lvlJc w:val="left"/>
      <w:pPr>
        <w:ind w:left="704" w:hanging="420"/>
      </w:pPr>
      <w:rPr>
        <w:rFonts w:ascii="Times New Roman" w:hAnsi="Times New Roman" w:cs="Times New Roman" w:hint="default"/>
        <w:b w:val="0"/>
        <w:color w:val="auto"/>
        <w:sz w:val="24"/>
        <w:szCs w:val="24"/>
      </w:rPr>
    </w:lvl>
    <w:lvl w:ilvl="2">
      <w:start w:val="1"/>
      <w:numFmt w:val="decimal"/>
      <w:lvlText w:val="%1.%2.%3"/>
      <w:lvlJc w:val="left"/>
      <w:pPr>
        <w:ind w:left="1288" w:hanging="720"/>
      </w:pPr>
      <w:rPr>
        <w:rFonts w:ascii="Times New Roman" w:hAnsi="Times New Roman" w:cs="Times New Roman" w:hint="default"/>
        <w:color w:val="auto"/>
        <w:sz w:val="24"/>
        <w:szCs w:val="24"/>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nsid w:val="4CF93BC5"/>
    <w:multiLevelType w:val="hybridMultilevel"/>
    <w:tmpl w:val="E3AE159C"/>
    <w:lvl w:ilvl="0" w:tplc="041B0001">
      <w:start w:val="1"/>
      <w:numFmt w:val="bullet"/>
      <w:lvlText w:val=""/>
      <w:lvlJc w:val="left"/>
      <w:pPr>
        <w:ind w:left="644" w:hanging="360"/>
      </w:pPr>
      <w:rPr>
        <w:rFonts w:ascii="Symbol" w:hAnsi="Symbol" w:hint="default"/>
      </w:rPr>
    </w:lvl>
    <w:lvl w:ilvl="1" w:tplc="041B0003">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1">
    <w:nsid w:val="50A17626"/>
    <w:multiLevelType w:val="hybridMultilevel"/>
    <w:tmpl w:val="1A26ABDA"/>
    <w:lvl w:ilvl="0" w:tplc="AAEA86F0">
      <w:start w:val="1"/>
      <w:numFmt w:val="lowerLetter"/>
      <w:lvlText w:val="%1)"/>
      <w:lvlJc w:val="left"/>
      <w:pPr>
        <w:ind w:left="1212" w:hanging="360"/>
      </w:pPr>
      <w:rPr>
        <w:rFonts w:hint="default"/>
      </w:r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22">
    <w:nsid w:val="52856D3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D3F7394"/>
    <w:multiLevelType w:val="hybridMultilevel"/>
    <w:tmpl w:val="B044C626"/>
    <w:lvl w:ilvl="0" w:tplc="EC146DAA">
      <w:start w:val="1"/>
      <w:numFmt w:val="lowerLetter"/>
      <w:lvlText w:val="%1)"/>
      <w:lvlJc w:val="left"/>
      <w:pPr>
        <w:ind w:left="1636" w:hanging="360"/>
      </w:pPr>
      <w:rPr>
        <w:rFonts w:ascii="Times New Roman" w:hAnsi="Times New Roman" w:cs="Times New Roman" w:hint="default"/>
        <w:sz w:val="24"/>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24">
    <w:nsid w:val="5EAC30EC"/>
    <w:multiLevelType w:val="hybridMultilevel"/>
    <w:tmpl w:val="F20C7FFE"/>
    <w:lvl w:ilvl="0" w:tplc="A23E8CE2">
      <w:start w:val="1"/>
      <w:numFmt w:val="lowerLetter"/>
      <w:lvlText w:val="%1)"/>
      <w:lvlJc w:val="left"/>
      <w:pPr>
        <w:ind w:left="1220" w:hanging="360"/>
      </w:pPr>
      <w:rPr>
        <w:rFonts w:hint="default"/>
        <w:b w:val="0"/>
      </w:rPr>
    </w:lvl>
    <w:lvl w:ilvl="1" w:tplc="B11C0FB0">
      <w:start w:val="1"/>
      <w:numFmt w:val="lowerLetter"/>
      <w:lvlText w:val="%2)"/>
      <w:lvlJc w:val="left"/>
      <w:pPr>
        <w:ind w:left="1940" w:hanging="360"/>
      </w:pPr>
      <w:rPr>
        <w:rFonts w:hint="default"/>
        <w:b w:val="0"/>
      </w:rPr>
    </w:lvl>
    <w:lvl w:ilvl="2" w:tplc="041B001B" w:tentative="1">
      <w:start w:val="1"/>
      <w:numFmt w:val="lowerRoman"/>
      <w:lvlText w:val="%3."/>
      <w:lvlJc w:val="right"/>
      <w:pPr>
        <w:ind w:left="2660" w:hanging="180"/>
      </w:pPr>
    </w:lvl>
    <w:lvl w:ilvl="3" w:tplc="041B000F" w:tentative="1">
      <w:start w:val="1"/>
      <w:numFmt w:val="decimal"/>
      <w:lvlText w:val="%4."/>
      <w:lvlJc w:val="left"/>
      <w:pPr>
        <w:ind w:left="3380" w:hanging="360"/>
      </w:pPr>
    </w:lvl>
    <w:lvl w:ilvl="4" w:tplc="041B0019" w:tentative="1">
      <w:start w:val="1"/>
      <w:numFmt w:val="lowerLetter"/>
      <w:lvlText w:val="%5."/>
      <w:lvlJc w:val="left"/>
      <w:pPr>
        <w:ind w:left="4100" w:hanging="360"/>
      </w:pPr>
    </w:lvl>
    <w:lvl w:ilvl="5" w:tplc="041B001B" w:tentative="1">
      <w:start w:val="1"/>
      <w:numFmt w:val="lowerRoman"/>
      <w:lvlText w:val="%6."/>
      <w:lvlJc w:val="right"/>
      <w:pPr>
        <w:ind w:left="4820" w:hanging="180"/>
      </w:pPr>
    </w:lvl>
    <w:lvl w:ilvl="6" w:tplc="041B000F" w:tentative="1">
      <w:start w:val="1"/>
      <w:numFmt w:val="decimal"/>
      <w:lvlText w:val="%7."/>
      <w:lvlJc w:val="left"/>
      <w:pPr>
        <w:ind w:left="5540" w:hanging="360"/>
      </w:pPr>
    </w:lvl>
    <w:lvl w:ilvl="7" w:tplc="041B0019" w:tentative="1">
      <w:start w:val="1"/>
      <w:numFmt w:val="lowerLetter"/>
      <w:lvlText w:val="%8."/>
      <w:lvlJc w:val="left"/>
      <w:pPr>
        <w:ind w:left="6260" w:hanging="360"/>
      </w:pPr>
    </w:lvl>
    <w:lvl w:ilvl="8" w:tplc="041B001B" w:tentative="1">
      <w:start w:val="1"/>
      <w:numFmt w:val="lowerRoman"/>
      <w:lvlText w:val="%9."/>
      <w:lvlJc w:val="right"/>
      <w:pPr>
        <w:ind w:left="6980" w:hanging="180"/>
      </w:pPr>
    </w:lvl>
  </w:abstractNum>
  <w:abstractNum w:abstractNumId="25">
    <w:nsid w:val="618C7CA6"/>
    <w:multiLevelType w:val="hybridMultilevel"/>
    <w:tmpl w:val="6284BBEC"/>
    <w:lvl w:ilvl="0" w:tplc="0405000F">
      <w:start w:val="1"/>
      <w:numFmt w:val="decimal"/>
      <w:lvlText w:val="%1."/>
      <w:lvlJc w:val="left"/>
      <w:pPr>
        <w:tabs>
          <w:tab w:val="num" w:pos="1440"/>
        </w:tabs>
        <w:ind w:left="144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nsid w:val="6F927794"/>
    <w:multiLevelType w:val="hybridMultilevel"/>
    <w:tmpl w:val="19DC8E3C"/>
    <w:lvl w:ilvl="0" w:tplc="3D148D8A">
      <w:start w:val="1"/>
      <w:numFmt w:val="decimal"/>
      <w:lvlText w:val="%1."/>
      <w:lvlJc w:val="left"/>
      <w:pPr>
        <w:tabs>
          <w:tab w:val="num" w:pos="369"/>
        </w:tabs>
        <w:ind w:left="369" w:hanging="369"/>
      </w:pPr>
      <w:rPr>
        <w:rFonts w:cs="Times New Roman"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6F931B6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1B159BE"/>
    <w:multiLevelType w:val="multilevel"/>
    <w:tmpl w:val="1334F264"/>
    <w:lvl w:ilvl="0">
      <w:start w:val="1"/>
      <w:numFmt w:val="decimal"/>
      <w:lvlText w:val="%1"/>
      <w:lvlJc w:val="left"/>
      <w:pPr>
        <w:tabs>
          <w:tab w:val="num" w:pos="360"/>
        </w:tabs>
        <w:ind w:left="360" w:hanging="360"/>
      </w:pPr>
      <w:rPr>
        <w:b w:val="0"/>
      </w:rPr>
    </w:lvl>
    <w:lvl w:ilvl="1">
      <w:start w:val="1"/>
      <w:numFmt w:val="decimal"/>
      <w:lvlText w:val="%1.%2"/>
      <w:lvlJc w:val="left"/>
      <w:pPr>
        <w:tabs>
          <w:tab w:val="num" w:pos="900"/>
        </w:tabs>
        <w:ind w:left="900" w:hanging="360"/>
      </w:pPr>
      <w:rPr>
        <w:color w:val="auto"/>
        <w:sz w:val="24"/>
        <w:szCs w:val="24"/>
      </w:rPr>
    </w:lvl>
    <w:lvl w:ilvl="2">
      <w:start w:val="1"/>
      <w:numFmt w:val="decimal"/>
      <w:lvlText w:val="%1.%2.%3"/>
      <w:lvlJc w:val="left"/>
      <w:pPr>
        <w:tabs>
          <w:tab w:val="num" w:pos="1800"/>
        </w:tabs>
        <w:ind w:left="1800" w:hanging="720"/>
      </w:pPr>
      <w:rPr>
        <w:rFonts w:ascii="Times New Roman" w:hAnsi="Times New Roman" w:cs="Times New Roman" w:hint="default"/>
        <w:i w:val="0"/>
        <w:color w:val="auto"/>
        <w:sz w:val="24"/>
        <w:szCs w:val="24"/>
      </w:r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29">
    <w:nsid w:val="72FF00B7"/>
    <w:multiLevelType w:val="hybridMultilevel"/>
    <w:tmpl w:val="35CE8810"/>
    <w:lvl w:ilvl="0" w:tplc="01EADF4E">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30">
    <w:nsid w:val="74C625D0"/>
    <w:multiLevelType w:val="multilevel"/>
    <w:tmpl w:val="D660BDE4"/>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1035" w:hanging="480"/>
      </w:pPr>
      <w:rPr>
        <w:rFonts w:hint="default"/>
        <w:u w:val="single"/>
      </w:rPr>
    </w:lvl>
    <w:lvl w:ilvl="2">
      <w:start w:val="1"/>
      <w:numFmt w:val="decimal"/>
      <w:isLgl/>
      <w:lvlText w:val="%1.%2.%3"/>
      <w:lvlJc w:val="left"/>
      <w:pPr>
        <w:ind w:left="1470" w:hanging="720"/>
      </w:pPr>
      <w:rPr>
        <w:rFonts w:hint="default"/>
        <w:u w:val="none"/>
      </w:rPr>
    </w:lvl>
    <w:lvl w:ilvl="3">
      <w:start w:val="1"/>
      <w:numFmt w:val="decimal"/>
      <w:isLgl/>
      <w:lvlText w:val="%1.%2.%3.%4"/>
      <w:lvlJc w:val="left"/>
      <w:pPr>
        <w:ind w:left="1665" w:hanging="720"/>
      </w:pPr>
      <w:rPr>
        <w:rFonts w:hint="default"/>
        <w:u w:val="single"/>
      </w:rPr>
    </w:lvl>
    <w:lvl w:ilvl="4">
      <w:start w:val="1"/>
      <w:numFmt w:val="decimal"/>
      <w:isLgl/>
      <w:lvlText w:val="%1.%2.%3.%4.%5"/>
      <w:lvlJc w:val="left"/>
      <w:pPr>
        <w:ind w:left="2220" w:hanging="1080"/>
      </w:pPr>
      <w:rPr>
        <w:rFonts w:hint="default"/>
        <w:u w:val="single"/>
      </w:rPr>
    </w:lvl>
    <w:lvl w:ilvl="5">
      <w:start w:val="1"/>
      <w:numFmt w:val="decimal"/>
      <w:isLgl/>
      <w:lvlText w:val="%1.%2.%3.%4.%5.%6"/>
      <w:lvlJc w:val="left"/>
      <w:pPr>
        <w:ind w:left="2415" w:hanging="1080"/>
      </w:pPr>
      <w:rPr>
        <w:rFonts w:hint="default"/>
        <w:u w:val="single"/>
      </w:rPr>
    </w:lvl>
    <w:lvl w:ilvl="6">
      <w:start w:val="1"/>
      <w:numFmt w:val="decimal"/>
      <w:isLgl/>
      <w:lvlText w:val="%1.%2.%3.%4.%5.%6.%7"/>
      <w:lvlJc w:val="left"/>
      <w:pPr>
        <w:ind w:left="2970" w:hanging="1440"/>
      </w:pPr>
      <w:rPr>
        <w:rFonts w:hint="default"/>
        <w:u w:val="single"/>
      </w:rPr>
    </w:lvl>
    <w:lvl w:ilvl="7">
      <w:start w:val="1"/>
      <w:numFmt w:val="decimal"/>
      <w:isLgl/>
      <w:lvlText w:val="%1.%2.%3.%4.%5.%6.%7.%8"/>
      <w:lvlJc w:val="left"/>
      <w:pPr>
        <w:ind w:left="3165" w:hanging="1440"/>
      </w:pPr>
      <w:rPr>
        <w:rFonts w:hint="default"/>
        <w:u w:val="single"/>
      </w:rPr>
    </w:lvl>
    <w:lvl w:ilvl="8">
      <w:start w:val="1"/>
      <w:numFmt w:val="decimal"/>
      <w:isLgl/>
      <w:lvlText w:val="%1.%2.%3.%4.%5.%6.%7.%8.%9"/>
      <w:lvlJc w:val="left"/>
      <w:pPr>
        <w:ind w:left="3720" w:hanging="1800"/>
      </w:pPr>
      <w:rPr>
        <w:rFonts w:hint="default"/>
        <w:u w:val="single"/>
      </w:rPr>
    </w:lvl>
  </w:abstractNum>
  <w:abstractNum w:abstractNumId="31">
    <w:nsid w:val="773621DE"/>
    <w:multiLevelType w:val="multilevel"/>
    <w:tmpl w:val="E95C2454"/>
    <w:lvl w:ilvl="0">
      <w:start w:val="3"/>
      <w:numFmt w:val="decimal"/>
      <w:lvlText w:val="%1"/>
      <w:lvlJc w:val="left"/>
      <w:pPr>
        <w:ind w:left="480" w:hanging="480"/>
      </w:pPr>
      <w:rPr>
        <w:rFonts w:hint="default"/>
      </w:rPr>
    </w:lvl>
    <w:lvl w:ilvl="1">
      <w:start w:val="1"/>
      <w:numFmt w:val="decimal"/>
      <w:lvlText w:val="%1.%2"/>
      <w:lvlJc w:val="left"/>
      <w:pPr>
        <w:ind w:left="855" w:hanging="480"/>
      </w:pPr>
      <w:rPr>
        <w:rFonts w:hint="default"/>
      </w:rPr>
    </w:lvl>
    <w:lvl w:ilvl="2">
      <w:start w:val="1"/>
      <w:numFmt w:val="decimal"/>
      <w:lvlText w:val="%1.%2.%3"/>
      <w:lvlJc w:val="left"/>
      <w:pPr>
        <w:ind w:left="1470" w:hanging="720"/>
      </w:pPr>
      <w:rPr>
        <w:rFonts w:hint="default"/>
        <w:b w:val="0"/>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32">
    <w:nsid w:val="7A3643F1"/>
    <w:multiLevelType w:val="multilevel"/>
    <w:tmpl w:val="1334F264"/>
    <w:lvl w:ilvl="0">
      <w:start w:val="1"/>
      <w:numFmt w:val="decimal"/>
      <w:lvlText w:val="%1"/>
      <w:lvlJc w:val="left"/>
      <w:pPr>
        <w:tabs>
          <w:tab w:val="num" w:pos="360"/>
        </w:tabs>
        <w:ind w:left="360" w:hanging="360"/>
      </w:pPr>
      <w:rPr>
        <w:b w:val="0"/>
      </w:rPr>
    </w:lvl>
    <w:lvl w:ilvl="1">
      <w:start w:val="1"/>
      <w:numFmt w:val="decimal"/>
      <w:lvlText w:val="%1.%2"/>
      <w:lvlJc w:val="left"/>
      <w:pPr>
        <w:tabs>
          <w:tab w:val="num" w:pos="900"/>
        </w:tabs>
        <w:ind w:left="900" w:hanging="360"/>
      </w:pPr>
      <w:rPr>
        <w:color w:val="auto"/>
        <w:sz w:val="24"/>
        <w:szCs w:val="24"/>
      </w:rPr>
    </w:lvl>
    <w:lvl w:ilvl="2">
      <w:start w:val="1"/>
      <w:numFmt w:val="decimal"/>
      <w:lvlText w:val="%1.%2.%3"/>
      <w:lvlJc w:val="left"/>
      <w:pPr>
        <w:tabs>
          <w:tab w:val="num" w:pos="1800"/>
        </w:tabs>
        <w:ind w:left="1800" w:hanging="720"/>
      </w:pPr>
      <w:rPr>
        <w:rFonts w:ascii="Times New Roman" w:hAnsi="Times New Roman" w:cs="Times New Roman" w:hint="default"/>
        <w:i w:val="0"/>
        <w:color w:val="auto"/>
        <w:sz w:val="24"/>
        <w:szCs w:val="24"/>
      </w:r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33">
    <w:nsid w:val="7BA967CE"/>
    <w:multiLevelType w:val="multilevel"/>
    <w:tmpl w:val="F0BE3FD8"/>
    <w:lvl w:ilvl="0">
      <w:start w:val="26"/>
      <w:numFmt w:val="decimal"/>
      <w:lvlText w:val="%1"/>
      <w:lvlJc w:val="left"/>
      <w:pPr>
        <w:ind w:left="720" w:hanging="720"/>
      </w:pPr>
      <w:rPr>
        <w:rFonts w:hint="default"/>
      </w:rPr>
    </w:lvl>
    <w:lvl w:ilvl="1">
      <w:start w:val="11"/>
      <w:numFmt w:val="decimal"/>
      <w:lvlText w:val="%1.%2"/>
      <w:lvlJc w:val="left"/>
      <w:pPr>
        <w:ind w:left="1004" w:hanging="720"/>
      </w:pPr>
      <w:rPr>
        <w:rFonts w:hint="default"/>
        <w:b w:val="0"/>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15"/>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4"/>
  </w:num>
  <w:num w:numId="8">
    <w:abstractNumId w:val="28"/>
  </w:num>
  <w:num w:numId="9">
    <w:abstractNumId w:val="2"/>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4"/>
  </w:num>
  <w:num w:numId="14">
    <w:abstractNumId w:val="29"/>
  </w:num>
  <w:num w:numId="15">
    <w:abstractNumId w:val="10"/>
  </w:num>
  <w:num w:numId="16">
    <w:abstractNumId w:val="31"/>
  </w:num>
  <w:num w:numId="17">
    <w:abstractNumId w:val="12"/>
  </w:num>
  <w:num w:numId="18">
    <w:abstractNumId w:val="30"/>
  </w:num>
  <w:num w:numId="19">
    <w:abstractNumId w:val="0"/>
  </w:num>
  <w:num w:numId="20">
    <w:abstractNumId w:val="9"/>
  </w:num>
  <w:num w:numId="21">
    <w:abstractNumId w:val="33"/>
  </w:num>
  <w:num w:numId="22">
    <w:abstractNumId w:val="19"/>
  </w:num>
  <w:num w:numId="23">
    <w:abstractNumId w:val="1"/>
  </w:num>
  <w:num w:numId="24">
    <w:abstractNumId w:val="32"/>
  </w:num>
  <w:num w:numId="25">
    <w:abstractNumId w:val="21"/>
  </w:num>
  <w:num w:numId="26">
    <w:abstractNumId w:val="26"/>
  </w:num>
  <w:num w:numId="27">
    <w:abstractNumId w:val="4"/>
  </w:num>
  <w:num w:numId="28">
    <w:abstractNumId w:val="7"/>
  </w:num>
  <w:num w:numId="29">
    <w:abstractNumId w:val="27"/>
  </w:num>
  <w:num w:numId="30">
    <w:abstractNumId w:val="5"/>
  </w:num>
  <w:num w:numId="31">
    <w:abstractNumId w:val="22"/>
  </w:num>
  <w:num w:numId="32">
    <w:abstractNumId w:val="11"/>
  </w:num>
  <w:num w:numId="33">
    <w:abstractNumId w:val="6"/>
  </w:num>
  <w:num w:numId="34">
    <w:abstractNumId w:val="13"/>
  </w:num>
  <w:num w:numId="35">
    <w:abstractNumId w:val="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82246"/>
    <w:rsid w:val="000001F5"/>
    <w:rsid w:val="00000515"/>
    <w:rsid w:val="00000524"/>
    <w:rsid w:val="00001659"/>
    <w:rsid w:val="00002077"/>
    <w:rsid w:val="000023A7"/>
    <w:rsid w:val="0000337A"/>
    <w:rsid w:val="0000352A"/>
    <w:rsid w:val="00003A6F"/>
    <w:rsid w:val="00003AE3"/>
    <w:rsid w:val="00003F4B"/>
    <w:rsid w:val="00004AFC"/>
    <w:rsid w:val="00004B0E"/>
    <w:rsid w:val="00005337"/>
    <w:rsid w:val="00006D19"/>
    <w:rsid w:val="000071A8"/>
    <w:rsid w:val="0001174F"/>
    <w:rsid w:val="00011863"/>
    <w:rsid w:val="00011DDC"/>
    <w:rsid w:val="00012DD6"/>
    <w:rsid w:val="00012F17"/>
    <w:rsid w:val="000134A0"/>
    <w:rsid w:val="00014732"/>
    <w:rsid w:val="00014A49"/>
    <w:rsid w:val="00014F5A"/>
    <w:rsid w:val="0001530C"/>
    <w:rsid w:val="000153D2"/>
    <w:rsid w:val="000155D6"/>
    <w:rsid w:val="0001595C"/>
    <w:rsid w:val="00015E97"/>
    <w:rsid w:val="00015FEF"/>
    <w:rsid w:val="0001630C"/>
    <w:rsid w:val="00016F11"/>
    <w:rsid w:val="0001724C"/>
    <w:rsid w:val="00017352"/>
    <w:rsid w:val="000175A2"/>
    <w:rsid w:val="00017899"/>
    <w:rsid w:val="0002027F"/>
    <w:rsid w:val="000203E9"/>
    <w:rsid w:val="000206A3"/>
    <w:rsid w:val="00021119"/>
    <w:rsid w:val="00021D7C"/>
    <w:rsid w:val="00022416"/>
    <w:rsid w:val="00022BAB"/>
    <w:rsid w:val="00022BCF"/>
    <w:rsid w:val="00023177"/>
    <w:rsid w:val="0002334A"/>
    <w:rsid w:val="0002417C"/>
    <w:rsid w:val="00024242"/>
    <w:rsid w:val="0002685A"/>
    <w:rsid w:val="0002696D"/>
    <w:rsid w:val="00026BAA"/>
    <w:rsid w:val="00027B05"/>
    <w:rsid w:val="00027CFC"/>
    <w:rsid w:val="0003027B"/>
    <w:rsid w:val="000317BE"/>
    <w:rsid w:val="00032A0A"/>
    <w:rsid w:val="00032A21"/>
    <w:rsid w:val="00032C21"/>
    <w:rsid w:val="00033102"/>
    <w:rsid w:val="0003366D"/>
    <w:rsid w:val="00033886"/>
    <w:rsid w:val="00033D79"/>
    <w:rsid w:val="00035172"/>
    <w:rsid w:val="00035969"/>
    <w:rsid w:val="00036977"/>
    <w:rsid w:val="00036E00"/>
    <w:rsid w:val="0003765E"/>
    <w:rsid w:val="000403F2"/>
    <w:rsid w:val="00040E34"/>
    <w:rsid w:val="000413BC"/>
    <w:rsid w:val="00041778"/>
    <w:rsid w:val="00042A31"/>
    <w:rsid w:val="0004335E"/>
    <w:rsid w:val="0004406C"/>
    <w:rsid w:val="000453DD"/>
    <w:rsid w:val="0004647B"/>
    <w:rsid w:val="00046C8A"/>
    <w:rsid w:val="00046DC8"/>
    <w:rsid w:val="00047AA1"/>
    <w:rsid w:val="00047FAD"/>
    <w:rsid w:val="000503A7"/>
    <w:rsid w:val="0005052F"/>
    <w:rsid w:val="000505A6"/>
    <w:rsid w:val="00050E30"/>
    <w:rsid w:val="00050EDD"/>
    <w:rsid w:val="000512FD"/>
    <w:rsid w:val="0005193F"/>
    <w:rsid w:val="000526A3"/>
    <w:rsid w:val="00052DE3"/>
    <w:rsid w:val="0005387F"/>
    <w:rsid w:val="00053956"/>
    <w:rsid w:val="000539F2"/>
    <w:rsid w:val="000539F7"/>
    <w:rsid w:val="000543B9"/>
    <w:rsid w:val="000550F3"/>
    <w:rsid w:val="00055D57"/>
    <w:rsid w:val="00056652"/>
    <w:rsid w:val="00057508"/>
    <w:rsid w:val="00057D7C"/>
    <w:rsid w:val="000602A9"/>
    <w:rsid w:val="0006038D"/>
    <w:rsid w:val="00060419"/>
    <w:rsid w:val="00060522"/>
    <w:rsid w:val="000611E3"/>
    <w:rsid w:val="00061524"/>
    <w:rsid w:val="000617A6"/>
    <w:rsid w:val="00061EF9"/>
    <w:rsid w:val="00062283"/>
    <w:rsid w:val="000626C8"/>
    <w:rsid w:val="000627D6"/>
    <w:rsid w:val="00062AC0"/>
    <w:rsid w:val="00062C54"/>
    <w:rsid w:val="0006406C"/>
    <w:rsid w:val="00064A77"/>
    <w:rsid w:val="00064B01"/>
    <w:rsid w:val="00064F4E"/>
    <w:rsid w:val="000650AD"/>
    <w:rsid w:val="00065644"/>
    <w:rsid w:val="00065839"/>
    <w:rsid w:val="0006623E"/>
    <w:rsid w:val="00066668"/>
    <w:rsid w:val="0006697C"/>
    <w:rsid w:val="00066FFF"/>
    <w:rsid w:val="000670FE"/>
    <w:rsid w:val="000671A6"/>
    <w:rsid w:val="00067ADD"/>
    <w:rsid w:val="00070AF1"/>
    <w:rsid w:val="00070B43"/>
    <w:rsid w:val="00070B58"/>
    <w:rsid w:val="00071452"/>
    <w:rsid w:val="000715D7"/>
    <w:rsid w:val="000715E0"/>
    <w:rsid w:val="0007207B"/>
    <w:rsid w:val="000721F9"/>
    <w:rsid w:val="000724D8"/>
    <w:rsid w:val="000727C4"/>
    <w:rsid w:val="000729F1"/>
    <w:rsid w:val="00072AC8"/>
    <w:rsid w:val="00072D98"/>
    <w:rsid w:val="00073905"/>
    <w:rsid w:val="00073FD0"/>
    <w:rsid w:val="00074337"/>
    <w:rsid w:val="000747DD"/>
    <w:rsid w:val="0007486B"/>
    <w:rsid w:val="0007497C"/>
    <w:rsid w:val="0007540E"/>
    <w:rsid w:val="00075A38"/>
    <w:rsid w:val="00075A58"/>
    <w:rsid w:val="00076463"/>
    <w:rsid w:val="000767C7"/>
    <w:rsid w:val="00076A98"/>
    <w:rsid w:val="0007731F"/>
    <w:rsid w:val="00080DAC"/>
    <w:rsid w:val="00081063"/>
    <w:rsid w:val="00081C20"/>
    <w:rsid w:val="00081C35"/>
    <w:rsid w:val="00082951"/>
    <w:rsid w:val="00082B03"/>
    <w:rsid w:val="00082B5F"/>
    <w:rsid w:val="00082C0B"/>
    <w:rsid w:val="000834D4"/>
    <w:rsid w:val="00083C32"/>
    <w:rsid w:val="000841C1"/>
    <w:rsid w:val="000854AD"/>
    <w:rsid w:val="00085573"/>
    <w:rsid w:val="0008584A"/>
    <w:rsid w:val="00086AF8"/>
    <w:rsid w:val="00086E88"/>
    <w:rsid w:val="000876E9"/>
    <w:rsid w:val="00087860"/>
    <w:rsid w:val="00087AB8"/>
    <w:rsid w:val="00087CB5"/>
    <w:rsid w:val="000906E1"/>
    <w:rsid w:val="00090861"/>
    <w:rsid w:val="00090AB3"/>
    <w:rsid w:val="00090C91"/>
    <w:rsid w:val="0009112B"/>
    <w:rsid w:val="00091843"/>
    <w:rsid w:val="00091BD4"/>
    <w:rsid w:val="00092099"/>
    <w:rsid w:val="00092834"/>
    <w:rsid w:val="00092A9F"/>
    <w:rsid w:val="0009334D"/>
    <w:rsid w:val="00093679"/>
    <w:rsid w:val="00093757"/>
    <w:rsid w:val="00094057"/>
    <w:rsid w:val="0009499B"/>
    <w:rsid w:val="000956A7"/>
    <w:rsid w:val="00095716"/>
    <w:rsid w:val="0009640F"/>
    <w:rsid w:val="000967AC"/>
    <w:rsid w:val="00096D67"/>
    <w:rsid w:val="000A09F7"/>
    <w:rsid w:val="000A0F9C"/>
    <w:rsid w:val="000A1934"/>
    <w:rsid w:val="000A1E30"/>
    <w:rsid w:val="000A1E8C"/>
    <w:rsid w:val="000A2148"/>
    <w:rsid w:val="000A2412"/>
    <w:rsid w:val="000A2A98"/>
    <w:rsid w:val="000A2B3F"/>
    <w:rsid w:val="000A2C5B"/>
    <w:rsid w:val="000A33F6"/>
    <w:rsid w:val="000A3642"/>
    <w:rsid w:val="000A37E4"/>
    <w:rsid w:val="000A3A11"/>
    <w:rsid w:val="000A3BFE"/>
    <w:rsid w:val="000A4549"/>
    <w:rsid w:val="000A4A0A"/>
    <w:rsid w:val="000A7329"/>
    <w:rsid w:val="000A758B"/>
    <w:rsid w:val="000B0FF2"/>
    <w:rsid w:val="000B1632"/>
    <w:rsid w:val="000B1B7A"/>
    <w:rsid w:val="000B2595"/>
    <w:rsid w:val="000B29A8"/>
    <w:rsid w:val="000B29DE"/>
    <w:rsid w:val="000B2B0C"/>
    <w:rsid w:val="000B2BEA"/>
    <w:rsid w:val="000B317A"/>
    <w:rsid w:val="000B41B8"/>
    <w:rsid w:val="000B532D"/>
    <w:rsid w:val="000B5916"/>
    <w:rsid w:val="000B5DFC"/>
    <w:rsid w:val="000B633A"/>
    <w:rsid w:val="000B6623"/>
    <w:rsid w:val="000B68FE"/>
    <w:rsid w:val="000B6A54"/>
    <w:rsid w:val="000B7535"/>
    <w:rsid w:val="000C0168"/>
    <w:rsid w:val="000C01C8"/>
    <w:rsid w:val="000C0259"/>
    <w:rsid w:val="000C09CA"/>
    <w:rsid w:val="000C0B76"/>
    <w:rsid w:val="000C19D9"/>
    <w:rsid w:val="000C1EDE"/>
    <w:rsid w:val="000C1F90"/>
    <w:rsid w:val="000C2301"/>
    <w:rsid w:val="000C2932"/>
    <w:rsid w:val="000C2AAD"/>
    <w:rsid w:val="000C2F05"/>
    <w:rsid w:val="000C38FC"/>
    <w:rsid w:val="000C3DFB"/>
    <w:rsid w:val="000C3F98"/>
    <w:rsid w:val="000C4A8D"/>
    <w:rsid w:val="000C53D4"/>
    <w:rsid w:val="000C5734"/>
    <w:rsid w:val="000C5AFB"/>
    <w:rsid w:val="000C5B95"/>
    <w:rsid w:val="000C65D6"/>
    <w:rsid w:val="000C68A0"/>
    <w:rsid w:val="000C69BE"/>
    <w:rsid w:val="000C6D48"/>
    <w:rsid w:val="000C71C2"/>
    <w:rsid w:val="000C75B1"/>
    <w:rsid w:val="000C77C3"/>
    <w:rsid w:val="000C7D6D"/>
    <w:rsid w:val="000D014A"/>
    <w:rsid w:val="000D0DE2"/>
    <w:rsid w:val="000D1296"/>
    <w:rsid w:val="000D146D"/>
    <w:rsid w:val="000D18AB"/>
    <w:rsid w:val="000D1D48"/>
    <w:rsid w:val="000D1F5A"/>
    <w:rsid w:val="000D27FB"/>
    <w:rsid w:val="000D283E"/>
    <w:rsid w:val="000D29AC"/>
    <w:rsid w:val="000D3162"/>
    <w:rsid w:val="000D3427"/>
    <w:rsid w:val="000D3601"/>
    <w:rsid w:val="000D438E"/>
    <w:rsid w:val="000D514D"/>
    <w:rsid w:val="000D534B"/>
    <w:rsid w:val="000D58BF"/>
    <w:rsid w:val="000D5BF5"/>
    <w:rsid w:val="000D6333"/>
    <w:rsid w:val="000D63FB"/>
    <w:rsid w:val="000D65D2"/>
    <w:rsid w:val="000D70F1"/>
    <w:rsid w:val="000D7380"/>
    <w:rsid w:val="000D7505"/>
    <w:rsid w:val="000D7D28"/>
    <w:rsid w:val="000E0472"/>
    <w:rsid w:val="000E0933"/>
    <w:rsid w:val="000E16F9"/>
    <w:rsid w:val="000E2377"/>
    <w:rsid w:val="000E239E"/>
    <w:rsid w:val="000E2B8E"/>
    <w:rsid w:val="000E2D5F"/>
    <w:rsid w:val="000E3574"/>
    <w:rsid w:val="000E3683"/>
    <w:rsid w:val="000E39EF"/>
    <w:rsid w:val="000E3CFC"/>
    <w:rsid w:val="000E4D3D"/>
    <w:rsid w:val="000E54AE"/>
    <w:rsid w:val="000E681C"/>
    <w:rsid w:val="000E72B2"/>
    <w:rsid w:val="000E789C"/>
    <w:rsid w:val="000E7BF7"/>
    <w:rsid w:val="000F006C"/>
    <w:rsid w:val="000F0F93"/>
    <w:rsid w:val="000F11E8"/>
    <w:rsid w:val="000F17D7"/>
    <w:rsid w:val="000F1DB6"/>
    <w:rsid w:val="000F1E9D"/>
    <w:rsid w:val="000F1FDF"/>
    <w:rsid w:val="000F211F"/>
    <w:rsid w:val="000F2A2D"/>
    <w:rsid w:val="000F2E24"/>
    <w:rsid w:val="000F3BFE"/>
    <w:rsid w:val="000F3FDA"/>
    <w:rsid w:val="000F558C"/>
    <w:rsid w:val="000F6733"/>
    <w:rsid w:val="000F6F2B"/>
    <w:rsid w:val="000F7759"/>
    <w:rsid w:val="000F7E79"/>
    <w:rsid w:val="0010025E"/>
    <w:rsid w:val="00101314"/>
    <w:rsid w:val="00101ADB"/>
    <w:rsid w:val="00102971"/>
    <w:rsid w:val="001029B5"/>
    <w:rsid w:val="00102B8C"/>
    <w:rsid w:val="00102FB3"/>
    <w:rsid w:val="001036EC"/>
    <w:rsid w:val="0010411C"/>
    <w:rsid w:val="00104227"/>
    <w:rsid w:val="00104512"/>
    <w:rsid w:val="001053A6"/>
    <w:rsid w:val="00105625"/>
    <w:rsid w:val="001056A1"/>
    <w:rsid w:val="00105B03"/>
    <w:rsid w:val="001064B5"/>
    <w:rsid w:val="001067ED"/>
    <w:rsid w:val="00106C54"/>
    <w:rsid w:val="001077CA"/>
    <w:rsid w:val="00107E4D"/>
    <w:rsid w:val="00107EA9"/>
    <w:rsid w:val="0011007A"/>
    <w:rsid w:val="00110945"/>
    <w:rsid w:val="00110A90"/>
    <w:rsid w:val="00111AC0"/>
    <w:rsid w:val="00112249"/>
    <w:rsid w:val="001124A5"/>
    <w:rsid w:val="00113047"/>
    <w:rsid w:val="001147BC"/>
    <w:rsid w:val="00115439"/>
    <w:rsid w:val="00115CDD"/>
    <w:rsid w:val="00115D10"/>
    <w:rsid w:val="00115E53"/>
    <w:rsid w:val="0011629C"/>
    <w:rsid w:val="001179C4"/>
    <w:rsid w:val="00117D72"/>
    <w:rsid w:val="00120000"/>
    <w:rsid w:val="001218FC"/>
    <w:rsid w:val="001219A7"/>
    <w:rsid w:val="00121D2B"/>
    <w:rsid w:val="0012206F"/>
    <w:rsid w:val="00122552"/>
    <w:rsid w:val="001237BB"/>
    <w:rsid w:val="001257B8"/>
    <w:rsid w:val="00125A18"/>
    <w:rsid w:val="00126334"/>
    <w:rsid w:val="00126A3E"/>
    <w:rsid w:val="00127E66"/>
    <w:rsid w:val="00127E95"/>
    <w:rsid w:val="001303B9"/>
    <w:rsid w:val="00130719"/>
    <w:rsid w:val="00131A96"/>
    <w:rsid w:val="00131B4F"/>
    <w:rsid w:val="001329A2"/>
    <w:rsid w:val="00132D82"/>
    <w:rsid w:val="00133B29"/>
    <w:rsid w:val="00134034"/>
    <w:rsid w:val="00134E02"/>
    <w:rsid w:val="0013513C"/>
    <w:rsid w:val="001357FE"/>
    <w:rsid w:val="00135EAF"/>
    <w:rsid w:val="0013677E"/>
    <w:rsid w:val="00136E66"/>
    <w:rsid w:val="00136F94"/>
    <w:rsid w:val="0013723C"/>
    <w:rsid w:val="00137F7D"/>
    <w:rsid w:val="00141A40"/>
    <w:rsid w:val="00141B0D"/>
    <w:rsid w:val="00141E0F"/>
    <w:rsid w:val="0014218A"/>
    <w:rsid w:val="00142C86"/>
    <w:rsid w:val="00142FB0"/>
    <w:rsid w:val="00143A91"/>
    <w:rsid w:val="00143C8F"/>
    <w:rsid w:val="001448CB"/>
    <w:rsid w:val="00146F57"/>
    <w:rsid w:val="00150BAE"/>
    <w:rsid w:val="00150E24"/>
    <w:rsid w:val="0015151B"/>
    <w:rsid w:val="00152CC5"/>
    <w:rsid w:val="00152E55"/>
    <w:rsid w:val="00152FCF"/>
    <w:rsid w:val="00154E54"/>
    <w:rsid w:val="00154F2A"/>
    <w:rsid w:val="0015530E"/>
    <w:rsid w:val="00155644"/>
    <w:rsid w:val="0015565E"/>
    <w:rsid w:val="00155E9E"/>
    <w:rsid w:val="0015652B"/>
    <w:rsid w:val="00156755"/>
    <w:rsid w:val="00156928"/>
    <w:rsid w:val="00156D37"/>
    <w:rsid w:val="001570DD"/>
    <w:rsid w:val="00157394"/>
    <w:rsid w:val="001574A7"/>
    <w:rsid w:val="00157971"/>
    <w:rsid w:val="00157A8A"/>
    <w:rsid w:val="00160741"/>
    <w:rsid w:val="00160B34"/>
    <w:rsid w:val="00160CBE"/>
    <w:rsid w:val="001611B1"/>
    <w:rsid w:val="00161659"/>
    <w:rsid w:val="0016215E"/>
    <w:rsid w:val="001621E1"/>
    <w:rsid w:val="00162757"/>
    <w:rsid w:val="00162B3D"/>
    <w:rsid w:val="001642D9"/>
    <w:rsid w:val="00164481"/>
    <w:rsid w:val="001647B0"/>
    <w:rsid w:val="00164A90"/>
    <w:rsid w:val="001650DD"/>
    <w:rsid w:val="00165DDE"/>
    <w:rsid w:val="001667A7"/>
    <w:rsid w:val="0016691E"/>
    <w:rsid w:val="00166A6A"/>
    <w:rsid w:val="00167355"/>
    <w:rsid w:val="00167874"/>
    <w:rsid w:val="00170318"/>
    <w:rsid w:val="00170AC1"/>
    <w:rsid w:val="001717E1"/>
    <w:rsid w:val="001720D7"/>
    <w:rsid w:val="00172426"/>
    <w:rsid w:val="00172823"/>
    <w:rsid w:val="001729FC"/>
    <w:rsid w:val="00172E10"/>
    <w:rsid w:val="001742A9"/>
    <w:rsid w:val="00174434"/>
    <w:rsid w:val="00174825"/>
    <w:rsid w:val="00174ADD"/>
    <w:rsid w:val="00175018"/>
    <w:rsid w:val="00175085"/>
    <w:rsid w:val="0017510E"/>
    <w:rsid w:val="00175B49"/>
    <w:rsid w:val="00177D00"/>
    <w:rsid w:val="00177F6E"/>
    <w:rsid w:val="00177FA8"/>
    <w:rsid w:val="001808AF"/>
    <w:rsid w:val="00180DD0"/>
    <w:rsid w:val="00181231"/>
    <w:rsid w:val="00181BF5"/>
    <w:rsid w:val="001821F9"/>
    <w:rsid w:val="001833CE"/>
    <w:rsid w:val="001852F8"/>
    <w:rsid w:val="00185936"/>
    <w:rsid w:val="00185FAD"/>
    <w:rsid w:val="00185FE4"/>
    <w:rsid w:val="0018653B"/>
    <w:rsid w:val="001868B4"/>
    <w:rsid w:val="0018693E"/>
    <w:rsid w:val="00186A8E"/>
    <w:rsid w:val="00190DC9"/>
    <w:rsid w:val="00191385"/>
    <w:rsid w:val="00191AFE"/>
    <w:rsid w:val="00191F1C"/>
    <w:rsid w:val="00191FA1"/>
    <w:rsid w:val="001929EE"/>
    <w:rsid w:val="00192A6D"/>
    <w:rsid w:val="00193934"/>
    <w:rsid w:val="0019393B"/>
    <w:rsid w:val="00193F8E"/>
    <w:rsid w:val="00194182"/>
    <w:rsid w:val="001943F3"/>
    <w:rsid w:val="00194AE6"/>
    <w:rsid w:val="0019632A"/>
    <w:rsid w:val="001965C3"/>
    <w:rsid w:val="00196635"/>
    <w:rsid w:val="001966A3"/>
    <w:rsid w:val="00196880"/>
    <w:rsid w:val="00197A14"/>
    <w:rsid w:val="00197DDA"/>
    <w:rsid w:val="00197F34"/>
    <w:rsid w:val="001A0116"/>
    <w:rsid w:val="001A01E1"/>
    <w:rsid w:val="001A053F"/>
    <w:rsid w:val="001A116F"/>
    <w:rsid w:val="001A1642"/>
    <w:rsid w:val="001A16BE"/>
    <w:rsid w:val="001A1E7D"/>
    <w:rsid w:val="001A2F9B"/>
    <w:rsid w:val="001A3B48"/>
    <w:rsid w:val="001A3B71"/>
    <w:rsid w:val="001A453A"/>
    <w:rsid w:val="001A47D5"/>
    <w:rsid w:val="001A4EF9"/>
    <w:rsid w:val="001A5861"/>
    <w:rsid w:val="001A60B6"/>
    <w:rsid w:val="001A60F7"/>
    <w:rsid w:val="001A6316"/>
    <w:rsid w:val="001A63AD"/>
    <w:rsid w:val="001B017B"/>
    <w:rsid w:val="001B02AE"/>
    <w:rsid w:val="001B052C"/>
    <w:rsid w:val="001B0A9A"/>
    <w:rsid w:val="001B0C5C"/>
    <w:rsid w:val="001B1B6F"/>
    <w:rsid w:val="001B1BCF"/>
    <w:rsid w:val="001B23CF"/>
    <w:rsid w:val="001B2793"/>
    <w:rsid w:val="001B2E87"/>
    <w:rsid w:val="001B2F16"/>
    <w:rsid w:val="001B3021"/>
    <w:rsid w:val="001B331F"/>
    <w:rsid w:val="001B4052"/>
    <w:rsid w:val="001B4D91"/>
    <w:rsid w:val="001B4F91"/>
    <w:rsid w:val="001B58DB"/>
    <w:rsid w:val="001B670C"/>
    <w:rsid w:val="001B676E"/>
    <w:rsid w:val="001B6936"/>
    <w:rsid w:val="001B7172"/>
    <w:rsid w:val="001C0195"/>
    <w:rsid w:val="001C0278"/>
    <w:rsid w:val="001C2638"/>
    <w:rsid w:val="001C26F4"/>
    <w:rsid w:val="001C2D1B"/>
    <w:rsid w:val="001C3F0E"/>
    <w:rsid w:val="001C5336"/>
    <w:rsid w:val="001C5BA0"/>
    <w:rsid w:val="001C5E0B"/>
    <w:rsid w:val="001C5E29"/>
    <w:rsid w:val="001C60CD"/>
    <w:rsid w:val="001C627E"/>
    <w:rsid w:val="001C63F2"/>
    <w:rsid w:val="001C761A"/>
    <w:rsid w:val="001D09D9"/>
    <w:rsid w:val="001D0D84"/>
    <w:rsid w:val="001D12C9"/>
    <w:rsid w:val="001D171F"/>
    <w:rsid w:val="001D1824"/>
    <w:rsid w:val="001D1825"/>
    <w:rsid w:val="001D214D"/>
    <w:rsid w:val="001D3A5F"/>
    <w:rsid w:val="001D40CC"/>
    <w:rsid w:val="001D41DE"/>
    <w:rsid w:val="001D42F0"/>
    <w:rsid w:val="001D481A"/>
    <w:rsid w:val="001D52F2"/>
    <w:rsid w:val="001D537C"/>
    <w:rsid w:val="001D59FC"/>
    <w:rsid w:val="001D5A18"/>
    <w:rsid w:val="001D5F14"/>
    <w:rsid w:val="001D6303"/>
    <w:rsid w:val="001D76D3"/>
    <w:rsid w:val="001D7C35"/>
    <w:rsid w:val="001D7ED5"/>
    <w:rsid w:val="001E03EA"/>
    <w:rsid w:val="001E1142"/>
    <w:rsid w:val="001E1223"/>
    <w:rsid w:val="001E1343"/>
    <w:rsid w:val="001E1688"/>
    <w:rsid w:val="001E2068"/>
    <w:rsid w:val="001E2C28"/>
    <w:rsid w:val="001E2E01"/>
    <w:rsid w:val="001E2F7A"/>
    <w:rsid w:val="001E3164"/>
    <w:rsid w:val="001E3405"/>
    <w:rsid w:val="001E35DB"/>
    <w:rsid w:val="001E420A"/>
    <w:rsid w:val="001E4287"/>
    <w:rsid w:val="001E525E"/>
    <w:rsid w:val="001E5A5B"/>
    <w:rsid w:val="001E6851"/>
    <w:rsid w:val="001E6B68"/>
    <w:rsid w:val="001E7C6E"/>
    <w:rsid w:val="001F002F"/>
    <w:rsid w:val="001F05BD"/>
    <w:rsid w:val="001F1CEE"/>
    <w:rsid w:val="001F221A"/>
    <w:rsid w:val="001F2298"/>
    <w:rsid w:val="001F3F6D"/>
    <w:rsid w:val="001F4148"/>
    <w:rsid w:val="001F45C5"/>
    <w:rsid w:val="001F4F2D"/>
    <w:rsid w:val="001F5829"/>
    <w:rsid w:val="001F58F6"/>
    <w:rsid w:val="001F711B"/>
    <w:rsid w:val="001F74A9"/>
    <w:rsid w:val="001F7E11"/>
    <w:rsid w:val="00200035"/>
    <w:rsid w:val="002001CF"/>
    <w:rsid w:val="00200A80"/>
    <w:rsid w:val="002017E7"/>
    <w:rsid w:val="00201A72"/>
    <w:rsid w:val="002021F7"/>
    <w:rsid w:val="0020304F"/>
    <w:rsid w:val="00203276"/>
    <w:rsid w:val="002032A4"/>
    <w:rsid w:val="00205766"/>
    <w:rsid w:val="002071B2"/>
    <w:rsid w:val="00207D3E"/>
    <w:rsid w:val="00207E10"/>
    <w:rsid w:val="0021057F"/>
    <w:rsid w:val="00210A28"/>
    <w:rsid w:val="00210FD1"/>
    <w:rsid w:val="0021115C"/>
    <w:rsid w:val="00211C44"/>
    <w:rsid w:val="002122C2"/>
    <w:rsid w:val="00212993"/>
    <w:rsid w:val="0021319C"/>
    <w:rsid w:val="00213228"/>
    <w:rsid w:val="002139F7"/>
    <w:rsid w:val="002144FE"/>
    <w:rsid w:val="0021518E"/>
    <w:rsid w:val="0021537D"/>
    <w:rsid w:val="002154AE"/>
    <w:rsid w:val="00215F4E"/>
    <w:rsid w:val="0021616C"/>
    <w:rsid w:val="00216754"/>
    <w:rsid w:val="00216A20"/>
    <w:rsid w:val="00217248"/>
    <w:rsid w:val="00217B1C"/>
    <w:rsid w:val="00220208"/>
    <w:rsid w:val="00220A02"/>
    <w:rsid w:val="00221270"/>
    <w:rsid w:val="002221A8"/>
    <w:rsid w:val="00222682"/>
    <w:rsid w:val="00223488"/>
    <w:rsid w:val="00223DA3"/>
    <w:rsid w:val="002242DE"/>
    <w:rsid w:val="00224A4B"/>
    <w:rsid w:val="0022654B"/>
    <w:rsid w:val="002269D8"/>
    <w:rsid w:val="00226D6F"/>
    <w:rsid w:val="00226E0F"/>
    <w:rsid w:val="00227880"/>
    <w:rsid w:val="00227B7F"/>
    <w:rsid w:val="00230399"/>
    <w:rsid w:val="00230B1A"/>
    <w:rsid w:val="002313B8"/>
    <w:rsid w:val="0023141A"/>
    <w:rsid w:val="00231BCF"/>
    <w:rsid w:val="00231FE3"/>
    <w:rsid w:val="00232173"/>
    <w:rsid w:val="00232435"/>
    <w:rsid w:val="0023364D"/>
    <w:rsid w:val="00234515"/>
    <w:rsid w:val="002349E2"/>
    <w:rsid w:val="00234E91"/>
    <w:rsid w:val="00235116"/>
    <w:rsid w:val="002352DF"/>
    <w:rsid w:val="00235586"/>
    <w:rsid w:val="00235776"/>
    <w:rsid w:val="00235A0B"/>
    <w:rsid w:val="00235ECB"/>
    <w:rsid w:val="00236527"/>
    <w:rsid w:val="002371D4"/>
    <w:rsid w:val="00237CC4"/>
    <w:rsid w:val="00237EE3"/>
    <w:rsid w:val="0024001C"/>
    <w:rsid w:val="00240E89"/>
    <w:rsid w:val="00240F6F"/>
    <w:rsid w:val="002418ED"/>
    <w:rsid w:val="0024219D"/>
    <w:rsid w:val="002422F5"/>
    <w:rsid w:val="00242305"/>
    <w:rsid w:val="002425BF"/>
    <w:rsid w:val="00242DF1"/>
    <w:rsid w:val="002433AC"/>
    <w:rsid w:val="00243ACF"/>
    <w:rsid w:val="0024470F"/>
    <w:rsid w:val="00244917"/>
    <w:rsid w:val="0024536D"/>
    <w:rsid w:val="00245A00"/>
    <w:rsid w:val="00245A4C"/>
    <w:rsid w:val="00245CDE"/>
    <w:rsid w:val="002462B5"/>
    <w:rsid w:val="00246342"/>
    <w:rsid w:val="002464DF"/>
    <w:rsid w:val="00247653"/>
    <w:rsid w:val="0024795A"/>
    <w:rsid w:val="00247D2A"/>
    <w:rsid w:val="00247DE5"/>
    <w:rsid w:val="00250161"/>
    <w:rsid w:val="00250E3A"/>
    <w:rsid w:val="00251455"/>
    <w:rsid w:val="002517A1"/>
    <w:rsid w:val="00251B04"/>
    <w:rsid w:val="00251DC6"/>
    <w:rsid w:val="00252BA8"/>
    <w:rsid w:val="0025405A"/>
    <w:rsid w:val="002541DF"/>
    <w:rsid w:val="00254371"/>
    <w:rsid w:val="002544DD"/>
    <w:rsid w:val="002546ED"/>
    <w:rsid w:val="0025566B"/>
    <w:rsid w:val="00255CFE"/>
    <w:rsid w:val="00256143"/>
    <w:rsid w:val="00256269"/>
    <w:rsid w:val="002563DC"/>
    <w:rsid w:val="00256548"/>
    <w:rsid w:val="00256682"/>
    <w:rsid w:val="00256D57"/>
    <w:rsid w:val="002572A4"/>
    <w:rsid w:val="002574E4"/>
    <w:rsid w:val="00257724"/>
    <w:rsid w:val="0025793B"/>
    <w:rsid w:val="002602BD"/>
    <w:rsid w:val="00260FAB"/>
    <w:rsid w:val="00261263"/>
    <w:rsid w:val="002621CD"/>
    <w:rsid w:val="002625C5"/>
    <w:rsid w:val="00262D76"/>
    <w:rsid w:val="002631DF"/>
    <w:rsid w:val="00263AC6"/>
    <w:rsid w:val="002649CB"/>
    <w:rsid w:val="00264BF3"/>
    <w:rsid w:val="002655FE"/>
    <w:rsid w:val="00265C81"/>
    <w:rsid w:val="0026642E"/>
    <w:rsid w:val="0026648E"/>
    <w:rsid w:val="0026730C"/>
    <w:rsid w:val="002707A8"/>
    <w:rsid w:val="002707BF"/>
    <w:rsid w:val="002711C8"/>
    <w:rsid w:val="00272D38"/>
    <w:rsid w:val="002736AE"/>
    <w:rsid w:val="0027388B"/>
    <w:rsid w:val="00273920"/>
    <w:rsid w:val="00273D54"/>
    <w:rsid w:val="002751A8"/>
    <w:rsid w:val="002752B2"/>
    <w:rsid w:val="00276170"/>
    <w:rsid w:val="00276599"/>
    <w:rsid w:val="00277629"/>
    <w:rsid w:val="00277CBC"/>
    <w:rsid w:val="00277D17"/>
    <w:rsid w:val="00277FE7"/>
    <w:rsid w:val="00280C16"/>
    <w:rsid w:val="00281233"/>
    <w:rsid w:val="00281D7D"/>
    <w:rsid w:val="00282232"/>
    <w:rsid w:val="002825CE"/>
    <w:rsid w:val="002830BD"/>
    <w:rsid w:val="00283654"/>
    <w:rsid w:val="002838D6"/>
    <w:rsid w:val="00283D4F"/>
    <w:rsid w:val="00284743"/>
    <w:rsid w:val="00284A5B"/>
    <w:rsid w:val="00284ADB"/>
    <w:rsid w:val="00284B96"/>
    <w:rsid w:val="00284E52"/>
    <w:rsid w:val="00285BF2"/>
    <w:rsid w:val="00286C0C"/>
    <w:rsid w:val="00287B27"/>
    <w:rsid w:val="00293B35"/>
    <w:rsid w:val="00293BCD"/>
    <w:rsid w:val="00293DE1"/>
    <w:rsid w:val="00293E39"/>
    <w:rsid w:val="00293EE7"/>
    <w:rsid w:val="00294006"/>
    <w:rsid w:val="002945DC"/>
    <w:rsid w:val="002949A0"/>
    <w:rsid w:val="00295A81"/>
    <w:rsid w:val="00295C07"/>
    <w:rsid w:val="00296056"/>
    <w:rsid w:val="0029706A"/>
    <w:rsid w:val="0029734A"/>
    <w:rsid w:val="002A026B"/>
    <w:rsid w:val="002A09D1"/>
    <w:rsid w:val="002A103A"/>
    <w:rsid w:val="002A139F"/>
    <w:rsid w:val="002A15A6"/>
    <w:rsid w:val="002A17A0"/>
    <w:rsid w:val="002A27FC"/>
    <w:rsid w:val="002A2AC6"/>
    <w:rsid w:val="002A2BE6"/>
    <w:rsid w:val="002A3105"/>
    <w:rsid w:val="002A3A74"/>
    <w:rsid w:val="002A402C"/>
    <w:rsid w:val="002A4484"/>
    <w:rsid w:val="002A4B35"/>
    <w:rsid w:val="002A4CE1"/>
    <w:rsid w:val="002A4D22"/>
    <w:rsid w:val="002A5449"/>
    <w:rsid w:val="002A5480"/>
    <w:rsid w:val="002A54BF"/>
    <w:rsid w:val="002A5892"/>
    <w:rsid w:val="002A5A3C"/>
    <w:rsid w:val="002A5F38"/>
    <w:rsid w:val="002A611A"/>
    <w:rsid w:val="002A6597"/>
    <w:rsid w:val="002A70D7"/>
    <w:rsid w:val="002A75A0"/>
    <w:rsid w:val="002A75A2"/>
    <w:rsid w:val="002A7AAB"/>
    <w:rsid w:val="002B06C2"/>
    <w:rsid w:val="002B08F3"/>
    <w:rsid w:val="002B0A22"/>
    <w:rsid w:val="002B100A"/>
    <w:rsid w:val="002B14DC"/>
    <w:rsid w:val="002B1EAB"/>
    <w:rsid w:val="002B2420"/>
    <w:rsid w:val="002B2ECB"/>
    <w:rsid w:val="002B3D80"/>
    <w:rsid w:val="002B3DD4"/>
    <w:rsid w:val="002B4455"/>
    <w:rsid w:val="002B4567"/>
    <w:rsid w:val="002B4DB0"/>
    <w:rsid w:val="002B4E69"/>
    <w:rsid w:val="002B5102"/>
    <w:rsid w:val="002B54BB"/>
    <w:rsid w:val="002B5DD2"/>
    <w:rsid w:val="002B6366"/>
    <w:rsid w:val="002B6BB9"/>
    <w:rsid w:val="002B74DA"/>
    <w:rsid w:val="002B763A"/>
    <w:rsid w:val="002B7B8D"/>
    <w:rsid w:val="002B7C66"/>
    <w:rsid w:val="002C07A8"/>
    <w:rsid w:val="002C0ECF"/>
    <w:rsid w:val="002C199D"/>
    <w:rsid w:val="002C1CC1"/>
    <w:rsid w:val="002C31E6"/>
    <w:rsid w:val="002C322F"/>
    <w:rsid w:val="002C37DF"/>
    <w:rsid w:val="002C3938"/>
    <w:rsid w:val="002C3F82"/>
    <w:rsid w:val="002C4238"/>
    <w:rsid w:val="002C449E"/>
    <w:rsid w:val="002C49D7"/>
    <w:rsid w:val="002C4F33"/>
    <w:rsid w:val="002C509A"/>
    <w:rsid w:val="002C5904"/>
    <w:rsid w:val="002C5CCB"/>
    <w:rsid w:val="002C689F"/>
    <w:rsid w:val="002C68AE"/>
    <w:rsid w:val="002C6D99"/>
    <w:rsid w:val="002C7862"/>
    <w:rsid w:val="002C7CDB"/>
    <w:rsid w:val="002D09F0"/>
    <w:rsid w:val="002D15C9"/>
    <w:rsid w:val="002D1B02"/>
    <w:rsid w:val="002D1D6E"/>
    <w:rsid w:val="002D206A"/>
    <w:rsid w:val="002D22AB"/>
    <w:rsid w:val="002D2CCF"/>
    <w:rsid w:val="002D34CC"/>
    <w:rsid w:val="002D412A"/>
    <w:rsid w:val="002D457D"/>
    <w:rsid w:val="002D4C5E"/>
    <w:rsid w:val="002D4E11"/>
    <w:rsid w:val="002D648B"/>
    <w:rsid w:val="002D65E5"/>
    <w:rsid w:val="002D7577"/>
    <w:rsid w:val="002E0C67"/>
    <w:rsid w:val="002E1134"/>
    <w:rsid w:val="002E2970"/>
    <w:rsid w:val="002E2AFB"/>
    <w:rsid w:val="002E2FC7"/>
    <w:rsid w:val="002E377F"/>
    <w:rsid w:val="002E4B1E"/>
    <w:rsid w:val="002E588D"/>
    <w:rsid w:val="002E6500"/>
    <w:rsid w:val="002E6A98"/>
    <w:rsid w:val="002E7014"/>
    <w:rsid w:val="002E7538"/>
    <w:rsid w:val="002E7974"/>
    <w:rsid w:val="002F06BB"/>
    <w:rsid w:val="002F0954"/>
    <w:rsid w:val="002F1F93"/>
    <w:rsid w:val="002F2042"/>
    <w:rsid w:val="002F2BB3"/>
    <w:rsid w:val="002F3A7C"/>
    <w:rsid w:val="002F4CA1"/>
    <w:rsid w:val="002F5937"/>
    <w:rsid w:val="002F621F"/>
    <w:rsid w:val="002F6284"/>
    <w:rsid w:val="002F6362"/>
    <w:rsid w:val="002F6ECD"/>
    <w:rsid w:val="002F7CE9"/>
    <w:rsid w:val="00300810"/>
    <w:rsid w:val="0030172E"/>
    <w:rsid w:val="00301C72"/>
    <w:rsid w:val="003031AA"/>
    <w:rsid w:val="0030460E"/>
    <w:rsid w:val="00304894"/>
    <w:rsid w:val="003048C4"/>
    <w:rsid w:val="00304E12"/>
    <w:rsid w:val="00304EC9"/>
    <w:rsid w:val="00305E17"/>
    <w:rsid w:val="00306095"/>
    <w:rsid w:val="003068BE"/>
    <w:rsid w:val="00306A90"/>
    <w:rsid w:val="00307253"/>
    <w:rsid w:val="00307788"/>
    <w:rsid w:val="0031002F"/>
    <w:rsid w:val="003101C5"/>
    <w:rsid w:val="00310DD6"/>
    <w:rsid w:val="00310F21"/>
    <w:rsid w:val="00311366"/>
    <w:rsid w:val="0031215D"/>
    <w:rsid w:val="003123EE"/>
    <w:rsid w:val="00312815"/>
    <w:rsid w:val="0031321A"/>
    <w:rsid w:val="00313C30"/>
    <w:rsid w:val="00313C96"/>
    <w:rsid w:val="00313E44"/>
    <w:rsid w:val="003141A3"/>
    <w:rsid w:val="00314868"/>
    <w:rsid w:val="00314AFA"/>
    <w:rsid w:val="00315C66"/>
    <w:rsid w:val="0031649F"/>
    <w:rsid w:val="003164DB"/>
    <w:rsid w:val="00316A37"/>
    <w:rsid w:val="00316B31"/>
    <w:rsid w:val="00316C61"/>
    <w:rsid w:val="003171C5"/>
    <w:rsid w:val="00317886"/>
    <w:rsid w:val="003213AF"/>
    <w:rsid w:val="00321710"/>
    <w:rsid w:val="003218DC"/>
    <w:rsid w:val="0032209D"/>
    <w:rsid w:val="00322AEE"/>
    <w:rsid w:val="00322B19"/>
    <w:rsid w:val="003235D8"/>
    <w:rsid w:val="003237F4"/>
    <w:rsid w:val="00324387"/>
    <w:rsid w:val="00324A85"/>
    <w:rsid w:val="00324FBE"/>
    <w:rsid w:val="00325174"/>
    <w:rsid w:val="00325703"/>
    <w:rsid w:val="00325A7A"/>
    <w:rsid w:val="00325C16"/>
    <w:rsid w:val="00325D1B"/>
    <w:rsid w:val="00326273"/>
    <w:rsid w:val="00326493"/>
    <w:rsid w:val="003273B8"/>
    <w:rsid w:val="00327B44"/>
    <w:rsid w:val="00330A26"/>
    <w:rsid w:val="00330BA0"/>
    <w:rsid w:val="003314B2"/>
    <w:rsid w:val="00331726"/>
    <w:rsid w:val="00331AEB"/>
    <w:rsid w:val="003326B5"/>
    <w:rsid w:val="00332D8F"/>
    <w:rsid w:val="0033302C"/>
    <w:rsid w:val="00333417"/>
    <w:rsid w:val="00334D3A"/>
    <w:rsid w:val="0033517E"/>
    <w:rsid w:val="00335306"/>
    <w:rsid w:val="00335FBF"/>
    <w:rsid w:val="003364D0"/>
    <w:rsid w:val="00336EEF"/>
    <w:rsid w:val="0033747C"/>
    <w:rsid w:val="00340273"/>
    <w:rsid w:val="003402CB"/>
    <w:rsid w:val="003405C2"/>
    <w:rsid w:val="00340D03"/>
    <w:rsid w:val="00341C0C"/>
    <w:rsid w:val="00341C57"/>
    <w:rsid w:val="00341D2C"/>
    <w:rsid w:val="00342750"/>
    <w:rsid w:val="00343010"/>
    <w:rsid w:val="003449C3"/>
    <w:rsid w:val="0034525D"/>
    <w:rsid w:val="0034580D"/>
    <w:rsid w:val="003460D8"/>
    <w:rsid w:val="0034614C"/>
    <w:rsid w:val="00346B29"/>
    <w:rsid w:val="003470B8"/>
    <w:rsid w:val="00347C7A"/>
    <w:rsid w:val="0035026C"/>
    <w:rsid w:val="00350484"/>
    <w:rsid w:val="00350DC5"/>
    <w:rsid w:val="00351029"/>
    <w:rsid w:val="0035106E"/>
    <w:rsid w:val="00351DF5"/>
    <w:rsid w:val="00352B02"/>
    <w:rsid w:val="00353588"/>
    <w:rsid w:val="00354839"/>
    <w:rsid w:val="00354AAD"/>
    <w:rsid w:val="00354D69"/>
    <w:rsid w:val="00355E8C"/>
    <w:rsid w:val="003561CA"/>
    <w:rsid w:val="00356821"/>
    <w:rsid w:val="00356CB9"/>
    <w:rsid w:val="0035749F"/>
    <w:rsid w:val="00357621"/>
    <w:rsid w:val="00357BC1"/>
    <w:rsid w:val="003623FF"/>
    <w:rsid w:val="003628B5"/>
    <w:rsid w:val="00362CE1"/>
    <w:rsid w:val="003639C4"/>
    <w:rsid w:val="00363A7B"/>
    <w:rsid w:val="00364116"/>
    <w:rsid w:val="00364351"/>
    <w:rsid w:val="0036454B"/>
    <w:rsid w:val="00364BA9"/>
    <w:rsid w:val="00365061"/>
    <w:rsid w:val="00366161"/>
    <w:rsid w:val="00366181"/>
    <w:rsid w:val="0036653B"/>
    <w:rsid w:val="00366882"/>
    <w:rsid w:val="00366C33"/>
    <w:rsid w:val="00366C6C"/>
    <w:rsid w:val="0036799F"/>
    <w:rsid w:val="00367DDB"/>
    <w:rsid w:val="00370EC9"/>
    <w:rsid w:val="003723BE"/>
    <w:rsid w:val="00372524"/>
    <w:rsid w:val="00372E51"/>
    <w:rsid w:val="00372FF8"/>
    <w:rsid w:val="00373E27"/>
    <w:rsid w:val="00374074"/>
    <w:rsid w:val="003746F4"/>
    <w:rsid w:val="003747C9"/>
    <w:rsid w:val="00374C09"/>
    <w:rsid w:val="003752A9"/>
    <w:rsid w:val="003756C9"/>
    <w:rsid w:val="00375AF3"/>
    <w:rsid w:val="00375D35"/>
    <w:rsid w:val="003763AC"/>
    <w:rsid w:val="00377228"/>
    <w:rsid w:val="003809BE"/>
    <w:rsid w:val="003811E6"/>
    <w:rsid w:val="003813C2"/>
    <w:rsid w:val="0038163A"/>
    <w:rsid w:val="00381993"/>
    <w:rsid w:val="00381B31"/>
    <w:rsid w:val="00381F37"/>
    <w:rsid w:val="00382246"/>
    <w:rsid w:val="0038232C"/>
    <w:rsid w:val="003826A1"/>
    <w:rsid w:val="00382A03"/>
    <w:rsid w:val="00383E7A"/>
    <w:rsid w:val="00384018"/>
    <w:rsid w:val="00384FF0"/>
    <w:rsid w:val="00385377"/>
    <w:rsid w:val="00386681"/>
    <w:rsid w:val="00386AE1"/>
    <w:rsid w:val="00387386"/>
    <w:rsid w:val="00387EA9"/>
    <w:rsid w:val="003900FF"/>
    <w:rsid w:val="003901CC"/>
    <w:rsid w:val="00391487"/>
    <w:rsid w:val="0039174B"/>
    <w:rsid w:val="00391FAB"/>
    <w:rsid w:val="00392B73"/>
    <w:rsid w:val="003934FC"/>
    <w:rsid w:val="003936ED"/>
    <w:rsid w:val="003962E7"/>
    <w:rsid w:val="00396C7D"/>
    <w:rsid w:val="00396CD0"/>
    <w:rsid w:val="0039733C"/>
    <w:rsid w:val="003977B6"/>
    <w:rsid w:val="00397B0F"/>
    <w:rsid w:val="00397D83"/>
    <w:rsid w:val="00397EB9"/>
    <w:rsid w:val="003A01CA"/>
    <w:rsid w:val="003A0993"/>
    <w:rsid w:val="003A0FDC"/>
    <w:rsid w:val="003A1641"/>
    <w:rsid w:val="003A2643"/>
    <w:rsid w:val="003A2735"/>
    <w:rsid w:val="003A2887"/>
    <w:rsid w:val="003A40F3"/>
    <w:rsid w:val="003A449B"/>
    <w:rsid w:val="003A496F"/>
    <w:rsid w:val="003A508F"/>
    <w:rsid w:val="003A511C"/>
    <w:rsid w:val="003A5832"/>
    <w:rsid w:val="003A672F"/>
    <w:rsid w:val="003A6909"/>
    <w:rsid w:val="003A7EE3"/>
    <w:rsid w:val="003A7F89"/>
    <w:rsid w:val="003B04B3"/>
    <w:rsid w:val="003B0F9E"/>
    <w:rsid w:val="003B1211"/>
    <w:rsid w:val="003B1862"/>
    <w:rsid w:val="003B205D"/>
    <w:rsid w:val="003B3B1B"/>
    <w:rsid w:val="003B3DEF"/>
    <w:rsid w:val="003B3E1E"/>
    <w:rsid w:val="003B4035"/>
    <w:rsid w:val="003B5BAE"/>
    <w:rsid w:val="003B5D8D"/>
    <w:rsid w:val="003B69D5"/>
    <w:rsid w:val="003B6F7C"/>
    <w:rsid w:val="003B7245"/>
    <w:rsid w:val="003B74A4"/>
    <w:rsid w:val="003B75F1"/>
    <w:rsid w:val="003B78A9"/>
    <w:rsid w:val="003B78EE"/>
    <w:rsid w:val="003C0918"/>
    <w:rsid w:val="003C1101"/>
    <w:rsid w:val="003C126C"/>
    <w:rsid w:val="003C1342"/>
    <w:rsid w:val="003C14AE"/>
    <w:rsid w:val="003C1532"/>
    <w:rsid w:val="003C197D"/>
    <w:rsid w:val="003C2808"/>
    <w:rsid w:val="003C2E39"/>
    <w:rsid w:val="003C40AC"/>
    <w:rsid w:val="003C4327"/>
    <w:rsid w:val="003C4600"/>
    <w:rsid w:val="003C4F78"/>
    <w:rsid w:val="003C52DD"/>
    <w:rsid w:val="003C58B1"/>
    <w:rsid w:val="003C59BF"/>
    <w:rsid w:val="003C6479"/>
    <w:rsid w:val="003C7FEE"/>
    <w:rsid w:val="003D3BF9"/>
    <w:rsid w:val="003D42FA"/>
    <w:rsid w:val="003D4B16"/>
    <w:rsid w:val="003D4DFE"/>
    <w:rsid w:val="003D509E"/>
    <w:rsid w:val="003D5822"/>
    <w:rsid w:val="003D67DD"/>
    <w:rsid w:val="003D6F97"/>
    <w:rsid w:val="003D78BE"/>
    <w:rsid w:val="003E004A"/>
    <w:rsid w:val="003E086D"/>
    <w:rsid w:val="003E0DF6"/>
    <w:rsid w:val="003E13BF"/>
    <w:rsid w:val="003E1B4E"/>
    <w:rsid w:val="003E1E66"/>
    <w:rsid w:val="003E220C"/>
    <w:rsid w:val="003E22C3"/>
    <w:rsid w:val="003E2BF4"/>
    <w:rsid w:val="003E3334"/>
    <w:rsid w:val="003E3C89"/>
    <w:rsid w:val="003E4B10"/>
    <w:rsid w:val="003E4FF6"/>
    <w:rsid w:val="003E526D"/>
    <w:rsid w:val="003E5A07"/>
    <w:rsid w:val="003E5CA8"/>
    <w:rsid w:val="003E60B9"/>
    <w:rsid w:val="003E618F"/>
    <w:rsid w:val="003E621B"/>
    <w:rsid w:val="003E66ED"/>
    <w:rsid w:val="003E694B"/>
    <w:rsid w:val="003E69F9"/>
    <w:rsid w:val="003E76C2"/>
    <w:rsid w:val="003E7A70"/>
    <w:rsid w:val="003F0190"/>
    <w:rsid w:val="003F06C2"/>
    <w:rsid w:val="003F08AE"/>
    <w:rsid w:val="003F0915"/>
    <w:rsid w:val="003F0B35"/>
    <w:rsid w:val="003F1712"/>
    <w:rsid w:val="003F319B"/>
    <w:rsid w:val="003F3281"/>
    <w:rsid w:val="003F3D9C"/>
    <w:rsid w:val="003F4F31"/>
    <w:rsid w:val="003F55BA"/>
    <w:rsid w:val="003F56DC"/>
    <w:rsid w:val="003F590E"/>
    <w:rsid w:val="003F5EF8"/>
    <w:rsid w:val="003F663A"/>
    <w:rsid w:val="003F7B16"/>
    <w:rsid w:val="003F7D28"/>
    <w:rsid w:val="003F7EB1"/>
    <w:rsid w:val="00400310"/>
    <w:rsid w:val="004007F2"/>
    <w:rsid w:val="00400865"/>
    <w:rsid w:val="00401104"/>
    <w:rsid w:val="004014AC"/>
    <w:rsid w:val="00401C53"/>
    <w:rsid w:val="00401F45"/>
    <w:rsid w:val="004026A7"/>
    <w:rsid w:val="00403E1C"/>
    <w:rsid w:val="00404C59"/>
    <w:rsid w:val="00404F3A"/>
    <w:rsid w:val="004059AD"/>
    <w:rsid w:val="00405E0B"/>
    <w:rsid w:val="00405F07"/>
    <w:rsid w:val="0040656E"/>
    <w:rsid w:val="004065FF"/>
    <w:rsid w:val="004066A1"/>
    <w:rsid w:val="00406F08"/>
    <w:rsid w:val="004071DC"/>
    <w:rsid w:val="0040747C"/>
    <w:rsid w:val="004075E5"/>
    <w:rsid w:val="004078B3"/>
    <w:rsid w:val="0041019F"/>
    <w:rsid w:val="004102D0"/>
    <w:rsid w:val="004102D2"/>
    <w:rsid w:val="004105FA"/>
    <w:rsid w:val="004108A2"/>
    <w:rsid w:val="00410D55"/>
    <w:rsid w:val="00411ABD"/>
    <w:rsid w:val="00411FE0"/>
    <w:rsid w:val="0041243F"/>
    <w:rsid w:val="004129AE"/>
    <w:rsid w:val="00412D7D"/>
    <w:rsid w:val="00413539"/>
    <w:rsid w:val="0041476A"/>
    <w:rsid w:val="004147D2"/>
    <w:rsid w:val="00416F19"/>
    <w:rsid w:val="0042007E"/>
    <w:rsid w:val="00420FF7"/>
    <w:rsid w:val="00421397"/>
    <w:rsid w:val="00421469"/>
    <w:rsid w:val="004214C7"/>
    <w:rsid w:val="0042184E"/>
    <w:rsid w:val="0042188A"/>
    <w:rsid w:val="00421CE7"/>
    <w:rsid w:val="00421E16"/>
    <w:rsid w:val="00422DD7"/>
    <w:rsid w:val="004240A3"/>
    <w:rsid w:val="00424988"/>
    <w:rsid w:val="00425FD9"/>
    <w:rsid w:val="00426888"/>
    <w:rsid w:val="004268BF"/>
    <w:rsid w:val="00426E5B"/>
    <w:rsid w:val="00427360"/>
    <w:rsid w:val="004273CB"/>
    <w:rsid w:val="00427DE0"/>
    <w:rsid w:val="00427F33"/>
    <w:rsid w:val="004303B0"/>
    <w:rsid w:val="004306F3"/>
    <w:rsid w:val="0043329C"/>
    <w:rsid w:val="00433398"/>
    <w:rsid w:val="00433C4D"/>
    <w:rsid w:val="00433FD5"/>
    <w:rsid w:val="00434138"/>
    <w:rsid w:val="00434670"/>
    <w:rsid w:val="00434A7C"/>
    <w:rsid w:val="00434D39"/>
    <w:rsid w:val="00435299"/>
    <w:rsid w:val="004359E8"/>
    <w:rsid w:val="00435A1F"/>
    <w:rsid w:val="0043614F"/>
    <w:rsid w:val="0043618E"/>
    <w:rsid w:val="004364EB"/>
    <w:rsid w:val="00436581"/>
    <w:rsid w:val="0043659E"/>
    <w:rsid w:val="00436F51"/>
    <w:rsid w:val="004373A2"/>
    <w:rsid w:val="0043785C"/>
    <w:rsid w:val="00440D10"/>
    <w:rsid w:val="00441776"/>
    <w:rsid w:val="004429BE"/>
    <w:rsid w:val="00443227"/>
    <w:rsid w:val="004432D8"/>
    <w:rsid w:val="00444324"/>
    <w:rsid w:val="00444337"/>
    <w:rsid w:val="00444D81"/>
    <w:rsid w:val="00445694"/>
    <w:rsid w:val="0044582B"/>
    <w:rsid w:val="00445839"/>
    <w:rsid w:val="00445D97"/>
    <w:rsid w:val="004465CD"/>
    <w:rsid w:val="00446684"/>
    <w:rsid w:val="00447690"/>
    <w:rsid w:val="004478CD"/>
    <w:rsid w:val="00447AE4"/>
    <w:rsid w:val="00447F0F"/>
    <w:rsid w:val="004502EF"/>
    <w:rsid w:val="00450979"/>
    <w:rsid w:val="004509E6"/>
    <w:rsid w:val="00450DD3"/>
    <w:rsid w:val="004512D6"/>
    <w:rsid w:val="0045175B"/>
    <w:rsid w:val="00451D86"/>
    <w:rsid w:val="00452040"/>
    <w:rsid w:val="0045283F"/>
    <w:rsid w:val="004531FF"/>
    <w:rsid w:val="00453A8F"/>
    <w:rsid w:val="00454EB7"/>
    <w:rsid w:val="004556DF"/>
    <w:rsid w:val="00456EC9"/>
    <w:rsid w:val="004579FB"/>
    <w:rsid w:val="00457A6B"/>
    <w:rsid w:val="004609C6"/>
    <w:rsid w:val="00461394"/>
    <w:rsid w:val="00461923"/>
    <w:rsid w:val="00461B18"/>
    <w:rsid w:val="00461EE2"/>
    <w:rsid w:val="00462564"/>
    <w:rsid w:val="0046289A"/>
    <w:rsid w:val="00462982"/>
    <w:rsid w:val="004629FC"/>
    <w:rsid w:val="00462FCA"/>
    <w:rsid w:val="0046351D"/>
    <w:rsid w:val="00463699"/>
    <w:rsid w:val="00464711"/>
    <w:rsid w:val="004652AE"/>
    <w:rsid w:val="00466192"/>
    <w:rsid w:val="004731AF"/>
    <w:rsid w:val="0047356C"/>
    <w:rsid w:val="00473744"/>
    <w:rsid w:val="00474272"/>
    <w:rsid w:val="0047496B"/>
    <w:rsid w:val="00475B6C"/>
    <w:rsid w:val="00475CF0"/>
    <w:rsid w:val="00475DAF"/>
    <w:rsid w:val="00475E30"/>
    <w:rsid w:val="004765D7"/>
    <w:rsid w:val="004807CD"/>
    <w:rsid w:val="00480DFD"/>
    <w:rsid w:val="00481FEE"/>
    <w:rsid w:val="00482F35"/>
    <w:rsid w:val="00483068"/>
    <w:rsid w:val="0048345C"/>
    <w:rsid w:val="00483BAD"/>
    <w:rsid w:val="0048455B"/>
    <w:rsid w:val="00484B17"/>
    <w:rsid w:val="00484E79"/>
    <w:rsid w:val="00484F1E"/>
    <w:rsid w:val="0048521A"/>
    <w:rsid w:val="004858A4"/>
    <w:rsid w:val="00485C0C"/>
    <w:rsid w:val="00485DEE"/>
    <w:rsid w:val="0048674B"/>
    <w:rsid w:val="00486C56"/>
    <w:rsid w:val="00486D70"/>
    <w:rsid w:val="00487556"/>
    <w:rsid w:val="00487E1F"/>
    <w:rsid w:val="00490067"/>
    <w:rsid w:val="0049055C"/>
    <w:rsid w:val="00490CB2"/>
    <w:rsid w:val="004912F2"/>
    <w:rsid w:val="0049202E"/>
    <w:rsid w:val="004929AE"/>
    <w:rsid w:val="00492C38"/>
    <w:rsid w:val="00492C82"/>
    <w:rsid w:val="00492D3B"/>
    <w:rsid w:val="004933D0"/>
    <w:rsid w:val="00493873"/>
    <w:rsid w:val="00493DA3"/>
    <w:rsid w:val="00494232"/>
    <w:rsid w:val="00494AF9"/>
    <w:rsid w:val="00494FCF"/>
    <w:rsid w:val="004952BD"/>
    <w:rsid w:val="00495AD1"/>
    <w:rsid w:val="00496EA2"/>
    <w:rsid w:val="004976EC"/>
    <w:rsid w:val="0049773D"/>
    <w:rsid w:val="004979E5"/>
    <w:rsid w:val="004A195D"/>
    <w:rsid w:val="004A19A9"/>
    <w:rsid w:val="004A1ED6"/>
    <w:rsid w:val="004A1F8D"/>
    <w:rsid w:val="004A261C"/>
    <w:rsid w:val="004A3EF7"/>
    <w:rsid w:val="004A3FFD"/>
    <w:rsid w:val="004A4B87"/>
    <w:rsid w:val="004A5CF0"/>
    <w:rsid w:val="004A627B"/>
    <w:rsid w:val="004A6C10"/>
    <w:rsid w:val="004A6F68"/>
    <w:rsid w:val="004A7C7F"/>
    <w:rsid w:val="004B0B72"/>
    <w:rsid w:val="004B0BB0"/>
    <w:rsid w:val="004B1741"/>
    <w:rsid w:val="004B2332"/>
    <w:rsid w:val="004B2507"/>
    <w:rsid w:val="004B34AA"/>
    <w:rsid w:val="004B4594"/>
    <w:rsid w:val="004B4BCB"/>
    <w:rsid w:val="004B4EF1"/>
    <w:rsid w:val="004B50F7"/>
    <w:rsid w:val="004B539B"/>
    <w:rsid w:val="004B5441"/>
    <w:rsid w:val="004B580A"/>
    <w:rsid w:val="004B5AA0"/>
    <w:rsid w:val="004B65C0"/>
    <w:rsid w:val="004B6679"/>
    <w:rsid w:val="004B6F1E"/>
    <w:rsid w:val="004B7E8B"/>
    <w:rsid w:val="004C01C2"/>
    <w:rsid w:val="004C0FEB"/>
    <w:rsid w:val="004C1147"/>
    <w:rsid w:val="004C11C6"/>
    <w:rsid w:val="004C1E68"/>
    <w:rsid w:val="004C2813"/>
    <w:rsid w:val="004C2ACD"/>
    <w:rsid w:val="004C2C7B"/>
    <w:rsid w:val="004C2D0F"/>
    <w:rsid w:val="004C2EFC"/>
    <w:rsid w:val="004C5020"/>
    <w:rsid w:val="004C5CA3"/>
    <w:rsid w:val="004C656C"/>
    <w:rsid w:val="004C6951"/>
    <w:rsid w:val="004C758E"/>
    <w:rsid w:val="004C79CF"/>
    <w:rsid w:val="004C7B9F"/>
    <w:rsid w:val="004D116C"/>
    <w:rsid w:val="004D1859"/>
    <w:rsid w:val="004D18E7"/>
    <w:rsid w:val="004D1BAD"/>
    <w:rsid w:val="004D1C2E"/>
    <w:rsid w:val="004D1EAE"/>
    <w:rsid w:val="004D205D"/>
    <w:rsid w:val="004D2802"/>
    <w:rsid w:val="004D2E5D"/>
    <w:rsid w:val="004D3379"/>
    <w:rsid w:val="004D3389"/>
    <w:rsid w:val="004D376B"/>
    <w:rsid w:val="004D3982"/>
    <w:rsid w:val="004D3CC7"/>
    <w:rsid w:val="004D404C"/>
    <w:rsid w:val="004D41C4"/>
    <w:rsid w:val="004D4BFA"/>
    <w:rsid w:val="004D5703"/>
    <w:rsid w:val="004D576E"/>
    <w:rsid w:val="004D652A"/>
    <w:rsid w:val="004D663E"/>
    <w:rsid w:val="004D6BA4"/>
    <w:rsid w:val="004D78FC"/>
    <w:rsid w:val="004D7BBF"/>
    <w:rsid w:val="004E00C0"/>
    <w:rsid w:val="004E116A"/>
    <w:rsid w:val="004E1535"/>
    <w:rsid w:val="004E1E17"/>
    <w:rsid w:val="004E2654"/>
    <w:rsid w:val="004E4341"/>
    <w:rsid w:val="004E48FF"/>
    <w:rsid w:val="004E4C43"/>
    <w:rsid w:val="004E4E26"/>
    <w:rsid w:val="004E5740"/>
    <w:rsid w:val="004E5EA0"/>
    <w:rsid w:val="004E5F23"/>
    <w:rsid w:val="004E69DB"/>
    <w:rsid w:val="004E6D56"/>
    <w:rsid w:val="004E759A"/>
    <w:rsid w:val="004E7ADB"/>
    <w:rsid w:val="004E7DF7"/>
    <w:rsid w:val="004E7E51"/>
    <w:rsid w:val="004F0020"/>
    <w:rsid w:val="004F02C1"/>
    <w:rsid w:val="004F09EC"/>
    <w:rsid w:val="004F0E5E"/>
    <w:rsid w:val="004F1029"/>
    <w:rsid w:val="004F10CE"/>
    <w:rsid w:val="004F2230"/>
    <w:rsid w:val="004F2AB7"/>
    <w:rsid w:val="004F3398"/>
    <w:rsid w:val="004F3995"/>
    <w:rsid w:val="004F4D4A"/>
    <w:rsid w:val="004F5F3B"/>
    <w:rsid w:val="004F716C"/>
    <w:rsid w:val="004F731F"/>
    <w:rsid w:val="004F750A"/>
    <w:rsid w:val="004F76A5"/>
    <w:rsid w:val="004F7DB1"/>
    <w:rsid w:val="0050010B"/>
    <w:rsid w:val="005006DF"/>
    <w:rsid w:val="005008D5"/>
    <w:rsid w:val="00500B8D"/>
    <w:rsid w:val="00500BEC"/>
    <w:rsid w:val="00500F6A"/>
    <w:rsid w:val="00500FF8"/>
    <w:rsid w:val="00501171"/>
    <w:rsid w:val="005018C9"/>
    <w:rsid w:val="00501F50"/>
    <w:rsid w:val="00502348"/>
    <w:rsid w:val="00503253"/>
    <w:rsid w:val="00504857"/>
    <w:rsid w:val="00504C31"/>
    <w:rsid w:val="00504DAC"/>
    <w:rsid w:val="00505692"/>
    <w:rsid w:val="005057A4"/>
    <w:rsid w:val="0050684D"/>
    <w:rsid w:val="00506BF8"/>
    <w:rsid w:val="00506FD8"/>
    <w:rsid w:val="005074F7"/>
    <w:rsid w:val="00507531"/>
    <w:rsid w:val="00510E49"/>
    <w:rsid w:val="0051192F"/>
    <w:rsid w:val="00511B7B"/>
    <w:rsid w:val="00512E1A"/>
    <w:rsid w:val="00513417"/>
    <w:rsid w:val="0051361E"/>
    <w:rsid w:val="005137B3"/>
    <w:rsid w:val="00513B48"/>
    <w:rsid w:val="0051414B"/>
    <w:rsid w:val="0051489B"/>
    <w:rsid w:val="005149BC"/>
    <w:rsid w:val="005154B2"/>
    <w:rsid w:val="00515919"/>
    <w:rsid w:val="0051599B"/>
    <w:rsid w:val="00516537"/>
    <w:rsid w:val="00517FDB"/>
    <w:rsid w:val="005202A6"/>
    <w:rsid w:val="00520726"/>
    <w:rsid w:val="005209AE"/>
    <w:rsid w:val="00520B79"/>
    <w:rsid w:val="00520C80"/>
    <w:rsid w:val="00520FEA"/>
    <w:rsid w:val="0052175A"/>
    <w:rsid w:val="00521A48"/>
    <w:rsid w:val="005223AA"/>
    <w:rsid w:val="005227FB"/>
    <w:rsid w:val="0052286C"/>
    <w:rsid w:val="00523260"/>
    <w:rsid w:val="005232DC"/>
    <w:rsid w:val="00523F97"/>
    <w:rsid w:val="00524425"/>
    <w:rsid w:val="005247A7"/>
    <w:rsid w:val="00524CE4"/>
    <w:rsid w:val="00526097"/>
    <w:rsid w:val="00526301"/>
    <w:rsid w:val="00527B6A"/>
    <w:rsid w:val="0053055A"/>
    <w:rsid w:val="00530800"/>
    <w:rsid w:val="005312BF"/>
    <w:rsid w:val="00532A21"/>
    <w:rsid w:val="00532FF1"/>
    <w:rsid w:val="00533F49"/>
    <w:rsid w:val="00534173"/>
    <w:rsid w:val="00534299"/>
    <w:rsid w:val="0053481C"/>
    <w:rsid w:val="005357EC"/>
    <w:rsid w:val="00535996"/>
    <w:rsid w:val="00536D42"/>
    <w:rsid w:val="00536D91"/>
    <w:rsid w:val="00537100"/>
    <w:rsid w:val="00537352"/>
    <w:rsid w:val="00537FAB"/>
    <w:rsid w:val="00540084"/>
    <w:rsid w:val="0054008A"/>
    <w:rsid w:val="005401D7"/>
    <w:rsid w:val="00540326"/>
    <w:rsid w:val="00540848"/>
    <w:rsid w:val="0054158B"/>
    <w:rsid w:val="005415DB"/>
    <w:rsid w:val="00541FAE"/>
    <w:rsid w:val="00542219"/>
    <w:rsid w:val="00542241"/>
    <w:rsid w:val="005430B4"/>
    <w:rsid w:val="005440F1"/>
    <w:rsid w:val="00544575"/>
    <w:rsid w:val="005448D9"/>
    <w:rsid w:val="005449D4"/>
    <w:rsid w:val="00544EFF"/>
    <w:rsid w:val="00545362"/>
    <w:rsid w:val="005458FA"/>
    <w:rsid w:val="00545AFF"/>
    <w:rsid w:val="00546E6E"/>
    <w:rsid w:val="005470CC"/>
    <w:rsid w:val="0054765F"/>
    <w:rsid w:val="0054799A"/>
    <w:rsid w:val="00547C16"/>
    <w:rsid w:val="00547ECA"/>
    <w:rsid w:val="00547F8A"/>
    <w:rsid w:val="00552777"/>
    <w:rsid w:val="00552B48"/>
    <w:rsid w:val="005548C7"/>
    <w:rsid w:val="00555572"/>
    <w:rsid w:val="00555D3C"/>
    <w:rsid w:val="00555F0B"/>
    <w:rsid w:val="00556AF6"/>
    <w:rsid w:val="0055736C"/>
    <w:rsid w:val="005579E2"/>
    <w:rsid w:val="00557C6A"/>
    <w:rsid w:val="00560A07"/>
    <w:rsid w:val="00561360"/>
    <w:rsid w:val="00562336"/>
    <w:rsid w:val="00562CEE"/>
    <w:rsid w:val="0056345A"/>
    <w:rsid w:val="00563EF3"/>
    <w:rsid w:val="00563FBA"/>
    <w:rsid w:val="005646DE"/>
    <w:rsid w:val="005652C9"/>
    <w:rsid w:val="005668A1"/>
    <w:rsid w:val="00566C51"/>
    <w:rsid w:val="00566EEF"/>
    <w:rsid w:val="00567435"/>
    <w:rsid w:val="0056751F"/>
    <w:rsid w:val="005675E7"/>
    <w:rsid w:val="00567D78"/>
    <w:rsid w:val="0057055F"/>
    <w:rsid w:val="00571359"/>
    <w:rsid w:val="00572E9E"/>
    <w:rsid w:val="0057318A"/>
    <w:rsid w:val="005735D1"/>
    <w:rsid w:val="00573736"/>
    <w:rsid w:val="00573AB5"/>
    <w:rsid w:val="00574907"/>
    <w:rsid w:val="005752B1"/>
    <w:rsid w:val="00575406"/>
    <w:rsid w:val="0057667D"/>
    <w:rsid w:val="00576967"/>
    <w:rsid w:val="00576EEB"/>
    <w:rsid w:val="00577006"/>
    <w:rsid w:val="00577936"/>
    <w:rsid w:val="00577BF2"/>
    <w:rsid w:val="00577C13"/>
    <w:rsid w:val="00577F92"/>
    <w:rsid w:val="00580045"/>
    <w:rsid w:val="00580E55"/>
    <w:rsid w:val="00581D82"/>
    <w:rsid w:val="005828F1"/>
    <w:rsid w:val="00584A50"/>
    <w:rsid w:val="00584AD0"/>
    <w:rsid w:val="00585469"/>
    <w:rsid w:val="005857C8"/>
    <w:rsid w:val="005857C9"/>
    <w:rsid w:val="0058616C"/>
    <w:rsid w:val="0058635D"/>
    <w:rsid w:val="00586372"/>
    <w:rsid w:val="005871AA"/>
    <w:rsid w:val="00587569"/>
    <w:rsid w:val="005875AD"/>
    <w:rsid w:val="00587626"/>
    <w:rsid w:val="00587885"/>
    <w:rsid w:val="005878AA"/>
    <w:rsid w:val="0059021B"/>
    <w:rsid w:val="00591008"/>
    <w:rsid w:val="00591009"/>
    <w:rsid w:val="0059189C"/>
    <w:rsid w:val="00591E2A"/>
    <w:rsid w:val="005920C0"/>
    <w:rsid w:val="0059247B"/>
    <w:rsid w:val="005928B4"/>
    <w:rsid w:val="0059348C"/>
    <w:rsid w:val="00593B5F"/>
    <w:rsid w:val="00593C75"/>
    <w:rsid w:val="00593F12"/>
    <w:rsid w:val="00594669"/>
    <w:rsid w:val="00594739"/>
    <w:rsid w:val="005948F1"/>
    <w:rsid w:val="00594F5D"/>
    <w:rsid w:val="0059518A"/>
    <w:rsid w:val="005953F9"/>
    <w:rsid w:val="0059589C"/>
    <w:rsid w:val="00595B9B"/>
    <w:rsid w:val="00595F65"/>
    <w:rsid w:val="005961DC"/>
    <w:rsid w:val="005966A4"/>
    <w:rsid w:val="00596BED"/>
    <w:rsid w:val="00596FF5"/>
    <w:rsid w:val="00597391"/>
    <w:rsid w:val="0059782B"/>
    <w:rsid w:val="00597C4A"/>
    <w:rsid w:val="005A01C9"/>
    <w:rsid w:val="005A03E2"/>
    <w:rsid w:val="005A1617"/>
    <w:rsid w:val="005A25BD"/>
    <w:rsid w:val="005A2919"/>
    <w:rsid w:val="005A30A2"/>
    <w:rsid w:val="005A3842"/>
    <w:rsid w:val="005A3A31"/>
    <w:rsid w:val="005A3DBD"/>
    <w:rsid w:val="005A4A1E"/>
    <w:rsid w:val="005A501F"/>
    <w:rsid w:val="005A550F"/>
    <w:rsid w:val="005A5805"/>
    <w:rsid w:val="005A5A3F"/>
    <w:rsid w:val="005A5D7B"/>
    <w:rsid w:val="005A7D45"/>
    <w:rsid w:val="005B05C1"/>
    <w:rsid w:val="005B1175"/>
    <w:rsid w:val="005B131C"/>
    <w:rsid w:val="005B186D"/>
    <w:rsid w:val="005B1C0B"/>
    <w:rsid w:val="005B20C6"/>
    <w:rsid w:val="005B26D2"/>
    <w:rsid w:val="005B2970"/>
    <w:rsid w:val="005B2DEE"/>
    <w:rsid w:val="005B3A92"/>
    <w:rsid w:val="005B3ABD"/>
    <w:rsid w:val="005B40F2"/>
    <w:rsid w:val="005B49E9"/>
    <w:rsid w:val="005B4AB3"/>
    <w:rsid w:val="005B5A14"/>
    <w:rsid w:val="005B5CBD"/>
    <w:rsid w:val="005B6135"/>
    <w:rsid w:val="005B6851"/>
    <w:rsid w:val="005B7053"/>
    <w:rsid w:val="005B71F2"/>
    <w:rsid w:val="005B734D"/>
    <w:rsid w:val="005B740A"/>
    <w:rsid w:val="005C0104"/>
    <w:rsid w:val="005C01D1"/>
    <w:rsid w:val="005C090A"/>
    <w:rsid w:val="005C164E"/>
    <w:rsid w:val="005C16E1"/>
    <w:rsid w:val="005C1EC4"/>
    <w:rsid w:val="005C20EF"/>
    <w:rsid w:val="005C231D"/>
    <w:rsid w:val="005C2932"/>
    <w:rsid w:val="005C2A1A"/>
    <w:rsid w:val="005C3092"/>
    <w:rsid w:val="005C334F"/>
    <w:rsid w:val="005C365F"/>
    <w:rsid w:val="005C36F3"/>
    <w:rsid w:val="005C4CE2"/>
    <w:rsid w:val="005C5614"/>
    <w:rsid w:val="005C5656"/>
    <w:rsid w:val="005C61BE"/>
    <w:rsid w:val="005C69F1"/>
    <w:rsid w:val="005C6DC0"/>
    <w:rsid w:val="005C7157"/>
    <w:rsid w:val="005C7391"/>
    <w:rsid w:val="005C7BBE"/>
    <w:rsid w:val="005C7EC9"/>
    <w:rsid w:val="005C7F55"/>
    <w:rsid w:val="005D1772"/>
    <w:rsid w:val="005D1A2B"/>
    <w:rsid w:val="005D2DA1"/>
    <w:rsid w:val="005D307F"/>
    <w:rsid w:val="005D3762"/>
    <w:rsid w:val="005D380A"/>
    <w:rsid w:val="005D48AE"/>
    <w:rsid w:val="005D4C07"/>
    <w:rsid w:val="005D4DB6"/>
    <w:rsid w:val="005D509A"/>
    <w:rsid w:val="005D5B78"/>
    <w:rsid w:val="005D60E6"/>
    <w:rsid w:val="005D7741"/>
    <w:rsid w:val="005E083C"/>
    <w:rsid w:val="005E09CB"/>
    <w:rsid w:val="005E0E90"/>
    <w:rsid w:val="005E1402"/>
    <w:rsid w:val="005E14BF"/>
    <w:rsid w:val="005E1674"/>
    <w:rsid w:val="005E18A6"/>
    <w:rsid w:val="005E20E6"/>
    <w:rsid w:val="005E27FF"/>
    <w:rsid w:val="005E2918"/>
    <w:rsid w:val="005E2ED8"/>
    <w:rsid w:val="005E3B24"/>
    <w:rsid w:val="005E3F23"/>
    <w:rsid w:val="005E44DC"/>
    <w:rsid w:val="005E4BB0"/>
    <w:rsid w:val="005E4C8B"/>
    <w:rsid w:val="005E4E07"/>
    <w:rsid w:val="005E4EC8"/>
    <w:rsid w:val="005E5159"/>
    <w:rsid w:val="005E5B70"/>
    <w:rsid w:val="005E5EDE"/>
    <w:rsid w:val="005E69A1"/>
    <w:rsid w:val="005E6DF2"/>
    <w:rsid w:val="005E6E91"/>
    <w:rsid w:val="005F05A2"/>
    <w:rsid w:val="005F0BFA"/>
    <w:rsid w:val="005F18E9"/>
    <w:rsid w:val="005F1C5B"/>
    <w:rsid w:val="005F333A"/>
    <w:rsid w:val="005F33EE"/>
    <w:rsid w:val="005F5B4A"/>
    <w:rsid w:val="005F671A"/>
    <w:rsid w:val="005F6947"/>
    <w:rsid w:val="005F72C8"/>
    <w:rsid w:val="005F79BE"/>
    <w:rsid w:val="0060098E"/>
    <w:rsid w:val="006025E1"/>
    <w:rsid w:val="00603E1D"/>
    <w:rsid w:val="006041AD"/>
    <w:rsid w:val="006051E2"/>
    <w:rsid w:val="0060560D"/>
    <w:rsid w:val="00605801"/>
    <w:rsid w:val="00605D4D"/>
    <w:rsid w:val="006062A3"/>
    <w:rsid w:val="006069C1"/>
    <w:rsid w:val="00606ABD"/>
    <w:rsid w:val="00606C7D"/>
    <w:rsid w:val="00606F35"/>
    <w:rsid w:val="00607B8A"/>
    <w:rsid w:val="006103AB"/>
    <w:rsid w:val="006108AF"/>
    <w:rsid w:val="006109DD"/>
    <w:rsid w:val="006115C1"/>
    <w:rsid w:val="00611EB0"/>
    <w:rsid w:val="00611EC0"/>
    <w:rsid w:val="00612622"/>
    <w:rsid w:val="00612A0A"/>
    <w:rsid w:val="00612A41"/>
    <w:rsid w:val="00612D5A"/>
    <w:rsid w:val="00613808"/>
    <w:rsid w:val="00613AE2"/>
    <w:rsid w:val="00613B65"/>
    <w:rsid w:val="00615072"/>
    <w:rsid w:val="0061541B"/>
    <w:rsid w:val="0061541C"/>
    <w:rsid w:val="0061551C"/>
    <w:rsid w:val="0061578C"/>
    <w:rsid w:val="0061596A"/>
    <w:rsid w:val="00615A4D"/>
    <w:rsid w:val="00615C35"/>
    <w:rsid w:val="006160C8"/>
    <w:rsid w:val="00616460"/>
    <w:rsid w:val="00616661"/>
    <w:rsid w:val="006168E2"/>
    <w:rsid w:val="00617527"/>
    <w:rsid w:val="006202DA"/>
    <w:rsid w:val="00620599"/>
    <w:rsid w:val="0062136C"/>
    <w:rsid w:val="00621405"/>
    <w:rsid w:val="006215B7"/>
    <w:rsid w:val="00621DC7"/>
    <w:rsid w:val="00622068"/>
    <w:rsid w:val="0062275D"/>
    <w:rsid w:val="0062287E"/>
    <w:rsid w:val="00623BB7"/>
    <w:rsid w:val="00623DB6"/>
    <w:rsid w:val="006241B2"/>
    <w:rsid w:val="00624667"/>
    <w:rsid w:val="006254C6"/>
    <w:rsid w:val="006265EF"/>
    <w:rsid w:val="00626B35"/>
    <w:rsid w:val="00626CB1"/>
    <w:rsid w:val="00626F1D"/>
    <w:rsid w:val="00627833"/>
    <w:rsid w:val="0062794C"/>
    <w:rsid w:val="00627AD8"/>
    <w:rsid w:val="00630CCA"/>
    <w:rsid w:val="006310C5"/>
    <w:rsid w:val="006321CE"/>
    <w:rsid w:val="0063265E"/>
    <w:rsid w:val="00632BDE"/>
    <w:rsid w:val="006355B7"/>
    <w:rsid w:val="00635AE0"/>
    <w:rsid w:val="006366E6"/>
    <w:rsid w:val="006369A9"/>
    <w:rsid w:val="00636A9C"/>
    <w:rsid w:val="00636F23"/>
    <w:rsid w:val="00637263"/>
    <w:rsid w:val="0063740F"/>
    <w:rsid w:val="00637546"/>
    <w:rsid w:val="00637BEB"/>
    <w:rsid w:val="00637C52"/>
    <w:rsid w:val="00640776"/>
    <w:rsid w:val="00640C86"/>
    <w:rsid w:val="00642C87"/>
    <w:rsid w:val="006430D6"/>
    <w:rsid w:val="006435E5"/>
    <w:rsid w:val="0064387A"/>
    <w:rsid w:val="0064579F"/>
    <w:rsid w:val="0064592F"/>
    <w:rsid w:val="00645F37"/>
    <w:rsid w:val="006500BF"/>
    <w:rsid w:val="00650565"/>
    <w:rsid w:val="0065068C"/>
    <w:rsid w:val="00650955"/>
    <w:rsid w:val="00650B92"/>
    <w:rsid w:val="00650C1F"/>
    <w:rsid w:val="00650E86"/>
    <w:rsid w:val="00651173"/>
    <w:rsid w:val="00652149"/>
    <w:rsid w:val="006527DD"/>
    <w:rsid w:val="0065349B"/>
    <w:rsid w:val="00653CC3"/>
    <w:rsid w:val="00654B74"/>
    <w:rsid w:val="00654D21"/>
    <w:rsid w:val="006551D6"/>
    <w:rsid w:val="00655C2F"/>
    <w:rsid w:val="00656ECC"/>
    <w:rsid w:val="00657C97"/>
    <w:rsid w:val="00657DA3"/>
    <w:rsid w:val="0066061E"/>
    <w:rsid w:val="00660700"/>
    <w:rsid w:val="00660AB6"/>
    <w:rsid w:val="00660CDE"/>
    <w:rsid w:val="00660F73"/>
    <w:rsid w:val="00661988"/>
    <w:rsid w:val="00661996"/>
    <w:rsid w:val="006622EA"/>
    <w:rsid w:val="0066255C"/>
    <w:rsid w:val="0066312A"/>
    <w:rsid w:val="00664020"/>
    <w:rsid w:val="006641C7"/>
    <w:rsid w:val="00664A0D"/>
    <w:rsid w:val="00665B94"/>
    <w:rsid w:val="00666E29"/>
    <w:rsid w:val="00670251"/>
    <w:rsid w:val="00670818"/>
    <w:rsid w:val="00670D75"/>
    <w:rsid w:val="00671CE7"/>
    <w:rsid w:val="00672B61"/>
    <w:rsid w:val="00672E6A"/>
    <w:rsid w:val="0067348D"/>
    <w:rsid w:val="00673587"/>
    <w:rsid w:val="00673B47"/>
    <w:rsid w:val="00673C29"/>
    <w:rsid w:val="00673F0F"/>
    <w:rsid w:val="00673F8F"/>
    <w:rsid w:val="00674113"/>
    <w:rsid w:val="00674A02"/>
    <w:rsid w:val="00674E19"/>
    <w:rsid w:val="00674EE2"/>
    <w:rsid w:val="00675C32"/>
    <w:rsid w:val="00676EB3"/>
    <w:rsid w:val="00680DFD"/>
    <w:rsid w:val="00681823"/>
    <w:rsid w:val="00681BFD"/>
    <w:rsid w:val="00682872"/>
    <w:rsid w:val="00682A95"/>
    <w:rsid w:val="0068364D"/>
    <w:rsid w:val="006836AE"/>
    <w:rsid w:val="00683922"/>
    <w:rsid w:val="00683BD6"/>
    <w:rsid w:val="00683D84"/>
    <w:rsid w:val="006842A3"/>
    <w:rsid w:val="0068435E"/>
    <w:rsid w:val="00684588"/>
    <w:rsid w:val="00684679"/>
    <w:rsid w:val="00684933"/>
    <w:rsid w:val="006852B2"/>
    <w:rsid w:val="00686221"/>
    <w:rsid w:val="0068644B"/>
    <w:rsid w:val="00686A11"/>
    <w:rsid w:val="00686ABF"/>
    <w:rsid w:val="00690114"/>
    <w:rsid w:val="006903A8"/>
    <w:rsid w:val="006906B8"/>
    <w:rsid w:val="006907E9"/>
    <w:rsid w:val="0069110C"/>
    <w:rsid w:val="00691DDD"/>
    <w:rsid w:val="006926C2"/>
    <w:rsid w:val="00693155"/>
    <w:rsid w:val="00693A5A"/>
    <w:rsid w:val="00694399"/>
    <w:rsid w:val="0069532F"/>
    <w:rsid w:val="0069610B"/>
    <w:rsid w:val="006965A8"/>
    <w:rsid w:val="006972E1"/>
    <w:rsid w:val="00697C33"/>
    <w:rsid w:val="00697FAF"/>
    <w:rsid w:val="006A08DF"/>
    <w:rsid w:val="006A0941"/>
    <w:rsid w:val="006A1668"/>
    <w:rsid w:val="006A1815"/>
    <w:rsid w:val="006A1B6C"/>
    <w:rsid w:val="006A1C02"/>
    <w:rsid w:val="006A25CC"/>
    <w:rsid w:val="006A25E2"/>
    <w:rsid w:val="006A3E68"/>
    <w:rsid w:val="006A7108"/>
    <w:rsid w:val="006A722A"/>
    <w:rsid w:val="006A7DB0"/>
    <w:rsid w:val="006B0838"/>
    <w:rsid w:val="006B0CEA"/>
    <w:rsid w:val="006B163C"/>
    <w:rsid w:val="006B209D"/>
    <w:rsid w:val="006B2884"/>
    <w:rsid w:val="006B3405"/>
    <w:rsid w:val="006B3BD4"/>
    <w:rsid w:val="006B43F5"/>
    <w:rsid w:val="006B4E28"/>
    <w:rsid w:val="006B4E5E"/>
    <w:rsid w:val="006B4F55"/>
    <w:rsid w:val="006B50F3"/>
    <w:rsid w:val="006B5208"/>
    <w:rsid w:val="006B526F"/>
    <w:rsid w:val="006B57FE"/>
    <w:rsid w:val="006B6109"/>
    <w:rsid w:val="006B733C"/>
    <w:rsid w:val="006B739B"/>
    <w:rsid w:val="006B7F6F"/>
    <w:rsid w:val="006C000C"/>
    <w:rsid w:val="006C059F"/>
    <w:rsid w:val="006C07E0"/>
    <w:rsid w:val="006C0D61"/>
    <w:rsid w:val="006C0DA8"/>
    <w:rsid w:val="006C1E08"/>
    <w:rsid w:val="006C1E27"/>
    <w:rsid w:val="006C1E30"/>
    <w:rsid w:val="006C2199"/>
    <w:rsid w:val="006C3408"/>
    <w:rsid w:val="006C3490"/>
    <w:rsid w:val="006C380B"/>
    <w:rsid w:val="006C3AD2"/>
    <w:rsid w:val="006C3FEB"/>
    <w:rsid w:val="006C42AC"/>
    <w:rsid w:val="006C4BB9"/>
    <w:rsid w:val="006C4FE9"/>
    <w:rsid w:val="006C547A"/>
    <w:rsid w:val="006C5E94"/>
    <w:rsid w:val="006C645E"/>
    <w:rsid w:val="006D0173"/>
    <w:rsid w:val="006D0486"/>
    <w:rsid w:val="006D05F2"/>
    <w:rsid w:val="006D1EB0"/>
    <w:rsid w:val="006D3A85"/>
    <w:rsid w:val="006D3FB5"/>
    <w:rsid w:val="006D4A34"/>
    <w:rsid w:val="006D5467"/>
    <w:rsid w:val="006D5761"/>
    <w:rsid w:val="006D589E"/>
    <w:rsid w:val="006D5A6B"/>
    <w:rsid w:val="006D6823"/>
    <w:rsid w:val="006D6846"/>
    <w:rsid w:val="006D6964"/>
    <w:rsid w:val="006D721B"/>
    <w:rsid w:val="006D757E"/>
    <w:rsid w:val="006D7946"/>
    <w:rsid w:val="006D7999"/>
    <w:rsid w:val="006E0F94"/>
    <w:rsid w:val="006E1129"/>
    <w:rsid w:val="006E12F9"/>
    <w:rsid w:val="006E20C2"/>
    <w:rsid w:val="006E21E2"/>
    <w:rsid w:val="006E228F"/>
    <w:rsid w:val="006E2515"/>
    <w:rsid w:val="006E2779"/>
    <w:rsid w:val="006E285E"/>
    <w:rsid w:val="006E36A7"/>
    <w:rsid w:val="006E3C61"/>
    <w:rsid w:val="006E4714"/>
    <w:rsid w:val="006E48F9"/>
    <w:rsid w:val="006E4D6D"/>
    <w:rsid w:val="006E54E0"/>
    <w:rsid w:val="006E5C2D"/>
    <w:rsid w:val="006E5C90"/>
    <w:rsid w:val="006E78FC"/>
    <w:rsid w:val="006E7BA7"/>
    <w:rsid w:val="006F044D"/>
    <w:rsid w:val="006F0CFD"/>
    <w:rsid w:val="006F0F2B"/>
    <w:rsid w:val="006F1A42"/>
    <w:rsid w:val="006F2DFB"/>
    <w:rsid w:val="006F495C"/>
    <w:rsid w:val="006F50CF"/>
    <w:rsid w:val="006F5137"/>
    <w:rsid w:val="006F57E6"/>
    <w:rsid w:val="006F5A97"/>
    <w:rsid w:val="006F6131"/>
    <w:rsid w:val="006F63C0"/>
    <w:rsid w:val="006F6534"/>
    <w:rsid w:val="006F6FEB"/>
    <w:rsid w:val="006F79DE"/>
    <w:rsid w:val="006F7CF2"/>
    <w:rsid w:val="0070003D"/>
    <w:rsid w:val="007006AC"/>
    <w:rsid w:val="0070092C"/>
    <w:rsid w:val="00701AC1"/>
    <w:rsid w:val="007022E7"/>
    <w:rsid w:val="007036C2"/>
    <w:rsid w:val="00703ADA"/>
    <w:rsid w:val="00703BB3"/>
    <w:rsid w:val="00703FFA"/>
    <w:rsid w:val="007047DD"/>
    <w:rsid w:val="007047F9"/>
    <w:rsid w:val="00704AAF"/>
    <w:rsid w:val="00704E47"/>
    <w:rsid w:val="00706D38"/>
    <w:rsid w:val="0070710B"/>
    <w:rsid w:val="0070735F"/>
    <w:rsid w:val="00707F11"/>
    <w:rsid w:val="007101DA"/>
    <w:rsid w:val="0071038E"/>
    <w:rsid w:val="007112BD"/>
    <w:rsid w:val="0071149E"/>
    <w:rsid w:val="00711CAB"/>
    <w:rsid w:val="00711DE9"/>
    <w:rsid w:val="00712657"/>
    <w:rsid w:val="00712EAE"/>
    <w:rsid w:val="007140F1"/>
    <w:rsid w:val="007155D8"/>
    <w:rsid w:val="00715942"/>
    <w:rsid w:val="007165B7"/>
    <w:rsid w:val="00716D11"/>
    <w:rsid w:val="00717314"/>
    <w:rsid w:val="0071768F"/>
    <w:rsid w:val="00717A92"/>
    <w:rsid w:val="00720CD6"/>
    <w:rsid w:val="00720EA2"/>
    <w:rsid w:val="00720ED2"/>
    <w:rsid w:val="0072151E"/>
    <w:rsid w:val="00721C94"/>
    <w:rsid w:val="00721FBE"/>
    <w:rsid w:val="00722952"/>
    <w:rsid w:val="00722D7B"/>
    <w:rsid w:val="007234B3"/>
    <w:rsid w:val="00723BBC"/>
    <w:rsid w:val="00724BDD"/>
    <w:rsid w:val="00725C6B"/>
    <w:rsid w:val="00725E49"/>
    <w:rsid w:val="00725E65"/>
    <w:rsid w:val="00726F56"/>
    <w:rsid w:val="00727BA7"/>
    <w:rsid w:val="00727D8A"/>
    <w:rsid w:val="00727DF1"/>
    <w:rsid w:val="00727FFB"/>
    <w:rsid w:val="00730171"/>
    <w:rsid w:val="00730441"/>
    <w:rsid w:val="00730D29"/>
    <w:rsid w:val="00731528"/>
    <w:rsid w:val="00731F80"/>
    <w:rsid w:val="0073241E"/>
    <w:rsid w:val="00732CFD"/>
    <w:rsid w:val="0073334A"/>
    <w:rsid w:val="007336C9"/>
    <w:rsid w:val="00733C07"/>
    <w:rsid w:val="00733EA0"/>
    <w:rsid w:val="00734616"/>
    <w:rsid w:val="0073461F"/>
    <w:rsid w:val="00734F2C"/>
    <w:rsid w:val="0073597E"/>
    <w:rsid w:val="00735CF2"/>
    <w:rsid w:val="0073688F"/>
    <w:rsid w:val="00736945"/>
    <w:rsid w:val="00736A78"/>
    <w:rsid w:val="00737142"/>
    <w:rsid w:val="007377E3"/>
    <w:rsid w:val="007379B9"/>
    <w:rsid w:val="00737E3F"/>
    <w:rsid w:val="00737EED"/>
    <w:rsid w:val="00741D4C"/>
    <w:rsid w:val="00741E4B"/>
    <w:rsid w:val="00742CE9"/>
    <w:rsid w:val="007431AC"/>
    <w:rsid w:val="0074365D"/>
    <w:rsid w:val="00744601"/>
    <w:rsid w:val="00745095"/>
    <w:rsid w:val="00745437"/>
    <w:rsid w:val="00746041"/>
    <w:rsid w:val="0074694B"/>
    <w:rsid w:val="0074696C"/>
    <w:rsid w:val="00746A3B"/>
    <w:rsid w:val="007471AD"/>
    <w:rsid w:val="00747798"/>
    <w:rsid w:val="00747842"/>
    <w:rsid w:val="00747F0F"/>
    <w:rsid w:val="00751133"/>
    <w:rsid w:val="007512E1"/>
    <w:rsid w:val="00751EAB"/>
    <w:rsid w:val="00752276"/>
    <w:rsid w:val="0075292B"/>
    <w:rsid w:val="00752AA7"/>
    <w:rsid w:val="007530EB"/>
    <w:rsid w:val="007533DF"/>
    <w:rsid w:val="00753473"/>
    <w:rsid w:val="007538C5"/>
    <w:rsid w:val="00753B7C"/>
    <w:rsid w:val="00753E80"/>
    <w:rsid w:val="00753F9C"/>
    <w:rsid w:val="0075459B"/>
    <w:rsid w:val="007548B6"/>
    <w:rsid w:val="00755658"/>
    <w:rsid w:val="007557D0"/>
    <w:rsid w:val="00755888"/>
    <w:rsid w:val="007558C2"/>
    <w:rsid w:val="00755BF2"/>
    <w:rsid w:val="00755F2A"/>
    <w:rsid w:val="00756BD8"/>
    <w:rsid w:val="00757876"/>
    <w:rsid w:val="00757CB0"/>
    <w:rsid w:val="00760B19"/>
    <w:rsid w:val="00760CAC"/>
    <w:rsid w:val="00761357"/>
    <w:rsid w:val="0076182C"/>
    <w:rsid w:val="00761D84"/>
    <w:rsid w:val="00762259"/>
    <w:rsid w:val="007626A7"/>
    <w:rsid w:val="0076307D"/>
    <w:rsid w:val="0076339C"/>
    <w:rsid w:val="00763520"/>
    <w:rsid w:val="007638E0"/>
    <w:rsid w:val="00763E63"/>
    <w:rsid w:val="0076500E"/>
    <w:rsid w:val="007652DF"/>
    <w:rsid w:val="007652F1"/>
    <w:rsid w:val="007653A2"/>
    <w:rsid w:val="007667F7"/>
    <w:rsid w:val="00767094"/>
    <w:rsid w:val="00767375"/>
    <w:rsid w:val="007676A8"/>
    <w:rsid w:val="0076783F"/>
    <w:rsid w:val="00770AB2"/>
    <w:rsid w:val="00771C50"/>
    <w:rsid w:val="00772732"/>
    <w:rsid w:val="0077295E"/>
    <w:rsid w:val="00772A94"/>
    <w:rsid w:val="00772C0C"/>
    <w:rsid w:val="00772DB0"/>
    <w:rsid w:val="0077319C"/>
    <w:rsid w:val="00773317"/>
    <w:rsid w:val="00773E2D"/>
    <w:rsid w:val="00773E51"/>
    <w:rsid w:val="0077405A"/>
    <w:rsid w:val="00774096"/>
    <w:rsid w:val="007741E0"/>
    <w:rsid w:val="0077422D"/>
    <w:rsid w:val="0077463E"/>
    <w:rsid w:val="00774CDC"/>
    <w:rsid w:val="007751C1"/>
    <w:rsid w:val="00775CDF"/>
    <w:rsid w:val="00776464"/>
    <w:rsid w:val="00777004"/>
    <w:rsid w:val="00777164"/>
    <w:rsid w:val="00777705"/>
    <w:rsid w:val="00777A59"/>
    <w:rsid w:val="00777E4E"/>
    <w:rsid w:val="00777EE2"/>
    <w:rsid w:val="00780D86"/>
    <w:rsid w:val="00780DC5"/>
    <w:rsid w:val="0078137D"/>
    <w:rsid w:val="0078299F"/>
    <w:rsid w:val="00783203"/>
    <w:rsid w:val="00783D4D"/>
    <w:rsid w:val="007842D2"/>
    <w:rsid w:val="00784319"/>
    <w:rsid w:val="007845F8"/>
    <w:rsid w:val="0078492D"/>
    <w:rsid w:val="00784C28"/>
    <w:rsid w:val="00784CBF"/>
    <w:rsid w:val="00785EF3"/>
    <w:rsid w:val="00785F93"/>
    <w:rsid w:val="007862EF"/>
    <w:rsid w:val="00787D2D"/>
    <w:rsid w:val="00787FC9"/>
    <w:rsid w:val="007908F8"/>
    <w:rsid w:val="00790AD8"/>
    <w:rsid w:val="00790CE4"/>
    <w:rsid w:val="0079133D"/>
    <w:rsid w:val="00791A78"/>
    <w:rsid w:val="007927B8"/>
    <w:rsid w:val="007929E7"/>
    <w:rsid w:val="00792A61"/>
    <w:rsid w:val="00792D78"/>
    <w:rsid w:val="00792F5F"/>
    <w:rsid w:val="0079304D"/>
    <w:rsid w:val="00793AD0"/>
    <w:rsid w:val="00793ADB"/>
    <w:rsid w:val="00793CA7"/>
    <w:rsid w:val="00793ED7"/>
    <w:rsid w:val="007945C3"/>
    <w:rsid w:val="00795C36"/>
    <w:rsid w:val="00795DC8"/>
    <w:rsid w:val="00796313"/>
    <w:rsid w:val="00797909"/>
    <w:rsid w:val="00797BE8"/>
    <w:rsid w:val="00797EA8"/>
    <w:rsid w:val="00797FC8"/>
    <w:rsid w:val="007A0066"/>
    <w:rsid w:val="007A1F63"/>
    <w:rsid w:val="007A3071"/>
    <w:rsid w:val="007A34BA"/>
    <w:rsid w:val="007A44CB"/>
    <w:rsid w:val="007A47EE"/>
    <w:rsid w:val="007A4D99"/>
    <w:rsid w:val="007A4E6A"/>
    <w:rsid w:val="007A5820"/>
    <w:rsid w:val="007A5E03"/>
    <w:rsid w:val="007A5E14"/>
    <w:rsid w:val="007A638E"/>
    <w:rsid w:val="007A6966"/>
    <w:rsid w:val="007A6CAB"/>
    <w:rsid w:val="007A6D48"/>
    <w:rsid w:val="007A7639"/>
    <w:rsid w:val="007A7AAF"/>
    <w:rsid w:val="007A7D63"/>
    <w:rsid w:val="007B03C8"/>
    <w:rsid w:val="007B075B"/>
    <w:rsid w:val="007B1303"/>
    <w:rsid w:val="007B1CA0"/>
    <w:rsid w:val="007B1DF0"/>
    <w:rsid w:val="007B538C"/>
    <w:rsid w:val="007B5A0D"/>
    <w:rsid w:val="007B6884"/>
    <w:rsid w:val="007B6DDC"/>
    <w:rsid w:val="007B6F12"/>
    <w:rsid w:val="007C09FD"/>
    <w:rsid w:val="007C0FD9"/>
    <w:rsid w:val="007C137B"/>
    <w:rsid w:val="007C18D8"/>
    <w:rsid w:val="007C3172"/>
    <w:rsid w:val="007C3C9F"/>
    <w:rsid w:val="007C3EA5"/>
    <w:rsid w:val="007C40EB"/>
    <w:rsid w:val="007C4A02"/>
    <w:rsid w:val="007C53CF"/>
    <w:rsid w:val="007C58E8"/>
    <w:rsid w:val="007C6602"/>
    <w:rsid w:val="007C6616"/>
    <w:rsid w:val="007C667E"/>
    <w:rsid w:val="007C7298"/>
    <w:rsid w:val="007C73C3"/>
    <w:rsid w:val="007C749A"/>
    <w:rsid w:val="007D02F1"/>
    <w:rsid w:val="007D0EF6"/>
    <w:rsid w:val="007D1DD7"/>
    <w:rsid w:val="007D249A"/>
    <w:rsid w:val="007D28E3"/>
    <w:rsid w:val="007D2FFD"/>
    <w:rsid w:val="007D3A21"/>
    <w:rsid w:val="007D44C3"/>
    <w:rsid w:val="007D4C19"/>
    <w:rsid w:val="007D63FE"/>
    <w:rsid w:val="007D6FC6"/>
    <w:rsid w:val="007D6FD0"/>
    <w:rsid w:val="007D753B"/>
    <w:rsid w:val="007D7CF7"/>
    <w:rsid w:val="007D7EB0"/>
    <w:rsid w:val="007E00EE"/>
    <w:rsid w:val="007E04F2"/>
    <w:rsid w:val="007E0FD4"/>
    <w:rsid w:val="007E10EE"/>
    <w:rsid w:val="007E11C4"/>
    <w:rsid w:val="007E1354"/>
    <w:rsid w:val="007E23B0"/>
    <w:rsid w:val="007E28FD"/>
    <w:rsid w:val="007E2996"/>
    <w:rsid w:val="007E2DFF"/>
    <w:rsid w:val="007E2E81"/>
    <w:rsid w:val="007E415D"/>
    <w:rsid w:val="007E4533"/>
    <w:rsid w:val="007E4C08"/>
    <w:rsid w:val="007E62B8"/>
    <w:rsid w:val="007E7878"/>
    <w:rsid w:val="007F0194"/>
    <w:rsid w:val="007F191E"/>
    <w:rsid w:val="007F21BB"/>
    <w:rsid w:val="007F296D"/>
    <w:rsid w:val="007F2E40"/>
    <w:rsid w:val="007F3050"/>
    <w:rsid w:val="007F3436"/>
    <w:rsid w:val="007F3B8F"/>
    <w:rsid w:val="007F46DB"/>
    <w:rsid w:val="007F5233"/>
    <w:rsid w:val="007F5440"/>
    <w:rsid w:val="007F5E79"/>
    <w:rsid w:val="007F7211"/>
    <w:rsid w:val="007F7B35"/>
    <w:rsid w:val="0080004C"/>
    <w:rsid w:val="00800672"/>
    <w:rsid w:val="00800B9C"/>
    <w:rsid w:val="00800CB3"/>
    <w:rsid w:val="00802155"/>
    <w:rsid w:val="00802317"/>
    <w:rsid w:val="00802574"/>
    <w:rsid w:val="008029C0"/>
    <w:rsid w:val="00802BCE"/>
    <w:rsid w:val="0080460B"/>
    <w:rsid w:val="0080540F"/>
    <w:rsid w:val="008055E1"/>
    <w:rsid w:val="00805884"/>
    <w:rsid w:val="00805BFE"/>
    <w:rsid w:val="0080661A"/>
    <w:rsid w:val="00806D47"/>
    <w:rsid w:val="00806E81"/>
    <w:rsid w:val="008076FA"/>
    <w:rsid w:val="00807CF5"/>
    <w:rsid w:val="0081021E"/>
    <w:rsid w:val="00810B05"/>
    <w:rsid w:val="0081189A"/>
    <w:rsid w:val="00812559"/>
    <w:rsid w:val="0081260E"/>
    <w:rsid w:val="00812AAE"/>
    <w:rsid w:val="00813161"/>
    <w:rsid w:val="0081362A"/>
    <w:rsid w:val="008136E0"/>
    <w:rsid w:val="00813FDB"/>
    <w:rsid w:val="0081438B"/>
    <w:rsid w:val="008155EB"/>
    <w:rsid w:val="00815A30"/>
    <w:rsid w:val="008163AC"/>
    <w:rsid w:val="00816CA1"/>
    <w:rsid w:val="0082074F"/>
    <w:rsid w:val="00820D5F"/>
    <w:rsid w:val="00821C01"/>
    <w:rsid w:val="00821E0C"/>
    <w:rsid w:val="00821EC9"/>
    <w:rsid w:val="008223DB"/>
    <w:rsid w:val="00822B06"/>
    <w:rsid w:val="00823C05"/>
    <w:rsid w:val="00823CE7"/>
    <w:rsid w:val="0082455A"/>
    <w:rsid w:val="00824679"/>
    <w:rsid w:val="008247E7"/>
    <w:rsid w:val="00824A92"/>
    <w:rsid w:val="00825051"/>
    <w:rsid w:val="00825F16"/>
    <w:rsid w:val="00826093"/>
    <w:rsid w:val="008261F7"/>
    <w:rsid w:val="00826B5E"/>
    <w:rsid w:val="00826E03"/>
    <w:rsid w:val="00827316"/>
    <w:rsid w:val="00827FBE"/>
    <w:rsid w:val="00830DC5"/>
    <w:rsid w:val="00831856"/>
    <w:rsid w:val="00832055"/>
    <w:rsid w:val="00833E18"/>
    <w:rsid w:val="008351FE"/>
    <w:rsid w:val="008354CB"/>
    <w:rsid w:val="00835922"/>
    <w:rsid w:val="0083594D"/>
    <w:rsid w:val="00835B8D"/>
    <w:rsid w:val="00836039"/>
    <w:rsid w:val="00836A15"/>
    <w:rsid w:val="00836CA9"/>
    <w:rsid w:val="00836D2E"/>
    <w:rsid w:val="008378A3"/>
    <w:rsid w:val="008401DD"/>
    <w:rsid w:val="008406D6"/>
    <w:rsid w:val="00840E3B"/>
    <w:rsid w:val="00840E54"/>
    <w:rsid w:val="00841032"/>
    <w:rsid w:val="00841C3C"/>
    <w:rsid w:val="00841CBB"/>
    <w:rsid w:val="00843D7C"/>
    <w:rsid w:val="008442B0"/>
    <w:rsid w:val="0084449A"/>
    <w:rsid w:val="00845E49"/>
    <w:rsid w:val="00846EF5"/>
    <w:rsid w:val="008473E0"/>
    <w:rsid w:val="0084744A"/>
    <w:rsid w:val="008475C6"/>
    <w:rsid w:val="008479B3"/>
    <w:rsid w:val="00850A04"/>
    <w:rsid w:val="00850AF8"/>
    <w:rsid w:val="008515E1"/>
    <w:rsid w:val="00851D2F"/>
    <w:rsid w:val="00853434"/>
    <w:rsid w:val="0085429F"/>
    <w:rsid w:val="00854F3F"/>
    <w:rsid w:val="00855089"/>
    <w:rsid w:val="0085594F"/>
    <w:rsid w:val="0085598A"/>
    <w:rsid w:val="0085616C"/>
    <w:rsid w:val="0085667E"/>
    <w:rsid w:val="00856C2A"/>
    <w:rsid w:val="00857016"/>
    <w:rsid w:val="00857398"/>
    <w:rsid w:val="0085757B"/>
    <w:rsid w:val="00857E21"/>
    <w:rsid w:val="0086011A"/>
    <w:rsid w:val="00860619"/>
    <w:rsid w:val="00860A8D"/>
    <w:rsid w:val="0086100C"/>
    <w:rsid w:val="00862902"/>
    <w:rsid w:val="00863220"/>
    <w:rsid w:val="008638F3"/>
    <w:rsid w:val="00863E52"/>
    <w:rsid w:val="00865334"/>
    <w:rsid w:val="008656B3"/>
    <w:rsid w:val="00865A7D"/>
    <w:rsid w:val="00866A8E"/>
    <w:rsid w:val="008675E2"/>
    <w:rsid w:val="00870087"/>
    <w:rsid w:val="008707C3"/>
    <w:rsid w:val="00870C2F"/>
    <w:rsid w:val="008715F9"/>
    <w:rsid w:val="0087161C"/>
    <w:rsid w:val="0087190B"/>
    <w:rsid w:val="00871A12"/>
    <w:rsid w:val="008726EA"/>
    <w:rsid w:val="00872ABB"/>
    <w:rsid w:val="00873BB9"/>
    <w:rsid w:val="00873EA9"/>
    <w:rsid w:val="00874A49"/>
    <w:rsid w:val="008750E1"/>
    <w:rsid w:val="008758BA"/>
    <w:rsid w:val="00875E41"/>
    <w:rsid w:val="00876ADF"/>
    <w:rsid w:val="00876D46"/>
    <w:rsid w:val="00876E5A"/>
    <w:rsid w:val="00877B48"/>
    <w:rsid w:val="00877E65"/>
    <w:rsid w:val="0088078A"/>
    <w:rsid w:val="00881656"/>
    <w:rsid w:val="00881B3B"/>
    <w:rsid w:val="0088266F"/>
    <w:rsid w:val="00882C29"/>
    <w:rsid w:val="00883C57"/>
    <w:rsid w:val="0088470D"/>
    <w:rsid w:val="00884C91"/>
    <w:rsid w:val="00885421"/>
    <w:rsid w:val="00885B22"/>
    <w:rsid w:val="00886C3D"/>
    <w:rsid w:val="00886DF3"/>
    <w:rsid w:val="00886EEB"/>
    <w:rsid w:val="00887083"/>
    <w:rsid w:val="008871E9"/>
    <w:rsid w:val="008878A6"/>
    <w:rsid w:val="00887E04"/>
    <w:rsid w:val="00887F0E"/>
    <w:rsid w:val="00890FD0"/>
    <w:rsid w:val="008910B4"/>
    <w:rsid w:val="00891A0B"/>
    <w:rsid w:val="00891BE4"/>
    <w:rsid w:val="00891D28"/>
    <w:rsid w:val="00892299"/>
    <w:rsid w:val="00892C69"/>
    <w:rsid w:val="008935F9"/>
    <w:rsid w:val="00893F9A"/>
    <w:rsid w:val="00893FB1"/>
    <w:rsid w:val="00894740"/>
    <w:rsid w:val="00894A20"/>
    <w:rsid w:val="00894F7E"/>
    <w:rsid w:val="008953AD"/>
    <w:rsid w:val="00895527"/>
    <w:rsid w:val="00895EC8"/>
    <w:rsid w:val="00896365"/>
    <w:rsid w:val="00896CE5"/>
    <w:rsid w:val="00896F71"/>
    <w:rsid w:val="008978E6"/>
    <w:rsid w:val="00897A72"/>
    <w:rsid w:val="008A0206"/>
    <w:rsid w:val="008A02B4"/>
    <w:rsid w:val="008A06F9"/>
    <w:rsid w:val="008A0987"/>
    <w:rsid w:val="008A2756"/>
    <w:rsid w:val="008A2878"/>
    <w:rsid w:val="008A2C32"/>
    <w:rsid w:val="008A2EB2"/>
    <w:rsid w:val="008A3490"/>
    <w:rsid w:val="008A355C"/>
    <w:rsid w:val="008A368F"/>
    <w:rsid w:val="008A38E5"/>
    <w:rsid w:val="008A3B8F"/>
    <w:rsid w:val="008A3E04"/>
    <w:rsid w:val="008A42CC"/>
    <w:rsid w:val="008A4BCB"/>
    <w:rsid w:val="008A4C9C"/>
    <w:rsid w:val="008A4E8E"/>
    <w:rsid w:val="008A588D"/>
    <w:rsid w:val="008A6176"/>
    <w:rsid w:val="008A7127"/>
    <w:rsid w:val="008A76CE"/>
    <w:rsid w:val="008A7B01"/>
    <w:rsid w:val="008B07AC"/>
    <w:rsid w:val="008B0AA5"/>
    <w:rsid w:val="008B0D51"/>
    <w:rsid w:val="008B0F5C"/>
    <w:rsid w:val="008B14A8"/>
    <w:rsid w:val="008B16DC"/>
    <w:rsid w:val="008B24AF"/>
    <w:rsid w:val="008B25B2"/>
    <w:rsid w:val="008B26B7"/>
    <w:rsid w:val="008B2760"/>
    <w:rsid w:val="008B2AA7"/>
    <w:rsid w:val="008B3214"/>
    <w:rsid w:val="008B3693"/>
    <w:rsid w:val="008B4485"/>
    <w:rsid w:val="008B44C2"/>
    <w:rsid w:val="008B452D"/>
    <w:rsid w:val="008B46F8"/>
    <w:rsid w:val="008B4AEF"/>
    <w:rsid w:val="008B52B7"/>
    <w:rsid w:val="008B543A"/>
    <w:rsid w:val="008B59BC"/>
    <w:rsid w:val="008B64FB"/>
    <w:rsid w:val="008B6AA2"/>
    <w:rsid w:val="008C1DAE"/>
    <w:rsid w:val="008C226E"/>
    <w:rsid w:val="008C22A7"/>
    <w:rsid w:val="008C2C7E"/>
    <w:rsid w:val="008C3246"/>
    <w:rsid w:val="008C42D4"/>
    <w:rsid w:val="008C4AA6"/>
    <w:rsid w:val="008C4E03"/>
    <w:rsid w:val="008C5261"/>
    <w:rsid w:val="008C5686"/>
    <w:rsid w:val="008C6010"/>
    <w:rsid w:val="008C6A44"/>
    <w:rsid w:val="008C7001"/>
    <w:rsid w:val="008C771F"/>
    <w:rsid w:val="008D06EE"/>
    <w:rsid w:val="008D072B"/>
    <w:rsid w:val="008D0E9A"/>
    <w:rsid w:val="008D1829"/>
    <w:rsid w:val="008D1D32"/>
    <w:rsid w:val="008D1E6C"/>
    <w:rsid w:val="008D23CD"/>
    <w:rsid w:val="008D26A5"/>
    <w:rsid w:val="008D294A"/>
    <w:rsid w:val="008D2D34"/>
    <w:rsid w:val="008D3042"/>
    <w:rsid w:val="008D345A"/>
    <w:rsid w:val="008D3557"/>
    <w:rsid w:val="008D374C"/>
    <w:rsid w:val="008D3B45"/>
    <w:rsid w:val="008D437A"/>
    <w:rsid w:val="008D48E1"/>
    <w:rsid w:val="008D4A81"/>
    <w:rsid w:val="008D52B9"/>
    <w:rsid w:val="008D6119"/>
    <w:rsid w:val="008D70C8"/>
    <w:rsid w:val="008E0171"/>
    <w:rsid w:val="008E1174"/>
    <w:rsid w:val="008E1213"/>
    <w:rsid w:val="008E1D0B"/>
    <w:rsid w:val="008E2726"/>
    <w:rsid w:val="008E28DC"/>
    <w:rsid w:val="008E3AD3"/>
    <w:rsid w:val="008E5DC5"/>
    <w:rsid w:val="008E62BC"/>
    <w:rsid w:val="008E6623"/>
    <w:rsid w:val="008E6BC9"/>
    <w:rsid w:val="008E7296"/>
    <w:rsid w:val="008E7781"/>
    <w:rsid w:val="008E7938"/>
    <w:rsid w:val="008E7CFB"/>
    <w:rsid w:val="008E7E55"/>
    <w:rsid w:val="008F047E"/>
    <w:rsid w:val="008F05AC"/>
    <w:rsid w:val="008F0846"/>
    <w:rsid w:val="008F0987"/>
    <w:rsid w:val="008F11D8"/>
    <w:rsid w:val="008F13CC"/>
    <w:rsid w:val="008F1E6E"/>
    <w:rsid w:val="008F2206"/>
    <w:rsid w:val="008F301A"/>
    <w:rsid w:val="008F3422"/>
    <w:rsid w:val="008F3BC1"/>
    <w:rsid w:val="008F41A2"/>
    <w:rsid w:val="008F4521"/>
    <w:rsid w:val="008F4E13"/>
    <w:rsid w:val="008F5013"/>
    <w:rsid w:val="008F6229"/>
    <w:rsid w:val="008F6581"/>
    <w:rsid w:val="008F6661"/>
    <w:rsid w:val="008F6A67"/>
    <w:rsid w:val="008F7B7F"/>
    <w:rsid w:val="009011D4"/>
    <w:rsid w:val="009015E0"/>
    <w:rsid w:val="0090271A"/>
    <w:rsid w:val="00902B69"/>
    <w:rsid w:val="00903D45"/>
    <w:rsid w:val="00904CB8"/>
    <w:rsid w:val="00904FCD"/>
    <w:rsid w:val="009056D9"/>
    <w:rsid w:val="00905812"/>
    <w:rsid w:val="00906F7B"/>
    <w:rsid w:val="009076B5"/>
    <w:rsid w:val="00907E6D"/>
    <w:rsid w:val="009108AA"/>
    <w:rsid w:val="00910E0A"/>
    <w:rsid w:val="009117CB"/>
    <w:rsid w:val="009128FC"/>
    <w:rsid w:val="00913500"/>
    <w:rsid w:val="0091372B"/>
    <w:rsid w:val="0091420E"/>
    <w:rsid w:val="009144E8"/>
    <w:rsid w:val="00915FCC"/>
    <w:rsid w:val="00916234"/>
    <w:rsid w:val="00916393"/>
    <w:rsid w:val="00917E70"/>
    <w:rsid w:val="0092001E"/>
    <w:rsid w:val="00920AD8"/>
    <w:rsid w:val="00920ED3"/>
    <w:rsid w:val="00920F41"/>
    <w:rsid w:val="0092159E"/>
    <w:rsid w:val="00921632"/>
    <w:rsid w:val="00921B18"/>
    <w:rsid w:val="00921DA1"/>
    <w:rsid w:val="009227AA"/>
    <w:rsid w:val="00923BF7"/>
    <w:rsid w:val="00923DA7"/>
    <w:rsid w:val="00924064"/>
    <w:rsid w:val="00925B43"/>
    <w:rsid w:val="009267FF"/>
    <w:rsid w:val="00930735"/>
    <w:rsid w:val="00930835"/>
    <w:rsid w:val="00931A71"/>
    <w:rsid w:val="0093243D"/>
    <w:rsid w:val="00933B37"/>
    <w:rsid w:val="00933D76"/>
    <w:rsid w:val="0093475B"/>
    <w:rsid w:val="00934C1E"/>
    <w:rsid w:val="009352E6"/>
    <w:rsid w:val="00935A64"/>
    <w:rsid w:val="00935D8B"/>
    <w:rsid w:val="009361A7"/>
    <w:rsid w:val="00936367"/>
    <w:rsid w:val="009367A3"/>
    <w:rsid w:val="00936C3E"/>
    <w:rsid w:val="00937592"/>
    <w:rsid w:val="00937C5A"/>
    <w:rsid w:val="00937E63"/>
    <w:rsid w:val="0094005A"/>
    <w:rsid w:val="009409E1"/>
    <w:rsid w:val="00940E4F"/>
    <w:rsid w:val="00941B90"/>
    <w:rsid w:val="00941B9F"/>
    <w:rsid w:val="00942424"/>
    <w:rsid w:val="00943DFA"/>
    <w:rsid w:val="00946754"/>
    <w:rsid w:val="009479C0"/>
    <w:rsid w:val="009479C8"/>
    <w:rsid w:val="00947F02"/>
    <w:rsid w:val="00950446"/>
    <w:rsid w:val="00950549"/>
    <w:rsid w:val="0095064D"/>
    <w:rsid w:val="0095198D"/>
    <w:rsid w:val="00951B15"/>
    <w:rsid w:val="00951B74"/>
    <w:rsid w:val="0095206E"/>
    <w:rsid w:val="00953762"/>
    <w:rsid w:val="00954169"/>
    <w:rsid w:val="009543D2"/>
    <w:rsid w:val="00955417"/>
    <w:rsid w:val="00955A90"/>
    <w:rsid w:val="00956802"/>
    <w:rsid w:val="009569B9"/>
    <w:rsid w:val="00956F09"/>
    <w:rsid w:val="009573BC"/>
    <w:rsid w:val="0095760F"/>
    <w:rsid w:val="00957C53"/>
    <w:rsid w:val="00957DCC"/>
    <w:rsid w:val="00957F5B"/>
    <w:rsid w:val="0096044F"/>
    <w:rsid w:val="00961ACC"/>
    <w:rsid w:val="00961C68"/>
    <w:rsid w:val="00962FA0"/>
    <w:rsid w:val="009631CB"/>
    <w:rsid w:val="009642AF"/>
    <w:rsid w:val="00964904"/>
    <w:rsid w:val="00964FB7"/>
    <w:rsid w:val="009653C7"/>
    <w:rsid w:val="00965E82"/>
    <w:rsid w:val="00966DAD"/>
    <w:rsid w:val="00967207"/>
    <w:rsid w:val="0096755B"/>
    <w:rsid w:val="00967A4C"/>
    <w:rsid w:val="00970025"/>
    <w:rsid w:val="009700F2"/>
    <w:rsid w:val="00970354"/>
    <w:rsid w:val="00970554"/>
    <w:rsid w:val="009710D6"/>
    <w:rsid w:val="009711A1"/>
    <w:rsid w:val="00971343"/>
    <w:rsid w:val="00971CA5"/>
    <w:rsid w:val="00971F49"/>
    <w:rsid w:val="00972CAC"/>
    <w:rsid w:val="0097300B"/>
    <w:rsid w:val="00973BF7"/>
    <w:rsid w:val="00973FCA"/>
    <w:rsid w:val="00974A9C"/>
    <w:rsid w:val="009759F9"/>
    <w:rsid w:val="00976658"/>
    <w:rsid w:val="009768B3"/>
    <w:rsid w:val="00976962"/>
    <w:rsid w:val="00976B00"/>
    <w:rsid w:val="00976B30"/>
    <w:rsid w:val="009773A6"/>
    <w:rsid w:val="009775A0"/>
    <w:rsid w:val="009803D7"/>
    <w:rsid w:val="00980A7A"/>
    <w:rsid w:val="00984060"/>
    <w:rsid w:val="00984C0B"/>
    <w:rsid w:val="00984C5B"/>
    <w:rsid w:val="00985C2C"/>
    <w:rsid w:val="009867A8"/>
    <w:rsid w:val="00986E53"/>
    <w:rsid w:val="00987336"/>
    <w:rsid w:val="00987F70"/>
    <w:rsid w:val="00990052"/>
    <w:rsid w:val="009901DB"/>
    <w:rsid w:val="00990DE6"/>
    <w:rsid w:val="00991B4B"/>
    <w:rsid w:val="00992655"/>
    <w:rsid w:val="00992A7D"/>
    <w:rsid w:val="009938D0"/>
    <w:rsid w:val="009938E2"/>
    <w:rsid w:val="00993C63"/>
    <w:rsid w:val="00993D1E"/>
    <w:rsid w:val="00994018"/>
    <w:rsid w:val="0099468C"/>
    <w:rsid w:val="00994972"/>
    <w:rsid w:val="009963FD"/>
    <w:rsid w:val="00997093"/>
    <w:rsid w:val="009971D4"/>
    <w:rsid w:val="009A03A7"/>
    <w:rsid w:val="009A173A"/>
    <w:rsid w:val="009A1880"/>
    <w:rsid w:val="009A1A9A"/>
    <w:rsid w:val="009A1C59"/>
    <w:rsid w:val="009A1D76"/>
    <w:rsid w:val="009A21B7"/>
    <w:rsid w:val="009A2447"/>
    <w:rsid w:val="009A26AA"/>
    <w:rsid w:val="009A3F41"/>
    <w:rsid w:val="009A4114"/>
    <w:rsid w:val="009A4187"/>
    <w:rsid w:val="009A441A"/>
    <w:rsid w:val="009A444D"/>
    <w:rsid w:val="009A4A58"/>
    <w:rsid w:val="009A4B72"/>
    <w:rsid w:val="009A5612"/>
    <w:rsid w:val="009A5A8A"/>
    <w:rsid w:val="009A6911"/>
    <w:rsid w:val="009A7A7E"/>
    <w:rsid w:val="009A7C9B"/>
    <w:rsid w:val="009B2062"/>
    <w:rsid w:val="009B29AA"/>
    <w:rsid w:val="009B2B40"/>
    <w:rsid w:val="009B2C46"/>
    <w:rsid w:val="009B2D44"/>
    <w:rsid w:val="009B2D56"/>
    <w:rsid w:val="009B4CF1"/>
    <w:rsid w:val="009B4E6B"/>
    <w:rsid w:val="009B5932"/>
    <w:rsid w:val="009B604B"/>
    <w:rsid w:val="009B6ABF"/>
    <w:rsid w:val="009B6DF7"/>
    <w:rsid w:val="009B6EF5"/>
    <w:rsid w:val="009B7C4F"/>
    <w:rsid w:val="009C080C"/>
    <w:rsid w:val="009C0926"/>
    <w:rsid w:val="009C0A4F"/>
    <w:rsid w:val="009C0BA6"/>
    <w:rsid w:val="009C131A"/>
    <w:rsid w:val="009C27FA"/>
    <w:rsid w:val="009C2B3B"/>
    <w:rsid w:val="009C307E"/>
    <w:rsid w:val="009C369D"/>
    <w:rsid w:val="009C3F3F"/>
    <w:rsid w:val="009C4481"/>
    <w:rsid w:val="009C456E"/>
    <w:rsid w:val="009C4F15"/>
    <w:rsid w:val="009C50E1"/>
    <w:rsid w:val="009C5956"/>
    <w:rsid w:val="009C5980"/>
    <w:rsid w:val="009C6379"/>
    <w:rsid w:val="009C6644"/>
    <w:rsid w:val="009C66FF"/>
    <w:rsid w:val="009C686B"/>
    <w:rsid w:val="009C6DF7"/>
    <w:rsid w:val="009C7778"/>
    <w:rsid w:val="009D117E"/>
    <w:rsid w:val="009D15FB"/>
    <w:rsid w:val="009D1698"/>
    <w:rsid w:val="009D1AB4"/>
    <w:rsid w:val="009D32D7"/>
    <w:rsid w:val="009D3338"/>
    <w:rsid w:val="009D583D"/>
    <w:rsid w:val="009D615E"/>
    <w:rsid w:val="009D6924"/>
    <w:rsid w:val="009D698B"/>
    <w:rsid w:val="009D79E3"/>
    <w:rsid w:val="009D7C67"/>
    <w:rsid w:val="009D7CE1"/>
    <w:rsid w:val="009E0DA8"/>
    <w:rsid w:val="009E120A"/>
    <w:rsid w:val="009E128C"/>
    <w:rsid w:val="009E1449"/>
    <w:rsid w:val="009E1B10"/>
    <w:rsid w:val="009E24E0"/>
    <w:rsid w:val="009E2B3F"/>
    <w:rsid w:val="009E2C90"/>
    <w:rsid w:val="009E2D7E"/>
    <w:rsid w:val="009E32A6"/>
    <w:rsid w:val="009E496F"/>
    <w:rsid w:val="009E54FE"/>
    <w:rsid w:val="009E76AD"/>
    <w:rsid w:val="009E7D8F"/>
    <w:rsid w:val="009F060E"/>
    <w:rsid w:val="009F0AA5"/>
    <w:rsid w:val="009F0AD1"/>
    <w:rsid w:val="009F15D0"/>
    <w:rsid w:val="009F1683"/>
    <w:rsid w:val="009F19AA"/>
    <w:rsid w:val="009F1FDB"/>
    <w:rsid w:val="009F2A63"/>
    <w:rsid w:val="009F2C5F"/>
    <w:rsid w:val="009F373E"/>
    <w:rsid w:val="009F5B20"/>
    <w:rsid w:val="009F686A"/>
    <w:rsid w:val="009F68C2"/>
    <w:rsid w:val="009F6B4F"/>
    <w:rsid w:val="009F6DF8"/>
    <w:rsid w:val="009F7501"/>
    <w:rsid w:val="009F7734"/>
    <w:rsid w:val="009F7F31"/>
    <w:rsid w:val="00A0045E"/>
    <w:rsid w:val="00A00E7A"/>
    <w:rsid w:val="00A015A6"/>
    <w:rsid w:val="00A020DC"/>
    <w:rsid w:val="00A02A2D"/>
    <w:rsid w:val="00A02ACA"/>
    <w:rsid w:val="00A03E3B"/>
    <w:rsid w:val="00A0496C"/>
    <w:rsid w:val="00A04B2C"/>
    <w:rsid w:val="00A04D93"/>
    <w:rsid w:val="00A0537D"/>
    <w:rsid w:val="00A0590F"/>
    <w:rsid w:val="00A0598A"/>
    <w:rsid w:val="00A069A9"/>
    <w:rsid w:val="00A06EC3"/>
    <w:rsid w:val="00A07080"/>
    <w:rsid w:val="00A07106"/>
    <w:rsid w:val="00A104A6"/>
    <w:rsid w:val="00A10F29"/>
    <w:rsid w:val="00A11710"/>
    <w:rsid w:val="00A122D5"/>
    <w:rsid w:val="00A1241A"/>
    <w:rsid w:val="00A12BC2"/>
    <w:rsid w:val="00A12D9A"/>
    <w:rsid w:val="00A1348A"/>
    <w:rsid w:val="00A138C8"/>
    <w:rsid w:val="00A142B2"/>
    <w:rsid w:val="00A14665"/>
    <w:rsid w:val="00A15455"/>
    <w:rsid w:val="00A16B77"/>
    <w:rsid w:val="00A16E44"/>
    <w:rsid w:val="00A16F00"/>
    <w:rsid w:val="00A17361"/>
    <w:rsid w:val="00A17950"/>
    <w:rsid w:val="00A20108"/>
    <w:rsid w:val="00A21480"/>
    <w:rsid w:val="00A21946"/>
    <w:rsid w:val="00A21C1E"/>
    <w:rsid w:val="00A222B7"/>
    <w:rsid w:val="00A225CD"/>
    <w:rsid w:val="00A22D03"/>
    <w:rsid w:val="00A2405F"/>
    <w:rsid w:val="00A259EE"/>
    <w:rsid w:val="00A25B53"/>
    <w:rsid w:val="00A26487"/>
    <w:rsid w:val="00A264BE"/>
    <w:rsid w:val="00A264E2"/>
    <w:rsid w:val="00A26D12"/>
    <w:rsid w:val="00A26EDC"/>
    <w:rsid w:val="00A276FF"/>
    <w:rsid w:val="00A27780"/>
    <w:rsid w:val="00A27833"/>
    <w:rsid w:val="00A27869"/>
    <w:rsid w:val="00A3045F"/>
    <w:rsid w:val="00A30D90"/>
    <w:rsid w:val="00A3186A"/>
    <w:rsid w:val="00A31C27"/>
    <w:rsid w:val="00A32AB6"/>
    <w:rsid w:val="00A34E3C"/>
    <w:rsid w:val="00A35116"/>
    <w:rsid w:val="00A362D1"/>
    <w:rsid w:val="00A4014D"/>
    <w:rsid w:val="00A41051"/>
    <w:rsid w:val="00A4144B"/>
    <w:rsid w:val="00A415BD"/>
    <w:rsid w:val="00A416E8"/>
    <w:rsid w:val="00A419F5"/>
    <w:rsid w:val="00A422CF"/>
    <w:rsid w:val="00A42572"/>
    <w:rsid w:val="00A43711"/>
    <w:rsid w:val="00A44A55"/>
    <w:rsid w:val="00A45673"/>
    <w:rsid w:val="00A46631"/>
    <w:rsid w:val="00A476CB"/>
    <w:rsid w:val="00A50734"/>
    <w:rsid w:val="00A507E7"/>
    <w:rsid w:val="00A50916"/>
    <w:rsid w:val="00A50B08"/>
    <w:rsid w:val="00A50BEC"/>
    <w:rsid w:val="00A50D12"/>
    <w:rsid w:val="00A51473"/>
    <w:rsid w:val="00A52A94"/>
    <w:rsid w:val="00A5404C"/>
    <w:rsid w:val="00A55E25"/>
    <w:rsid w:val="00A56195"/>
    <w:rsid w:val="00A5657A"/>
    <w:rsid w:val="00A565F0"/>
    <w:rsid w:val="00A56CC4"/>
    <w:rsid w:val="00A5745E"/>
    <w:rsid w:val="00A57799"/>
    <w:rsid w:val="00A6008B"/>
    <w:rsid w:val="00A6077E"/>
    <w:rsid w:val="00A609B6"/>
    <w:rsid w:val="00A60ED8"/>
    <w:rsid w:val="00A60F40"/>
    <w:rsid w:val="00A61125"/>
    <w:rsid w:val="00A61297"/>
    <w:rsid w:val="00A612AB"/>
    <w:rsid w:val="00A6164B"/>
    <w:rsid w:val="00A61A13"/>
    <w:rsid w:val="00A629BE"/>
    <w:rsid w:val="00A62ECD"/>
    <w:rsid w:val="00A6301B"/>
    <w:rsid w:val="00A63179"/>
    <w:rsid w:val="00A63866"/>
    <w:rsid w:val="00A644BD"/>
    <w:rsid w:val="00A6523B"/>
    <w:rsid w:val="00A65B88"/>
    <w:rsid w:val="00A660A8"/>
    <w:rsid w:val="00A66162"/>
    <w:rsid w:val="00A66565"/>
    <w:rsid w:val="00A6671B"/>
    <w:rsid w:val="00A70675"/>
    <w:rsid w:val="00A7092F"/>
    <w:rsid w:val="00A70F13"/>
    <w:rsid w:val="00A71912"/>
    <w:rsid w:val="00A72120"/>
    <w:rsid w:val="00A727CD"/>
    <w:rsid w:val="00A7322E"/>
    <w:rsid w:val="00A738D1"/>
    <w:rsid w:val="00A73ABC"/>
    <w:rsid w:val="00A73AD0"/>
    <w:rsid w:val="00A73ECC"/>
    <w:rsid w:val="00A74AE0"/>
    <w:rsid w:val="00A74C24"/>
    <w:rsid w:val="00A75070"/>
    <w:rsid w:val="00A750EE"/>
    <w:rsid w:val="00A753CC"/>
    <w:rsid w:val="00A75927"/>
    <w:rsid w:val="00A75A82"/>
    <w:rsid w:val="00A75CAF"/>
    <w:rsid w:val="00A764E6"/>
    <w:rsid w:val="00A77020"/>
    <w:rsid w:val="00A77566"/>
    <w:rsid w:val="00A77C19"/>
    <w:rsid w:val="00A807B0"/>
    <w:rsid w:val="00A80BFD"/>
    <w:rsid w:val="00A81E44"/>
    <w:rsid w:val="00A81F7B"/>
    <w:rsid w:val="00A81FB4"/>
    <w:rsid w:val="00A8282C"/>
    <w:rsid w:val="00A8292C"/>
    <w:rsid w:val="00A82F6F"/>
    <w:rsid w:val="00A82F90"/>
    <w:rsid w:val="00A8380E"/>
    <w:rsid w:val="00A8399C"/>
    <w:rsid w:val="00A84445"/>
    <w:rsid w:val="00A846C8"/>
    <w:rsid w:val="00A84729"/>
    <w:rsid w:val="00A84D0E"/>
    <w:rsid w:val="00A85898"/>
    <w:rsid w:val="00A862A9"/>
    <w:rsid w:val="00A863C5"/>
    <w:rsid w:val="00A86E22"/>
    <w:rsid w:val="00A87DF5"/>
    <w:rsid w:val="00A91817"/>
    <w:rsid w:val="00A91BF8"/>
    <w:rsid w:val="00A92202"/>
    <w:rsid w:val="00A9376D"/>
    <w:rsid w:val="00A93AF1"/>
    <w:rsid w:val="00A94422"/>
    <w:rsid w:val="00A947F7"/>
    <w:rsid w:val="00A954EC"/>
    <w:rsid w:val="00A96E58"/>
    <w:rsid w:val="00A973FB"/>
    <w:rsid w:val="00A97549"/>
    <w:rsid w:val="00A977F5"/>
    <w:rsid w:val="00AA076C"/>
    <w:rsid w:val="00AA08E1"/>
    <w:rsid w:val="00AA12BF"/>
    <w:rsid w:val="00AA12ED"/>
    <w:rsid w:val="00AA3687"/>
    <w:rsid w:val="00AA3856"/>
    <w:rsid w:val="00AA3ADE"/>
    <w:rsid w:val="00AA46CA"/>
    <w:rsid w:val="00AA47AD"/>
    <w:rsid w:val="00AA50AE"/>
    <w:rsid w:val="00AA705D"/>
    <w:rsid w:val="00AA724B"/>
    <w:rsid w:val="00AA79EB"/>
    <w:rsid w:val="00AB118C"/>
    <w:rsid w:val="00AB122A"/>
    <w:rsid w:val="00AB130E"/>
    <w:rsid w:val="00AB1A98"/>
    <w:rsid w:val="00AB25CF"/>
    <w:rsid w:val="00AB2713"/>
    <w:rsid w:val="00AB34BF"/>
    <w:rsid w:val="00AB3CE0"/>
    <w:rsid w:val="00AB3CEC"/>
    <w:rsid w:val="00AB3E45"/>
    <w:rsid w:val="00AB428A"/>
    <w:rsid w:val="00AB4CC9"/>
    <w:rsid w:val="00AB6649"/>
    <w:rsid w:val="00AB677E"/>
    <w:rsid w:val="00AB69F5"/>
    <w:rsid w:val="00AB6AB7"/>
    <w:rsid w:val="00AB73B4"/>
    <w:rsid w:val="00AB7ADC"/>
    <w:rsid w:val="00AC05E3"/>
    <w:rsid w:val="00AC0CB3"/>
    <w:rsid w:val="00AC10C0"/>
    <w:rsid w:val="00AC1DA7"/>
    <w:rsid w:val="00AC1EAA"/>
    <w:rsid w:val="00AC2072"/>
    <w:rsid w:val="00AC2241"/>
    <w:rsid w:val="00AC3202"/>
    <w:rsid w:val="00AC37FA"/>
    <w:rsid w:val="00AC39AA"/>
    <w:rsid w:val="00AC4475"/>
    <w:rsid w:val="00AC497F"/>
    <w:rsid w:val="00AC5114"/>
    <w:rsid w:val="00AC54D1"/>
    <w:rsid w:val="00AC5F35"/>
    <w:rsid w:val="00AC61E9"/>
    <w:rsid w:val="00AC6447"/>
    <w:rsid w:val="00AC772E"/>
    <w:rsid w:val="00AD0836"/>
    <w:rsid w:val="00AD0C78"/>
    <w:rsid w:val="00AD10A5"/>
    <w:rsid w:val="00AD12C3"/>
    <w:rsid w:val="00AD1F1A"/>
    <w:rsid w:val="00AD27F0"/>
    <w:rsid w:val="00AD3341"/>
    <w:rsid w:val="00AD3DC0"/>
    <w:rsid w:val="00AD4BF1"/>
    <w:rsid w:val="00AD501B"/>
    <w:rsid w:val="00AD5F91"/>
    <w:rsid w:val="00AD604D"/>
    <w:rsid w:val="00AD6127"/>
    <w:rsid w:val="00AD671A"/>
    <w:rsid w:val="00AD6829"/>
    <w:rsid w:val="00AD7D7F"/>
    <w:rsid w:val="00AE0417"/>
    <w:rsid w:val="00AE12D2"/>
    <w:rsid w:val="00AE176C"/>
    <w:rsid w:val="00AE2450"/>
    <w:rsid w:val="00AE2677"/>
    <w:rsid w:val="00AE26A4"/>
    <w:rsid w:val="00AE2E12"/>
    <w:rsid w:val="00AE323B"/>
    <w:rsid w:val="00AE3D5C"/>
    <w:rsid w:val="00AE4028"/>
    <w:rsid w:val="00AE41AB"/>
    <w:rsid w:val="00AE4A71"/>
    <w:rsid w:val="00AE4A8E"/>
    <w:rsid w:val="00AE5A62"/>
    <w:rsid w:val="00AE5D50"/>
    <w:rsid w:val="00AE6067"/>
    <w:rsid w:val="00AE716F"/>
    <w:rsid w:val="00AE75FF"/>
    <w:rsid w:val="00AE7A11"/>
    <w:rsid w:val="00AE7B1E"/>
    <w:rsid w:val="00AF0AB8"/>
    <w:rsid w:val="00AF0BCC"/>
    <w:rsid w:val="00AF0D28"/>
    <w:rsid w:val="00AF1112"/>
    <w:rsid w:val="00AF1425"/>
    <w:rsid w:val="00AF171D"/>
    <w:rsid w:val="00AF2B8A"/>
    <w:rsid w:val="00AF2E27"/>
    <w:rsid w:val="00AF303F"/>
    <w:rsid w:val="00AF4033"/>
    <w:rsid w:val="00AF522A"/>
    <w:rsid w:val="00AF5369"/>
    <w:rsid w:val="00AF54A0"/>
    <w:rsid w:val="00AF62F0"/>
    <w:rsid w:val="00AF6617"/>
    <w:rsid w:val="00AF6855"/>
    <w:rsid w:val="00AF77F1"/>
    <w:rsid w:val="00AF7F30"/>
    <w:rsid w:val="00B00F77"/>
    <w:rsid w:val="00B018A9"/>
    <w:rsid w:val="00B0194B"/>
    <w:rsid w:val="00B01A19"/>
    <w:rsid w:val="00B021C4"/>
    <w:rsid w:val="00B02537"/>
    <w:rsid w:val="00B034E8"/>
    <w:rsid w:val="00B03F28"/>
    <w:rsid w:val="00B04313"/>
    <w:rsid w:val="00B044C7"/>
    <w:rsid w:val="00B04628"/>
    <w:rsid w:val="00B04B78"/>
    <w:rsid w:val="00B050A1"/>
    <w:rsid w:val="00B0576D"/>
    <w:rsid w:val="00B05EEE"/>
    <w:rsid w:val="00B05F29"/>
    <w:rsid w:val="00B05FA9"/>
    <w:rsid w:val="00B061D0"/>
    <w:rsid w:val="00B06621"/>
    <w:rsid w:val="00B06BAC"/>
    <w:rsid w:val="00B070B0"/>
    <w:rsid w:val="00B07E80"/>
    <w:rsid w:val="00B103EF"/>
    <w:rsid w:val="00B10782"/>
    <w:rsid w:val="00B10AB8"/>
    <w:rsid w:val="00B11CEB"/>
    <w:rsid w:val="00B11E7A"/>
    <w:rsid w:val="00B128AD"/>
    <w:rsid w:val="00B12D54"/>
    <w:rsid w:val="00B149C7"/>
    <w:rsid w:val="00B14AA1"/>
    <w:rsid w:val="00B1507C"/>
    <w:rsid w:val="00B15581"/>
    <w:rsid w:val="00B1637D"/>
    <w:rsid w:val="00B16E70"/>
    <w:rsid w:val="00B173C7"/>
    <w:rsid w:val="00B176DA"/>
    <w:rsid w:val="00B2032C"/>
    <w:rsid w:val="00B20410"/>
    <w:rsid w:val="00B20C0C"/>
    <w:rsid w:val="00B20E8A"/>
    <w:rsid w:val="00B21833"/>
    <w:rsid w:val="00B21928"/>
    <w:rsid w:val="00B21A6F"/>
    <w:rsid w:val="00B22E89"/>
    <w:rsid w:val="00B23974"/>
    <w:rsid w:val="00B23FCE"/>
    <w:rsid w:val="00B24AF1"/>
    <w:rsid w:val="00B24C19"/>
    <w:rsid w:val="00B2500F"/>
    <w:rsid w:val="00B2509B"/>
    <w:rsid w:val="00B2522D"/>
    <w:rsid w:val="00B252D2"/>
    <w:rsid w:val="00B25363"/>
    <w:rsid w:val="00B25899"/>
    <w:rsid w:val="00B2595B"/>
    <w:rsid w:val="00B25AD0"/>
    <w:rsid w:val="00B264FF"/>
    <w:rsid w:val="00B26B55"/>
    <w:rsid w:val="00B26E4E"/>
    <w:rsid w:val="00B27540"/>
    <w:rsid w:val="00B300AC"/>
    <w:rsid w:val="00B31A84"/>
    <w:rsid w:val="00B32100"/>
    <w:rsid w:val="00B32172"/>
    <w:rsid w:val="00B321F2"/>
    <w:rsid w:val="00B32385"/>
    <w:rsid w:val="00B3243A"/>
    <w:rsid w:val="00B3277F"/>
    <w:rsid w:val="00B32E0E"/>
    <w:rsid w:val="00B34390"/>
    <w:rsid w:val="00B3449A"/>
    <w:rsid w:val="00B34D3F"/>
    <w:rsid w:val="00B34FA1"/>
    <w:rsid w:val="00B3597A"/>
    <w:rsid w:val="00B35EC5"/>
    <w:rsid w:val="00B36350"/>
    <w:rsid w:val="00B36D8A"/>
    <w:rsid w:val="00B37189"/>
    <w:rsid w:val="00B400F3"/>
    <w:rsid w:val="00B40419"/>
    <w:rsid w:val="00B404B9"/>
    <w:rsid w:val="00B40FDB"/>
    <w:rsid w:val="00B41D56"/>
    <w:rsid w:val="00B41D98"/>
    <w:rsid w:val="00B41DDE"/>
    <w:rsid w:val="00B4291D"/>
    <w:rsid w:val="00B4354F"/>
    <w:rsid w:val="00B43566"/>
    <w:rsid w:val="00B438EF"/>
    <w:rsid w:val="00B4400B"/>
    <w:rsid w:val="00B44182"/>
    <w:rsid w:val="00B44409"/>
    <w:rsid w:val="00B44DCC"/>
    <w:rsid w:val="00B45108"/>
    <w:rsid w:val="00B45D0D"/>
    <w:rsid w:val="00B45D4D"/>
    <w:rsid w:val="00B46BDF"/>
    <w:rsid w:val="00B470C6"/>
    <w:rsid w:val="00B477C9"/>
    <w:rsid w:val="00B5004D"/>
    <w:rsid w:val="00B50717"/>
    <w:rsid w:val="00B519EC"/>
    <w:rsid w:val="00B51D96"/>
    <w:rsid w:val="00B51DD3"/>
    <w:rsid w:val="00B522AF"/>
    <w:rsid w:val="00B5266B"/>
    <w:rsid w:val="00B531DF"/>
    <w:rsid w:val="00B53327"/>
    <w:rsid w:val="00B53C13"/>
    <w:rsid w:val="00B53CAB"/>
    <w:rsid w:val="00B543CA"/>
    <w:rsid w:val="00B54B9B"/>
    <w:rsid w:val="00B55312"/>
    <w:rsid w:val="00B55545"/>
    <w:rsid w:val="00B560DB"/>
    <w:rsid w:val="00B563C1"/>
    <w:rsid w:val="00B56718"/>
    <w:rsid w:val="00B56918"/>
    <w:rsid w:val="00B56CE3"/>
    <w:rsid w:val="00B574AA"/>
    <w:rsid w:val="00B579E2"/>
    <w:rsid w:val="00B61AA5"/>
    <w:rsid w:val="00B6274F"/>
    <w:rsid w:val="00B62E8F"/>
    <w:rsid w:val="00B63430"/>
    <w:rsid w:val="00B63B93"/>
    <w:rsid w:val="00B63D1B"/>
    <w:rsid w:val="00B63D44"/>
    <w:rsid w:val="00B648F9"/>
    <w:rsid w:val="00B64C22"/>
    <w:rsid w:val="00B6544E"/>
    <w:rsid w:val="00B655B2"/>
    <w:rsid w:val="00B6653F"/>
    <w:rsid w:val="00B66A00"/>
    <w:rsid w:val="00B6705F"/>
    <w:rsid w:val="00B678D2"/>
    <w:rsid w:val="00B6793C"/>
    <w:rsid w:val="00B67C55"/>
    <w:rsid w:val="00B67D4A"/>
    <w:rsid w:val="00B7114D"/>
    <w:rsid w:val="00B71A2F"/>
    <w:rsid w:val="00B722B3"/>
    <w:rsid w:val="00B726DA"/>
    <w:rsid w:val="00B72913"/>
    <w:rsid w:val="00B72E5D"/>
    <w:rsid w:val="00B738E4"/>
    <w:rsid w:val="00B73AF2"/>
    <w:rsid w:val="00B73F72"/>
    <w:rsid w:val="00B7406B"/>
    <w:rsid w:val="00B7456E"/>
    <w:rsid w:val="00B747A1"/>
    <w:rsid w:val="00B74E7F"/>
    <w:rsid w:val="00B7579E"/>
    <w:rsid w:val="00B75DEE"/>
    <w:rsid w:val="00B75FE7"/>
    <w:rsid w:val="00B762CF"/>
    <w:rsid w:val="00B76384"/>
    <w:rsid w:val="00B76636"/>
    <w:rsid w:val="00B77AA5"/>
    <w:rsid w:val="00B77AD0"/>
    <w:rsid w:val="00B77B6E"/>
    <w:rsid w:val="00B77D2F"/>
    <w:rsid w:val="00B80296"/>
    <w:rsid w:val="00B802CC"/>
    <w:rsid w:val="00B80A76"/>
    <w:rsid w:val="00B80E56"/>
    <w:rsid w:val="00B8127A"/>
    <w:rsid w:val="00B8159D"/>
    <w:rsid w:val="00B81BBD"/>
    <w:rsid w:val="00B8392D"/>
    <w:rsid w:val="00B83BA0"/>
    <w:rsid w:val="00B83F38"/>
    <w:rsid w:val="00B84665"/>
    <w:rsid w:val="00B84FDA"/>
    <w:rsid w:val="00B85418"/>
    <w:rsid w:val="00B854A1"/>
    <w:rsid w:val="00B854B8"/>
    <w:rsid w:val="00B85BA4"/>
    <w:rsid w:val="00B86F86"/>
    <w:rsid w:val="00B86FEF"/>
    <w:rsid w:val="00B8799E"/>
    <w:rsid w:val="00B9087E"/>
    <w:rsid w:val="00B908E8"/>
    <w:rsid w:val="00B90A4D"/>
    <w:rsid w:val="00B90F66"/>
    <w:rsid w:val="00B914B0"/>
    <w:rsid w:val="00B91A86"/>
    <w:rsid w:val="00B91F11"/>
    <w:rsid w:val="00B935FB"/>
    <w:rsid w:val="00B9410C"/>
    <w:rsid w:val="00B94BB8"/>
    <w:rsid w:val="00B94FA4"/>
    <w:rsid w:val="00B94FAE"/>
    <w:rsid w:val="00B95241"/>
    <w:rsid w:val="00B953B6"/>
    <w:rsid w:val="00B96D10"/>
    <w:rsid w:val="00B96DC7"/>
    <w:rsid w:val="00B97165"/>
    <w:rsid w:val="00B97372"/>
    <w:rsid w:val="00B97E14"/>
    <w:rsid w:val="00B97FB7"/>
    <w:rsid w:val="00BA0773"/>
    <w:rsid w:val="00BA1803"/>
    <w:rsid w:val="00BA1DE7"/>
    <w:rsid w:val="00BA1ECE"/>
    <w:rsid w:val="00BA21A8"/>
    <w:rsid w:val="00BA296C"/>
    <w:rsid w:val="00BA2EC1"/>
    <w:rsid w:val="00BA3263"/>
    <w:rsid w:val="00BA36F7"/>
    <w:rsid w:val="00BA5930"/>
    <w:rsid w:val="00BA5F85"/>
    <w:rsid w:val="00BA60DC"/>
    <w:rsid w:val="00BB0DA9"/>
    <w:rsid w:val="00BB12A6"/>
    <w:rsid w:val="00BB1892"/>
    <w:rsid w:val="00BB3C45"/>
    <w:rsid w:val="00BB3E5E"/>
    <w:rsid w:val="00BB45FA"/>
    <w:rsid w:val="00BB46D3"/>
    <w:rsid w:val="00BB5B05"/>
    <w:rsid w:val="00BB6C63"/>
    <w:rsid w:val="00BB6ED1"/>
    <w:rsid w:val="00BB7781"/>
    <w:rsid w:val="00BB77D9"/>
    <w:rsid w:val="00BC01AA"/>
    <w:rsid w:val="00BC0907"/>
    <w:rsid w:val="00BC0EE6"/>
    <w:rsid w:val="00BC11C7"/>
    <w:rsid w:val="00BC1681"/>
    <w:rsid w:val="00BC1CB5"/>
    <w:rsid w:val="00BC1FAD"/>
    <w:rsid w:val="00BC2FFB"/>
    <w:rsid w:val="00BC332F"/>
    <w:rsid w:val="00BC391C"/>
    <w:rsid w:val="00BC3FB5"/>
    <w:rsid w:val="00BC4074"/>
    <w:rsid w:val="00BC4AAF"/>
    <w:rsid w:val="00BC4D91"/>
    <w:rsid w:val="00BC4FC7"/>
    <w:rsid w:val="00BC5623"/>
    <w:rsid w:val="00BC5773"/>
    <w:rsid w:val="00BC5893"/>
    <w:rsid w:val="00BC5BD9"/>
    <w:rsid w:val="00BC5D76"/>
    <w:rsid w:val="00BC6920"/>
    <w:rsid w:val="00BC6A81"/>
    <w:rsid w:val="00BC6B58"/>
    <w:rsid w:val="00BC7311"/>
    <w:rsid w:val="00BC7A39"/>
    <w:rsid w:val="00BC7E88"/>
    <w:rsid w:val="00BC7FFB"/>
    <w:rsid w:val="00BD0DB6"/>
    <w:rsid w:val="00BD17CC"/>
    <w:rsid w:val="00BD2ABE"/>
    <w:rsid w:val="00BD2E50"/>
    <w:rsid w:val="00BD371B"/>
    <w:rsid w:val="00BD38A8"/>
    <w:rsid w:val="00BD47D5"/>
    <w:rsid w:val="00BD5106"/>
    <w:rsid w:val="00BD546A"/>
    <w:rsid w:val="00BD54AF"/>
    <w:rsid w:val="00BD5618"/>
    <w:rsid w:val="00BD6983"/>
    <w:rsid w:val="00BD6D10"/>
    <w:rsid w:val="00BD76F5"/>
    <w:rsid w:val="00BD7AA9"/>
    <w:rsid w:val="00BD7B6E"/>
    <w:rsid w:val="00BE0478"/>
    <w:rsid w:val="00BE05B0"/>
    <w:rsid w:val="00BE087D"/>
    <w:rsid w:val="00BE0DD5"/>
    <w:rsid w:val="00BE14E2"/>
    <w:rsid w:val="00BE17A7"/>
    <w:rsid w:val="00BE1A3E"/>
    <w:rsid w:val="00BE1C7E"/>
    <w:rsid w:val="00BE23C1"/>
    <w:rsid w:val="00BE2498"/>
    <w:rsid w:val="00BE2A0F"/>
    <w:rsid w:val="00BE2EF1"/>
    <w:rsid w:val="00BE53F9"/>
    <w:rsid w:val="00BE625E"/>
    <w:rsid w:val="00BE66FD"/>
    <w:rsid w:val="00BE6904"/>
    <w:rsid w:val="00BE6CDC"/>
    <w:rsid w:val="00BE6F98"/>
    <w:rsid w:val="00BE73BF"/>
    <w:rsid w:val="00BE75E4"/>
    <w:rsid w:val="00BE7607"/>
    <w:rsid w:val="00BE7CA1"/>
    <w:rsid w:val="00BF0A58"/>
    <w:rsid w:val="00BF0D3F"/>
    <w:rsid w:val="00BF24D3"/>
    <w:rsid w:val="00BF28F6"/>
    <w:rsid w:val="00BF2F14"/>
    <w:rsid w:val="00BF3C2B"/>
    <w:rsid w:val="00BF49AC"/>
    <w:rsid w:val="00BF606A"/>
    <w:rsid w:val="00BF6D08"/>
    <w:rsid w:val="00BF768B"/>
    <w:rsid w:val="00C00574"/>
    <w:rsid w:val="00C020C2"/>
    <w:rsid w:val="00C023D4"/>
    <w:rsid w:val="00C03690"/>
    <w:rsid w:val="00C03E1C"/>
    <w:rsid w:val="00C041F4"/>
    <w:rsid w:val="00C04BA4"/>
    <w:rsid w:val="00C04DD5"/>
    <w:rsid w:val="00C05011"/>
    <w:rsid w:val="00C05029"/>
    <w:rsid w:val="00C05366"/>
    <w:rsid w:val="00C05BF6"/>
    <w:rsid w:val="00C061F2"/>
    <w:rsid w:val="00C067A2"/>
    <w:rsid w:val="00C06859"/>
    <w:rsid w:val="00C076E2"/>
    <w:rsid w:val="00C07BFE"/>
    <w:rsid w:val="00C10446"/>
    <w:rsid w:val="00C11169"/>
    <w:rsid w:val="00C1189F"/>
    <w:rsid w:val="00C125A7"/>
    <w:rsid w:val="00C125B7"/>
    <w:rsid w:val="00C127A1"/>
    <w:rsid w:val="00C1298D"/>
    <w:rsid w:val="00C138FA"/>
    <w:rsid w:val="00C13F07"/>
    <w:rsid w:val="00C15649"/>
    <w:rsid w:val="00C159DE"/>
    <w:rsid w:val="00C15C44"/>
    <w:rsid w:val="00C15CA6"/>
    <w:rsid w:val="00C15D9F"/>
    <w:rsid w:val="00C15FA2"/>
    <w:rsid w:val="00C16665"/>
    <w:rsid w:val="00C16A1D"/>
    <w:rsid w:val="00C16C72"/>
    <w:rsid w:val="00C170BC"/>
    <w:rsid w:val="00C20765"/>
    <w:rsid w:val="00C22744"/>
    <w:rsid w:val="00C22CA6"/>
    <w:rsid w:val="00C24310"/>
    <w:rsid w:val="00C247D2"/>
    <w:rsid w:val="00C248B9"/>
    <w:rsid w:val="00C24A43"/>
    <w:rsid w:val="00C24C22"/>
    <w:rsid w:val="00C25D28"/>
    <w:rsid w:val="00C26C22"/>
    <w:rsid w:val="00C27294"/>
    <w:rsid w:val="00C27816"/>
    <w:rsid w:val="00C27AA9"/>
    <w:rsid w:val="00C31959"/>
    <w:rsid w:val="00C327E7"/>
    <w:rsid w:val="00C3306B"/>
    <w:rsid w:val="00C33560"/>
    <w:rsid w:val="00C33BFF"/>
    <w:rsid w:val="00C354AD"/>
    <w:rsid w:val="00C35CBC"/>
    <w:rsid w:val="00C35EC8"/>
    <w:rsid w:val="00C35F01"/>
    <w:rsid w:val="00C3627C"/>
    <w:rsid w:val="00C36422"/>
    <w:rsid w:val="00C36AA2"/>
    <w:rsid w:val="00C374B7"/>
    <w:rsid w:val="00C37CD2"/>
    <w:rsid w:val="00C4063F"/>
    <w:rsid w:val="00C40D84"/>
    <w:rsid w:val="00C410DB"/>
    <w:rsid w:val="00C412BA"/>
    <w:rsid w:val="00C41B8F"/>
    <w:rsid w:val="00C41CAD"/>
    <w:rsid w:val="00C41FA1"/>
    <w:rsid w:val="00C425E9"/>
    <w:rsid w:val="00C42C5B"/>
    <w:rsid w:val="00C42D2E"/>
    <w:rsid w:val="00C43311"/>
    <w:rsid w:val="00C4358E"/>
    <w:rsid w:val="00C44315"/>
    <w:rsid w:val="00C44545"/>
    <w:rsid w:val="00C446B4"/>
    <w:rsid w:val="00C44A11"/>
    <w:rsid w:val="00C452A0"/>
    <w:rsid w:val="00C453A0"/>
    <w:rsid w:val="00C45438"/>
    <w:rsid w:val="00C46149"/>
    <w:rsid w:val="00C4648F"/>
    <w:rsid w:val="00C46F84"/>
    <w:rsid w:val="00C470D7"/>
    <w:rsid w:val="00C47D82"/>
    <w:rsid w:val="00C5010E"/>
    <w:rsid w:val="00C509FA"/>
    <w:rsid w:val="00C50E3F"/>
    <w:rsid w:val="00C5263C"/>
    <w:rsid w:val="00C52A4A"/>
    <w:rsid w:val="00C52D63"/>
    <w:rsid w:val="00C5304E"/>
    <w:rsid w:val="00C5379C"/>
    <w:rsid w:val="00C540E7"/>
    <w:rsid w:val="00C55333"/>
    <w:rsid w:val="00C554AB"/>
    <w:rsid w:val="00C5559A"/>
    <w:rsid w:val="00C56F54"/>
    <w:rsid w:val="00C574E8"/>
    <w:rsid w:val="00C57E91"/>
    <w:rsid w:val="00C60ACC"/>
    <w:rsid w:val="00C63F83"/>
    <w:rsid w:val="00C64F17"/>
    <w:rsid w:val="00C65008"/>
    <w:rsid w:val="00C65598"/>
    <w:rsid w:val="00C65E43"/>
    <w:rsid w:val="00C6614E"/>
    <w:rsid w:val="00C66EF2"/>
    <w:rsid w:val="00C670FB"/>
    <w:rsid w:val="00C6734C"/>
    <w:rsid w:val="00C67AC2"/>
    <w:rsid w:val="00C71B34"/>
    <w:rsid w:val="00C71ED7"/>
    <w:rsid w:val="00C7215B"/>
    <w:rsid w:val="00C736BE"/>
    <w:rsid w:val="00C73923"/>
    <w:rsid w:val="00C739AE"/>
    <w:rsid w:val="00C746AB"/>
    <w:rsid w:val="00C74E90"/>
    <w:rsid w:val="00C7635E"/>
    <w:rsid w:val="00C764EC"/>
    <w:rsid w:val="00C76C58"/>
    <w:rsid w:val="00C76E2A"/>
    <w:rsid w:val="00C775E7"/>
    <w:rsid w:val="00C77DA2"/>
    <w:rsid w:val="00C77F00"/>
    <w:rsid w:val="00C80028"/>
    <w:rsid w:val="00C8014C"/>
    <w:rsid w:val="00C806E4"/>
    <w:rsid w:val="00C809F8"/>
    <w:rsid w:val="00C80A5B"/>
    <w:rsid w:val="00C82643"/>
    <w:rsid w:val="00C8278B"/>
    <w:rsid w:val="00C83728"/>
    <w:rsid w:val="00C83972"/>
    <w:rsid w:val="00C83E40"/>
    <w:rsid w:val="00C83F69"/>
    <w:rsid w:val="00C842FE"/>
    <w:rsid w:val="00C8435B"/>
    <w:rsid w:val="00C84826"/>
    <w:rsid w:val="00C849FE"/>
    <w:rsid w:val="00C85381"/>
    <w:rsid w:val="00C861B4"/>
    <w:rsid w:val="00C863B7"/>
    <w:rsid w:val="00C86ACE"/>
    <w:rsid w:val="00C874F8"/>
    <w:rsid w:val="00C8760A"/>
    <w:rsid w:val="00C9093C"/>
    <w:rsid w:val="00C90F8F"/>
    <w:rsid w:val="00C9176E"/>
    <w:rsid w:val="00C921A3"/>
    <w:rsid w:val="00C930BA"/>
    <w:rsid w:val="00C934A3"/>
    <w:rsid w:val="00C9407B"/>
    <w:rsid w:val="00C948D7"/>
    <w:rsid w:val="00C94949"/>
    <w:rsid w:val="00C95424"/>
    <w:rsid w:val="00C95657"/>
    <w:rsid w:val="00C95CBE"/>
    <w:rsid w:val="00C95F59"/>
    <w:rsid w:val="00C96442"/>
    <w:rsid w:val="00C96624"/>
    <w:rsid w:val="00C969A1"/>
    <w:rsid w:val="00C96C95"/>
    <w:rsid w:val="00C974C9"/>
    <w:rsid w:val="00C97FDA"/>
    <w:rsid w:val="00CA005B"/>
    <w:rsid w:val="00CA0211"/>
    <w:rsid w:val="00CA0A9F"/>
    <w:rsid w:val="00CA1487"/>
    <w:rsid w:val="00CA15FE"/>
    <w:rsid w:val="00CA2324"/>
    <w:rsid w:val="00CA2AD8"/>
    <w:rsid w:val="00CA2FF2"/>
    <w:rsid w:val="00CA304F"/>
    <w:rsid w:val="00CA324B"/>
    <w:rsid w:val="00CA3A22"/>
    <w:rsid w:val="00CA4F70"/>
    <w:rsid w:val="00CA54CB"/>
    <w:rsid w:val="00CA5AFB"/>
    <w:rsid w:val="00CA5F8C"/>
    <w:rsid w:val="00CA6A85"/>
    <w:rsid w:val="00CA774C"/>
    <w:rsid w:val="00CA79C8"/>
    <w:rsid w:val="00CA7A1E"/>
    <w:rsid w:val="00CA7CB3"/>
    <w:rsid w:val="00CB0C82"/>
    <w:rsid w:val="00CB0F8B"/>
    <w:rsid w:val="00CB1341"/>
    <w:rsid w:val="00CB1574"/>
    <w:rsid w:val="00CB1AE5"/>
    <w:rsid w:val="00CB1CED"/>
    <w:rsid w:val="00CB2764"/>
    <w:rsid w:val="00CB2E77"/>
    <w:rsid w:val="00CB30F7"/>
    <w:rsid w:val="00CB3DF5"/>
    <w:rsid w:val="00CB3EE0"/>
    <w:rsid w:val="00CB410B"/>
    <w:rsid w:val="00CB4177"/>
    <w:rsid w:val="00CB49A7"/>
    <w:rsid w:val="00CB4AC6"/>
    <w:rsid w:val="00CB4B6C"/>
    <w:rsid w:val="00CB51A4"/>
    <w:rsid w:val="00CB5226"/>
    <w:rsid w:val="00CB54A4"/>
    <w:rsid w:val="00CB5891"/>
    <w:rsid w:val="00CB60D9"/>
    <w:rsid w:val="00CB6BE5"/>
    <w:rsid w:val="00CB6F85"/>
    <w:rsid w:val="00CB760A"/>
    <w:rsid w:val="00CC0756"/>
    <w:rsid w:val="00CC0FFA"/>
    <w:rsid w:val="00CC2621"/>
    <w:rsid w:val="00CC29F2"/>
    <w:rsid w:val="00CC2B78"/>
    <w:rsid w:val="00CC32EF"/>
    <w:rsid w:val="00CC3673"/>
    <w:rsid w:val="00CC3D7B"/>
    <w:rsid w:val="00CC3FA1"/>
    <w:rsid w:val="00CC4448"/>
    <w:rsid w:val="00CC4A40"/>
    <w:rsid w:val="00CC4B92"/>
    <w:rsid w:val="00CC4D44"/>
    <w:rsid w:val="00CC51BC"/>
    <w:rsid w:val="00CC5AB7"/>
    <w:rsid w:val="00CC5FF1"/>
    <w:rsid w:val="00CC6353"/>
    <w:rsid w:val="00CC6476"/>
    <w:rsid w:val="00CC6576"/>
    <w:rsid w:val="00CC679A"/>
    <w:rsid w:val="00CC6A60"/>
    <w:rsid w:val="00CC7483"/>
    <w:rsid w:val="00CC7AA6"/>
    <w:rsid w:val="00CD0059"/>
    <w:rsid w:val="00CD03C1"/>
    <w:rsid w:val="00CD0A23"/>
    <w:rsid w:val="00CD17FD"/>
    <w:rsid w:val="00CD20ED"/>
    <w:rsid w:val="00CD27EB"/>
    <w:rsid w:val="00CD2D02"/>
    <w:rsid w:val="00CD4425"/>
    <w:rsid w:val="00CD5116"/>
    <w:rsid w:val="00CD56C4"/>
    <w:rsid w:val="00CD6013"/>
    <w:rsid w:val="00CD6BB0"/>
    <w:rsid w:val="00CD7F09"/>
    <w:rsid w:val="00CE031E"/>
    <w:rsid w:val="00CE0541"/>
    <w:rsid w:val="00CE0CB0"/>
    <w:rsid w:val="00CE1AFF"/>
    <w:rsid w:val="00CE3E6C"/>
    <w:rsid w:val="00CE5068"/>
    <w:rsid w:val="00CE5489"/>
    <w:rsid w:val="00CE5490"/>
    <w:rsid w:val="00CE59EC"/>
    <w:rsid w:val="00CE5B56"/>
    <w:rsid w:val="00CE5FBD"/>
    <w:rsid w:val="00CE6403"/>
    <w:rsid w:val="00CE7BB7"/>
    <w:rsid w:val="00CF24A6"/>
    <w:rsid w:val="00CF30FD"/>
    <w:rsid w:val="00CF3425"/>
    <w:rsid w:val="00CF41AC"/>
    <w:rsid w:val="00CF4ACE"/>
    <w:rsid w:val="00CF4C39"/>
    <w:rsid w:val="00CF535A"/>
    <w:rsid w:val="00CF5776"/>
    <w:rsid w:val="00CF6A01"/>
    <w:rsid w:val="00CF6B7A"/>
    <w:rsid w:val="00CF761B"/>
    <w:rsid w:val="00CF780E"/>
    <w:rsid w:val="00CF7AEC"/>
    <w:rsid w:val="00CF7D5F"/>
    <w:rsid w:val="00CF7FCA"/>
    <w:rsid w:val="00D00221"/>
    <w:rsid w:val="00D00895"/>
    <w:rsid w:val="00D00AF3"/>
    <w:rsid w:val="00D01806"/>
    <w:rsid w:val="00D02054"/>
    <w:rsid w:val="00D02B2E"/>
    <w:rsid w:val="00D045D5"/>
    <w:rsid w:val="00D05F37"/>
    <w:rsid w:val="00D06402"/>
    <w:rsid w:val="00D064D9"/>
    <w:rsid w:val="00D0662D"/>
    <w:rsid w:val="00D07C7E"/>
    <w:rsid w:val="00D10A12"/>
    <w:rsid w:val="00D11262"/>
    <w:rsid w:val="00D115E6"/>
    <w:rsid w:val="00D12332"/>
    <w:rsid w:val="00D12899"/>
    <w:rsid w:val="00D12998"/>
    <w:rsid w:val="00D12B7A"/>
    <w:rsid w:val="00D136F1"/>
    <w:rsid w:val="00D14482"/>
    <w:rsid w:val="00D14796"/>
    <w:rsid w:val="00D15898"/>
    <w:rsid w:val="00D15E3A"/>
    <w:rsid w:val="00D164A5"/>
    <w:rsid w:val="00D16D4A"/>
    <w:rsid w:val="00D17032"/>
    <w:rsid w:val="00D176C8"/>
    <w:rsid w:val="00D17DDE"/>
    <w:rsid w:val="00D17E93"/>
    <w:rsid w:val="00D21688"/>
    <w:rsid w:val="00D21C9D"/>
    <w:rsid w:val="00D225DB"/>
    <w:rsid w:val="00D23474"/>
    <w:rsid w:val="00D24083"/>
    <w:rsid w:val="00D2414F"/>
    <w:rsid w:val="00D24914"/>
    <w:rsid w:val="00D24C05"/>
    <w:rsid w:val="00D258ED"/>
    <w:rsid w:val="00D25B44"/>
    <w:rsid w:val="00D25F6E"/>
    <w:rsid w:val="00D25F8A"/>
    <w:rsid w:val="00D271D0"/>
    <w:rsid w:val="00D30035"/>
    <w:rsid w:val="00D303B2"/>
    <w:rsid w:val="00D306BE"/>
    <w:rsid w:val="00D3096E"/>
    <w:rsid w:val="00D30F6C"/>
    <w:rsid w:val="00D31CC8"/>
    <w:rsid w:val="00D32C84"/>
    <w:rsid w:val="00D32FA6"/>
    <w:rsid w:val="00D34C2E"/>
    <w:rsid w:val="00D35187"/>
    <w:rsid w:val="00D355BF"/>
    <w:rsid w:val="00D35612"/>
    <w:rsid w:val="00D35704"/>
    <w:rsid w:val="00D35B3F"/>
    <w:rsid w:val="00D367A1"/>
    <w:rsid w:val="00D36EEC"/>
    <w:rsid w:val="00D36F66"/>
    <w:rsid w:val="00D37B5F"/>
    <w:rsid w:val="00D37FC2"/>
    <w:rsid w:val="00D401F9"/>
    <w:rsid w:val="00D4058E"/>
    <w:rsid w:val="00D40C7B"/>
    <w:rsid w:val="00D40D79"/>
    <w:rsid w:val="00D415B5"/>
    <w:rsid w:val="00D42EC3"/>
    <w:rsid w:val="00D42F66"/>
    <w:rsid w:val="00D433E3"/>
    <w:rsid w:val="00D439DF"/>
    <w:rsid w:val="00D44116"/>
    <w:rsid w:val="00D44E6B"/>
    <w:rsid w:val="00D4575E"/>
    <w:rsid w:val="00D45D70"/>
    <w:rsid w:val="00D45DD4"/>
    <w:rsid w:val="00D45E78"/>
    <w:rsid w:val="00D46405"/>
    <w:rsid w:val="00D469C8"/>
    <w:rsid w:val="00D46A9B"/>
    <w:rsid w:val="00D46D33"/>
    <w:rsid w:val="00D47EF7"/>
    <w:rsid w:val="00D50019"/>
    <w:rsid w:val="00D5018C"/>
    <w:rsid w:val="00D50432"/>
    <w:rsid w:val="00D506BA"/>
    <w:rsid w:val="00D507DB"/>
    <w:rsid w:val="00D508FF"/>
    <w:rsid w:val="00D51313"/>
    <w:rsid w:val="00D519D5"/>
    <w:rsid w:val="00D52AF0"/>
    <w:rsid w:val="00D53168"/>
    <w:rsid w:val="00D53BE0"/>
    <w:rsid w:val="00D54439"/>
    <w:rsid w:val="00D5500F"/>
    <w:rsid w:val="00D560A2"/>
    <w:rsid w:val="00D560E0"/>
    <w:rsid w:val="00D56111"/>
    <w:rsid w:val="00D563D5"/>
    <w:rsid w:val="00D56C82"/>
    <w:rsid w:val="00D56CCB"/>
    <w:rsid w:val="00D5756E"/>
    <w:rsid w:val="00D60B32"/>
    <w:rsid w:val="00D60C4A"/>
    <w:rsid w:val="00D616AC"/>
    <w:rsid w:val="00D63240"/>
    <w:rsid w:val="00D632D1"/>
    <w:rsid w:val="00D63BFF"/>
    <w:rsid w:val="00D63C2B"/>
    <w:rsid w:val="00D652E1"/>
    <w:rsid w:val="00D656E8"/>
    <w:rsid w:val="00D65AF7"/>
    <w:rsid w:val="00D65B6F"/>
    <w:rsid w:val="00D70E42"/>
    <w:rsid w:val="00D7213C"/>
    <w:rsid w:val="00D72499"/>
    <w:rsid w:val="00D72C1B"/>
    <w:rsid w:val="00D733DE"/>
    <w:rsid w:val="00D736DF"/>
    <w:rsid w:val="00D73F5A"/>
    <w:rsid w:val="00D7406B"/>
    <w:rsid w:val="00D74226"/>
    <w:rsid w:val="00D742B3"/>
    <w:rsid w:val="00D74F37"/>
    <w:rsid w:val="00D75475"/>
    <w:rsid w:val="00D75CB2"/>
    <w:rsid w:val="00D76334"/>
    <w:rsid w:val="00D76AF1"/>
    <w:rsid w:val="00D80C0A"/>
    <w:rsid w:val="00D80D91"/>
    <w:rsid w:val="00D813BA"/>
    <w:rsid w:val="00D816C3"/>
    <w:rsid w:val="00D8192B"/>
    <w:rsid w:val="00D81A7C"/>
    <w:rsid w:val="00D83C03"/>
    <w:rsid w:val="00D8427D"/>
    <w:rsid w:val="00D84405"/>
    <w:rsid w:val="00D85365"/>
    <w:rsid w:val="00D86188"/>
    <w:rsid w:val="00D86DB8"/>
    <w:rsid w:val="00D87285"/>
    <w:rsid w:val="00D8737A"/>
    <w:rsid w:val="00D87516"/>
    <w:rsid w:val="00D87E8E"/>
    <w:rsid w:val="00D903BA"/>
    <w:rsid w:val="00D91E05"/>
    <w:rsid w:val="00D927D4"/>
    <w:rsid w:val="00D92EA5"/>
    <w:rsid w:val="00D932DB"/>
    <w:rsid w:val="00D948B3"/>
    <w:rsid w:val="00D94935"/>
    <w:rsid w:val="00D94C49"/>
    <w:rsid w:val="00D9514D"/>
    <w:rsid w:val="00D95236"/>
    <w:rsid w:val="00D95294"/>
    <w:rsid w:val="00D95D0D"/>
    <w:rsid w:val="00D9634D"/>
    <w:rsid w:val="00D97955"/>
    <w:rsid w:val="00D97A39"/>
    <w:rsid w:val="00D97DA8"/>
    <w:rsid w:val="00DA097D"/>
    <w:rsid w:val="00DA0E2F"/>
    <w:rsid w:val="00DA2790"/>
    <w:rsid w:val="00DA28A7"/>
    <w:rsid w:val="00DA2AA1"/>
    <w:rsid w:val="00DA2C4B"/>
    <w:rsid w:val="00DA3E92"/>
    <w:rsid w:val="00DA4451"/>
    <w:rsid w:val="00DA5EB0"/>
    <w:rsid w:val="00DA65A8"/>
    <w:rsid w:val="00DA6674"/>
    <w:rsid w:val="00DA691C"/>
    <w:rsid w:val="00DA6B2A"/>
    <w:rsid w:val="00DB0B2B"/>
    <w:rsid w:val="00DB0C36"/>
    <w:rsid w:val="00DB0F98"/>
    <w:rsid w:val="00DB1487"/>
    <w:rsid w:val="00DB1ACC"/>
    <w:rsid w:val="00DB1CFF"/>
    <w:rsid w:val="00DB2829"/>
    <w:rsid w:val="00DB2ABF"/>
    <w:rsid w:val="00DB3013"/>
    <w:rsid w:val="00DB3CC4"/>
    <w:rsid w:val="00DB3E1D"/>
    <w:rsid w:val="00DB436A"/>
    <w:rsid w:val="00DB46C8"/>
    <w:rsid w:val="00DB4E52"/>
    <w:rsid w:val="00DB54C1"/>
    <w:rsid w:val="00DB597F"/>
    <w:rsid w:val="00DB665C"/>
    <w:rsid w:val="00DB6A7F"/>
    <w:rsid w:val="00DB7B0F"/>
    <w:rsid w:val="00DC04C7"/>
    <w:rsid w:val="00DC18D9"/>
    <w:rsid w:val="00DC2D06"/>
    <w:rsid w:val="00DC2D64"/>
    <w:rsid w:val="00DC3748"/>
    <w:rsid w:val="00DC4306"/>
    <w:rsid w:val="00DC43E9"/>
    <w:rsid w:val="00DC4ABA"/>
    <w:rsid w:val="00DC4ACC"/>
    <w:rsid w:val="00DC4E67"/>
    <w:rsid w:val="00DC50F2"/>
    <w:rsid w:val="00DC5360"/>
    <w:rsid w:val="00DC5FA2"/>
    <w:rsid w:val="00DC67A0"/>
    <w:rsid w:val="00DC6931"/>
    <w:rsid w:val="00DC723F"/>
    <w:rsid w:val="00DC729E"/>
    <w:rsid w:val="00DC7BC9"/>
    <w:rsid w:val="00DD03C3"/>
    <w:rsid w:val="00DD04B1"/>
    <w:rsid w:val="00DD1793"/>
    <w:rsid w:val="00DD4215"/>
    <w:rsid w:val="00DD48CF"/>
    <w:rsid w:val="00DD4955"/>
    <w:rsid w:val="00DD4A8B"/>
    <w:rsid w:val="00DD5E24"/>
    <w:rsid w:val="00DD5F80"/>
    <w:rsid w:val="00DD6032"/>
    <w:rsid w:val="00DD63BF"/>
    <w:rsid w:val="00DD686F"/>
    <w:rsid w:val="00DD6994"/>
    <w:rsid w:val="00DD6F6A"/>
    <w:rsid w:val="00DD70EF"/>
    <w:rsid w:val="00DD783B"/>
    <w:rsid w:val="00DD7DDE"/>
    <w:rsid w:val="00DE0728"/>
    <w:rsid w:val="00DE0887"/>
    <w:rsid w:val="00DE0C37"/>
    <w:rsid w:val="00DE10D0"/>
    <w:rsid w:val="00DE156E"/>
    <w:rsid w:val="00DE25EE"/>
    <w:rsid w:val="00DE3AD3"/>
    <w:rsid w:val="00DE3BA7"/>
    <w:rsid w:val="00DE3C8C"/>
    <w:rsid w:val="00DE406D"/>
    <w:rsid w:val="00DE476C"/>
    <w:rsid w:val="00DE4A14"/>
    <w:rsid w:val="00DE5E13"/>
    <w:rsid w:val="00DE5F8E"/>
    <w:rsid w:val="00DE66C5"/>
    <w:rsid w:val="00DF1829"/>
    <w:rsid w:val="00DF1904"/>
    <w:rsid w:val="00DF22EE"/>
    <w:rsid w:val="00DF2D3C"/>
    <w:rsid w:val="00DF3934"/>
    <w:rsid w:val="00DF3E10"/>
    <w:rsid w:val="00DF3E76"/>
    <w:rsid w:val="00DF478E"/>
    <w:rsid w:val="00DF4C75"/>
    <w:rsid w:val="00DF5114"/>
    <w:rsid w:val="00DF5974"/>
    <w:rsid w:val="00DF5B8F"/>
    <w:rsid w:val="00DF60DD"/>
    <w:rsid w:val="00DF68C7"/>
    <w:rsid w:val="00DF6A1F"/>
    <w:rsid w:val="00DF7610"/>
    <w:rsid w:val="00DF79A2"/>
    <w:rsid w:val="00E01518"/>
    <w:rsid w:val="00E02A07"/>
    <w:rsid w:val="00E0421D"/>
    <w:rsid w:val="00E04A36"/>
    <w:rsid w:val="00E0544C"/>
    <w:rsid w:val="00E06663"/>
    <w:rsid w:val="00E073EA"/>
    <w:rsid w:val="00E10523"/>
    <w:rsid w:val="00E10B65"/>
    <w:rsid w:val="00E11130"/>
    <w:rsid w:val="00E11696"/>
    <w:rsid w:val="00E11B13"/>
    <w:rsid w:val="00E11F62"/>
    <w:rsid w:val="00E1258A"/>
    <w:rsid w:val="00E13C81"/>
    <w:rsid w:val="00E14000"/>
    <w:rsid w:val="00E14246"/>
    <w:rsid w:val="00E14D71"/>
    <w:rsid w:val="00E15A28"/>
    <w:rsid w:val="00E15F3B"/>
    <w:rsid w:val="00E164A0"/>
    <w:rsid w:val="00E16A04"/>
    <w:rsid w:val="00E16A9C"/>
    <w:rsid w:val="00E17392"/>
    <w:rsid w:val="00E17708"/>
    <w:rsid w:val="00E2050B"/>
    <w:rsid w:val="00E2070F"/>
    <w:rsid w:val="00E20AA2"/>
    <w:rsid w:val="00E20B4E"/>
    <w:rsid w:val="00E20E17"/>
    <w:rsid w:val="00E21853"/>
    <w:rsid w:val="00E21B00"/>
    <w:rsid w:val="00E21BE5"/>
    <w:rsid w:val="00E21D37"/>
    <w:rsid w:val="00E220CA"/>
    <w:rsid w:val="00E22546"/>
    <w:rsid w:val="00E2272B"/>
    <w:rsid w:val="00E22D8E"/>
    <w:rsid w:val="00E22E05"/>
    <w:rsid w:val="00E23701"/>
    <w:rsid w:val="00E23AE4"/>
    <w:rsid w:val="00E2466B"/>
    <w:rsid w:val="00E25016"/>
    <w:rsid w:val="00E254C8"/>
    <w:rsid w:val="00E26B6B"/>
    <w:rsid w:val="00E26BA7"/>
    <w:rsid w:val="00E26DDC"/>
    <w:rsid w:val="00E26E3A"/>
    <w:rsid w:val="00E30AFB"/>
    <w:rsid w:val="00E316E4"/>
    <w:rsid w:val="00E317FA"/>
    <w:rsid w:val="00E32010"/>
    <w:rsid w:val="00E32341"/>
    <w:rsid w:val="00E324D3"/>
    <w:rsid w:val="00E328E2"/>
    <w:rsid w:val="00E33015"/>
    <w:rsid w:val="00E33A29"/>
    <w:rsid w:val="00E33C0F"/>
    <w:rsid w:val="00E33DBC"/>
    <w:rsid w:val="00E33DDE"/>
    <w:rsid w:val="00E34403"/>
    <w:rsid w:val="00E3597B"/>
    <w:rsid w:val="00E36479"/>
    <w:rsid w:val="00E36975"/>
    <w:rsid w:val="00E36E0F"/>
    <w:rsid w:val="00E36EF3"/>
    <w:rsid w:val="00E3789E"/>
    <w:rsid w:val="00E37D74"/>
    <w:rsid w:val="00E40ADC"/>
    <w:rsid w:val="00E41437"/>
    <w:rsid w:val="00E41A2E"/>
    <w:rsid w:val="00E41FC9"/>
    <w:rsid w:val="00E42EF3"/>
    <w:rsid w:val="00E438B8"/>
    <w:rsid w:val="00E43AB9"/>
    <w:rsid w:val="00E44164"/>
    <w:rsid w:val="00E4417A"/>
    <w:rsid w:val="00E446A9"/>
    <w:rsid w:val="00E456A0"/>
    <w:rsid w:val="00E46B7B"/>
    <w:rsid w:val="00E46E12"/>
    <w:rsid w:val="00E46F3F"/>
    <w:rsid w:val="00E4781D"/>
    <w:rsid w:val="00E479CB"/>
    <w:rsid w:val="00E47B03"/>
    <w:rsid w:val="00E5010A"/>
    <w:rsid w:val="00E5020E"/>
    <w:rsid w:val="00E51C83"/>
    <w:rsid w:val="00E51EC4"/>
    <w:rsid w:val="00E523A0"/>
    <w:rsid w:val="00E52EB5"/>
    <w:rsid w:val="00E5322F"/>
    <w:rsid w:val="00E53B39"/>
    <w:rsid w:val="00E53CD4"/>
    <w:rsid w:val="00E5503B"/>
    <w:rsid w:val="00E55074"/>
    <w:rsid w:val="00E56CB8"/>
    <w:rsid w:val="00E60B85"/>
    <w:rsid w:val="00E610D1"/>
    <w:rsid w:val="00E61312"/>
    <w:rsid w:val="00E61897"/>
    <w:rsid w:val="00E61A56"/>
    <w:rsid w:val="00E61DA2"/>
    <w:rsid w:val="00E61EDE"/>
    <w:rsid w:val="00E629B4"/>
    <w:rsid w:val="00E62D40"/>
    <w:rsid w:val="00E639A9"/>
    <w:rsid w:val="00E64E43"/>
    <w:rsid w:val="00E65E26"/>
    <w:rsid w:val="00E65ED5"/>
    <w:rsid w:val="00E65FD8"/>
    <w:rsid w:val="00E66023"/>
    <w:rsid w:val="00E703FF"/>
    <w:rsid w:val="00E70AE6"/>
    <w:rsid w:val="00E71A35"/>
    <w:rsid w:val="00E71AAE"/>
    <w:rsid w:val="00E728F9"/>
    <w:rsid w:val="00E72E16"/>
    <w:rsid w:val="00E730E3"/>
    <w:rsid w:val="00E73751"/>
    <w:rsid w:val="00E739A5"/>
    <w:rsid w:val="00E752E4"/>
    <w:rsid w:val="00E75BCE"/>
    <w:rsid w:val="00E7691B"/>
    <w:rsid w:val="00E76C75"/>
    <w:rsid w:val="00E76F7C"/>
    <w:rsid w:val="00E773EE"/>
    <w:rsid w:val="00E80B3C"/>
    <w:rsid w:val="00E80E0A"/>
    <w:rsid w:val="00E81661"/>
    <w:rsid w:val="00E82D19"/>
    <w:rsid w:val="00E834B5"/>
    <w:rsid w:val="00E83975"/>
    <w:rsid w:val="00E84378"/>
    <w:rsid w:val="00E84531"/>
    <w:rsid w:val="00E856D8"/>
    <w:rsid w:val="00E85FAC"/>
    <w:rsid w:val="00E867EB"/>
    <w:rsid w:val="00E86B70"/>
    <w:rsid w:val="00E86DFE"/>
    <w:rsid w:val="00E8710F"/>
    <w:rsid w:val="00E872D1"/>
    <w:rsid w:val="00E87365"/>
    <w:rsid w:val="00E87965"/>
    <w:rsid w:val="00E87A46"/>
    <w:rsid w:val="00E87A90"/>
    <w:rsid w:val="00E87B65"/>
    <w:rsid w:val="00E90832"/>
    <w:rsid w:val="00E90A9A"/>
    <w:rsid w:val="00E91249"/>
    <w:rsid w:val="00E91C96"/>
    <w:rsid w:val="00E91FFD"/>
    <w:rsid w:val="00E92391"/>
    <w:rsid w:val="00E92B4E"/>
    <w:rsid w:val="00E92B9F"/>
    <w:rsid w:val="00E92DD0"/>
    <w:rsid w:val="00E92FFD"/>
    <w:rsid w:val="00E93F04"/>
    <w:rsid w:val="00E94387"/>
    <w:rsid w:val="00E9555A"/>
    <w:rsid w:val="00E9559B"/>
    <w:rsid w:val="00E95970"/>
    <w:rsid w:val="00E96521"/>
    <w:rsid w:val="00E9758D"/>
    <w:rsid w:val="00EA1D74"/>
    <w:rsid w:val="00EA1FAC"/>
    <w:rsid w:val="00EA2BC7"/>
    <w:rsid w:val="00EA3560"/>
    <w:rsid w:val="00EA3A42"/>
    <w:rsid w:val="00EA41DA"/>
    <w:rsid w:val="00EA50C6"/>
    <w:rsid w:val="00EA60C9"/>
    <w:rsid w:val="00EA64FD"/>
    <w:rsid w:val="00EA6A47"/>
    <w:rsid w:val="00EA6E1F"/>
    <w:rsid w:val="00EA74B8"/>
    <w:rsid w:val="00EA7C88"/>
    <w:rsid w:val="00EB02BA"/>
    <w:rsid w:val="00EB1F24"/>
    <w:rsid w:val="00EB2792"/>
    <w:rsid w:val="00EB2970"/>
    <w:rsid w:val="00EB298F"/>
    <w:rsid w:val="00EB2D5E"/>
    <w:rsid w:val="00EB43DD"/>
    <w:rsid w:val="00EB5B79"/>
    <w:rsid w:val="00EB5E93"/>
    <w:rsid w:val="00EB693F"/>
    <w:rsid w:val="00EB789A"/>
    <w:rsid w:val="00EB794D"/>
    <w:rsid w:val="00EB7BCB"/>
    <w:rsid w:val="00EB7C27"/>
    <w:rsid w:val="00EC04A4"/>
    <w:rsid w:val="00EC08F4"/>
    <w:rsid w:val="00EC0B64"/>
    <w:rsid w:val="00EC1F2C"/>
    <w:rsid w:val="00EC30C8"/>
    <w:rsid w:val="00EC33F8"/>
    <w:rsid w:val="00EC3CE5"/>
    <w:rsid w:val="00EC4B8C"/>
    <w:rsid w:val="00EC4F79"/>
    <w:rsid w:val="00EC5658"/>
    <w:rsid w:val="00EC58B4"/>
    <w:rsid w:val="00EC5F83"/>
    <w:rsid w:val="00EC7D3D"/>
    <w:rsid w:val="00ED2324"/>
    <w:rsid w:val="00ED2687"/>
    <w:rsid w:val="00ED3F66"/>
    <w:rsid w:val="00ED480D"/>
    <w:rsid w:val="00ED51B7"/>
    <w:rsid w:val="00ED52EB"/>
    <w:rsid w:val="00ED5740"/>
    <w:rsid w:val="00ED6BC2"/>
    <w:rsid w:val="00ED787C"/>
    <w:rsid w:val="00ED78F0"/>
    <w:rsid w:val="00ED7EE9"/>
    <w:rsid w:val="00EE05C4"/>
    <w:rsid w:val="00EE08A0"/>
    <w:rsid w:val="00EE0F80"/>
    <w:rsid w:val="00EE17FF"/>
    <w:rsid w:val="00EE277D"/>
    <w:rsid w:val="00EE2EED"/>
    <w:rsid w:val="00EE301E"/>
    <w:rsid w:val="00EE3B0F"/>
    <w:rsid w:val="00EE3E03"/>
    <w:rsid w:val="00EE3E35"/>
    <w:rsid w:val="00EE4112"/>
    <w:rsid w:val="00EE4803"/>
    <w:rsid w:val="00EE50F7"/>
    <w:rsid w:val="00EE55F7"/>
    <w:rsid w:val="00EE685C"/>
    <w:rsid w:val="00EE70A4"/>
    <w:rsid w:val="00EE7B04"/>
    <w:rsid w:val="00EE7B2C"/>
    <w:rsid w:val="00EF07B9"/>
    <w:rsid w:val="00EF0C29"/>
    <w:rsid w:val="00EF1622"/>
    <w:rsid w:val="00EF1AB0"/>
    <w:rsid w:val="00EF2E70"/>
    <w:rsid w:val="00EF379D"/>
    <w:rsid w:val="00EF3B58"/>
    <w:rsid w:val="00EF485A"/>
    <w:rsid w:val="00EF4E20"/>
    <w:rsid w:val="00EF4F5C"/>
    <w:rsid w:val="00EF541D"/>
    <w:rsid w:val="00EF5A66"/>
    <w:rsid w:val="00EF5EB9"/>
    <w:rsid w:val="00EF6853"/>
    <w:rsid w:val="00EF6ECC"/>
    <w:rsid w:val="00EF76D9"/>
    <w:rsid w:val="00F00328"/>
    <w:rsid w:val="00F005BF"/>
    <w:rsid w:val="00F0078D"/>
    <w:rsid w:val="00F01165"/>
    <w:rsid w:val="00F0130D"/>
    <w:rsid w:val="00F0181A"/>
    <w:rsid w:val="00F01BB2"/>
    <w:rsid w:val="00F01CA5"/>
    <w:rsid w:val="00F0268A"/>
    <w:rsid w:val="00F03A81"/>
    <w:rsid w:val="00F040D8"/>
    <w:rsid w:val="00F0431C"/>
    <w:rsid w:val="00F0468A"/>
    <w:rsid w:val="00F04F85"/>
    <w:rsid w:val="00F05050"/>
    <w:rsid w:val="00F0514F"/>
    <w:rsid w:val="00F05858"/>
    <w:rsid w:val="00F065B2"/>
    <w:rsid w:val="00F0674E"/>
    <w:rsid w:val="00F0676D"/>
    <w:rsid w:val="00F067AE"/>
    <w:rsid w:val="00F06E84"/>
    <w:rsid w:val="00F072CC"/>
    <w:rsid w:val="00F10569"/>
    <w:rsid w:val="00F12B0E"/>
    <w:rsid w:val="00F14769"/>
    <w:rsid w:val="00F14791"/>
    <w:rsid w:val="00F14E17"/>
    <w:rsid w:val="00F158A0"/>
    <w:rsid w:val="00F15BF3"/>
    <w:rsid w:val="00F15CB4"/>
    <w:rsid w:val="00F15DE7"/>
    <w:rsid w:val="00F16769"/>
    <w:rsid w:val="00F16899"/>
    <w:rsid w:val="00F16B51"/>
    <w:rsid w:val="00F170EE"/>
    <w:rsid w:val="00F176A1"/>
    <w:rsid w:val="00F17D18"/>
    <w:rsid w:val="00F17EFA"/>
    <w:rsid w:val="00F2012C"/>
    <w:rsid w:val="00F21CB2"/>
    <w:rsid w:val="00F224BF"/>
    <w:rsid w:val="00F22521"/>
    <w:rsid w:val="00F22955"/>
    <w:rsid w:val="00F23054"/>
    <w:rsid w:val="00F23496"/>
    <w:rsid w:val="00F23702"/>
    <w:rsid w:val="00F240F3"/>
    <w:rsid w:val="00F2496D"/>
    <w:rsid w:val="00F24DBA"/>
    <w:rsid w:val="00F24F66"/>
    <w:rsid w:val="00F2502A"/>
    <w:rsid w:val="00F259A1"/>
    <w:rsid w:val="00F2613C"/>
    <w:rsid w:val="00F27343"/>
    <w:rsid w:val="00F27B06"/>
    <w:rsid w:val="00F27C7C"/>
    <w:rsid w:val="00F27E5C"/>
    <w:rsid w:val="00F27F48"/>
    <w:rsid w:val="00F27FDE"/>
    <w:rsid w:val="00F30046"/>
    <w:rsid w:val="00F301BD"/>
    <w:rsid w:val="00F30A67"/>
    <w:rsid w:val="00F30B07"/>
    <w:rsid w:val="00F30EE4"/>
    <w:rsid w:val="00F30F13"/>
    <w:rsid w:val="00F31237"/>
    <w:rsid w:val="00F31413"/>
    <w:rsid w:val="00F323D0"/>
    <w:rsid w:val="00F32D2E"/>
    <w:rsid w:val="00F32DFB"/>
    <w:rsid w:val="00F3360C"/>
    <w:rsid w:val="00F338CF"/>
    <w:rsid w:val="00F33E2B"/>
    <w:rsid w:val="00F34850"/>
    <w:rsid w:val="00F349E3"/>
    <w:rsid w:val="00F34F93"/>
    <w:rsid w:val="00F3527F"/>
    <w:rsid w:val="00F35EB4"/>
    <w:rsid w:val="00F3622D"/>
    <w:rsid w:val="00F369DF"/>
    <w:rsid w:val="00F36ABB"/>
    <w:rsid w:val="00F36D3E"/>
    <w:rsid w:val="00F37319"/>
    <w:rsid w:val="00F3788C"/>
    <w:rsid w:val="00F4017A"/>
    <w:rsid w:val="00F4054B"/>
    <w:rsid w:val="00F40604"/>
    <w:rsid w:val="00F40BB0"/>
    <w:rsid w:val="00F40D7B"/>
    <w:rsid w:val="00F41293"/>
    <w:rsid w:val="00F41F77"/>
    <w:rsid w:val="00F4316B"/>
    <w:rsid w:val="00F43BB9"/>
    <w:rsid w:val="00F4406D"/>
    <w:rsid w:val="00F4438F"/>
    <w:rsid w:val="00F44529"/>
    <w:rsid w:val="00F44DD2"/>
    <w:rsid w:val="00F46528"/>
    <w:rsid w:val="00F46774"/>
    <w:rsid w:val="00F46B66"/>
    <w:rsid w:val="00F47192"/>
    <w:rsid w:val="00F474C3"/>
    <w:rsid w:val="00F47517"/>
    <w:rsid w:val="00F477FA"/>
    <w:rsid w:val="00F47B6E"/>
    <w:rsid w:val="00F50DBE"/>
    <w:rsid w:val="00F50E31"/>
    <w:rsid w:val="00F514A0"/>
    <w:rsid w:val="00F51869"/>
    <w:rsid w:val="00F519CD"/>
    <w:rsid w:val="00F52146"/>
    <w:rsid w:val="00F522EC"/>
    <w:rsid w:val="00F524DB"/>
    <w:rsid w:val="00F52CC8"/>
    <w:rsid w:val="00F53111"/>
    <w:rsid w:val="00F5313A"/>
    <w:rsid w:val="00F536F2"/>
    <w:rsid w:val="00F5391A"/>
    <w:rsid w:val="00F5561B"/>
    <w:rsid w:val="00F5641A"/>
    <w:rsid w:val="00F56EB3"/>
    <w:rsid w:val="00F5743F"/>
    <w:rsid w:val="00F578BF"/>
    <w:rsid w:val="00F57E64"/>
    <w:rsid w:val="00F605C4"/>
    <w:rsid w:val="00F60D8B"/>
    <w:rsid w:val="00F60DC3"/>
    <w:rsid w:val="00F61018"/>
    <w:rsid w:val="00F6118D"/>
    <w:rsid w:val="00F6175B"/>
    <w:rsid w:val="00F61AA9"/>
    <w:rsid w:val="00F62564"/>
    <w:rsid w:val="00F62997"/>
    <w:rsid w:val="00F63169"/>
    <w:rsid w:val="00F63643"/>
    <w:rsid w:val="00F64158"/>
    <w:rsid w:val="00F641FF"/>
    <w:rsid w:val="00F64742"/>
    <w:rsid w:val="00F648D2"/>
    <w:rsid w:val="00F64FD9"/>
    <w:rsid w:val="00F6527B"/>
    <w:rsid w:val="00F652EE"/>
    <w:rsid w:val="00F65F07"/>
    <w:rsid w:val="00F66376"/>
    <w:rsid w:val="00F66442"/>
    <w:rsid w:val="00F6691A"/>
    <w:rsid w:val="00F67849"/>
    <w:rsid w:val="00F6795E"/>
    <w:rsid w:val="00F67D30"/>
    <w:rsid w:val="00F67E89"/>
    <w:rsid w:val="00F70504"/>
    <w:rsid w:val="00F70E43"/>
    <w:rsid w:val="00F71655"/>
    <w:rsid w:val="00F71B3F"/>
    <w:rsid w:val="00F71B65"/>
    <w:rsid w:val="00F72174"/>
    <w:rsid w:val="00F721AA"/>
    <w:rsid w:val="00F72548"/>
    <w:rsid w:val="00F7256E"/>
    <w:rsid w:val="00F7260A"/>
    <w:rsid w:val="00F72B2C"/>
    <w:rsid w:val="00F72DA6"/>
    <w:rsid w:val="00F73F27"/>
    <w:rsid w:val="00F7538A"/>
    <w:rsid w:val="00F75A1E"/>
    <w:rsid w:val="00F76397"/>
    <w:rsid w:val="00F768B9"/>
    <w:rsid w:val="00F76E6D"/>
    <w:rsid w:val="00F77604"/>
    <w:rsid w:val="00F8086F"/>
    <w:rsid w:val="00F80A62"/>
    <w:rsid w:val="00F80C83"/>
    <w:rsid w:val="00F80DA0"/>
    <w:rsid w:val="00F81065"/>
    <w:rsid w:val="00F81908"/>
    <w:rsid w:val="00F819BC"/>
    <w:rsid w:val="00F82273"/>
    <w:rsid w:val="00F828E9"/>
    <w:rsid w:val="00F82C6C"/>
    <w:rsid w:val="00F8326A"/>
    <w:rsid w:val="00F8327C"/>
    <w:rsid w:val="00F83450"/>
    <w:rsid w:val="00F83504"/>
    <w:rsid w:val="00F844A3"/>
    <w:rsid w:val="00F85F09"/>
    <w:rsid w:val="00F866B0"/>
    <w:rsid w:val="00F87232"/>
    <w:rsid w:val="00F87379"/>
    <w:rsid w:val="00F903BB"/>
    <w:rsid w:val="00F906C1"/>
    <w:rsid w:val="00F911F5"/>
    <w:rsid w:val="00F91B43"/>
    <w:rsid w:val="00F921BE"/>
    <w:rsid w:val="00F92BD2"/>
    <w:rsid w:val="00F93329"/>
    <w:rsid w:val="00F9366C"/>
    <w:rsid w:val="00F93A2B"/>
    <w:rsid w:val="00F93B70"/>
    <w:rsid w:val="00F94EE3"/>
    <w:rsid w:val="00F96ABE"/>
    <w:rsid w:val="00F97275"/>
    <w:rsid w:val="00F97FDE"/>
    <w:rsid w:val="00FA01F0"/>
    <w:rsid w:val="00FA07BD"/>
    <w:rsid w:val="00FA0E1B"/>
    <w:rsid w:val="00FA13EF"/>
    <w:rsid w:val="00FA2086"/>
    <w:rsid w:val="00FA2284"/>
    <w:rsid w:val="00FA228C"/>
    <w:rsid w:val="00FA22D6"/>
    <w:rsid w:val="00FA2939"/>
    <w:rsid w:val="00FA3731"/>
    <w:rsid w:val="00FA3737"/>
    <w:rsid w:val="00FA37FA"/>
    <w:rsid w:val="00FA44A5"/>
    <w:rsid w:val="00FA57B8"/>
    <w:rsid w:val="00FA59A7"/>
    <w:rsid w:val="00FA5A95"/>
    <w:rsid w:val="00FA5CF3"/>
    <w:rsid w:val="00FA61F9"/>
    <w:rsid w:val="00FA636A"/>
    <w:rsid w:val="00FA7960"/>
    <w:rsid w:val="00FA7AFC"/>
    <w:rsid w:val="00FB01D1"/>
    <w:rsid w:val="00FB05EC"/>
    <w:rsid w:val="00FB06B5"/>
    <w:rsid w:val="00FB06F0"/>
    <w:rsid w:val="00FB0FD4"/>
    <w:rsid w:val="00FB1906"/>
    <w:rsid w:val="00FB210D"/>
    <w:rsid w:val="00FB2221"/>
    <w:rsid w:val="00FB2408"/>
    <w:rsid w:val="00FB3043"/>
    <w:rsid w:val="00FB336B"/>
    <w:rsid w:val="00FB3C2E"/>
    <w:rsid w:val="00FB45E4"/>
    <w:rsid w:val="00FB5DEA"/>
    <w:rsid w:val="00FB641D"/>
    <w:rsid w:val="00FB6E6A"/>
    <w:rsid w:val="00FC063E"/>
    <w:rsid w:val="00FC0836"/>
    <w:rsid w:val="00FC0E1C"/>
    <w:rsid w:val="00FC11C2"/>
    <w:rsid w:val="00FC1226"/>
    <w:rsid w:val="00FC18BF"/>
    <w:rsid w:val="00FC1F47"/>
    <w:rsid w:val="00FC24D6"/>
    <w:rsid w:val="00FC2CF0"/>
    <w:rsid w:val="00FC2EE2"/>
    <w:rsid w:val="00FC3D75"/>
    <w:rsid w:val="00FC4517"/>
    <w:rsid w:val="00FC464D"/>
    <w:rsid w:val="00FC4A4C"/>
    <w:rsid w:val="00FC4A98"/>
    <w:rsid w:val="00FC4C6B"/>
    <w:rsid w:val="00FC59DC"/>
    <w:rsid w:val="00FC5F0D"/>
    <w:rsid w:val="00FC6171"/>
    <w:rsid w:val="00FC620B"/>
    <w:rsid w:val="00FC71FE"/>
    <w:rsid w:val="00FC76EC"/>
    <w:rsid w:val="00FC778A"/>
    <w:rsid w:val="00FC7F2C"/>
    <w:rsid w:val="00FD0792"/>
    <w:rsid w:val="00FD0B64"/>
    <w:rsid w:val="00FD1443"/>
    <w:rsid w:val="00FD1E10"/>
    <w:rsid w:val="00FD2B6B"/>
    <w:rsid w:val="00FD3CA1"/>
    <w:rsid w:val="00FD3E4A"/>
    <w:rsid w:val="00FD50F5"/>
    <w:rsid w:val="00FD559A"/>
    <w:rsid w:val="00FD5A32"/>
    <w:rsid w:val="00FD647B"/>
    <w:rsid w:val="00FD78A1"/>
    <w:rsid w:val="00FD79EB"/>
    <w:rsid w:val="00FE062D"/>
    <w:rsid w:val="00FE0E5D"/>
    <w:rsid w:val="00FE1BE6"/>
    <w:rsid w:val="00FE25C4"/>
    <w:rsid w:val="00FE283B"/>
    <w:rsid w:val="00FE3553"/>
    <w:rsid w:val="00FE35AD"/>
    <w:rsid w:val="00FE3864"/>
    <w:rsid w:val="00FE4D2D"/>
    <w:rsid w:val="00FE506A"/>
    <w:rsid w:val="00FE52C3"/>
    <w:rsid w:val="00FE5C76"/>
    <w:rsid w:val="00FE5FE1"/>
    <w:rsid w:val="00FE6252"/>
    <w:rsid w:val="00FE73B9"/>
    <w:rsid w:val="00FE769D"/>
    <w:rsid w:val="00FE76E3"/>
    <w:rsid w:val="00FE7A8B"/>
    <w:rsid w:val="00FE7E2D"/>
    <w:rsid w:val="00FF0A14"/>
    <w:rsid w:val="00FF2777"/>
    <w:rsid w:val="00FF2973"/>
    <w:rsid w:val="00FF33F7"/>
    <w:rsid w:val="00FF34CF"/>
    <w:rsid w:val="00FF382E"/>
    <w:rsid w:val="00FF3C14"/>
    <w:rsid w:val="00FF46A1"/>
    <w:rsid w:val="00FF4CA5"/>
    <w:rsid w:val="00FF4EB5"/>
    <w:rsid w:val="00FF4EEB"/>
    <w:rsid w:val="00FF53C9"/>
    <w:rsid w:val="00FF5435"/>
    <w:rsid w:val="00FF5D61"/>
    <w:rsid w:val="00FF64A3"/>
    <w:rsid w:val="00FF6D2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82246"/>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382246"/>
    <w:pPr>
      <w:keepNext/>
      <w:numPr>
        <w:numId w:val="30"/>
      </w:numPr>
      <w:jc w:val="center"/>
      <w:outlineLvl w:val="0"/>
    </w:pPr>
    <w:rPr>
      <w:rFonts w:eastAsia="Arial Unicode MS"/>
      <w:sz w:val="28"/>
    </w:rPr>
  </w:style>
  <w:style w:type="paragraph" w:styleId="Nadpis2">
    <w:name w:val="heading 2"/>
    <w:basedOn w:val="Normlny"/>
    <w:next w:val="Normlny"/>
    <w:link w:val="Nadpis2Char"/>
    <w:qFormat/>
    <w:rsid w:val="00382246"/>
    <w:pPr>
      <w:keepNext/>
      <w:numPr>
        <w:ilvl w:val="1"/>
        <w:numId w:val="30"/>
      </w:numPr>
      <w:jc w:val="center"/>
      <w:outlineLvl w:val="1"/>
    </w:pPr>
    <w:rPr>
      <w:rFonts w:eastAsia="Arial Unicode MS"/>
      <w:sz w:val="24"/>
    </w:rPr>
  </w:style>
  <w:style w:type="paragraph" w:styleId="Nadpis3">
    <w:name w:val="heading 3"/>
    <w:basedOn w:val="Normlny"/>
    <w:next w:val="Normlny"/>
    <w:link w:val="Nadpis3Char"/>
    <w:qFormat/>
    <w:rsid w:val="00382246"/>
    <w:pPr>
      <w:keepNext/>
      <w:numPr>
        <w:ilvl w:val="2"/>
        <w:numId w:val="30"/>
      </w:numPr>
      <w:jc w:val="center"/>
      <w:outlineLvl w:val="2"/>
    </w:pPr>
    <w:rPr>
      <w:b/>
      <w:bCs/>
      <w:sz w:val="32"/>
    </w:rPr>
  </w:style>
  <w:style w:type="paragraph" w:styleId="Nadpis4">
    <w:name w:val="heading 4"/>
    <w:basedOn w:val="Normlny"/>
    <w:next w:val="Normlny"/>
    <w:link w:val="Nadpis4Char"/>
    <w:qFormat/>
    <w:rsid w:val="00382246"/>
    <w:pPr>
      <w:keepNext/>
      <w:numPr>
        <w:ilvl w:val="3"/>
        <w:numId w:val="30"/>
      </w:numPr>
      <w:outlineLvl w:val="3"/>
    </w:pPr>
    <w:rPr>
      <w:sz w:val="24"/>
    </w:rPr>
  </w:style>
  <w:style w:type="paragraph" w:styleId="Nadpis5">
    <w:name w:val="heading 5"/>
    <w:basedOn w:val="Normlny"/>
    <w:next w:val="Normlny"/>
    <w:link w:val="Nadpis5Char"/>
    <w:qFormat/>
    <w:rsid w:val="00382246"/>
    <w:pPr>
      <w:keepNext/>
      <w:numPr>
        <w:ilvl w:val="4"/>
        <w:numId w:val="30"/>
      </w:numPr>
      <w:autoSpaceDE w:val="0"/>
      <w:autoSpaceDN w:val="0"/>
      <w:jc w:val="center"/>
      <w:outlineLvl w:val="4"/>
    </w:pPr>
    <w:rPr>
      <w:rFonts w:eastAsia="Arial Unicode MS"/>
      <w:b/>
      <w:bCs/>
      <w:sz w:val="28"/>
      <w:szCs w:val="28"/>
      <w:lang w:val="en-US"/>
    </w:rPr>
  </w:style>
  <w:style w:type="paragraph" w:styleId="Nadpis6">
    <w:name w:val="heading 6"/>
    <w:basedOn w:val="Normlny"/>
    <w:next w:val="Normlny"/>
    <w:link w:val="Nadpis6Char"/>
    <w:qFormat/>
    <w:rsid w:val="00382246"/>
    <w:pPr>
      <w:numPr>
        <w:ilvl w:val="5"/>
        <w:numId w:val="30"/>
      </w:numPr>
      <w:spacing w:before="240" w:after="60"/>
      <w:outlineLvl w:val="5"/>
    </w:pPr>
    <w:rPr>
      <w:b/>
      <w:bCs/>
      <w:sz w:val="22"/>
      <w:szCs w:val="22"/>
    </w:rPr>
  </w:style>
  <w:style w:type="paragraph" w:styleId="Nadpis7">
    <w:name w:val="heading 7"/>
    <w:basedOn w:val="Normlny"/>
    <w:next w:val="Normlny"/>
    <w:link w:val="Nadpis7Char"/>
    <w:qFormat/>
    <w:rsid w:val="00382246"/>
    <w:pPr>
      <w:numPr>
        <w:ilvl w:val="6"/>
        <w:numId w:val="30"/>
      </w:numPr>
      <w:spacing w:before="240" w:after="60"/>
      <w:outlineLvl w:val="6"/>
    </w:pPr>
    <w:rPr>
      <w:sz w:val="24"/>
      <w:szCs w:val="24"/>
    </w:rPr>
  </w:style>
  <w:style w:type="paragraph" w:styleId="Nadpis8">
    <w:name w:val="heading 8"/>
    <w:basedOn w:val="Normlny"/>
    <w:next w:val="Normlny"/>
    <w:link w:val="Nadpis8Char"/>
    <w:qFormat/>
    <w:rsid w:val="00382246"/>
    <w:pPr>
      <w:numPr>
        <w:ilvl w:val="7"/>
        <w:numId w:val="30"/>
      </w:numPr>
      <w:spacing w:before="240" w:after="60"/>
      <w:outlineLvl w:val="7"/>
    </w:pPr>
    <w:rPr>
      <w:i/>
      <w:iCs/>
      <w:sz w:val="24"/>
      <w:szCs w:val="24"/>
    </w:rPr>
  </w:style>
  <w:style w:type="paragraph" w:styleId="Nadpis9">
    <w:name w:val="heading 9"/>
    <w:basedOn w:val="Normlny"/>
    <w:next w:val="Normlny"/>
    <w:link w:val="Nadpis9Char"/>
    <w:qFormat/>
    <w:rsid w:val="00382246"/>
    <w:pPr>
      <w:numPr>
        <w:ilvl w:val="8"/>
        <w:numId w:val="30"/>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246"/>
    <w:rPr>
      <w:rFonts w:ascii="Times New Roman" w:eastAsia="Arial Unicode MS" w:hAnsi="Times New Roman" w:cs="Times New Roman"/>
      <w:sz w:val="28"/>
      <w:szCs w:val="20"/>
      <w:lang w:eastAsia="sk-SK"/>
    </w:rPr>
  </w:style>
  <w:style w:type="character" w:customStyle="1" w:styleId="Nadpis2Char">
    <w:name w:val="Nadpis 2 Char"/>
    <w:basedOn w:val="Predvolenpsmoodseku"/>
    <w:link w:val="Nadpis2"/>
    <w:rsid w:val="00382246"/>
    <w:rPr>
      <w:rFonts w:ascii="Times New Roman" w:eastAsia="Arial Unicode MS" w:hAnsi="Times New Roman" w:cs="Times New Roman"/>
      <w:sz w:val="24"/>
      <w:szCs w:val="20"/>
      <w:lang w:eastAsia="sk-SK"/>
    </w:rPr>
  </w:style>
  <w:style w:type="character" w:customStyle="1" w:styleId="Nadpis3Char">
    <w:name w:val="Nadpis 3 Char"/>
    <w:basedOn w:val="Predvolenpsmoodseku"/>
    <w:link w:val="Nadpis3"/>
    <w:rsid w:val="00382246"/>
    <w:rPr>
      <w:rFonts w:ascii="Times New Roman" w:eastAsia="Times New Roman" w:hAnsi="Times New Roman" w:cs="Times New Roman"/>
      <w:b/>
      <w:bCs/>
      <w:sz w:val="32"/>
      <w:szCs w:val="20"/>
      <w:lang w:eastAsia="sk-SK"/>
    </w:rPr>
  </w:style>
  <w:style w:type="character" w:customStyle="1" w:styleId="Nadpis4Char">
    <w:name w:val="Nadpis 4 Char"/>
    <w:basedOn w:val="Predvolenpsmoodseku"/>
    <w:link w:val="Nadpis4"/>
    <w:rsid w:val="00382246"/>
    <w:rPr>
      <w:rFonts w:ascii="Times New Roman" w:eastAsia="Times New Roman" w:hAnsi="Times New Roman" w:cs="Times New Roman"/>
      <w:sz w:val="24"/>
      <w:szCs w:val="20"/>
      <w:lang w:eastAsia="sk-SK"/>
    </w:rPr>
  </w:style>
  <w:style w:type="character" w:customStyle="1" w:styleId="Nadpis5Char">
    <w:name w:val="Nadpis 5 Char"/>
    <w:basedOn w:val="Predvolenpsmoodseku"/>
    <w:link w:val="Nadpis5"/>
    <w:rsid w:val="00382246"/>
    <w:rPr>
      <w:rFonts w:ascii="Times New Roman" w:eastAsia="Arial Unicode MS" w:hAnsi="Times New Roman" w:cs="Times New Roman"/>
      <w:b/>
      <w:bCs/>
      <w:sz w:val="28"/>
      <w:szCs w:val="28"/>
      <w:lang w:val="en-US" w:eastAsia="sk-SK"/>
    </w:rPr>
  </w:style>
  <w:style w:type="character" w:customStyle="1" w:styleId="Nadpis6Char">
    <w:name w:val="Nadpis 6 Char"/>
    <w:basedOn w:val="Predvolenpsmoodseku"/>
    <w:link w:val="Nadpis6"/>
    <w:rsid w:val="00382246"/>
    <w:rPr>
      <w:rFonts w:ascii="Times New Roman" w:eastAsia="Times New Roman" w:hAnsi="Times New Roman" w:cs="Times New Roman"/>
      <w:b/>
      <w:bCs/>
      <w:lang w:eastAsia="sk-SK"/>
    </w:rPr>
  </w:style>
  <w:style w:type="character" w:customStyle="1" w:styleId="Nadpis7Char">
    <w:name w:val="Nadpis 7 Char"/>
    <w:basedOn w:val="Predvolenpsmoodseku"/>
    <w:link w:val="Nadpis7"/>
    <w:rsid w:val="00382246"/>
    <w:rPr>
      <w:rFonts w:ascii="Times New Roman" w:eastAsia="Times New Roman" w:hAnsi="Times New Roman" w:cs="Times New Roman"/>
      <w:sz w:val="24"/>
      <w:szCs w:val="24"/>
      <w:lang w:eastAsia="sk-SK"/>
    </w:rPr>
  </w:style>
  <w:style w:type="character" w:customStyle="1" w:styleId="Nadpis8Char">
    <w:name w:val="Nadpis 8 Char"/>
    <w:basedOn w:val="Predvolenpsmoodseku"/>
    <w:link w:val="Nadpis8"/>
    <w:rsid w:val="00382246"/>
    <w:rPr>
      <w:rFonts w:ascii="Times New Roman" w:eastAsia="Times New Roman" w:hAnsi="Times New Roman" w:cs="Times New Roman"/>
      <w:i/>
      <w:iCs/>
      <w:sz w:val="24"/>
      <w:szCs w:val="24"/>
      <w:lang w:eastAsia="sk-SK"/>
    </w:rPr>
  </w:style>
  <w:style w:type="character" w:customStyle="1" w:styleId="Nadpis9Char">
    <w:name w:val="Nadpis 9 Char"/>
    <w:basedOn w:val="Predvolenpsmoodseku"/>
    <w:link w:val="Nadpis9"/>
    <w:rsid w:val="00382246"/>
    <w:rPr>
      <w:rFonts w:ascii="Arial" w:eastAsia="Times New Roman" w:hAnsi="Arial" w:cs="Arial"/>
      <w:lang w:eastAsia="sk-SK"/>
    </w:rPr>
  </w:style>
  <w:style w:type="paragraph" w:styleId="Hlavika">
    <w:name w:val="header"/>
    <w:basedOn w:val="Normlny"/>
    <w:link w:val="HlavikaChar"/>
    <w:rsid w:val="00382246"/>
    <w:pPr>
      <w:tabs>
        <w:tab w:val="center" w:pos="4536"/>
        <w:tab w:val="right" w:pos="9072"/>
      </w:tabs>
      <w:autoSpaceDE w:val="0"/>
      <w:autoSpaceDN w:val="0"/>
    </w:pPr>
    <w:rPr>
      <w:szCs w:val="24"/>
      <w:lang w:val="en-US"/>
    </w:rPr>
  </w:style>
  <w:style w:type="character" w:customStyle="1" w:styleId="HlavikaChar">
    <w:name w:val="Hlavička Char"/>
    <w:basedOn w:val="Predvolenpsmoodseku"/>
    <w:link w:val="Hlavika"/>
    <w:rsid w:val="00382246"/>
    <w:rPr>
      <w:rFonts w:ascii="Times New Roman" w:eastAsia="Times New Roman" w:hAnsi="Times New Roman" w:cs="Times New Roman"/>
      <w:sz w:val="20"/>
      <w:szCs w:val="24"/>
      <w:lang w:val="en-US" w:eastAsia="sk-SK"/>
    </w:rPr>
  </w:style>
  <w:style w:type="paragraph" w:styleId="Zkladntext3">
    <w:name w:val="Body Text 3"/>
    <w:basedOn w:val="Normlny"/>
    <w:link w:val="Zkladntext3Char"/>
    <w:rsid w:val="00382246"/>
    <w:pPr>
      <w:autoSpaceDE w:val="0"/>
      <w:autoSpaceDN w:val="0"/>
      <w:jc w:val="center"/>
    </w:pPr>
    <w:rPr>
      <w:color w:val="FF0000"/>
      <w:lang w:val="en-US"/>
    </w:rPr>
  </w:style>
  <w:style w:type="character" w:customStyle="1" w:styleId="Zkladntext3Char">
    <w:name w:val="Základný text 3 Char"/>
    <w:basedOn w:val="Predvolenpsmoodseku"/>
    <w:link w:val="Zkladntext3"/>
    <w:rsid w:val="00382246"/>
    <w:rPr>
      <w:rFonts w:ascii="Times New Roman" w:eastAsia="Times New Roman" w:hAnsi="Times New Roman" w:cs="Times New Roman"/>
      <w:color w:val="FF0000"/>
      <w:sz w:val="20"/>
      <w:szCs w:val="20"/>
      <w:lang w:val="en-US" w:eastAsia="sk-SK"/>
    </w:rPr>
  </w:style>
  <w:style w:type="paragraph" w:styleId="Zarkazkladnhotextu2">
    <w:name w:val="Body Text Indent 2"/>
    <w:basedOn w:val="Normlny"/>
    <w:link w:val="Zarkazkladnhotextu2Char"/>
    <w:rsid w:val="00382246"/>
    <w:pPr>
      <w:autoSpaceDE w:val="0"/>
      <w:autoSpaceDN w:val="0"/>
      <w:ind w:left="360"/>
      <w:jc w:val="both"/>
    </w:pPr>
    <w:rPr>
      <w:szCs w:val="24"/>
      <w:lang w:val="en-US"/>
    </w:rPr>
  </w:style>
  <w:style w:type="character" w:customStyle="1" w:styleId="Zarkazkladnhotextu2Char">
    <w:name w:val="Zarážka základného textu 2 Char"/>
    <w:basedOn w:val="Predvolenpsmoodseku"/>
    <w:link w:val="Zarkazkladnhotextu2"/>
    <w:rsid w:val="00382246"/>
    <w:rPr>
      <w:rFonts w:ascii="Times New Roman" w:eastAsia="Times New Roman" w:hAnsi="Times New Roman" w:cs="Times New Roman"/>
      <w:sz w:val="20"/>
      <w:szCs w:val="24"/>
      <w:lang w:val="en-US" w:eastAsia="sk-SK"/>
    </w:rPr>
  </w:style>
  <w:style w:type="paragraph" w:styleId="Zarkazkladnhotextu3">
    <w:name w:val="Body Text Indent 3"/>
    <w:basedOn w:val="Normlny"/>
    <w:link w:val="Zarkazkladnhotextu3Char"/>
    <w:rsid w:val="00382246"/>
    <w:pPr>
      <w:autoSpaceDE w:val="0"/>
      <w:autoSpaceDN w:val="0"/>
      <w:ind w:left="4860"/>
    </w:pPr>
    <w:rPr>
      <w:sz w:val="30"/>
      <w:szCs w:val="30"/>
      <w:lang w:val="en-US"/>
    </w:rPr>
  </w:style>
  <w:style w:type="character" w:customStyle="1" w:styleId="Zarkazkladnhotextu3Char">
    <w:name w:val="Zarážka základného textu 3 Char"/>
    <w:basedOn w:val="Predvolenpsmoodseku"/>
    <w:link w:val="Zarkazkladnhotextu3"/>
    <w:rsid w:val="00382246"/>
    <w:rPr>
      <w:rFonts w:ascii="Times New Roman" w:eastAsia="Times New Roman" w:hAnsi="Times New Roman" w:cs="Times New Roman"/>
      <w:sz w:val="30"/>
      <w:szCs w:val="30"/>
      <w:lang w:val="en-US" w:eastAsia="sk-SK"/>
    </w:rPr>
  </w:style>
  <w:style w:type="paragraph" w:styleId="Zkladntext2">
    <w:name w:val="Body Text 2"/>
    <w:basedOn w:val="Normlny"/>
    <w:link w:val="Zkladntext2Char"/>
    <w:rsid w:val="00382246"/>
    <w:pPr>
      <w:spacing w:after="120" w:line="480" w:lineRule="auto"/>
    </w:pPr>
  </w:style>
  <w:style w:type="character" w:customStyle="1" w:styleId="Zkladntext2Char">
    <w:name w:val="Základný text 2 Char"/>
    <w:basedOn w:val="Predvolenpsmoodseku"/>
    <w:link w:val="Zkladntext2"/>
    <w:rsid w:val="00382246"/>
    <w:rPr>
      <w:rFonts w:ascii="Times New Roman" w:eastAsia="Times New Roman" w:hAnsi="Times New Roman" w:cs="Times New Roman"/>
      <w:sz w:val="20"/>
      <w:szCs w:val="20"/>
      <w:lang w:eastAsia="sk-SK"/>
    </w:rPr>
  </w:style>
  <w:style w:type="paragraph" w:styleId="Zkladntext">
    <w:name w:val="Body Text"/>
    <w:basedOn w:val="Normlny"/>
    <w:link w:val="ZkladntextChar"/>
    <w:rsid w:val="00382246"/>
    <w:pPr>
      <w:spacing w:after="120"/>
    </w:pPr>
  </w:style>
  <w:style w:type="character" w:customStyle="1" w:styleId="ZkladntextChar">
    <w:name w:val="Základný text Char"/>
    <w:basedOn w:val="Predvolenpsmoodseku"/>
    <w:link w:val="Zkladntext"/>
    <w:rsid w:val="00382246"/>
    <w:rPr>
      <w:rFonts w:ascii="Times New Roman" w:eastAsia="Times New Roman" w:hAnsi="Times New Roman" w:cs="Times New Roman"/>
      <w:sz w:val="20"/>
      <w:szCs w:val="20"/>
      <w:lang w:eastAsia="sk-SK"/>
    </w:rPr>
  </w:style>
  <w:style w:type="character" w:styleId="Hypertextovprepojenie">
    <w:name w:val="Hyperlink"/>
    <w:rsid w:val="00382246"/>
    <w:rPr>
      <w:color w:val="0000FF"/>
      <w:u w:val="single"/>
    </w:rPr>
  </w:style>
  <w:style w:type="paragraph" w:styleId="Zarkazkladnhotextu">
    <w:name w:val="Body Text Indent"/>
    <w:basedOn w:val="Normlny"/>
    <w:link w:val="ZarkazkladnhotextuChar"/>
    <w:rsid w:val="00382246"/>
    <w:pPr>
      <w:spacing w:after="120"/>
      <w:ind w:left="283"/>
    </w:pPr>
  </w:style>
  <w:style w:type="character" w:customStyle="1" w:styleId="ZarkazkladnhotextuChar">
    <w:name w:val="Zarážka základného textu Char"/>
    <w:basedOn w:val="Predvolenpsmoodseku"/>
    <w:link w:val="Zarkazkladnhotextu"/>
    <w:rsid w:val="00382246"/>
    <w:rPr>
      <w:rFonts w:ascii="Times New Roman" w:eastAsia="Times New Roman" w:hAnsi="Times New Roman" w:cs="Times New Roman"/>
      <w:sz w:val="20"/>
      <w:szCs w:val="20"/>
      <w:lang w:eastAsia="sk-SK"/>
    </w:rPr>
  </w:style>
  <w:style w:type="paragraph" w:styleId="Nzov">
    <w:name w:val="Title"/>
    <w:basedOn w:val="Normlny"/>
    <w:link w:val="NzovChar"/>
    <w:qFormat/>
    <w:rsid w:val="00382246"/>
    <w:pPr>
      <w:jc w:val="center"/>
    </w:pPr>
    <w:rPr>
      <w:b/>
      <w:bCs/>
      <w:sz w:val="28"/>
      <w:szCs w:val="28"/>
      <w:lang w:eastAsia="en-US"/>
    </w:rPr>
  </w:style>
  <w:style w:type="character" w:customStyle="1" w:styleId="NzovChar">
    <w:name w:val="Názov Char"/>
    <w:basedOn w:val="Predvolenpsmoodseku"/>
    <w:link w:val="Nzov"/>
    <w:rsid w:val="00382246"/>
    <w:rPr>
      <w:rFonts w:ascii="Times New Roman" w:eastAsia="Times New Roman" w:hAnsi="Times New Roman" w:cs="Times New Roman"/>
      <w:b/>
      <w:bCs/>
      <w:sz w:val="28"/>
      <w:szCs w:val="28"/>
    </w:rPr>
  </w:style>
  <w:style w:type="paragraph" w:customStyle="1" w:styleId="xl29">
    <w:name w:val="xl29"/>
    <w:basedOn w:val="Normlny"/>
    <w:rsid w:val="00382246"/>
    <w:pPr>
      <w:pBdr>
        <w:bottom w:val="single" w:sz="4" w:space="0" w:color="auto"/>
      </w:pBdr>
      <w:spacing w:before="100" w:beforeAutospacing="1" w:after="100" w:afterAutospacing="1"/>
    </w:pPr>
    <w:rPr>
      <w:rFonts w:ascii="Arial" w:hAnsi="Arial" w:cs="Arial"/>
      <w:b/>
      <w:bCs/>
      <w:sz w:val="18"/>
      <w:szCs w:val="18"/>
    </w:rPr>
  </w:style>
  <w:style w:type="paragraph" w:customStyle="1" w:styleId="xl25">
    <w:name w:val="xl25"/>
    <w:basedOn w:val="Normlny"/>
    <w:rsid w:val="00382246"/>
    <w:pPr>
      <w:spacing w:before="100" w:beforeAutospacing="1" w:after="100" w:afterAutospacing="1"/>
      <w:jc w:val="right"/>
    </w:pPr>
    <w:rPr>
      <w:rFonts w:ascii="Arial Unicode MS" w:eastAsia="Arial Unicode MS" w:hAnsi="Arial Unicode MS" w:cs="Arial Unicode MS"/>
      <w:sz w:val="24"/>
      <w:szCs w:val="24"/>
    </w:rPr>
  </w:style>
  <w:style w:type="paragraph" w:customStyle="1" w:styleId="xl26">
    <w:name w:val="xl26"/>
    <w:basedOn w:val="Normlny"/>
    <w:rsid w:val="00382246"/>
    <w:pPr>
      <w:spacing w:before="100" w:beforeAutospacing="1" w:after="100" w:afterAutospacing="1"/>
    </w:pPr>
    <w:rPr>
      <w:rFonts w:ascii="Arial" w:eastAsia="Arial Unicode MS" w:hAnsi="Arial" w:cs="Arial Unicode MS"/>
      <w:b/>
      <w:bCs/>
      <w:sz w:val="24"/>
      <w:szCs w:val="24"/>
    </w:rPr>
  </w:style>
  <w:style w:type="paragraph" w:customStyle="1" w:styleId="xl27">
    <w:name w:val="xl27"/>
    <w:basedOn w:val="Normlny"/>
    <w:rsid w:val="00382246"/>
    <w:pPr>
      <w:pBdr>
        <w:top w:val="single" w:sz="8" w:space="0" w:color="auto"/>
        <w:left w:val="single" w:sz="8"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28">
    <w:name w:val="xl28"/>
    <w:basedOn w:val="Normlny"/>
    <w:rsid w:val="00382246"/>
    <w:pPr>
      <w:pBdr>
        <w:top w:val="single" w:sz="8"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lny"/>
    <w:rsid w:val="00382246"/>
    <w:pPr>
      <w:pBdr>
        <w:top w:val="single" w:sz="8"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31">
    <w:name w:val="xl31"/>
    <w:basedOn w:val="Normlny"/>
    <w:rsid w:val="00382246"/>
    <w:pPr>
      <w:pBdr>
        <w:top w:val="single" w:sz="8"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32">
    <w:name w:val="xl32"/>
    <w:basedOn w:val="Normlny"/>
    <w:rsid w:val="00382246"/>
    <w:pPr>
      <w:pBdr>
        <w:left w:val="single" w:sz="8" w:space="0" w:color="auto"/>
        <w:bottom w:val="double" w:sz="6"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33">
    <w:name w:val="xl33"/>
    <w:basedOn w:val="Normlny"/>
    <w:rsid w:val="00382246"/>
    <w:pPr>
      <w:pBdr>
        <w:bottom w:val="double" w:sz="6"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lny"/>
    <w:rsid w:val="00382246"/>
    <w:pPr>
      <w:pBdr>
        <w:left w:val="single" w:sz="4" w:space="0" w:color="auto"/>
        <w:bottom w:val="double" w:sz="6"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lny"/>
    <w:rsid w:val="00382246"/>
    <w:pPr>
      <w:pBdr>
        <w:bottom w:val="double" w:sz="6"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lny"/>
    <w:rsid w:val="00382246"/>
    <w:pPr>
      <w:pBdr>
        <w:left w:val="single" w:sz="8" w:space="0" w:color="auto"/>
      </w:pBdr>
      <w:spacing w:before="100" w:beforeAutospacing="1" w:after="100" w:afterAutospacing="1"/>
    </w:pPr>
    <w:rPr>
      <w:rFonts w:ascii="Arial" w:eastAsia="Arial Unicode MS" w:hAnsi="Arial" w:cs="Arial Unicode MS"/>
      <w:b/>
      <w:bCs/>
      <w:sz w:val="24"/>
      <w:szCs w:val="24"/>
    </w:rPr>
  </w:style>
  <w:style w:type="paragraph" w:customStyle="1" w:styleId="xl37">
    <w:name w:val="xl37"/>
    <w:basedOn w:val="Normlny"/>
    <w:rsid w:val="00382246"/>
    <w:pPr>
      <w:pBdr>
        <w:lef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lny"/>
    <w:rsid w:val="0038224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lny"/>
    <w:rsid w:val="00382246"/>
    <w:pPr>
      <w:pBdr>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lny"/>
    <w:rsid w:val="00382246"/>
    <w:pPr>
      <w:pBdr>
        <w:left w:val="single" w:sz="4"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lny"/>
    <w:rsid w:val="00382246"/>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2">
    <w:name w:val="xl42"/>
    <w:basedOn w:val="Normlny"/>
    <w:rsid w:val="00382246"/>
    <w:pPr>
      <w:pBdr>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Normlny"/>
    <w:rsid w:val="00382246"/>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lny"/>
    <w:rsid w:val="00382246"/>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lny"/>
    <w:rsid w:val="00382246"/>
    <w:pPr>
      <w:pBdr>
        <w:top w:val="single" w:sz="4" w:space="0" w:color="auto"/>
        <w:left w:val="single" w:sz="4"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6">
    <w:name w:val="xl46"/>
    <w:basedOn w:val="Normlny"/>
    <w:rsid w:val="00382246"/>
    <w:pPr>
      <w:pBdr>
        <w:lef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7">
    <w:name w:val="xl47"/>
    <w:basedOn w:val="Normlny"/>
    <w:rsid w:val="00382246"/>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8">
    <w:name w:val="xl48"/>
    <w:basedOn w:val="Normlny"/>
    <w:rsid w:val="00382246"/>
    <w:pPr>
      <w:pBdr>
        <w:left w:val="single" w:sz="8" w:space="0" w:color="auto"/>
      </w:pBdr>
      <w:spacing w:before="100" w:beforeAutospacing="1" w:after="100" w:afterAutospacing="1"/>
    </w:pPr>
    <w:rPr>
      <w:rFonts w:ascii="Arial" w:eastAsia="Arial Unicode MS" w:hAnsi="Arial" w:cs="Arial Unicode MS"/>
      <w:sz w:val="18"/>
      <w:szCs w:val="18"/>
    </w:rPr>
  </w:style>
  <w:style w:type="paragraph" w:customStyle="1" w:styleId="xl49">
    <w:name w:val="xl49"/>
    <w:basedOn w:val="Normlny"/>
    <w:rsid w:val="00382246"/>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0">
    <w:name w:val="xl50"/>
    <w:basedOn w:val="Normlny"/>
    <w:rsid w:val="00382246"/>
    <w:pPr>
      <w:pBdr>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1">
    <w:name w:val="xl51"/>
    <w:basedOn w:val="Normlny"/>
    <w:rsid w:val="00382246"/>
    <w:pPr>
      <w:pBdr>
        <w:left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2">
    <w:name w:val="xl52"/>
    <w:basedOn w:val="Normlny"/>
    <w:rsid w:val="00382246"/>
    <w:pPr>
      <w:pBdr>
        <w:left w:val="single" w:sz="4"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3">
    <w:name w:val="xl53"/>
    <w:basedOn w:val="Normlny"/>
    <w:rsid w:val="00382246"/>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54">
    <w:name w:val="xl54"/>
    <w:basedOn w:val="Normlny"/>
    <w:rsid w:val="00382246"/>
    <w:pPr>
      <w:pBdr>
        <w:left w:val="single" w:sz="8" w:space="0" w:color="auto"/>
        <w:bottom w:val="single" w:sz="8" w:space="0" w:color="auto"/>
        <w:right w:val="single" w:sz="8" w:space="0" w:color="auto"/>
      </w:pBdr>
      <w:shd w:val="clear" w:color="auto" w:fill="C0C0C0"/>
      <w:spacing w:before="100" w:beforeAutospacing="1" w:after="100" w:afterAutospacing="1"/>
    </w:pPr>
    <w:rPr>
      <w:rFonts w:ascii="Arial Unicode MS" w:eastAsia="Arial Unicode MS" w:hAnsi="Arial Unicode MS" w:cs="Arial Unicode MS"/>
      <w:sz w:val="24"/>
      <w:szCs w:val="24"/>
    </w:rPr>
  </w:style>
  <w:style w:type="paragraph" w:customStyle="1" w:styleId="xl55">
    <w:name w:val="xl55"/>
    <w:basedOn w:val="Normlny"/>
    <w:rsid w:val="00382246"/>
    <w:pPr>
      <w:pBdr>
        <w:bottom w:val="double" w:sz="6"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6">
    <w:name w:val="xl56"/>
    <w:basedOn w:val="Normlny"/>
    <w:rsid w:val="0038224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7">
    <w:name w:val="xl57"/>
    <w:basedOn w:val="Normlny"/>
    <w:rsid w:val="003822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8">
    <w:name w:val="xl58"/>
    <w:basedOn w:val="Normlny"/>
    <w:rsid w:val="0038224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9">
    <w:name w:val="xl59"/>
    <w:basedOn w:val="Normlny"/>
    <w:rsid w:val="00382246"/>
    <w:pPr>
      <w:pBdr>
        <w:top w:val="single" w:sz="4" w:space="0" w:color="auto"/>
        <w:left w:val="single" w:sz="8"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60">
    <w:name w:val="xl60"/>
    <w:basedOn w:val="Normlny"/>
    <w:rsid w:val="00382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61">
    <w:name w:val="xl61"/>
    <w:basedOn w:val="Normlny"/>
    <w:rsid w:val="003822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62">
    <w:name w:val="xl62"/>
    <w:basedOn w:val="Normlny"/>
    <w:rsid w:val="00382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63">
    <w:name w:val="xl63"/>
    <w:basedOn w:val="Normlny"/>
    <w:rsid w:val="0038224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64">
    <w:name w:val="xl64"/>
    <w:basedOn w:val="Normlny"/>
    <w:rsid w:val="00382246"/>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65">
    <w:name w:val="xl65"/>
    <w:basedOn w:val="Normlny"/>
    <w:rsid w:val="00382246"/>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66">
    <w:name w:val="xl66"/>
    <w:basedOn w:val="Normlny"/>
    <w:rsid w:val="00382246"/>
    <w:pPr>
      <w:pBdr>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67">
    <w:name w:val="xl67"/>
    <w:basedOn w:val="Normlny"/>
    <w:rsid w:val="0038224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68">
    <w:name w:val="xl68"/>
    <w:basedOn w:val="Normlny"/>
    <w:rsid w:val="00382246"/>
    <w:pPr>
      <w:pBdr>
        <w:left w:val="single" w:sz="8" w:space="0" w:color="auto"/>
        <w:bottom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69">
    <w:name w:val="xl69"/>
    <w:basedOn w:val="Normlny"/>
    <w:rsid w:val="00382246"/>
    <w:pPr>
      <w:spacing w:before="100" w:beforeAutospacing="1" w:after="100" w:afterAutospacing="1"/>
    </w:pPr>
    <w:rPr>
      <w:rFonts w:ascii="Arial" w:eastAsia="Arial Unicode MS" w:hAnsi="Arial" w:cs="Arial Unicode MS"/>
      <w:b/>
      <w:bCs/>
      <w:sz w:val="24"/>
      <w:szCs w:val="24"/>
    </w:rPr>
  </w:style>
  <w:style w:type="paragraph" w:customStyle="1" w:styleId="xl70">
    <w:name w:val="xl70"/>
    <w:basedOn w:val="Normlny"/>
    <w:rsid w:val="00382246"/>
    <w:pPr>
      <w:pBdr>
        <w:bottom w:val="single" w:sz="8"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1">
    <w:name w:val="xl71"/>
    <w:basedOn w:val="Normlny"/>
    <w:rsid w:val="00382246"/>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2">
    <w:name w:val="xl72"/>
    <w:basedOn w:val="Normlny"/>
    <w:rsid w:val="00382246"/>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3">
    <w:name w:val="xl73"/>
    <w:basedOn w:val="Normlny"/>
    <w:rsid w:val="00382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74">
    <w:name w:val="xl74"/>
    <w:basedOn w:val="Normlny"/>
    <w:rsid w:val="00382246"/>
    <w:pPr>
      <w:pBdr>
        <w:top w:val="single" w:sz="4" w:space="0" w:color="auto"/>
        <w:left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75">
    <w:name w:val="xl75"/>
    <w:basedOn w:val="Normlny"/>
    <w:rsid w:val="003822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24">
    <w:name w:val="xl24"/>
    <w:basedOn w:val="Normlny"/>
    <w:rsid w:val="00382246"/>
    <w:pPr>
      <w:spacing w:before="100" w:beforeAutospacing="1" w:after="100" w:afterAutospacing="1"/>
    </w:pPr>
    <w:rPr>
      <w:rFonts w:ascii="Arial" w:eastAsia="Arial Unicode MS" w:hAnsi="Arial" w:cs="Arial Unicode MS"/>
      <w:b/>
      <w:bCs/>
      <w:sz w:val="24"/>
      <w:szCs w:val="24"/>
    </w:rPr>
  </w:style>
  <w:style w:type="paragraph" w:customStyle="1" w:styleId="xl76">
    <w:name w:val="xl76"/>
    <w:basedOn w:val="Normlny"/>
    <w:rsid w:val="00382246"/>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77">
    <w:name w:val="xl77"/>
    <w:basedOn w:val="Normlny"/>
    <w:rsid w:val="00382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8">
    <w:name w:val="xl78"/>
    <w:basedOn w:val="Normlny"/>
    <w:rsid w:val="00382246"/>
    <w:pPr>
      <w:pBdr>
        <w:top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9">
    <w:name w:val="xl79"/>
    <w:basedOn w:val="Normlny"/>
    <w:rsid w:val="00382246"/>
    <w:pPr>
      <w:pBdr>
        <w:left w:val="single" w:sz="8" w:space="0" w:color="auto"/>
        <w:bottom w:val="single" w:sz="8" w:space="0" w:color="auto"/>
        <w:right w:val="single" w:sz="4" w:space="0" w:color="auto"/>
      </w:pBdr>
      <w:spacing w:before="100" w:beforeAutospacing="1" w:after="100" w:afterAutospacing="1"/>
    </w:pPr>
    <w:rPr>
      <w:rFonts w:ascii="Arial" w:eastAsia="Arial Unicode MS" w:hAnsi="Arial" w:cs="Arial Unicode MS"/>
      <w:sz w:val="24"/>
      <w:szCs w:val="24"/>
    </w:rPr>
  </w:style>
  <w:style w:type="paragraph" w:customStyle="1" w:styleId="xl80">
    <w:name w:val="xl80"/>
    <w:basedOn w:val="Normlny"/>
    <w:rsid w:val="00382246"/>
    <w:pPr>
      <w:pBdr>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81">
    <w:name w:val="xl81"/>
    <w:basedOn w:val="Normlny"/>
    <w:rsid w:val="00382246"/>
    <w:pPr>
      <w:pBdr>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82">
    <w:name w:val="xl82"/>
    <w:basedOn w:val="Normlny"/>
    <w:rsid w:val="0038224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83">
    <w:name w:val="xl83"/>
    <w:basedOn w:val="Normlny"/>
    <w:rsid w:val="00382246"/>
    <w:pPr>
      <w:spacing w:before="100" w:beforeAutospacing="1" w:after="100" w:afterAutospacing="1"/>
    </w:pPr>
    <w:rPr>
      <w:rFonts w:ascii="Arial" w:eastAsia="Arial Unicode MS" w:hAnsi="Arial" w:cs="Arial Unicode MS"/>
      <w:sz w:val="16"/>
      <w:szCs w:val="16"/>
    </w:rPr>
  </w:style>
  <w:style w:type="paragraph" w:customStyle="1" w:styleId="xl84">
    <w:name w:val="xl84"/>
    <w:basedOn w:val="Normlny"/>
    <w:rsid w:val="00382246"/>
    <w:pPr>
      <w:pBdr>
        <w:top w:val="single" w:sz="4" w:space="0" w:color="auto"/>
        <w:left w:val="single" w:sz="8"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85">
    <w:name w:val="xl85"/>
    <w:basedOn w:val="Normlny"/>
    <w:rsid w:val="00382246"/>
    <w:pPr>
      <w:pBdr>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styleId="Pta">
    <w:name w:val="footer"/>
    <w:basedOn w:val="Normlny"/>
    <w:link w:val="PtaChar"/>
    <w:uiPriority w:val="99"/>
    <w:rsid w:val="00382246"/>
    <w:pPr>
      <w:tabs>
        <w:tab w:val="center" w:pos="4536"/>
        <w:tab w:val="right" w:pos="9072"/>
      </w:tabs>
    </w:pPr>
    <w:rPr>
      <w:sz w:val="24"/>
      <w:szCs w:val="24"/>
      <w:lang w:eastAsia="cs-CZ"/>
    </w:rPr>
  </w:style>
  <w:style w:type="character" w:customStyle="1" w:styleId="PtaChar">
    <w:name w:val="Päta Char"/>
    <w:basedOn w:val="Predvolenpsmoodseku"/>
    <w:link w:val="Pta"/>
    <w:uiPriority w:val="99"/>
    <w:rsid w:val="00382246"/>
    <w:rPr>
      <w:rFonts w:ascii="Times New Roman" w:eastAsia="Times New Roman" w:hAnsi="Times New Roman" w:cs="Times New Roman"/>
      <w:sz w:val="24"/>
      <w:szCs w:val="24"/>
      <w:lang w:eastAsia="cs-CZ"/>
    </w:rPr>
  </w:style>
  <w:style w:type="paragraph" w:styleId="Odsekzoznamu">
    <w:name w:val="List Paragraph"/>
    <w:aliases w:val="body,Odsek zoznamu2"/>
    <w:basedOn w:val="Normlny"/>
    <w:link w:val="OdsekzoznamuChar"/>
    <w:qFormat/>
    <w:rsid w:val="00382246"/>
    <w:pPr>
      <w:ind w:left="708"/>
    </w:pPr>
  </w:style>
  <w:style w:type="paragraph" w:styleId="Revzia">
    <w:name w:val="Revision"/>
    <w:hidden/>
    <w:uiPriority w:val="99"/>
    <w:semiHidden/>
    <w:rsid w:val="00382246"/>
    <w:pPr>
      <w:spacing w:after="0" w:line="240" w:lineRule="auto"/>
    </w:pPr>
    <w:rPr>
      <w:rFonts w:ascii="Times New Roman" w:eastAsia="Times New Roman" w:hAnsi="Times New Roman" w:cs="Times New Roman"/>
      <w:sz w:val="20"/>
      <w:szCs w:val="20"/>
      <w:lang w:eastAsia="sk-SK"/>
    </w:rPr>
  </w:style>
  <w:style w:type="paragraph" w:styleId="Textbubliny">
    <w:name w:val="Balloon Text"/>
    <w:basedOn w:val="Normlny"/>
    <w:link w:val="TextbublinyChar"/>
    <w:rsid w:val="00382246"/>
    <w:rPr>
      <w:rFonts w:ascii="Tahoma" w:hAnsi="Tahoma" w:cs="Tahoma"/>
      <w:sz w:val="16"/>
      <w:szCs w:val="16"/>
    </w:rPr>
  </w:style>
  <w:style w:type="character" w:customStyle="1" w:styleId="TextbublinyChar">
    <w:name w:val="Text bubliny Char"/>
    <w:basedOn w:val="Predvolenpsmoodseku"/>
    <w:link w:val="Textbubliny"/>
    <w:rsid w:val="00382246"/>
    <w:rPr>
      <w:rFonts w:ascii="Tahoma" w:eastAsia="Times New Roman" w:hAnsi="Tahoma" w:cs="Tahoma"/>
      <w:sz w:val="16"/>
      <w:szCs w:val="16"/>
      <w:lang w:eastAsia="sk-SK"/>
    </w:rPr>
  </w:style>
  <w:style w:type="character" w:styleId="Odkaznakomentr">
    <w:name w:val="annotation reference"/>
    <w:rsid w:val="00382246"/>
    <w:rPr>
      <w:sz w:val="16"/>
      <w:szCs w:val="16"/>
    </w:rPr>
  </w:style>
  <w:style w:type="paragraph" w:styleId="Textkomentra">
    <w:name w:val="annotation text"/>
    <w:basedOn w:val="Normlny"/>
    <w:link w:val="TextkomentraChar"/>
    <w:rsid w:val="00382246"/>
  </w:style>
  <w:style w:type="character" w:customStyle="1" w:styleId="TextkomentraChar">
    <w:name w:val="Text komentára Char"/>
    <w:basedOn w:val="Predvolenpsmoodseku"/>
    <w:link w:val="Textkomentra"/>
    <w:rsid w:val="0038224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rsid w:val="00382246"/>
    <w:rPr>
      <w:b/>
      <w:bCs/>
    </w:rPr>
  </w:style>
  <w:style w:type="character" w:customStyle="1" w:styleId="PredmetkomentraChar">
    <w:name w:val="Predmet komentára Char"/>
    <w:basedOn w:val="TextkomentraChar"/>
    <w:link w:val="Predmetkomentra"/>
    <w:rsid w:val="00382246"/>
    <w:rPr>
      <w:b/>
      <w:bCs/>
    </w:rPr>
  </w:style>
  <w:style w:type="paragraph" w:customStyle="1" w:styleId="Zarkazkladnhotextu21">
    <w:name w:val="Zarážka základného textu 21"/>
    <w:basedOn w:val="Normlny"/>
    <w:rsid w:val="00382246"/>
    <w:pPr>
      <w:suppressAutoHyphens/>
      <w:ind w:left="360"/>
      <w:jc w:val="both"/>
    </w:pPr>
    <w:rPr>
      <w:rFonts w:ascii="Arial" w:hAnsi="Arial"/>
      <w:szCs w:val="24"/>
      <w:lang w:eastAsia="ar-SA"/>
    </w:rPr>
  </w:style>
  <w:style w:type="character" w:styleId="slostrany">
    <w:name w:val="page number"/>
    <w:basedOn w:val="Predvolenpsmoodseku"/>
    <w:rsid w:val="00382246"/>
  </w:style>
  <w:style w:type="character" w:styleId="Siln">
    <w:name w:val="Strong"/>
    <w:uiPriority w:val="22"/>
    <w:qFormat/>
    <w:rsid w:val="00382246"/>
    <w:rPr>
      <w:b/>
      <w:bCs/>
    </w:rPr>
  </w:style>
  <w:style w:type="paragraph" w:customStyle="1" w:styleId="Blockquote">
    <w:name w:val="Blockquote"/>
    <w:basedOn w:val="Normlny"/>
    <w:rsid w:val="00382246"/>
    <w:pPr>
      <w:overflowPunct w:val="0"/>
      <w:autoSpaceDE w:val="0"/>
      <w:autoSpaceDN w:val="0"/>
      <w:adjustRightInd w:val="0"/>
      <w:spacing w:before="100" w:after="100"/>
      <w:ind w:left="360" w:right="360"/>
      <w:textAlignment w:val="baseline"/>
    </w:pPr>
    <w:rPr>
      <w:sz w:val="24"/>
      <w:szCs w:val="24"/>
    </w:rPr>
  </w:style>
  <w:style w:type="paragraph" w:styleId="Zoznam2">
    <w:name w:val="List 2"/>
    <w:basedOn w:val="Normlny"/>
    <w:rsid w:val="00382246"/>
    <w:pPr>
      <w:tabs>
        <w:tab w:val="left" w:pos="284"/>
      </w:tabs>
      <w:ind w:left="566" w:hanging="283"/>
    </w:pPr>
    <w:rPr>
      <w:rFonts w:ascii="Arial" w:hAnsi="Arial"/>
      <w:bCs/>
    </w:rPr>
  </w:style>
  <w:style w:type="paragraph" w:styleId="Normlnywebov">
    <w:name w:val="Normal (Web)"/>
    <w:basedOn w:val="Normlny"/>
    <w:uiPriority w:val="99"/>
    <w:unhideWhenUsed/>
    <w:rsid w:val="00382246"/>
    <w:pPr>
      <w:spacing w:before="100" w:beforeAutospacing="1" w:after="100" w:afterAutospacing="1"/>
    </w:pPr>
    <w:rPr>
      <w:sz w:val="24"/>
      <w:szCs w:val="24"/>
    </w:rPr>
  </w:style>
  <w:style w:type="paragraph" w:customStyle="1" w:styleId="Normlny1">
    <w:name w:val="Normálny1"/>
    <w:basedOn w:val="Normlny"/>
    <w:rsid w:val="00382246"/>
    <w:pPr>
      <w:widowControl w:val="0"/>
      <w:suppressAutoHyphens/>
    </w:pPr>
    <w:rPr>
      <w:sz w:val="24"/>
      <w:szCs w:val="24"/>
      <w:lang w:eastAsia="ar-SA"/>
    </w:rPr>
  </w:style>
  <w:style w:type="paragraph" w:customStyle="1" w:styleId="Zkladntext1">
    <w:name w:val="Základný text1"/>
    <w:basedOn w:val="Normlny1"/>
    <w:rsid w:val="00382246"/>
    <w:pPr>
      <w:jc w:val="both"/>
    </w:pPr>
  </w:style>
  <w:style w:type="paragraph" w:customStyle="1" w:styleId="Normln1">
    <w:name w:val="Normální1"/>
    <w:basedOn w:val="Normlny"/>
    <w:rsid w:val="00382246"/>
    <w:pPr>
      <w:widowControl w:val="0"/>
      <w:suppressAutoHyphens/>
    </w:pPr>
    <w:rPr>
      <w:sz w:val="24"/>
      <w:szCs w:val="24"/>
      <w:lang w:eastAsia="ar-SA"/>
    </w:rPr>
  </w:style>
  <w:style w:type="paragraph" w:styleId="Obsah3">
    <w:name w:val="toc 3"/>
    <w:basedOn w:val="Normlny"/>
    <w:next w:val="Normlny"/>
    <w:autoRedefine/>
    <w:uiPriority w:val="39"/>
    <w:unhideWhenUsed/>
    <w:rsid w:val="00382246"/>
    <w:pPr>
      <w:spacing w:after="100"/>
      <w:ind w:left="400"/>
    </w:pPr>
  </w:style>
  <w:style w:type="paragraph" w:styleId="Obsah2">
    <w:name w:val="toc 2"/>
    <w:basedOn w:val="Normlny"/>
    <w:next w:val="Normlny"/>
    <w:autoRedefine/>
    <w:uiPriority w:val="39"/>
    <w:unhideWhenUsed/>
    <w:rsid w:val="00382246"/>
    <w:pPr>
      <w:spacing w:after="100"/>
      <w:ind w:left="200"/>
    </w:pPr>
  </w:style>
  <w:style w:type="paragraph" w:styleId="Obsah1">
    <w:name w:val="toc 1"/>
    <w:basedOn w:val="Normlny"/>
    <w:next w:val="Normlny"/>
    <w:autoRedefine/>
    <w:uiPriority w:val="39"/>
    <w:unhideWhenUsed/>
    <w:rsid w:val="00382246"/>
    <w:pPr>
      <w:spacing w:after="100"/>
    </w:pPr>
  </w:style>
  <w:style w:type="character" w:customStyle="1" w:styleId="pre">
    <w:name w:val="pre"/>
    <w:basedOn w:val="Predvolenpsmoodseku"/>
    <w:rsid w:val="00382246"/>
  </w:style>
  <w:style w:type="paragraph" w:customStyle="1" w:styleId="Zoznamslo2">
    <w:name w:val="Zoznam číslo 2"/>
    <w:basedOn w:val="Normlny"/>
    <w:rsid w:val="00382246"/>
    <w:pPr>
      <w:tabs>
        <w:tab w:val="num" w:pos="851"/>
      </w:tabs>
      <w:spacing w:before="120" w:line="360" w:lineRule="auto"/>
      <w:ind w:left="851" w:hanging="567"/>
      <w:jc w:val="both"/>
    </w:pPr>
    <w:rPr>
      <w:rFonts w:ascii="Arial" w:hAnsi="Arial" w:cs="Arial"/>
      <w:sz w:val="22"/>
      <w:szCs w:val="16"/>
    </w:rPr>
  </w:style>
  <w:style w:type="paragraph" w:customStyle="1" w:styleId="Heading51">
    <w:name w:val="Heading 51"/>
    <w:basedOn w:val="Normlny"/>
    <w:next w:val="Normlny"/>
    <w:uiPriority w:val="99"/>
    <w:rsid w:val="00382246"/>
    <w:pPr>
      <w:keepNext/>
      <w:suppressAutoHyphens/>
      <w:autoSpaceDN w:val="0"/>
      <w:jc w:val="center"/>
      <w:textAlignment w:val="baseline"/>
      <w:outlineLvl w:val="4"/>
    </w:pPr>
    <w:rPr>
      <w:rFonts w:eastAsia="SimSun" w:cs="Tahoma"/>
      <w:b/>
      <w:bCs/>
      <w:kern w:val="3"/>
      <w:sz w:val="28"/>
      <w:szCs w:val="28"/>
      <w:lang w:eastAsia="zh-CN" w:bidi="hi-IN"/>
    </w:rPr>
  </w:style>
  <w:style w:type="paragraph" w:customStyle="1" w:styleId="Rub2">
    <w:name w:val="Rub2"/>
    <w:basedOn w:val="Normlny"/>
    <w:next w:val="Normlny"/>
    <w:rsid w:val="00382246"/>
    <w:pPr>
      <w:tabs>
        <w:tab w:val="left" w:pos="709"/>
        <w:tab w:val="left" w:pos="5670"/>
        <w:tab w:val="left" w:pos="6663"/>
        <w:tab w:val="left" w:pos="7088"/>
      </w:tabs>
      <w:ind w:right="-596"/>
    </w:pPr>
    <w:rPr>
      <w:rFonts w:ascii="Times New Roman Bold" w:hAnsi="Times New Roman Bold"/>
      <w:b/>
      <w:smallCaps/>
      <w:lang w:val="fr-FR" w:eastAsia="en-GB"/>
    </w:rPr>
  </w:style>
  <w:style w:type="paragraph" w:customStyle="1" w:styleId="Odsekzoznamu1">
    <w:name w:val="Odsek zoznamu1"/>
    <w:basedOn w:val="Normlny"/>
    <w:rsid w:val="00382246"/>
    <w:pPr>
      <w:suppressAutoHyphens/>
      <w:ind w:left="720"/>
      <w:contextualSpacing/>
    </w:pPr>
    <w:rPr>
      <w:rFonts w:eastAsia="Calibri"/>
      <w:sz w:val="24"/>
      <w:szCs w:val="24"/>
      <w:lang w:eastAsia="ar-SA"/>
    </w:rPr>
  </w:style>
  <w:style w:type="character" w:styleId="PouitHypertextovPrepojenie">
    <w:name w:val="FollowedHyperlink"/>
    <w:basedOn w:val="Predvolenpsmoodseku"/>
    <w:uiPriority w:val="99"/>
    <w:semiHidden/>
    <w:unhideWhenUsed/>
    <w:rsid w:val="008B3214"/>
    <w:rPr>
      <w:color w:val="800080" w:themeColor="followedHyperlink"/>
      <w:u w:val="single"/>
    </w:rPr>
  </w:style>
  <w:style w:type="paragraph" w:styleId="Textkoncovejpoznmky">
    <w:name w:val="endnote text"/>
    <w:basedOn w:val="Normlny"/>
    <w:link w:val="TextkoncovejpoznmkyChar"/>
    <w:semiHidden/>
    <w:rsid w:val="004065FF"/>
    <w:pPr>
      <w:spacing w:after="240"/>
      <w:jc w:val="both"/>
    </w:pPr>
    <w:rPr>
      <w:lang w:val="fr-FR" w:eastAsia="cs-CZ"/>
    </w:rPr>
  </w:style>
  <w:style w:type="character" w:customStyle="1" w:styleId="TextkoncovejpoznmkyChar">
    <w:name w:val="Text koncovej poznámky Char"/>
    <w:basedOn w:val="Predvolenpsmoodseku"/>
    <w:link w:val="Textkoncovejpoznmky"/>
    <w:semiHidden/>
    <w:rsid w:val="004065FF"/>
    <w:rPr>
      <w:rFonts w:ascii="Times New Roman" w:eastAsia="Times New Roman" w:hAnsi="Times New Roman" w:cs="Times New Roman"/>
      <w:sz w:val="20"/>
      <w:szCs w:val="20"/>
      <w:lang w:val="fr-FR" w:eastAsia="cs-CZ"/>
    </w:rPr>
  </w:style>
  <w:style w:type="paragraph" w:customStyle="1" w:styleId="Rub1">
    <w:name w:val="Rub1"/>
    <w:basedOn w:val="Normlny"/>
    <w:rsid w:val="00EA74B8"/>
    <w:pPr>
      <w:tabs>
        <w:tab w:val="left" w:pos="1276"/>
      </w:tabs>
      <w:jc w:val="both"/>
    </w:pPr>
    <w:rPr>
      <w:rFonts w:ascii="Times New Roman Bold" w:hAnsi="Times New Roman Bold"/>
      <w:smallCaps/>
      <w:lang w:val="en-GB" w:eastAsia="en-GB"/>
    </w:rPr>
  </w:style>
  <w:style w:type="character" w:customStyle="1" w:styleId="OdsekzoznamuChar">
    <w:name w:val="Odsek zoznamu Char"/>
    <w:aliases w:val="body Char,Odsek zoznamu2 Char"/>
    <w:link w:val="Odsekzoznamu"/>
    <w:rsid w:val="00EA74B8"/>
    <w:rPr>
      <w:rFonts w:ascii="Times New Roman" w:eastAsia="Times New Roman" w:hAnsi="Times New Roman" w:cs="Times New Roman"/>
      <w:sz w:val="20"/>
      <w:szCs w:val="20"/>
      <w:lang w:eastAsia="sk-SK"/>
    </w:rPr>
  </w:style>
  <w:style w:type="paragraph" w:customStyle="1" w:styleId="Default">
    <w:name w:val="Default"/>
    <w:rsid w:val="002425BF"/>
    <w:pPr>
      <w:autoSpaceDE w:val="0"/>
      <w:autoSpaceDN w:val="0"/>
      <w:adjustRightInd w:val="0"/>
      <w:spacing w:after="0" w:line="240" w:lineRule="auto"/>
    </w:pPr>
    <w:rPr>
      <w:rFonts w:ascii="Arial" w:eastAsia="Times New Roman" w:hAnsi="Arial" w:cs="Arial"/>
      <w:color w:val="000000"/>
      <w:sz w:val="24"/>
      <w:szCs w:val="24"/>
      <w:lang w:eastAsia="sk-SK"/>
    </w:rPr>
  </w:style>
</w:styles>
</file>

<file path=word/webSettings.xml><?xml version="1.0" encoding="utf-8"?>
<w:webSettings xmlns:r="http://schemas.openxmlformats.org/officeDocument/2006/relationships" xmlns:w="http://schemas.openxmlformats.org/wordprocessingml/2006/main">
  <w:divs>
    <w:div w:id="134258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legislativametodika-dohlad/jednotny-europsky-dokument-pre-verejne-obstaravanie-553.html" TargetMode="External"/><Relationship Id="rId13" Type="http://schemas.openxmlformats.org/officeDocument/2006/relationships/hyperlink" Target="mailto:anna.tarhanicova@kosice.s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nna.tarhanicova@kosice.s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na.tarhanicova@kosice.s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uvo.gov.sk/profily/-/profil/pzakazky/6915" TargetMode="External"/><Relationship Id="rId4" Type="http://schemas.openxmlformats.org/officeDocument/2006/relationships/webSettings" Target="webSettings.xml"/><Relationship Id="rId9" Type="http://schemas.openxmlformats.org/officeDocument/2006/relationships/hyperlink" Target="http://www.mpsr.sk/index.php?navID=1131&amp;navID2=1131&amp;sID=67&amp;id=10009" TargetMode="External"/><Relationship Id="rId14" Type="http://schemas.openxmlformats.org/officeDocument/2006/relationships/hyperlink" Target="http://www.uvo.gov.sk/legislativametodika-dohlad/jednotny-europsky-dokument-pre-verejne-obstaravanie-553.htm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4881</TotalTime>
  <Pages>1</Pages>
  <Words>8932</Words>
  <Characters>50916</Characters>
  <Application>Microsoft Office Word</Application>
  <DocSecurity>0</DocSecurity>
  <Lines>424</Lines>
  <Paragraphs>119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tarhanicova</dc:creator>
  <cp:keywords/>
  <dc:description/>
  <cp:lastModifiedBy>tarhanicova</cp:lastModifiedBy>
  <cp:revision>196</cp:revision>
  <cp:lastPrinted>2018-03-22T06:46:00Z</cp:lastPrinted>
  <dcterms:created xsi:type="dcterms:W3CDTF">2016-05-09T07:07:00Z</dcterms:created>
  <dcterms:modified xsi:type="dcterms:W3CDTF">2018-03-22T06:46:00Z</dcterms:modified>
</cp:coreProperties>
</file>