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1CE" w:rsidRPr="00204E4B" w:rsidRDefault="007F71CE" w:rsidP="007F71CE">
      <w:pPr>
        <w:rPr>
          <w:b/>
          <w:color w:val="FF0000"/>
          <w:u w:val="single"/>
        </w:rPr>
      </w:pPr>
      <w:r w:rsidRPr="00204E4B">
        <w:rPr>
          <w:b/>
          <w:color w:val="FF0000"/>
          <w:u w:val="single"/>
        </w:rPr>
        <w:t>SDÍLENÉ HASHE</w:t>
      </w:r>
    </w:p>
    <w:p w:rsidR="0059588A" w:rsidRPr="007877C7" w:rsidRDefault="0059588A" w:rsidP="0059588A">
      <w:pPr>
        <w:rPr>
          <w:b/>
        </w:rPr>
      </w:pPr>
      <w:r w:rsidRPr="007877C7">
        <w:rPr>
          <w:b/>
        </w:rPr>
        <w:t>Příprava -&gt; Nastavení -&gt; Doplňující CPV kód</w:t>
      </w:r>
      <w:r>
        <w:rPr>
          <w:b/>
        </w:rPr>
        <w:t xml:space="preserve"> </w:t>
      </w:r>
      <w:r>
        <w:rPr>
          <w:b/>
        </w:rPr>
        <w:br/>
      </w:r>
      <w:r w:rsidRPr="00C84D0C">
        <w:rPr>
          <w:i/>
        </w:rPr>
        <w:t xml:space="preserve">Pozn.: </w:t>
      </w:r>
      <w:r>
        <w:rPr>
          <w:i/>
        </w:rPr>
        <w:t>K</w:t>
      </w:r>
      <w:r w:rsidRPr="00C84D0C">
        <w:rPr>
          <w:i/>
        </w:rPr>
        <w:t>ódy se generují do</w:t>
      </w:r>
      <w:r>
        <w:rPr>
          <w:i/>
        </w:rPr>
        <w:t xml:space="preserve"> tabulky</w:t>
      </w:r>
      <w:r w:rsidRPr="00C84D0C">
        <w:rPr>
          <w:i/>
        </w:rPr>
        <w:t xml:space="preserve"> pod sebe</w:t>
      </w:r>
      <w:r>
        <w:rPr>
          <w:i/>
        </w:rPr>
        <w:t xml:space="preserve">. </w:t>
      </w:r>
      <w:proofErr w:type="spellStart"/>
      <w:r>
        <w:rPr>
          <w:i/>
        </w:rPr>
        <w:t>H</w:t>
      </w:r>
      <w:r w:rsidRPr="00C84D0C">
        <w:rPr>
          <w:i/>
        </w:rPr>
        <w:t>ash</w:t>
      </w:r>
      <w:proofErr w:type="spellEnd"/>
      <w:r w:rsidRPr="00C84D0C">
        <w:rPr>
          <w:i/>
        </w:rPr>
        <w:t xml:space="preserve"> stačí zapsa</w:t>
      </w:r>
      <w:r>
        <w:rPr>
          <w:i/>
        </w:rPr>
        <w:t xml:space="preserve">t pouze jedno, řádky tabulky se generují pod sebe </w:t>
      </w:r>
      <w:r w:rsidRPr="00C84D0C">
        <w:rPr>
          <w:i/>
        </w:rPr>
        <w:t>podle počtu doplňujících CPV kódů</w:t>
      </w:r>
      <w:r>
        <w:rPr>
          <w:i/>
        </w:rPr>
        <w:t>.</w:t>
      </w:r>
    </w:p>
    <w:tbl>
      <w:tblPr>
        <w:tblW w:w="0" w:type="auto"/>
        <w:jc w:val="center"/>
        <w:tblBorders>
          <w:top w:val="dotDash" w:sz="4" w:space="0" w:color="595959"/>
          <w:left w:val="dotDash" w:sz="4" w:space="0" w:color="595959"/>
          <w:bottom w:val="dotDash" w:sz="4" w:space="0" w:color="595959"/>
          <w:right w:val="dotDash" w:sz="4" w:space="0" w:color="595959"/>
          <w:insideH w:val="dotDash" w:sz="4" w:space="0" w:color="595959"/>
          <w:insideV w:val="dotDash" w:sz="4" w:space="0" w:color="595959"/>
        </w:tblBorders>
        <w:tblLook w:val="04A0" w:firstRow="1" w:lastRow="0" w:firstColumn="1" w:lastColumn="0" w:noHBand="0" w:noVBand="1"/>
      </w:tblPr>
      <w:tblGrid>
        <w:gridCol w:w="1754"/>
        <w:gridCol w:w="1763"/>
        <w:gridCol w:w="1969"/>
        <w:gridCol w:w="2050"/>
        <w:gridCol w:w="1752"/>
      </w:tblGrid>
      <w:tr w:rsidR="0059588A" w:rsidRPr="00FF50D6" w:rsidTr="0059588A">
        <w:trPr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sz w:val="24"/>
                <w:szCs w:val="24"/>
              </w:rPr>
            </w:pPr>
            <w:r w:rsidRPr="0059588A">
              <w:rPr>
                <w:sz w:val="24"/>
                <w:szCs w:val="24"/>
              </w:rPr>
              <w:t>CPV – kód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sz w:val="24"/>
                <w:szCs w:val="24"/>
              </w:rPr>
            </w:pPr>
            <w:r w:rsidRPr="0059588A">
              <w:rPr>
                <w:sz w:val="24"/>
                <w:szCs w:val="24"/>
              </w:rPr>
              <w:t>CPV – název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sz w:val="24"/>
                <w:szCs w:val="24"/>
              </w:rPr>
            </w:pPr>
            <w:r w:rsidRPr="0059588A">
              <w:rPr>
                <w:sz w:val="24"/>
                <w:szCs w:val="24"/>
              </w:rPr>
              <w:t>Doplnění – kód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sz w:val="24"/>
                <w:szCs w:val="24"/>
              </w:rPr>
            </w:pPr>
            <w:r w:rsidRPr="0059588A">
              <w:rPr>
                <w:sz w:val="24"/>
                <w:szCs w:val="24"/>
              </w:rPr>
              <w:t>Doplnění – název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sz w:val="24"/>
                <w:szCs w:val="24"/>
              </w:rPr>
            </w:pPr>
            <w:r w:rsidRPr="0059588A">
              <w:rPr>
                <w:sz w:val="24"/>
                <w:szCs w:val="24"/>
              </w:rPr>
              <w:t>Poznámka</w:t>
            </w:r>
          </w:p>
        </w:tc>
      </w:tr>
      <w:tr w:rsidR="0059588A" w:rsidRPr="00FF50D6" w:rsidTr="0059588A">
        <w:trPr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color w:val="FF0000"/>
                <w:sz w:val="24"/>
                <w:szCs w:val="24"/>
              </w:rPr>
            </w:pPr>
            <w:r w:rsidRPr="0059588A">
              <w:rPr>
                <w:rFonts w:cs="Calibri"/>
                <w:color w:val="000000"/>
                <w:sz w:val="24"/>
                <w:szCs w:val="24"/>
                <w:lang w:eastAsia="cs-CZ"/>
              </w:rPr>
              <w:t>22610000-9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color w:val="FF0000"/>
                <w:sz w:val="24"/>
                <w:szCs w:val="24"/>
              </w:rPr>
            </w:pPr>
            <w:r w:rsidRPr="0059588A">
              <w:rPr>
                <w:rFonts w:cs="Calibri"/>
                <w:color w:val="000000"/>
                <w:sz w:val="24"/>
                <w:szCs w:val="24"/>
                <w:lang w:eastAsia="cs-CZ"/>
              </w:rPr>
              <w:t>Tlačiarenské farby, atramenty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color w:val="FF0000"/>
                <w:sz w:val="24"/>
                <w:szCs w:val="24"/>
              </w:rPr>
            </w:pPr>
            <w:r w:rsidRPr="0059588A">
              <w:rPr>
                <w:rFonts w:cs="Calibri"/>
                <w:color w:val="000000"/>
                <w:sz w:val="24"/>
                <w:szCs w:val="24"/>
                <w:lang w:eastAsia="cs-CZ"/>
              </w:rPr>
              <w:t>AA19-5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color w:val="FF0000"/>
                <w:sz w:val="24"/>
                <w:szCs w:val="24"/>
              </w:rPr>
            </w:pPr>
            <w:r w:rsidRPr="0059588A">
              <w:rPr>
                <w:rFonts w:cs="Calibri"/>
                <w:color w:val="000000"/>
                <w:sz w:val="24"/>
                <w:szCs w:val="24"/>
                <w:lang w:eastAsia="cs-CZ"/>
              </w:rPr>
              <w:t>Molybdén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color w:val="FF0000"/>
                <w:sz w:val="24"/>
                <w:szCs w:val="24"/>
              </w:rPr>
            </w:pPr>
            <w:r w:rsidRPr="0059588A">
              <w:rPr>
                <w:rFonts w:cs="Calibri"/>
                <w:color w:val="000000"/>
                <w:sz w:val="24"/>
                <w:szCs w:val="24"/>
                <w:lang w:eastAsia="cs-CZ"/>
              </w:rPr>
              <w:t>sfdaf</w:t>
            </w:r>
          </w:p>
        </w:tc>
      </w:tr>
      <w:tr w:rsidR="0059588A" w:rsidRPr="00FF50D6" w:rsidTr="0059588A">
        <w:trPr>
          <w:jc w:val="center"/>
        </w:trPr>
        <w:tc>
          <w:tcPr>
            <w:tcW w:w="1811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color w:val="FF0000"/>
                <w:sz w:val="24"/>
                <w:szCs w:val="24"/>
              </w:rPr>
            </w:pPr>
            <w:r w:rsidRPr="0059588A">
              <w:rPr>
                <w:rFonts w:cs="Calibri"/>
                <w:color w:val="000000"/>
                <w:sz w:val="24"/>
                <w:szCs w:val="24"/>
                <w:lang w:eastAsia="cs-CZ"/>
              </w:rPr>
              <w:t>03111600-8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color w:val="FF0000"/>
                <w:sz w:val="24"/>
                <w:szCs w:val="24"/>
              </w:rPr>
            </w:pPr>
            <w:r w:rsidRPr="0059588A">
              <w:rPr>
                <w:rFonts w:cs="Calibri"/>
                <w:color w:val="000000"/>
                <w:sz w:val="24"/>
                <w:szCs w:val="24"/>
                <w:lang w:eastAsia="cs-CZ"/>
              </w:rPr>
              <w:t>Horčičné semená</w:t>
            </w:r>
          </w:p>
        </w:tc>
        <w:tc>
          <w:tcPr>
            <w:tcW w:w="1811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color w:val="FF0000"/>
                <w:sz w:val="24"/>
                <w:szCs w:val="24"/>
              </w:rPr>
            </w:pPr>
            <w:r w:rsidRPr="0059588A">
              <w:rPr>
                <w:rFonts w:cs="Calibri"/>
                <w:color w:val="000000"/>
                <w:sz w:val="24"/>
                <w:szCs w:val="24"/>
                <w:lang w:eastAsia="cs-CZ"/>
              </w:rPr>
              <w:t>AB09-6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color w:val="FF0000"/>
                <w:sz w:val="24"/>
                <w:szCs w:val="24"/>
              </w:rPr>
            </w:pPr>
            <w:r w:rsidRPr="0059588A">
              <w:rPr>
                <w:rFonts w:cs="Calibri"/>
                <w:color w:val="000000"/>
                <w:sz w:val="24"/>
                <w:szCs w:val="24"/>
                <w:lang w:eastAsia="cs-CZ"/>
              </w:rPr>
              <w:t>Polystyrén</w:t>
            </w:r>
          </w:p>
        </w:tc>
        <w:tc>
          <w:tcPr>
            <w:tcW w:w="1812" w:type="dxa"/>
            <w:shd w:val="clear" w:color="auto" w:fill="auto"/>
            <w:vAlign w:val="center"/>
          </w:tcPr>
          <w:p w:rsidR="0059588A" w:rsidRPr="0059588A" w:rsidRDefault="0059588A" w:rsidP="0059588A">
            <w:pPr>
              <w:jc w:val="center"/>
              <w:rPr>
                <w:color w:val="FF0000"/>
                <w:sz w:val="24"/>
                <w:szCs w:val="24"/>
              </w:rPr>
            </w:pPr>
            <w:r w:rsidRPr="0059588A">
              <w:rPr>
                <w:rFonts w:cs="Calibri"/>
                <w:color w:val="000000"/>
                <w:sz w:val="24"/>
                <w:szCs w:val="24"/>
                <w:lang w:eastAsia="cs-CZ"/>
              </w:rPr>
              <w:t>sdfaf</w:t>
            </w:r>
          </w:p>
        </w:tc>
      </w:tr>
    </w:tbl>
    <w:p w:rsidR="0059588A" w:rsidRDefault="0059588A">
      <w:pPr>
        <w:rPr>
          <w:rFonts w:cs="Calibri"/>
          <w:color w:val="FF0000"/>
          <w:lang w:eastAsia="cs-CZ"/>
        </w:rPr>
      </w:pPr>
    </w:p>
    <w:p w:rsidR="0023278C" w:rsidRDefault="0023278C">
      <w:pPr>
        <w:rPr>
          <w:color w:val="FF0000"/>
        </w:rPr>
      </w:pPr>
      <w:r w:rsidRPr="00523872">
        <w:rPr>
          <w:i/>
          <w:color w:val="FF0000"/>
        </w:rPr>
        <w:t xml:space="preserve">Pozn.: Duplikace bloku - </w:t>
      </w:r>
      <w:proofErr w:type="spellStart"/>
      <w:r w:rsidRPr="00523872">
        <w:rPr>
          <w:i/>
          <w:color w:val="FF0000"/>
        </w:rPr>
        <w:t>vysvetlim</w:t>
      </w:r>
      <w:proofErr w:type="spellEnd"/>
      <w:r w:rsidRPr="00523872">
        <w:rPr>
          <w:i/>
          <w:color w:val="FF0000"/>
        </w:rPr>
        <w:t xml:space="preserve"> </w:t>
      </w:r>
      <w:proofErr w:type="spellStart"/>
      <w:r w:rsidRPr="00523872">
        <w:rPr>
          <w:i/>
          <w:color w:val="FF0000"/>
        </w:rPr>
        <w:t>osobne</w:t>
      </w:r>
      <w:proofErr w:type="spellEnd"/>
      <w:r w:rsidRPr="00523872">
        <w:rPr>
          <w:i/>
          <w:color w:val="FF0000"/>
        </w:rPr>
        <w:t xml:space="preserve">, </w:t>
      </w:r>
      <w:proofErr w:type="spellStart"/>
      <w:r w:rsidRPr="00523872">
        <w:rPr>
          <w:i/>
          <w:color w:val="FF0000"/>
        </w:rPr>
        <w:t>pripadne</w:t>
      </w:r>
      <w:proofErr w:type="spellEnd"/>
      <w:r w:rsidRPr="00523872">
        <w:rPr>
          <w:i/>
          <w:color w:val="FF0000"/>
        </w:rPr>
        <w:t xml:space="preserve"> </w:t>
      </w:r>
      <w:proofErr w:type="spellStart"/>
      <w:r w:rsidRPr="00523872">
        <w:rPr>
          <w:i/>
          <w:color w:val="FF0000"/>
        </w:rPr>
        <w:t>nahled</w:t>
      </w:r>
      <w:proofErr w:type="spellEnd"/>
      <w:r w:rsidRPr="00523872">
        <w:rPr>
          <w:i/>
          <w:color w:val="FF0000"/>
        </w:rPr>
        <w:t xml:space="preserve"> do dokumentu</w:t>
      </w:r>
      <w:r>
        <w:rPr>
          <w:i/>
          <w:color w:val="FF0000"/>
        </w:rPr>
        <w:br/>
      </w:r>
      <w:r w:rsidRPr="00523872">
        <w:rPr>
          <w:color w:val="FF0000"/>
        </w:rPr>
        <w:t>${commisionMemberBlock}</w:t>
      </w:r>
    </w:p>
    <w:p w:rsidR="00074ABC" w:rsidRDefault="0023278C">
      <w:pPr>
        <w:rPr>
          <w:color w:val="FF0000"/>
        </w:rPr>
      </w:pPr>
      <w:r w:rsidRPr="00523872">
        <w:rPr>
          <w:color w:val="FF0000"/>
        </w:rPr>
        <w:t>${commisionMemberNameList}</w:t>
      </w:r>
    </w:p>
    <w:p w:rsidR="00204E4B" w:rsidRPr="00204E4B" w:rsidRDefault="00204E4B">
      <w:pPr>
        <w:rPr>
          <w:b/>
          <w:color w:val="FF0000"/>
          <w:u w:val="single"/>
        </w:rPr>
      </w:pPr>
      <w:r w:rsidRPr="00204E4B">
        <w:rPr>
          <w:b/>
          <w:color w:val="FF0000"/>
          <w:u w:val="single"/>
        </w:rPr>
        <w:t>HASHE PRO ČÁST</w:t>
      </w:r>
    </w:p>
    <w:p w:rsidR="0023278C" w:rsidRDefault="0023278C">
      <w:pPr>
        <w:rPr>
          <w:color w:val="FF0000"/>
        </w:rPr>
      </w:pPr>
      <w:r w:rsidRPr="0075739A">
        <w:rPr>
          <w:color w:val="FF0000"/>
        </w:rPr>
        <w:t>Příprava -&gt; Položky -&gt; Pořadové číslo části</w:t>
      </w:r>
      <w:r>
        <w:rPr>
          <w:color w:val="FF0000"/>
        </w:rPr>
        <w:br/>
      </w:r>
      <w:r w:rsidRPr="0075739A">
        <w:rPr>
          <w:color w:val="FF0000"/>
        </w:rPr>
        <w:t>${part}</w:t>
      </w:r>
    </w:p>
    <w:p w:rsidR="0023278C" w:rsidRDefault="0023278C">
      <w:pPr>
        <w:rPr>
          <w:color w:val="FF0000"/>
        </w:rPr>
      </w:pPr>
      <w:r w:rsidRPr="0075739A">
        <w:rPr>
          <w:color w:val="FF0000"/>
        </w:rPr>
        <w:t>Příprava -&gt; Položky -&gt; Název části</w:t>
      </w:r>
      <w:r>
        <w:rPr>
          <w:color w:val="FF0000"/>
        </w:rPr>
        <w:br/>
      </w:r>
      <w:r w:rsidRPr="0075739A">
        <w:rPr>
          <w:color w:val="FF0000"/>
        </w:rPr>
        <w:t>${partName}</w:t>
      </w:r>
    </w:p>
    <w:p w:rsidR="0023278C" w:rsidRPr="006B7152" w:rsidRDefault="0023278C" w:rsidP="0023278C">
      <w:pPr>
        <w:rPr>
          <w:b/>
        </w:rPr>
      </w:pPr>
      <w:r w:rsidRPr="006B7152">
        <w:rPr>
          <w:b/>
        </w:rPr>
        <w:t xml:space="preserve">Nabídky/žádosti -&gt; Obálky předložené </w:t>
      </w:r>
      <w:r w:rsidRPr="00430675">
        <w:rPr>
          <w:b/>
          <w:u w:val="single"/>
        </w:rPr>
        <w:t>VE lhůtě</w:t>
      </w:r>
      <w:r>
        <w:rPr>
          <w:b/>
        </w:rPr>
        <w:br/>
        <w:t xml:space="preserve">Pozn.: </w:t>
      </w:r>
      <w:r>
        <w:rPr>
          <w:i/>
        </w:rPr>
        <w:t xml:space="preserve">Informace o obálkách předložených </w:t>
      </w:r>
      <w:r w:rsidRPr="00430675">
        <w:rPr>
          <w:i/>
          <w:u w:val="single"/>
        </w:rPr>
        <w:t>VE lhůtě</w:t>
      </w:r>
      <w:r w:rsidRPr="00C84D0C">
        <w:rPr>
          <w:i/>
        </w:rPr>
        <w:t xml:space="preserve"> se generují pod sebe</w:t>
      </w:r>
      <w:r>
        <w:rPr>
          <w:i/>
        </w:rPr>
        <w:t xml:space="preserve">. </w:t>
      </w:r>
      <w:proofErr w:type="spellStart"/>
      <w:r>
        <w:rPr>
          <w:i/>
        </w:rPr>
        <w:t>H</w:t>
      </w:r>
      <w:r w:rsidRPr="00C84D0C">
        <w:rPr>
          <w:i/>
        </w:rPr>
        <w:t>ash</w:t>
      </w:r>
      <w:proofErr w:type="spellEnd"/>
      <w:r w:rsidRPr="00C84D0C">
        <w:rPr>
          <w:i/>
        </w:rPr>
        <w:t xml:space="preserve"> stačí zapsat pouze jednou, řádky se vytvoří podle počtu </w:t>
      </w:r>
      <w:r>
        <w:rPr>
          <w:i/>
        </w:rPr>
        <w:t>obálek přijatých ve lhůtě pod sebe.</w:t>
      </w:r>
    </w:p>
    <w:tbl>
      <w:tblPr>
        <w:tblW w:w="5000" w:type="pct"/>
        <w:jc w:val="center"/>
        <w:tblBorders>
          <w:top w:val="dotDash" w:sz="4" w:space="0" w:color="595959"/>
          <w:left w:val="dotDash" w:sz="4" w:space="0" w:color="595959"/>
          <w:bottom w:val="dotDash" w:sz="4" w:space="0" w:color="595959"/>
          <w:right w:val="dotDash" w:sz="4" w:space="0" w:color="595959"/>
          <w:insideH w:val="dotDash" w:sz="4" w:space="0" w:color="595959"/>
          <w:insideV w:val="dotDash" w:sz="4" w:space="0" w:color="595959"/>
        </w:tblBorders>
        <w:tblLook w:val="04A0" w:firstRow="1" w:lastRow="0" w:firstColumn="1" w:lastColumn="0" w:noHBand="0" w:noVBand="1"/>
      </w:tblPr>
      <w:tblGrid>
        <w:gridCol w:w="622"/>
        <w:gridCol w:w="758"/>
        <w:gridCol w:w="733"/>
        <w:gridCol w:w="993"/>
        <w:gridCol w:w="919"/>
        <w:gridCol w:w="997"/>
        <w:gridCol w:w="1236"/>
        <w:gridCol w:w="1048"/>
        <w:gridCol w:w="930"/>
        <w:gridCol w:w="1052"/>
      </w:tblGrid>
      <w:tr w:rsidR="0023278C" w:rsidRPr="00FF50D6" w:rsidTr="0059588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t>ID obálky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t>Datum a čas doručení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t>Stav obálky (Podaná/Stažená)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t>Název společnosti účastníka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t>IČO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t>Ulice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sz w:val="20"/>
                <w:szCs w:val="20"/>
              </w:rPr>
            </w:pPr>
            <w:proofErr w:type="gramStart"/>
            <w:r w:rsidRPr="0059588A">
              <w:rPr>
                <w:sz w:val="20"/>
                <w:szCs w:val="20"/>
              </w:rPr>
              <w:t>Č.p.</w:t>
            </w:r>
            <w:proofErr w:type="gramEnd"/>
          </w:p>
        </w:tc>
        <w:tc>
          <w:tcPr>
            <w:tcW w:w="576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t>PSČ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t>Město</w:t>
            </w:r>
          </w:p>
        </w:tc>
        <w:tc>
          <w:tcPr>
            <w:tcW w:w="578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t>Stát</w:t>
            </w:r>
          </w:p>
        </w:tc>
      </w:tr>
      <w:tr w:rsidR="0023278C" w:rsidRPr="00FF50D6" w:rsidTr="0059588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616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25.05.2018 09:36:42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Stiahnutá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Ernest Hemingway s.r.o.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54678513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Ostravská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33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70200</w:t>
            </w:r>
          </w:p>
        </w:tc>
        <w:tc>
          <w:tcPr>
            <w:tcW w:w="501" w:type="pct"/>
            <w:shd w:val="clear" w:color="auto" w:fill="auto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Bratislava</w:t>
            </w:r>
          </w:p>
        </w:tc>
        <w:tc>
          <w:tcPr>
            <w:tcW w:w="578" w:type="pct"/>
            <w:shd w:val="clear" w:color="auto" w:fill="auto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Slovenská republika</w:t>
            </w:r>
          </w:p>
        </w:tc>
      </w:tr>
      <w:tr w:rsidR="0023278C" w:rsidRPr="00FF50D6" w:rsidTr="0059588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617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25.05.2018 10:25:16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Podaná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Ernest Hemingway s.r.o.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54678513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Ostravská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33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70200</w:t>
            </w:r>
          </w:p>
        </w:tc>
        <w:tc>
          <w:tcPr>
            <w:tcW w:w="501" w:type="pct"/>
            <w:shd w:val="clear" w:color="auto" w:fill="auto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Bratislava</w:t>
            </w:r>
          </w:p>
        </w:tc>
        <w:tc>
          <w:tcPr>
            <w:tcW w:w="578" w:type="pct"/>
            <w:shd w:val="clear" w:color="auto" w:fill="auto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Slovenská republika</w:t>
            </w:r>
          </w:p>
        </w:tc>
      </w:tr>
      <w:tr w:rsidR="0023278C" w:rsidRPr="00FF50D6" w:rsidTr="0059588A">
        <w:trPr>
          <w:jc w:val="center"/>
        </w:trPr>
        <w:tc>
          <w:tcPr>
            <w:tcW w:w="306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618</w:t>
            </w:r>
          </w:p>
        </w:tc>
        <w:tc>
          <w:tcPr>
            <w:tcW w:w="392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25.05.2018 10:27:26</w:t>
            </w:r>
          </w:p>
        </w:tc>
        <w:tc>
          <w:tcPr>
            <w:tcW w:w="376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Podaná</w:t>
            </w:r>
          </w:p>
        </w:tc>
        <w:tc>
          <w:tcPr>
            <w:tcW w:w="540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Dodávateľ potravín, s.r.o.</w:t>
            </w:r>
          </w:p>
        </w:tc>
        <w:tc>
          <w:tcPr>
            <w:tcW w:w="494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789456132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Masaryková třída</w:t>
            </w:r>
          </w:p>
        </w:tc>
        <w:tc>
          <w:tcPr>
            <w:tcW w:w="694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8779</w:t>
            </w:r>
          </w:p>
        </w:tc>
        <w:tc>
          <w:tcPr>
            <w:tcW w:w="576" w:type="pct"/>
            <w:shd w:val="clear" w:color="auto" w:fill="auto"/>
            <w:vAlign w:val="center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88821</w:t>
            </w:r>
          </w:p>
        </w:tc>
        <w:tc>
          <w:tcPr>
            <w:tcW w:w="501" w:type="pct"/>
            <w:shd w:val="clear" w:color="auto" w:fill="auto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Mladá Boleslav</w:t>
            </w:r>
          </w:p>
        </w:tc>
        <w:tc>
          <w:tcPr>
            <w:tcW w:w="578" w:type="pct"/>
            <w:shd w:val="clear" w:color="auto" w:fill="auto"/>
          </w:tcPr>
          <w:p w:rsidR="0023278C" w:rsidRPr="0059588A" w:rsidRDefault="0023278C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Česká republika</w:t>
            </w:r>
          </w:p>
        </w:tc>
      </w:tr>
    </w:tbl>
    <w:p w:rsidR="0023278C" w:rsidRDefault="0023278C"/>
    <w:p w:rsidR="00204E4B" w:rsidRPr="006B7152" w:rsidRDefault="00204E4B" w:rsidP="00204E4B">
      <w:pPr>
        <w:rPr>
          <w:b/>
        </w:rPr>
      </w:pPr>
      <w:r w:rsidRPr="006B7152">
        <w:rPr>
          <w:b/>
        </w:rPr>
        <w:t xml:space="preserve">Nabídky/žádosti -&gt; Obálky předložené </w:t>
      </w:r>
      <w:r>
        <w:rPr>
          <w:b/>
          <w:u w:val="single"/>
        </w:rPr>
        <w:t xml:space="preserve">PO </w:t>
      </w:r>
      <w:r w:rsidRPr="00430675">
        <w:rPr>
          <w:b/>
          <w:u w:val="single"/>
        </w:rPr>
        <w:t>lhůtě</w:t>
      </w:r>
      <w:r>
        <w:rPr>
          <w:b/>
        </w:rPr>
        <w:br/>
      </w:r>
      <w:r w:rsidRPr="00A86463">
        <w:rPr>
          <w:i/>
        </w:rPr>
        <w:t>Pozn.:</w:t>
      </w:r>
      <w:r>
        <w:rPr>
          <w:b/>
        </w:rPr>
        <w:t xml:space="preserve"> </w:t>
      </w:r>
      <w:r>
        <w:rPr>
          <w:i/>
        </w:rPr>
        <w:t xml:space="preserve">Informace o obálkách předložených </w:t>
      </w:r>
      <w:r>
        <w:rPr>
          <w:i/>
          <w:u w:val="single"/>
        </w:rPr>
        <w:t>PO</w:t>
      </w:r>
      <w:r w:rsidRPr="00430675">
        <w:rPr>
          <w:i/>
          <w:u w:val="single"/>
        </w:rPr>
        <w:t xml:space="preserve"> lhůtě</w:t>
      </w:r>
      <w:r w:rsidRPr="00C84D0C">
        <w:rPr>
          <w:i/>
        </w:rPr>
        <w:t xml:space="preserve"> se generují pod sebe</w:t>
      </w:r>
      <w:r>
        <w:rPr>
          <w:i/>
        </w:rPr>
        <w:t>.</w:t>
      </w:r>
      <w:r w:rsidRPr="00C84D0C">
        <w:rPr>
          <w:i/>
        </w:rPr>
        <w:t xml:space="preserve"> </w:t>
      </w:r>
      <w:proofErr w:type="spellStart"/>
      <w:r>
        <w:rPr>
          <w:i/>
        </w:rPr>
        <w:t>H</w:t>
      </w:r>
      <w:r w:rsidRPr="00C84D0C">
        <w:rPr>
          <w:i/>
        </w:rPr>
        <w:t>ash</w:t>
      </w:r>
      <w:proofErr w:type="spellEnd"/>
      <w:r w:rsidRPr="00C84D0C">
        <w:rPr>
          <w:i/>
        </w:rPr>
        <w:t xml:space="preserve"> stačí zapsat pouze jednou, řádky se vytvoří podle počtu </w:t>
      </w:r>
      <w:r>
        <w:rPr>
          <w:i/>
        </w:rPr>
        <w:t>obálek přijatých po lhůtě pod sebe</w:t>
      </w:r>
      <w:r w:rsidRPr="00C84D0C">
        <w:rPr>
          <w:i/>
        </w:rPr>
        <w:t>.</w:t>
      </w:r>
    </w:p>
    <w:tbl>
      <w:tblPr>
        <w:tblW w:w="5000" w:type="pct"/>
        <w:jc w:val="center"/>
        <w:tblBorders>
          <w:top w:val="dotDash" w:sz="4" w:space="0" w:color="595959"/>
          <w:left w:val="dotDash" w:sz="4" w:space="0" w:color="595959"/>
          <w:bottom w:val="dotDash" w:sz="4" w:space="0" w:color="595959"/>
          <w:right w:val="dotDash" w:sz="4" w:space="0" w:color="595959"/>
          <w:insideH w:val="dotDash" w:sz="4" w:space="0" w:color="595959"/>
          <w:insideV w:val="dotDash" w:sz="4" w:space="0" w:color="595959"/>
        </w:tblBorders>
        <w:tblLook w:val="04A0" w:firstRow="1" w:lastRow="0" w:firstColumn="1" w:lastColumn="0" w:noHBand="0" w:noVBand="1"/>
      </w:tblPr>
      <w:tblGrid>
        <w:gridCol w:w="669"/>
        <w:gridCol w:w="785"/>
        <w:gridCol w:w="749"/>
        <w:gridCol w:w="985"/>
        <w:gridCol w:w="922"/>
        <w:gridCol w:w="988"/>
        <w:gridCol w:w="1192"/>
        <w:gridCol w:w="1032"/>
        <w:gridCol w:w="931"/>
        <w:gridCol w:w="1035"/>
      </w:tblGrid>
      <w:tr w:rsidR="00204E4B" w:rsidRPr="00FF50D6" w:rsidTr="0059588A">
        <w:trPr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t>ID obálk</w:t>
            </w:r>
            <w:r w:rsidRPr="0059588A">
              <w:rPr>
                <w:sz w:val="20"/>
                <w:szCs w:val="20"/>
              </w:rPr>
              <w:lastRenderedPageBreak/>
              <w:t>y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lastRenderedPageBreak/>
              <w:t>Datum a čas doruč</w:t>
            </w:r>
            <w:r w:rsidRPr="0059588A">
              <w:rPr>
                <w:sz w:val="20"/>
                <w:szCs w:val="20"/>
              </w:rPr>
              <w:lastRenderedPageBreak/>
              <w:t>ení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lastRenderedPageBreak/>
              <w:t xml:space="preserve">Stav obálky </w:t>
            </w:r>
            <w:r w:rsidRPr="0059588A">
              <w:rPr>
                <w:sz w:val="20"/>
                <w:szCs w:val="20"/>
              </w:rPr>
              <w:lastRenderedPageBreak/>
              <w:t>(Podaná/Stažená)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lastRenderedPageBreak/>
              <w:t xml:space="preserve">Název společnosti </w:t>
            </w:r>
            <w:r w:rsidRPr="0059588A">
              <w:rPr>
                <w:sz w:val="20"/>
                <w:szCs w:val="20"/>
              </w:rPr>
              <w:lastRenderedPageBreak/>
              <w:t>účastníka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lastRenderedPageBreak/>
              <w:t>IČO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t>Ulice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sz w:val="20"/>
                <w:szCs w:val="20"/>
              </w:rPr>
            </w:pPr>
            <w:proofErr w:type="gramStart"/>
            <w:r w:rsidRPr="0059588A">
              <w:rPr>
                <w:sz w:val="20"/>
                <w:szCs w:val="20"/>
              </w:rPr>
              <w:t>Č.p.</w:t>
            </w:r>
            <w:proofErr w:type="gramEnd"/>
          </w:p>
        </w:tc>
        <w:tc>
          <w:tcPr>
            <w:tcW w:w="572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t>PSČ</w:t>
            </w:r>
          </w:p>
        </w:tc>
        <w:tc>
          <w:tcPr>
            <w:tcW w:w="507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t>Město</w:t>
            </w:r>
          </w:p>
        </w:tc>
        <w:tc>
          <w:tcPr>
            <w:tcW w:w="574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sz w:val="20"/>
                <w:szCs w:val="20"/>
              </w:rPr>
            </w:pPr>
            <w:r w:rsidRPr="0059588A">
              <w:rPr>
                <w:sz w:val="20"/>
                <w:szCs w:val="20"/>
              </w:rPr>
              <w:t>Stát</w:t>
            </w:r>
          </w:p>
        </w:tc>
      </w:tr>
      <w:tr w:rsidR="00204E4B" w:rsidRPr="00FF50D6" w:rsidTr="0059588A">
        <w:trPr>
          <w:jc w:val="center"/>
        </w:trPr>
        <w:tc>
          <w:tcPr>
            <w:tcW w:w="285" w:type="pct"/>
            <w:shd w:val="clear" w:color="auto" w:fill="auto"/>
            <w:vAlign w:val="center"/>
          </w:tcPr>
          <w:p w:rsidR="00204E4B" w:rsidRPr="0059588A" w:rsidRDefault="00CA2C54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CA2C54">
              <w:rPr>
                <w:color w:val="FF0000"/>
                <w:sz w:val="20"/>
                <w:szCs w:val="20"/>
              </w:rPr>
              <w:lastRenderedPageBreak/>
              <w:t>699</w:t>
            </w:r>
          </w:p>
        </w:tc>
        <w:tc>
          <w:tcPr>
            <w:tcW w:w="412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14.06.2018 16:44:07</w:t>
            </w:r>
          </w:p>
        </w:tc>
        <w:tc>
          <w:tcPr>
            <w:tcW w:w="389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Podaná</w:t>
            </w:r>
          </w:p>
        </w:tc>
        <w:tc>
          <w:tcPr>
            <w:tcW w:w="542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3xPřejmenovaný Dodávateľ pečiva, v.o.s.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654987321</w:t>
            </w:r>
          </w:p>
        </w:tc>
        <w:tc>
          <w:tcPr>
            <w:tcW w:w="543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Vedlejší</w:t>
            </w:r>
          </w:p>
        </w:tc>
        <w:tc>
          <w:tcPr>
            <w:tcW w:w="676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89</w:t>
            </w:r>
          </w:p>
        </w:tc>
        <w:tc>
          <w:tcPr>
            <w:tcW w:w="572" w:type="pct"/>
            <w:shd w:val="clear" w:color="auto" w:fill="auto"/>
            <w:vAlign w:val="center"/>
          </w:tcPr>
          <w:p w:rsidR="00204E4B" w:rsidRPr="0059588A" w:rsidRDefault="00204E4B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10100</w:t>
            </w:r>
          </w:p>
        </w:tc>
        <w:tc>
          <w:tcPr>
            <w:tcW w:w="507" w:type="pct"/>
            <w:shd w:val="clear" w:color="auto" w:fill="auto"/>
          </w:tcPr>
          <w:p w:rsidR="00204E4B" w:rsidRPr="0059588A" w:rsidRDefault="00204E4B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Chomutov</w:t>
            </w:r>
          </w:p>
        </w:tc>
        <w:tc>
          <w:tcPr>
            <w:tcW w:w="574" w:type="pct"/>
            <w:shd w:val="clear" w:color="auto" w:fill="auto"/>
          </w:tcPr>
          <w:p w:rsidR="00204E4B" w:rsidRPr="0059588A" w:rsidRDefault="00204E4B" w:rsidP="0059588A">
            <w:pPr>
              <w:jc w:val="center"/>
              <w:rPr>
                <w:color w:val="FF0000"/>
                <w:sz w:val="20"/>
                <w:szCs w:val="20"/>
              </w:rPr>
            </w:pPr>
            <w:r w:rsidRPr="0059588A">
              <w:rPr>
                <w:color w:val="FF0000"/>
                <w:sz w:val="20"/>
                <w:szCs w:val="20"/>
              </w:rPr>
              <w:t>Česká republika</w:t>
            </w:r>
          </w:p>
        </w:tc>
      </w:tr>
    </w:tbl>
    <w:p w:rsidR="00204E4B" w:rsidRDefault="00204E4B"/>
    <w:p w:rsidR="00090A2C" w:rsidRPr="00D4654F" w:rsidRDefault="00090A2C" w:rsidP="00090A2C">
      <w:pPr>
        <w:rPr>
          <w:color w:val="FF0000"/>
        </w:rPr>
      </w:pPr>
      <w:bookmarkStart w:id="0" w:name="_GoBack"/>
      <w:bookmarkEnd w:id="0"/>
    </w:p>
    <w:sectPr w:rsidR="00090A2C" w:rsidRPr="00D465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278C"/>
    <w:rsid w:val="00074ABC"/>
    <w:rsid w:val="00090A2C"/>
    <w:rsid w:val="000D5C63"/>
    <w:rsid w:val="001461A9"/>
    <w:rsid w:val="00204E4B"/>
    <w:rsid w:val="0023278C"/>
    <w:rsid w:val="0033370F"/>
    <w:rsid w:val="004D26B2"/>
    <w:rsid w:val="0059588A"/>
    <w:rsid w:val="006F1F9D"/>
    <w:rsid w:val="007F71CE"/>
    <w:rsid w:val="00957B4D"/>
    <w:rsid w:val="00A43A59"/>
    <w:rsid w:val="00B75912"/>
    <w:rsid w:val="00C831D2"/>
    <w:rsid w:val="00CA2C54"/>
    <w:rsid w:val="00D46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2327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253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NAR marketing s.r.o.</Company>
  <LinksUpToDate>false</LinksUpToDate>
  <CharactersWithSpaces>1747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František Seifried</dc:creator>
  <cp:lastModifiedBy>František Seifried</cp:lastModifiedBy>
  <cp:revision>14</cp:revision>
  <dcterms:created xsi:type="dcterms:W3CDTF">2018-06-12T07:54:00Z</dcterms:created>
  <dcterms:modified xsi:type="dcterms:W3CDTF">2018-06-14T14:49:00Z</dcterms:modified>
</cp:coreProperties>
</file>