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A7A4" w14:textId="77777777" w:rsidR="00A02EF0" w:rsidRPr="00A02EF0" w:rsidRDefault="00A02EF0" w:rsidP="00A02EF0">
      <w:pPr>
        <w:spacing w:after="0" w:line="240" w:lineRule="auto"/>
        <w:rPr>
          <w:rFonts w:ascii="Times New Roman" w:eastAsia="Times New Roman" w:hAnsi="Times New Roman" w:cs="Times New Roman"/>
          <w:sz w:val="24"/>
          <w:szCs w:val="24"/>
          <w:lang w:eastAsia="sk-SK"/>
        </w:rPr>
      </w:pPr>
      <w:r w:rsidRPr="00A02EF0">
        <w:rPr>
          <w:rFonts w:ascii="Times New Roman" w:eastAsia="Times New Roman" w:hAnsi="Times New Roman" w:cs="Times New Roman"/>
          <w:b/>
          <w:bCs/>
          <w:sz w:val="24"/>
          <w:szCs w:val="24"/>
          <w:lang w:eastAsia="sk-SK"/>
        </w:rPr>
        <w:t>Otázka č. 3:</w:t>
      </w:r>
    </w:p>
    <w:p w14:paraId="0E011AE5" w14:textId="77777777" w:rsidR="00A02EF0" w:rsidRPr="00A02EF0" w:rsidRDefault="00A02EF0" w:rsidP="00A02EF0">
      <w:pPr>
        <w:spacing w:after="150" w:line="240" w:lineRule="auto"/>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Ako obstarávať LETENKY?</w:t>
      </w:r>
    </w:p>
    <w:p w14:paraId="5B716E46" w14:textId="77777777" w:rsidR="00A02EF0" w:rsidRPr="00A02EF0" w:rsidRDefault="00A02EF0" w:rsidP="00A02EF0">
      <w:pPr>
        <w:spacing w:after="0" w:line="240" w:lineRule="auto"/>
        <w:rPr>
          <w:rFonts w:ascii="Times New Roman" w:eastAsia="Times New Roman" w:hAnsi="Times New Roman" w:cs="Times New Roman"/>
          <w:sz w:val="24"/>
          <w:szCs w:val="24"/>
          <w:lang w:eastAsia="sk-SK"/>
        </w:rPr>
      </w:pPr>
      <w:r w:rsidRPr="00A02EF0">
        <w:rPr>
          <w:rFonts w:ascii="Times New Roman" w:eastAsia="Times New Roman" w:hAnsi="Times New Roman" w:cs="Times New Roman"/>
          <w:b/>
          <w:bCs/>
          <w:sz w:val="24"/>
          <w:szCs w:val="24"/>
          <w:lang w:eastAsia="sk-SK"/>
        </w:rPr>
        <w:t>Odpoveď č. 3:</w:t>
      </w:r>
    </w:p>
    <w:p w14:paraId="29A05E47"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Na obstarávanie leteniek sa okrem iného vzťahuje:</w:t>
      </w:r>
    </w:p>
    <w:p w14:paraId="084DA463" w14:textId="77777777" w:rsidR="00A02EF0" w:rsidRPr="00A02EF0" w:rsidRDefault="00A02EF0" w:rsidP="00A02E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Výnimka podľa § 1, ods. 12, písm. w) Zákona o verejnom obstarávaní, v rámci ktorej sa tento zákon nevzťahuje na podlimitnú zákazku a zákazku s nízkou hodnotou, ktorej predmetom je  letecká preprava osôb poskytovaná priamo leteckým dopravcom v rámci pravidelných leteckých dopravných služieb.</w:t>
      </w:r>
    </w:p>
    <w:p w14:paraId="25A80E3B" w14:textId="77777777" w:rsidR="00A02EF0" w:rsidRPr="00A02EF0" w:rsidRDefault="00A02EF0" w:rsidP="00A02E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Všeobecné metodické usmernenie Úradu pre verejné obstarávania č. </w:t>
      </w:r>
      <w:hyperlink r:id="rId5" w:history="1">
        <w:r w:rsidRPr="00A02EF0">
          <w:rPr>
            <w:rFonts w:ascii="Times New Roman" w:eastAsia="Times New Roman" w:hAnsi="Times New Roman" w:cs="Times New Roman"/>
            <w:color w:val="10568A"/>
            <w:sz w:val="24"/>
            <w:szCs w:val="24"/>
            <w:u w:val="single"/>
            <w:lang w:eastAsia="sk-SK"/>
          </w:rPr>
          <w:t>7/2016</w:t>
        </w:r>
      </w:hyperlink>
      <w:r w:rsidRPr="00A02EF0">
        <w:rPr>
          <w:rFonts w:ascii="Times New Roman" w:eastAsia="Times New Roman" w:hAnsi="Times New Roman" w:cs="Times New Roman"/>
          <w:sz w:val="24"/>
          <w:szCs w:val="24"/>
          <w:lang w:eastAsia="sk-SK"/>
        </w:rPr>
        <w:t>.   </w:t>
      </w:r>
    </w:p>
    <w:p w14:paraId="3B36C3FA"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Aplikácia výnimky: Táto výnimka bola do zákona o verejnom obstarávaní doplnená preto, aby zmluvy uzatvárané priamo s leteckým dopravcami, t. j. nie prostredníctvom sprostredkovateľských subjektov, boli vyňaté spod pôsobnosti zákona. Leteckým dopravcom je právnická osoba alebo fyzická osoba vykonávajúca za odplatu leteckú prepravu cestujúcich, batožiny, poštových zásielok alebo nákladu a je držiteľom osvedčenia leteckého prevádzkovateľa a licencie na vykonávanie leteckej dopravy, Zákonodarca tým sledoval princíp hospodárnosti.</w:t>
      </w:r>
    </w:p>
    <w:p w14:paraId="3F091FCB"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Pri určitej miere zjednodušenia je možné povedať, že podľa limitov platných k marcu 2021 túto výnimku je možné aplikovať len v </w:t>
      </w:r>
      <w:proofErr w:type="spellStart"/>
      <w:r w:rsidRPr="00A02EF0">
        <w:rPr>
          <w:rFonts w:ascii="Times New Roman" w:eastAsia="Times New Roman" w:hAnsi="Times New Roman" w:cs="Times New Roman"/>
          <w:sz w:val="24"/>
          <w:szCs w:val="24"/>
          <w:lang w:eastAsia="sk-SK"/>
        </w:rPr>
        <w:t>podlimite</w:t>
      </w:r>
      <w:proofErr w:type="spellEnd"/>
      <w:r w:rsidRPr="00A02EF0">
        <w:rPr>
          <w:rFonts w:ascii="Times New Roman" w:eastAsia="Times New Roman" w:hAnsi="Times New Roman" w:cs="Times New Roman"/>
          <w:sz w:val="24"/>
          <w:szCs w:val="24"/>
          <w:lang w:eastAsia="sk-SK"/>
        </w:rPr>
        <w:t xml:space="preserve"> a pri nízkych hodnotách, t. j.:</w:t>
      </w:r>
    </w:p>
    <w:p w14:paraId="5C157DA5" w14:textId="77777777" w:rsidR="00A02EF0" w:rsidRPr="00A02EF0" w:rsidRDefault="00A02EF0" w:rsidP="00A02E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ak ste štátna inštitúcia, ak ročne neprelietate viac ako 139 000 eur,</w:t>
      </w:r>
    </w:p>
    <w:p w14:paraId="3F82070C" w14:textId="77777777" w:rsidR="00A02EF0" w:rsidRPr="00A02EF0" w:rsidRDefault="00A02EF0" w:rsidP="00A02E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ak ste orgánom samosprávy, ak ročne neprelietate viac ako 214 000 eur,</w:t>
      </w:r>
    </w:p>
    <w:p w14:paraId="7A55249B" w14:textId="77777777" w:rsidR="00A02EF0" w:rsidRPr="00A02EF0" w:rsidRDefault="00A02EF0" w:rsidP="00A02E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ak ste obstarávateľ, ak ročne neprelietate viac ako 428 000 eur</w:t>
      </w:r>
      <w:r w:rsidRPr="00A02EF0">
        <w:rPr>
          <w:rFonts w:ascii="Times New Roman" w:eastAsia="Times New Roman" w:hAnsi="Times New Roman" w:cs="Times New Roman"/>
          <w:b/>
          <w:bCs/>
          <w:sz w:val="24"/>
          <w:szCs w:val="24"/>
          <w:lang w:eastAsia="sk-SK"/>
        </w:rPr>
        <w:t>.</w:t>
      </w:r>
    </w:p>
    <w:p w14:paraId="2F6A58ED"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Predpokladáme pritom, že nie je možné rozumne požadovať, aby boli služobné cesty plánované na viac ako jednoročné obdobie.</w:t>
      </w:r>
    </w:p>
    <w:p w14:paraId="1DE25770"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U mimovládnych organizácií ani iných osôb podľa § 8 zákona o verejnom obstarávaní nie je zákonom stanovený jednoznačný limit, kedy je zákazka podlimitná. Mal by sa preto uplatniť rovnaký limit ako pri verejnom obstarávateľovi, t. j. v súčasnosti 139 000 eur. Ak teda daná organizácia ročne neprelieta stanovený limit, nie je povinná postupovať podľa zákona o verejnom obstarávaní.</w:t>
      </w:r>
    </w:p>
    <w:p w14:paraId="0F412747"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Postup podľa Všeobecného metodického usmernenia: Toto usmernenie uvádza, že ak u verejného obstarávateľa alebo obstarávateľa vznikne potreba obstarania leteniek, ktoré z objektívnych dôvodov nemohol predpokladať, a teda ani naplánovať, ide o samostatný predmet zákazky. Tým však nie je vylúčené obstarávanie leteckej prepravy osôb prostredníctvom vyhlásenia verejného obstarávania a uzavretia rámcovej dohody, v ktorej je vhodné stanoviť pravidlo pre priamy nákup leteniek, ak je ekonomicky výhodnejší, t. j. cena letenky na základe priameho nákupu je lacnejšia.</w:t>
      </w:r>
    </w:p>
    <w:p w14:paraId="518C7C20"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i/>
          <w:iCs/>
          <w:sz w:val="24"/>
          <w:szCs w:val="24"/>
          <w:lang w:eastAsia="sk-SK"/>
        </w:rPr>
        <w:t>Zverejnením tejto odpovede na svojej webovej stránke týmto správca programu udeľuje súhlas s použitím výnimky podľa §1 ods. 12 písm. w) všetkým prijímateľom aj ich slovenským partnerom, ktorí spĺňajú podmienky na jej použitie. Na zahraničných partnerov sa slovenská právna úprava verejného obstarávania nevzťahuje.</w:t>
      </w:r>
    </w:p>
    <w:p w14:paraId="1582AD59" w14:textId="77777777" w:rsidR="00A02EF0" w:rsidRPr="00A02EF0" w:rsidRDefault="00A02EF0" w:rsidP="00A02EF0">
      <w:pPr>
        <w:spacing w:after="150" w:line="240" w:lineRule="auto"/>
        <w:jc w:val="both"/>
        <w:rPr>
          <w:rFonts w:ascii="Times New Roman" w:eastAsia="Times New Roman" w:hAnsi="Times New Roman" w:cs="Times New Roman"/>
          <w:sz w:val="24"/>
          <w:szCs w:val="24"/>
          <w:lang w:eastAsia="sk-SK"/>
        </w:rPr>
      </w:pPr>
      <w:r w:rsidRPr="00A02EF0">
        <w:rPr>
          <w:rFonts w:ascii="Times New Roman" w:eastAsia="Times New Roman" w:hAnsi="Times New Roman" w:cs="Times New Roman"/>
          <w:sz w:val="24"/>
          <w:szCs w:val="24"/>
          <w:lang w:eastAsia="sk-SK"/>
        </w:rPr>
        <w:t>V prípade, ak je nákup leteniek v rámci Vašej organizácie riešený rámcovou dohodou, odporúčame pozrieť si aj otázku k rámcovým dohodám.</w:t>
      </w:r>
    </w:p>
    <w:p w14:paraId="08C97240" w14:textId="77777777" w:rsidR="00A02EF0" w:rsidRDefault="00A02EF0"/>
    <w:sectPr w:rsidR="00A02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5CD"/>
    <w:multiLevelType w:val="multilevel"/>
    <w:tmpl w:val="7BEC9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4002C5"/>
    <w:multiLevelType w:val="multilevel"/>
    <w:tmpl w:val="E234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F0"/>
    <w:rsid w:val="00A02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E386"/>
  <w15:chartTrackingRefBased/>
  <w15:docId w15:val="{832369E0-39B7-4E57-8EDD-B3F92378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78573">
      <w:bodyDiv w:val="1"/>
      <w:marLeft w:val="0"/>
      <w:marRight w:val="0"/>
      <w:marTop w:val="0"/>
      <w:marBottom w:val="0"/>
      <w:divBdr>
        <w:top w:val="none" w:sz="0" w:space="0" w:color="auto"/>
        <w:left w:val="none" w:sz="0" w:space="0" w:color="auto"/>
        <w:bottom w:val="none" w:sz="0" w:space="0" w:color="auto"/>
        <w:right w:val="none" w:sz="0" w:space="0" w:color="auto"/>
      </w:divBdr>
      <w:divsChild>
        <w:div w:id="267665675">
          <w:marLeft w:val="0"/>
          <w:marRight w:val="0"/>
          <w:marTop w:val="0"/>
          <w:marBottom w:val="0"/>
          <w:divBdr>
            <w:top w:val="none" w:sz="0" w:space="0" w:color="auto"/>
            <w:left w:val="single" w:sz="12" w:space="0" w:color="E6EC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xtdoc/1252/7-2016"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Mikusova</dc:creator>
  <cp:keywords/>
  <dc:description/>
  <cp:lastModifiedBy>Milica Mikusova</cp:lastModifiedBy>
  <cp:revision>1</cp:revision>
  <dcterms:created xsi:type="dcterms:W3CDTF">2022-03-07T09:01:00Z</dcterms:created>
  <dcterms:modified xsi:type="dcterms:W3CDTF">2022-03-07T09:02:00Z</dcterms:modified>
</cp:coreProperties>
</file>