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4F7E29E" w14:textId="77777777" w:rsidR="007C3F95" w:rsidRDefault="007C3F95" w:rsidP="007C3F95">
      <w:pPr>
        <w:pBdr>
          <w:top w:val="single" w:sz="4" w:space="1" w:color="auto"/>
        </w:pBdr>
      </w:pPr>
    </w:p>
    <w:p w14:paraId="34BD6D77" w14:textId="77777777" w:rsidR="007C3F95" w:rsidRDefault="007C3F95" w:rsidP="007C3F95">
      <w:pPr>
        <w:widowControl w:val="0"/>
        <w:spacing w:line="240" w:lineRule="auto"/>
        <w:jc w:val="center"/>
      </w:pPr>
      <w:r>
        <w:rPr>
          <w:b/>
          <w:sz w:val="24"/>
        </w:rPr>
        <w:t>Nájomná zmluva</w:t>
      </w:r>
    </w:p>
    <w:p w14:paraId="621D2C32" w14:textId="74A248E4" w:rsidR="007C3F95" w:rsidRDefault="007C3F95" w:rsidP="007C3F95">
      <w:pPr>
        <w:widowControl w:val="0"/>
        <w:spacing w:line="240" w:lineRule="auto"/>
        <w:jc w:val="center"/>
      </w:pPr>
      <w:r w:rsidRPr="008B749D">
        <w:rPr>
          <w:b/>
        </w:rPr>
        <w:t xml:space="preserve">č. </w:t>
      </w:r>
      <w:r w:rsidRPr="0032655A">
        <w:rPr>
          <w:b/>
          <w:color w:val="000000" w:themeColor="text1"/>
        </w:rPr>
        <w:t>05.</w:t>
      </w:r>
      <w:r w:rsidR="00685420" w:rsidRPr="00685420">
        <w:rPr>
          <w:rFonts w:ascii="Avenir Roman" w:eastAsia="Arial Unicode MS" w:hAnsi="Avenir Roman" w:cs="Arial Unicode MS"/>
          <w:color w:val="auto"/>
          <w:highlight w:val="yellow"/>
        </w:rPr>
        <w:t xml:space="preserve"> </w:t>
      </w:r>
      <w:r w:rsidR="00685420">
        <w:rPr>
          <w:rFonts w:ascii="Avenir Roman" w:eastAsia="Arial Unicode MS" w:hAnsi="Avenir Roman" w:cs="Arial Unicode MS"/>
          <w:color w:val="auto"/>
          <w:highlight w:val="yellow"/>
        </w:rPr>
        <w:t>[•]</w:t>
      </w:r>
      <w:r w:rsidRPr="0032655A">
        <w:rPr>
          <w:b/>
          <w:color w:val="000000" w:themeColor="text1"/>
        </w:rPr>
        <w:t>-</w:t>
      </w:r>
      <w:r w:rsidR="00685420">
        <w:rPr>
          <w:rFonts w:ascii="Avenir Roman" w:eastAsia="Arial Unicode MS" w:hAnsi="Avenir Roman" w:cs="Arial Unicode MS"/>
          <w:color w:val="auto"/>
          <w:highlight w:val="yellow"/>
        </w:rPr>
        <w:t>[•]</w:t>
      </w:r>
      <w:r w:rsidRPr="0032655A">
        <w:rPr>
          <w:b/>
          <w:color w:val="000000" w:themeColor="text1"/>
        </w:rPr>
        <w:t>-20</w:t>
      </w:r>
      <w:r w:rsidR="00685420">
        <w:rPr>
          <w:b/>
          <w:color w:val="000000" w:themeColor="text1"/>
        </w:rPr>
        <w:t>21</w:t>
      </w:r>
    </w:p>
    <w:p w14:paraId="14355C53" w14:textId="77777777" w:rsidR="007C3F95" w:rsidRPr="005E77A9" w:rsidRDefault="007C3F95" w:rsidP="007C3F95">
      <w:pPr>
        <w:pBdr>
          <w:top w:val="single" w:sz="4" w:space="1" w:color="auto"/>
        </w:pBdr>
        <w:rPr>
          <w:sz w:val="20"/>
        </w:rPr>
      </w:pPr>
    </w:p>
    <w:p w14:paraId="26345194" w14:textId="7346050E" w:rsidR="002D2729" w:rsidRPr="003826D3" w:rsidRDefault="002D2729" w:rsidP="002D2729">
      <w:pPr>
        <w:pStyle w:val="Normlnywebov"/>
        <w:spacing w:before="0" w:beforeAutospacing="0" w:after="0" w:afterAutospacing="0"/>
        <w:jc w:val="center"/>
        <w:rPr>
          <w:rFonts w:ascii="Arial" w:hAnsi="Arial" w:cs="Arial"/>
          <w:i/>
          <w:iCs/>
          <w:color w:val="000000"/>
          <w:sz w:val="20"/>
          <w:szCs w:val="20"/>
        </w:rPr>
      </w:pPr>
      <w:r w:rsidRPr="003826D3">
        <w:rPr>
          <w:rFonts w:ascii="Arial" w:hAnsi="Arial" w:cs="Arial"/>
          <w:i/>
          <w:sz w:val="20"/>
          <w:szCs w:val="20"/>
        </w:rPr>
        <w:t xml:space="preserve">uzavretá podľa </w:t>
      </w:r>
      <w:r w:rsidRPr="003826D3">
        <w:rPr>
          <w:rFonts w:ascii="Arial" w:hAnsi="Arial" w:cs="Arial"/>
          <w:i/>
          <w:iCs/>
          <w:color w:val="000000"/>
          <w:sz w:val="20"/>
          <w:szCs w:val="20"/>
        </w:rPr>
        <w:t>§ 663 a </w:t>
      </w:r>
      <w:proofErr w:type="spellStart"/>
      <w:r w:rsidRPr="003826D3">
        <w:rPr>
          <w:rFonts w:ascii="Arial" w:hAnsi="Arial" w:cs="Arial"/>
          <w:i/>
          <w:iCs/>
          <w:color w:val="000000"/>
          <w:sz w:val="20"/>
          <w:szCs w:val="20"/>
        </w:rPr>
        <w:t>nasl</w:t>
      </w:r>
      <w:proofErr w:type="spellEnd"/>
      <w:r w:rsidRPr="003826D3">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3826D3">
        <w:rPr>
          <w:rFonts w:ascii="Arial" w:hAnsi="Arial" w:cs="Arial"/>
          <w:i/>
          <w:iCs/>
          <w:color w:val="000000"/>
          <w:sz w:val="20"/>
          <w:szCs w:val="20"/>
        </w:rPr>
        <w:t>(ďalej len „</w:t>
      </w:r>
      <w:r w:rsidRPr="003826D3">
        <w:rPr>
          <w:rFonts w:ascii="Arial" w:hAnsi="Arial" w:cs="Arial"/>
          <w:b/>
          <w:i/>
          <w:iCs/>
          <w:color w:val="000000"/>
          <w:sz w:val="20"/>
          <w:szCs w:val="20"/>
        </w:rPr>
        <w:t>Zmluva</w:t>
      </w:r>
      <w:r w:rsidRPr="003826D3">
        <w:rPr>
          <w:rFonts w:ascii="Arial" w:hAnsi="Arial" w:cs="Arial"/>
          <w:i/>
          <w:iCs/>
          <w:color w:val="000000"/>
          <w:sz w:val="20"/>
          <w:szCs w:val="20"/>
        </w:rPr>
        <w:t>“)</w:t>
      </w:r>
    </w:p>
    <w:p w14:paraId="0F107226" w14:textId="2CAEF77D" w:rsidR="007C3F95" w:rsidRDefault="007C3F95" w:rsidP="00F36A6D">
      <w:pPr>
        <w:pStyle w:val="Normlnywebov"/>
        <w:spacing w:before="0" w:beforeAutospacing="0" w:after="0" w:afterAutospacing="0"/>
        <w:rPr>
          <w:rFonts w:ascii="Arial" w:hAnsi="Arial" w:cs="Arial"/>
          <w:b/>
          <w:bCs/>
          <w:sz w:val="20"/>
          <w:szCs w:val="20"/>
        </w:rPr>
      </w:pPr>
    </w:p>
    <w:p w14:paraId="624CC827" w14:textId="43C5C65E" w:rsidR="00DA5BF6" w:rsidRDefault="00DA5BF6" w:rsidP="00F36A6D">
      <w:pPr>
        <w:pStyle w:val="Normlnywebov"/>
        <w:spacing w:before="0" w:beforeAutospacing="0" w:after="0" w:afterAutospacing="0"/>
        <w:rPr>
          <w:rFonts w:ascii="Arial" w:hAnsi="Arial" w:cs="Arial"/>
          <w:b/>
          <w:bCs/>
          <w:sz w:val="20"/>
          <w:szCs w:val="20"/>
        </w:rPr>
      </w:pPr>
    </w:p>
    <w:p w14:paraId="1557EC27" w14:textId="77777777" w:rsidR="00DA5BF6" w:rsidRDefault="00DA5BF6" w:rsidP="00F36A6D">
      <w:pPr>
        <w:pStyle w:val="Normlnywebov"/>
        <w:spacing w:before="0" w:beforeAutospacing="0" w:after="0" w:afterAutospacing="0"/>
        <w:rPr>
          <w:rFonts w:ascii="Arial" w:hAnsi="Arial" w:cs="Arial"/>
          <w:b/>
          <w:bCs/>
          <w:sz w:val="20"/>
          <w:szCs w:val="20"/>
        </w:rPr>
      </w:pPr>
    </w:p>
    <w:p w14:paraId="5DDF99FD" w14:textId="77777777" w:rsidR="00BA4CB1" w:rsidRDefault="00BA4CB1" w:rsidP="00F36A6D">
      <w:pPr>
        <w:pStyle w:val="Normlnywebov"/>
        <w:spacing w:before="0" w:beforeAutospacing="0" w:after="0" w:afterAutospacing="0"/>
        <w:rPr>
          <w:rFonts w:ascii="Arial" w:hAnsi="Arial" w:cs="Arial"/>
          <w:b/>
          <w:bCs/>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170BF21C" w14:textId="7A0DEF7D" w:rsidR="00563DBA" w:rsidRPr="005E77A9" w:rsidRDefault="00E25626">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0C7887" w:rsidRPr="005E77A9">
              <w:rPr>
                <w:sz w:val="20"/>
              </w:rPr>
              <w:t xml:space="preserve">Ing. </w:t>
            </w:r>
            <w:r w:rsidR="00400CFC" w:rsidRPr="005E77A9">
              <w:rPr>
                <w:sz w:val="20"/>
              </w:rPr>
              <w:t xml:space="preserve">Zoltán </w:t>
            </w:r>
            <w:r w:rsidR="00664A83">
              <w:rPr>
                <w:sz w:val="20"/>
              </w:rPr>
              <w:t>Á</w:t>
            </w:r>
            <w:r w:rsidR="00400CFC" w:rsidRPr="005E77A9">
              <w:rPr>
                <w:sz w:val="20"/>
              </w:rPr>
              <w:t>cs</w:t>
            </w:r>
            <w:r w:rsidR="000C7887" w:rsidRPr="005E77A9">
              <w:rPr>
                <w:sz w:val="20"/>
              </w:rPr>
              <w:t>, predseda predstavenstva</w:t>
            </w:r>
          </w:p>
          <w:p w14:paraId="7C8624DA" w14:textId="3DB1A923" w:rsidR="00FF46DE" w:rsidRPr="005E77A9" w:rsidRDefault="00907A88">
            <w:pPr>
              <w:spacing w:line="240" w:lineRule="auto"/>
              <w:ind w:left="2880" w:firstLine="720"/>
              <w:jc w:val="both"/>
              <w:rPr>
                <w:sz w:val="20"/>
              </w:rPr>
            </w:pPr>
            <w:r>
              <w:rPr>
                <w:sz w:val="20"/>
              </w:rPr>
              <w:t>Mgr. Roman Kiss</w:t>
            </w:r>
            <w:r w:rsidR="00FF46DE" w:rsidRPr="005E77A9">
              <w:rPr>
                <w:sz w:val="20"/>
              </w:rPr>
              <w:t>, člen predstavenstva</w:t>
            </w:r>
          </w:p>
          <w:p w14:paraId="6BCA7408" w14:textId="77777777"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36A76386" w:rsidR="00636F88" w:rsidRDefault="0094566E">
      <w:pPr>
        <w:widowControl w:val="0"/>
        <w:tabs>
          <w:tab w:val="left" w:pos="0"/>
        </w:tabs>
        <w:spacing w:line="240" w:lineRule="auto"/>
        <w:jc w:val="both"/>
        <w:rPr>
          <w:b/>
          <w:sz w:val="20"/>
        </w:rPr>
      </w:pPr>
      <w:r w:rsidRPr="005E77A9">
        <w:rPr>
          <w:b/>
          <w:sz w:val="20"/>
        </w:rPr>
        <w:t>Nájomca:</w:t>
      </w:r>
    </w:p>
    <w:p w14:paraId="4EA1DFF9" w14:textId="77777777" w:rsidR="00DA5BF6" w:rsidRPr="005E77A9" w:rsidRDefault="00DA5BF6">
      <w:pPr>
        <w:widowControl w:val="0"/>
        <w:tabs>
          <w:tab w:val="left" w:pos="0"/>
        </w:tabs>
        <w:spacing w:line="240" w:lineRule="auto"/>
        <w:jc w:val="both"/>
        <w:rPr>
          <w:sz w:val="20"/>
        </w:rPr>
      </w:pP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32AACE03" w14:textId="77777777" w:rsidR="00AE5B9C" w:rsidRDefault="00AE5B9C" w:rsidP="00B757CF">
      <w:pPr>
        <w:spacing w:line="240" w:lineRule="auto"/>
        <w:jc w:val="both"/>
        <w:rPr>
          <w:sz w:val="20"/>
        </w:rPr>
      </w:pPr>
    </w:p>
    <w:p w14:paraId="21B26FCB" w14:textId="36FA12AA"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E3B82C7" w14:textId="11FA2B00" w:rsidR="00AE5B9C" w:rsidRDefault="00AE5B9C" w:rsidP="00B757CF">
      <w:pPr>
        <w:spacing w:line="240" w:lineRule="auto"/>
        <w:jc w:val="both"/>
        <w:rPr>
          <w:sz w:val="20"/>
        </w:rPr>
      </w:pPr>
    </w:p>
    <w:p w14:paraId="45505C84" w14:textId="331A3A8F" w:rsidR="00AE5B9C" w:rsidRDefault="00AE5B9C" w:rsidP="00B757CF">
      <w:pPr>
        <w:spacing w:line="240" w:lineRule="auto"/>
        <w:jc w:val="both"/>
        <w:rPr>
          <w:sz w:val="20"/>
        </w:rPr>
      </w:pPr>
    </w:p>
    <w:p w14:paraId="10455765" w14:textId="4F367031" w:rsidR="00DA5BF6" w:rsidRDefault="00DA5BF6" w:rsidP="00B757CF">
      <w:pPr>
        <w:spacing w:line="240" w:lineRule="auto"/>
        <w:jc w:val="both"/>
        <w:rPr>
          <w:sz w:val="20"/>
        </w:rPr>
      </w:pPr>
    </w:p>
    <w:p w14:paraId="767AF1F9" w14:textId="65A1C60E" w:rsidR="00DA5BF6" w:rsidRDefault="00DA5BF6" w:rsidP="00B757CF">
      <w:pPr>
        <w:spacing w:line="240" w:lineRule="auto"/>
        <w:jc w:val="both"/>
        <w:rPr>
          <w:sz w:val="20"/>
        </w:rPr>
      </w:pPr>
    </w:p>
    <w:p w14:paraId="0A37F6CF" w14:textId="77777777" w:rsidR="00DA5BF6" w:rsidRDefault="00DA5BF6"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20041002" w:rsidR="00F36A6D"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3826D3">
        <w:rPr>
          <w:rFonts w:ascii="Arial" w:hAnsi="Arial" w:cs="Arial"/>
          <w:color w:val="000000" w:themeColor="text1"/>
          <w:sz w:val="20"/>
          <w:szCs w:val="20"/>
        </w:rPr>
        <w:t>výlučným</w:t>
      </w:r>
      <w:r w:rsidRPr="005E77A9">
        <w:rPr>
          <w:rFonts w:ascii="Arial" w:hAnsi="Arial" w:cs="Arial"/>
          <w:color w:val="000000" w:themeColor="text1"/>
          <w:sz w:val="20"/>
          <w:szCs w:val="20"/>
        </w:rPr>
        <w:t xml:space="preserve"> vlastníkom pozemku registra „C“ KN parcelné číslo </w:t>
      </w:r>
      <w:r w:rsidR="003826D3">
        <w:rPr>
          <w:rFonts w:ascii="Arial" w:hAnsi="Arial" w:cs="Arial"/>
          <w:color w:val="000000" w:themeColor="text1"/>
          <w:sz w:val="20"/>
          <w:szCs w:val="20"/>
        </w:rPr>
        <w:t>539</w:t>
      </w:r>
      <w:r w:rsidRPr="005E77A9">
        <w:rPr>
          <w:rFonts w:ascii="Arial" w:hAnsi="Arial" w:cs="Arial"/>
          <w:color w:val="000000" w:themeColor="text1"/>
          <w:sz w:val="20"/>
          <w:szCs w:val="20"/>
        </w:rPr>
        <w:t xml:space="preserve">, ktorý je zapísaný na liste vlastníctva číslo </w:t>
      </w:r>
      <w:r w:rsidR="003826D3">
        <w:rPr>
          <w:rFonts w:ascii="Arial" w:hAnsi="Arial" w:cs="Arial"/>
          <w:color w:val="000000" w:themeColor="text1"/>
          <w:sz w:val="20"/>
          <w:szCs w:val="20"/>
        </w:rPr>
        <w:t>5381</w:t>
      </w:r>
      <w:r w:rsidRPr="005E77A9">
        <w:rPr>
          <w:rFonts w:ascii="Arial" w:hAnsi="Arial" w:cs="Arial"/>
          <w:color w:val="000000" w:themeColor="text1"/>
          <w:sz w:val="20"/>
          <w:szCs w:val="20"/>
        </w:rPr>
        <w:t xml:space="preserve">, vedenom Okresným úradom </w:t>
      </w:r>
      <w:r w:rsidR="003826D3">
        <w:rPr>
          <w:rFonts w:ascii="Arial" w:hAnsi="Arial" w:cs="Arial"/>
          <w:color w:val="000000" w:themeColor="text1"/>
          <w:sz w:val="20"/>
          <w:szCs w:val="20"/>
        </w:rPr>
        <w:t>Nové Zámky</w:t>
      </w:r>
      <w:r w:rsidRPr="005E77A9">
        <w:rPr>
          <w:rFonts w:ascii="Arial" w:hAnsi="Arial" w:cs="Arial"/>
          <w:color w:val="000000" w:themeColor="text1"/>
          <w:sz w:val="20"/>
          <w:szCs w:val="20"/>
        </w:rPr>
        <w:t>, katastrálny odbor, okres:</w:t>
      </w:r>
      <w:r w:rsidR="003826D3">
        <w:rPr>
          <w:rFonts w:ascii="Arial" w:hAnsi="Arial" w:cs="Arial"/>
          <w:color w:val="000000" w:themeColor="text1"/>
          <w:sz w:val="20"/>
          <w:szCs w:val="20"/>
        </w:rPr>
        <w:t xml:space="preserve"> Nové Zámky</w:t>
      </w:r>
      <w:r w:rsidRPr="005E77A9">
        <w:rPr>
          <w:rFonts w:ascii="Arial" w:hAnsi="Arial" w:cs="Arial"/>
          <w:color w:val="000000" w:themeColor="text1"/>
          <w:sz w:val="20"/>
          <w:szCs w:val="20"/>
        </w:rPr>
        <w:t xml:space="preserve">, obec: </w:t>
      </w:r>
      <w:r w:rsidR="003826D3">
        <w:rPr>
          <w:rFonts w:ascii="Arial" w:hAnsi="Arial" w:cs="Arial"/>
          <w:color w:val="000000" w:themeColor="text1"/>
          <w:sz w:val="20"/>
          <w:szCs w:val="20"/>
        </w:rPr>
        <w:t>Štúrovo</w:t>
      </w:r>
      <w:r w:rsidRPr="005E77A9">
        <w:rPr>
          <w:rFonts w:ascii="Arial" w:hAnsi="Arial" w:cs="Arial"/>
          <w:color w:val="000000" w:themeColor="text1"/>
          <w:sz w:val="20"/>
          <w:szCs w:val="20"/>
        </w:rPr>
        <w:t xml:space="preserve">, katastrálne územie </w:t>
      </w:r>
      <w:r w:rsidR="003826D3">
        <w:rPr>
          <w:rFonts w:ascii="Arial" w:hAnsi="Arial" w:cs="Arial"/>
          <w:color w:val="000000" w:themeColor="text1"/>
          <w:sz w:val="20"/>
          <w:szCs w:val="20"/>
        </w:rPr>
        <w:t>Štúrovo</w:t>
      </w:r>
      <w:r w:rsidRPr="005E77A9">
        <w:rPr>
          <w:rFonts w:ascii="Arial" w:hAnsi="Arial" w:cs="Arial"/>
          <w:color w:val="000000" w:themeColor="text1"/>
          <w:sz w:val="20"/>
          <w:szCs w:val="20"/>
        </w:rPr>
        <w:t>:</w:t>
      </w:r>
    </w:p>
    <w:p w14:paraId="56E6E807" w14:textId="77777777" w:rsidR="00DA5BF6" w:rsidRPr="005E77A9" w:rsidRDefault="00DA5BF6"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99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407"/>
        <w:gridCol w:w="1418"/>
        <w:gridCol w:w="1275"/>
        <w:gridCol w:w="4270"/>
      </w:tblGrid>
      <w:tr w:rsidR="00F36A6D" w:rsidRPr="005E77A9" w14:paraId="18422DC6" w14:textId="77777777" w:rsidTr="00AE5B9C">
        <w:trPr>
          <w:jc w:val="center"/>
        </w:trPr>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rsidP="00AE5B9C">
            <w:pPr>
              <w:jc w:val="center"/>
              <w:rPr>
                <w:b/>
                <w:color w:val="000000" w:themeColor="text1"/>
                <w:sz w:val="20"/>
              </w:rPr>
            </w:pPr>
            <w:r w:rsidRPr="005E77A9">
              <w:rPr>
                <w:b/>
                <w:color w:val="000000" w:themeColor="text1"/>
                <w:sz w:val="20"/>
              </w:rPr>
              <w:t>Parcela registra „C“ KN č.</w:t>
            </w:r>
          </w:p>
        </w:tc>
        <w:tc>
          <w:tcPr>
            <w:tcW w:w="140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259A8908" w:rsidR="00F36A6D" w:rsidRPr="005E77A9" w:rsidRDefault="00F36A6D" w:rsidP="00AE5B9C">
            <w:pPr>
              <w:jc w:val="center"/>
              <w:rPr>
                <w:b/>
                <w:color w:val="000000" w:themeColor="text1"/>
                <w:sz w:val="20"/>
              </w:rPr>
            </w:pPr>
            <w:r w:rsidRPr="005E77A9">
              <w:rPr>
                <w:b/>
                <w:color w:val="000000" w:themeColor="text1"/>
                <w:sz w:val="20"/>
              </w:rPr>
              <w:t>Druh</w:t>
            </w:r>
            <w:r w:rsidR="00AE5B9C">
              <w:rPr>
                <w:b/>
                <w:color w:val="000000" w:themeColor="text1"/>
                <w:sz w:val="20"/>
              </w:rPr>
              <w:t xml:space="preserve"> </w:t>
            </w:r>
            <w:r w:rsidRPr="005E77A9">
              <w:rPr>
                <w:b/>
                <w:color w:val="000000" w:themeColor="text1"/>
                <w:sz w:val="20"/>
              </w:rPr>
              <w:t>pozemku</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rsidP="00AE5B9C">
            <w:pPr>
              <w:ind w:right="-103"/>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127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AE5B9C">
            <w:pPr>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4270"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rsidP="00AE5B9C">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rsidP="00AE5B9C">
            <w:pPr>
              <w:ind w:right="400"/>
              <w:jc w:val="center"/>
              <w:rPr>
                <w:b/>
                <w:color w:val="000000" w:themeColor="text1"/>
                <w:sz w:val="20"/>
              </w:rPr>
            </w:pPr>
            <w:r w:rsidRPr="005E77A9">
              <w:rPr>
                <w:b/>
                <w:color w:val="000000" w:themeColor="text1"/>
                <w:sz w:val="20"/>
              </w:rPr>
              <w:t>v prospech</w:t>
            </w:r>
          </w:p>
        </w:tc>
      </w:tr>
      <w:tr w:rsidR="00F36A6D" w:rsidRPr="005E77A9" w14:paraId="125E7039" w14:textId="77777777" w:rsidTr="00AE5B9C">
        <w:trPr>
          <w:jc w:val="center"/>
        </w:trPr>
        <w:tc>
          <w:tcPr>
            <w:tcW w:w="156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3ACCCA22" w:rsidR="00F36A6D" w:rsidRPr="005E77A9" w:rsidRDefault="003826D3">
            <w:pPr>
              <w:spacing w:line="240" w:lineRule="auto"/>
              <w:jc w:val="center"/>
              <w:rPr>
                <w:color w:val="000000" w:themeColor="text1"/>
                <w:sz w:val="20"/>
              </w:rPr>
            </w:pPr>
            <w:r w:rsidRPr="003826D3">
              <w:rPr>
                <w:rFonts w:eastAsia="Arial Unicode MS"/>
                <w:sz w:val="20"/>
              </w:rPr>
              <w:t>539</w:t>
            </w:r>
          </w:p>
        </w:tc>
        <w:tc>
          <w:tcPr>
            <w:tcW w:w="1407"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0B5DFBAE" w:rsidR="00F36A6D" w:rsidRPr="005E77A9" w:rsidRDefault="003826D3">
            <w:pPr>
              <w:spacing w:line="240" w:lineRule="auto"/>
              <w:jc w:val="center"/>
              <w:rPr>
                <w:color w:val="000000" w:themeColor="text1"/>
                <w:sz w:val="20"/>
              </w:rPr>
            </w:pPr>
            <w:r>
              <w:rPr>
                <w:rFonts w:eastAsia="Arial Unicode MS"/>
                <w:sz w:val="20"/>
              </w:rPr>
              <w:t>Ostatná plocha</w:t>
            </w:r>
          </w:p>
        </w:tc>
        <w:tc>
          <w:tcPr>
            <w:tcW w:w="1418" w:type="dxa"/>
            <w:tcBorders>
              <w:top w:val="single" w:sz="8" w:space="0" w:color="000000"/>
              <w:left w:val="single" w:sz="8" w:space="0" w:color="000000"/>
              <w:bottom w:val="single" w:sz="8" w:space="0" w:color="000000"/>
              <w:right w:val="single" w:sz="8" w:space="0" w:color="000000"/>
            </w:tcBorders>
            <w:vAlign w:val="center"/>
            <w:hideMark/>
          </w:tcPr>
          <w:p w14:paraId="1DD3FBA0" w14:textId="7B1B55C9" w:rsidR="00F36A6D" w:rsidRPr="005E77A9" w:rsidRDefault="003826D3">
            <w:pPr>
              <w:spacing w:line="240" w:lineRule="auto"/>
              <w:jc w:val="center"/>
              <w:rPr>
                <w:color w:val="000000" w:themeColor="text1"/>
                <w:sz w:val="20"/>
              </w:rPr>
            </w:pPr>
            <w:r>
              <w:rPr>
                <w:rFonts w:eastAsia="Arial Unicode MS"/>
                <w:sz w:val="20"/>
              </w:rPr>
              <w:t>759</w:t>
            </w:r>
          </w:p>
        </w:tc>
        <w:tc>
          <w:tcPr>
            <w:tcW w:w="1275"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531543A7" w:rsidR="00F36A6D" w:rsidRPr="005E77A9" w:rsidRDefault="003826D3" w:rsidP="00AE5B9C">
            <w:pPr>
              <w:spacing w:line="240" w:lineRule="auto"/>
              <w:jc w:val="center"/>
              <w:rPr>
                <w:color w:val="000000" w:themeColor="text1"/>
                <w:sz w:val="20"/>
              </w:rPr>
            </w:pPr>
            <w:r>
              <w:rPr>
                <w:rFonts w:eastAsia="Arial Unicode MS"/>
                <w:sz w:val="20"/>
              </w:rPr>
              <w:t>759</w:t>
            </w:r>
          </w:p>
        </w:tc>
        <w:tc>
          <w:tcPr>
            <w:tcW w:w="4270" w:type="dxa"/>
            <w:tcBorders>
              <w:top w:val="single" w:sz="8" w:space="0" w:color="000000"/>
              <w:left w:val="single" w:sz="8" w:space="0" w:color="000000"/>
              <w:bottom w:val="single" w:sz="4" w:space="0" w:color="auto"/>
              <w:right w:val="single" w:sz="8" w:space="0" w:color="000000"/>
            </w:tcBorders>
            <w:vAlign w:val="center"/>
            <w:hideMark/>
          </w:tcPr>
          <w:p w14:paraId="745CF9C2" w14:textId="7E8EE7AD" w:rsidR="00AE5B9C" w:rsidRPr="005E77A9" w:rsidRDefault="003826D3" w:rsidP="00AE5B9C">
            <w:pPr>
              <w:autoSpaceDE w:val="0"/>
              <w:autoSpaceDN w:val="0"/>
              <w:adjustRightInd w:val="0"/>
              <w:spacing w:line="240" w:lineRule="auto"/>
              <w:rPr>
                <w:color w:val="000000" w:themeColor="text1"/>
                <w:sz w:val="20"/>
              </w:rPr>
            </w:pPr>
            <w:r>
              <w:rPr>
                <w:rFonts w:ascii="TimesNewRomanPSMT" w:cs="TimesNewRomanPSMT"/>
                <w:sz w:val="20"/>
              </w:rPr>
              <w:t>SLOVENSK</w:t>
            </w:r>
            <w:r w:rsidR="00AE5B9C">
              <w:rPr>
                <w:rFonts w:ascii="TimesNewRomanPSMT" w:cs="TimesNewRomanPSMT"/>
                <w:sz w:val="20"/>
              </w:rPr>
              <w:t>É</w:t>
            </w:r>
            <w:r>
              <w:rPr>
                <w:rFonts w:ascii="TimesNewRomanPSMT" w:cs="TimesNewRomanPSMT"/>
                <w:sz w:val="20"/>
              </w:rPr>
              <w:t>HO VODOHOSPOD</w:t>
            </w:r>
            <w:r w:rsidR="00AE5B9C">
              <w:rPr>
                <w:rFonts w:ascii="TimesNewRomanPSMT" w:cs="TimesNewRomanPSMT"/>
                <w:sz w:val="20"/>
              </w:rPr>
              <w:t>Á</w:t>
            </w:r>
            <w:r>
              <w:rPr>
                <w:rFonts w:ascii="TimesNewRomanPSMT" w:cs="TimesNewRomanPSMT"/>
                <w:sz w:val="20"/>
              </w:rPr>
              <w:t>RSKEHO</w:t>
            </w:r>
            <w:r w:rsidR="00AE5B9C">
              <w:rPr>
                <w:rFonts w:ascii="TimesNewRomanPSMT" w:cs="TimesNewRomanPSMT"/>
                <w:sz w:val="20"/>
              </w:rPr>
              <w:t xml:space="preserve"> </w:t>
            </w:r>
            <w:r>
              <w:rPr>
                <w:rFonts w:ascii="TimesNewRomanPSMT" w:cs="TimesNewRomanPSMT"/>
                <w:sz w:val="20"/>
              </w:rPr>
              <w:t xml:space="preserve">PODNIKU, </w:t>
            </w:r>
            <w:r>
              <w:rPr>
                <w:rFonts w:ascii="TimesNewRomanPSMT" w:cs="TimesNewRomanPSMT" w:hint="cs"/>
                <w:sz w:val="20"/>
              </w:rPr>
              <w:t>š</w:t>
            </w:r>
            <w:r>
              <w:rPr>
                <w:rFonts w:ascii="TimesNewRomanPSMT" w:cs="TimesNewRomanPSMT"/>
                <w:sz w:val="20"/>
              </w:rPr>
              <w:t>. p.</w:t>
            </w:r>
            <w:r w:rsidR="00AE5B9C">
              <w:rPr>
                <w:rFonts w:ascii="TimesNewRomanPSMT" w:cs="TimesNewRomanPSMT"/>
                <w:sz w:val="20"/>
              </w:rPr>
              <w:t xml:space="preserve">- </w:t>
            </w:r>
            <w:r>
              <w:rPr>
                <w:rFonts w:ascii="TimesNewRomanPSMT" w:cs="TimesNewRomanPSMT"/>
                <w:sz w:val="20"/>
              </w:rPr>
              <w:t xml:space="preserve"> povinnos</w:t>
            </w:r>
            <w:r w:rsidR="00AE5B9C">
              <w:rPr>
                <w:rFonts w:ascii="TimesNewRomanPSMT" w:cs="TimesNewRomanPSMT"/>
                <w:sz w:val="20"/>
              </w:rPr>
              <w:t>ť</w:t>
            </w:r>
            <w:r>
              <w:rPr>
                <w:rFonts w:ascii="TimesNewRomanPSMT" w:cs="TimesNewRomanPSMT"/>
                <w:sz w:val="20"/>
              </w:rPr>
              <w:t xml:space="preserve"> strpie</w:t>
            </w:r>
            <w:r w:rsidR="00AE5B9C">
              <w:rPr>
                <w:rFonts w:ascii="TimesNewRomanPSMT" w:cs="TimesNewRomanPSMT"/>
                <w:sz w:val="20"/>
              </w:rPr>
              <w:t>ť</w:t>
            </w:r>
            <w:r w:rsidR="00AE5B9C">
              <w:rPr>
                <w:rFonts w:ascii="TimesNewRomanPSMT" w:cs="TimesNewRomanPSMT"/>
                <w:sz w:val="20"/>
              </w:rPr>
              <w:t xml:space="preserve"> </w:t>
            </w:r>
            <w:r>
              <w:rPr>
                <w:rFonts w:ascii="TimesNewRomanPSMT" w:cs="TimesNewRomanPSMT"/>
                <w:sz w:val="20"/>
              </w:rPr>
              <w:t>stavbu protipovod</w:t>
            </w:r>
            <w:r w:rsidR="00AE5B9C">
              <w:rPr>
                <w:rFonts w:ascii="TimesNewRomanPSMT" w:cs="TimesNewRomanPSMT"/>
                <w:sz w:val="20"/>
              </w:rPr>
              <w:t>ň</w:t>
            </w:r>
            <w:r>
              <w:rPr>
                <w:rFonts w:ascii="TimesNewRomanPSMT" w:cs="TimesNewRomanPSMT"/>
                <w:sz w:val="20"/>
              </w:rPr>
              <w:t xml:space="preserve">ovej ochrany </w:t>
            </w:r>
            <w:r>
              <w:rPr>
                <w:rFonts w:ascii="TimesNewRomanPSMT" w:cs="TimesNewRomanPSMT" w:hint="cs"/>
                <w:sz w:val="20"/>
              </w:rPr>
              <w:t>Š</w:t>
            </w:r>
            <w:r>
              <w:rPr>
                <w:rFonts w:ascii="TimesNewRomanPSMT" w:cs="TimesNewRomanPSMT"/>
                <w:sz w:val="20"/>
              </w:rPr>
              <w:t>t</w:t>
            </w:r>
            <w:r w:rsidR="00AE5B9C">
              <w:rPr>
                <w:rFonts w:ascii="TimesNewRomanPSMT" w:cs="TimesNewRomanPSMT"/>
                <w:sz w:val="20"/>
              </w:rPr>
              <w:t>ú</w:t>
            </w:r>
            <w:r>
              <w:rPr>
                <w:rFonts w:ascii="TimesNewRomanPSMT" w:cs="TimesNewRomanPSMT"/>
                <w:sz w:val="20"/>
              </w:rPr>
              <w:t>rova</w:t>
            </w:r>
            <w:r w:rsidR="00AE5B9C">
              <w:rPr>
                <w:rFonts w:ascii="TimesNewRomanPSMT" w:cs="TimesNewRomanPSMT"/>
                <w:sz w:val="20"/>
              </w:rPr>
              <w:t xml:space="preserve"> </w:t>
            </w:r>
          </w:p>
          <w:p w14:paraId="1D5649EB" w14:textId="489D09AD" w:rsidR="00F36A6D" w:rsidRPr="005E77A9" w:rsidRDefault="00F36A6D" w:rsidP="003826D3">
            <w:pPr>
              <w:autoSpaceDE w:val="0"/>
              <w:autoSpaceDN w:val="0"/>
              <w:adjustRightInd w:val="0"/>
              <w:spacing w:line="240" w:lineRule="auto"/>
              <w:jc w:val="center"/>
              <w:rPr>
                <w:color w:val="000000" w:themeColor="text1"/>
                <w:sz w:val="20"/>
              </w:rPr>
            </w:pPr>
          </w:p>
        </w:tc>
      </w:tr>
    </w:tbl>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745BDF91"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AE5B9C">
        <w:rPr>
          <w:rFonts w:eastAsia="Arial Unicode MS"/>
          <w:sz w:val="20"/>
        </w:rPr>
        <w:t>759</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690B4C23" w:rsidR="00F36A6D" w:rsidRDefault="00F36A6D" w:rsidP="00F36A6D">
      <w:pPr>
        <w:spacing w:line="240" w:lineRule="auto"/>
        <w:ind w:left="690" w:hanging="720"/>
        <w:jc w:val="both"/>
        <w:rPr>
          <w:color w:val="000000" w:themeColor="text1"/>
          <w:sz w:val="20"/>
        </w:rPr>
      </w:pPr>
    </w:p>
    <w:p w14:paraId="7174CEDA" w14:textId="77777777" w:rsidR="00DA5BF6" w:rsidRDefault="00DA5BF6"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571D709D"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29306FDE" w:rsidR="00547DA4" w:rsidRDefault="00547DA4" w:rsidP="00547DA4">
      <w:pPr>
        <w:spacing w:line="240" w:lineRule="auto"/>
        <w:ind w:left="692" w:hanging="720"/>
        <w:jc w:val="both"/>
        <w:rPr>
          <w:sz w:val="20"/>
        </w:rPr>
      </w:pPr>
    </w:p>
    <w:p w14:paraId="42405610" w14:textId="77777777" w:rsidR="00DA5BF6" w:rsidRDefault="00DA5BF6"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353DBFE7" w14:textId="3A4C5D95" w:rsidR="00054C65" w:rsidRPr="005E77A9" w:rsidRDefault="000C7887" w:rsidP="00054C65">
      <w:pPr>
        <w:spacing w:line="240" w:lineRule="auto"/>
        <w:ind w:left="690" w:hanging="720"/>
        <w:jc w:val="both"/>
        <w:rPr>
          <w:sz w:val="20"/>
        </w:rPr>
      </w:pPr>
      <w:r w:rsidRPr="005E77A9">
        <w:rPr>
          <w:b/>
          <w:sz w:val="20"/>
        </w:rPr>
        <w:lastRenderedPageBreak/>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415F2914"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E77A9">
        <w:rPr>
          <w:sz w:val="20"/>
        </w:rPr>
        <w:t>Účel nájmu podľa tohto článku</w:t>
      </w:r>
      <w:r w:rsidR="00664A83">
        <w:rPr>
          <w:sz w:val="20"/>
        </w:rPr>
        <w:t xml:space="preserve"> </w:t>
      </w:r>
      <w:r w:rsidR="00851A68" w:rsidRPr="005E77A9">
        <w:rPr>
          <w:sz w:val="20"/>
        </w:rPr>
        <w:t>nie je možné zmeniť inak, než na základe dohody s Prenajímateľom vo forme písomného dodatku k tejto Zmluve, ktorého platnosť je podmienená súhlasom Ministerstva dopravy a výstavby Slovenskej republiky.</w:t>
      </w:r>
    </w:p>
    <w:p w14:paraId="00439831" w14:textId="77777777" w:rsidR="00BA4CB1" w:rsidRDefault="00BA4CB1" w:rsidP="001559A1">
      <w:pPr>
        <w:pStyle w:val="Normlny1"/>
        <w:spacing w:before="240" w:after="240"/>
        <w:rPr>
          <w:b/>
          <w:sz w:val="20"/>
          <w:szCs w:val="20"/>
        </w:rPr>
      </w:pPr>
    </w:p>
    <w:p w14:paraId="57A6A8D1" w14:textId="2ABBC364"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D489A08"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na obdobie piatich (5) rokov odo dňa účinnosti tejto Zmluvy podľa článku 12 bod </w:t>
      </w:r>
      <w:r w:rsidR="00F839EB" w:rsidRPr="00465094">
        <w:rPr>
          <w:sz w:val="20"/>
        </w:rPr>
        <w:t>12.</w:t>
      </w:r>
      <w:r w:rsidR="005E01DC" w:rsidRPr="00465094">
        <w:rPr>
          <w:sz w:val="20"/>
        </w:rPr>
        <w:t>5</w:t>
      </w:r>
      <w:r w:rsidR="00E00C86" w:rsidRPr="00465094">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57E51BD5" w14:textId="07878542" w:rsidR="00054C65" w:rsidRPr="005E77A9" w:rsidRDefault="00054C65" w:rsidP="00054C65">
      <w:pPr>
        <w:spacing w:line="240" w:lineRule="auto"/>
        <w:ind w:left="690" w:hanging="720"/>
        <w:jc w:val="both"/>
        <w:rPr>
          <w:sz w:val="20"/>
        </w:rPr>
      </w:pPr>
      <w:r w:rsidRPr="005E77A9">
        <w:rPr>
          <w:b/>
          <w:sz w:val="20"/>
        </w:rPr>
        <w:t>4.5</w:t>
      </w:r>
      <w:r w:rsidRPr="005E77A9">
        <w:rPr>
          <w:sz w:val="20"/>
        </w:rPr>
        <w:tab/>
      </w:r>
      <w:r w:rsidR="00CC0670" w:rsidRPr="005E77A9">
        <w:rPr>
          <w:sz w:val="20"/>
        </w:rPr>
        <w:t xml:space="preserve">Odstúpenie od </w:t>
      </w:r>
      <w:r w:rsidR="001B26CB" w:rsidRPr="005E77A9">
        <w:rPr>
          <w:sz w:val="20"/>
        </w:rPr>
        <w:t xml:space="preserve">tejto </w:t>
      </w:r>
      <w:r w:rsidR="00CC0670" w:rsidRPr="005E77A9">
        <w:rPr>
          <w:sz w:val="20"/>
        </w:rPr>
        <w:t xml:space="preserve">Zmluvy je účinné a teda </w:t>
      </w:r>
      <w:r w:rsidR="001B26CB" w:rsidRPr="005E77A9">
        <w:rPr>
          <w:sz w:val="20"/>
        </w:rPr>
        <w:t xml:space="preserve">táto </w:t>
      </w:r>
      <w:r w:rsidR="00CC0670" w:rsidRPr="005E77A9">
        <w:rPr>
          <w:sz w:val="20"/>
        </w:rPr>
        <w:t xml:space="preserve">Zmluva zaniká dňom doručenia písomného oznámenia o odstúpení od </w:t>
      </w:r>
      <w:r w:rsidR="001B26CB" w:rsidRPr="005E77A9">
        <w:rPr>
          <w:sz w:val="20"/>
        </w:rPr>
        <w:t xml:space="preserve">tejto </w:t>
      </w:r>
      <w:r w:rsidR="00CC0670" w:rsidRPr="005E77A9">
        <w:rPr>
          <w:sz w:val="20"/>
        </w:rPr>
        <w:t xml:space="preserve">Zmluvy druhej Zmluvnej strane. Prenajímateľ je povinný v písomnom oznámení o odstúpení od </w:t>
      </w:r>
      <w:r w:rsidR="001B26CB" w:rsidRPr="005E77A9">
        <w:rPr>
          <w:sz w:val="20"/>
        </w:rPr>
        <w:t xml:space="preserve">tejto </w:t>
      </w:r>
      <w:r w:rsidR="00CC0670" w:rsidRPr="005E77A9">
        <w:rPr>
          <w:sz w:val="20"/>
        </w:rPr>
        <w:t xml:space="preserve">Zmluvy poskytnúť Nájomcovi primeranú lehotu na vypratanie Predmetu nájmu. Odstúpenie od </w:t>
      </w:r>
      <w:r w:rsidR="001B26CB" w:rsidRPr="005E77A9">
        <w:rPr>
          <w:sz w:val="20"/>
        </w:rPr>
        <w:t xml:space="preserve">tejto </w:t>
      </w:r>
      <w:r w:rsidR="00CC0670" w:rsidRPr="005E77A9">
        <w:rPr>
          <w:sz w:val="20"/>
        </w:rPr>
        <w:t>Zmluvy sa nedotýka nárokov na náhradu škody, ani nárokov na zaplatenie zmluvnej pokuty.</w:t>
      </w:r>
    </w:p>
    <w:p w14:paraId="0B69AF1F" w14:textId="77777777" w:rsidR="00054C65" w:rsidRPr="005E77A9" w:rsidRDefault="00054C65" w:rsidP="00054C65">
      <w:pPr>
        <w:spacing w:line="240" w:lineRule="auto"/>
        <w:ind w:left="690" w:hanging="720"/>
        <w:jc w:val="both"/>
        <w:rPr>
          <w:sz w:val="20"/>
        </w:rPr>
      </w:pP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0025E2A6"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465094">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608918E5" w14:textId="77777777" w:rsidR="00054C65" w:rsidRPr="005E77A9" w:rsidRDefault="00054C65" w:rsidP="00054C65">
      <w:pPr>
        <w:spacing w:line="240" w:lineRule="auto"/>
        <w:ind w:left="690" w:hanging="720"/>
        <w:jc w:val="both"/>
        <w:rPr>
          <w:sz w:val="20"/>
        </w:rPr>
      </w:pPr>
      <w:r w:rsidRPr="005E77A9">
        <w:rPr>
          <w:sz w:val="20"/>
        </w:rPr>
        <w:t xml:space="preserve"> </w:t>
      </w:r>
    </w:p>
    <w:p w14:paraId="56260A6D" w14:textId="40F08FAC" w:rsidR="004A1DA6" w:rsidRDefault="00054C65" w:rsidP="00BC7F2B">
      <w:pPr>
        <w:spacing w:line="240" w:lineRule="auto"/>
        <w:ind w:left="690" w:hanging="720"/>
        <w:jc w:val="both"/>
        <w:rPr>
          <w:sz w:val="20"/>
        </w:rPr>
      </w:pPr>
      <w:r w:rsidRPr="005E77A9">
        <w:rPr>
          <w:b/>
          <w:sz w:val="20"/>
        </w:rPr>
        <w:t>4.1</w:t>
      </w:r>
      <w:r w:rsidR="00465094">
        <w:rPr>
          <w:b/>
          <w:sz w:val="20"/>
        </w:rPr>
        <w:t>1</w:t>
      </w:r>
      <w:r w:rsidRPr="005E77A9">
        <w:rPr>
          <w:b/>
          <w:sz w:val="20"/>
        </w:rPr>
        <w:tab/>
      </w:r>
      <w:r w:rsidR="00361BF4" w:rsidRPr="005E77A9">
        <w:rPr>
          <w:bCs/>
          <w:sz w:val="20"/>
        </w:rPr>
        <w:t>Pre vylúčenie akýchkoľvek pochybností platí</w:t>
      </w:r>
      <w:r w:rsidR="00361BF4" w:rsidRPr="005E77A9">
        <w:rPr>
          <w:sz w:val="20"/>
        </w:rPr>
        <w:t>, že ustanovenie § 676 ods. 2 Občianskeho zákonníka sa na nájomný vzťah založený touto Zmluvou, nepoužije.</w:t>
      </w:r>
    </w:p>
    <w:p w14:paraId="5C884077" w14:textId="3C324C02" w:rsidR="00BC7F2B" w:rsidRDefault="00BC7F2B" w:rsidP="00BC7F2B">
      <w:pPr>
        <w:spacing w:line="240" w:lineRule="auto"/>
        <w:ind w:left="690" w:hanging="720"/>
        <w:jc w:val="both"/>
        <w:rPr>
          <w:sz w:val="20"/>
        </w:rPr>
      </w:pPr>
    </w:p>
    <w:p w14:paraId="709AAD66" w14:textId="77777777" w:rsidR="00BA4CB1" w:rsidRPr="00E25626" w:rsidRDefault="00BA4CB1" w:rsidP="00BC7F2B">
      <w:pPr>
        <w:spacing w:line="240" w:lineRule="auto"/>
        <w:ind w:left="690" w:hanging="720"/>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248FEF9"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465094">
        <w:rPr>
          <w:rFonts w:eastAsia="Arial Unicode MS"/>
          <w:b/>
          <w:bCs/>
          <w:sz w:val="20"/>
        </w:rPr>
        <w:t>759</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465094">
        <w:rPr>
          <w:rFonts w:eastAsia="Times New Roman"/>
          <w:b/>
          <w:bCs/>
          <w:sz w:val="20"/>
        </w:rPr>
        <w:t>+ DPH</w:t>
      </w:r>
      <w:r w:rsidRPr="00465094">
        <w:rPr>
          <w:rFonts w:eastAsia="Times New Roman"/>
          <w:b/>
          <w:color w:val="000000" w:themeColor="text1"/>
          <w:sz w:val="20"/>
        </w:rPr>
        <w:t xml:space="preserve"> </w:t>
      </w:r>
      <w:r w:rsidRPr="00465094">
        <w:rPr>
          <w:rFonts w:eastAsia="Times New Roman"/>
          <w:color w:val="000000" w:themeColor="text1"/>
          <w:sz w:val="20"/>
        </w:rPr>
        <w:t>(ďalej len „</w:t>
      </w:r>
      <w:r w:rsidRPr="00465094">
        <w:rPr>
          <w:rFonts w:eastAsia="Times New Roman"/>
          <w:b/>
          <w:bCs/>
          <w:color w:val="000000" w:themeColor="text1"/>
          <w:sz w:val="20"/>
        </w:rPr>
        <w:t>Nájomné</w:t>
      </w:r>
      <w:r w:rsidRPr="00465094">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52F6B067"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465094">
        <w:rPr>
          <w:sz w:val="20"/>
        </w:rPr>
        <w:t xml:space="preserve">ročne </w:t>
      </w:r>
      <w:r w:rsidRPr="005E77A9">
        <w:rPr>
          <w:sz w:val="20"/>
        </w:rPr>
        <w:t xml:space="preserve">vopred za každý kalendárny </w:t>
      </w:r>
      <w:r w:rsidR="00465094">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74A4047B"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465094">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465094" w:rsidRPr="00465094">
        <w:rPr>
          <w:rFonts w:eastAsia="Times New Roman"/>
          <w:sz w:val="20"/>
        </w:rPr>
        <w:t>roku</w:t>
      </w:r>
      <w:r w:rsidRPr="00465094">
        <w:rPr>
          <w:rFonts w:eastAsia="Arial Unicode MS"/>
          <w:sz w:val="20"/>
        </w:rPr>
        <w:t xml:space="preserve"> </w:t>
      </w:r>
      <w:r w:rsidRPr="00465094">
        <w:rPr>
          <w:rFonts w:eastAsia="Times New Roman"/>
          <w:sz w:val="20"/>
        </w:rPr>
        <w:t>+ DPH</w:t>
      </w:r>
      <w:r w:rsidRPr="005E77A9">
        <w:rPr>
          <w:rFonts w:eastAsia="Times New Roman"/>
          <w:sz w:val="20"/>
        </w:rPr>
        <w:t xml:space="preserve">. Alikvotnú časť Nájomného za prvý kalendárny </w:t>
      </w:r>
      <w:r w:rsidR="00465094">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desať (10)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5335AA8B" w14:textId="1DEC89DC" w:rsidR="00054C65" w:rsidRDefault="00054C65" w:rsidP="006127C6">
      <w:pPr>
        <w:spacing w:line="240" w:lineRule="auto"/>
        <w:ind w:left="690" w:hanging="720"/>
        <w:jc w:val="both"/>
        <w:rPr>
          <w:rFonts w:eastAsia="Times New Roman"/>
          <w:sz w:val="20"/>
        </w:rPr>
      </w:pPr>
      <w:r w:rsidRPr="00BA4CB1">
        <w:rPr>
          <w:b/>
          <w:sz w:val="20"/>
        </w:rPr>
        <w:t>5.</w:t>
      </w:r>
      <w:r w:rsidR="00736119" w:rsidRPr="00BA4CB1">
        <w:rPr>
          <w:b/>
          <w:sz w:val="20"/>
        </w:rPr>
        <w:t>4</w:t>
      </w:r>
      <w:r w:rsidRPr="00BA4CB1">
        <w:rPr>
          <w:sz w:val="20"/>
        </w:rPr>
        <w:t xml:space="preserve">       </w:t>
      </w:r>
      <w:r w:rsidRPr="00BA4CB1">
        <w:rPr>
          <w:sz w:val="20"/>
        </w:rPr>
        <w:tab/>
      </w:r>
      <w:r w:rsidR="004B2C68" w:rsidRPr="00BA4CB1">
        <w:rPr>
          <w:rFonts w:eastAsia="Times New Roman"/>
          <w:sz w:val="20"/>
        </w:rPr>
        <w:t>Nájomné nezahŕňa vodné, stočné, dodávku elektrickej energie, dodávku tepla, ani žiadnych iných médií a ostatných služieb spojených s užívaním Predmetu nájmu (ďalej aj ako „</w:t>
      </w:r>
      <w:r w:rsidR="004B2C68" w:rsidRPr="00BA4CB1">
        <w:rPr>
          <w:rFonts w:eastAsia="Times New Roman"/>
          <w:b/>
          <w:sz w:val="20"/>
        </w:rPr>
        <w:t>Médiá</w:t>
      </w:r>
      <w:r w:rsidR="004B2C68" w:rsidRPr="00BA4CB1">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16719185" w14:textId="1DE85191" w:rsidR="0001323F" w:rsidRDefault="0001323F" w:rsidP="006127C6">
      <w:pPr>
        <w:spacing w:line="240" w:lineRule="auto"/>
        <w:ind w:left="690" w:hanging="720"/>
        <w:jc w:val="both"/>
        <w:rPr>
          <w:rFonts w:eastAsia="Times New Roman"/>
          <w:sz w:val="20"/>
        </w:rPr>
      </w:pPr>
    </w:p>
    <w:p w14:paraId="3F52CA7A" w14:textId="2B7F3347" w:rsidR="00054C65" w:rsidRPr="005E77A9" w:rsidRDefault="00054C65" w:rsidP="00822D57">
      <w:pPr>
        <w:spacing w:line="240" w:lineRule="auto"/>
        <w:ind w:left="690" w:hanging="720"/>
        <w:jc w:val="both"/>
        <w:rPr>
          <w:sz w:val="20"/>
        </w:rPr>
      </w:pPr>
      <w:r w:rsidRPr="005E77A9">
        <w:rPr>
          <w:b/>
          <w:sz w:val="20"/>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 xml:space="preserve">Všetky peňažné plnenia Nájomcu podľa tejto Zmluvy sú splatné v EUR a podľa podmienok uvedených v tejto Zmluve. </w:t>
      </w:r>
      <w:r w:rsidR="0082295C" w:rsidRPr="00465094">
        <w:rPr>
          <w:sz w:val="20"/>
        </w:rPr>
        <w:t>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E77A9" w:rsidRDefault="00054C65" w:rsidP="00822D57">
      <w:pPr>
        <w:spacing w:line="240" w:lineRule="auto"/>
        <w:ind w:left="690" w:hanging="720"/>
        <w:jc w:val="both"/>
        <w:rPr>
          <w:sz w:val="20"/>
        </w:rPr>
      </w:pPr>
      <w:r w:rsidRPr="005E77A9">
        <w:rPr>
          <w:b/>
          <w:sz w:val="20"/>
        </w:rPr>
        <w:t>5.6</w:t>
      </w:r>
      <w:r w:rsidRPr="005E77A9">
        <w:rPr>
          <w:sz w:val="20"/>
        </w:rPr>
        <w:t xml:space="preserve">     </w:t>
      </w:r>
      <w:r w:rsidRPr="005E77A9">
        <w:rPr>
          <w:sz w:val="20"/>
        </w:rPr>
        <w:tab/>
        <w:t xml:space="preserve">Zmluvné strany sa dohodli, že zaplatením, resp. úhradou akéhokoľvek peňažného plnenia sa pre účely </w:t>
      </w:r>
      <w:r w:rsidR="008702FA" w:rsidRPr="005E77A9">
        <w:rPr>
          <w:sz w:val="20"/>
        </w:rPr>
        <w:t xml:space="preserve">tejto </w:t>
      </w:r>
      <w:r w:rsidRPr="005E77A9">
        <w:rPr>
          <w:sz w:val="20"/>
        </w:rPr>
        <w:t>Zmluvy rozumie pripísanie dlžnej sumy v prospech bankového účtu oprávnenej Zmluvnej strany.</w:t>
      </w:r>
    </w:p>
    <w:p w14:paraId="4FA9A3F1" w14:textId="77777777" w:rsidR="001B26CB" w:rsidRPr="005E77A9" w:rsidRDefault="001B26CB" w:rsidP="00822D57">
      <w:pPr>
        <w:spacing w:line="240" w:lineRule="auto"/>
        <w:ind w:left="690" w:hanging="720"/>
        <w:jc w:val="both"/>
        <w:rPr>
          <w:sz w:val="20"/>
        </w:rPr>
      </w:pPr>
    </w:p>
    <w:p w14:paraId="5CBB8940" w14:textId="57F8132C" w:rsidR="00DC09A4" w:rsidRPr="005E77A9" w:rsidRDefault="00054C65" w:rsidP="00822D57">
      <w:pPr>
        <w:pStyle w:val="Normlny10"/>
        <w:spacing w:line="240" w:lineRule="auto"/>
        <w:ind w:left="692" w:hanging="720"/>
        <w:jc w:val="both"/>
        <w:outlineLvl w:val="2"/>
        <w:rPr>
          <w:sz w:val="20"/>
          <w:szCs w:val="20"/>
        </w:rPr>
      </w:pPr>
      <w:r w:rsidRPr="005E77A9">
        <w:rPr>
          <w:b/>
          <w:sz w:val="20"/>
          <w:szCs w:val="20"/>
        </w:rPr>
        <w:t>5.7</w:t>
      </w:r>
      <w:r w:rsidRPr="005E77A9">
        <w:rPr>
          <w:sz w:val="20"/>
          <w:szCs w:val="20"/>
        </w:rPr>
        <w:t xml:space="preserve">   </w:t>
      </w:r>
      <w:r w:rsidRPr="005E77A9">
        <w:rPr>
          <w:sz w:val="20"/>
          <w:szCs w:val="20"/>
        </w:rPr>
        <w:tab/>
      </w:r>
      <w:r w:rsidR="00DC09A4" w:rsidRPr="005E77A9">
        <w:rPr>
          <w:sz w:val="20"/>
          <w:szCs w:val="20"/>
        </w:rPr>
        <w:t>Zmluvné strany sa dohodli, že Nájomca spolu s</w:t>
      </w:r>
      <w:r w:rsidR="00A7078C" w:rsidRPr="005E77A9">
        <w:rPr>
          <w:sz w:val="20"/>
          <w:szCs w:val="20"/>
        </w:rPr>
        <w:t xml:space="preserve"> prvou </w:t>
      </w:r>
      <w:r w:rsidR="00DC09A4" w:rsidRPr="005E77A9">
        <w:rPr>
          <w:sz w:val="20"/>
          <w:szCs w:val="20"/>
        </w:rPr>
        <w:t xml:space="preserve">úhradou Nájomného uhradí Prenajímateľovi kauciu vo výške </w:t>
      </w:r>
      <w:r w:rsidR="00465094" w:rsidRPr="00F21B0F">
        <w:rPr>
          <w:rFonts w:eastAsia="Arial Unicode MS"/>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do piatich (5)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072F43C" w:rsidR="005B6F96" w:rsidRPr="005E77A9" w:rsidRDefault="00DC09A4" w:rsidP="00B60DB0">
      <w:pPr>
        <w:pStyle w:val="Normlny10"/>
        <w:spacing w:line="240" w:lineRule="auto"/>
        <w:ind w:left="692" w:hanging="692"/>
        <w:jc w:val="both"/>
        <w:outlineLvl w:val="2"/>
        <w:rPr>
          <w:sz w:val="20"/>
          <w:szCs w:val="20"/>
        </w:rPr>
      </w:pPr>
      <w:r w:rsidRPr="005E77A9">
        <w:rPr>
          <w:b/>
          <w:bCs/>
          <w:sz w:val="20"/>
          <w:szCs w:val="20"/>
        </w:rPr>
        <w:t>5.8</w:t>
      </w:r>
      <w:r w:rsidRPr="005E77A9">
        <w:rPr>
          <w:b/>
          <w:bCs/>
          <w:sz w:val="20"/>
          <w:szCs w:val="20"/>
        </w:rPr>
        <w:tab/>
      </w:r>
      <w:r w:rsidR="005B6F96" w:rsidRPr="005E77A9">
        <w:rPr>
          <w:sz w:val="20"/>
          <w:szCs w:val="20"/>
        </w:rPr>
        <w:t xml:space="preserve">Zmluvné strany sa dohodli, že po uplynutí každého kalendárneho roka trvania nájmu </w:t>
      </w:r>
      <w:r w:rsidR="005B6F96" w:rsidRPr="005E77A9">
        <w:rPr>
          <w:sz w:val="20"/>
          <w:szCs w:val="20"/>
        </w:rPr>
        <w:br/>
        <w:t xml:space="preserve">a po zverejnení miery inflácie Štatistickým úradom </w:t>
      </w:r>
      <w:r w:rsidR="008E0FC7" w:rsidRPr="005E77A9">
        <w:rPr>
          <w:sz w:val="20"/>
          <w:szCs w:val="20"/>
        </w:rPr>
        <w:t>Slovenskej republiky</w:t>
      </w:r>
      <w:r w:rsidR="005B6F96" w:rsidRPr="005E77A9">
        <w:rPr>
          <w:sz w:val="20"/>
          <w:szCs w:val="20"/>
        </w:rPr>
        <w:t xml:space="preserve"> za predchádzajúci kalendárny rok bude Nájomné podľa bodu 5.1 v nasledujúcom kalendárnom roku upravené o výšku nárastu inflácie vyhlásenú Štatistickým úradom </w:t>
      </w:r>
      <w:r w:rsidR="008E0FC7" w:rsidRPr="005E77A9">
        <w:rPr>
          <w:sz w:val="20"/>
          <w:szCs w:val="20"/>
        </w:rPr>
        <w:t>Slovenskej republiky</w:t>
      </w:r>
      <w:r w:rsidR="005B6F96" w:rsidRPr="005E77A9">
        <w:rPr>
          <w:sz w:val="20"/>
          <w:szCs w:val="20"/>
        </w:rPr>
        <w:t>. Rozdiel medzi ročným Nájomným podľa bodu</w:t>
      </w:r>
      <w:r w:rsidR="00B47030" w:rsidRPr="005E77A9">
        <w:rPr>
          <w:sz w:val="20"/>
          <w:szCs w:val="20"/>
        </w:rPr>
        <w:t xml:space="preserve"> 5.1</w:t>
      </w:r>
      <w:r w:rsidR="005B6F96" w:rsidRPr="005E77A9">
        <w:rPr>
          <w:sz w:val="20"/>
          <w:szCs w:val="20"/>
        </w:rPr>
        <w:t xml:space="preserve"> a nájomným zvýšeným podľa tohto bodu</w:t>
      </w:r>
      <w:r w:rsidR="001B26CB" w:rsidRPr="005E77A9">
        <w:rPr>
          <w:sz w:val="20"/>
          <w:szCs w:val="20"/>
        </w:rPr>
        <w:t xml:space="preserve"> </w:t>
      </w:r>
      <w:r w:rsidR="005B6F96" w:rsidRPr="005E77A9">
        <w:rPr>
          <w:sz w:val="20"/>
          <w:szCs w:val="20"/>
        </w:rPr>
        <w:t xml:space="preserve">je splatný samostatne od Nájomného, a to najneskôr do štrnástich (14) dní odo dňa doručenia faktúry obsahujúcej výšku tohto rozdielu zo strany Prenajímateľa Nájomcovi. Prípadná deflácia sa pri určovaní výšky </w:t>
      </w:r>
      <w:r w:rsidR="00664A83">
        <w:rPr>
          <w:sz w:val="20"/>
          <w:szCs w:val="20"/>
        </w:rPr>
        <w:t>N</w:t>
      </w:r>
      <w:r w:rsidR="005B6F96" w:rsidRPr="005E77A9">
        <w:rPr>
          <w:sz w:val="20"/>
          <w:szCs w:val="20"/>
        </w:rPr>
        <w:t>ájomného nebude zohľadňovať.</w:t>
      </w:r>
    </w:p>
    <w:p w14:paraId="547898B3" w14:textId="77777777" w:rsidR="00822D57" w:rsidRPr="005E77A9" w:rsidRDefault="00822D57" w:rsidP="00822D57">
      <w:pPr>
        <w:pStyle w:val="Normlny10"/>
        <w:spacing w:line="240" w:lineRule="auto"/>
        <w:ind w:left="692" w:hanging="720"/>
        <w:jc w:val="both"/>
        <w:outlineLvl w:val="2"/>
        <w:rPr>
          <w:sz w:val="20"/>
          <w:szCs w:val="20"/>
        </w:rPr>
      </w:pPr>
    </w:p>
    <w:p w14:paraId="5E26D5D9" w14:textId="2653E6CC" w:rsidR="005B6F96" w:rsidRPr="005E77A9" w:rsidRDefault="00DC09A4" w:rsidP="00D566F9">
      <w:pPr>
        <w:pStyle w:val="Normlny10"/>
        <w:spacing w:line="240" w:lineRule="auto"/>
        <w:ind w:left="692" w:hanging="692"/>
        <w:jc w:val="both"/>
        <w:outlineLvl w:val="2"/>
        <w:rPr>
          <w:sz w:val="20"/>
          <w:szCs w:val="20"/>
        </w:rPr>
      </w:pPr>
      <w:bookmarkStart w:id="1" w:name="_Ref512354487"/>
      <w:r w:rsidRPr="005E77A9">
        <w:rPr>
          <w:b/>
          <w:bCs/>
          <w:sz w:val="20"/>
          <w:szCs w:val="20"/>
        </w:rPr>
        <w:t>5.9</w:t>
      </w:r>
      <w:r w:rsidRPr="005E77A9">
        <w:rPr>
          <w:b/>
          <w:bCs/>
          <w:sz w:val="20"/>
          <w:szCs w:val="20"/>
        </w:rPr>
        <w:tab/>
      </w:r>
      <w:r w:rsidR="005B6F96" w:rsidRPr="005E77A9">
        <w:rPr>
          <w:sz w:val="20"/>
          <w:szCs w:val="20"/>
        </w:rPr>
        <w:t xml:space="preserve">Prenajímateľ je oprávnený každoročne počas trvania tejto Zmluvy zabezpečiť vypracovanie znaleckého posudku na stanovenie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bodu </w:t>
      </w:r>
      <w:r w:rsidRPr="005E77A9">
        <w:rPr>
          <w:sz w:val="20"/>
          <w:szCs w:val="20"/>
        </w:rPr>
        <w:t>5.8</w:t>
      </w:r>
      <w:r w:rsidR="005B6F96" w:rsidRPr="005E77A9">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E77A9">
        <w:rPr>
          <w:sz w:val="20"/>
          <w:szCs w:val="20"/>
        </w:rPr>
        <w:t>5.10</w:t>
      </w:r>
      <w:r w:rsidR="005B6F96" w:rsidRPr="005E77A9">
        <w:rPr>
          <w:sz w:val="20"/>
          <w:szCs w:val="20"/>
        </w:rPr>
        <w:t xml:space="preserve"> a v prípade, ak Nájomca neuplatnil svoje právo vypovedať túto Zmluvu podľa bodu </w:t>
      </w:r>
      <w:r w:rsidRPr="005E77A9">
        <w:rPr>
          <w:sz w:val="20"/>
          <w:szCs w:val="20"/>
        </w:rPr>
        <w:t>5.10</w:t>
      </w:r>
      <w:bookmarkEnd w:id="1"/>
      <w:r w:rsidR="00E00C86">
        <w:rPr>
          <w:sz w:val="20"/>
          <w:szCs w:val="20"/>
        </w:rPr>
        <w:t>.</w:t>
      </w:r>
    </w:p>
    <w:p w14:paraId="1E157530" w14:textId="77777777" w:rsidR="00822D57" w:rsidRPr="005E77A9"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5E77A9">
        <w:rPr>
          <w:b/>
          <w:bCs/>
          <w:sz w:val="20"/>
          <w:szCs w:val="20"/>
        </w:rPr>
        <w:t>5.10</w:t>
      </w:r>
      <w:r w:rsidRPr="005E77A9">
        <w:rPr>
          <w:b/>
          <w:bCs/>
          <w:sz w:val="20"/>
          <w:szCs w:val="20"/>
        </w:rPr>
        <w:tab/>
      </w:r>
      <w:r w:rsidR="005B6F96" w:rsidRPr="005E77A9">
        <w:rPr>
          <w:sz w:val="20"/>
          <w:szCs w:val="20"/>
        </w:rPr>
        <w:t xml:space="preserve">O úprave Nájomného podľa bodu </w:t>
      </w:r>
      <w:r w:rsidR="00326CE5" w:rsidRPr="005E77A9">
        <w:rPr>
          <w:sz w:val="20"/>
          <w:szCs w:val="20"/>
        </w:rPr>
        <w:t>5.9</w:t>
      </w:r>
      <w:r w:rsidR="005B6F96" w:rsidRPr="005E77A9">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w:t>
      </w:r>
      <w:r w:rsidR="005B6F96" w:rsidRPr="005E77A9">
        <w:rPr>
          <w:sz w:val="20"/>
          <w:szCs w:val="20"/>
        </w:rPr>
        <w:lastRenderedPageBreak/>
        <w:t xml:space="preserve">Prenajímateľovi. V prípade takejto výpovede je až do uplynutia výpovednej doby Prenajímateľ oprávnený uplatňovať si voči Nájomcovi Nájomné vo výške stanovenej pred upovedomením Nájomcu o úprave Nájomného podľa bodu </w:t>
      </w:r>
      <w:r w:rsidR="00326CE5" w:rsidRPr="005E77A9">
        <w:rPr>
          <w:sz w:val="20"/>
          <w:szCs w:val="20"/>
        </w:rPr>
        <w:t>5.9</w:t>
      </w:r>
      <w:r w:rsidR="005B6F96" w:rsidRPr="005E77A9">
        <w:rPr>
          <w:sz w:val="20"/>
          <w:szCs w:val="20"/>
        </w:rPr>
        <w:t xml:space="preserve">, prípadne zvýšeného podľa bodu </w:t>
      </w:r>
      <w:r w:rsidR="00326CE5" w:rsidRPr="005E77A9">
        <w:rPr>
          <w:sz w:val="20"/>
          <w:szCs w:val="20"/>
        </w:rPr>
        <w:t>5.8</w:t>
      </w:r>
      <w:bookmarkEnd w:id="2"/>
      <w:r w:rsidR="00E00C86">
        <w:rPr>
          <w:sz w:val="20"/>
          <w:szCs w:val="20"/>
        </w:rPr>
        <w:t>.</w:t>
      </w:r>
    </w:p>
    <w:p w14:paraId="02988577" w14:textId="3D06D386"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465094">
        <w:rPr>
          <w:b/>
          <w:bCs/>
          <w:sz w:val="20"/>
          <w:szCs w:val="20"/>
        </w:rPr>
        <w:t>5.11</w:t>
      </w:r>
      <w:r w:rsidRPr="00465094">
        <w:rPr>
          <w:sz w:val="20"/>
          <w:szCs w:val="20"/>
        </w:rPr>
        <w:t xml:space="preserve"> </w:t>
      </w:r>
      <w:r w:rsidRPr="00465094">
        <w:rPr>
          <w:sz w:val="20"/>
          <w:szCs w:val="20"/>
        </w:rPr>
        <w:tab/>
        <w:t>Zmluvné strany sa dohodli, že daň z nehnuteľnosti tvoriacej Predmet nájmu podľa tejto Zmluvy hradí Prenajímateľ.</w:t>
      </w:r>
    </w:p>
    <w:p w14:paraId="6343A6AE" w14:textId="7D5E82E1" w:rsidR="00AC451B" w:rsidRDefault="00AC451B" w:rsidP="00637C65">
      <w:pPr>
        <w:spacing w:line="240" w:lineRule="auto"/>
        <w:jc w:val="both"/>
        <w:rPr>
          <w:b/>
          <w:bCs/>
          <w:sz w:val="20"/>
        </w:rPr>
      </w:pPr>
    </w:p>
    <w:p w14:paraId="6A96B979" w14:textId="77777777" w:rsidR="00BA4CB1" w:rsidRPr="005E77A9" w:rsidRDefault="00BA4CB1" w:rsidP="00637C65">
      <w:pPr>
        <w:spacing w:line="240" w:lineRule="auto"/>
        <w:jc w:val="both"/>
        <w:rPr>
          <w:b/>
          <w:bCs/>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60728BA"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Nájomca sa zaväzuje zaplatiť zmluvnú pokutu Prenajímateľovi najneskôr do štrnástich (14) 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28C2E086" w:rsidR="004A49E0" w:rsidRPr="005E77A9" w:rsidRDefault="00465094" w:rsidP="00F05409">
            <w:pPr>
              <w:pStyle w:val="Normlny10"/>
              <w:spacing w:line="240" w:lineRule="auto"/>
              <w:ind w:left="100" w:right="240"/>
              <w:jc w:val="center"/>
              <w:outlineLvl w:val="2"/>
              <w:rPr>
                <w:color w:val="000000" w:themeColor="text1"/>
                <w:sz w:val="20"/>
                <w:szCs w:val="20"/>
              </w:rPr>
            </w:pPr>
            <w:r w:rsidRPr="00465094">
              <w:rPr>
                <w:rFonts w:eastAsia="Arial Unicode MS"/>
                <w:sz w:val="20"/>
                <w:szCs w:val="20"/>
              </w:rPr>
              <w:t>5,10</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5E473DEC" w14:textId="78FB093A" w:rsidR="004A49E0" w:rsidRDefault="004A49E0" w:rsidP="004A49E0">
      <w:pPr>
        <w:spacing w:line="240" w:lineRule="auto"/>
        <w:rPr>
          <w:color w:val="000000" w:themeColor="text1"/>
          <w:sz w:val="20"/>
        </w:rPr>
      </w:pPr>
    </w:p>
    <w:p w14:paraId="519DFAEB" w14:textId="77777777" w:rsidR="00BA4CB1" w:rsidRPr="005E77A9" w:rsidRDefault="00BA4CB1" w:rsidP="004A49E0">
      <w:pPr>
        <w:spacing w:line="240" w:lineRule="auto"/>
        <w:rPr>
          <w:color w:val="000000" w:themeColor="text1"/>
          <w:sz w:val="20"/>
        </w:rPr>
      </w:pPr>
    </w:p>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34AFE529" w:rsidR="000E38DC" w:rsidRDefault="000E38DC" w:rsidP="00B91916">
      <w:pPr>
        <w:spacing w:line="240" w:lineRule="auto"/>
        <w:jc w:val="both"/>
        <w:rPr>
          <w:sz w:val="20"/>
        </w:rPr>
      </w:pPr>
    </w:p>
    <w:p w14:paraId="5AF71CED" w14:textId="77777777" w:rsidR="00BA4CB1" w:rsidRPr="005E77A9" w:rsidRDefault="00BA4CB1"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lastRenderedPageBreak/>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3356531D" w:rsidR="001C3208"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11BF588E" w14:textId="77777777" w:rsidR="00BA4CB1" w:rsidRPr="005E77A9" w:rsidRDefault="00BA4CB1" w:rsidP="00D22F0B">
      <w:pPr>
        <w:pStyle w:val="Normlny10"/>
        <w:spacing w:after="140"/>
        <w:ind w:left="664" w:hanging="692"/>
        <w:jc w:val="both"/>
        <w:outlineLvl w:val="2"/>
        <w:rPr>
          <w:iCs/>
          <w:sz w:val="20"/>
          <w:szCs w:val="20"/>
        </w:rPr>
      </w:pP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24E47179" w:rsidR="00F3751B" w:rsidRPr="00BA4CB1"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 xml:space="preserve">na svoje náklady zabezpečovať údržbu Predmetu </w:t>
      </w:r>
      <w:r w:rsidR="00F3751B" w:rsidRPr="00BA4CB1">
        <w:rPr>
          <w:sz w:val="20"/>
        </w:rPr>
        <w:t>nájmu</w:t>
      </w:r>
      <w:r w:rsidR="002C1F4C" w:rsidRPr="00BA4CB1">
        <w:rPr>
          <w:sz w:val="20"/>
        </w:rPr>
        <w:t xml:space="preserve"> </w:t>
      </w:r>
      <w:r w:rsidR="002C1F4C" w:rsidRPr="00BA4CB1">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BA4CB1">
        <w:rPr>
          <w:sz w:val="20"/>
        </w:rPr>
        <w:t>;</w:t>
      </w:r>
    </w:p>
    <w:p w14:paraId="184F53B0" w14:textId="628A1D4F" w:rsidR="00563DBA" w:rsidRPr="005E77A9" w:rsidRDefault="00F3751B" w:rsidP="00617BF6">
      <w:pPr>
        <w:spacing w:before="120" w:line="240" w:lineRule="auto"/>
        <w:ind w:left="1395" w:hanging="703"/>
        <w:jc w:val="both"/>
        <w:rPr>
          <w:sz w:val="20"/>
        </w:rPr>
      </w:pPr>
      <w:r w:rsidRPr="00BA4CB1">
        <w:rPr>
          <w:b/>
          <w:bCs/>
          <w:sz w:val="20"/>
        </w:rPr>
        <w:t>9.1.6</w:t>
      </w:r>
      <w:r w:rsidRPr="00BA4CB1">
        <w:rPr>
          <w:b/>
          <w:bCs/>
          <w:sz w:val="20"/>
        </w:rPr>
        <w:tab/>
      </w:r>
      <w:r w:rsidR="000C7887" w:rsidRPr="00BA4CB1">
        <w:rPr>
          <w:sz w:val="20"/>
        </w:rPr>
        <w:t xml:space="preserve">udržiavať Predmet nájmu počas celej doby účinnosti </w:t>
      </w:r>
      <w:r w:rsidR="009835CC" w:rsidRPr="00BA4CB1">
        <w:rPr>
          <w:sz w:val="20"/>
        </w:rPr>
        <w:t xml:space="preserve">tejto </w:t>
      </w:r>
      <w:r w:rsidR="000C7887" w:rsidRPr="00BA4CB1">
        <w:rPr>
          <w:sz w:val="20"/>
        </w:rPr>
        <w:t>Zmluvy v stave</w:t>
      </w:r>
      <w:r w:rsidR="000C7887" w:rsidRPr="005E77A9">
        <w:rPr>
          <w:sz w:val="20"/>
        </w:rPr>
        <w:t xml:space="preser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lastRenderedPageBreak/>
        <w:t>9.1.8</w:t>
      </w:r>
      <w:r w:rsidRPr="005E77A9">
        <w:rPr>
          <w:b/>
          <w:bCs/>
          <w:sz w:val="20"/>
        </w:rPr>
        <w:tab/>
      </w:r>
      <w:r w:rsidR="008757F1" w:rsidRPr="005E77A9">
        <w:rPr>
          <w:sz w:val="20"/>
        </w:rPr>
        <w:t>strpieť vecné bremená na Predmete nájmu, ak také sú a rešpektovať obmedzenia vyplývajúce z nich;</w:t>
      </w:r>
    </w:p>
    <w:p w14:paraId="54FBB9EF" w14:textId="6291B4C7" w:rsidR="00882A27" w:rsidRPr="00882A27" w:rsidRDefault="00882A27" w:rsidP="00882A27">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 (SAŽP a MŽP SR) a taktiež aj spoločnosti Centrum environmentálnych služieb, s. r. o. v súvislosti s výskumom environmentálnej záťaže a následnou sanáciou.</w:t>
      </w:r>
    </w:p>
    <w:p w14:paraId="1D81A22E" w14:textId="77777777" w:rsidR="00BA4CB1" w:rsidRPr="005E77A9" w:rsidRDefault="00BA4CB1">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03589EBC"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0C7887" w:rsidRPr="005E77A9">
        <w:rPr>
          <w:sz w:val="20"/>
        </w:rPr>
        <w:t xml:space="preserve">v prípade vstupu Nájomcu do likvidácie, začatia reštrukturalizačného, konkurzného alebo exekučného konania voči Nájomcovi, je Nájomca povinný každú takúto skutočnosť oznámiť Prenajímateľovi ihneď po jej vzniku. Zmluvné strany sa dohodli, že porušenie tejto povinnosti Nájomcom </w:t>
      </w:r>
      <w:r w:rsidR="00DA5C2A">
        <w:rPr>
          <w:sz w:val="20"/>
        </w:rPr>
        <w:t>bude</w:t>
      </w:r>
      <w:r w:rsidR="000C7887" w:rsidRPr="005E77A9">
        <w:rPr>
          <w:sz w:val="20"/>
        </w:rPr>
        <w:t xml:space="preserve"> považované za podstatné porušenie </w:t>
      </w:r>
      <w:r w:rsidR="00DC245B" w:rsidRPr="005E77A9">
        <w:rPr>
          <w:sz w:val="20"/>
        </w:rPr>
        <w:t xml:space="preserve">tejto </w:t>
      </w:r>
      <w:r w:rsidR="000C7887" w:rsidRPr="005E77A9">
        <w:rPr>
          <w:sz w:val="20"/>
        </w:rPr>
        <w:t xml:space="preserve">Zmluvy, zakladajúce právo Prenajímateľa od </w:t>
      </w:r>
      <w:r w:rsidR="00DC245B" w:rsidRPr="005E77A9">
        <w:rPr>
          <w:sz w:val="20"/>
        </w:rPr>
        <w:t xml:space="preserve">tejto </w:t>
      </w:r>
      <w:r w:rsidR="000C7887" w:rsidRPr="005E77A9">
        <w:rPr>
          <w:sz w:val="20"/>
        </w:rPr>
        <w:t xml:space="preserve">Zmluvy odstúpiť. </w:t>
      </w:r>
    </w:p>
    <w:p w14:paraId="0476E872" w14:textId="40F2CA63" w:rsidR="00C90219" w:rsidRDefault="00DC245B" w:rsidP="00C90219">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7360436F" w:rsidR="00E167AF" w:rsidRDefault="00E167AF" w:rsidP="004E54E3">
      <w:pPr>
        <w:spacing w:line="240" w:lineRule="auto"/>
        <w:jc w:val="both"/>
        <w:rPr>
          <w:sz w:val="20"/>
        </w:rPr>
      </w:pPr>
    </w:p>
    <w:p w14:paraId="4F07F2EF" w14:textId="77777777" w:rsidR="00DA5BF6" w:rsidRPr="005E77A9" w:rsidRDefault="00DA5BF6" w:rsidP="004E54E3">
      <w:pPr>
        <w:spacing w:line="240" w:lineRule="auto"/>
        <w:jc w:val="both"/>
        <w:rPr>
          <w:sz w:val="20"/>
        </w:rPr>
      </w:pPr>
    </w:p>
    <w:p w14:paraId="2D0F82E2" w14:textId="4F66F9C6" w:rsidR="00704D2A" w:rsidRPr="005E77A9" w:rsidRDefault="00E167AF" w:rsidP="00462401">
      <w:pPr>
        <w:spacing w:line="240" w:lineRule="auto"/>
        <w:ind w:left="690" w:hanging="720"/>
        <w:jc w:val="both"/>
        <w:rPr>
          <w:b/>
          <w:sz w:val="20"/>
        </w:rPr>
      </w:pPr>
      <w:r w:rsidRPr="005E77A9">
        <w:rPr>
          <w:b/>
          <w:sz w:val="20"/>
        </w:rPr>
        <w:t>9.</w:t>
      </w:r>
      <w:r w:rsidR="00907A88">
        <w:rPr>
          <w:b/>
          <w:sz w:val="20"/>
        </w:rPr>
        <w:t>4</w:t>
      </w:r>
      <w:r w:rsidRPr="005E77A9">
        <w:rPr>
          <w:sz w:val="20"/>
        </w:rPr>
        <w:tab/>
      </w:r>
      <w:r w:rsidRPr="005E77A9">
        <w:rPr>
          <w:b/>
          <w:sz w:val="20"/>
        </w:rPr>
        <w:t>Životné prostredie:</w:t>
      </w:r>
    </w:p>
    <w:p w14:paraId="4BA5E212" w14:textId="77777777" w:rsidR="0098313B" w:rsidRPr="005E77A9" w:rsidRDefault="0098313B" w:rsidP="00462401">
      <w:pPr>
        <w:spacing w:line="240" w:lineRule="auto"/>
        <w:ind w:left="690" w:hanging="720"/>
        <w:jc w:val="both"/>
        <w:rPr>
          <w:b/>
          <w:sz w:val="20"/>
        </w:rPr>
      </w:pPr>
    </w:p>
    <w:p w14:paraId="3AB2C817" w14:textId="70BDEA11" w:rsidR="0098313B" w:rsidRPr="005E77A9" w:rsidRDefault="00852558" w:rsidP="00852558">
      <w:pPr>
        <w:spacing w:line="240" w:lineRule="auto"/>
        <w:ind w:left="1395" w:hanging="705"/>
        <w:jc w:val="both"/>
        <w:rPr>
          <w:sz w:val="20"/>
        </w:rPr>
      </w:pPr>
      <w:r w:rsidRPr="005E77A9">
        <w:rPr>
          <w:b/>
          <w:sz w:val="20"/>
        </w:rPr>
        <w:t>9.</w:t>
      </w:r>
      <w:r w:rsidR="00907A88">
        <w:rPr>
          <w:b/>
          <w:sz w:val="20"/>
        </w:rPr>
        <w:t>4</w:t>
      </w:r>
      <w:r w:rsidRPr="005E77A9">
        <w:rPr>
          <w:b/>
          <w:sz w:val="20"/>
        </w:rPr>
        <w:t>.1</w:t>
      </w:r>
      <w:r w:rsidRPr="005E77A9">
        <w:rPr>
          <w:sz w:val="20"/>
        </w:rPr>
        <w:tab/>
      </w:r>
      <w:r w:rsidR="0098313B" w:rsidRPr="005E77A9">
        <w:rPr>
          <w:sz w:val="20"/>
        </w:rPr>
        <w:t xml:space="preserve">Nájomca sa zaväzuje, že bude dodržiavať legislatívu týkajúcu sa ochrany životného prostredia. V prípade porušenia predpisov, znáša v plnom rozsahu prípadnú vzniknutú </w:t>
      </w:r>
      <w:r w:rsidR="0098313B" w:rsidRPr="005E77A9">
        <w:rPr>
          <w:sz w:val="20"/>
        </w:rPr>
        <w:lastRenderedPageBreak/>
        <w:t>škodu na životnom prostredí, zdraví a majetku ako aj sankcie zo strany štátnych a iných orgánov;</w:t>
      </w:r>
    </w:p>
    <w:p w14:paraId="61B5B04F" w14:textId="0FFA8A78" w:rsidR="0098313B" w:rsidRPr="005E77A9" w:rsidRDefault="0098313B" w:rsidP="00A16258">
      <w:pPr>
        <w:spacing w:before="120" w:line="240" w:lineRule="auto"/>
        <w:ind w:left="1395" w:hanging="703"/>
        <w:jc w:val="both"/>
        <w:rPr>
          <w:sz w:val="20"/>
        </w:rPr>
      </w:pPr>
      <w:r w:rsidRPr="005E77A9">
        <w:rPr>
          <w:b/>
          <w:sz w:val="20"/>
        </w:rPr>
        <w:t>9.</w:t>
      </w:r>
      <w:r w:rsidR="00907A88">
        <w:rPr>
          <w:b/>
          <w:sz w:val="20"/>
        </w:rPr>
        <w:t>4</w:t>
      </w:r>
      <w:r w:rsidRPr="005E77A9">
        <w:rPr>
          <w:b/>
          <w:sz w:val="20"/>
        </w:rPr>
        <w:t>.2</w:t>
      </w:r>
      <w:r w:rsidRPr="005E77A9">
        <w:rPr>
          <w:b/>
          <w:sz w:val="20"/>
        </w:rPr>
        <w:tab/>
      </w:r>
      <w:r w:rsidRPr="005E77A9">
        <w:rPr>
          <w:sz w:val="20"/>
        </w:rPr>
        <w:t xml:space="preserve">Nájomca je povinný po skončení nájmu Predmet nájmu vypratať a vykonať ekologické vyčistenie Predmetu nájmu pre prípad, že by došlo k jeho ekologickému znečisteniu </w:t>
      </w:r>
      <w:r w:rsidR="000D21DE" w:rsidRPr="005E77A9">
        <w:rPr>
          <w:sz w:val="20"/>
        </w:rPr>
        <w:t xml:space="preserve">                       </w:t>
      </w:r>
      <w:r w:rsidRPr="005E77A9">
        <w:rPr>
          <w:sz w:val="20"/>
        </w:rPr>
        <w:t>v súvislosti  s jeho užívaním;</w:t>
      </w:r>
    </w:p>
    <w:p w14:paraId="61C6BEF2" w14:textId="7C0C999D" w:rsidR="003022BD" w:rsidRPr="005E77A9" w:rsidRDefault="0098313B" w:rsidP="001C3208">
      <w:pPr>
        <w:spacing w:before="120" w:line="240" w:lineRule="auto"/>
        <w:ind w:left="1395" w:hanging="703"/>
        <w:jc w:val="both"/>
        <w:rPr>
          <w:sz w:val="20"/>
        </w:rPr>
      </w:pPr>
      <w:r w:rsidRPr="005E77A9">
        <w:rPr>
          <w:b/>
          <w:bCs/>
          <w:sz w:val="20"/>
        </w:rPr>
        <w:t>9.</w:t>
      </w:r>
      <w:r w:rsidR="00907A88">
        <w:rPr>
          <w:b/>
          <w:bCs/>
          <w:sz w:val="20"/>
        </w:rPr>
        <w:t>4</w:t>
      </w:r>
      <w:r w:rsidRPr="005E77A9">
        <w:rPr>
          <w:b/>
          <w:bCs/>
          <w:sz w:val="20"/>
        </w:rPr>
        <w:t>.3</w:t>
      </w:r>
      <w:r w:rsidRPr="005E77A9">
        <w:rPr>
          <w:b/>
          <w:bCs/>
          <w:sz w:val="20"/>
        </w:rPr>
        <w:tab/>
      </w:r>
      <w:r w:rsidR="00E530E4" w:rsidRPr="005E77A9">
        <w:rPr>
          <w:sz w:val="20"/>
        </w:rPr>
        <w:t xml:space="preserve">Nájomca je povinný </w:t>
      </w:r>
      <w:r w:rsidR="00852558" w:rsidRPr="005E77A9">
        <w:rPr>
          <w:sz w:val="20"/>
        </w:rPr>
        <w:t xml:space="preserve">likvidáciu všetkých vyprodukovaných odpadov zabezpečovať </w:t>
      </w:r>
      <w:r w:rsidR="000E3B10" w:rsidRPr="005E77A9">
        <w:rPr>
          <w:sz w:val="20"/>
        </w:rPr>
        <w:t xml:space="preserve">                        </w:t>
      </w:r>
      <w:r w:rsidR="00852558" w:rsidRPr="005E77A9">
        <w:rPr>
          <w:sz w:val="20"/>
        </w:rPr>
        <w:t>na vlastné náklady, pričom je povinný dodržiavať zákon č. 79/2015 Z. z. o odpadoch a o zmene a doplnení niektorých zákonov v znení neskorších predpisov.</w:t>
      </w:r>
    </w:p>
    <w:p w14:paraId="2D9E64C2" w14:textId="308C26B1" w:rsidR="00BA4CB1" w:rsidRDefault="00BA4CB1" w:rsidP="00E530E4">
      <w:pPr>
        <w:spacing w:line="240" w:lineRule="auto"/>
        <w:rPr>
          <w:b/>
          <w:sz w:val="20"/>
        </w:rPr>
      </w:pPr>
    </w:p>
    <w:p w14:paraId="0BB52155" w14:textId="77777777" w:rsidR="00BA4CB1" w:rsidRPr="005E77A9" w:rsidRDefault="00BA4CB1"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EFF8D2B" w:rsidR="008C179E" w:rsidRDefault="008C179E" w:rsidP="00907A88">
      <w:pPr>
        <w:spacing w:line="240" w:lineRule="auto"/>
        <w:jc w:val="both"/>
        <w:rPr>
          <w:sz w:val="20"/>
        </w:rPr>
      </w:pPr>
    </w:p>
    <w:p w14:paraId="2CD79C5D" w14:textId="77777777" w:rsidR="00DA5BF6" w:rsidRPr="005E77A9" w:rsidRDefault="00DA5BF6"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551D916E"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lastRenderedPageBreak/>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0767C569" w:rsidR="003A1045"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p w14:paraId="330D148D" w14:textId="37B191A9" w:rsidR="00BA4CB1" w:rsidRDefault="00BA4CB1" w:rsidP="003A1045">
      <w:pPr>
        <w:spacing w:line="233" w:lineRule="auto"/>
        <w:ind w:left="690" w:hanging="720"/>
        <w:jc w:val="both"/>
        <w:rPr>
          <w:sz w:val="20"/>
        </w:rPr>
      </w:pPr>
    </w:p>
    <w:p w14:paraId="322DD151" w14:textId="77777777" w:rsidR="00BA4CB1" w:rsidRPr="005E77A9" w:rsidRDefault="00BA4CB1" w:rsidP="003A1045">
      <w:pPr>
        <w:spacing w:line="233" w:lineRule="auto"/>
        <w:ind w:left="690" w:hanging="720"/>
        <w:jc w:val="both"/>
        <w:rPr>
          <w:sz w:val="20"/>
        </w:rPr>
      </w:pPr>
    </w:p>
    <w:bookmarkEnd w:id="3"/>
    <w:p w14:paraId="224BAA8A" w14:textId="266D6761" w:rsidR="000622E1" w:rsidRPr="005E77A9" w:rsidRDefault="000622E1" w:rsidP="0056236E">
      <w:pPr>
        <w:pStyle w:val="Normlny10"/>
        <w:keepNext/>
        <w:spacing w:before="240" w:after="240" w:line="233" w:lineRule="auto"/>
        <w:rPr>
          <w:b/>
          <w:sz w:val="20"/>
          <w:szCs w:val="20"/>
        </w:rPr>
      </w:pPr>
      <w:r w:rsidRPr="005E77A9">
        <w:rPr>
          <w:b/>
          <w:sz w:val="20"/>
          <w:szCs w:val="20"/>
        </w:rPr>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3B92FF9"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54130AD6" w14:textId="66966B6F" w:rsidR="00BA4CB1" w:rsidRDefault="00BA4CB1" w:rsidP="0056236E">
      <w:pPr>
        <w:pStyle w:val="Normlny10"/>
        <w:spacing w:before="240" w:after="240" w:line="233" w:lineRule="auto"/>
        <w:rPr>
          <w:b/>
          <w:sz w:val="20"/>
          <w:szCs w:val="20"/>
        </w:rPr>
      </w:pPr>
    </w:p>
    <w:p w14:paraId="33A45E63" w14:textId="77777777" w:rsidR="00DA5BF6" w:rsidRDefault="00DA5BF6" w:rsidP="0056236E">
      <w:pPr>
        <w:pStyle w:val="Normlny10"/>
        <w:spacing w:before="240" w:after="240" w:line="233" w:lineRule="auto"/>
        <w:rPr>
          <w:b/>
          <w:sz w:val="20"/>
          <w:szCs w:val="20"/>
        </w:rPr>
      </w:pPr>
    </w:p>
    <w:p w14:paraId="012CE3BF" w14:textId="4CC59C89" w:rsidR="003B56E0" w:rsidRPr="005E77A9" w:rsidRDefault="003B56E0" w:rsidP="0056236E">
      <w:pPr>
        <w:pStyle w:val="Normlny10"/>
        <w:spacing w:before="240" w:after="240" w:line="233" w:lineRule="auto"/>
        <w:rPr>
          <w:b/>
          <w:sz w:val="20"/>
          <w:szCs w:val="20"/>
        </w:rPr>
      </w:pPr>
      <w:r w:rsidRPr="005E77A9">
        <w:rPr>
          <w:b/>
          <w:sz w:val="20"/>
          <w:szCs w:val="20"/>
        </w:rPr>
        <w:lastRenderedPageBreak/>
        <w:t>[12]</w:t>
      </w:r>
      <w:r w:rsidRPr="005E77A9">
        <w:rPr>
          <w:sz w:val="20"/>
          <w:szCs w:val="20"/>
        </w:rPr>
        <w:t xml:space="preserve">      </w:t>
      </w:r>
      <w:r w:rsidRPr="005E77A9">
        <w:rPr>
          <w:b/>
          <w:sz w:val="20"/>
          <w:szCs w:val="20"/>
        </w:rPr>
        <w:t>ZÁVEREČNÉ USTANOVENIA</w:t>
      </w:r>
    </w:p>
    <w:p w14:paraId="60C12041" w14:textId="77777777" w:rsidR="00A11EDB" w:rsidRPr="00C46674" w:rsidRDefault="00A11EDB" w:rsidP="00A11EDB">
      <w:pPr>
        <w:spacing w:line="233" w:lineRule="auto"/>
        <w:rPr>
          <w:b/>
          <w:sz w:val="20"/>
        </w:rPr>
      </w:pPr>
      <w:r w:rsidRPr="00C46674">
        <w:rPr>
          <w:b/>
          <w:sz w:val="20"/>
        </w:rPr>
        <w:t>12.</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77777777" w:rsidR="00A11EDB" w:rsidRPr="005E77A9" w:rsidRDefault="00A11EDB" w:rsidP="00A11EDB">
      <w:pPr>
        <w:spacing w:line="233" w:lineRule="auto"/>
        <w:ind w:left="1530" w:hanging="840"/>
        <w:jc w:val="both"/>
        <w:rPr>
          <w:sz w:val="20"/>
        </w:rPr>
      </w:pPr>
      <w:r w:rsidRPr="00C46674">
        <w:rPr>
          <w:b/>
          <w:sz w:val="20"/>
        </w:rPr>
        <w:t>12.</w:t>
      </w:r>
      <w:r>
        <w:rPr>
          <w:b/>
          <w:sz w:val="20"/>
        </w:rPr>
        <w:t>1</w:t>
      </w:r>
      <w:r w:rsidRPr="00C46674">
        <w:rPr>
          <w:b/>
          <w:sz w:val="20"/>
        </w:rPr>
        <w:t>.1</w:t>
      </w:r>
      <w:r w:rsidRPr="00C46674">
        <w:rPr>
          <w:sz w:val="20"/>
        </w:rPr>
        <w:tab/>
        <w:t>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Platnosť dodatku je podmienená udelením súhlasu Ministerstva dopravy a výstavby Slovenskej republiky.</w:t>
      </w:r>
    </w:p>
    <w:p w14:paraId="61D47B03" w14:textId="683D4D40" w:rsidR="00A11EDB" w:rsidRDefault="00A11EDB" w:rsidP="00A11EDB">
      <w:pPr>
        <w:spacing w:line="233" w:lineRule="auto"/>
        <w:ind w:left="1530" w:hanging="840"/>
        <w:jc w:val="both"/>
        <w:rPr>
          <w:sz w:val="20"/>
        </w:rPr>
      </w:pPr>
    </w:p>
    <w:p w14:paraId="12C97D20" w14:textId="77777777" w:rsidR="00BA4CB1" w:rsidRPr="005E77A9" w:rsidRDefault="00BA4CB1" w:rsidP="00A11EDB">
      <w:pPr>
        <w:spacing w:line="233" w:lineRule="auto"/>
        <w:ind w:left="1530" w:hanging="840"/>
        <w:jc w:val="both"/>
        <w:rPr>
          <w:sz w:val="20"/>
        </w:rPr>
      </w:pPr>
    </w:p>
    <w:p w14:paraId="2F800BE4" w14:textId="77777777" w:rsidR="00A11EDB" w:rsidRPr="005E77A9" w:rsidRDefault="00A11EDB" w:rsidP="00A11EDB">
      <w:pPr>
        <w:spacing w:line="233" w:lineRule="auto"/>
        <w:rPr>
          <w:b/>
          <w:sz w:val="20"/>
        </w:rPr>
      </w:pPr>
      <w:r w:rsidRPr="005E77A9">
        <w:rPr>
          <w:b/>
          <w:sz w:val="20"/>
        </w:rPr>
        <w:t>12.</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777777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01963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01923608"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12.</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54AE64D7" w:rsidR="00A11EDB" w:rsidRPr="005E77A9" w:rsidRDefault="00A11EDB" w:rsidP="00A11EDB">
      <w:pPr>
        <w:spacing w:line="233" w:lineRule="auto"/>
        <w:ind w:left="2385" w:hanging="855"/>
        <w:jc w:val="both"/>
        <w:rPr>
          <w:sz w:val="20"/>
        </w:rPr>
      </w:pPr>
      <w:r w:rsidRPr="005E77A9">
        <w:rPr>
          <w:b/>
          <w:sz w:val="20"/>
        </w:rPr>
        <w:t>12.</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0EDE86A4" w14:textId="77777777" w:rsidR="00A11EDB" w:rsidRPr="005E77A9" w:rsidRDefault="00A11EDB" w:rsidP="00A11EDB">
      <w:pPr>
        <w:pStyle w:val="Normlny10"/>
        <w:spacing w:before="120" w:after="120" w:line="233" w:lineRule="auto"/>
        <w:ind w:left="2385" w:hanging="855"/>
        <w:jc w:val="both"/>
        <w:rPr>
          <w:sz w:val="20"/>
          <w:szCs w:val="20"/>
        </w:rPr>
      </w:pPr>
      <w:r w:rsidRPr="005E77A9">
        <w:rPr>
          <w:b/>
          <w:sz w:val="20"/>
          <w:szCs w:val="20"/>
        </w:rPr>
        <w:t>12.</w:t>
      </w:r>
      <w:r>
        <w:rPr>
          <w:b/>
          <w:sz w:val="20"/>
          <w:szCs w:val="20"/>
        </w:rPr>
        <w:t>2</w:t>
      </w:r>
      <w:r w:rsidRPr="005E77A9">
        <w:rPr>
          <w:b/>
          <w:sz w:val="20"/>
          <w:szCs w:val="20"/>
        </w:rPr>
        <w:t>.2.1</w:t>
      </w:r>
      <w:r w:rsidRPr="005E77A9">
        <w:rPr>
          <w:sz w:val="20"/>
          <w:szCs w:val="20"/>
        </w:rPr>
        <w:t xml:space="preserve"> v deň doručenia zásielky príslušnej Zmluvnej strane, ak bola zásielka doručená osobne, kuriérskou službou alebo poštou (ako doporučená zásielka), alebo ak adresát odmietne zásielku prevziať, dňom odmietnutia prevzatia zásielky;</w:t>
      </w:r>
    </w:p>
    <w:p w14:paraId="09DFED57" w14:textId="77777777" w:rsidR="00A11EDB" w:rsidRPr="005E77A9" w:rsidRDefault="00A11EDB" w:rsidP="00A11EDB">
      <w:pPr>
        <w:pStyle w:val="Normlny10"/>
        <w:spacing w:before="120" w:after="120" w:line="233" w:lineRule="auto"/>
        <w:ind w:left="2385" w:hanging="855"/>
        <w:jc w:val="both"/>
        <w:rPr>
          <w:sz w:val="20"/>
          <w:szCs w:val="20"/>
        </w:rPr>
      </w:pPr>
      <w:r w:rsidRPr="005E77A9">
        <w:rPr>
          <w:b/>
          <w:sz w:val="20"/>
          <w:szCs w:val="20"/>
        </w:rPr>
        <w:t>12.</w:t>
      </w:r>
      <w:r>
        <w:rPr>
          <w:b/>
          <w:sz w:val="20"/>
          <w:szCs w:val="20"/>
        </w:rPr>
        <w:t>2</w:t>
      </w:r>
      <w:r w:rsidRPr="005E77A9">
        <w:rPr>
          <w:b/>
          <w:sz w:val="20"/>
          <w:szCs w:val="20"/>
        </w:rPr>
        <w:t>.2.2</w:t>
      </w:r>
      <w:r w:rsidRPr="005E77A9">
        <w:rPr>
          <w:sz w:val="20"/>
          <w:szCs w:val="20"/>
        </w:rPr>
        <w:t xml:space="preserve"> v prípade zaslania zásielky e-mailom v deň e-mailového prenosu, ak bola zásielka odoslaná do 15:00 hod. v ktorýkoľvek pracovný deň, v ostatných prípadoch v pracovný deň nasledujúci po dni odoslania, a to všetko za predpokladu, že originál emailovej správy bol doručený osobne, kuriérskou službou alebo poštou príslušnej Zmluvnej strane do troch (3) dní odo dňa jej doručenia e-mailom.</w:t>
      </w:r>
    </w:p>
    <w:p w14:paraId="6EA0D913" w14:textId="77777777" w:rsidR="00A11EDB" w:rsidRPr="005E77A9" w:rsidRDefault="00A11EDB" w:rsidP="00A11EDB">
      <w:pPr>
        <w:spacing w:line="233" w:lineRule="auto"/>
        <w:ind w:left="1530" w:hanging="840"/>
        <w:jc w:val="both"/>
        <w:rPr>
          <w:sz w:val="20"/>
        </w:rPr>
      </w:pPr>
      <w:r w:rsidRPr="005E77A9">
        <w:rPr>
          <w:b/>
          <w:sz w:val="20"/>
        </w:rPr>
        <w:t>12.</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77777777" w:rsidR="00A11EDB" w:rsidRPr="005E77A9" w:rsidRDefault="00A11EDB" w:rsidP="00A11EDB">
      <w:pPr>
        <w:spacing w:after="240" w:line="233" w:lineRule="auto"/>
        <w:ind w:left="1530" w:hanging="840"/>
        <w:jc w:val="both"/>
        <w:rPr>
          <w:sz w:val="20"/>
        </w:rPr>
      </w:pPr>
      <w:r w:rsidRPr="005E77A9">
        <w:rPr>
          <w:b/>
          <w:sz w:val="20"/>
        </w:rPr>
        <w:t>12.</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550A1A3C" w14:textId="77777777" w:rsidR="00EB2514" w:rsidRPr="00BA4CB1" w:rsidRDefault="00A11EDB" w:rsidP="00EB2514">
      <w:pPr>
        <w:spacing w:line="233" w:lineRule="auto"/>
        <w:ind w:left="2127" w:hanging="1437"/>
        <w:jc w:val="both"/>
        <w:rPr>
          <w:sz w:val="20"/>
        </w:rPr>
      </w:pPr>
      <w:r w:rsidRPr="005E77A9">
        <w:rPr>
          <w:sz w:val="20"/>
        </w:rPr>
        <w:tab/>
      </w:r>
      <w:r w:rsidR="00EB2514" w:rsidRPr="00BA4CB1">
        <w:rPr>
          <w:sz w:val="20"/>
        </w:rPr>
        <w:t>meno a priezvisko:</w:t>
      </w:r>
      <w:r w:rsidR="00EB2514" w:rsidRPr="00BA4CB1">
        <w:rPr>
          <w:sz w:val="20"/>
        </w:rPr>
        <w:tab/>
      </w:r>
      <w:r w:rsidR="00EB2514" w:rsidRPr="00BA4CB1">
        <w:rPr>
          <w:rFonts w:eastAsia="Arial Unicode MS"/>
          <w:sz w:val="20"/>
        </w:rPr>
        <w:t>Pavel Mikulenka</w:t>
      </w:r>
    </w:p>
    <w:p w14:paraId="7F9D5566" w14:textId="77777777" w:rsidR="00EB2514" w:rsidRPr="00BA4CB1" w:rsidRDefault="00EB2514" w:rsidP="00EB2514">
      <w:pPr>
        <w:shd w:val="clear" w:color="auto" w:fill="FFFFFF" w:themeFill="background1"/>
        <w:spacing w:before="120" w:line="233" w:lineRule="auto"/>
        <w:ind w:left="1531" w:hanging="839"/>
        <w:jc w:val="both"/>
        <w:rPr>
          <w:color w:val="auto"/>
          <w:sz w:val="20"/>
        </w:rPr>
      </w:pPr>
      <w:r w:rsidRPr="00BA4CB1">
        <w:rPr>
          <w:sz w:val="20"/>
        </w:rPr>
        <w:tab/>
      </w:r>
      <w:r w:rsidRPr="00BA4CB1">
        <w:rPr>
          <w:sz w:val="20"/>
        </w:rPr>
        <w:tab/>
        <w:t>e – mail:</w:t>
      </w:r>
      <w:r w:rsidRPr="00BA4CB1">
        <w:rPr>
          <w:sz w:val="20"/>
        </w:rPr>
        <w:tab/>
      </w:r>
      <w:r w:rsidRPr="00BA4CB1">
        <w:rPr>
          <w:sz w:val="20"/>
        </w:rPr>
        <w:tab/>
      </w:r>
      <w:r w:rsidRPr="00BA4CB1">
        <w:rPr>
          <w:rFonts w:eastAsia="Arial Unicode MS"/>
          <w:sz w:val="20"/>
        </w:rPr>
        <w:t>pavel.mikulenka@vpas.sk</w:t>
      </w:r>
    </w:p>
    <w:p w14:paraId="51E21B0C" w14:textId="7BAC9D85" w:rsidR="00EB2514" w:rsidRPr="005E77A9" w:rsidRDefault="00EB2514" w:rsidP="00EB2514">
      <w:pPr>
        <w:spacing w:before="120" w:after="240" w:line="233" w:lineRule="auto"/>
        <w:ind w:left="1531" w:hanging="839"/>
        <w:jc w:val="both"/>
        <w:rPr>
          <w:sz w:val="20"/>
        </w:rPr>
      </w:pPr>
      <w:r w:rsidRPr="00BA4CB1">
        <w:rPr>
          <w:sz w:val="20"/>
        </w:rPr>
        <w:tab/>
      </w:r>
      <w:r w:rsidRPr="00BA4CB1">
        <w:rPr>
          <w:sz w:val="20"/>
        </w:rPr>
        <w:tab/>
        <w:t>telefónne číslo:</w:t>
      </w:r>
      <w:r w:rsidRPr="00BA4CB1">
        <w:rPr>
          <w:sz w:val="20"/>
        </w:rPr>
        <w:tab/>
      </w:r>
      <w:r w:rsidRPr="00BA4CB1">
        <w:rPr>
          <w:sz w:val="20"/>
        </w:rPr>
        <w:tab/>
      </w:r>
      <w:r w:rsidRPr="00BA4CB1">
        <w:rPr>
          <w:rFonts w:eastAsia="Arial Unicode MS"/>
          <w:sz w:val="20"/>
        </w:rPr>
        <w:t>+421 903 309 075</w:t>
      </w:r>
    </w:p>
    <w:p w14:paraId="72CD87DA" w14:textId="6A3471E6" w:rsidR="00A11EDB" w:rsidRPr="005E77A9" w:rsidRDefault="00A11EDB" w:rsidP="00EB2514">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717DF00C" w14:textId="3ECC62DD" w:rsidR="00BA4CB1" w:rsidRDefault="00BA4CB1" w:rsidP="00A11EDB">
      <w:pPr>
        <w:spacing w:line="233" w:lineRule="auto"/>
        <w:ind w:left="-30"/>
        <w:rPr>
          <w:b/>
          <w:sz w:val="20"/>
        </w:rPr>
      </w:pPr>
    </w:p>
    <w:p w14:paraId="41F99FD6" w14:textId="77777777" w:rsidR="00BA4CB1" w:rsidRPr="005E77A9" w:rsidRDefault="00BA4CB1" w:rsidP="00A11EDB">
      <w:pPr>
        <w:spacing w:line="233" w:lineRule="auto"/>
        <w:ind w:left="-30"/>
        <w:rPr>
          <w:b/>
          <w:sz w:val="20"/>
        </w:rPr>
      </w:pPr>
    </w:p>
    <w:p w14:paraId="1FE6DBEC" w14:textId="77777777" w:rsidR="00A11EDB" w:rsidRPr="005E77A9" w:rsidRDefault="00A11EDB" w:rsidP="00A11EDB">
      <w:pPr>
        <w:spacing w:line="233" w:lineRule="auto"/>
        <w:ind w:left="-30"/>
        <w:rPr>
          <w:b/>
          <w:sz w:val="20"/>
        </w:rPr>
      </w:pPr>
      <w:r w:rsidRPr="005E77A9">
        <w:rPr>
          <w:b/>
          <w:sz w:val="20"/>
        </w:rPr>
        <w:t>12.</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77777777" w:rsidR="00A11EDB" w:rsidRPr="005E77A9" w:rsidRDefault="00A11EDB" w:rsidP="00A11EDB">
      <w:pPr>
        <w:spacing w:line="233" w:lineRule="auto"/>
        <w:ind w:left="1530" w:hanging="840"/>
        <w:jc w:val="both"/>
        <w:rPr>
          <w:sz w:val="20"/>
        </w:rPr>
      </w:pPr>
      <w:r w:rsidRPr="005E77A9">
        <w:rPr>
          <w:b/>
          <w:sz w:val="20"/>
        </w:rPr>
        <w:t>12.</w:t>
      </w:r>
      <w:r>
        <w:rPr>
          <w:b/>
          <w:sz w:val="20"/>
        </w:rPr>
        <w:t>3</w:t>
      </w:r>
      <w:r w:rsidRPr="005E77A9">
        <w:rPr>
          <w:b/>
          <w:sz w:val="20"/>
        </w:rPr>
        <w:t>.1</w:t>
      </w:r>
      <w:r w:rsidRPr="005E77A9">
        <w:rPr>
          <w:sz w:val="20"/>
        </w:rPr>
        <w:tab/>
        <w:t>Táto Zmluva sa riadi právnymi predpismi Slovenskej republiky.</w:t>
      </w:r>
    </w:p>
    <w:p w14:paraId="4CC1500F"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65A86F46" w:rsidR="00A11EDB" w:rsidRDefault="00A11EDB" w:rsidP="00A11EDB">
      <w:pPr>
        <w:spacing w:line="233" w:lineRule="auto"/>
        <w:rPr>
          <w:b/>
          <w:sz w:val="20"/>
        </w:rPr>
      </w:pPr>
    </w:p>
    <w:p w14:paraId="09C1BB5B" w14:textId="77777777" w:rsidR="00BA4CB1" w:rsidRPr="005E77A9" w:rsidRDefault="00BA4CB1" w:rsidP="00A11EDB">
      <w:pPr>
        <w:spacing w:line="233" w:lineRule="auto"/>
        <w:rPr>
          <w:b/>
          <w:sz w:val="20"/>
        </w:rPr>
      </w:pPr>
    </w:p>
    <w:p w14:paraId="58E57BBC" w14:textId="77777777" w:rsidR="00A11EDB" w:rsidRPr="005E77A9" w:rsidRDefault="00A11EDB" w:rsidP="00A11EDB">
      <w:pPr>
        <w:spacing w:line="233" w:lineRule="auto"/>
        <w:ind w:left="-30"/>
        <w:rPr>
          <w:b/>
          <w:sz w:val="20"/>
        </w:rPr>
      </w:pPr>
      <w:r w:rsidRPr="005E77A9">
        <w:rPr>
          <w:b/>
          <w:sz w:val="20"/>
        </w:rPr>
        <w:t>12.</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77777777" w:rsidR="00A11EDB" w:rsidRPr="005E77A9" w:rsidRDefault="00A11EDB" w:rsidP="00A11EDB">
      <w:pPr>
        <w:spacing w:line="233" w:lineRule="auto"/>
        <w:ind w:left="1530" w:hanging="840"/>
        <w:jc w:val="both"/>
        <w:rPr>
          <w:sz w:val="20"/>
        </w:rPr>
      </w:pPr>
      <w:r w:rsidRPr="005E77A9">
        <w:rPr>
          <w:b/>
          <w:sz w:val="20"/>
        </w:rPr>
        <w:t>12.</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77777777" w:rsidR="00A11EDB" w:rsidRPr="005E77A9" w:rsidRDefault="00A11EDB" w:rsidP="00A11EDB">
      <w:pPr>
        <w:spacing w:before="120" w:line="233" w:lineRule="auto"/>
        <w:ind w:left="1531" w:hanging="839"/>
        <w:jc w:val="both"/>
        <w:rPr>
          <w:sz w:val="20"/>
        </w:rPr>
      </w:pPr>
      <w:r w:rsidRPr="005E77A9">
        <w:rPr>
          <w:b/>
          <w:sz w:val="20"/>
        </w:rPr>
        <w:t>12.</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1528AE1B" w:rsidR="00A11EDB" w:rsidRDefault="00A11EDB" w:rsidP="00A11EDB">
      <w:pPr>
        <w:spacing w:line="233" w:lineRule="auto"/>
        <w:ind w:left="1530" w:hanging="840"/>
        <w:jc w:val="both"/>
        <w:rPr>
          <w:sz w:val="20"/>
        </w:rPr>
      </w:pPr>
    </w:p>
    <w:p w14:paraId="54AC00D3" w14:textId="77777777" w:rsidR="00BA4CB1" w:rsidRPr="005E77A9" w:rsidRDefault="00BA4CB1" w:rsidP="00A11EDB">
      <w:pPr>
        <w:spacing w:line="233" w:lineRule="auto"/>
        <w:ind w:left="1530" w:hanging="840"/>
        <w:jc w:val="both"/>
        <w:rPr>
          <w:sz w:val="20"/>
        </w:rPr>
      </w:pPr>
    </w:p>
    <w:p w14:paraId="504069EA" w14:textId="52EE5432" w:rsidR="00A11EDB" w:rsidRDefault="00A11EDB" w:rsidP="00A11EDB">
      <w:pPr>
        <w:spacing w:line="233" w:lineRule="auto"/>
        <w:rPr>
          <w:b/>
          <w:sz w:val="20"/>
        </w:rPr>
      </w:pPr>
      <w:r w:rsidRPr="005E77A9">
        <w:rPr>
          <w:b/>
          <w:sz w:val="20"/>
        </w:rPr>
        <w:t>12.</w:t>
      </w:r>
      <w:r>
        <w:rPr>
          <w:b/>
          <w:sz w:val="20"/>
        </w:rPr>
        <w:t>5</w:t>
      </w:r>
      <w:r w:rsidRPr="005E77A9">
        <w:rPr>
          <w:sz w:val="20"/>
        </w:rPr>
        <w:tab/>
      </w:r>
      <w:r w:rsidRPr="005E77A9">
        <w:rPr>
          <w:b/>
          <w:sz w:val="20"/>
        </w:rPr>
        <w:t>Účinnosť:</w:t>
      </w:r>
    </w:p>
    <w:p w14:paraId="1C20E107" w14:textId="77777777" w:rsidR="00BA4CB1" w:rsidRPr="005E77A9" w:rsidRDefault="00BA4CB1" w:rsidP="00A11EDB">
      <w:pPr>
        <w:spacing w:line="233" w:lineRule="auto"/>
        <w:rPr>
          <w:b/>
          <w:sz w:val="20"/>
        </w:rPr>
      </w:pPr>
    </w:p>
    <w:p w14:paraId="7F3DAB71" w14:textId="77777777" w:rsidR="00A11EDB" w:rsidRPr="005E77A9" w:rsidRDefault="00A11EDB" w:rsidP="00A11EDB">
      <w:pPr>
        <w:spacing w:line="233" w:lineRule="auto"/>
        <w:ind w:left="1530" w:hanging="840"/>
        <w:jc w:val="both"/>
        <w:rPr>
          <w:sz w:val="20"/>
        </w:rPr>
      </w:pPr>
      <w:r w:rsidRPr="005E77A9">
        <w:rPr>
          <w:b/>
          <w:sz w:val="20"/>
        </w:rPr>
        <w:t>12.</w:t>
      </w:r>
      <w:r>
        <w:rPr>
          <w:b/>
          <w:sz w:val="20"/>
        </w:rPr>
        <w:t>5</w:t>
      </w:r>
      <w:r w:rsidRPr="005E77A9">
        <w:rPr>
          <w:b/>
          <w:sz w:val="20"/>
        </w:rPr>
        <w:t>.1</w:t>
      </w:r>
      <w:r w:rsidRPr="005E77A9">
        <w:rPr>
          <w:sz w:val="20"/>
        </w:rPr>
        <w:tab/>
      </w:r>
      <w:r w:rsidRPr="00BA4CB1">
        <w:rPr>
          <w:sz w:val="20"/>
        </w:rPr>
        <w:t xml:space="preserve">Táto Zmluva nadobúda platnosť dňom jej podpísania zástupcami oboch Zmluvných strán </w:t>
      </w:r>
      <w:r w:rsidRPr="00BA4CB1">
        <w:rPr>
          <w:sz w:val="20"/>
        </w:rPr>
        <w:br/>
        <w:t>a udelením súhlasu Ministerstva dopravy a výstavby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7BE6FEE4" w14:textId="77777777" w:rsidR="00A11EDB" w:rsidRPr="005E77A9" w:rsidRDefault="00A11EDB" w:rsidP="00A11EDB">
      <w:pPr>
        <w:spacing w:line="233" w:lineRule="auto"/>
        <w:ind w:left="1530" w:hanging="840"/>
        <w:jc w:val="both"/>
        <w:rPr>
          <w:b/>
          <w:bCs/>
          <w:sz w:val="20"/>
        </w:rPr>
      </w:pPr>
    </w:p>
    <w:p w14:paraId="4AD980A2" w14:textId="77777777" w:rsidR="00BA4CB1" w:rsidRPr="005E77A9" w:rsidRDefault="00BA4CB1" w:rsidP="00A11EDB">
      <w:pPr>
        <w:spacing w:line="233" w:lineRule="auto"/>
        <w:ind w:left="1530" w:hanging="840"/>
        <w:jc w:val="both"/>
        <w:rPr>
          <w:sz w:val="20"/>
        </w:rPr>
      </w:pPr>
    </w:p>
    <w:p w14:paraId="48D9C4F4" w14:textId="77777777" w:rsidR="00A11EDB" w:rsidRPr="005E77A9" w:rsidRDefault="00A11EDB" w:rsidP="00AF17A1">
      <w:pPr>
        <w:pStyle w:val="Odsekzoznamu"/>
        <w:numPr>
          <w:ilvl w:val="1"/>
          <w:numId w:val="18"/>
        </w:numPr>
        <w:spacing w:line="233" w:lineRule="auto"/>
        <w:ind w:hanging="608"/>
        <w:rPr>
          <w:b/>
          <w:sz w:val="20"/>
        </w:rPr>
      </w:pPr>
      <w:r w:rsidRPr="005E77A9">
        <w:rPr>
          <w:b/>
          <w:sz w:val="20"/>
        </w:rPr>
        <w:t>Jazyk a vyhotovenia:</w:t>
      </w:r>
    </w:p>
    <w:p w14:paraId="6565AC6A" w14:textId="77777777" w:rsidR="00A11EDB" w:rsidRPr="005E77A9" w:rsidRDefault="00A11EDB" w:rsidP="00A11EDB">
      <w:pPr>
        <w:spacing w:line="233" w:lineRule="auto"/>
        <w:jc w:val="both"/>
        <w:rPr>
          <w:b/>
          <w:sz w:val="20"/>
        </w:rPr>
      </w:pPr>
    </w:p>
    <w:p w14:paraId="08944E4E" w14:textId="77777777" w:rsidR="00A11EDB" w:rsidRPr="005E77A9" w:rsidRDefault="00A11EDB" w:rsidP="00A11EDB">
      <w:pPr>
        <w:pStyle w:val="Odsekzoznamu"/>
        <w:numPr>
          <w:ilvl w:val="2"/>
          <w:numId w:val="18"/>
        </w:numPr>
        <w:spacing w:line="233" w:lineRule="auto"/>
        <w:ind w:left="1418"/>
        <w:jc w:val="both"/>
        <w:rPr>
          <w:sz w:val="20"/>
        </w:rPr>
      </w:pPr>
      <w:r w:rsidRPr="005E77A9">
        <w:rPr>
          <w:sz w:val="20"/>
        </w:rPr>
        <w:t>Táto Zmluva vrátane všetkých jej príloh, je vyhotovená v slovenskom jazyku.</w:t>
      </w:r>
    </w:p>
    <w:p w14:paraId="3C8CBA1D" w14:textId="77777777" w:rsidR="00A11EDB" w:rsidRPr="005E77A9" w:rsidRDefault="00A11EDB" w:rsidP="00A11EDB">
      <w:pPr>
        <w:pStyle w:val="Odsekzoznamu"/>
        <w:spacing w:line="233" w:lineRule="auto"/>
        <w:ind w:left="1418"/>
        <w:jc w:val="both"/>
        <w:rPr>
          <w:sz w:val="20"/>
        </w:rPr>
      </w:pPr>
    </w:p>
    <w:p w14:paraId="30CAA8C0" w14:textId="34657B5F" w:rsidR="00A11EDB" w:rsidRPr="005E77A9" w:rsidRDefault="00A11EDB" w:rsidP="00A11EDB">
      <w:pPr>
        <w:spacing w:line="240" w:lineRule="auto"/>
        <w:ind w:left="1418" w:hanging="726"/>
        <w:jc w:val="both"/>
        <w:rPr>
          <w:sz w:val="20"/>
        </w:rPr>
      </w:pPr>
      <w:r w:rsidRPr="005E77A9">
        <w:rPr>
          <w:b/>
          <w:bCs/>
          <w:sz w:val="20"/>
        </w:rPr>
        <w:t>12.</w:t>
      </w:r>
      <w:r>
        <w:rPr>
          <w:b/>
          <w:bCs/>
          <w:sz w:val="20"/>
        </w:rPr>
        <w:t>6</w:t>
      </w:r>
      <w:r w:rsidRPr="005E77A9">
        <w:rPr>
          <w:b/>
          <w:bCs/>
          <w:sz w:val="20"/>
        </w:rPr>
        <w:t>.2</w:t>
      </w:r>
      <w:r w:rsidRPr="005E77A9">
        <w:rPr>
          <w:b/>
          <w:bCs/>
          <w:sz w:val="20"/>
        </w:rPr>
        <w:tab/>
      </w:r>
      <w:r w:rsidRPr="005E77A9">
        <w:rPr>
          <w:sz w:val="20"/>
        </w:rPr>
        <w:t xml:space="preserve">Táto Zmluva je vyhotovená </w:t>
      </w:r>
      <w:r w:rsidRPr="00BA4CB1">
        <w:rPr>
          <w:sz w:val="20"/>
        </w:rPr>
        <w:t>v</w:t>
      </w:r>
      <w:r w:rsidR="00C566CB" w:rsidRPr="00BA4CB1">
        <w:rPr>
          <w:sz w:val="20"/>
        </w:rPr>
        <w:t xml:space="preserve"> </w:t>
      </w:r>
      <w:r w:rsidR="00C566CB" w:rsidRPr="00BA4CB1">
        <w:rPr>
          <w:rFonts w:eastAsia="Arial Unicode MS"/>
          <w:sz w:val="20"/>
        </w:rPr>
        <w:t>piatich</w:t>
      </w:r>
      <w:r w:rsidR="00C566CB" w:rsidRPr="00BA4CB1">
        <w:rPr>
          <w:sz w:val="20"/>
        </w:rPr>
        <w:t xml:space="preserve"> (</w:t>
      </w:r>
      <w:r w:rsidR="00C566CB" w:rsidRPr="00BA4CB1">
        <w:rPr>
          <w:rFonts w:eastAsia="Arial Unicode MS"/>
          <w:sz w:val="20"/>
        </w:rPr>
        <w:t>5</w:t>
      </w:r>
      <w:r w:rsidR="00C566CB" w:rsidRPr="00BA4CB1">
        <w:rPr>
          <w:sz w:val="20"/>
        </w:rPr>
        <w:t xml:space="preserve">) </w:t>
      </w:r>
      <w:r w:rsidRPr="00BA4CB1">
        <w:rPr>
          <w:sz w:val="20"/>
        </w:rPr>
        <w:t xml:space="preserve">identických vyhotoveniach, z ktorých každá </w:t>
      </w:r>
      <w:r w:rsidRPr="00BA4CB1">
        <w:rPr>
          <w:sz w:val="20"/>
        </w:rPr>
        <w:br/>
        <w:t>zo Zmluvných strán obdrží po jej podpise po dve</w:t>
      </w:r>
      <w:r w:rsidRPr="005E77A9">
        <w:rPr>
          <w:sz w:val="20"/>
        </w:rPr>
        <w:t xml:space="preserve"> (2) vyhotovenia, jedno (1) vyhotovenie obdrží Ministerstvo dopravy a výstavby Slovenskej republiky</w:t>
      </w:r>
      <w:r w:rsidRPr="00BA4CB1">
        <w:rPr>
          <w:sz w:val="20"/>
        </w:rPr>
        <w:t>.</w:t>
      </w: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3BBB369E" w14:textId="163E72E4" w:rsidR="00C0173D" w:rsidRDefault="00C0173D" w:rsidP="00E76FDF">
      <w:pPr>
        <w:pStyle w:val="Normlnywebov"/>
        <w:spacing w:before="0" w:beforeAutospacing="0" w:after="0" w:afterAutospacing="0" w:line="233" w:lineRule="auto"/>
        <w:rPr>
          <w:rFonts w:ascii="Arial" w:hAnsi="Arial" w:cs="Arial"/>
          <w:b/>
          <w:bCs/>
          <w:sz w:val="20"/>
          <w:szCs w:val="20"/>
          <w:u w:val="single"/>
        </w:rPr>
      </w:pPr>
    </w:p>
    <w:p w14:paraId="74CA56C3" w14:textId="4A8C16A4" w:rsidR="00BA4CB1" w:rsidRDefault="00BA4CB1" w:rsidP="00E76FDF">
      <w:pPr>
        <w:pStyle w:val="Normlnywebov"/>
        <w:spacing w:before="0" w:beforeAutospacing="0" w:after="0" w:afterAutospacing="0" w:line="233" w:lineRule="auto"/>
        <w:rPr>
          <w:rFonts w:ascii="Arial" w:hAnsi="Arial" w:cs="Arial"/>
          <w:b/>
          <w:bCs/>
          <w:sz w:val="20"/>
          <w:szCs w:val="20"/>
          <w:u w:val="single"/>
        </w:rPr>
      </w:pPr>
    </w:p>
    <w:p w14:paraId="7B4D80C5" w14:textId="77777777" w:rsidR="00BA4CB1" w:rsidRDefault="00BA4CB1" w:rsidP="00E76FDF">
      <w:pPr>
        <w:pStyle w:val="Normlnywebov"/>
        <w:spacing w:before="0" w:beforeAutospacing="0" w:after="0" w:afterAutospacing="0" w:line="233" w:lineRule="auto"/>
        <w:rPr>
          <w:rFonts w:ascii="Arial" w:hAnsi="Arial" w:cs="Arial"/>
          <w:b/>
          <w:bCs/>
          <w:sz w:val="20"/>
          <w:szCs w:val="20"/>
          <w:u w:val="single"/>
        </w:rPr>
      </w:pPr>
    </w:p>
    <w:p w14:paraId="7B50BD16" w14:textId="77777777" w:rsidR="00BA4CB1" w:rsidRPr="005E77A9" w:rsidRDefault="00BA4CB1"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lastRenderedPageBreak/>
        <w:t>Prílohy:</w:t>
      </w:r>
      <w:r w:rsidRPr="005E77A9">
        <w:rPr>
          <w:rFonts w:ascii="Arial" w:hAnsi="Arial" w:cs="Arial"/>
          <w:b/>
          <w:bCs/>
          <w:color w:val="000000"/>
          <w:sz w:val="20"/>
          <w:szCs w:val="20"/>
        </w:rPr>
        <w:t xml:space="preserve"> </w:t>
      </w:r>
    </w:p>
    <w:p w14:paraId="32720032" w14:textId="192ABDF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   </w:t>
      </w:r>
      <w:r w:rsidRPr="005E77A9">
        <w:rPr>
          <w:rFonts w:ascii="Arial" w:hAnsi="Arial" w:cs="Arial"/>
          <w:b/>
          <w:bCs/>
          <w:color w:val="000000"/>
          <w:sz w:val="20"/>
          <w:szCs w:val="20"/>
        </w:rPr>
        <w:tab/>
      </w:r>
    </w:p>
    <w:p w14:paraId="2F8AD145" w14:textId="5C1F0093" w:rsidR="00B212BC" w:rsidRPr="005E77A9" w:rsidRDefault="00B212BC"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 Grafické znázornenie </w:t>
      </w:r>
      <w:r w:rsidR="00163918" w:rsidRPr="005E77A9">
        <w:rPr>
          <w:rFonts w:ascii="Arial" w:hAnsi="Arial" w:cs="Arial"/>
          <w:color w:val="000000"/>
          <w:sz w:val="20"/>
          <w:szCs w:val="20"/>
        </w:rPr>
        <w:t>Predmetu nájmu</w:t>
      </w:r>
      <w:r w:rsidRPr="005E77A9">
        <w:rPr>
          <w:rFonts w:ascii="Arial" w:hAnsi="Arial" w:cs="Arial"/>
          <w:color w:val="000000"/>
          <w:sz w:val="20"/>
          <w:szCs w:val="20"/>
        </w:rPr>
        <w:t xml:space="preserve"> </w:t>
      </w:r>
    </w:p>
    <w:p w14:paraId="0B245E09" w14:textId="3B887404"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2</w:t>
      </w:r>
      <w:r w:rsidRPr="005E77A9">
        <w:rPr>
          <w:rFonts w:ascii="Arial" w:hAnsi="Arial" w:cs="Arial"/>
          <w:sz w:val="20"/>
          <w:szCs w:val="20"/>
        </w:rPr>
        <w:t xml:space="preserve"> - Informatívny výpis z listu vlastníctva</w:t>
      </w:r>
    </w:p>
    <w:p w14:paraId="0D382689" w14:textId="737E04D1" w:rsidR="000622E1" w:rsidRPr="005E77A9" w:rsidRDefault="000622E1" w:rsidP="0056236E">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sz w:val="20"/>
          <w:szCs w:val="20"/>
        </w:rPr>
        <w:t xml:space="preserve">Príloha </w:t>
      </w:r>
      <w:r w:rsidR="00615428" w:rsidRPr="005E77A9">
        <w:rPr>
          <w:rFonts w:ascii="Arial" w:hAnsi="Arial" w:cs="Arial"/>
          <w:sz w:val="20"/>
          <w:szCs w:val="20"/>
        </w:rPr>
        <w:t>3</w:t>
      </w:r>
      <w:r w:rsidR="00B212BC" w:rsidRPr="005E77A9">
        <w:rPr>
          <w:rFonts w:ascii="Arial" w:hAnsi="Arial" w:cs="Arial"/>
          <w:sz w:val="20"/>
          <w:szCs w:val="20"/>
        </w:rPr>
        <w:t xml:space="preserve"> </w:t>
      </w:r>
      <w:r w:rsidRPr="005E77A9">
        <w:rPr>
          <w:rFonts w:ascii="Arial" w:hAnsi="Arial" w:cs="Arial"/>
          <w:sz w:val="20"/>
          <w:szCs w:val="20"/>
        </w:rPr>
        <w:t>- Informácia o spracúvaní osobných údajov</w:t>
      </w:r>
    </w:p>
    <w:p w14:paraId="111EDB0D" w14:textId="30CF8BB7" w:rsidR="00584DC3" w:rsidRPr="005E77A9" w:rsidRDefault="00584DC3" w:rsidP="003C6F52">
      <w:pPr>
        <w:spacing w:line="240" w:lineRule="auto"/>
        <w:rPr>
          <w:sz w:val="20"/>
        </w:rPr>
      </w:pP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0BE1D5A9" w:rsidR="00310AEB" w:rsidRPr="005E77A9" w:rsidRDefault="00310AEB" w:rsidP="00BA5D5F">
            <w:pPr>
              <w:pStyle w:val="Normlny10"/>
              <w:ind w:left="100"/>
              <w:jc w:val="both"/>
              <w:rPr>
                <w:b/>
                <w:sz w:val="20"/>
                <w:szCs w:val="20"/>
              </w:rPr>
            </w:pPr>
            <w:r w:rsidRPr="005E77A9">
              <w:rPr>
                <w:b/>
                <w:sz w:val="20"/>
                <w:szCs w:val="20"/>
              </w:rPr>
              <w:t xml:space="preserve">Ing. </w:t>
            </w:r>
            <w:r w:rsidR="000505A4" w:rsidRPr="005E77A9">
              <w:rPr>
                <w:b/>
                <w:sz w:val="20"/>
                <w:szCs w:val="20"/>
              </w:rPr>
              <w:t>Zoltán Ács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77777777" w:rsidR="00310AEB" w:rsidRPr="005E77A9" w:rsidRDefault="00310AEB" w:rsidP="00BA5D5F">
            <w:pPr>
              <w:pStyle w:val="Normlny10"/>
              <w:ind w:left="100"/>
              <w:jc w:val="both"/>
              <w:rPr>
                <w:sz w:val="20"/>
                <w:szCs w:val="20"/>
              </w:rPr>
            </w:pPr>
            <w:r w:rsidRPr="005E77A9">
              <w:rPr>
                <w:sz w:val="20"/>
                <w:szCs w:val="20"/>
              </w:rPr>
              <w:t>...........................................................................</w:t>
            </w:r>
            <w:hyperlink r:id="rId8"/>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23C87E68" w14:textId="76C1FA5B" w:rsidR="008F612E" w:rsidRPr="008F612E" w:rsidRDefault="00907A88" w:rsidP="00BA5D5F">
            <w:pPr>
              <w:pStyle w:val="Normlny10"/>
              <w:ind w:left="100"/>
              <w:jc w:val="both"/>
              <w:rPr>
                <w:b/>
                <w:bCs/>
                <w:sz w:val="20"/>
                <w:szCs w:val="20"/>
              </w:rPr>
            </w:pPr>
            <w:r>
              <w:rPr>
                <w:b/>
                <w:bCs/>
                <w:sz w:val="20"/>
              </w:rPr>
              <w:t>Mgr. Roman Kiss</w:t>
            </w:r>
          </w:p>
          <w:p w14:paraId="1A48A2E2" w14:textId="42B48E6B"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E60586">
      <w:footerReference w:type="default" r:id="rId9"/>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3EF4C" w14:textId="77777777" w:rsidR="001E1A99" w:rsidRDefault="001E1A99">
      <w:pPr>
        <w:spacing w:line="240" w:lineRule="auto"/>
      </w:pPr>
      <w:r>
        <w:separator/>
      </w:r>
    </w:p>
  </w:endnote>
  <w:endnote w:type="continuationSeparator" w:id="0">
    <w:p w14:paraId="2FBE1DB6" w14:textId="77777777" w:rsidR="001E1A99" w:rsidRDefault="001E1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venir Roman">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panose1 w:val="00000000000000000000"/>
    <w:charset w:val="B2"/>
    <w:family w:val="swiss"/>
    <w:notTrueType/>
    <w:pitch w:val="default"/>
    <w:sig w:usb0="00002001" w:usb1="00000000" w:usb2="00000000" w:usb3="00000000" w:csb0="0000004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8883326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BDF8837" w14:textId="77777777" w:rsidR="000A4AA9" w:rsidRPr="00EC1279" w:rsidRDefault="000A4AA9">
            <w:pPr>
              <w:pStyle w:val="Pta"/>
              <w:jc w:val="right"/>
              <w:rPr>
                <w:sz w:val="16"/>
                <w:szCs w:val="16"/>
              </w:rPr>
            </w:pPr>
          </w:p>
          <w:p w14:paraId="3B191582" w14:textId="1BA31CA5" w:rsidR="000A4AA9" w:rsidRPr="00EC1279" w:rsidRDefault="000A4AA9" w:rsidP="00EC1279">
            <w:pPr>
              <w:pStyle w:val="Pta"/>
              <w:rPr>
                <w:sz w:val="16"/>
                <w:szCs w:val="16"/>
              </w:rPr>
            </w:pPr>
            <w:r w:rsidRPr="00EC1279">
              <w:rPr>
                <w:sz w:val="16"/>
                <w:szCs w:val="16"/>
              </w:rPr>
              <w:t>Nájomná zmluva č</w:t>
            </w:r>
            <w:r w:rsidRPr="00C2487C">
              <w:rPr>
                <w:sz w:val="16"/>
                <w:szCs w:val="16"/>
              </w:rPr>
              <w:t xml:space="preserve">. </w:t>
            </w:r>
            <w:r w:rsidRPr="0032655A">
              <w:rPr>
                <w:sz w:val="16"/>
                <w:szCs w:val="16"/>
              </w:rPr>
              <w:t>05.</w:t>
            </w:r>
            <w:r w:rsidR="001D0EE3" w:rsidRPr="001D0EE3">
              <w:rPr>
                <w:rFonts w:ascii="Avenir Roman" w:eastAsia="Arial Unicode MS" w:hAnsi="Avenir Roman" w:cs="Arial Unicode MS"/>
                <w:highlight w:val="yellow"/>
              </w:rPr>
              <w:t xml:space="preserve"> </w:t>
            </w:r>
            <w:r w:rsidR="001D0EE3">
              <w:rPr>
                <w:rFonts w:ascii="Avenir Roman" w:eastAsia="Arial Unicode MS" w:hAnsi="Avenir Roman" w:cs="Arial Unicode MS"/>
                <w:highlight w:val="yellow"/>
              </w:rPr>
              <w:t>[•]</w:t>
            </w:r>
            <w:r w:rsidRPr="0032655A">
              <w:rPr>
                <w:sz w:val="16"/>
                <w:szCs w:val="16"/>
              </w:rPr>
              <w:t>-</w:t>
            </w:r>
            <w:r w:rsidR="001D0EE3">
              <w:rPr>
                <w:rFonts w:ascii="Avenir Roman" w:eastAsia="Arial Unicode MS" w:hAnsi="Avenir Roman" w:cs="Arial Unicode MS"/>
                <w:highlight w:val="yellow"/>
              </w:rPr>
              <w:t>[•]</w:t>
            </w:r>
            <w:r w:rsidRPr="0032655A">
              <w:rPr>
                <w:sz w:val="16"/>
                <w:szCs w:val="16"/>
              </w:rPr>
              <w:t>-20</w:t>
            </w:r>
            <w:r w:rsidR="001D0EE3">
              <w:rPr>
                <w:sz w:val="16"/>
                <w:szCs w:val="16"/>
              </w:rPr>
              <w:t>21</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5D5CE" w14:textId="77777777" w:rsidR="001E1A99" w:rsidRDefault="001E1A99">
      <w:pPr>
        <w:spacing w:line="240" w:lineRule="auto"/>
      </w:pPr>
      <w:r>
        <w:separator/>
      </w:r>
    </w:p>
  </w:footnote>
  <w:footnote w:type="continuationSeparator" w:id="0">
    <w:p w14:paraId="59D8A0B6" w14:textId="77777777" w:rsidR="001E1A99" w:rsidRDefault="001E1A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7"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8"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0"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2"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6"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abstractNumId w:val="10"/>
  </w:num>
  <w:num w:numId="2">
    <w:abstractNumId w:val="11"/>
  </w:num>
  <w:num w:numId="3">
    <w:abstractNumId w:val="5"/>
  </w:num>
  <w:num w:numId="4">
    <w:abstractNumId w:val="13"/>
  </w:num>
  <w:num w:numId="5">
    <w:abstractNumId w:val="8"/>
  </w:num>
  <w:num w:numId="6">
    <w:abstractNumId w:val="3"/>
  </w:num>
  <w:num w:numId="7">
    <w:abstractNumId w:val="7"/>
  </w:num>
  <w:num w:numId="8">
    <w:abstractNumId w:val="15"/>
  </w:num>
  <w:num w:numId="9">
    <w:abstractNumId w:val="16"/>
  </w:num>
  <w:num w:numId="10">
    <w:abstractNumId w:val="17"/>
  </w:num>
  <w:num w:numId="11">
    <w:abstractNumId w:val="1"/>
  </w:num>
  <w:num w:numId="12">
    <w:abstractNumId w:val="0"/>
  </w:num>
  <w:num w:numId="13">
    <w:abstractNumId w:val="12"/>
  </w:num>
  <w:num w:numId="14">
    <w:abstractNumId w:val="2"/>
  </w:num>
  <w:num w:numId="15">
    <w:abstractNumId w:val="14"/>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22A9F"/>
    <w:rsid w:val="00023B9D"/>
    <w:rsid w:val="00023CF1"/>
    <w:rsid w:val="000240D6"/>
    <w:rsid w:val="000322B3"/>
    <w:rsid w:val="00033DA3"/>
    <w:rsid w:val="00035EED"/>
    <w:rsid w:val="00036DA2"/>
    <w:rsid w:val="000371DF"/>
    <w:rsid w:val="00037B3D"/>
    <w:rsid w:val="0004074F"/>
    <w:rsid w:val="00044581"/>
    <w:rsid w:val="00044EE8"/>
    <w:rsid w:val="000505A4"/>
    <w:rsid w:val="00050B1C"/>
    <w:rsid w:val="000530B7"/>
    <w:rsid w:val="00053B55"/>
    <w:rsid w:val="00054C65"/>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92E"/>
    <w:rsid w:val="001C6274"/>
    <w:rsid w:val="001D0915"/>
    <w:rsid w:val="001D0EE3"/>
    <w:rsid w:val="001D2670"/>
    <w:rsid w:val="001D3364"/>
    <w:rsid w:val="001E1A99"/>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7224A"/>
    <w:rsid w:val="00273851"/>
    <w:rsid w:val="00277B79"/>
    <w:rsid w:val="002838ED"/>
    <w:rsid w:val="00285684"/>
    <w:rsid w:val="00285CF7"/>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5676"/>
    <w:rsid w:val="002F5BF5"/>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6D3"/>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094"/>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4D12"/>
    <w:rsid w:val="004B59B0"/>
    <w:rsid w:val="004B6EB3"/>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B4A"/>
    <w:rsid w:val="005E3122"/>
    <w:rsid w:val="005E77A9"/>
    <w:rsid w:val="005E7F57"/>
    <w:rsid w:val="005F1517"/>
    <w:rsid w:val="005F5FD2"/>
    <w:rsid w:val="006017EB"/>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66F3"/>
    <w:rsid w:val="008103A3"/>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6DAD"/>
    <w:rsid w:val="009D0FC4"/>
    <w:rsid w:val="009D3351"/>
    <w:rsid w:val="009D3685"/>
    <w:rsid w:val="009D59C1"/>
    <w:rsid w:val="009D67B8"/>
    <w:rsid w:val="009E0FCD"/>
    <w:rsid w:val="009E3CA0"/>
    <w:rsid w:val="009E74A8"/>
    <w:rsid w:val="009F035B"/>
    <w:rsid w:val="009F4F39"/>
    <w:rsid w:val="009F52F4"/>
    <w:rsid w:val="00A03580"/>
    <w:rsid w:val="00A07654"/>
    <w:rsid w:val="00A10209"/>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5B9C"/>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1916"/>
    <w:rsid w:val="00B93193"/>
    <w:rsid w:val="00B94272"/>
    <w:rsid w:val="00B96604"/>
    <w:rsid w:val="00B969B6"/>
    <w:rsid w:val="00B975B0"/>
    <w:rsid w:val="00BA05A5"/>
    <w:rsid w:val="00BA12CA"/>
    <w:rsid w:val="00BA2574"/>
    <w:rsid w:val="00BA3949"/>
    <w:rsid w:val="00BA4CB1"/>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F092A"/>
    <w:rsid w:val="00BF2596"/>
    <w:rsid w:val="00BF2AFB"/>
    <w:rsid w:val="00BF650D"/>
    <w:rsid w:val="00BF69D4"/>
    <w:rsid w:val="00C0173D"/>
    <w:rsid w:val="00C073A7"/>
    <w:rsid w:val="00C10FE7"/>
    <w:rsid w:val="00C12314"/>
    <w:rsid w:val="00C134B1"/>
    <w:rsid w:val="00C1433B"/>
    <w:rsid w:val="00C16000"/>
    <w:rsid w:val="00C2487C"/>
    <w:rsid w:val="00C270E8"/>
    <w:rsid w:val="00C3177B"/>
    <w:rsid w:val="00C31EE8"/>
    <w:rsid w:val="00C37BA5"/>
    <w:rsid w:val="00C42B2D"/>
    <w:rsid w:val="00C5202E"/>
    <w:rsid w:val="00C53A86"/>
    <w:rsid w:val="00C566CB"/>
    <w:rsid w:val="00C6034D"/>
    <w:rsid w:val="00C74BF8"/>
    <w:rsid w:val="00C80DA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2BC4"/>
    <w:rsid w:val="00CD36F2"/>
    <w:rsid w:val="00CD408F"/>
    <w:rsid w:val="00CD5113"/>
    <w:rsid w:val="00CD7FF0"/>
    <w:rsid w:val="00CE0228"/>
    <w:rsid w:val="00CE11F4"/>
    <w:rsid w:val="00CE209B"/>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BF6"/>
    <w:rsid w:val="00DA5C2A"/>
    <w:rsid w:val="00DB31E3"/>
    <w:rsid w:val="00DB6CAF"/>
    <w:rsid w:val="00DB7DAA"/>
    <w:rsid w:val="00DC09A4"/>
    <w:rsid w:val="00DC245B"/>
    <w:rsid w:val="00DC6AC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28A9"/>
    <w:rsid w:val="00EC3A97"/>
    <w:rsid w:val="00EC3B2A"/>
    <w:rsid w:val="00ED00C2"/>
    <w:rsid w:val="00ED49C3"/>
    <w:rsid w:val="00ED5935"/>
    <w:rsid w:val="00ED7C9D"/>
    <w:rsid w:val="00EE03CE"/>
    <w:rsid w:val="00EE7B1D"/>
    <w:rsid w:val="00EF3A7E"/>
    <w:rsid w:val="00EF66BA"/>
    <w:rsid w:val="00EF79B7"/>
    <w:rsid w:val="00F0062C"/>
    <w:rsid w:val="00F01F27"/>
    <w:rsid w:val="00F05848"/>
    <w:rsid w:val="00F0750C"/>
    <w:rsid w:val="00F12F6A"/>
    <w:rsid w:val="00F14115"/>
    <w:rsid w:val="00F142C8"/>
    <w:rsid w:val="00F16DDF"/>
    <w:rsid w:val="00F25143"/>
    <w:rsid w:val="00F309D3"/>
    <w:rsid w:val="00F30CFE"/>
    <w:rsid w:val="00F30F76"/>
    <w:rsid w:val="00F3103F"/>
    <w:rsid w:val="00F322C4"/>
    <w:rsid w:val="00F35B68"/>
    <w:rsid w:val="00F36A6D"/>
    <w:rsid w:val="00F3751B"/>
    <w:rsid w:val="00F4651A"/>
    <w:rsid w:val="00F4684A"/>
    <w:rsid w:val="00F46916"/>
    <w:rsid w:val="00F53BCD"/>
    <w:rsid w:val="00F55C48"/>
    <w:rsid w:val="00F55F03"/>
    <w:rsid w:val="00F62823"/>
    <w:rsid w:val="00F64F7B"/>
    <w:rsid w:val="00F66110"/>
    <w:rsid w:val="00F6732A"/>
    <w:rsid w:val="00F7711E"/>
    <w:rsid w:val="00F775EB"/>
    <w:rsid w:val="00F81B37"/>
    <w:rsid w:val="00F839EB"/>
    <w:rsid w:val="00F8433B"/>
    <w:rsid w:val="00F846AE"/>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5407</Words>
  <Characters>30821</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2021-11-11T16:09:00Z</dcterms:created>
  <dcterms:modified xsi:type="dcterms:W3CDTF">2021-11-11T16:09:00Z</dcterms:modified>
  <cp:contentStatus/>
</cp:coreProperties>
</file>