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86BD1" w14:textId="53D5E529" w:rsidR="00E95EEB" w:rsidRPr="00151A3A" w:rsidRDefault="009B7969" w:rsidP="00E95EEB">
      <w:pPr>
        <w:jc w:val="center"/>
        <w:rPr>
          <w:rFonts w:ascii="Times New Roman" w:hAnsi="Times New Roman" w:cs="Times New Roman"/>
          <w:b/>
          <w:sz w:val="24"/>
          <w:szCs w:val="24"/>
        </w:rPr>
      </w:pPr>
      <w:r>
        <w:rPr>
          <w:rFonts w:ascii="Times New Roman" w:hAnsi="Times New Roman" w:cs="Times New Roman"/>
          <w:b/>
          <w:sz w:val="24"/>
          <w:szCs w:val="24"/>
        </w:rPr>
        <w:t>Zmluva o poskytovaní služieb</w:t>
      </w:r>
    </w:p>
    <w:p w14:paraId="51ED1256" w14:textId="095EF1DE" w:rsidR="00E95EEB" w:rsidRPr="00151A3A" w:rsidRDefault="00E95EEB" w:rsidP="00E95EEB">
      <w:pPr>
        <w:jc w:val="center"/>
        <w:rPr>
          <w:rFonts w:ascii="Times New Roman" w:hAnsi="Times New Roman" w:cs="Times New Roman"/>
          <w:b/>
          <w:sz w:val="24"/>
          <w:szCs w:val="24"/>
        </w:rPr>
      </w:pPr>
      <w:r w:rsidRPr="00151A3A">
        <w:rPr>
          <w:rFonts w:ascii="Times New Roman" w:hAnsi="Times New Roman" w:cs="Times New Roman"/>
          <w:b/>
          <w:sz w:val="24"/>
          <w:szCs w:val="24"/>
        </w:rPr>
        <w:t>č. MAGTS1</w:t>
      </w:r>
      <w:r w:rsidR="009C7BE0">
        <w:rPr>
          <w:rFonts w:ascii="Times New Roman" w:hAnsi="Times New Roman" w:cs="Times New Roman"/>
          <w:b/>
          <w:sz w:val="24"/>
          <w:szCs w:val="24"/>
        </w:rPr>
        <w:t>9</w:t>
      </w:r>
      <w:r w:rsidRPr="00151A3A">
        <w:rPr>
          <w:rFonts w:ascii="Times New Roman" w:hAnsi="Times New Roman" w:cs="Times New Roman"/>
          <w:b/>
          <w:sz w:val="24"/>
          <w:szCs w:val="24"/>
        </w:rPr>
        <w:t>000XX</w:t>
      </w:r>
    </w:p>
    <w:p w14:paraId="0EE53CD2" w14:textId="430C4481" w:rsidR="00E95EEB" w:rsidRPr="00151A3A" w:rsidRDefault="00E95EEB" w:rsidP="00E95EEB">
      <w:pPr>
        <w:spacing w:before="360"/>
        <w:jc w:val="both"/>
        <w:rPr>
          <w:rFonts w:ascii="Times New Roman" w:hAnsi="Times New Roman" w:cs="Times New Roman"/>
          <w:sz w:val="24"/>
          <w:szCs w:val="24"/>
        </w:rPr>
      </w:pPr>
      <w:r w:rsidRPr="00151A3A">
        <w:rPr>
          <w:rFonts w:ascii="Times New Roman" w:hAnsi="Times New Roman" w:cs="Times New Roman"/>
          <w:sz w:val="24"/>
          <w:szCs w:val="24"/>
        </w:rPr>
        <w:t>uzavretá podľa § 536 a nasl. zákona č. 513/1991 Zb. Obchodný zákonník v znení neskorších predpisov, postupom podľa zákona č. 343/2015 Z. z. o verejnom obstarávaní a o zmene a doplnení niektorých zákonov a v súlade s platným právnym poriadkom Slovenskej republiky (ďalej len „Zmluva</w:t>
      </w:r>
      <w:r w:rsidR="000B6085">
        <w:rPr>
          <w:rFonts w:ascii="Times New Roman" w:hAnsi="Times New Roman" w:cs="Times New Roman"/>
          <w:sz w:val="24"/>
          <w:szCs w:val="24"/>
        </w:rPr>
        <w:t>“</w:t>
      </w:r>
      <w:r w:rsidRPr="00151A3A">
        <w:rPr>
          <w:rFonts w:ascii="Times New Roman" w:hAnsi="Times New Roman" w:cs="Times New Roman"/>
          <w:sz w:val="24"/>
          <w:szCs w:val="24"/>
        </w:rPr>
        <w:t>)</w:t>
      </w:r>
    </w:p>
    <w:p w14:paraId="2851B172" w14:textId="77777777" w:rsidR="00A76228" w:rsidRPr="00151A3A" w:rsidRDefault="00A76228" w:rsidP="00A76228">
      <w:pPr>
        <w:spacing w:before="240" w:after="240"/>
        <w:rPr>
          <w:rFonts w:ascii="Times New Roman" w:hAnsi="Times New Roman" w:cs="Times New Roman"/>
          <w:sz w:val="24"/>
          <w:szCs w:val="24"/>
        </w:rPr>
      </w:pPr>
      <w:r w:rsidRPr="00151A3A">
        <w:rPr>
          <w:rFonts w:ascii="Times New Roman" w:hAnsi="Times New Roman" w:cs="Times New Roman"/>
          <w:sz w:val="24"/>
          <w:szCs w:val="24"/>
        </w:rPr>
        <w:t>medzi zmluvnými stranami</w:t>
      </w:r>
    </w:p>
    <w:p w14:paraId="61112EEA"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Objednávateľ:</w:t>
      </w:r>
      <w:r w:rsidRPr="00151A3A">
        <w:rPr>
          <w:rFonts w:ascii="Times New Roman" w:hAnsi="Times New Roman" w:cs="Times New Roman"/>
          <w:sz w:val="24"/>
          <w:szCs w:val="24"/>
        </w:rPr>
        <w:tab/>
      </w:r>
      <w:r w:rsidRPr="00151A3A">
        <w:rPr>
          <w:rFonts w:ascii="Times New Roman" w:hAnsi="Times New Roman" w:cs="Times New Roman"/>
          <w:b/>
          <w:sz w:val="24"/>
          <w:szCs w:val="24"/>
        </w:rPr>
        <w:t>Hlavné mesto Slovenskej republiky Bratislava</w:t>
      </w:r>
    </w:p>
    <w:p w14:paraId="6B41B24E"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Sídlo:</w:t>
      </w:r>
      <w:r w:rsidRPr="00151A3A">
        <w:rPr>
          <w:rFonts w:ascii="Times New Roman" w:hAnsi="Times New Roman" w:cs="Times New Roman"/>
          <w:sz w:val="24"/>
          <w:szCs w:val="24"/>
        </w:rPr>
        <w:tab/>
        <w:t>Primaciálne nám. 1, 814 99 Bratislava</w:t>
      </w:r>
    </w:p>
    <w:p w14:paraId="66E0F425" w14:textId="361F224E" w:rsidR="009F2926" w:rsidRPr="00556ADA" w:rsidRDefault="00A76228" w:rsidP="00556ADA">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Štatutárny zástupca:</w:t>
      </w:r>
      <w:r w:rsidRPr="00151A3A">
        <w:rPr>
          <w:rFonts w:ascii="Times New Roman" w:hAnsi="Times New Roman" w:cs="Times New Roman"/>
          <w:sz w:val="24"/>
          <w:szCs w:val="24"/>
        </w:rPr>
        <w:tab/>
      </w:r>
      <w:r w:rsidR="009F2926" w:rsidRPr="00556ADA">
        <w:rPr>
          <w:rFonts w:ascii="Times New Roman" w:hAnsi="Times New Roman" w:cs="Times New Roman"/>
          <w:sz w:val="24"/>
          <w:szCs w:val="24"/>
        </w:rPr>
        <w:t>Ing. arch. Matúš Vallo</w:t>
      </w:r>
      <w:r w:rsidR="00556ADA">
        <w:rPr>
          <w:rFonts w:ascii="Times New Roman" w:hAnsi="Times New Roman" w:cs="Times New Roman"/>
          <w:sz w:val="24"/>
          <w:szCs w:val="24"/>
        </w:rPr>
        <w:t xml:space="preserve"> - primátor</w:t>
      </w:r>
    </w:p>
    <w:p w14:paraId="1D196CDB"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IČO:</w:t>
      </w:r>
      <w:r w:rsidRPr="00151A3A">
        <w:rPr>
          <w:rFonts w:ascii="Times New Roman" w:hAnsi="Times New Roman" w:cs="Times New Roman"/>
          <w:sz w:val="24"/>
          <w:szCs w:val="24"/>
        </w:rPr>
        <w:tab/>
        <w:t>00603 481</w:t>
      </w:r>
    </w:p>
    <w:p w14:paraId="7371C6F3"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DIČ:</w:t>
      </w:r>
      <w:r w:rsidRPr="00151A3A">
        <w:rPr>
          <w:rFonts w:ascii="Times New Roman" w:hAnsi="Times New Roman" w:cs="Times New Roman"/>
          <w:sz w:val="24"/>
          <w:szCs w:val="24"/>
        </w:rPr>
        <w:tab/>
        <w:t>2020372596</w:t>
      </w:r>
    </w:p>
    <w:p w14:paraId="6EEA5DB9"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Bankové spojenie:</w:t>
      </w:r>
      <w:r w:rsidRPr="00151A3A">
        <w:rPr>
          <w:rFonts w:ascii="Times New Roman" w:hAnsi="Times New Roman" w:cs="Times New Roman"/>
          <w:sz w:val="24"/>
          <w:szCs w:val="24"/>
        </w:rPr>
        <w:tab/>
        <w:t>ČSOB, a.s.</w:t>
      </w:r>
    </w:p>
    <w:p w14:paraId="301A6F61"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Číslo účtu:</w:t>
      </w:r>
      <w:r w:rsidRPr="00151A3A">
        <w:rPr>
          <w:rFonts w:ascii="Times New Roman" w:hAnsi="Times New Roman" w:cs="Times New Roman"/>
          <w:sz w:val="24"/>
          <w:szCs w:val="24"/>
        </w:rPr>
        <w:tab/>
      </w:r>
      <w:bookmarkStart w:id="0" w:name="_Hlk511909770"/>
      <w:r w:rsidRPr="00151A3A">
        <w:rPr>
          <w:rFonts w:ascii="Times New Roman" w:hAnsi="Times New Roman" w:cs="Times New Roman"/>
          <w:sz w:val="24"/>
          <w:szCs w:val="24"/>
        </w:rPr>
        <w:t>SK37 7500 0000 0000 2582 9413</w:t>
      </w:r>
      <w:bookmarkEnd w:id="0"/>
    </w:p>
    <w:p w14:paraId="012FA8BF" w14:textId="037845F4" w:rsidR="00A76228" w:rsidRPr="00151A3A" w:rsidRDefault="00A76228" w:rsidP="00971B09">
      <w:pPr>
        <w:spacing w:after="0" w:line="240" w:lineRule="auto"/>
        <w:rPr>
          <w:rFonts w:ascii="Times New Roman" w:hAnsi="Times New Roman" w:cs="Times New Roman"/>
          <w:sz w:val="24"/>
          <w:szCs w:val="24"/>
        </w:rPr>
      </w:pPr>
      <w:r w:rsidRPr="00151A3A">
        <w:rPr>
          <w:rFonts w:ascii="Times New Roman" w:hAnsi="Times New Roman" w:cs="Times New Roman"/>
          <w:sz w:val="24"/>
          <w:szCs w:val="24"/>
        </w:rPr>
        <w:t>(ďalej len „Objednávateľ)</w:t>
      </w:r>
    </w:p>
    <w:p w14:paraId="382042D6" w14:textId="77777777" w:rsidR="00971B09" w:rsidRPr="00151A3A" w:rsidRDefault="00971B09" w:rsidP="004C2906">
      <w:pPr>
        <w:spacing w:after="0" w:line="240" w:lineRule="auto"/>
        <w:rPr>
          <w:rFonts w:ascii="Times New Roman" w:hAnsi="Times New Roman" w:cs="Times New Roman"/>
          <w:sz w:val="24"/>
          <w:szCs w:val="24"/>
        </w:rPr>
      </w:pPr>
    </w:p>
    <w:p w14:paraId="1C6945F6" w14:textId="77777777" w:rsidR="00A76228" w:rsidRPr="00151A3A" w:rsidRDefault="00A76228" w:rsidP="004C2906">
      <w:pPr>
        <w:tabs>
          <w:tab w:val="left" w:pos="2268"/>
        </w:tabs>
        <w:spacing w:after="0" w:line="240" w:lineRule="auto"/>
        <w:rPr>
          <w:rFonts w:ascii="Times New Roman" w:hAnsi="Times New Roman" w:cs="Times New Roman"/>
          <w:b/>
          <w:sz w:val="24"/>
          <w:szCs w:val="24"/>
        </w:rPr>
      </w:pPr>
      <w:r w:rsidRPr="00151A3A">
        <w:rPr>
          <w:rFonts w:ascii="Times New Roman" w:hAnsi="Times New Roman" w:cs="Times New Roman"/>
          <w:sz w:val="24"/>
          <w:szCs w:val="24"/>
        </w:rPr>
        <w:t>Zhotoviteľ:</w:t>
      </w:r>
      <w:r w:rsidRPr="00151A3A">
        <w:rPr>
          <w:rFonts w:ascii="Times New Roman" w:hAnsi="Times New Roman" w:cs="Times New Roman"/>
          <w:sz w:val="24"/>
          <w:szCs w:val="24"/>
        </w:rPr>
        <w:tab/>
      </w:r>
    </w:p>
    <w:p w14:paraId="42539A1B" w14:textId="77777777" w:rsidR="00971B09" w:rsidRPr="00151A3A" w:rsidRDefault="00971B09" w:rsidP="00971B09">
      <w:pPr>
        <w:tabs>
          <w:tab w:val="left" w:pos="2268"/>
        </w:tabs>
        <w:spacing w:after="0" w:line="240" w:lineRule="auto"/>
        <w:rPr>
          <w:rFonts w:ascii="Times New Roman" w:hAnsi="Times New Roman" w:cs="Times New Roman"/>
          <w:sz w:val="24"/>
          <w:szCs w:val="24"/>
        </w:rPr>
      </w:pPr>
    </w:p>
    <w:p w14:paraId="0DADA60B" w14:textId="48B0D120"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Sídlo:</w:t>
      </w:r>
      <w:r w:rsidRPr="00151A3A">
        <w:rPr>
          <w:rFonts w:ascii="Times New Roman" w:hAnsi="Times New Roman" w:cs="Times New Roman"/>
          <w:sz w:val="24"/>
          <w:szCs w:val="24"/>
        </w:rPr>
        <w:tab/>
      </w:r>
    </w:p>
    <w:p w14:paraId="59C7B166"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Zastúpený:</w:t>
      </w:r>
      <w:r w:rsidRPr="00151A3A">
        <w:rPr>
          <w:rFonts w:ascii="Times New Roman" w:hAnsi="Times New Roman" w:cs="Times New Roman"/>
          <w:sz w:val="24"/>
          <w:szCs w:val="24"/>
        </w:rPr>
        <w:tab/>
      </w:r>
    </w:p>
    <w:p w14:paraId="5CED7D7E"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 xml:space="preserve">Zapísaný: </w:t>
      </w:r>
    </w:p>
    <w:p w14:paraId="1DF42E6E"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 xml:space="preserve">Bankové spojenie: </w:t>
      </w:r>
    </w:p>
    <w:p w14:paraId="3BA5FBC4"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Číslo účtu:</w:t>
      </w:r>
      <w:r w:rsidRPr="00151A3A">
        <w:rPr>
          <w:rFonts w:ascii="Times New Roman" w:hAnsi="Times New Roman" w:cs="Times New Roman"/>
          <w:sz w:val="24"/>
          <w:szCs w:val="24"/>
        </w:rPr>
        <w:tab/>
      </w:r>
    </w:p>
    <w:p w14:paraId="69B864D1"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IČO:</w:t>
      </w:r>
      <w:r w:rsidRPr="00151A3A">
        <w:rPr>
          <w:rFonts w:ascii="Times New Roman" w:hAnsi="Times New Roman" w:cs="Times New Roman"/>
          <w:sz w:val="24"/>
          <w:szCs w:val="24"/>
        </w:rPr>
        <w:tab/>
      </w:r>
    </w:p>
    <w:p w14:paraId="6200A53A"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DIČ:</w:t>
      </w:r>
      <w:r w:rsidRPr="00151A3A">
        <w:rPr>
          <w:rFonts w:ascii="Times New Roman" w:hAnsi="Times New Roman" w:cs="Times New Roman"/>
          <w:sz w:val="24"/>
          <w:szCs w:val="24"/>
        </w:rPr>
        <w:tab/>
      </w:r>
    </w:p>
    <w:p w14:paraId="4DCF9336" w14:textId="77777777" w:rsidR="00A76228" w:rsidRPr="00151A3A" w:rsidRDefault="00A76228" w:rsidP="004C2906">
      <w:pPr>
        <w:tabs>
          <w:tab w:val="left" w:pos="2268"/>
        </w:tabs>
        <w:spacing w:after="0" w:line="240" w:lineRule="auto"/>
        <w:rPr>
          <w:rFonts w:ascii="Times New Roman" w:hAnsi="Times New Roman" w:cs="Times New Roman"/>
          <w:sz w:val="24"/>
          <w:szCs w:val="24"/>
        </w:rPr>
      </w:pPr>
      <w:r w:rsidRPr="00151A3A">
        <w:rPr>
          <w:rFonts w:ascii="Times New Roman" w:hAnsi="Times New Roman" w:cs="Times New Roman"/>
          <w:sz w:val="24"/>
          <w:szCs w:val="24"/>
        </w:rPr>
        <w:t>IČ DPH:</w:t>
      </w:r>
      <w:r w:rsidRPr="00151A3A">
        <w:rPr>
          <w:rFonts w:ascii="Times New Roman" w:hAnsi="Times New Roman" w:cs="Times New Roman"/>
          <w:sz w:val="24"/>
          <w:szCs w:val="24"/>
        </w:rPr>
        <w:tab/>
      </w:r>
    </w:p>
    <w:p w14:paraId="2F4F6319" w14:textId="77777777" w:rsidR="00A76228" w:rsidRPr="00151A3A" w:rsidRDefault="00A76228" w:rsidP="00A76228">
      <w:pPr>
        <w:spacing w:before="240" w:after="240"/>
        <w:rPr>
          <w:rFonts w:ascii="Times New Roman" w:hAnsi="Times New Roman" w:cs="Times New Roman"/>
          <w:sz w:val="24"/>
          <w:szCs w:val="24"/>
        </w:rPr>
      </w:pPr>
      <w:r w:rsidRPr="00151A3A">
        <w:rPr>
          <w:rFonts w:ascii="Times New Roman" w:hAnsi="Times New Roman" w:cs="Times New Roman"/>
          <w:sz w:val="24"/>
          <w:szCs w:val="24"/>
        </w:rPr>
        <w:t>(ďalej len „Zhotoviteľ)</w:t>
      </w:r>
    </w:p>
    <w:p w14:paraId="266B9828" w14:textId="77777777" w:rsidR="00971B09" w:rsidRPr="00151A3A" w:rsidRDefault="00971B09" w:rsidP="00971B09">
      <w:pPr>
        <w:spacing w:before="240" w:after="240"/>
        <w:rPr>
          <w:rFonts w:ascii="Times New Roman" w:hAnsi="Times New Roman" w:cs="Times New Roman"/>
          <w:sz w:val="24"/>
          <w:szCs w:val="24"/>
        </w:rPr>
      </w:pPr>
      <w:r w:rsidRPr="00151A3A">
        <w:rPr>
          <w:rFonts w:ascii="Times New Roman" w:hAnsi="Times New Roman" w:cs="Times New Roman"/>
          <w:sz w:val="24"/>
          <w:szCs w:val="24"/>
        </w:rPr>
        <w:t>za nasledovných, zmluvnými stranami dohodnutých podmienok</w:t>
      </w:r>
    </w:p>
    <w:p w14:paraId="467561BF" w14:textId="27F8D564" w:rsidR="00B61EA4" w:rsidRDefault="00554473" w:rsidP="00554473">
      <w:pPr>
        <w:pStyle w:val="F2-ZkladnText"/>
        <w:numPr>
          <w:ilvl w:val="0"/>
          <w:numId w:val="0"/>
        </w:numPr>
        <w:jc w:val="center"/>
        <w:rPr>
          <w:b/>
        </w:rPr>
      </w:pPr>
      <w:r>
        <w:rPr>
          <w:b/>
        </w:rPr>
        <w:t>Článok I</w:t>
      </w:r>
    </w:p>
    <w:p w14:paraId="67E94B5E" w14:textId="6F05A41A" w:rsidR="00971B09" w:rsidRPr="009D4A8A" w:rsidRDefault="00971B09" w:rsidP="00B61EA4">
      <w:pPr>
        <w:pStyle w:val="F2-ZkladnText"/>
        <w:numPr>
          <w:ilvl w:val="0"/>
          <w:numId w:val="0"/>
        </w:numPr>
        <w:jc w:val="center"/>
        <w:rPr>
          <w:b/>
        </w:rPr>
      </w:pPr>
      <w:r w:rsidRPr="009D4A8A">
        <w:rPr>
          <w:b/>
        </w:rPr>
        <w:t>Predmet zmluvy</w:t>
      </w:r>
    </w:p>
    <w:p w14:paraId="64576BC2" w14:textId="31D71F78" w:rsidR="00DF6234" w:rsidRPr="004C2906" w:rsidRDefault="00B90707" w:rsidP="004C2906">
      <w:pPr>
        <w:pStyle w:val="jednotka"/>
        <w:spacing w:before="120" w:after="120" w:line="240" w:lineRule="auto"/>
        <w:ind w:left="357" w:hanging="357"/>
        <w:jc w:val="both"/>
        <w:rPr>
          <w:rFonts w:ascii="Times New Roman" w:hAnsi="Times New Roman" w:cs="Times New Roman"/>
          <w:szCs w:val="24"/>
        </w:rPr>
      </w:pPr>
      <w:r w:rsidRPr="004C2906">
        <w:rPr>
          <w:rFonts w:ascii="Times New Roman" w:hAnsi="Times New Roman" w:cs="Times New Roman"/>
          <w:b w:val="0"/>
          <w:szCs w:val="24"/>
        </w:rPr>
        <w:t xml:space="preserve">Predmetom zmluvy je vykonávanie </w:t>
      </w:r>
      <w:r w:rsidR="00DF6234" w:rsidRPr="004C2906">
        <w:rPr>
          <w:rFonts w:ascii="Times New Roman" w:hAnsi="Times New Roman" w:cs="Times New Roman"/>
          <w:b w:val="0"/>
          <w:szCs w:val="24"/>
        </w:rPr>
        <w:t xml:space="preserve">profylaktických prehliadok, </w:t>
      </w:r>
      <w:r w:rsidRPr="004C2906">
        <w:rPr>
          <w:rFonts w:ascii="Times New Roman" w:hAnsi="Times New Roman" w:cs="Times New Roman"/>
          <w:b w:val="0"/>
          <w:szCs w:val="24"/>
        </w:rPr>
        <w:t>záručn</w:t>
      </w:r>
      <w:r w:rsidR="00626CA4">
        <w:rPr>
          <w:rFonts w:ascii="Times New Roman" w:hAnsi="Times New Roman" w:cs="Times New Roman"/>
          <w:b w:val="0"/>
          <w:szCs w:val="24"/>
        </w:rPr>
        <w:t>ých</w:t>
      </w:r>
      <w:r w:rsidRPr="004C2906">
        <w:rPr>
          <w:rFonts w:ascii="Times New Roman" w:hAnsi="Times New Roman" w:cs="Times New Roman"/>
          <w:b w:val="0"/>
          <w:szCs w:val="24"/>
        </w:rPr>
        <w:t xml:space="preserve"> a</w:t>
      </w:r>
      <w:r w:rsidR="00626CA4">
        <w:rPr>
          <w:rFonts w:ascii="Times New Roman" w:hAnsi="Times New Roman" w:cs="Times New Roman"/>
          <w:b w:val="0"/>
          <w:szCs w:val="24"/>
        </w:rPr>
        <w:t> </w:t>
      </w:r>
      <w:r w:rsidRPr="004C2906">
        <w:rPr>
          <w:rFonts w:ascii="Times New Roman" w:hAnsi="Times New Roman" w:cs="Times New Roman"/>
          <w:b w:val="0"/>
          <w:szCs w:val="24"/>
        </w:rPr>
        <w:t>pozáručn</w:t>
      </w:r>
      <w:r w:rsidR="00626CA4">
        <w:rPr>
          <w:rFonts w:ascii="Times New Roman" w:hAnsi="Times New Roman" w:cs="Times New Roman"/>
          <w:b w:val="0"/>
          <w:szCs w:val="24"/>
        </w:rPr>
        <w:t xml:space="preserve">ých </w:t>
      </w:r>
      <w:r w:rsidRPr="004C2906">
        <w:rPr>
          <w:rFonts w:ascii="Times New Roman" w:hAnsi="Times New Roman" w:cs="Times New Roman"/>
          <w:b w:val="0"/>
          <w:szCs w:val="24"/>
        </w:rPr>
        <w:t xml:space="preserve">opráv klimatizačných </w:t>
      </w:r>
      <w:r w:rsidR="003422F2" w:rsidRPr="004C2906">
        <w:rPr>
          <w:rFonts w:ascii="Times New Roman" w:hAnsi="Times New Roman" w:cs="Times New Roman"/>
          <w:b w:val="0"/>
          <w:szCs w:val="24"/>
        </w:rPr>
        <w:t xml:space="preserve">a vykurovacích </w:t>
      </w:r>
      <w:r w:rsidRPr="004C2906">
        <w:rPr>
          <w:rFonts w:ascii="Times New Roman" w:hAnsi="Times New Roman" w:cs="Times New Roman"/>
          <w:b w:val="0"/>
          <w:szCs w:val="24"/>
        </w:rPr>
        <w:t>zariadení a</w:t>
      </w:r>
      <w:r w:rsidR="00672A6C">
        <w:rPr>
          <w:rFonts w:ascii="Times New Roman" w:hAnsi="Times New Roman" w:cs="Times New Roman"/>
          <w:b w:val="0"/>
          <w:szCs w:val="24"/>
        </w:rPr>
        <w:t> </w:t>
      </w:r>
      <w:r w:rsidRPr="004C2906">
        <w:rPr>
          <w:rFonts w:ascii="Times New Roman" w:hAnsi="Times New Roman" w:cs="Times New Roman"/>
          <w:b w:val="0"/>
          <w:szCs w:val="24"/>
        </w:rPr>
        <w:t>V</w:t>
      </w:r>
      <w:r w:rsidR="00672A6C">
        <w:rPr>
          <w:rFonts w:ascii="Times New Roman" w:hAnsi="Times New Roman" w:cs="Times New Roman"/>
          <w:b w:val="0"/>
          <w:szCs w:val="24"/>
        </w:rPr>
        <w:t>zduchotechnických zariadení</w:t>
      </w:r>
      <w:r w:rsidR="00D323F4">
        <w:rPr>
          <w:rFonts w:ascii="Times New Roman" w:hAnsi="Times New Roman" w:cs="Times New Roman"/>
          <w:b w:val="0"/>
          <w:szCs w:val="24"/>
        </w:rPr>
        <w:t xml:space="preserve"> </w:t>
      </w:r>
      <w:r w:rsidRPr="004C2906">
        <w:rPr>
          <w:rFonts w:ascii="Times New Roman" w:hAnsi="Times New Roman" w:cs="Times New Roman"/>
          <w:b w:val="0"/>
          <w:szCs w:val="24"/>
        </w:rPr>
        <w:t>spolu s ich regulačnými elementmi v</w:t>
      </w:r>
      <w:r w:rsidR="00DF6234" w:rsidRPr="004C2906">
        <w:rPr>
          <w:rFonts w:ascii="Times New Roman" w:hAnsi="Times New Roman" w:cs="Times New Roman"/>
          <w:b w:val="0"/>
          <w:szCs w:val="24"/>
        </w:rPr>
        <w:t> </w:t>
      </w:r>
      <w:r w:rsidRPr="004C2906">
        <w:rPr>
          <w:rFonts w:ascii="Times New Roman" w:hAnsi="Times New Roman" w:cs="Times New Roman"/>
          <w:b w:val="0"/>
          <w:szCs w:val="24"/>
        </w:rPr>
        <w:t>budov</w:t>
      </w:r>
      <w:r w:rsidR="00DF6234" w:rsidRPr="004C2906">
        <w:rPr>
          <w:rFonts w:ascii="Times New Roman" w:hAnsi="Times New Roman" w:cs="Times New Roman"/>
          <w:b w:val="0"/>
          <w:szCs w:val="24"/>
        </w:rPr>
        <w:t xml:space="preserve">ách </w:t>
      </w:r>
      <w:r w:rsidR="00626CA4">
        <w:rPr>
          <w:rFonts w:ascii="Times New Roman" w:hAnsi="Times New Roman" w:cs="Times New Roman"/>
          <w:b w:val="0"/>
          <w:szCs w:val="24"/>
        </w:rPr>
        <w:t xml:space="preserve">patriacich </w:t>
      </w:r>
      <w:r w:rsidR="009143BD" w:rsidRPr="004C2906">
        <w:rPr>
          <w:rFonts w:ascii="Times New Roman" w:hAnsi="Times New Roman" w:cs="Times New Roman"/>
          <w:b w:val="0"/>
          <w:szCs w:val="24"/>
        </w:rPr>
        <w:t>objednávateľ</w:t>
      </w:r>
      <w:r w:rsidR="00626CA4">
        <w:rPr>
          <w:rFonts w:ascii="Times New Roman" w:hAnsi="Times New Roman" w:cs="Times New Roman"/>
          <w:b w:val="0"/>
          <w:szCs w:val="24"/>
        </w:rPr>
        <w:t>ovi</w:t>
      </w:r>
      <w:r w:rsidR="0054139A">
        <w:rPr>
          <w:rFonts w:ascii="Times New Roman" w:hAnsi="Times New Roman" w:cs="Times New Roman"/>
          <w:b w:val="0"/>
          <w:szCs w:val="24"/>
        </w:rPr>
        <w:t xml:space="preserve">. </w:t>
      </w:r>
    </w:p>
    <w:p w14:paraId="4F405F07" w14:textId="78043714" w:rsidR="00B90707" w:rsidRDefault="00672A6C" w:rsidP="00626CA4">
      <w:pPr>
        <w:pStyle w:val="dva"/>
        <w:jc w:val="both"/>
        <w:rPr>
          <w:rFonts w:ascii="Times New Roman" w:hAnsi="Times New Roman" w:cs="Times New Roman"/>
          <w:sz w:val="24"/>
          <w:szCs w:val="24"/>
        </w:rPr>
      </w:pPr>
      <w:r>
        <w:rPr>
          <w:rFonts w:ascii="Times New Roman" w:hAnsi="Times New Roman" w:cs="Times New Roman"/>
          <w:sz w:val="24"/>
          <w:szCs w:val="24"/>
        </w:rPr>
        <w:t>P</w:t>
      </w:r>
      <w:r w:rsidR="000D35F3" w:rsidRPr="004C2906">
        <w:rPr>
          <w:rFonts w:ascii="Times New Roman" w:hAnsi="Times New Roman" w:cs="Times New Roman"/>
          <w:sz w:val="24"/>
          <w:szCs w:val="24"/>
        </w:rPr>
        <w:t>rofylaktické prehliadky bud</w:t>
      </w:r>
      <w:r w:rsidR="00DB2819" w:rsidRPr="0054139A">
        <w:rPr>
          <w:rFonts w:ascii="Times New Roman" w:hAnsi="Times New Roman" w:cs="Times New Roman"/>
          <w:sz w:val="24"/>
          <w:szCs w:val="24"/>
        </w:rPr>
        <w:t>ú</w:t>
      </w:r>
      <w:r w:rsidR="000D35F3" w:rsidRPr="004C2906">
        <w:rPr>
          <w:rFonts w:ascii="Times New Roman" w:hAnsi="Times New Roman" w:cs="Times New Roman"/>
          <w:sz w:val="24"/>
          <w:szCs w:val="24"/>
        </w:rPr>
        <w:t xml:space="preserve"> vykon</w:t>
      </w:r>
      <w:r w:rsidR="00325A04">
        <w:rPr>
          <w:rFonts w:ascii="Times New Roman" w:hAnsi="Times New Roman" w:cs="Times New Roman"/>
          <w:sz w:val="24"/>
          <w:szCs w:val="24"/>
        </w:rPr>
        <w:t>ane</w:t>
      </w:r>
      <w:r w:rsidR="00350129" w:rsidRPr="004C2906">
        <w:rPr>
          <w:rFonts w:ascii="Times New Roman" w:hAnsi="Times New Roman" w:cs="Times New Roman"/>
          <w:sz w:val="24"/>
          <w:szCs w:val="24"/>
        </w:rPr>
        <w:t xml:space="preserve"> 2x ročne </w:t>
      </w:r>
      <w:r w:rsidR="00325A04">
        <w:rPr>
          <w:rFonts w:ascii="Times New Roman" w:hAnsi="Times New Roman" w:cs="Times New Roman"/>
          <w:sz w:val="24"/>
          <w:szCs w:val="24"/>
        </w:rPr>
        <w:t xml:space="preserve">počas roka 2019 </w:t>
      </w:r>
      <w:r w:rsidR="00350129" w:rsidRPr="004C2906">
        <w:rPr>
          <w:rFonts w:ascii="Times New Roman" w:hAnsi="Times New Roman" w:cs="Times New Roman"/>
          <w:sz w:val="24"/>
          <w:szCs w:val="24"/>
        </w:rPr>
        <w:t>(jarná a jesenná prehliadka)</w:t>
      </w:r>
      <w:r w:rsidR="007068F5">
        <w:rPr>
          <w:rFonts w:ascii="Times New Roman" w:hAnsi="Times New Roman" w:cs="Times New Roman"/>
          <w:sz w:val="24"/>
          <w:szCs w:val="24"/>
        </w:rPr>
        <w:t>,</w:t>
      </w:r>
    </w:p>
    <w:p w14:paraId="5398412E" w14:textId="77777777" w:rsidR="007068F5" w:rsidRPr="002971FF" w:rsidRDefault="007068F5" w:rsidP="002971FF">
      <w:pPr>
        <w:pStyle w:val="F3"/>
        <w:spacing w:before="120"/>
        <w:ind w:left="633"/>
        <w:rPr>
          <w:bCs/>
          <w:sz w:val="24"/>
          <w:szCs w:val="24"/>
        </w:rPr>
      </w:pPr>
      <w:bookmarkStart w:id="1" w:name="_Hlk509560730"/>
      <w:r w:rsidRPr="002971FF">
        <w:rPr>
          <w:bCs/>
          <w:sz w:val="24"/>
          <w:szCs w:val="24"/>
        </w:rPr>
        <w:t>Profylaktická prehliadka klimatizačných jednotiek zahŕňa:</w:t>
      </w:r>
    </w:p>
    <w:p w14:paraId="13096CA3" w14:textId="77777777" w:rsidR="007068F5" w:rsidRPr="002971FF" w:rsidRDefault="007068F5" w:rsidP="002971FF">
      <w:pPr>
        <w:pStyle w:val="jednotka"/>
        <w:numPr>
          <w:ilvl w:val="0"/>
          <w:numId w:val="35"/>
        </w:numPr>
        <w:spacing w:after="0" w:line="240" w:lineRule="auto"/>
        <w:ind w:left="1349" w:hanging="357"/>
        <w:contextualSpacing w:val="0"/>
        <w:rPr>
          <w:rFonts w:ascii="Times New Roman" w:hAnsi="Times New Roman" w:cs="Times New Roman"/>
          <w:b w:val="0"/>
        </w:rPr>
      </w:pPr>
      <w:r w:rsidRPr="002971FF">
        <w:rPr>
          <w:rFonts w:ascii="Times New Roman" w:hAnsi="Times New Roman" w:cs="Times New Roman"/>
          <w:b w:val="0"/>
        </w:rPr>
        <w:t xml:space="preserve">Čistenie a dezinfekcia výparníka vnútornej jednotky </w:t>
      </w:r>
    </w:p>
    <w:p w14:paraId="6B996468" w14:textId="77777777" w:rsidR="007068F5" w:rsidRPr="002971FF" w:rsidRDefault="007068F5" w:rsidP="002971FF">
      <w:pPr>
        <w:pStyle w:val="jednotka"/>
        <w:numPr>
          <w:ilvl w:val="0"/>
          <w:numId w:val="35"/>
        </w:numPr>
        <w:spacing w:after="0" w:line="240" w:lineRule="auto"/>
        <w:ind w:left="1353"/>
        <w:contextualSpacing w:val="0"/>
        <w:rPr>
          <w:rFonts w:ascii="Times New Roman" w:hAnsi="Times New Roman" w:cs="Times New Roman"/>
          <w:b w:val="0"/>
        </w:rPr>
      </w:pPr>
      <w:r w:rsidRPr="002971FF">
        <w:rPr>
          <w:rFonts w:ascii="Times New Roman" w:hAnsi="Times New Roman" w:cs="Times New Roman"/>
          <w:b w:val="0"/>
        </w:rPr>
        <w:t xml:space="preserve">Čistenie a dezinfekcia filtrov </w:t>
      </w:r>
    </w:p>
    <w:p w14:paraId="76ADD6A6" w14:textId="77777777" w:rsidR="007068F5" w:rsidRPr="002971FF" w:rsidRDefault="007068F5" w:rsidP="002971FF">
      <w:pPr>
        <w:pStyle w:val="jednotka"/>
        <w:numPr>
          <w:ilvl w:val="0"/>
          <w:numId w:val="35"/>
        </w:numPr>
        <w:spacing w:after="0" w:line="240" w:lineRule="auto"/>
        <w:ind w:left="1353"/>
        <w:contextualSpacing w:val="0"/>
        <w:rPr>
          <w:rFonts w:ascii="Times New Roman" w:hAnsi="Times New Roman" w:cs="Times New Roman"/>
          <w:b w:val="0"/>
        </w:rPr>
      </w:pPr>
      <w:r w:rsidRPr="002971FF">
        <w:rPr>
          <w:rFonts w:ascii="Times New Roman" w:hAnsi="Times New Roman" w:cs="Times New Roman"/>
          <w:b w:val="0"/>
        </w:rPr>
        <w:t xml:space="preserve">Kontrola elektroinštalácie vnútornej jednotky </w:t>
      </w:r>
    </w:p>
    <w:p w14:paraId="06109BAA" w14:textId="77777777" w:rsidR="007068F5" w:rsidRPr="002971FF" w:rsidRDefault="007068F5" w:rsidP="002971FF">
      <w:pPr>
        <w:pStyle w:val="jednotka"/>
        <w:numPr>
          <w:ilvl w:val="0"/>
          <w:numId w:val="35"/>
        </w:numPr>
        <w:spacing w:after="0" w:line="240" w:lineRule="auto"/>
        <w:ind w:left="1353"/>
        <w:contextualSpacing w:val="0"/>
        <w:rPr>
          <w:rFonts w:ascii="Times New Roman" w:hAnsi="Times New Roman" w:cs="Times New Roman"/>
          <w:b w:val="0"/>
        </w:rPr>
      </w:pPr>
      <w:r w:rsidRPr="002971FF">
        <w:rPr>
          <w:rFonts w:ascii="Times New Roman" w:hAnsi="Times New Roman" w:cs="Times New Roman"/>
          <w:b w:val="0"/>
        </w:rPr>
        <w:t xml:space="preserve">Čistenie a dezinfekcia kondenzátora vonkajšej jednotky </w:t>
      </w:r>
    </w:p>
    <w:p w14:paraId="463077E3" w14:textId="77777777" w:rsidR="007068F5" w:rsidRPr="002971FF" w:rsidRDefault="007068F5" w:rsidP="002971FF">
      <w:pPr>
        <w:pStyle w:val="jednotka"/>
        <w:numPr>
          <w:ilvl w:val="0"/>
          <w:numId w:val="35"/>
        </w:numPr>
        <w:spacing w:after="0" w:line="240" w:lineRule="auto"/>
        <w:ind w:left="1353"/>
        <w:contextualSpacing w:val="0"/>
        <w:rPr>
          <w:rFonts w:ascii="Times New Roman" w:hAnsi="Times New Roman" w:cs="Times New Roman"/>
          <w:b w:val="0"/>
        </w:rPr>
      </w:pPr>
      <w:r w:rsidRPr="002971FF">
        <w:rPr>
          <w:rFonts w:ascii="Times New Roman" w:hAnsi="Times New Roman" w:cs="Times New Roman"/>
          <w:b w:val="0"/>
        </w:rPr>
        <w:t xml:space="preserve">Kontrola elektroinštalácie vonkajšej jednotky </w:t>
      </w:r>
    </w:p>
    <w:p w14:paraId="4C7422F8" w14:textId="77777777" w:rsidR="007068F5" w:rsidRPr="002971FF" w:rsidRDefault="007068F5" w:rsidP="002971FF">
      <w:pPr>
        <w:pStyle w:val="jednotka"/>
        <w:numPr>
          <w:ilvl w:val="0"/>
          <w:numId w:val="35"/>
        </w:numPr>
        <w:spacing w:after="0" w:line="240" w:lineRule="auto"/>
        <w:ind w:left="1353"/>
        <w:contextualSpacing w:val="0"/>
        <w:rPr>
          <w:rFonts w:ascii="Times New Roman" w:hAnsi="Times New Roman" w:cs="Times New Roman"/>
          <w:b w:val="0"/>
        </w:rPr>
      </w:pPr>
      <w:r w:rsidRPr="002971FF">
        <w:rPr>
          <w:rFonts w:ascii="Times New Roman" w:hAnsi="Times New Roman" w:cs="Times New Roman"/>
          <w:b w:val="0"/>
        </w:rPr>
        <w:lastRenderedPageBreak/>
        <w:t xml:space="preserve">Meranie odberných prúdov kompresora </w:t>
      </w:r>
    </w:p>
    <w:p w14:paraId="1E6E6654" w14:textId="77777777" w:rsidR="007068F5" w:rsidRPr="002971FF" w:rsidRDefault="007068F5" w:rsidP="002971FF">
      <w:pPr>
        <w:pStyle w:val="jednotka"/>
        <w:numPr>
          <w:ilvl w:val="0"/>
          <w:numId w:val="35"/>
        </w:numPr>
        <w:spacing w:after="0" w:line="240" w:lineRule="auto"/>
        <w:ind w:left="1353"/>
        <w:contextualSpacing w:val="0"/>
        <w:rPr>
          <w:rFonts w:ascii="Times New Roman" w:hAnsi="Times New Roman" w:cs="Times New Roman"/>
          <w:b w:val="0"/>
        </w:rPr>
      </w:pPr>
      <w:r w:rsidRPr="002971FF">
        <w:rPr>
          <w:rFonts w:ascii="Times New Roman" w:hAnsi="Times New Roman" w:cs="Times New Roman"/>
          <w:b w:val="0"/>
        </w:rPr>
        <w:t xml:space="preserve">Kontrola tlakov chladiaceho okruhu </w:t>
      </w:r>
    </w:p>
    <w:p w14:paraId="0C585D04" w14:textId="77777777" w:rsidR="007068F5" w:rsidRPr="002971FF" w:rsidRDefault="007068F5" w:rsidP="002971FF">
      <w:pPr>
        <w:pStyle w:val="jednotka"/>
        <w:numPr>
          <w:ilvl w:val="0"/>
          <w:numId w:val="35"/>
        </w:numPr>
        <w:spacing w:after="0" w:line="240" w:lineRule="auto"/>
        <w:ind w:left="1353"/>
        <w:contextualSpacing w:val="0"/>
        <w:rPr>
          <w:rFonts w:ascii="Times New Roman" w:hAnsi="Times New Roman" w:cs="Times New Roman"/>
          <w:b w:val="0"/>
        </w:rPr>
      </w:pPr>
      <w:r w:rsidRPr="002971FF">
        <w:rPr>
          <w:rFonts w:ascii="Times New Roman" w:hAnsi="Times New Roman" w:cs="Times New Roman"/>
          <w:b w:val="0"/>
        </w:rPr>
        <w:t xml:space="preserve">Meranie odporov snímačov chladiaceho zariadenia </w:t>
      </w:r>
    </w:p>
    <w:p w14:paraId="34F51448" w14:textId="77777777" w:rsidR="007068F5" w:rsidRPr="002971FF" w:rsidRDefault="007068F5" w:rsidP="002971FF">
      <w:pPr>
        <w:pStyle w:val="jednotka"/>
        <w:numPr>
          <w:ilvl w:val="0"/>
          <w:numId w:val="35"/>
        </w:numPr>
        <w:spacing w:after="0" w:line="240" w:lineRule="auto"/>
        <w:ind w:left="1353"/>
        <w:contextualSpacing w:val="0"/>
        <w:rPr>
          <w:rFonts w:ascii="Times New Roman" w:hAnsi="Times New Roman" w:cs="Times New Roman"/>
          <w:b w:val="0"/>
        </w:rPr>
      </w:pPr>
      <w:r w:rsidRPr="002971FF">
        <w:rPr>
          <w:rFonts w:ascii="Times New Roman" w:hAnsi="Times New Roman" w:cs="Times New Roman"/>
          <w:b w:val="0"/>
        </w:rPr>
        <w:t xml:space="preserve">Funkčnosť zariadenia a 4-cestného ventilu (kúrenie, chladenie) </w:t>
      </w:r>
    </w:p>
    <w:p w14:paraId="3917DFFB" w14:textId="77777777" w:rsidR="007068F5" w:rsidRPr="002971FF" w:rsidRDefault="007068F5" w:rsidP="002971FF">
      <w:pPr>
        <w:pStyle w:val="jednotka"/>
        <w:numPr>
          <w:ilvl w:val="0"/>
          <w:numId w:val="35"/>
        </w:numPr>
        <w:spacing w:after="0" w:line="240" w:lineRule="auto"/>
        <w:ind w:left="1353"/>
        <w:contextualSpacing w:val="0"/>
        <w:rPr>
          <w:rFonts w:ascii="Times New Roman" w:hAnsi="Times New Roman" w:cs="Times New Roman"/>
          <w:b w:val="0"/>
        </w:rPr>
      </w:pPr>
      <w:r w:rsidRPr="002971FF">
        <w:rPr>
          <w:rFonts w:ascii="Times New Roman" w:hAnsi="Times New Roman" w:cs="Times New Roman"/>
          <w:b w:val="0"/>
        </w:rPr>
        <w:t>Dotiahnutie elektrických svoriek (prechodový odpor)</w:t>
      </w:r>
    </w:p>
    <w:p w14:paraId="484D2BDB" w14:textId="46B6C089" w:rsidR="007068F5" w:rsidRPr="004C2906" w:rsidRDefault="007068F5" w:rsidP="002971FF">
      <w:pPr>
        <w:pStyle w:val="jednotka"/>
        <w:numPr>
          <w:ilvl w:val="0"/>
          <w:numId w:val="35"/>
        </w:numPr>
        <w:spacing w:after="0" w:line="240" w:lineRule="auto"/>
        <w:ind w:left="1353"/>
        <w:contextualSpacing w:val="0"/>
        <w:rPr>
          <w:rFonts w:ascii="Times New Roman" w:hAnsi="Times New Roman" w:cs="Times New Roman"/>
          <w:b w:val="0"/>
        </w:rPr>
      </w:pPr>
      <w:r w:rsidRPr="002971FF">
        <w:rPr>
          <w:rFonts w:ascii="Times New Roman" w:hAnsi="Times New Roman" w:cs="Times New Roman"/>
          <w:b w:val="0"/>
        </w:rPr>
        <w:t xml:space="preserve">Vyhotovenie protokolov o stave zariadení s nameranými hodnotami v súlade s ustanoveniami zákona č. 286/2009 Z. z. o </w:t>
      </w:r>
      <w:r w:rsidR="00672A6C">
        <w:rPr>
          <w:rFonts w:ascii="Times New Roman" w:hAnsi="Times New Roman" w:cs="Times New Roman"/>
          <w:b w:val="0"/>
        </w:rPr>
        <w:t>fluórovaných</w:t>
      </w:r>
      <w:r w:rsidRPr="002971FF">
        <w:rPr>
          <w:rFonts w:ascii="Times New Roman" w:hAnsi="Times New Roman" w:cs="Times New Roman"/>
          <w:b w:val="0"/>
        </w:rPr>
        <w:t xml:space="preserve"> skleníkových plynoch </w:t>
      </w:r>
      <w:r w:rsidR="00672A6C">
        <w:rPr>
          <w:rFonts w:ascii="Times New Roman" w:hAnsi="Times New Roman" w:cs="Times New Roman"/>
          <w:b w:val="0"/>
        </w:rPr>
        <w:t xml:space="preserve">a o zmene a doplnení niektorých zákonov </w:t>
      </w:r>
      <w:r w:rsidRPr="002971FF">
        <w:rPr>
          <w:rFonts w:ascii="Times New Roman" w:hAnsi="Times New Roman" w:cs="Times New Roman"/>
          <w:b w:val="0"/>
        </w:rPr>
        <w:t>v znení neskorších predpisov</w:t>
      </w:r>
      <w:bookmarkEnd w:id="1"/>
      <w:r w:rsidR="00672A6C">
        <w:rPr>
          <w:rFonts w:ascii="Times New Roman" w:hAnsi="Times New Roman" w:cs="Times New Roman"/>
          <w:b w:val="0"/>
        </w:rPr>
        <w:t>.</w:t>
      </w:r>
    </w:p>
    <w:p w14:paraId="765E1DB0" w14:textId="3AB276BA" w:rsidR="000D35F3" w:rsidRPr="004C2906" w:rsidRDefault="00D323F4" w:rsidP="002971FF">
      <w:pPr>
        <w:pStyle w:val="dva"/>
        <w:spacing w:before="120" w:after="0" w:line="240" w:lineRule="auto"/>
        <w:ind w:left="992"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0D35F3" w:rsidRPr="004C2906">
        <w:rPr>
          <w:rFonts w:ascii="Times New Roman" w:hAnsi="Times New Roman" w:cs="Times New Roman"/>
          <w:sz w:val="24"/>
          <w:szCs w:val="24"/>
        </w:rPr>
        <w:t>ozáručn</w:t>
      </w:r>
      <w:r w:rsidR="00626CA4">
        <w:rPr>
          <w:rFonts w:ascii="Times New Roman" w:hAnsi="Times New Roman" w:cs="Times New Roman"/>
          <w:sz w:val="24"/>
          <w:szCs w:val="24"/>
        </w:rPr>
        <w:t>é</w:t>
      </w:r>
      <w:r w:rsidR="000D35F3" w:rsidRPr="004C2906">
        <w:rPr>
          <w:rFonts w:ascii="Times New Roman" w:hAnsi="Times New Roman" w:cs="Times New Roman"/>
          <w:sz w:val="24"/>
          <w:szCs w:val="24"/>
        </w:rPr>
        <w:t xml:space="preserve"> opravy klimatizačných a VZT zariadení v objektoch </w:t>
      </w:r>
      <w:r w:rsidR="00151A3A" w:rsidRPr="0054139A">
        <w:rPr>
          <w:rFonts w:ascii="Times New Roman" w:hAnsi="Times New Roman" w:cs="Times New Roman"/>
          <w:sz w:val="24"/>
          <w:szCs w:val="24"/>
        </w:rPr>
        <w:t>objednávateľa</w:t>
      </w:r>
      <w:r w:rsidR="004138D4" w:rsidRPr="004C2906">
        <w:rPr>
          <w:rFonts w:ascii="Times New Roman" w:hAnsi="Times New Roman" w:cs="Times New Roman"/>
          <w:sz w:val="24"/>
          <w:szCs w:val="24"/>
        </w:rPr>
        <w:t xml:space="preserve"> </w:t>
      </w:r>
      <w:r w:rsidR="00CA5DBE" w:rsidRPr="0054139A">
        <w:rPr>
          <w:rFonts w:ascii="Times New Roman" w:hAnsi="Times New Roman" w:cs="Times New Roman"/>
          <w:sz w:val="24"/>
          <w:szCs w:val="24"/>
        </w:rPr>
        <w:t xml:space="preserve">sa </w:t>
      </w:r>
      <w:r w:rsidR="004138D4" w:rsidRPr="004C2906">
        <w:rPr>
          <w:rFonts w:ascii="Times New Roman" w:hAnsi="Times New Roman" w:cs="Times New Roman"/>
          <w:sz w:val="24"/>
          <w:szCs w:val="24"/>
        </w:rPr>
        <w:t>bud</w:t>
      </w:r>
      <w:r w:rsidR="00CA5DBE" w:rsidRPr="0054139A">
        <w:rPr>
          <w:rFonts w:ascii="Times New Roman" w:hAnsi="Times New Roman" w:cs="Times New Roman"/>
          <w:sz w:val="24"/>
          <w:szCs w:val="24"/>
        </w:rPr>
        <w:t>ú</w:t>
      </w:r>
      <w:r w:rsidR="004138D4" w:rsidRPr="004C2906">
        <w:rPr>
          <w:rFonts w:ascii="Times New Roman" w:hAnsi="Times New Roman" w:cs="Times New Roman"/>
          <w:sz w:val="24"/>
          <w:szCs w:val="24"/>
        </w:rPr>
        <w:t xml:space="preserve"> vykonávať na základe cenovej ponuky a čiastkovej objednávky</w:t>
      </w:r>
      <w:r w:rsidR="00CA5DBE" w:rsidRPr="0054139A">
        <w:rPr>
          <w:rFonts w:ascii="Times New Roman" w:hAnsi="Times New Roman" w:cs="Times New Roman"/>
          <w:sz w:val="24"/>
          <w:szCs w:val="24"/>
        </w:rPr>
        <w:t>,</w:t>
      </w:r>
    </w:p>
    <w:p w14:paraId="44DCC213" w14:textId="6644012F" w:rsidR="004138D4" w:rsidRPr="004C2906" w:rsidRDefault="00D323F4" w:rsidP="00626CA4">
      <w:pPr>
        <w:pStyle w:val="dva"/>
        <w:jc w:val="both"/>
        <w:rPr>
          <w:rFonts w:ascii="Times New Roman" w:hAnsi="Times New Roman" w:cs="Times New Roman"/>
          <w:sz w:val="24"/>
          <w:szCs w:val="24"/>
        </w:rPr>
      </w:pPr>
      <w:r>
        <w:rPr>
          <w:rFonts w:ascii="Times New Roman" w:hAnsi="Times New Roman" w:cs="Times New Roman"/>
          <w:sz w:val="24"/>
          <w:szCs w:val="24"/>
        </w:rPr>
        <w:t>Z</w:t>
      </w:r>
      <w:r w:rsidR="004138D4" w:rsidRPr="004C2906">
        <w:rPr>
          <w:rFonts w:ascii="Times New Roman" w:hAnsi="Times New Roman" w:cs="Times New Roman"/>
          <w:sz w:val="24"/>
          <w:szCs w:val="24"/>
        </w:rPr>
        <w:t xml:space="preserve">áručné opravy </w:t>
      </w:r>
      <w:r w:rsidR="00CA5DBE" w:rsidRPr="0054139A">
        <w:rPr>
          <w:rFonts w:ascii="Times New Roman" w:hAnsi="Times New Roman" w:cs="Times New Roman"/>
          <w:sz w:val="24"/>
          <w:szCs w:val="24"/>
        </w:rPr>
        <w:t xml:space="preserve">sa </w:t>
      </w:r>
      <w:r w:rsidR="004138D4" w:rsidRPr="004C2906">
        <w:rPr>
          <w:rFonts w:ascii="Times New Roman" w:hAnsi="Times New Roman" w:cs="Times New Roman"/>
          <w:sz w:val="24"/>
          <w:szCs w:val="24"/>
        </w:rPr>
        <w:t>bud</w:t>
      </w:r>
      <w:r w:rsidR="00CA5DBE" w:rsidRPr="0054139A">
        <w:rPr>
          <w:rFonts w:ascii="Times New Roman" w:hAnsi="Times New Roman" w:cs="Times New Roman"/>
          <w:sz w:val="24"/>
          <w:szCs w:val="24"/>
        </w:rPr>
        <w:t>ú</w:t>
      </w:r>
      <w:r w:rsidR="004138D4" w:rsidRPr="004C2906">
        <w:rPr>
          <w:rFonts w:ascii="Times New Roman" w:hAnsi="Times New Roman" w:cs="Times New Roman"/>
          <w:sz w:val="24"/>
          <w:szCs w:val="24"/>
        </w:rPr>
        <w:t xml:space="preserve"> vykonávať na zariadeniach, ktoré </w:t>
      </w:r>
      <w:r w:rsidR="004B76EC">
        <w:rPr>
          <w:rFonts w:ascii="Times New Roman" w:hAnsi="Times New Roman" w:cs="Times New Roman"/>
          <w:sz w:val="24"/>
          <w:szCs w:val="24"/>
        </w:rPr>
        <w:t xml:space="preserve">zhotoviteľ </w:t>
      </w:r>
      <w:r w:rsidR="004138D4" w:rsidRPr="004C2906">
        <w:rPr>
          <w:rFonts w:ascii="Times New Roman" w:hAnsi="Times New Roman" w:cs="Times New Roman"/>
          <w:sz w:val="24"/>
          <w:szCs w:val="24"/>
        </w:rPr>
        <w:t>inštaluje počas platnosti zmluvy.</w:t>
      </w:r>
    </w:p>
    <w:p w14:paraId="3B9F127F" w14:textId="03F3D5B7" w:rsidR="004138D4" w:rsidRPr="004C2906" w:rsidRDefault="004138D4" w:rsidP="004C2906">
      <w:pPr>
        <w:pStyle w:val="jednotka"/>
        <w:spacing w:before="60"/>
        <w:ind w:left="357" w:hanging="357"/>
        <w:contextualSpacing w:val="0"/>
        <w:rPr>
          <w:rFonts w:ascii="Times New Roman" w:hAnsi="Times New Roman" w:cs="Times New Roman"/>
          <w:szCs w:val="24"/>
        </w:rPr>
      </w:pPr>
      <w:r w:rsidRPr="004C2906">
        <w:rPr>
          <w:rFonts w:ascii="Times New Roman" w:hAnsi="Times New Roman" w:cs="Times New Roman"/>
          <w:b w:val="0"/>
          <w:szCs w:val="24"/>
        </w:rPr>
        <w:t xml:space="preserve">Zoznam zariadení je uvedených v prílohe č. </w:t>
      </w:r>
      <w:r w:rsidR="00C065B5">
        <w:rPr>
          <w:rFonts w:ascii="Times New Roman" w:hAnsi="Times New Roman" w:cs="Times New Roman"/>
          <w:b w:val="0"/>
          <w:szCs w:val="24"/>
        </w:rPr>
        <w:t>2</w:t>
      </w:r>
    </w:p>
    <w:p w14:paraId="788BD6ED" w14:textId="5CBFBC0B" w:rsidR="001C59DB" w:rsidRDefault="00554473" w:rsidP="00554473">
      <w:pPr>
        <w:pStyle w:val="F2-ZkladnText"/>
        <w:numPr>
          <w:ilvl w:val="0"/>
          <w:numId w:val="0"/>
        </w:numPr>
        <w:jc w:val="center"/>
        <w:rPr>
          <w:b/>
        </w:rPr>
      </w:pPr>
      <w:r>
        <w:rPr>
          <w:b/>
        </w:rPr>
        <w:t>Článok II</w:t>
      </w:r>
    </w:p>
    <w:p w14:paraId="6E84A049" w14:textId="57E1652D" w:rsidR="0054139A" w:rsidRDefault="001C59DB" w:rsidP="001C59DB">
      <w:pPr>
        <w:pStyle w:val="F2-ZkladnText"/>
        <w:numPr>
          <w:ilvl w:val="0"/>
          <w:numId w:val="0"/>
        </w:numPr>
        <w:ind w:left="360"/>
        <w:jc w:val="center"/>
        <w:rPr>
          <w:b/>
        </w:rPr>
      </w:pPr>
      <w:r>
        <w:rPr>
          <w:b/>
        </w:rPr>
        <w:t>M</w:t>
      </w:r>
      <w:r w:rsidR="0054139A">
        <w:rPr>
          <w:b/>
        </w:rPr>
        <w:t>iesto plnenia</w:t>
      </w:r>
    </w:p>
    <w:p w14:paraId="3A937EB3" w14:textId="59D4C0E0" w:rsidR="0054139A" w:rsidRPr="00880F61" w:rsidRDefault="0054139A" w:rsidP="00A470B3">
      <w:pPr>
        <w:pStyle w:val="jednotka"/>
        <w:numPr>
          <w:ilvl w:val="0"/>
          <w:numId w:val="26"/>
        </w:numPr>
        <w:spacing w:before="120" w:after="120" w:line="240" w:lineRule="auto"/>
        <w:jc w:val="both"/>
        <w:rPr>
          <w:rFonts w:ascii="Times New Roman" w:hAnsi="Times New Roman" w:cs="Times New Roman"/>
          <w:b w:val="0"/>
        </w:rPr>
      </w:pPr>
      <w:r w:rsidRPr="00A470B3">
        <w:rPr>
          <w:rFonts w:ascii="Times New Roman" w:hAnsi="Times New Roman" w:cs="Times New Roman"/>
          <w:b w:val="0"/>
        </w:rPr>
        <w:t xml:space="preserve">Miestom plnenia sú objekty: </w:t>
      </w:r>
      <w:r w:rsidRPr="004C2906">
        <w:rPr>
          <w:rFonts w:ascii="Times New Roman" w:hAnsi="Times New Roman" w:cs="Times New Roman"/>
          <w:b w:val="0"/>
          <w:szCs w:val="24"/>
        </w:rPr>
        <w:t>Primaciálny palác</w:t>
      </w:r>
      <w:r w:rsidRPr="00A470B3">
        <w:rPr>
          <w:rFonts w:ascii="Times New Roman" w:hAnsi="Times New Roman" w:cs="Times New Roman"/>
          <w:b w:val="0"/>
          <w:szCs w:val="24"/>
        </w:rPr>
        <w:t>-Primaciálne nám. č. 2</w:t>
      </w:r>
      <w:r w:rsidRPr="004C2906">
        <w:rPr>
          <w:rFonts w:ascii="Times New Roman" w:hAnsi="Times New Roman" w:cs="Times New Roman"/>
          <w:b w:val="0"/>
          <w:szCs w:val="24"/>
        </w:rPr>
        <w:t>, Laurinská ul. 7, Laurinská ul. 5, Nová radnica</w:t>
      </w:r>
      <w:r w:rsidRPr="00A470B3">
        <w:rPr>
          <w:rFonts w:ascii="Times New Roman" w:hAnsi="Times New Roman" w:cs="Times New Roman"/>
          <w:b w:val="0"/>
          <w:szCs w:val="24"/>
        </w:rPr>
        <w:t>-Primaciálne nám. č. 1</w:t>
      </w:r>
      <w:r w:rsidRPr="004C2906">
        <w:rPr>
          <w:rFonts w:ascii="Times New Roman" w:hAnsi="Times New Roman" w:cs="Times New Roman"/>
          <w:b w:val="0"/>
          <w:szCs w:val="24"/>
        </w:rPr>
        <w:t xml:space="preserve">, Záporožská 7, </w:t>
      </w:r>
      <w:proofErr w:type="spellStart"/>
      <w:r w:rsidRPr="004C2906">
        <w:rPr>
          <w:rFonts w:ascii="Times New Roman" w:hAnsi="Times New Roman" w:cs="Times New Roman"/>
          <w:b w:val="0"/>
          <w:szCs w:val="24"/>
        </w:rPr>
        <w:t>Blagoevova</w:t>
      </w:r>
      <w:proofErr w:type="spellEnd"/>
      <w:r w:rsidRPr="004C2906">
        <w:rPr>
          <w:rFonts w:ascii="Times New Roman" w:hAnsi="Times New Roman" w:cs="Times New Roman"/>
          <w:b w:val="0"/>
          <w:szCs w:val="24"/>
        </w:rPr>
        <w:t xml:space="preserve"> 9, Bielia ul</w:t>
      </w:r>
      <w:r w:rsidRPr="00A470B3">
        <w:rPr>
          <w:rFonts w:ascii="Times New Roman" w:hAnsi="Times New Roman" w:cs="Times New Roman"/>
          <w:b w:val="0"/>
          <w:szCs w:val="24"/>
        </w:rPr>
        <w:t>.</w:t>
      </w:r>
      <w:r w:rsidRPr="004C2906">
        <w:rPr>
          <w:rFonts w:ascii="Times New Roman" w:hAnsi="Times New Roman" w:cs="Times New Roman"/>
          <w:b w:val="0"/>
          <w:szCs w:val="24"/>
        </w:rPr>
        <w:t xml:space="preserve"> 6 a Uršulínska ul. 6</w:t>
      </w:r>
      <w:r w:rsidR="00D323F4">
        <w:rPr>
          <w:rFonts w:ascii="Times New Roman" w:hAnsi="Times New Roman" w:cs="Times New Roman"/>
          <w:b w:val="0"/>
          <w:szCs w:val="24"/>
        </w:rPr>
        <w:t>.</w:t>
      </w:r>
    </w:p>
    <w:p w14:paraId="54011476" w14:textId="7F20B636" w:rsidR="00554473" w:rsidRPr="00554473" w:rsidRDefault="00554473" w:rsidP="00554473">
      <w:pPr>
        <w:pStyle w:val="F2-ZkladnText"/>
        <w:numPr>
          <w:ilvl w:val="0"/>
          <w:numId w:val="0"/>
        </w:numPr>
        <w:jc w:val="center"/>
        <w:rPr>
          <w:b/>
        </w:rPr>
      </w:pPr>
      <w:r w:rsidRPr="00554473">
        <w:rPr>
          <w:b/>
        </w:rPr>
        <w:t>Článok III</w:t>
      </w:r>
    </w:p>
    <w:p w14:paraId="1D9DC92D" w14:textId="4105B438" w:rsidR="00880F61" w:rsidRPr="00880F61" w:rsidRDefault="00880F61" w:rsidP="00D323F4">
      <w:pPr>
        <w:pStyle w:val="F2-ZkladnText"/>
        <w:numPr>
          <w:ilvl w:val="0"/>
          <w:numId w:val="0"/>
        </w:numPr>
        <w:spacing w:after="240"/>
        <w:jc w:val="center"/>
        <w:rPr>
          <w:b/>
        </w:rPr>
      </w:pPr>
      <w:r w:rsidRPr="00880F61">
        <w:rPr>
          <w:b/>
        </w:rPr>
        <w:t>Doba trvania zmluvy a ukončenie zmluvy</w:t>
      </w:r>
    </w:p>
    <w:p w14:paraId="493B928C" w14:textId="46D3E55A" w:rsidR="00880F61" w:rsidRPr="00880F61" w:rsidRDefault="00880F61" w:rsidP="00880F61">
      <w:pPr>
        <w:pStyle w:val="jednotka"/>
        <w:numPr>
          <w:ilvl w:val="0"/>
          <w:numId w:val="27"/>
        </w:numPr>
        <w:spacing w:before="60" w:after="0" w:line="240" w:lineRule="auto"/>
        <w:contextualSpacing w:val="0"/>
        <w:jc w:val="both"/>
        <w:rPr>
          <w:rFonts w:ascii="Times New Roman" w:hAnsi="Times New Roman" w:cs="Times New Roman"/>
          <w:b w:val="0"/>
          <w:szCs w:val="24"/>
        </w:rPr>
      </w:pPr>
      <w:r w:rsidRPr="00880F61">
        <w:rPr>
          <w:rFonts w:ascii="Times New Roman" w:hAnsi="Times New Roman" w:cs="Times New Roman"/>
          <w:b w:val="0"/>
          <w:szCs w:val="24"/>
        </w:rPr>
        <w:t xml:space="preserve">Zmluva sa uzatvára na dobu určitú, v trvaní </w:t>
      </w:r>
      <w:r w:rsidR="00325A04">
        <w:rPr>
          <w:rFonts w:ascii="Times New Roman" w:hAnsi="Times New Roman" w:cs="Times New Roman"/>
          <w:b w:val="0"/>
          <w:szCs w:val="24"/>
        </w:rPr>
        <w:t>12 mesiacov</w:t>
      </w:r>
      <w:r w:rsidRPr="00880F61">
        <w:rPr>
          <w:rFonts w:ascii="Times New Roman" w:hAnsi="Times New Roman" w:cs="Times New Roman"/>
          <w:b w:val="0"/>
          <w:szCs w:val="24"/>
        </w:rPr>
        <w:t>.</w:t>
      </w:r>
    </w:p>
    <w:p w14:paraId="0D71DE7A" w14:textId="77777777" w:rsidR="00880F61" w:rsidRPr="00880F61" w:rsidRDefault="00880F61" w:rsidP="00880F61">
      <w:pPr>
        <w:pStyle w:val="jednotka"/>
        <w:numPr>
          <w:ilvl w:val="0"/>
          <w:numId w:val="27"/>
        </w:numPr>
        <w:spacing w:before="60" w:after="0" w:line="240" w:lineRule="auto"/>
        <w:contextualSpacing w:val="0"/>
        <w:jc w:val="both"/>
        <w:rPr>
          <w:rFonts w:ascii="Times New Roman" w:hAnsi="Times New Roman" w:cs="Times New Roman"/>
          <w:b w:val="0"/>
          <w:szCs w:val="24"/>
        </w:rPr>
      </w:pPr>
      <w:r w:rsidRPr="00880F61">
        <w:rPr>
          <w:rFonts w:ascii="Times New Roman" w:hAnsi="Times New Roman" w:cs="Times New Roman"/>
          <w:b w:val="0"/>
          <w:szCs w:val="24"/>
        </w:rPr>
        <w:t>Zmluvné strany sa dohodli, že Zmluva zaniká:</w:t>
      </w:r>
    </w:p>
    <w:p w14:paraId="6470AB16" w14:textId="77777777" w:rsidR="00880F61" w:rsidRPr="006242FF" w:rsidRDefault="00880F61" w:rsidP="00880F61">
      <w:pPr>
        <w:pStyle w:val="dva"/>
        <w:rPr>
          <w:rFonts w:ascii="Times New Roman" w:hAnsi="Times New Roman" w:cs="Times New Roman"/>
          <w:sz w:val="24"/>
          <w:szCs w:val="24"/>
        </w:rPr>
      </w:pPr>
      <w:r w:rsidRPr="006242FF">
        <w:rPr>
          <w:rFonts w:ascii="Times New Roman" w:hAnsi="Times New Roman" w:cs="Times New Roman"/>
          <w:sz w:val="24"/>
          <w:szCs w:val="24"/>
        </w:rPr>
        <w:t>uplynutím doby, na ktorú bola dojednaná,</w:t>
      </w:r>
    </w:p>
    <w:p w14:paraId="516050BE" w14:textId="77777777" w:rsidR="00880F61" w:rsidRPr="006242FF" w:rsidRDefault="00880F61" w:rsidP="00880F61">
      <w:pPr>
        <w:pStyle w:val="dva"/>
        <w:rPr>
          <w:rFonts w:ascii="Times New Roman" w:hAnsi="Times New Roman" w:cs="Times New Roman"/>
          <w:sz w:val="24"/>
          <w:szCs w:val="24"/>
        </w:rPr>
      </w:pPr>
      <w:r w:rsidRPr="006242FF">
        <w:rPr>
          <w:rFonts w:ascii="Times New Roman" w:hAnsi="Times New Roman" w:cs="Times New Roman"/>
          <w:sz w:val="24"/>
          <w:szCs w:val="24"/>
        </w:rPr>
        <w:t>na základe písomnej dohody zmluvných strán,</w:t>
      </w:r>
    </w:p>
    <w:p w14:paraId="77067C7C" w14:textId="77777777" w:rsidR="00880F61" w:rsidRPr="006242FF" w:rsidRDefault="00880F61" w:rsidP="00880F61">
      <w:pPr>
        <w:pStyle w:val="dva"/>
        <w:rPr>
          <w:rFonts w:ascii="Times New Roman" w:hAnsi="Times New Roman" w:cs="Times New Roman"/>
          <w:sz w:val="24"/>
          <w:szCs w:val="24"/>
        </w:rPr>
      </w:pPr>
      <w:r w:rsidRPr="006242FF">
        <w:rPr>
          <w:rFonts w:ascii="Times New Roman" w:hAnsi="Times New Roman" w:cs="Times New Roman"/>
          <w:sz w:val="24"/>
          <w:szCs w:val="24"/>
        </w:rPr>
        <w:t>jednostranným odstúpením v súlade s touto Zmluvou a/alebo s príslušnými ustanoveniami Obchodného zákonníka.</w:t>
      </w:r>
    </w:p>
    <w:p w14:paraId="47803C80" w14:textId="56AA2BEC" w:rsidR="00880F61" w:rsidRDefault="00880F61" w:rsidP="00880F61">
      <w:pPr>
        <w:pStyle w:val="jednotka"/>
        <w:numPr>
          <w:ilvl w:val="0"/>
          <w:numId w:val="27"/>
        </w:numPr>
        <w:spacing w:before="60" w:after="0" w:line="240" w:lineRule="auto"/>
        <w:contextualSpacing w:val="0"/>
        <w:jc w:val="both"/>
        <w:rPr>
          <w:rFonts w:ascii="Times New Roman" w:hAnsi="Times New Roman" w:cs="Times New Roman"/>
          <w:b w:val="0"/>
          <w:szCs w:val="24"/>
        </w:rPr>
      </w:pPr>
      <w:r w:rsidRPr="00880F61">
        <w:rPr>
          <w:rFonts w:ascii="Times New Roman" w:hAnsi="Times New Roman" w:cs="Times New Roman"/>
          <w:b w:val="0"/>
          <w:szCs w:val="24"/>
        </w:rPr>
        <w:t>Objednávateľ a Zhotoviteľ sú oprávnení odstúpiť od Zmluvy len v prípade, ak niektorá zo zmluvných strán poruší dohodnuté zmluvné povinnosti a v lehote určenej v písomnej výzve</w:t>
      </w:r>
      <w:r w:rsidRPr="006242FF">
        <w:rPr>
          <w:rFonts w:ascii="Times New Roman" w:hAnsi="Times New Roman" w:cs="Times New Roman"/>
          <w:b w:val="0"/>
          <w:szCs w:val="24"/>
        </w:rPr>
        <w:t xml:space="preserve"> nezjedná nápravu. Účinky odstúpenia nastanú dňom, keď prejav vôle jednej zmluvnej strany o odstúpení bude doručený druhej zmluvnej strane.</w:t>
      </w:r>
    </w:p>
    <w:p w14:paraId="5963F37F" w14:textId="77777777" w:rsidR="00554473" w:rsidRPr="006242FF" w:rsidRDefault="00554473" w:rsidP="00554473">
      <w:pPr>
        <w:pStyle w:val="jednotka"/>
        <w:numPr>
          <w:ilvl w:val="0"/>
          <w:numId w:val="0"/>
        </w:numPr>
        <w:spacing w:before="60" w:after="0" w:line="240" w:lineRule="auto"/>
        <w:contextualSpacing w:val="0"/>
        <w:jc w:val="both"/>
        <w:rPr>
          <w:rFonts w:ascii="Times New Roman" w:hAnsi="Times New Roman" w:cs="Times New Roman"/>
          <w:b w:val="0"/>
          <w:szCs w:val="24"/>
        </w:rPr>
      </w:pPr>
    </w:p>
    <w:p w14:paraId="38E0185D" w14:textId="2A903035" w:rsidR="0054139A" w:rsidRPr="009D4A8A" w:rsidRDefault="00554473" w:rsidP="00554473">
      <w:pPr>
        <w:pStyle w:val="F2-ZkladnText"/>
        <w:numPr>
          <w:ilvl w:val="0"/>
          <w:numId w:val="0"/>
        </w:numPr>
        <w:jc w:val="center"/>
        <w:rPr>
          <w:b/>
        </w:rPr>
      </w:pPr>
      <w:r w:rsidRPr="00554473">
        <w:rPr>
          <w:b/>
        </w:rPr>
        <w:t>Článok I</w:t>
      </w:r>
      <w:r>
        <w:rPr>
          <w:b/>
        </w:rPr>
        <w:t>V</w:t>
      </w:r>
    </w:p>
    <w:p w14:paraId="3373C2FD" w14:textId="77777777" w:rsidR="00662B9F" w:rsidRPr="00662B9F" w:rsidRDefault="00662B9F" w:rsidP="00554473">
      <w:pPr>
        <w:pStyle w:val="F2-ZkladnText"/>
        <w:numPr>
          <w:ilvl w:val="0"/>
          <w:numId w:val="0"/>
        </w:numPr>
        <w:jc w:val="center"/>
        <w:rPr>
          <w:b/>
        </w:rPr>
      </w:pPr>
      <w:r w:rsidRPr="00662B9F">
        <w:rPr>
          <w:b/>
        </w:rPr>
        <w:t>Čas plnenia pre profylaktické prehliadky</w:t>
      </w:r>
    </w:p>
    <w:p w14:paraId="3E82D1C3" w14:textId="3CCE9F77" w:rsidR="00662B9F" w:rsidRPr="008729E8" w:rsidRDefault="00662B9F" w:rsidP="008729E8">
      <w:pPr>
        <w:pStyle w:val="jednotka"/>
        <w:numPr>
          <w:ilvl w:val="0"/>
          <w:numId w:val="80"/>
        </w:numPr>
        <w:spacing w:before="60" w:after="0" w:line="240" w:lineRule="auto"/>
        <w:contextualSpacing w:val="0"/>
        <w:jc w:val="both"/>
        <w:rPr>
          <w:rFonts w:ascii="Times New Roman" w:hAnsi="Times New Roman" w:cs="Times New Roman"/>
          <w:b w:val="0"/>
          <w:szCs w:val="24"/>
        </w:rPr>
      </w:pPr>
      <w:r w:rsidRPr="008729E8">
        <w:rPr>
          <w:rFonts w:ascii="Times New Roman" w:hAnsi="Times New Roman" w:cs="Times New Roman"/>
          <w:b w:val="0"/>
          <w:szCs w:val="24"/>
        </w:rPr>
        <w:t xml:space="preserve">Termín vykonania profylaktických prehliadok je dohodnutý  minimálne 2 krát za rok </w:t>
      </w:r>
      <w:r w:rsidR="00325A04">
        <w:rPr>
          <w:rFonts w:ascii="Times New Roman" w:hAnsi="Times New Roman" w:cs="Times New Roman"/>
          <w:b w:val="0"/>
          <w:szCs w:val="24"/>
        </w:rPr>
        <w:t xml:space="preserve">2019 </w:t>
      </w:r>
      <w:r w:rsidR="004A31D2">
        <w:rPr>
          <w:rFonts w:ascii="Times New Roman" w:hAnsi="Times New Roman" w:cs="Times New Roman"/>
          <w:b w:val="0"/>
          <w:szCs w:val="24"/>
        </w:rPr>
        <w:br/>
      </w:r>
      <w:r w:rsidR="00325A04">
        <w:rPr>
          <w:rFonts w:ascii="Times New Roman" w:hAnsi="Times New Roman" w:cs="Times New Roman"/>
          <w:b w:val="0"/>
          <w:szCs w:val="24"/>
        </w:rPr>
        <w:t>-</w:t>
      </w:r>
      <w:r w:rsidRPr="008729E8">
        <w:rPr>
          <w:rFonts w:ascii="Times New Roman" w:hAnsi="Times New Roman" w:cs="Times New Roman"/>
          <w:b w:val="0"/>
          <w:szCs w:val="24"/>
        </w:rPr>
        <w:t xml:space="preserve"> v</w:t>
      </w:r>
      <w:r w:rsidR="00C065B5">
        <w:rPr>
          <w:rFonts w:ascii="Times New Roman" w:hAnsi="Times New Roman" w:cs="Times New Roman"/>
          <w:b w:val="0"/>
          <w:szCs w:val="24"/>
        </w:rPr>
        <w:t xml:space="preserve"> </w:t>
      </w:r>
      <w:r w:rsidRPr="008729E8">
        <w:rPr>
          <w:rFonts w:ascii="Times New Roman" w:hAnsi="Times New Roman" w:cs="Times New Roman"/>
          <w:b w:val="0"/>
          <w:szCs w:val="24"/>
        </w:rPr>
        <w:t>mesiaci</w:t>
      </w:r>
      <w:r w:rsidR="00C065B5">
        <w:rPr>
          <w:rFonts w:ascii="Times New Roman" w:hAnsi="Times New Roman" w:cs="Times New Roman"/>
          <w:b w:val="0"/>
          <w:szCs w:val="24"/>
        </w:rPr>
        <w:t xml:space="preserve"> </w:t>
      </w:r>
      <w:r w:rsidR="004A31D2">
        <w:rPr>
          <w:rFonts w:ascii="Times New Roman" w:hAnsi="Times New Roman" w:cs="Times New Roman"/>
          <w:b w:val="0"/>
          <w:szCs w:val="24"/>
        </w:rPr>
        <w:t>máj</w:t>
      </w:r>
      <w:r w:rsidRPr="008729E8">
        <w:rPr>
          <w:rFonts w:ascii="Times New Roman" w:hAnsi="Times New Roman" w:cs="Times New Roman"/>
          <w:b w:val="0"/>
          <w:szCs w:val="24"/>
        </w:rPr>
        <w:t xml:space="preserve"> a október. Pre zariadenia, ktorých prevádzka bude vyžadovať viaceré prehliadky, bude ich počet stanovený na základe požiadavky alebo na základe prevádzkového predpisu zariadení.</w:t>
      </w:r>
    </w:p>
    <w:p w14:paraId="3BB5F411" w14:textId="0217DBE1" w:rsidR="00662B9F" w:rsidRPr="008729E8" w:rsidRDefault="00662B9F" w:rsidP="008729E8">
      <w:pPr>
        <w:pStyle w:val="jednotka"/>
        <w:numPr>
          <w:ilvl w:val="0"/>
          <w:numId w:val="80"/>
        </w:numPr>
        <w:spacing w:before="60" w:after="0" w:line="240" w:lineRule="auto"/>
        <w:contextualSpacing w:val="0"/>
        <w:jc w:val="both"/>
        <w:rPr>
          <w:rFonts w:ascii="Times New Roman" w:hAnsi="Times New Roman" w:cs="Times New Roman"/>
          <w:b w:val="0"/>
          <w:szCs w:val="24"/>
        </w:rPr>
      </w:pPr>
      <w:r w:rsidRPr="008729E8">
        <w:rPr>
          <w:rFonts w:ascii="Times New Roman" w:hAnsi="Times New Roman" w:cs="Times New Roman"/>
          <w:b w:val="0"/>
          <w:szCs w:val="24"/>
        </w:rPr>
        <w:t>Servisný pracovník zhotovite</w:t>
      </w:r>
      <w:r w:rsidR="00E70168">
        <w:rPr>
          <w:rFonts w:ascii="Times New Roman" w:hAnsi="Times New Roman" w:cs="Times New Roman"/>
          <w:b w:val="0"/>
          <w:szCs w:val="24"/>
        </w:rPr>
        <w:t>ľ</w:t>
      </w:r>
      <w:r w:rsidRPr="008729E8">
        <w:rPr>
          <w:rFonts w:ascii="Times New Roman" w:hAnsi="Times New Roman" w:cs="Times New Roman"/>
          <w:b w:val="0"/>
          <w:szCs w:val="24"/>
        </w:rPr>
        <w:t>a nahlási min. 1 deň vopred termín realizácie profylaktickej prehliadky a prispôsobí sa prevádzkovým podmienkam objednávateľa.</w:t>
      </w:r>
    </w:p>
    <w:p w14:paraId="4E60FBED" w14:textId="68B0A089" w:rsidR="00662B9F" w:rsidRPr="008729E8" w:rsidRDefault="00662B9F" w:rsidP="008729E8">
      <w:pPr>
        <w:pStyle w:val="jednotka"/>
        <w:numPr>
          <w:ilvl w:val="0"/>
          <w:numId w:val="80"/>
        </w:numPr>
        <w:spacing w:before="60" w:after="0" w:line="240" w:lineRule="auto"/>
        <w:contextualSpacing w:val="0"/>
        <w:jc w:val="both"/>
        <w:rPr>
          <w:rFonts w:ascii="Times New Roman" w:hAnsi="Times New Roman" w:cs="Times New Roman"/>
          <w:b w:val="0"/>
          <w:szCs w:val="24"/>
        </w:rPr>
      </w:pPr>
      <w:bookmarkStart w:id="2" w:name="_Hlk2756664"/>
      <w:r w:rsidRPr="008729E8">
        <w:rPr>
          <w:rFonts w:ascii="Times New Roman" w:hAnsi="Times New Roman" w:cs="Times New Roman"/>
          <w:b w:val="0"/>
          <w:szCs w:val="24"/>
        </w:rPr>
        <w:t>Zhotoviteľ nie je v omeškaní s plnením, a nenesie zodpovednosť za prípadné škody, ak objednávateľ nezaistil prístup zhotoviteľa na miesto výkonu práce.</w:t>
      </w:r>
    </w:p>
    <w:p w14:paraId="5B0B9C35" w14:textId="7AA7644D" w:rsidR="008729E8" w:rsidRDefault="008729E8" w:rsidP="008729E8">
      <w:pPr>
        <w:pStyle w:val="jednotka"/>
        <w:numPr>
          <w:ilvl w:val="0"/>
          <w:numId w:val="0"/>
        </w:numPr>
        <w:spacing w:before="60" w:after="0" w:line="240" w:lineRule="auto"/>
        <w:ind w:left="360" w:hanging="360"/>
        <w:contextualSpacing w:val="0"/>
        <w:jc w:val="both"/>
        <w:rPr>
          <w:rFonts w:ascii="Times New Roman" w:hAnsi="Times New Roman" w:cs="Times New Roman"/>
          <w:b w:val="0"/>
          <w:szCs w:val="24"/>
        </w:rPr>
      </w:pPr>
    </w:p>
    <w:p w14:paraId="02BFDAF5" w14:textId="77777777" w:rsidR="00554473" w:rsidRDefault="00554473" w:rsidP="008729E8">
      <w:pPr>
        <w:pStyle w:val="jednotka"/>
        <w:numPr>
          <w:ilvl w:val="0"/>
          <w:numId w:val="0"/>
        </w:numPr>
        <w:spacing w:before="60" w:after="0" w:line="240" w:lineRule="auto"/>
        <w:ind w:left="360" w:hanging="360"/>
        <w:contextualSpacing w:val="0"/>
        <w:jc w:val="both"/>
        <w:rPr>
          <w:rFonts w:ascii="Times New Roman" w:hAnsi="Times New Roman" w:cs="Times New Roman"/>
          <w:b w:val="0"/>
          <w:szCs w:val="24"/>
        </w:rPr>
      </w:pPr>
    </w:p>
    <w:p w14:paraId="497FCFA1" w14:textId="48ACE8B2" w:rsidR="00F71098" w:rsidRPr="009D4A8A" w:rsidRDefault="00554473" w:rsidP="00554473">
      <w:pPr>
        <w:pStyle w:val="F2-ZkladnText"/>
        <w:keepNext/>
        <w:numPr>
          <w:ilvl w:val="0"/>
          <w:numId w:val="0"/>
        </w:numPr>
        <w:jc w:val="center"/>
        <w:rPr>
          <w:b/>
        </w:rPr>
      </w:pPr>
      <w:r w:rsidRPr="00554473">
        <w:lastRenderedPageBreak/>
        <w:t xml:space="preserve">Článok </w:t>
      </w:r>
      <w:r>
        <w:t>V</w:t>
      </w:r>
      <w:bookmarkEnd w:id="2"/>
    </w:p>
    <w:p w14:paraId="474D2456" w14:textId="02AC6099" w:rsidR="00F71098" w:rsidRPr="00662B9F" w:rsidRDefault="00F71098" w:rsidP="00554473">
      <w:pPr>
        <w:pStyle w:val="F2-ZkladnText"/>
        <w:numPr>
          <w:ilvl w:val="0"/>
          <w:numId w:val="0"/>
        </w:numPr>
        <w:jc w:val="center"/>
        <w:rPr>
          <w:b/>
        </w:rPr>
      </w:pPr>
      <w:r w:rsidRPr="00662B9F">
        <w:rPr>
          <w:b/>
        </w:rPr>
        <w:t xml:space="preserve">Čas plnenia pre </w:t>
      </w:r>
      <w:r>
        <w:rPr>
          <w:b/>
        </w:rPr>
        <w:t>záručné a pozáručné opravy</w:t>
      </w:r>
    </w:p>
    <w:p w14:paraId="5AF016E2" w14:textId="306B373D" w:rsidR="00F71098" w:rsidRPr="00F71098" w:rsidRDefault="00F71098" w:rsidP="00F71098">
      <w:pPr>
        <w:pStyle w:val="jednotka"/>
        <w:numPr>
          <w:ilvl w:val="0"/>
          <w:numId w:val="29"/>
        </w:numPr>
        <w:spacing w:before="120" w:after="0" w:line="240" w:lineRule="auto"/>
        <w:jc w:val="both"/>
        <w:rPr>
          <w:rFonts w:ascii="Times New Roman" w:hAnsi="Times New Roman" w:cs="Times New Roman"/>
          <w:b w:val="0"/>
        </w:rPr>
      </w:pPr>
      <w:r w:rsidRPr="00F71098">
        <w:rPr>
          <w:rFonts w:ascii="Times New Roman" w:hAnsi="Times New Roman" w:cs="Times New Roman"/>
          <w:b w:val="0"/>
        </w:rPr>
        <w:t>Záručné a pozáručné opravy budú rozdelené do dvoch skupín:</w:t>
      </w:r>
    </w:p>
    <w:p w14:paraId="47AAB2CB" w14:textId="69B8792D" w:rsidR="00F71098" w:rsidRPr="00F71098" w:rsidRDefault="00F71098" w:rsidP="00F71098">
      <w:pPr>
        <w:pStyle w:val="Odsekzoznamu"/>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F71098">
        <w:rPr>
          <w:rFonts w:ascii="Times New Roman" w:hAnsi="Times New Roman" w:cs="Times New Roman"/>
          <w:sz w:val="24"/>
          <w:szCs w:val="24"/>
        </w:rPr>
        <w:t>havarijné poruchy - kde budú spadať poruchy klimatizácií a VZT v technologických miestnostiach,</w:t>
      </w:r>
    </w:p>
    <w:p w14:paraId="7A99F5A7" w14:textId="7EEDB64B" w:rsidR="00F71098" w:rsidRPr="00F71098" w:rsidRDefault="00F71098" w:rsidP="00F71098">
      <w:pPr>
        <w:pStyle w:val="Odsekzoznamu"/>
        <w:numPr>
          <w:ilvl w:val="0"/>
          <w:numId w:val="30"/>
        </w:numPr>
        <w:autoSpaceDE w:val="0"/>
        <w:autoSpaceDN w:val="0"/>
        <w:adjustRightInd w:val="0"/>
        <w:spacing w:before="120" w:after="0" w:line="240" w:lineRule="auto"/>
        <w:jc w:val="both"/>
        <w:rPr>
          <w:rFonts w:ascii="Times New Roman" w:hAnsi="Times New Roman" w:cs="Times New Roman"/>
          <w:sz w:val="24"/>
          <w:szCs w:val="24"/>
        </w:rPr>
      </w:pPr>
      <w:r w:rsidRPr="00F71098">
        <w:rPr>
          <w:rFonts w:ascii="Times New Roman" w:hAnsi="Times New Roman" w:cs="Times New Roman"/>
          <w:sz w:val="24"/>
          <w:szCs w:val="24"/>
        </w:rPr>
        <w:t>bežné poruchy - kde budú spadať poruchy ostatných zariadení, ktorých servis je predmetom tejto zmluvy</w:t>
      </w:r>
    </w:p>
    <w:p w14:paraId="7F71F4AF" w14:textId="7F1A3F1E" w:rsidR="00F71098" w:rsidRPr="00F71098" w:rsidRDefault="00F71098" w:rsidP="00F86796">
      <w:pPr>
        <w:pStyle w:val="jednotka"/>
        <w:numPr>
          <w:ilvl w:val="0"/>
          <w:numId w:val="29"/>
        </w:numPr>
        <w:spacing w:before="60" w:after="0" w:line="240" w:lineRule="auto"/>
        <w:ind w:left="357" w:hanging="357"/>
        <w:contextualSpacing w:val="0"/>
        <w:jc w:val="both"/>
        <w:rPr>
          <w:rFonts w:ascii="Times New Roman" w:hAnsi="Times New Roman" w:cs="Times New Roman"/>
          <w:b w:val="0"/>
        </w:rPr>
      </w:pPr>
      <w:r w:rsidRPr="00F71098">
        <w:rPr>
          <w:rFonts w:ascii="Times New Roman" w:hAnsi="Times New Roman" w:cs="Times New Roman"/>
          <w:b w:val="0"/>
        </w:rPr>
        <w:t>Pri nahlasovaní poruchy objednávateľ vždy uvedie či sa jedná o poruchu havarijnú alebo bežnú.</w:t>
      </w:r>
    </w:p>
    <w:p w14:paraId="51C4E8DD" w14:textId="1D55B433" w:rsidR="00F71098" w:rsidRDefault="00F71098" w:rsidP="00F86796">
      <w:pPr>
        <w:pStyle w:val="jednotka"/>
        <w:numPr>
          <w:ilvl w:val="0"/>
          <w:numId w:val="29"/>
        </w:numPr>
        <w:spacing w:before="60" w:after="0" w:line="240" w:lineRule="auto"/>
        <w:ind w:left="357" w:hanging="357"/>
        <w:contextualSpacing w:val="0"/>
        <w:jc w:val="both"/>
        <w:rPr>
          <w:rFonts w:ascii="Times New Roman" w:hAnsi="Times New Roman" w:cs="Times New Roman"/>
          <w:b w:val="0"/>
          <w:szCs w:val="24"/>
        </w:rPr>
      </w:pPr>
      <w:r w:rsidRPr="00F71098">
        <w:rPr>
          <w:rFonts w:ascii="Times New Roman" w:hAnsi="Times New Roman" w:cs="Times New Roman"/>
          <w:b w:val="0"/>
        </w:rPr>
        <w:t>Pre havarijné poruchy sa zhotoviteľ zaväzuje začať činnosti vedúce k oprave klimatizačnej jednotky okamžite, najneskôr do 48 hodín od riadneho nahlásenia poruchy pracovníkom</w:t>
      </w:r>
      <w:r w:rsidRPr="00F71098">
        <w:rPr>
          <w:rFonts w:ascii="Times New Roman" w:hAnsi="Times New Roman" w:cs="Times New Roman"/>
          <w:b w:val="0"/>
          <w:szCs w:val="24"/>
        </w:rPr>
        <w:t xml:space="preserve"> objednávateľa. Jedná sa o činnosti nutné na zabezpečenie reálneho zásahu na mieste vzniku nahlásenej poruchy, ako spätné telefonické overenie u pracovníka v mieste nahlásenej poruchy so zisťovaním podrobnejších informáci</w:t>
      </w:r>
      <w:r w:rsidR="00E70168">
        <w:rPr>
          <w:rFonts w:ascii="Times New Roman" w:hAnsi="Times New Roman" w:cs="Times New Roman"/>
          <w:b w:val="0"/>
          <w:szCs w:val="24"/>
        </w:rPr>
        <w:t>í</w:t>
      </w:r>
      <w:r w:rsidRPr="00F71098">
        <w:rPr>
          <w:rFonts w:ascii="Times New Roman" w:hAnsi="Times New Roman" w:cs="Times New Roman"/>
          <w:b w:val="0"/>
          <w:szCs w:val="24"/>
        </w:rPr>
        <w:t xml:space="preserve"> o prejavoch poruchy, prípadne odstránenie poruchy pracovníkom objednávateľa na základe technických rád od pracovníka zhotoviteľa,  príprava servisných pracovníkov (ukončenie vykonávaných prác spojené so zabezpečením pracoviska) a preprava servisných pracovníkov na miesto opravy. Max. doba od nahlásenia poruchy do príchodu servisných pracovníkov na miesto nahlásenej poruchy je 48 hodín, pr</w:t>
      </w:r>
      <w:r w:rsidR="00E70168">
        <w:rPr>
          <w:rFonts w:ascii="Times New Roman" w:hAnsi="Times New Roman" w:cs="Times New Roman"/>
          <w:b w:val="0"/>
          <w:szCs w:val="24"/>
        </w:rPr>
        <w:t>í</w:t>
      </w:r>
      <w:r w:rsidRPr="00F71098">
        <w:rPr>
          <w:rFonts w:ascii="Times New Roman" w:hAnsi="Times New Roman" w:cs="Times New Roman"/>
          <w:b w:val="0"/>
          <w:szCs w:val="24"/>
        </w:rPr>
        <w:t>padne podľa dohody (v závislosti od možných dôsledkov vniknutej poruchy).</w:t>
      </w:r>
    </w:p>
    <w:p w14:paraId="0A2659E7" w14:textId="79A0B1B1" w:rsidR="00F71098" w:rsidRPr="00F71098" w:rsidRDefault="00F71098" w:rsidP="00F86796">
      <w:pPr>
        <w:pStyle w:val="jednotka"/>
        <w:numPr>
          <w:ilvl w:val="0"/>
          <w:numId w:val="29"/>
        </w:numPr>
        <w:spacing w:before="60" w:after="0" w:line="240" w:lineRule="auto"/>
        <w:ind w:left="357" w:hanging="357"/>
        <w:contextualSpacing w:val="0"/>
        <w:jc w:val="both"/>
        <w:rPr>
          <w:rFonts w:ascii="Times New Roman" w:hAnsi="Times New Roman" w:cs="Times New Roman"/>
          <w:b w:val="0"/>
          <w:szCs w:val="24"/>
        </w:rPr>
      </w:pPr>
      <w:r w:rsidRPr="00F71098">
        <w:rPr>
          <w:rFonts w:ascii="Times New Roman" w:hAnsi="Times New Roman" w:cs="Times New Roman"/>
          <w:b w:val="0"/>
          <w:szCs w:val="24"/>
        </w:rPr>
        <w:t>Pre bežné poruchy sa zhotoviteľ zaväzuje začať činnosti vedúce k oprave klimatizačnej jednotky najneskôr do 72 hodín od riadneho nahlásenia poruchy pracovníkom objednávateľa. Jedná sa o činnosti nutné na zabezpečenie reálneho zásahu na mieste vzniku nahlásenej poruchy, ako spätné telefonické overenie u pracovníka v mieste nahlásenej poruchy so zisťovaním podrobnejších informáci</w:t>
      </w:r>
      <w:r w:rsidR="00E70168">
        <w:rPr>
          <w:rFonts w:ascii="Times New Roman" w:hAnsi="Times New Roman" w:cs="Times New Roman"/>
          <w:b w:val="0"/>
          <w:szCs w:val="24"/>
        </w:rPr>
        <w:t>í</w:t>
      </w:r>
      <w:r w:rsidRPr="00F71098">
        <w:rPr>
          <w:rFonts w:ascii="Times New Roman" w:hAnsi="Times New Roman" w:cs="Times New Roman"/>
          <w:b w:val="0"/>
          <w:szCs w:val="24"/>
        </w:rPr>
        <w:t xml:space="preserve"> o prejavoch poruchy, prípadne odstránenie poruchy pracovníkom objednávateľa na základe technických rád od pracovníka zhotoviteľa, príprava servisných pracovníkov (ukončenie vykonávaných prác spojené so zabezpečením pracoviska) a preprava servisných pracovníkov na miesto opravy. Max. doba od nahlásenia poruchy do príchodu servisných pracovníkov na miesto nahlásenej poruchy je 96 hodín, pr</w:t>
      </w:r>
      <w:r w:rsidR="00E70168">
        <w:rPr>
          <w:rFonts w:ascii="Times New Roman" w:hAnsi="Times New Roman" w:cs="Times New Roman"/>
          <w:b w:val="0"/>
          <w:szCs w:val="24"/>
        </w:rPr>
        <w:t>í</w:t>
      </w:r>
      <w:r w:rsidRPr="00F71098">
        <w:rPr>
          <w:rFonts w:ascii="Times New Roman" w:hAnsi="Times New Roman" w:cs="Times New Roman"/>
          <w:b w:val="0"/>
          <w:szCs w:val="24"/>
        </w:rPr>
        <w:t xml:space="preserve">padne podľa dohody (v závislosti od možných dôsledkov vzniknutej poruchy). V prípade, že termín nástupu </w:t>
      </w:r>
      <w:r w:rsidR="00D41215">
        <w:rPr>
          <w:rFonts w:ascii="Times New Roman" w:hAnsi="Times New Roman" w:cs="Times New Roman"/>
          <w:b w:val="0"/>
          <w:szCs w:val="24"/>
        </w:rPr>
        <w:t>pripadne</w:t>
      </w:r>
      <w:r w:rsidRPr="00F71098">
        <w:rPr>
          <w:rFonts w:ascii="Times New Roman" w:hAnsi="Times New Roman" w:cs="Times New Roman"/>
          <w:b w:val="0"/>
          <w:szCs w:val="24"/>
        </w:rPr>
        <w:t xml:space="preserve"> na deň pracovného pokoja alebo pracovného voľna, zhotoviteľ nastúpi v najbližší pracovný deň.</w:t>
      </w:r>
    </w:p>
    <w:p w14:paraId="7C53B0CE" w14:textId="25228CA4" w:rsidR="00F71098" w:rsidRDefault="00F71098" w:rsidP="00F86796">
      <w:pPr>
        <w:pStyle w:val="jednotka"/>
        <w:spacing w:before="60" w:after="0" w:line="240" w:lineRule="auto"/>
        <w:ind w:left="357" w:hanging="357"/>
        <w:contextualSpacing w:val="0"/>
        <w:jc w:val="both"/>
        <w:rPr>
          <w:rFonts w:ascii="Times New Roman" w:hAnsi="Times New Roman" w:cs="Times New Roman"/>
          <w:b w:val="0"/>
          <w:szCs w:val="24"/>
        </w:rPr>
      </w:pPr>
      <w:r w:rsidRPr="00F71098">
        <w:rPr>
          <w:rFonts w:ascii="Times New Roman" w:hAnsi="Times New Roman" w:cs="Times New Roman"/>
          <w:b w:val="0"/>
          <w:szCs w:val="24"/>
        </w:rPr>
        <w:t>Zhotoviteľ nie je v omeškaní s plnením, a nenesie zodpovednosť za prípadné škody, ak objednávateľ nezaistil prístup zhotoviteľa na miesto výkonu práce</w:t>
      </w:r>
      <w:r w:rsidRPr="00A470B3">
        <w:rPr>
          <w:rFonts w:ascii="Times New Roman" w:hAnsi="Times New Roman" w:cs="Times New Roman"/>
          <w:b w:val="0"/>
          <w:szCs w:val="24"/>
        </w:rPr>
        <w:t>.</w:t>
      </w:r>
    </w:p>
    <w:p w14:paraId="397A3064" w14:textId="77777777" w:rsidR="00554473" w:rsidRPr="00A470B3" w:rsidRDefault="00554473" w:rsidP="00554473">
      <w:pPr>
        <w:pStyle w:val="jednotka"/>
        <w:numPr>
          <w:ilvl w:val="0"/>
          <w:numId w:val="0"/>
        </w:numPr>
        <w:spacing w:before="60" w:after="0" w:line="240" w:lineRule="auto"/>
        <w:contextualSpacing w:val="0"/>
        <w:jc w:val="both"/>
        <w:rPr>
          <w:rFonts w:ascii="Times New Roman" w:hAnsi="Times New Roman" w:cs="Times New Roman"/>
          <w:b w:val="0"/>
          <w:szCs w:val="24"/>
        </w:rPr>
      </w:pPr>
    </w:p>
    <w:p w14:paraId="62AA21F4" w14:textId="65851CBF" w:rsidR="00626CA4" w:rsidRPr="00711C0A" w:rsidRDefault="00554473" w:rsidP="000B6085">
      <w:pPr>
        <w:pStyle w:val="F2-ZkladnText"/>
        <w:keepNext/>
        <w:numPr>
          <w:ilvl w:val="0"/>
          <w:numId w:val="0"/>
        </w:numPr>
        <w:jc w:val="center"/>
        <w:rPr>
          <w:b/>
        </w:rPr>
      </w:pPr>
      <w:r w:rsidRPr="00554473">
        <w:rPr>
          <w:b/>
        </w:rPr>
        <w:t xml:space="preserve">Článok </w:t>
      </w:r>
      <w:r>
        <w:rPr>
          <w:b/>
        </w:rPr>
        <w:t>V</w:t>
      </w:r>
      <w:r w:rsidRPr="00554473">
        <w:rPr>
          <w:b/>
        </w:rPr>
        <w:t>I</w:t>
      </w:r>
    </w:p>
    <w:p w14:paraId="37FE28CE" w14:textId="77777777" w:rsidR="00711C0A" w:rsidRPr="00711C0A" w:rsidRDefault="00711C0A" w:rsidP="00711C0A">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711C0A">
        <w:rPr>
          <w:rFonts w:ascii="Times New Roman" w:eastAsia="Times New Roman" w:hAnsi="Times New Roman" w:cs="Times New Roman"/>
          <w:b/>
          <w:sz w:val="24"/>
          <w:szCs w:val="24"/>
          <w:lang w:eastAsia="sk-SK"/>
        </w:rPr>
        <w:t>Podmienky vykonávania profylaktických prehliadok</w:t>
      </w:r>
    </w:p>
    <w:p w14:paraId="66128530" w14:textId="2E3F93BA" w:rsidR="00711C0A" w:rsidRPr="00711C0A" w:rsidRDefault="00711C0A" w:rsidP="00711C0A">
      <w:pPr>
        <w:pStyle w:val="jednotka"/>
        <w:numPr>
          <w:ilvl w:val="0"/>
          <w:numId w:val="39"/>
        </w:numPr>
        <w:spacing w:before="60" w:after="0" w:line="240" w:lineRule="auto"/>
        <w:contextualSpacing w:val="0"/>
        <w:jc w:val="both"/>
        <w:rPr>
          <w:rFonts w:ascii="Times New Roman" w:hAnsi="Times New Roman" w:cs="Times New Roman"/>
          <w:b w:val="0"/>
          <w:szCs w:val="24"/>
        </w:rPr>
      </w:pPr>
      <w:r w:rsidRPr="00711C0A">
        <w:rPr>
          <w:rFonts w:ascii="Times New Roman" w:hAnsi="Times New Roman" w:cs="Times New Roman"/>
          <w:b w:val="0"/>
          <w:szCs w:val="24"/>
        </w:rPr>
        <w:t>Základným dokladom o činnosti zhotoviteľa je montážny denník. Montážny denník vyplní pracovník zhotoviteľa pre objednávate</w:t>
      </w:r>
      <w:r w:rsidR="00D41215">
        <w:rPr>
          <w:rFonts w:ascii="Times New Roman" w:hAnsi="Times New Roman" w:cs="Times New Roman"/>
          <w:b w:val="0"/>
          <w:szCs w:val="24"/>
        </w:rPr>
        <w:t>ľ</w:t>
      </w:r>
      <w:r w:rsidRPr="00711C0A">
        <w:rPr>
          <w:rFonts w:ascii="Times New Roman" w:hAnsi="Times New Roman" w:cs="Times New Roman"/>
          <w:b w:val="0"/>
          <w:szCs w:val="24"/>
        </w:rPr>
        <w:t xml:space="preserve">a ihneď po uskutočnení výkonu. Zodpovedný pracovník objednávateľa ho následne potvrdí podpisom. </w:t>
      </w:r>
      <w:bookmarkStart w:id="3" w:name="_Hlk2759031"/>
      <w:r w:rsidRPr="00711C0A">
        <w:rPr>
          <w:rFonts w:ascii="Times New Roman" w:hAnsi="Times New Roman" w:cs="Times New Roman"/>
          <w:b w:val="0"/>
          <w:szCs w:val="24"/>
        </w:rPr>
        <w:t xml:space="preserve">Originál montážneho denníka </w:t>
      </w:r>
      <w:r w:rsidR="00D41215">
        <w:rPr>
          <w:rFonts w:ascii="Times New Roman" w:hAnsi="Times New Roman" w:cs="Times New Roman"/>
          <w:b w:val="0"/>
          <w:szCs w:val="24"/>
        </w:rPr>
        <w:t>dostane</w:t>
      </w:r>
      <w:r w:rsidRPr="00711C0A">
        <w:rPr>
          <w:rFonts w:ascii="Times New Roman" w:hAnsi="Times New Roman" w:cs="Times New Roman"/>
          <w:b w:val="0"/>
          <w:szCs w:val="24"/>
        </w:rPr>
        <w:t xml:space="preserve"> zhotoviteľ, kópiu </w:t>
      </w:r>
      <w:r w:rsidR="00D41215">
        <w:rPr>
          <w:rFonts w:ascii="Times New Roman" w:hAnsi="Times New Roman" w:cs="Times New Roman"/>
          <w:b w:val="0"/>
          <w:szCs w:val="24"/>
        </w:rPr>
        <w:t>dostane</w:t>
      </w:r>
      <w:r w:rsidR="00D41215" w:rsidRPr="00711C0A">
        <w:rPr>
          <w:rFonts w:ascii="Times New Roman" w:hAnsi="Times New Roman" w:cs="Times New Roman"/>
          <w:b w:val="0"/>
          <w:szCs w:val="24"/>
        </w:rPr>
        <w:t xml:space="preserve"> </w:t>
      </w:r>
      <w:r w:rsidRPr="00711C0A">
        <w:rPr>
          <w:rFonts w:ascii="Times New Roman" w:hAnsi="Times New Roman" w:cs="Times New Roman"/>
          <w:b w:val="0"/>
          <w:szCs w:val="24"/>
        </w:rPr>
        <w:t>objednávateľ.</w:t>
      </w:r>
    </w:p>
    <w:bookmarkEnd w:id="3"/>
    <w:p w14:paraId="775AFA59" w14:textId="0BC2702D" w:rsidR="00711C0A" w:rsidRDefault="00711C0A" w:rsidP="00711C0A">
      <w:pPr>
        <w:pStyle w:val="jednotka"/>
        <w:numPr>
          <w:ilvl w:val="0"/>
          <w:numId w:val="39"/>
        </w:numPr>
        <w:spacing w:before="60" w:after="0" w:line="240" w:lineRule="auto"/>
        <w:contextualSpacing w:val="0"/>
        <w:jc w:val="both"/>
        <w:rPr>
          <w:rFonts w:ascii="Times New Roman" w:hAnsi="Times New Roman" w:cs="Times New Roman"/>
          <w:b w:val="0"/>
          <w:szCs w:val="24"/>
        </w:rPr>
      </w:pPr>
      <w:r w:rsidRPr="00711C0A">
        <w:rPr>
          <w:rFonts w:ascii="Times New Roman" w:hAnsi="Times New Roman" w:cs="Times New Roman"/>
          <w:b w:val="0"/>
          <w:szCs w:val="24"/>
        </w:rPr>
        <w:t>Zhotoviteľ pri prácach postupuje tak, aby svojou činnosťou nepoškodil majetok objednávateľa, alebo neovplyvnil jeho prevádzku. Ak charakter vykonávaných prác je takej povahy, že majetok môže byt’ poškodený alebo prevádzka ovplyvnená, zhotoviteľ na toto vopred upozorní objednávateľa a práce ďalej vykonáva len so súhlasom objednávateľa.</w:t>
      </w:r>
    </w:p>
    <w:p w14:paraId="3D562DD0" w14:textId="365FF33E" w:rsidR="00196F1F" w:rsidRDefault="00196F1F" w:rsidP="00196F1F">
      <w:pPr>
        <w:pStyle w:val="jednotka"/>
        <w:numPr>
          <w:ilvl w:val="0"/>
          <w:numId w:val="0"/>
        </w:numPr>
        <w:spacing w:before="60" w:after="0" w:line="240" w:lineRule="auto"/>
        <w:ind w:left="360" w:hanging="360"/>
        <w:contextualSpacing w:val="0"/>
        <w:jc w:val="both"/>
        <w:rPr>
          <w:rFonts w:ascii="Times New Roman" w:hAnsi="Times New Roman" w:cs="Times New Roman"/>
          <w:b w:val="0"/>
          <w:szCs w:val="24"/>
        </w:rPr>
      </w:pPr>
    </w:p>
    <w:p w14:paraId="1A03544A" w14:textId="2D64BF90" w:rsidR="00D41215" w:rsidRDefault="00D41215" w:rsidP="00196F1F">
      <w:pPr>
        <w:pStyle w:val="jednotka"/>
        <w:numPr>
          <w:ilvl w:val="0"/>
          <w:numId w:val="0"/>
        </w:numPr>
        <w:spacing w:before="60" w:after="0" w:line="240" w:lineRule="auto"/>
        <w:ind w:left="360" w:hanging="360"/>
        <w:contextualSpacing w:val="0"/>
        <w:jc w:val="both"/>
        <w:rPr>
          <w:rFonts w:ascii="Times New Roman" w:hAnsi="Times New Roman" w:cs="Times New Roman"/>
          <w:b w:val="0"/>
          <w:szCs w:val="24"/>
        </w:rPr>
      </w:pPr>
    </w:p>
    <w:p w14:paraId="0D15D0DB" w14:textId="5C5B4F0A" w:rsidR="00D41215" w:rsidRDefault="00D41215" w:rsidP="00196F1F">
      <w:pPr>
        <w:pStyle w:val="jednotka"/>
        <w:numPr>
          <w:ilvl w:val="0"/>
          <w:numId w:val="0"/>
        </w:numPr>
        <w:spacing w:before="60" w:after="0" w:line="240" w:lineRule="auto"/>
        <w:ind w:left="360" w:hanging="360"/>
        <w:contextualSpacing w:val="0"/>
        <w:jc w:val="both"/>
        <w:rPr>
          <w:rFonts w:ascii="Times New Roman" w:hAnsi="Times New Roman" w:cs="Times New Roman"/>
          <w:b w:val="0"/>
          <w:szCs w:val="24"/>
        </w:rPr>
      </w:pPr>
    </w:p>
    <w:p w14:paraId="35F424AD" w14:textId="77777777" w:rsidR="00D41215" w:rsidRDefault="00D41215" w:rsidP="00196F1F">
      <w:pPr>
        <w:pStyle w:val="jednotka"/>
        <w:numPr>
          <w:ilvl w:val="0"/>
          <w:numId w:val="0"/>
        </w:numPr>
        <w:spacing w:before="60" w:after="0" w:line="240" w:lineRule="auto"/>
        <w:ind w:left="360" w:hanging="360"/>
        <w:contextualSpacing w:val="0"/>
        <w:jc w:val="both"/>
        <w:rPr>
          <w:rFonts w:ascii="Times New Roman" w:hAnsi="Times New Roman" w:cs="Times New Roman"/>
          <w:b w:val="0"/>
          <w:szCs w:val="24"/>
        </w:rPr>
      </w:pPr>
    </w:p>
    <w:p w14:paraId="2CFA2A0B" w14:textId="78621051" w:rsidR="00554473" w:rsidRPr="00711C0A" w:rsidRDefault="00554473" w:rsidP="000B6085">
      <w:pPr>
        <w:pStyle w:val="F2-ZkladnText"/>
        <w:keepNext/>
        <w:numPr>
          <w:ilvl w:val="0"/>
          <w:numId w:val="0"/>
        </w:numPr>
        <w:jc w:val="center"/>
        <w:rPr>
          <w:b/>
        </w:rPr>
      </w:pPr>
      <w:r w:rsidRPr="00554473">
        <w:rPr>
          <w:b/>
        </w:rPr>
        <w:lastRenderedPageBreak/>
        <w:t xml:space="preserve">Článok </w:t>
      </w:r>
      <w:r>
        <w:rPr>
          <w:b/>
        </w:rPr>
        <w:t>V</w:t>
      </w:r>
      <w:r w:rsidRPr="00554473">
        <w:rPr>
          <w:b/>
        </w:rPr>
        <w:t>I</w:t>
      </w:r>
      <w:r>
        <w:rPr>
          <w:b/>
        </w:rPr>
        <w:t>I</w:t>
      </w:r>
    </w:p>
    <w:p w14:paraId="62643FF6" w14:textId="7D038997" w:rsidR="00196F1F" w:rsidRPr="00196F1F" w:rsidRDefault="00196F1F" w:rsidP="00196F1F">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196F1F">
        <w:rPr>
          <w:rFonts w:ascii="Times New Roman" w:eastAsia="Times New Roman" w:hAnsi="Times New Roman" w:cs="Times New Roman"/>
          <w:b/>
          <w:sz w:val="24"/>
          <w:szCs w:val="24"/>
          <w:lang w:eastAsia="sk-SK"/>
        </w:rPr>
        <w:t>Podmienky vykon</w:t>
      </w:r>
      <w:r>
        <w:rPr>
          <w:rFonts w:ascii="Times New Roman" w:eastAsia="Times New Roman" w:hAnsi="Times New Roman" w:cs="Times New Roman"/>
          <w:b/>
          <w:sz w:val="24"/>
          <w:szCs w:val="24"/>
          <w:lang w:eastAsia="sk-SK"/>
        </w:rPr>
        <w:t>á</w:t>
      </w:r>
      <w:r w:rsidRPr="00196F1F">
        <w:rPr>
          <w:rFonts w:ascii="Times New Roman" w:eastAsia="Times New Roman" w:hAnsi="Times New Roman" w:cs="Times New Roman"/>
          <w:b/>
          <w:sz w:val="24"/>
          <w:szCs w:val="24"/>
          <w:lang w:eastAsia="sk-SK"/>
        </w:rPr>
        <w:t>vania opr</w:t>
      </w:r>
      <w:r>
        <w:rPr>
          <w:rFonts w:ascii="Times New Roman" w:eastAsia="Times New Roman" w:hAnsi="Times New Roman" w:cs="Times New Roman"/>
          <w:b/>
          <w:sz w:val="24"/>
          <w:szCs w:val="24"/>
          <w:lang w:eastAsia="sk-SK"/>
        </w:rPr>
        <w:t>á</w:t>
      </w:r>
      <w:r w:rsidRPr="00196F1F">
        <w:rPr>
          <w:rFonts w:ascii="Times New Roman" w:eastAsia="Times New Roman" w:hAnsi="Times New Roman" w:cs="Times New Roman"/>
          <w:b/>
          <w:sz w:val="24"/>
          <w:szCs w:val="24"/>
          <w:lang w:eastAsia="sk-SK"/>
        </w:rPr>
        <w:t>v</w:t>
      </w:r>
    </w:p>
    <w:p w14:paraId="3AF6B2A2" w14:textId="77777777" w:rsidR="00196F1F" w:rsidRPr="00196F1F" w:rsidRDefault="00196F1F" w:rsidP="00196F1F">
      <w:pPr>
        <w:pStyle w:val="jednotka"/>
        <w:numPr>
          <w:ilvl w:val="0"/>
          <w:numId w:val="42"/>
        </w:numPr>
        <w:spacing w:before="60" w:after="0" w:line="240" w:lineRule="auto"/>
        <w:contextualSpacing w:val="0"/>
        <w:jc w:val="both"/>
        <w:rPr>
          <w:rFonts w:ascii="Times New Roman" w:hAnsi="Times New Roman" w:cs="Times New Roman"/>
          <w:b w:val="0"/>
          <w:szCs w:val="24"/>
        </w:rPr>
      </w:pPr>
      <w:r w:rsidRPr="00196F1F">
        <w:rPr>
          <w:rFonts w:ascii="Times New Roman" w:hAnsi="Times New Roman" w:cs="Times New Roman"/>
          <w:b w:val="0"/>
          <w:szCs w:val="24"/>
        </w:rPr>
        <w:t>Nahlasovanie poruchy:</w:t>
      </w:r>
    </w:p>
    <w:p w14:paraId="252FCAC4" w14:textId="6B9A8052" w:rsidR="00196F1F" w:rsidRPr="00196F1F" w:rsidRDefault="00196F1F" w:rsidP="00196F1F">
      <w:pPr>
        <w:pStyle w:val="Odsekzoznamu"/>
        <w:numPr>
          <w:ilvl w:val="0"/>
          <w:numId w:val="43"/>
        </w:numPr>
        <w:autoSpaceDE w:val="0"/>
        <w:autoSpaceDN w:val="0"/>
        <w:adjustRightInd w:val="0"/>
        <w:spacing w:after="0" w:line="240" w:lineRule="auto"/>
        <w:rPr>
          <w:rFonts w:ascii="Times New Roman" w:hAnsi="Times New Roman" w:cs="Times New Roman"/>
          <w:sz w:val="24"/>
          <w:szCs w:val="24"/>
        </w:rPr>
      </w:pPr>
      <w:r w:rsidRPr="00196F1F">
        <w:rPr>
          <w:rFonts w:ascii="Times New Roman" w:hAnsi="Times New Roman" w:cs="Times New Roman"/>
          <w:sz w:val="24"/>
          <w:szCs w:val="24"/>
        </w:rPr>
        <w:t>Každá porucha musí byt nahlásen</w:t>
      </w:r>
      <w:r w:rsidR="002248C0">
        <w:rPr>
          <w:rFonts w:ascii="Times New Roman" w:hAnsi="Times New Roman" w:cs="Times New Roman"/>
          <w:sz w:val="24"/>
          <w:szCs w:val="24"/>
        </w:rPr>
        <w:t>á</w:t>
      </w:r>
      <w:r w:rsidRPr="00196F1F">
        <w:rPr>
          <w:rFonts w:ascii="Times New Roman" w:hAnsi="Times New Roman" w:cs="Times New Roman"/>
          <w:sz w:val="24"/>
          <w:szCs w:val="24"/>
        </w:rPr>
        <w:t xml:space="preserve"> telefonicky na číslo: </w:t>
      </w:r>
      <w:proofErr w:type="spellStart"/>
      <w:r w:rsidRPr="000B6085">
        <w:rPr>
          <w:rFonts w:ascii="Times New Roman" w:hAnsi="Times New Roman" w:cs="Times New Roman"/>
          <w:color w:val="0070C0"/>
          <w:sz w:val="24"/>
          <w:szCs w:val="24"/>
        </w:rPr>
        <w:t>xxxxxxxxxxxxxxx</w:t>
      </w:r>
      <w:proofErr w:type="spellEnd"/>
      <w:r w:rsidRPr="00196F1F">
        <w:rPr>
          <w:rFonts w:ascii="Times New Roman" w:hAnsi="Times New Roman" w:cs="Times New Roman"/>
          <w:sz w:val="24"/>
          <w:szCs w:val="24"/>
        </w:rPr>
        <w:t xml:space="preserve"> alebo e-mailom na adresu: </w:t>
      </w:r>
      <w:hyperlink r:id="rId5" w:history="1">
        <w:r w:rsidRPr="00196F1F">
          <w:rPr>
            <w:rStyle w:val="Hypertextovprepojenie"/>
            <w:rFonts w:ascii="Times New Roman" w:hAnsi="Times New Roman" w:cs="Times New Roman"/>
            <w:sz w:val="24"/>
            <w:szCs w:val="24"/>
          </w:rPr>
          <w:t>xxxxx@yyyyyy.sk</w:t>
        </w:r>
      </w:hyperlink>
      <w:r w:rsidRPr="00196F1F">
        <w:rPr>
          <w:rFonts w:ascii="Times New Roman" w:hAnsi="Times New Roman" w:cs="Times New Roman"/>
          <w:sz w:val="24"/>
          <w:szCs w:val="24"/>
        </w:rPr>
        <w:t>. Ohlásenie poruchy musí obsahovať minimálne laický popis poruchy, typ zariadenia a umiestnenie konkrétneho zariadenia</w:t>
      </w:r>
      <w:r w:rsidR="00D41215">
        <w:rPr>
          <w:rFonts w:ascii="Times New Roman" w:hAnsi="Times New Roman" w:cs="Times New Roman"/>
          <w:sz w:val="24"/>
          <w:szCs w:val="24"/>
        </w:rPr>
        <w:t>.</w:t>
      </w:r>
    </w:p>
    <w:p w14:paraId="326B6702" w14:textId="3EACB5B6" w:rsidR="001B11E0" w:rsidRDefault="00196F1F" w:rsidP="00196F1F">
      <w:pPr>
        <w:pStyle w:val="Odsekzoznamu"/>
        <w:numPr>
          <w:ilvl w:val="0"/>
          <w:numId w:val="43"/>
        </w:numPr>
        <w:autoSpaceDE w:val="0"/>
        <w:autoSpaceDN w:val="0"/>
        <w:adjustRightInd w:val="0"/>
        <w:spacing w:after="0" w:line="240" w:lineRule="auto"/>
        <w:rPr>
          <w:rFonts w:ascii="Times New Roman" w:hAnsi="Times New Roman" w:cs="Times New Roman"/>
          <w:sz w:val="24"/>
          <w:szCs w:val="24"/>
        </w:rPr>
      </w:pPr>
      <w:r w:rsidRPr="00196F1F">
        <w:rPr>
          <w:rFonts w:ascii="Times New Roman" w:hAnsi="Times New Roman" w:cs="Times New Roman"/>
          <w:sz w:val="24"/>
          <w:szCs w:val="24"/>
        </w:rPr>
        <w:t>Osoby oprávnené nahlasovať poruchy a požiadavky na vykonanie servisných prac sú:</w:t>
      </w:r>
    </w:p>
    <w:p w14:paraId="56C2E3D9" w14:textId="6BC7EF55" w:rsidR="0043059C" w:rsidRDefault="001B11E0" w:rsidP="001B11E0">
      <w:pPr>
        <w:autoSpaceDE w:val="0"/>
        <w:autoSpaceDN w:val="0"/>
        <w:adjustRightInd w:val="0"/>
        <w:spacing w:after="0" w:line="240" w:lineRule="auto"/>
        <w:ind w:left="1418"/>
        <w:rPr>
          <w:rFonts w:ascii="Times New Roman" w:hAnsi="Times New Roman" w:cs="Times New Roman"/>
          <w:sz w:val="24"/>
          <w:szCs w:val="24"/>
        </w:rPr>
      </w:pPr>
      <w:r w:rsidRPr="000B6085">
        <w:rPr>
          <w:rFonts w:ascii="Times New Roman" w:hAnsi="Times New Roman" w:cs="Times New Roman"/>
          <w:sz w:val="24"/>
          <w:szCs w:val="24"/>
        </w:rPr>
        <w:t>Ing. Jozef Demovič</w:t>
      </w:r>
      <w:r>
        <w:rPr>
          <w:rFonts w:ascii="Times New Roman" w:hAnsi="Times New Roman" w:cs="Times New Roman"/>
          <w:sz w:val="24"/>
          <w:szCs w:val="24"/>
        </w:rPr>
        <w:t xml:space="preserve">, kontakt: 0902 985 841, </w:t>
      </w:r>
      <w:r w:rsidR="000B6085">
        <w:rPr>
          <w:rFonts w:ascii="Times New Roman" w:hAnsi="Times New Roman" w:cs="Times New Roman"/>
          <w:sz w:val="24"/>
          <w:szCs w:val="24"/>
        </w:rPr>
        <w:t>e-</w:t>
      </w:r>
      <w:r>
        <w:rPr>
          <w:rFonts w:ascii="Times New Roman" w:hAnsi="Times New Roman" w:cs="Times New Roman"/>
          <w:sz w:val="24"/>
          <w:szCs w:val="24"/>
        </w:rPr>
        <w:t xml:space="preserve">mail: </w:t>
      </w:r>
      <w:hyperlink r:id="rId6" w:history="1">
        <w:r w:rsidR="0043059C" w:rsidRPr="00F71162">
          <w:rPr>
            <w:rStyle w:val="Hypertextovprepojenie"/>
            <w:rFonts w:ascii="Times New Roman" w:hAnsi="Times New Roman" w:cs="Times New Roman"/>
            <w:sz w:val="24"/>
            <w:szCs w:val="24"/>
          </w:rPr>
          <w:t>jozef.demovic@bratislava.sk</w:t>
        </w:r>
      </w:hyperlink>
      <w:r w:rsidR="0043059C">
        <w:rPr>
          <w:rFonts w:ascii="Times New Roman" w:hAnsi="Times New Roman" w:cs="Times New Roman"/>
          <w:sz w:val="24"/>
          <w:szCs w:val="24"/>
        </w:rPr>
        <w:t>,</w:t>
      </w:r>
    </w:p>
    <w:p w14:paraId="358299D8" w14:textId="4D4D9C58" w:rsidR="00196F1F" w:rsidRPr="000B6085" w:rsidRDefault="0043059C" w:rsidP="000B6085">
      <w:pPr>
        <w:autoSpaceDE w:val="0"/>
        <w:autoSpaceDN w:val="0"/>
        <w:adjustRightInd w:val="0"/>
        <w:spacing w:after="0" w:line="240" w:lineRule="auto"/>
        <w:ind w:left="1418"/>
        <w:rPr>
          <w:rFonts w:ascii="Times New Roman" w:hAnsi="Times New Roman" w:cs="Times New Roman"/>
          <w:sz w:val="24"/>
          <w:szCs w:val="24"/>
        </w:rPr>
      </w:pPr>
      <w:r>
        <w:rPr>
          <w:rFonts w:ascii="Times New Roman" w:hAnsi="Times New Roman" w:cs="Times New Roman"/>
          <w:sz w:val="24"/>
          <w:szCs w:val="24"/>
        </w:rPr>
        <w:t xml:space="preserve">Ing. Radoslav Konečný, 0902 985 843, </w:t>
      </w:r>
      <w:r w:rsidR="000B6085">
        <w:rPr>
          <w:rFonts w:ascii="Times New Roman" w:hAnsi="Times New Roman" w:cs="Times New Roman"/>
          <w:sz w:val="24"/>
          <w:szCs w:val="24"/>
        </w:rPr>
        <w:t>e-</w:t>
      </w:r>
      <w:r>
        <w:rPr>
          <w:rFonts w:ascii="Times New Roman" w:hAnsi="Times New Roman" w:cs="Times New Roman"/>
          <w:sz w:val="24"/>
          <w:szCs w:val="24"/>
        </w:rPr>
        <w:t xml:space="preserve">mail: </w:t>
      </w:r>
      <w:hyperlink r:id="rId7" w:history="1">
        <w:r w:rsidR="000B6085" w:rsidRPr="00880300">
          <w:rPr>
            <w:rStyle w:val="Hypertextovprepojenie"/>
            <w:rFonts w:ascii="Times New Roman" w:hAnsi="Times New Roman" w:cs="Times New Roman"/>
            <w:sz w:val="24"/>
            <w:szCs w:val="24"/>
          </w:rPr>
          <w:t>radoslav.konecny@bratislava.sk</w:t>
        </w:r>
      </w:hyperlink>
      <w:r w:rsidR="000B6085">
        <w:rPr>
          <w:rFonts w:ascii="Times New Roman" w:hAnsi="Times New Roman" w:cs="Times New Roman"/>
          <w:sz w:val="24"/>
          <w:szCs w:val="24"/>
        </w:rPr>
        <w:t xml:space="preserve">. </w:t>
      </w:r>
    </w:p>
    <w:p w14:paraId="6E54C8BC" w14:textId="283AB53C" w:rsidR="00196F1F" w:rsidRDefault="00196F1F" w:rsidP="00196F1F">
      <w:pPr>
        <w:pStyle w:val="Odsekzoznamu"/>
        <w:numPr>
          <w:ilvl w:val="0"/>
          <w:numId w:val="43"/>
        </w:numPr>
        <w:autoSpaceDE w:val="0"/>
        <w:autoSpaceDN w:val="0"/>
        <w:adjustRightInd w:val="0"/>
        <w:spacing w:after="0" w:line="240" w:lineRule="auto"/>
        <w:rPr>
          <w:rFonts w:ascii="Times New Roman" w:hAnsi="Times New Roman" w:cs="Times New Roman"/>
          <w:sz w:val="24"/>
          <w:szCs w:val="24"/>
        </w:rPr>
      </w:pPr>
      <w:r w:rsidRPr="00196F1F">
        <w:rPr>
          <w:rFonts w:ascii="Times New Roman" w:hAnsi="Times New Roman" w:cs="Times New Roman"/>
          <w:sz w:val="24"/>
          <w:szCs w:val="24"/>
        </w:rPr>
        <w:t>Osoby oprávnené preberať periodické a neperiodické servisné práce a podpisovať protokol o ich vykonaní sú:</w:t>
      </w:r>
    </w:p>
    <w:p w14:paraId="4B099265" w14:textId="34BC04BB" w:rsidR="0043059C" w:rsidRPr="0043059C" w:rsidRDefault="0043059C" w:rsidP="000B6085">
      <w:pPr>
        <w:autoSpaceDE w:val="0"/>
        <w:autoSpaceDN w:val="0"/>
        <w:adjustRightInd w:val="0"/>
        <w:spacing w:after="0" w:line="240" w:lineRule="auto"/>
        <w:ind w:left="1418"/>
        <w:rPr>
          <w:rFonts w:ascii="Times New Roman" w:hAnsi="Times New Roman" w:cs="Times New Roman"/>
          <w:sz w:val="24"/>
          <w:szCs w:val="24"/>
        </w:rPr>
      </w:pPr>
      <w:r w:rsidRPr="0043059C">
        <w:rPr>
          <w:rFonts w:ascii="Times New Roman" w:hAnsi="Times New Roman" w:cs="Times New Roman"/>
          <w:sz w:val="24"/>
          <w:szCs w:val="24"/>
        </w:rPr>
        <w:t xml:space="preserve">Ing. Jozef Demovič, kontakt: 0902 985 841, </w:t>
      </w:r>
      <w:r w:rsidR="000B6085">
        <w:rPr>
          <w:rFonts w:ascii="Times New Roman" w:hAnsi="Times New Roman" w:cs="Times New Roman"/>
          <w:sz w:val="24"/>
          <w:szCs w:val="24"/>
        </w:rPr>
        <w:t>e-</w:t>
      </w:r>
      <w:r w:rsidRPr="000B6085">
        <w:rPr>
          <w:rFonts w:ascii="Times New Roman" w:hAnsi="Times New Roman" w:cs="Times New Roman"/>
          <w:sz w:val="24"/>
          <w:szCs w:val="24"/>
        </w:rPr>
        <w:t xml:space="preserve">mail: </w:t>
      </w:r>
      <w:hyperlink r:id="rId8" w:history="1">
        <w:r w:rsidR="000B6085" w:rsidRPr="00F71162">
          <w:rPr>
            <w:rStyle w:val="Hypertextovprepojenie"/>
            <w:rFonts w:ascii="Times New Roman" w:hAnsi="Times New Roman" w:cs="Times New Roman"/>
            <w:sz w:val="24"/>
            <w:szCs w:val="24"/>
          </w:rPr>
          <w:t>jozef.demovic@bratislava.sk</w:t>
        </w:r>
      </w:hyperlink>
      <w:r w:rsidRPr="000B6085">
        <w:rPr>
          <w:rFonts w:ascii="Times New Roman" w:hAnsi="Times New Roman" w:cs="Times New Roman"/>
          <w:sz w:val="24"/>
          <w:szCs w:val="24"/>
        </w:rPr>
        <w:t>,</w:t>
      </w:r>
    </w:p>
    <w:p w14:paraId="4942063B" w14:textId="3D34DEA7" w:rsidR="0043059C" w:rsidRPr="0043059C" w:rsidRDefault="0043059C" w:rsidP="000B6085">
      <w:pPr>
        <w:autoSpaceDE w:val="0"/>
        <w:autoSpaceDN w:val="0"/>
        <w:adjustRightInd w:val="0"/>
        <w:spacing w:after="0" w:line="240" w:lineRule="auto"/>
        <w:ind w:left="1418"/>
        <w:rPr>
          <w:rFonts w:ascii="Times New Roman" w:hAnsi="Times New Roman" w:cs="Times New Roman"/>
          <w:sz w:val="24"/>
          <w:szCs w:val="24"/>
        </w:rPr>
      </w:pPr>
      <w:r w:rsidRPr="0043059C">
        <w:rPr>
          <w:rFonts w:ascii="Times New Roman" w:hAnsi="Times New Roman" w:cs="Times New Roman"/>
          <w:sz w:val="24"/>
          <w:szCs w:val="24"/>
        </w:rPr>
        <w:t xml:space="preserve">Ing. Radoslav Konečný, 0902 985 843, </w:t>
      </w:r>
      <w:r w:rsidR="000B6085">
        <w:rPr>
          <w:rFonts w:ascii="Times New Roman" w:hAnsi="Times New Roman" w:cs="Times New Roman"/>
          <w:sz w:val="24"/>
          <w:szCs w:val="24"/>
        </w:rPr>
        <w:t>e-</w:t>
      </w:r>
      <w:r w:rsidRPr="0043059C">
        <w:rPr>
          <w:rFonts w:ascii="Times New Roman" w:hAnsi="Times New Roman" w:cs="Times New Roman"/>
          <w:sz w:val="24"/>
          <w:szCs w:val="24"/>
        </w:rPr>
        <w:t xml:space="preserve">mail: </w:t>
      </w:r>
      <w:hyperlink r:id="rId9" w:history="1">
        <w:r w:rsidR="000B6085" w:rsidRPr="00880300">
          <w:rPr>
            <w:rStyle w:val="Hypertextovprepojenie"/>
            <w:rFonts w:ascii="Times New Roman" w:hAnsi="Times New Roman" w:cs="Times New Roman"/>
            <w:sz w:val="24"/>
            <w:szCs w:val="24"/>
          </w:rPr>
          <w:t>radoslav.konecny@bratislava.sk</w:t>
        </w:r>
      </w:hyperlink>
      <w:r w:rsidR="000B6085">
        <w:rPr>
          <w:rFonts w:ascii="Times New Roman" w:hAnsi="Times New Roman" w:cs="Times New Roman"/>
          <w:sz w:val="24"/>
          <w:szCs w:val="24"/>
        </w:rPr>
        <w:t xml:space="preserve"> </w:t>
      </w:r>
      <w:r>
        <w:rPr>
          <w:rFonts w:ascii="Times New Roman" w:hAnsi="Times New Roman" w:cs="Times New Roman"/>
          <w:sz w:val="24"/>
          <w:szCs w:val="24"/>
        </w:rPr>
        <w:t>.</w:t>
      </w:r>
    </w:p>
    <w:p w14:paraId="45A5C943" w14:textId="57D2E1F9" w:rsidR="00196F1F" w:rsidRPr="00196F1F" w:rsidRDefault="00196F1F" w:rsidP="00196F1F">
      <w:pPr>
        <w:pStyle w:val="jednotka"/>
        <w:numPr>
          <w:ilvl w:val="0"/>
          <w:numId w:val="39"/>
        </w:numPr>
        <w:spacing w:before="60" w:after="0" w:line="240" w:lineRule="auto"/>
        <w:contextualSpacing w:val="0"/>
        <w:jc w:val="both"/>
        <w:rPr>
          <w:rFonts w:ascii="Times New Roman" w:hAnsi="Times New Roman" w:cs="Times New Roman"/>
          <w:b w:val="0"/>
          <w:szCs w:val="24"/>
        </w:rPr>
      </w:pPr>
      <w:r w:rsidRPr="00196F1F">
        <w:rPr>
          <w:rFonts w:ascii="Times New Roman" w:hAnsi="Times New Roman" w:cs="Times New Roman"/>
          <w:b w:val="0"/>
          <w:szCs w:val="24"/>
        </w:rPr>
        <w:t>Zodpovedný pracovník zhotoviteľa telefonicky overí u zodpovedného pracovníka objednávateľa skutočnosť nahlásenej poruchy so zisťovaním podrobnejších informáci</w:t>
      </w:r>
      <w:r w:rsidR="00D41215">
        <w:rPr>
          <w:rFonts w:ascii="Times New Roman" w:hAnsi="Times New Roman" w:cs="Times New Roman"/>
          <w:b w:val="0"/>
          <w:szCs w:val="24"/>
        </w:rPr>
        <w:t>í</w:t>
      </w:r>
      <w:r w:rsidRPr="00196F1F">
        <w:rPr>
          <w:rFonts w:ascii="Times New Roman" w:hAnsi="Times New Roman" w:cs="Times New Roman"/>
          <w:b w:val="0"/>
          <w:szCs w:val="24"/>
        </w:rPr>
        <w:t xml:space="preserve"> o prejavoch poruchy. Poinformuje objednávateľa o nevyhnutnosti vykonania úkonov, aby vzniknutou poruchou nedošlo k ďalšiemu poškodeniu zariadenia alebo majetku, prípadne zabezpečí odstránenie poruchy pracovníkom objednávateľa na základe technických rád. Zabezpečí výjazd servisných pracovníkov na miesto inštalácie zariadenia a prípadné podporné prostriedky potrebné pre prístup k zariadeniam (Montana plošina, lešenie a pod.).</w:t>
      </w:r>
    </w:p>
    <w:p w14:paraId="0426D7A6" w14:textId="17F768E3" w:rsidR="00196F1F" w:rsidRPr="00196F1F" w:rsidRDefault="00196F1F" w:rsidP="00196F1F">
      <w:pPr>
        <w:pStyle w:val="jednotka"/>
        <w:numPr>
          <w:ilvl w:val="0"/>
          <w:numId w:val="39"/>
        </w:numPr>
        <w:spacing w:before="60" w:after="0" w:line="240" w:lineRule="auto"/>
        <w:contextualSpacing w:val="0"/>
        <w:jc w:val="both"/>
        <w:rPr>
          <w:rFonts w:ascii="Times New Roman" w:hAnsi="Times New Roman" w:cs="Times New Roman"/>
          <w:b w:val="0"/>
          <w:szCs w:val="24"/>
        </w:rPr>
      </w:pPr>
      <w:r w:rsidRPr="00196F1F">
        <w:rPr>
          <w:rFonts w:ascii="Times New Roman" w:hAnsi="Times New Roman" w:cs="Times New Roman"/>
          <w:b w:val="0"/>
          <w:szCs w:val="24"/>
        </w:rPr>
        <w:t>Po príchode k poruche vykonajú servisní pracovnici zhotoviteľa základn</w:t>
      </w:r>
      <w:r w:rsidR="002248C0">
        <w:rPr>
          <w:rFonts w:ascii="Times New Roman" w:hAnsi="Times New Roman" w:cs="Times New Roman"/>
          <w:b w:val="0"/>
          <w:szCs w:val="24"/>
        </w:rPr>
        <w:t>ú</w:t>
      </w:r>
      <w:r w:rsidRPr="00196F1F">
        <w:rPr>
          <w:rFonts w:ascii="Times New Roman" w:hAnsi="Times New Roman" w:cs="Times New Roman"/>
          <w:b w:val="0"/>
          <w:szCs w:val="24"/>
        </w:rPr>
        <w:t xml:space="preserve"> diagnostiku zariadenia a stanovia technologick</w:t>
      </w:r>
      <w:r w:rsidR="00D41215">
        <w:rPr>
          <w:rFonts w:ascii="Times New Roman" w:hAnsi="Times New Roman" w:cs="Times New Roman"/>
          <w:b w:val="0"/>
          <w:szCs w:val="24"/>
        </w:rPr>
        <w:t>ý</w:t>
      </w:r>
      <w:r w:rsidRPr="00196F1F">
        <w:rPr>
          <w:rFonts w:ascii="Times New Roman" w:hAnsi="Times New Roman" w:cs="Times New Roman"/>
          <w:b w:val="0"/>
          <w:szCs w:val="24"/>
        </w:rPr>
        <w:t xml:space="preserve"> postup opravy. Ak bude možné klimatizačné zariadenie opraviť na mieste a okamžite s použitím drobného servisného materiálu</w:t>
      </w:r>
      <w:r w:rsidR="00D41215">
        <w:rPr>
          <w:rFonts w:ascii="Times New Roman" w:hAnsi="Times New Roman" w:cs="Times New Roman"/>
          <w:b w:val="0"/>
          <w:szCs w:val="24"/>
        </w:rPr>
        <w:t>,</w:t>
      </w:r>
      <w:r w:rsidRPr="00196F1F">
        <w:rPr>
          <w:rFonts w:ascii="Times New Roman" w:hAnsi="Times New Roman" w:cs="Times New Roman"/>
          <w:b w:val="0"/>
          <w:szCs w:val="24"/>
        </w:rPr>
        <w:t xml:space="preserve"> toto vykonajú. Ak to možné nebude, dohodnú so zodpovedným pracovníkom objednávateľa ďalší postup opravy, stanovia približnú cenu opravy, pr</w:t>
      </w:r>
      <w:r w:rsidR="00D41215">
        <w:rPr>
          <w:rFonts w:ascii="Times New Roman" w:hAnsi="Times New Roman" w:cs="Times New Roman"/>
          <w:b w:val="0"/>
          <w:szCs w:val="24"/>
        </w:rPr>
        <w:t>í</w:t>
      </w:r>
      <w:r w:rsidRPr="00196F1F">
        <w:rPr>
          <w:rFonts w:ascii="Times New Roman" w:hAnsi="Times New Roman" w:cs="Times New Roman"/>
          <w:b w:val="0"/>
          <w:szCs w:val="24"/>
        </w:rPr>
        <w:t>padne dohodnú termín zaslania ponuky na vykonanie dohodnutého spôsobu opravy. Po schválení ďalšieho postupu, termínu a ceny opravy servisní pracovn</w:t>
      </w:r>
      <w:r w:rsidR="00D41215">
        <w:rPr>
          <w:rFonts w:ascii="Times New Roman" w:hAnsi="Times New Roman" w:cs="Times New Roman"/>
          <w:b w:val="0"/>
          <w:szCs w:val="24"/>
        </w:rPr>
        <w:t>í</w:t>
      </w:r>
      <w:r w:rsidRPr="00196F1F">
        <w:rPr>
          <w:rFonts w:ascii="Times New Roman" w:hAnsi="Times New Roman" w:cs="Times New Roman"/>
          <w:b w:val="0"/>
          <w:szCs w:val="24"/>
        </w:rPr>
        <w:t>ci opravu vykonajú.</w:t>
      </w:r>
    </w:p>
    <w:p w14:paraId="612BB9A5" w14:textId="55DBE1D0" w:rsidR="00196F1F" w:rsidRPr="00196F1F" w:rsidRDefault="00196F1F" w:rsidP="00196F1F">
      <w:pPr>
        <w:pStyle w:val="jednotka"/>
        <w:numPr>
          <w:ilvl w:val="0"/>
          <w:numId w:val="39"/>
        </w:numPr>
        <w:spacing w:before="60" w:after="0" w:line="240" w:lineRule="auto"/>
        <w:contextualSpacing w:val="0"/>
        <w:jc w:val="both"/>
        <w:rPr>
          <w:rFonts w:ascii="Times New Roman" w:hAnsi="Times New Roman" w:cs="Times New Roman"/>
          <w:b w:val="0"/>
          <w:szCs w:val="24"/>
        </w:rPr>
      </w:pPr>
      <w:r w:rsidRPr="00196F1F">
        <w:rPr>
          <w:rFonts w:ascii="Times New Roman" w:hAnsi="Times New Roman" w:cs="Times New Roman"/>
          <w:b w:val="0"/>
          <w:szCs w:val="24"/>
        </w:rPr>
        <w:t xml:space="preserve">Základným dokladom o činnosti zhotoviteľa je montážny denník. Montážny denník vyplní pracovník zhotoviteľa pre objednávateľa ihneď po uskutočnení výkonu. Zodpovedný pracovník objednávateľa ho následne potvrdí podpisom. Originál montážneho denníka </w:t>
      </w:r>
      <w:r w:rsidR="00D41215">
        <w:rPr>
          <w:rFonts w:ascii="Times New Roman" w:hAnsi="Times New Roman" w:cs="Times New Roman"/>
          <w:b w:val="0"/>
          <w:szCs w:val="24"/>
        </w:rPr>
        <w:t>dostane</w:t>
      </w:r>
      <w:r w:rsidR="00D41215" w:rsidRPr="00196F1F">
        <w:rPr>
          <w:rFonts w:ascii="Times New Roman" w:hAnsi="Times New Roman" w:cs="Times New Roman"/>
          <w:b w:val="0"/>
          <w:szCs w:val="24"/>
        </w:rPr>
        <w:t xml:space="preserve"> </w:t>
      </w:r>
      <w:r w:rsidRPr="00196F1F">
        <w:rPr>
          <w:rFonts w:ascii="Times New Roman" w:hAnsi="Times New Roman" w:cs="Times New Roman"/>
          <w:b w:val="0"/>
          <w:szCs w:val="24"/>
        </w:rPr>
        <w:t xml:space="preserve">zhotoviteľ, kópiu </w:t>
      </w:r>
      <w:r w:rsidR="00D41215">
        <w:rPr>
          <w:rFonts w:ascii="Times New Roman" w:hAnsi="Times New Roman" w:cs="Times New Roman"/>
          <w:b w:val="0"/>
          <w:szCs w:val="24"/>
        </w:rPr>
        <w:t>dostane</w:t>
      </w:r>
      <w:r w:rsidR="00D41215" w:rsidRPr="00196F1F">
        <w:rPr>
          <w:rFonts w:ascii="Times New Roman" w:hAnsi="Times New Roman" w:cs="Times New Roman"/>
          <w:b w:val="0"/>
          <w:szCs w:val="24"/>
        </w:rPr>
        <w:t xml:space="preserve"> </w:t>
      </w:r>
      <w:r w:rsidRPr="00196F1F">
        <w:rPr>
          <w:rFonts w:ascii="Times New Roman" w:hAnsi="Times New Roman" w:cs="Times New Roman"/>
          <w:b w:val="0"/>
          <w:szCs w:val="24"/>
        </w:rPr>
        <w:t>objednávateľ.</w:t>
      </w:r>
    </w:p>
    <w:p w14:paraId="657DCD93" w14:textId="0D65D9FA" w:rsidR="00196F1F" w:rsidRPr="00196F1F" w:rsidRDefault="00196F1F" w:rsidP="00196F1F">
      <w:pPr>
        <w:pStyle w:val="jednotka"/>
        <w:numPr>
          <w:ilvl w:val="0"/>
          <w:numId w:val="39"/>
        </w:numPr>
        <w:spacing w:before="60" w:after="0" w:line="240" w:lineRule="auto"/>
        <w:contextualSpacing w:val="0"/>
        <w:jc w:val="both"/>
        <w:rPr>
          <w:rFonts w:ascii="Times New Roman" w:hAnsi="Times New Roman" w:cs="Times New Roman"/>
          <w:b w:val="0"/>
          <w:szCs w:val="24"/>
        </w:rPr>
      </w:pPr>
      <w:r w:rsidRPr="00196F1F">
        <w:rPr>
          <w:rFonts w:ascii="Times New Roman" w:hAnsi="Times New Roman" w:cs="Times New Roman"/>
          <w:b w:val="0"/>
          <w:szCs w:val="24"/>
        </w:rPr>
        <w:t xml:space="preserve">V prípade neoprávneného nahlásenia poruchy (neznalosť obsluhy daného zariadenia, porucha iného zariadenia, na ktoré </w:t>
      </w:r>
      <w:r w:rsidR="00D41215" w:rsidRPr="00196F1F">
        <w:rPr>
          <w:rFonts w:ascii="Times New Roman" w:hAnsi="Times New Roman" w:cs="Times New Roman"/>
          <w:b w:val="0"/>
          <w:szCs w:val="24"/>
        </w:rPr>
        <w:t xml:space="preserve">zhotoviteľ </w:t>
      </w:r>
      <w:r w:rsidRPr="00196F1F">
        <w:rPr>
          <w:rFonts w:ascii="Times New Roman" w:hAnsi="Times New Roman" w:cs="Times New Roman"/>
          <w:b w:val="0"/>
          <w:szCs w:val="24"/>
        </w:rPr>
        <w:t>nezabezpečuje servisné činnosti</w:t>
      </w:r>
      <w:r w:rsidR="00D41215">
        <w:rPr>
          <w:rFonts w:ascii="Times New Roman" w:hAnsi="Times New Roman" w:cs="Times New Roman"/>
          <w:b w:val="0"/>
          <w:szCs w:val="24"/>
        </w:rPr>
        <w:t>)</w:t>
      </w:r>
      <w:r w:rsidRPr="00196F1F">
        <w:rPr>
          <w:rFonts w:ascii="Times New Roman" w:hAnsi="Times New Roman" w:cs="Times New Roman"/>
          <w:b w:val="0"/>
          <w:szCs w:val="24"/>
        </w:rPr>
        <w:t xml:space="preserve"> objednávateľ uhradí zhotoviteľovi na základe zápisu v montážnom denníku všetky náklady reálneho nástupu na mieste nahlásenej poruchy.</w:t>
      </w:r>
    </w:p>
    <w:p w14:paraId="62812BBB" w14:textId="107785AB" w:rsidR="00626CA4" w:rsidRDefault="00626CA4" w:rsidP="000B1BE8">
      <w:pPr>
        <w:pStyle w:val="dva"/>
        <w:numPr>
          <w:ilvl w:val="0"/>
          <w:numId w:val="0"/>
        </w:numPr>
        <w:spacing w:line="360" w:lineRule="auto"/>
        <w:ind w:left="1353"/>
        <w:jc w:val="both"/>
      </w:pPr>
    </w:p>
    <w:p w14:paraId="20F51256" w14:textId="304E884E" w:rsidR="00554473" w:rsidRPr="00711C0A" w:rsidRDefault="00554473" w:rsidP="00554473">
      <w:pPr>
        <w:pStyle w:val="F2-ZkladnText"/>
        <w:keepNext/>
        <w:numPr>
          <w:ilvl w:val="0"/>
          <w:numId w:val="0"/>
        </w:numPr>
        <w:jc w:val="center"/>
        <w:rPr>
          <w:b/>
        </w:rPr>
      </w:pPr>
      <w:r w:rsidRPr="00554473">
        <w:rPr>
          <w:b/>
        </w:rPr>
        <w:t xml:space="preserve">Článok </w:t>
      </w:r>
      <w:r>
        <w:rPr>
          <w:b/>
        </w:rPr>
        <w:t>V</w:t>
      </w:r>
      <w:r w:rsidRPr="00554473">
        <w:rPr>
          <w:b/>
        </w:rPr>
        <w:t>I</w:t>
      </w:r>
      <w:r>
        <w:rPr>
          <w:b/>
        </w:rPr>
        <w:t>II</w:t>
      </w:r>
    </w:p>
    <w:p w14:paraId="7E851DA9" w14:textId="77777777" w:rsidR="00CE7982" w:rsidRPr="00CE7982" w:rsidRDefault="00CE7982" w:rsidP="00CE7982">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E7982">
        <w:rPr>
          <w:rFonts w:ascii="Times New Roman" w:eastAsia="Times New Roman" w:hAnsi="Times New Roman" w:cs="Times New Roman"/>
          <w:b/>
          <w:sz w:val="24"/>
          <w:szCs w:val="24"/>
          <w:lang w:eastAsia="sk-SK"/>
        </w:rPr>
        <w:t>Cena a platobné podmienky</w:t>
      </w:r>
    </w:p>
    <w:p w14:paraId="53CFDC85" w14:textId="77777777" w:rsidR="00CE7982" w:rsidRPr="00CE7982" w:rsidRDefault="00CE7982" w:rsidP="00CE7982">
      <w:pPr>
        <w:pStyle w:val="jednotka"/>
        <w:numPr>
          <w:ilvl w:val="0"/>
          <w:numId w:val="49"/>
        </w:numPr>
        <w:spacing w:before="60" w:after="0" w:line="240" w:lineRule="auto"/>
        <w:contextualSpacing w:val="0"/>
        <w:jc w:val="both"/>
        <w:rPr>
          <w:rFonts w:ascii="Times New Roman" w:hAnsi="Times New Roman" w:cs="Times New Roman"/>
          <w:b w:val="0"/>
          <w:szCs w:val="24"/>
        </w:rPr>
      </w:pPr>
      <w:r w:rsidRPr="00CE7982">
        <w:rPr>
          <w:rFonts w:ascii="Times New Roman" w:hAnsi="Times New Roman" w:cs="Times New Roman"/>
          <w:b w:val="0"/>
          <w:szCs w:val="24"/>
        </w:rPr>
        <w:t>Cenu za vykonané profylaktické prehliadky a servis objednávateľ uhradí zhotoviteľovi na základe faktúry vyhotovenej v súlade s platnými fakturačnými predpismi na základe schválených montážnych denníkov alebo súpisov vykonaných prác. Prílohou faktúry budú kópie týchto montážnych denníkov alebo súpisov vykonaných prác.</w:t>
      </w:r>
    </w:p>
    <w:p w14:paraId="684BCB88" w14:textId="77777777" w:rsidR="00CE7982" w:rsidRPr="00CE7982" w:rsidRDefault="00CE7982" w:rsidP="00C862E7">
      <w:pPr>
        <w:pStyle w:val="jednotka"/>
        <w:numPr>
          <w:ilvl w:val="0"/>
          <w:numId w:val="49"/>
        </w:numPr>
        <w:spacing w:before="60" w:after="0" w:line="240" w:lineRule="auto"/>
        <w:ind w:left="357" w:hanging="357"/>
        <w:contextualSpacing w:val="0"/>
        <w:jc w:val="both"/>
        <w:rPr>
          <w:rFonts w:ascii="Times New Roman" w:hAnsi="Times New Roman" w:cs="Times New Roman"/>
          <w:b w:val="0"/>
          <w:szCs w:val="24"/>
        </w:rPr>
      </w:pPr>
      <w:r w:rsidRPr="00CE7982">
        <w:rPr>
          <w:rFonts w:ascii="Times New Roman" w:hAnsi="Times New Roman" w:cs="Times New Roman"/>
          <w:b w:val="0"/>
          <w:szCs w:val="24"/>
        </w:rPr>
        <w:t>Takto vyhotovená faktúra je splatná do 30 dni od jej doručenia objednávateľovi.</w:t>
      </w:r>
    </w:p>
    <w:p w14:paraId="201D009C" w14:textId="16BA95A9" w:rsidR="00AC3F16" w:rsidRPr="00150683" w:rsidRDefault="00ED355F" w:rsidP="00150683">
      <w:pPr>
        <w:pStyle w:val="jednotka"/>
        <w:numPr>
          <w:ilvl w:val="0"/>
          <w:numId w:val="49"/>
        </w:numPr>
        <w:spacing w:before="60" w:after="0" w:line="240" w:lineRule="auto"/>
        <w:ind w:left="357" w:hanging="357"/>
        <w:contextualSpacing w:val="0"/>
        <w:jc w:val="both"/>
        <w:rPr>
          <w:rFonts w:ascii="Times New Roman" w:hAnsi="Times New Roman" w:cs="Times New Roman"/>
          <w:b w:val="0"/>
          <w:szCs w:val="24"/>
        </w:rPr>
      </w:pPr>
      <w:r w:rsidRPr="00ED355F">
        <w:rPr>
          <w:rFonts w:ascii="Times New Roman" w:hAnsi="Times New Roman" w:cs="Times New Roman"/>
          <w:b w:val="0"/>
          <w:szCs w:val="24"/>
        </w:rPr>
        <w:t>Ceny za profylaktické prehliadky sú uvedené v prílohe 1. V cenách sú zahrnuté náklady na základný čistiaci materiál (nie ceny za spotrebný materiál ako sú pracovné náplne, filtre VZT jednotiek, ložiská, remene a pod.) a dopravné náklady</w:t>
      </w:r>
      <w:r w:rsidR="00D97F2C">
        <w:rPr>
          <w:rFonts w:ascii="Times New Roman" w:hAnsi="Times New Roman" w:cs="Times New Roman"/>
          <w:b w:val="0"/>
          <w:szCs w:val="24"/>
        </w:rPr>
        <w:t>.</w:t>
      </w:r>
    </w:p>
    <w:p w14:paraId="35B4065F" w14:textId="52226A9C" w:rsidR="00ED355F" w:rsidRPr="00DD0F85" w:rsidRDefault="00ED355F" w:rsidP="00150683">
      <w:pPr>
        <w:pStyle w:val="jednotka"/>
        <w:numPr>
          <w:ilvl w:val="0"/>
          <w:numId w:val="49"/>
        </w:numPr>
        <w:autoSpaceDE w:val="0"/>
        <w:autoSpaceDN w:val="0"/>
        <w:adjustRightInd w:val="0"/>
        <w:spacing w:before="60" w:after="0" w:line="240" w:lineRule="auto"/>
        <w:ind w:left="357" w:hanging="357"/>
        <w:contextualSpacing w:val="0"/>
        <w:jc w:val="both"/>
        <w:rPr>
          <w:rFonts w:ascii="Times New Roman" w:hAnsi="Times New Roman" w:cs="Times New Roman"/>
          <w:b w:val="0"/>
          <w:szCs w:val="24"/>
        </w:rPr>
      </w:pPr>
      <w:bookmarkStart w:id="4" w:name="_Hlk4486515"/>
      <w:r w:rsidRPr="00DD0F85">
        <w:rPr>
          <w:rFonts w:ascii="Times New Roman" w:hAnsi="Times New Roman" w:cs="Times New Roman"/>
          <w:b w:val="0"/>
          <w:szCs w:val="24"/>
        </w:rPr>
        <w:lastRenderedPageBreak/>
        <w:t>Cena za opravy bude fakturovaná na základe</w:t>
      </w:r>
      <w:r w:rsidR="007D37C2">
        <w:rPr>
          <w:rFonts w:ascii="Times New Roman" w:hAnsi="Times New Roman" w:cs="Times New Roman"/>
          <w:b w:val="0"/>
          <w:szCs w:val="24"/>
        </w:rPr>
        <w:t xml:space="preserve"> objednávateľom</w:t>
      </w:r>
      <w:r w:rsidRPr="00DD0F85">
        <w:rPr>
          <w:rFonts w:ascii="Times New Roman" w:hAnsi="Times New Roman" w:cs="Times New Roman"/>
          <w:b w:val="0"/>
          <w:szCs w:val="24"/>
        </w:rPr>
        <w:t xml:space="preserve"> schválenej ponuky</w:t>
      </w:r>
      <w:r w:rsidR="004B76EC">
        <w:rPr>
          <w:rFonts w:ascii="Times New Roman" w:hAnsi="Times New Roman" w:cs="Times New Roman"/>
          <w:b w:val="0"/>
          <w:szCs w:val="24"/>
        </w:rPr>
        <w:t>. Ponuka zhotoviteľa</w:t>
      </w:r>
      <w:r w:rsidR="002E7248">
        <w:rPr>
          <w:rFonts w:ascii="Times New Roman" w:hAnsi="Times New Roman" w:cs="Times New Roman"/>
          <w:b w:val="0"/>
          <w:szCs w:val="24"/>
        </w:rPr>
        <w:t xml:space="preserve"> v písomnej podobe (napr. listinne,</w:t>
      </w:r>
      <w:r w:rsidR="00150683">
        <w:rPr>
          <w:rFonts w:ascii="Times New Roman" w:hAnsi="Times New Roman" w:cs="Times New Roman"/>
          <w:b w:val="0"/>
          <w:szCs w:val="24"/>
        </w:rPr>
        <w:t xml:space="preserve"> </w:t>
      </w:r>
      <w:r w:rsidR="002E7248">
        <w:rPr>
          <w:rFonts w:ascii="Times New Roman" w:hAnsi="Times New Roman" w:cs="Times New Roman"/>
          <w:b w:val="0"/>
          <w:szCs w:val="24"/>
        </w:rPr>
        <w:t>e-mailom)</w:t>
      </w:r>
      <w:r w:rsidR="004B76EC">
        <w:rPr>
          <w:rFonts w:ascii="Times New Roman" w:hAnsi="Times New Roman" w:cs="Times New Roman"/>
          <w:b w:val="0"/>
          <w:szCs w:val="24"/>
        </w:rPr>
        <w:t xml:space="preserve"> bude obsahovať stručný popis vád, </w:t>
      </w:r>
      <w:r w:rsidR="001F7821">
        <w:rPr>
          <w:rFonts w:ascii="Times New Roman" w:hAnsi="Times New Roman" w:cs="Times New Roman"/>
          <w:b w:val="0"/>
          <w:szCs w:val="24"/>
        </w:rPr>
        <w:t xml:space="preserve">potrebných </w:t>
      </w:r>
      <w:r w:rsidR="004B76EC">
        <w:rPr>
          <w:rFonts w:ascii="Times New Roman" w:hAnsi="Times New Roman" w:cs="Times New Roman"/>
          <w:b w:val="0"/>
          <w:szCs w:val="24"/>
        </w:rPr>
        <w:t xml:space="preserve">opráv, náhradných dielov a odhadovanú cenu opráv. </w:t>
      </w:r>
      <w:r w:rsidR="007D37C2" w:rsidRPr="007D37C2">
        <w:rPr>
          <w:rFonts w:ascii="Times New Roman" w:hAnsi="Times New Roman" w:cs="Times New Roman"/>
          <w:b w:val="0"/>
          <w:szCs w:val="24"/>
        </w:rPr>
        <w:t xml:space="preserve">Cena </w:t>
      </w:r>
      <w:r w:rsidR="00DB7DB6">
        <w:rPr>
          <w:rFonts w:ascii="Times New Roman" w:hAnsi="Times New Roman" w:cs="Times New Roman"/>
          <w:b w:val="0"/>
          <w:szCs w:val="24"/>
        </w:rPr>
        <w:t xml:space="preserve">opravy ako aj </w:t>
      </w:r>
      <w:r w:rsidR="007D37C2" w:rsidRPr="007D37C2">
        <w:rPr>
          <w:rFonts w:ascii="Times New Roman" w:hAnsi="Times New Roman" w:cs="Times New Roman"/>
          <w:b w:val="0"/>
          <w:szCs w:val="24"/>
        </w:rPr>
        <w:t>poskytnutých náhradných dielov musí zodpovedať aktuálnej cene na trhu v čase vykonania opravy a musí byť prekonzultovaná a odsúhlasená s kontaktnou osobou objednávateľa.</w:t>
      </w:r>
      <w:r w:rsidR="007D37C2">
        <w:rPr>
          <w:rFonts w:ascii="Times New Roman" w:hAnsi="Times New Roman" w:cs="Times New Roman"/>
          <w:b w:val="0"/>
          <w:szCs w:val="24"/>
        </w:rPr>
        <w:t xml:space="preserve"> </w:t>
      </w:r>
      <w:r w:rsidR="00B7441B">
        <w:rPr>
          <w:rFonts w:ascii="Times New Roman" w:hAnsi="Times New Roman" w:cs="Times New Roman"/>
          <w:b w:val="0"/>
          <w:szCs w:val="24"/>
        </w:rPr>
        <w:t>Celková cena za opravy (vrátane náhradných dielov</w:t>
      </w:r>
      <w:r w:rsidR="00483C94">
        <w:rPr>
          <w:rFonts w:ascii="Times New Roman" w:hAnsi="Times New Roman" w:cs="Times New Roman"/>
          <w:b w:val="0"/>
          <w:szCs w:val="24"/>
        </w:rPr>
        <w:t xml:space="preserve"> a dopravy</w:t>
      </w:r>
      <w:r w:rsidR="00B7441B">
        <w:rPr>
          <w:rFonts w:ascii="Times New Roman" w:hAnsi="Times New Roman" w:cs="Times New Roman"/>
          <w:b w:val="0"/>
          <w:szCs w:val="24"/>
        </w:rPr>
        <w:t>) nepresiahne 20 % zo zmluvnej ceny.</w:t>
      </w:r>
      <w:r w:rsidR="00DD0F85" w:rsidRPr="00DD0F85">
        <w:rPr>
          <w:rFonts w:ascii="Times New Roman" w:hAnsi="Times New Roman" w:cs="Times New Roman"/>
          <w:b w:val="0"/>
          <w:szCs w:val="24"/>
        </w:rPr>
        <w:t xml:space="preserve"> </w:t>
      </w:r>
      <w:bookmarkEnd w:id="4"/>
      <w:r w:rsidRPr="00DD0F85">
        <w:rPr>
          <w:rFonts w:ascii="Times New Roman" w:hAnsi="Times New Roman" w:cs="Times New Roman"/>
          <w:b w:val="0"/>
          <w:szCs w:val="24"/>
        </w:rPr>
        <w:t>V cenách nie je zah</w:t>
      </w:r>
      <w:r w:rsidR="00DD0F85">
        <w:rPr>
          <w:rFonts w:ascii="Times New Roman" w:hAnsi="Times New Roman" w:cs="Times New Roman"/>
          <w:b w:val="0"/>
          <w:szCs w:val="24"/>
        </w:rPr>
        <w:t>rn</w:t>
      </w:r>
      <w:r w:rsidRPr="00DD0F85">
        <w:rPr>
          <w:rFonts w:ascii="Times New Roman" w:hAnsi="Times New Roman" w:cs="Times New Roman"/>
          <w:b w:val="0"/>
          <w:szCs w:val="24"/>
        </w:rPr>
        <w:t>ut</w:t>
      </w:r>
      <w:r w:rsidR="00DD0F85">
        <w:rPr>
          <w:rFonts w:ascii="Times New Roman" w:hAnsi="Times New Roman" w:cs="Times New Roman"/>
          <w:b w:val="0"/>
          <w:szCs w:val="24"/>
        </w:rPr>
        <w:t>á</w:t>
      </w:r>
      <w:r w:rsidRPr="00DD0F85">
        <w:rPr>
          <w:rFonts w:ascii="Times New Roman" w:hAnsi="Times New Roman" w:cs="Times New Roman"/>
          <w:b w:val="0"/>
          <w:szCs w:val="24"/>
        </w:rPr>
        <w:t xml:space="preserve"> príslušn</w:t>
      </w:r>
      <w:r w:rsidR="00DD0F85">
        <w:rPr>
          <w:rFonts w:ascii="Times New Roman" w:hAnsi="Times New Roman" w:cs="Times New Roman"/>
          <w:b w:val="0"/>
          <w:szCs w:val="24"/>
        </w:rPr>
        <w:t>á</w:t>
      </w:r>
      <w:r w:rsidRPr="00DD0F85">
        <w:rPr>
          <w:rFonts w:ascii="Times New Roman" w:hAnsi="Times New Roman" w:cs="Times New Roman"/>
          <w:b w:val="0"/>
          <w:szCs w:val="24"/>
        </w:rPr>
        <w:t xml:space="preserve"> DPH a v prípade opravy náhradné diely a použitý materiál nad 10,-€.</w:t>
      </w:r>
    </w:p>
    <w:p w14:paraId="56654AB8" w14:textId="63F5E3E2" w:rsidR="00ED355F" w:rsidRDefault="00ED355F" w:rsidP="00C862E7">
      <w:pPr>
        <w:pStyle w:val="jednotka"/>
        <w:numPr>
          <w:ilvl w:val="0"/>
          <w:numId w:val="49"/>
        </w:numPr>
        <w:autoSpaceDE w:val="0"/>
        <w:autoSpaceDN w:val="0"/>
        <w:adjustRightInd w:val="0"/>
        <w:spacing w:before="60" w:after="0" w:line="240" w:lineRule="auto"/>
        <w:ind w:left="357" w:hanging="357"/>
        <w:contextualSpacing w:val="0"/>
        <w:rPr>
          <w:rFonts w:ascii="Times New Roman" w:hAnsi="Times New Roman" w:cs="Times New Roman"/>
          <w:b w:val="0"/>
          <w:szCs w:val="24"/>
        </w:rPr>
      </w:pPr>
      <w:r w:rsidRPr="00DD0F85">
        <w:rPr>
          <w:rFonts w:ascii="Times New Roman" w:hAnsi="Times New Roman" w:cs="Times New Roman"/>
          <w:b w:val="0"/>
          <w:szCs w:val="24"/>
        </w:rPr>
        <w:t>Počas záručnej doby zariadení nainštalovaných zhotoviteľom, náklady na opravu klimatizačnej jednotky (vrátane n</w:t>
      </w:r>
      <w:r w:rsidR="00E016D9">
        <w:rPr>
          <w:rFonts w:ascii="Times New Roman" w:hAnsi="Times New Roman" w:cs="Times New Roman"/>
          <w:b w:val="0"/>
          <w:szCs w:val="24"/>
        </w:rPr>
        <w:t>á</w:t>
      </w:r>
      <w:r w:rsidRPr="00DD0F85">
        <w:rPr>
          <w:rFonts w:ascii="Times New Roman" w:hAnsi="Times New Roman" w:cs="Times New Roman"/>
          <w:b w:val="0"/>
          <w:szCs w:val="24"/>
        </w:rPr>
        <w:t>hradných dielov, spotrebného materiálu, dopravy</w:t>
      </w:r>
      <w:r w:rsidR="0028126B">
        <w:rPr>
          <w:rFonts w:ascii="Times New Roman" w:hAnsi="Times New Roman" w:cs="Times New Roman"/>
          <w:b w:val="0"/>
          <w:szCs w:val="24"/>
        </w:rPr>
        <w:t xml:space="preserve"> a pod.</w:t>
      </w:r>
      <w:r w:rsidRPr="00DD0F85">
        <w:rPr>
          <w:rFonts w:ascii="Times New Roman" w:hAnsi="Times New Roman" w:cs="Times New Roman"/>
          <w:b w:val="0"/>
          <w:szCs w:val="24"/>
        </w:rPr>
        <w:t>) hradí zhotoviteľ.</w:t>
      </w:r>
    </w:p>
    <w:p w14:paraId="6B344E8F" w14:textId="77777777" w:rsidR="00346D27" w:rsidRPr="00DD0F85" w:rsidRDefault="00346D27" w:rsidP="00346D27">
      <w:pPr>
        <w:pStyle w:val="jednotka"/>
        <w:numPr>
          <w:ilvl w:val="0"/>
          <w:numId w:val="0"/>
        </w:numPr>
        <w:autoSpaceDE w:val="0"/>
        <w:autoSpaceDN w:val="0"/>
        <w:adjustRightInd w:val="0"/>
        <w:spacing w:before="60" w:after="0" w:line="240" w:lineRule="auto"/>
        <w:contextualSpacing w:val="0"/>
        <w:rPr>
          <w:rFonts w:ascii="Times New Roman" w:hAnsi="Times New Roman" w:cs="Times New Roman"/>
          <w:b w:val="0"/>
          <w:szCs w:val="24"/>
        </w:rPr>
      </w:pPr>
    </w:p>
    <w:p w14:paraId="1183B4E8" w14:textId="4FCFF7CB" w:rsidR="00554473" w:rsidRPr="00711C0A" w:rsidRDefault="00554473" w:rsidP="00346D27">
      <w:pPr>
        <w:pStyle w:val="F2-ZkladnText"/>
        <w:keepNext/>
        <w:numPr>
          <w:ilvl w:val="0"/>
          <w:numId w:val="0"/>
        </w:numPr>
        <w:jc w:val="center"/>
        <w:rPr>
          <w:b/>
        </w:rPr>
      </w:pPr>
      <w:r w:rsidRPr="00554473">
        <w:rPr>
          <w:b/>
        </w:rPr>
        <w:t xml:space="preserve">Článok </w:t>
      </w:r>
      <w:r>
        <w:rPr>
          <w:b/>
        </w:rPr>
        <w:t>I</w:t>
      </w:r>
      <w:r w:rsidR="00346D27" w:rsidRPr="00346D27">
        <w:rPr>
          <w:b/>
        </w:rPr>
        <w:t>X</w:t>
      </w:r>
    </w:p>
    <w:p w14:paraId="0341925A" w14:textId="41183F4E" w:rsidR="00D07ACD" w:rsidRPr="00D07ACD" w:rsidRDefault="00D07ACD" w:rsidP="00D07ACD">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D07ACD">
        <w:rPr>
          <w:rFonts w:ascii="Times New Roman" w:eastAsia="Times New Roman" w:hAnsi="Times New Roman" w:cs="Times New Roman"/>
          <w:b/>
          <w:sz w:val="24"/>
          <w:szCs w:val="24"/>
          <w:lang w:eastAsia="sk-SK"/>
        </w:rPr>
        <w:t>Spolupôsobenie objednávateľa</w:t>
      </w:r>
    </w:p>
    <w:p w14:paraId="05983621" w14:textId="1770E00F" w:rsidR="00D07ACD" w:rsidRPr="00D07ACD" w:rsidRDefault="00D07ACD" w:rsidP="00D07ACD">
      <w:pPr>
        <w:pStyle w:val="jednotka"/>
        <w:numPr>
          <w:ilvl w:val="0"/>
          <w:numId w:val="60"/>
        </w:numPr>
        <w:spacing w:before="60" w:after="0" w:line="240" w:lineRule="auto"/>
        <w:contextualSpacing w:val="0"/>
        <w:jc w:val="both"/>
        <w:rPr>
          <w:rFonts w:ascii="Times New Roman" w:hAnsi="Times New Roman" w:cs="Times New Roman"/>
          <w:b w:val="0"/>
          <w:szCs w:val="24"/>
        </w:rPr>
      </w:pPr>
      <w:r w:rsidRPr="00D07ACD">
        <w:rPr>
          <w:rFonts w:ascii="Times New Roman" w:hAnsi="Times New Roman" w:cs="Times New Roman"/>
          <w:b w:val="0"/>
          <w:szCs w:val="24"/>
        </w:rPr>
        <w:t>Objednávateľ sa zaväzuje, že poskytne zhotoviteľovi dojednané spolupôsobenie. Ukončené profylaktické prehliadky a opravy pri nevykazovaní závad  na základe výzvy prevezme.</w:t>
      </w:r>
    </w:p>
    <w:p w14:paraId="3B6142A5" w14:textId="4BC03492" w:rsidR="00D07ACD" w:rsidRPr="00D07ACD" w:rsidRDefault="00D07ACD" w:rsidP="00D07ACD">
      <w:pPr>
        <w:pStyle w:val="jednotka"/>
        <w:numPr>
          <w:ilvl w:val="0"/>
          <w:numId w:val="60"/>
        </w:numPr>
        <w:spacing w:before="60" w:after="0" w:line="240" w:lineRule="auto"/>
        <w:contextualSpacing w:val="0"/>
        <w:jc w:val="both"/>
        <w:rPr>
          <w:rFonts w:ascii="Times New Roman" w:hAnsi="Times New Roman" w:cs="Times New Roman"/>
          <w:b w:val="0"/>
          <w:szCs w:val="24"/>
        </w:rPr>
      </w:pPr>
      <w:r w:rsidRPr="00D07ACD">
        <w:rPr>
          <w:rFonts w:ascii="Times New Roman" w:hAnsi="Times New Roman" w:cs="Times New Roman"/>
          <w:b w:val="0"/>
          <w:szCs w:val="24"/>
        </w:rPr>
        <w:t>Objednávateľ sa zaväzuje bez zbytočného odkladu a bezplatne zabezpečiť plnenia, ktoré nie sú predmetom tejto zmluvy, ale sú potrebné pre splnenie záväzkov vyplývajúcich z tejto zmluvy pre zhotoviteľa:</w:t>
      </w:r>
    </w:p>
    <w:p w14:paraId="1D467652" w14:textId="07EAE4E9" w:rsidR="00D07ACD" w:rsidRPr="00D07ACD" w:rsidRDefault="00D07ACD" w:rsidP="00D07ACD">
      <w:pPr>
        <w:pStyle w:val="jednotka"/>
        <w:numPr>
          <w:ilvl w:val="0"/>
          <w:numId w:val="53"/>
        </w:numPr>
        <w:autoSpaceDE w:val="0"/>
        <w:autoSpaceDN w:val="0"/>
        <w:adjustRightInd w:val="0"/>
        <w:spacing w:after="0" w:line="240" w:lineRule="auto"/>
        <w:rPr>
          <w:rFonts w:ascii="Times New Roman" w:hAnsi="Times New Roman" w:cs="Times New Roman"/>
          <w:b w:val="0"/>
          <w:szCs w:val="24"/>
        </w:rPr>
      </w:pPr>
      <w:r w:rsidRPr="00D07ACD">
        <w:rPr>
          <w:rFonts w:ascii="Times New Roman" w:hAnsi="Times New Roman" w:cs="Times New Roman"/>
          <w:b w:val="0"/>
          <w:szCs w:val="24"/>
        </w:rPr>
        <w:t>objednávateľ zabezpečí vstup do priestorov výkonu prác a sprístupní miesto výkonu prác</w:t>
      </w:r>
      <w:r w:rsidR="00E72574">
        <w:rPr>
          <w:rFonts w:ascii="Times New Roman" w:hAnsi="Times New Roman" w:cs="Times New Roman"/>
          <w:b w:val="0"/>
          <w:szCs w:val="24"/>
        </w:rPr>
        <w:t>,</w:t>
      </w:r>
    </w:p>
    <w:p w14:paraId="3335EFCC" w14:textId="57A6E31E" w:rsidR="00D07ACD" w:rsidRPr="00D07ACD" w:rsidRDefault="00D07ACD" w:rsidP="00D07ACD">
      <w:pPr>
        <w:pStyle w:val="jednotka"/>
        <w:numPr>
          <w:ilvl w:val="0"/>
          <w:numId w:val="53"/>
        </w:numPr>
        <w:autoSpaceDE w:val="0"/>
        <w:autoSpaceDN w:val="0"/>
        <w:adjustRightInd w:val="0"/>
        <w:spacing w:after="0" w:line="240" w:lineRule="auto"/>
        <w:rPr>
          <w:rFonts w:ascii="Times New Roman" w:hAnsi="Times New Roman" w:cs="Times New Roman"/>
          <w:b w:val="0"/>
          <w:szCs w:val="24"/>
        </w:rPr>
      </w:pPr>
      <w:r w:rsidRPr="00D07ACD">
        <w:rPr>
          <w:rFonts w:ascii="Times New Roman" w:hAnsi="Times New Roman" w:cs="Times New Roman"/>
          <w:b w:val="0"/>
          <w:szCs w:val="24"/>
        </w:rPr>
        <w:t>objednávateľ umožní vjazd a parkovanie servisného vozidla v blízkosti pracoviska po dobu uskutočňovania profylaktiky alebo servisu</w:t>
      </w:r>
      <w:r w:rsidR="00E72574">
        <w:rPr>
          <w:rFonts w:ascii="Times New Roman" w:hAnsi="Times New Roman" w:cs="Times New Roman"/>
          <w:b w:val="0"/>
          <w:szCs w:val="24"/>
        </w:rPr>
        <w:t>,</w:t>
      </w:r>
    </w:p>
    <w:p w14:paraId="373D2DF1" w14:textId="0402B8F5" w:rsidR="00D07ACD" w:rsidRPr="00D07ACD" w:rsidRDefault="00D07ACD" w:rsidP="00D07ACD">
      <w:pPr>
        <w:pStyle w:val="jednotka"/>
        <w:numPr>
          <w:ilvl w:val="0"/>
          <w:numId w:val="53"/>
        </w:numPr>
        <w:autoSpaceDE w:val="0"/>
        <w:autoSpaceDN w:val="0"/>
        <w:adjustRightInd w:val="0"/>
        <w:spacing w:after="0" w:line="240" w:lineRule="auto"/>
        <w:rPr>
          <w:rFonts w:ascii="Times New Roman" w:hAnsi="Times New Roman" w:cs="Times New Roman"/>
          <w:b w:val="0"/>
          <w:szCs w:val="24"/>
        </w:rPr>
      </w:pPr>
      <w:r w:rsidRPr="00D07ACD">
        <w:rPr>
          <w:rFonts w:ascii="Times New Roman" w:hAnsi="Times New Roman" w:cs="Times New Roman"/>
          <w:b w:val="0"/>
          <w:szCs w:val="24"/>
        </w:rPr>
        <w:t>objednávateľ poskytne možnosť odberu elektrickej energie v potrebnom rozsahu pre profylaktické alebo servisné práce.</w:t>
      </w:r>
    </w:p>
    <w:p w14:paraId="1461B661" w14:textId="6518F101" w:rsidR="00346D27" w:rsidRPr="00711C0A" w:rsidRDefault="00346D27" w:rsidP="00346D27">
      <w:pPr>
        <w:pStyle w:val="F2-ZkladnText"/>
        <w:keepNext/>
        <w:numPr>
          <w:ilvl w:val="0"/>
          <w:numId w:val="0"/>
        </w:numPr>
        <w:spacing w:before="240"/>
        <w:jc w:val="center"/>
        <w:rPr>
          <w:b/>
        </w:rPr>
      </w:pPr>
      <w:r w:rsidRPr="00554473">
        <w:rPr>
          <w:b/>
        </w:rPr>
        <w:t xml:space="preserve">Článok </w:t>
      </w:r>
      <w:r w:rsidRPr="00346D27">
        <w:rPr>
          <w:b/>
        </w:rPr>
        <w:t>X</w:t>
      </w:r>
    </w:p>
    <w:p w14:paraId="35996EF5" w14:textId="66E2568D" w:rsidR="00E46B31" w:rsidRPr="00E46B31" w:rsidRDefault="00E46B31" w:rsidP="00E46B31">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E46B31">
        <w:rPr>
          <w:rFonts w:ascii="Times New Roman" w:eastAsia="Times New Roman" w:hAnsi="Times New Roman" w:cs="Times New Roman"/>
          <w:b/>
          <w:sz w:val="24"/>
          <w:szCs w:val="24"/>
          <w:lang w:eastAsia="sk-SK"/>
        </w:rPr>
        <w:t xml:space="preserve">Sankcie za </w:t>
      </w:r>
      <w:r w:rsidR="00E72574">
        <w:rPr>
          <w:rFonts w:ascii="Times New Roman" w:eastAsia="Times New Roman" w:hAnsi="Times New Roman" w:cs="Times New Roman"/>
          <w:b/>
          <w:sz w:val="24"/>
          <w:szCs w:val="24"/>
          <w:lang w:eastAsia="sk-SK"/>
        </w:rPr>
        <w:t>porušenie</w:t>
      </w:r>
      <w:r w:rsidRPr="00E46B31">
        <w:rPr>
          <w:rFonts w:ascii="Times New Roman" w:eastAsia="Times New Roman" w:hAnsi="Times New Roman" w:cs="Times New Roman"/>
          <w:b/>
          <w:sz w:val="24"/>
          <w:szCs w:val="24"/>
          <w:lang w:eastAsia="sk-SK"/>
        </w:rPr>
        <w:t xml:space="preserve"> zmluvy</w:t>
      </w:r>
    </w:p>
    <w:p w14:paraId="5A4271A3" w14:textId="5A77D41D" w:rsidR="00E46B31" w:rsidRPr="00E46B31" w:rsidRDefault="00E46B31" w:rsidP="00E46B31">
      <w:pPr>
        <w:pStyle w:val="jednotka"/>
        <w:numPr>
          <w:ilvl w:val="0"/>
          <w:numId w:val="64"/>
        </w:numPr>
        <w:spacing w:before="60" w:after="0" w:line="240" w:lineRule="auto"/>
        <w:contextualSpacing w:val="0"/>
        <w:jc w:val="both"/>
        <w:rPr>
          <w:rFonts w:ascii="Times New Roman" w:hAnsi="Times New Roman" w:cs="Times New Roman"/>
          <w:b w:val="0"/>
          <w:szCs w:val="24"/>
        </w:rPr>
      </w:pPr>
      <w:r w:rsidRPr="00E46B31">
        <w:rPr>
          <w:rFonts w:ascii="Times New Roman" w:hAnsi="Times New Roman" w:cs="Times New Roman"/>
          <w:b w:val="0"/>
          <w:szCs w:val="24"/>
        </w:rPr>
        <w:t>Zmluvné strany sa dohodli, že zmluvná pokuta za omeškanie úhrady faktúry za vykonané práce predstavuje 0,03 % z nezaplatenej čiastky za každý deň omeškania,</w:t>
      </w:r>
    </w:p>
    <w:p w14:paraId="420E62BD" w14:textId="77777777" w:rsidR="00E46B31" w:rsidRPr="00E46B31" w:rsidRDefault="00E46B31" w:rsidP="00E46B31">
      <w:pPr>
        <w:pStyle w:val="jednotka"/>
        <w:numPr>
          <w:ilvl w:val="0"/>
          <w:numId w:val="64"/>
        </w:numPr>
        <w:spacing w:before="60" w:after="0" w:line="240" w:lineRule="auto"/>
        <w:contextualSpacing w:val="0"/>
        <w:jc w:val="both"/>
        <w:rPr>
          <w:rFonts w:ascii="Times New Roman" w:hAnsi="Times New Roman" w:cs="Times New Roman"/>
          <w:b w:val="0"/>
          <w:szCs w:val="24"/>
        </w:rPr>
      </w:pPr>
      <w:r w:rsidRPr="00E46B31">
        <w:rPr>
          <w:rFonts w:ascii="Times New Roman" w:hAnsi="Times New Roman" w:cs="Times New Roman"/>
          <w:b w:val="0"/>
          <w:szCs w:val="24"/>
        </w:rPr>
        <w:t>Objednávateľ je oprávnený požadovať od zhotoviteľa zaplatenie zmluvnej pokuty:</w:t>
      </w:r>
    </w:p>
    <w:p w14:paraId="3CEED569" w14:textId="389117E0" w:rsidR="00E46B31" w:rsidRPr="00E46B31" w:rsidRDefault="00E46B31" w:rsidP="00E46B31">
      <w:pPr>
        <w:pStyle w:val="jednotka"/>
        <w:numPr>
          <w:ilvl w:val="0"/>
          <w:numId w:val="53"/>
        </w:numPr>
        <w:autoSpaceDE w:val="0"/>
        <w:autoSpaceDN w:val="0"/>
        <w:adjustRightInd w:val="0"/>
        <w:spacing w:after="0" w:line="240" w:lineRule="auto"/>
        <w:rPr>
          <w:rFonts w:ascii="Times New Roman" w:hAnsi="Times New Roman" w:cs="Times New Roman"/>
          <w:b w:val="0"/>
          <w:szCs w:val="24"/>
        </w:rPr>
      </w:pPr>
      <w:r w:rsidRPr="00E46B31">
        <w:rPr>
          <w:rFonts w:ascii="Times New Roman" w:hAnsi="Times New Roman" w:cs="Times New Roman"/>
          <w:b w:val="0"/>
          <w:szCs w:val="24"/>
        </w:rPr>
        <w:t xml:space="preserve">vo </w:t>
      </w:r>
      <w:bookmarkStart w:id="5" w:name="_Hlk2841606"/>
      <w:r w:rsidRPr="00E46B31">
        <w:rPr>
          <w:rFonts w:ascii="Times New Roman" w:hAnsi="Times New Roman" w:cs="Times New Roman"/>
          <w:b w:val="0"/>
          <w:szCs w:val="24"/>
        </w:rPr>
        <w:t xml:space="preserve">výške 100,00 € za </w:t>
      </w:r>
      <w:r w:rsidR="0015182D">
        <w:rPr>
          <w:rFonts w:ascii="Times New Roman" w:hAnsi="Times New Roman" w:cs="Times New Roman"/>
          <w:b w:val="0"/>
          <w:szCs w:val="24"/>
        </w:rPr>
        <w:t>každý deň omeškania nástupu na vykonanie</w:t>
      </w:r>
      <w:r w:rsidR="00117F17">
        <w:rPr>
          <w:rFonts w:ascii="Times New Roman" w:hAnsi="Times New Roman" w:cs="Times New Roman"/>
          <w:b w:val="0"/>
          <w:szCs w:val="24"/>
        </w:rPr>
        <w:t xml:space="preserve"> profylaktických prehliadok</w:t>
      </w:r>
      <w:r w:rsidR="006B6D5B">
        <w:rPr>
          <w:rFonts w:ascii="Times New Roman" w:hAnsi="Times New Roman" w:cs="Times New Roman"/>
          <w:b w:val="0"/>
          <w:szCs w:val="24"/>
        </w:rPr>
        <w:t xml:space="preserve"> v zmysle </w:t>
      </w:r>
      <w:r w:rsidR="0015182D">
        <w:rPr>
          <w:rFonts w:ascii="Times New Roman" w:hAnsi="Times New Roman" w:cs="Times New Roman"/>
          <w:b w:val="0"/>
          <w:szCs w:val="24"/>
        </w:rPr>
        <w:t xml:space="preserve">čl. </w:t>
      </w:r>
      <w:r w:rsidR="00E72574">
        <w:rPr>
          <w:rFonts w:ascii="Times New Roman" w:hAnsi="Times New Roman" w:cs="Times New Roman"/>
          <w:b w:val="0"/>
          <w:szCs w:val="24"/>
        </w:rPr>
        <w:t>IV</w:t>
      </w:r>
      <w:r w:rsidR="0015182D">
        <w:rPr>
          <w:rFonts w:ascii="Times New Roman" w:hAnsi="Times New Roman" w:cs="Times New Roman"/>
          <w:b w:val="0"/>
          <w:szCs w:val="24"/>
        </w:rPr>
        <w:t xml:space="preserve"> ods. 1</w:t>
      </w:r>
      <w:r w:rsidR="00E72574">
        <w:rPr>
          <w:rFonts w:ascii="Times New Roman" w:hAnsi="Times New Roman" w:cs="Times New Roman"/>
          <w:b w:val="0"/>
          <w:szCs w:val="24"/>
        </w:rPr>
        <w:t xml:space="preserve"> a 2</w:t>
      </w:r>
      <w:r w:rsidR="0015182D">
        <w:rPr>
          <w:rFonts w:ascii="Times New Roman" w:hAnsi="Times New Roman" w:cs="Times New Roman"/>
          <w:b w:val="0"/>
          <w:szCs w:val="24"/>
        </w:rPr>
        <w:t xml:space="preserve"> tejto zmluvy</w:t>
      </w:r>
      <w:r w:rsidRPr="00E46B31">
        <w:rPr>
          <w:rFonts w:ascii="Times New Roman" w:hAnsi="Times New Roman" w:cs="Times New Roman"/>
          <w:b w:val="0"/>
          <w:szCs w:val="24"/>
        </w:rPr>
        <w:t>,</w:t>
      </w:r>
    </w:p>
    <w:p w14:paraId="21B4525C" w14:textId="7A6FB410" w:rsidR="006F7395" w:rsidRDefault="00E46B31" w:rsidP="00E46B31">
      <w:pPr>
        <w:pStyle w:val="jednotka"/>
        <w:numPr>
          <w:ilvl w:val="0"/>
          <w:numId w:val="53"/>
        </w:numPr>
        <w:autoSpaceDE w:val="0"/>
        <w:autoSpaceDN w:val="0"/>
        <w:adjustRightInd w:val="0"/>
        <w:spacing w:after="0" w:line="240" w:lineRule="auto"/>
        <w:rPr>
          <w:rFonts w:ascii="Times New Roman" w:hAnsi="Times New Roman" w:cs="Times New Roman"/>
          <w:b w:val="0"/>
          <w:szCs w:val="24"/>
        </w:rPr>
      </w:pPr>
      <w:r w:rsidRPr="00E46B31">
        <w:rPr>
          <w:rFonts w:ascii="Times New Roman" w:hAnsi="Times New Roman" w:cs="Times New Roman"/>
          <w:b w:val="0"/>
          <w:szCs w:val="24"/>
        </w:rPr>
        <w:t xml:space="preserve">vo výške 100,00 € za </w:t>
      </w:r>
      <w:r w:rsidR="006B6D5B">
        <w:rPr>
          <w:rFonts w:ascii="Times New Roman" w:hAnsi="Times New Roman" w:cs="Times New Roman"/>
          <w:b w:val="0"/>
          <w:szCs w:val="24"/>
        </w:rPr>
        <w:t xml:space="preserve">nedodržanie termínu nástupu na odstránenie havarijného stavu v zmysle čl. </w:t>
      </w:r>
      <w:r w:rsidR="00E72574">
        <w:rPr>
          <w:rFonts w:ascii="Times New Roman" w:hAnsi="Times New Roman" w:cs="Times New Roman"/>
          <w:b w:val="0"/>
          <w:szCs w:val="24"/>
        </w:rPr>
        <w:t>V</w:t>
      </w:r>
      <w:r w:rsidR="006B6D5B">
        <w:rPr>
          <w:rFonts w:ascii="Times New Roman" w:hAnsi="Times New Roman" w:cs="Times New Roman"/>
          <w:b w:val="0"/>
          <w:szCs w:val="24"/>
        </w:rPr>
        <w:t xml:space="preserve"> ods. 3 tejto zmluvy</w:t>
      </w:r>
      <w:bookmarkEnd w:id="5"/>
      <w:r w:rsidRPr="00E46B31">
        <w:rPr>
          <w:rFonts w:ascii="Times New Roman" w:hAnsi="Times New Roman" w:cs="Times New Roman"/>
          <w:b w:val="0"/>
          <w:szCs w:val="24"/>
        </w:rPr>
        <w:t>.</w:t>
      </w:r>
    </w:p>
    <w:p w14:paraId="09ED3C77" w14:textId="5EABCF22" w:rsidR="008729E8" w:rsidRDefault="008729E8" w:rsidP="008729E8">
      <w:pPr>
        <w:pStyle w:val="jednotka"/>
        <w:numPr>
          <w:ilvl w:val="0"/>
          <w:numId w:val="0"/>
        </w:numPr>
        <w:autoSpaceDE w:val="0"/>
        <w:autoSpaceDN w:val="0"/>
        <w:adjustRightInd w:val="0"/>
        <w:spacing w:after="0" w:line="240" w:lineRule="auto"/>
        <w:ind w:left="360" w:hanging="360"/>
        <w:rPr>
          <w:rFonts w:ascii="Times New Roman" w:hAnsi="Times New Roman" w:cs="Times New Roman"/>
          <w:b w:val="0"/>
          <w:szCs w:val="24"/>
        </w:rPr>
      </w:pPr>
    </w:p>
    <w:p w14:paraId="68AB8EE9" w14:textId="08E29DB1" w:rsidR="00346D27" w:rsidRPr="00711C0A" w:rsidRDefault="00346D27" w:rsidP="00346D27">
      <w:pPr>
        <w:pStyle w:val="F2-ZkladnText"/>
        <w:keepNext/>
        <w:numPr>
          <w:ilvl w:val="0"/>
          <w:numId w:val="0"/>
        </w:numPr>
        <w:spacing w:before="240"/>
        <w:jc w:val="center"/>
        <w:rPr>
          <w:b/>
        </w:rPr>
      </w:pPr>
      <w:r w:rsidRPr="00554473">
        <w:rPr>
          <w:b/>
        </w:rPr>
        <w:t xml:space="preserve">Článok </w:t>
      </w:r>
      <w:r w:rsidRPr="00346D27">
        <w:rPr>
          <w:b/>
        </w:rPr>
        <w:t>X</w:t>
      </w:r>
      <w:r>
        <w:rPr>
          <w:b/>
        </w:rPr>
        <w:t>I</w:t>
      </w:r>
    </w:p>
    <w:p w14:paraId="6E47C694" w14:textId="77777777" w:rsidR="00C87B0A" w:rsidRPr="00C87B0A" w:rsidRDefault="00C87B0A" w:rsidP="00C87B0A">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87B0A">
        <w:rPr>
          <w:rFonts w:ascii="Times New Roman" w:eastAsia="Times New Roman" w:hAnsi="Times New Roman" w:cs="Times New Roman"/>
          <w:b/>
          <w:sz w:val="24"/>
          <w:szCs w:val="24"/>
          <w:lang w:eastAsia="sk-SK"/>
        </w:rPr>
        <w:t>Zodpovednosť za vady, záruka</w:t>
      </w:r>
    </w:p>
    <w:p w14:paraId="5E81C4C8" w14:textId="529A0CFB" w:rsidR="00E46B31" w:rsidRPr="00C87B0A" w:rsidRDefault="00C87B0A" w:rsidP="00C87B0A">
      <w:pPr>
        <w:pStyle w:val="jednotka"/>
        <w:numPr>
          <w:ilvl w:val="0"/>
          <w:numId w:val="0"/>
        </w:numPr>
        <w:spacing w:before="60" w:after="0" w:line="240" w:lineRule="auto"/>
        <w:contextualSpacing w:val="0"/>
        <w:jc w:val="both"/>
        <w:rPr>
          <w:rFonts w:ascii="Times New Roman" w:hAnsi="Times New Roman" w:cs="Times New Roman"/>
          <w:b w:val="0"/>
          <w:szCs w:val="24"/>
        </w:rPr>
      </w:pPr>
      <w:r w:rsidRPr="00C87B0A">
        <w:rPr>
          <w:rFonts w:ascii="Times New Roman" w:hAnsi="Times New Roman" w:cs="Times New Roman"/>
          <w:b w:val="0"/>
          <w:szCs w:val="24"/>
        </w:rPr>
        <w:t>Záručná doba na práce a použité náhradné diely v rámci servisných zásahov je 24 mesiacov.</w:t>
      </w:r>
    </w:p>
    <w:p w14:paraId="14C12D2C" w14:textId="78C8391C" w:rsidR="00E46B31" w:rsidRDefault="00346D27" w:rsidP="000B6085">
      <w:pPr>
        <w:pStyle w:val="F2-ZkladnText"/>
        <w:keepNext/>
        <w:numPr>
          <w:ilvl w:val="0"/>
          <w:numId w:val="0"/>
        </w:numPr>
        <w:spacing w:before="360"/>
        <w:jc w:val="center"/>
      </w:pPr>
      <w:r w:rsidRPr="00554473">
        <w:rPr>
          <w:b/>
        </w:rPr>
        <w:t xml:space="preserve">Článok </w:t>
      </w:r>
      <w:r w:rsidRPr="00346D27">
        <w:rPr>
          <w:b/>
        </w:rPr>
        <w:t>X</w:t>
      </w:r>
      <w:r>
        <w:rPr>
          <w:b/>
        </w:rPr>
        <w:t>II</w:t>
      </w:r>
    </w:p>
    <w:p w14:paraId="38FE1DDE" w14:textId="387448AD" w:rsidR="009110AD" w:rsidRPr="009110AD" w:rsidRDefault="009110AD" w:rsidP="000B6085">
      <w:pPr>
        <w:keepNext/>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9110AD">
        <w:rPr>
          <w:rFonts w:ascii="Times New Roman" w:eastAsia="Times New Roman" w:hAnsi="Times New Roman" w:cs="Times New Roman"/>
          <w:b/>
          <w:sz w:val="24"/>
          <w:szCs w:val="24"/>
          <w:lang w:eastAsia="sk-SK"/>
        </w:rPr>
        <w:t>Záverečné ustanovenia</w:t>
      </w:r>
    </w:p>
    <w:p w14:paraId="541214FB" w14:textId="67DEF6E0" w:rsidR="009110AD" w:rsidRPr="009110AD" w:rsidRDefault="009110AD" w:rsidP="009110AD">
      <w:pPr>
        <w:pStyle w:val="jednotka"/>
        <w:numPr>
          <w:ilvl w:val="0"/>
          <w:numId w:val="72"/>
        </w:numPr>
        <w:spacing w:before="60" w:after="0" w:line="240" w:lineRule="auto"/>
        <w:contextualSpacing w:val="0"/>
        <w:jc w:val="both"/>
        <w:rPr>
          <w:rFonts w:ascii="Times New Roman" w:hAnsi="Times New Roman" w:cs="Times New Roman"/>
          <w:b w:val="0"/>
          <w:szCs w:val="24"/>
        </w:rPr>
      </w:pPr>
      <w:r w:rsidRPr="009110AD">
        <w:rPr>
          <w:rFonts w:ascii="Times New Roman" w:hAnsi="Times New Roman" w:cs="Times New Roman"/>
          <w:b w:val="0"/>
          <w:szCs w:val="24"/>
        </w:rPr>
        <w:t>Práva a povinnosti touto Zmluvou zvlášť neupravené sa riadia príslušnými ustanoveniami Obchodného zákonníka a ostatných všeobecne záväzných právnych predpisov platných na území Slovenskej republiky.</w:t>
      </w:r>
    </w:p>
    <w:p w14:paraId="412AE50B" w14:textId="37C46322" w:rsidR="009110AD" w:rsidRPr="009110AD" w:rsidRDefault="009110AD" w:rsidP="001B5134">
      <w:pPr>
        <w:pStyle w:val="jednotka"/>
        <w:numPr>
          <w:ilvl w:val="0"/>
          <w:numId w:val="72"/>
        </w:numPr>
        <w:spacing w:before="60" w:after="0" w:line="240" w:lineRule="auto"/>
        <w:contextualSpacing w:val="0"/>
        <w:jc w:val="both"/>
        <w:rPr>
          <w:rFonts w:ascii="Times New Roman" w:hAnsi="Times New Roman" w:cs="Times New Roman"/>
          <w:b w:val="0"/>
          <w:szCs w:val="24"/>
        </w:rPr>
      </w:pPr>
      <w:r w:rsidRPr="009110AD">
        <w:rPr>
          <w:rFonts w:ascii="Times New Roman" w:hAnsi="Times New Roman" w:cs="Times New Roman"/>
          <w:b w:val="0"/>
          <w:szCs w:val="24"/>
        </w:rPr>
        <w:t>Zmluvu je možné meniť a dopĺňať iba písomnými dodatkami po dohode obidvoch zmluvných strán.</w:t>
      </w:r>
    </w:p>
    <w:p w14:paraId="4412F58E" w14:textId="07AD67F3" w:rsidR="009110AD" w:rsidRPr="009110AD" w:rsidRDefault="009110AD" w:rsidP="009110AD">
      <w:pPr>
        <w:pStyle w:val="jednotka"/>
        <w:numPr>
          <w:ilvl w:val="0"/>
          <w:numId w:val="72"/>
        </w:numPr>
        <w:spacing w:before="60" w:after="0" w:line="240" w:lineRule="auto"/>
        <w:contextualSpacing w:val="0"/>
        <w:jc w:val="both"/>
        <w:rPr>
          <w:rFonts w:ascii="Times New Roman" w:hAnsi="Times New Roman" w:cs="Times New Roman"/>
          <w:b w:val="0"/>
          <w:szCs w:val="24"/>
        </w:rPr>
      </w:pPr>
      <w:r w:rsidRPr="009110AD">
        <w:rPr>
          <w:rFonts w:ascii="Times New Roman" w:hAnsi="Times New Roman" w:cs="Times New Roman"/>
          <w:b w:val="0"/>
          <w:szCs w:val="24"/>
        </w:rPr>
        <w:t>Zmluva sa vyhotovuje v piatich (5) vyhotoveniach s platnosťou originálu, pričom Objednávateľ dostane tri (3) vyhotovenia a Zhotoviteľ dve (2) vyhotovenia.</w:t>
      </w:r>
    </w:p>
    <w:p w14:paraId="275DADFF" w14:textId="7DABE64A" w:rsidR="009110AD" w:rsidRPr="009110AD" w:rsidRDefault="009110AD" w:rsidP="001B5134">
      <w:pPr>
        <w:pStyle w:val="jednotka"/>
        <w:numPr>
          <w:ilvl w:val="0"/>
          <w:numId w:val="72"/>
        </w:numPr>
        <w:spacing w:before="60" w:after="0" w:line="240" w:lineRule="auto"/>
        <w:contextualSpacing w:val="0"/>
        <w:jc w:val="both"/>
        <w:rPr>
          <w:rFonts w:ascii="Times New Roman" w:hAnsi="Times New Roman" w:cs="Times New Roman"/>
          <w:b w:val="0"/>
          <w:szCs w:val="24"/>
        </w:rPr>
      </w:pPr>
      <w:r w:rsidRPr="009110AD">
        <w:rPr>
          <w:rFonts w:ascii="Times New Roman" w:hAnsi="Times New Roman" w:cs="Times New Roman"/>
          <w:b w:val="0"/>
          <w:szCs w:val="24"/>
        </w:rPr>
        <w:lastRenderedPageBreak/>
        <w:t>Zmluva nadobúda platnosť dňom jej podpísania oboma zmluvnými stranami a účinnosť dňom nasledujúcim po dni jej zverejnenia podľa §47a ods.1 Občianskeho zákonníka na webovom sídle Objednávateľa.</w:t>
      </w:r>
    </w:p>
    <w:p w14:paraId="4A889062" w14:textId="44426466" w:rsidR="009110AD" w:rsidRPr="00CB6B14" w:rsidRDefault="009110AD" w:rsidP="001B5134">
      <w:pPr>
        <w:pStyle w:val="jednotka"/>
        <w:numPr>
          <w:ilvl w:val="0"/>
          <w:numId w:val="72"/>
        </w:numPr>
        <w:spacing w:before="60" w:after="0" w:line="240" w:lineRule="auto"/>
        <w:contextualSpacing w:val="0"/>
        <w:jc w:val="both"/>
        <w:rPr>
          <w:rFonts w:ascii="Times New Roman" w:hAnsi="Times New Roman" w:cs="Times New Roman"/>
          <w:b w:val="0"/>
          <w:szCs w:val="24"/>
        </w:rPr>
      </w:pPr>
      <w:r w:rsidRPr="00CB6B14">
        <w:rPr>
          <w:rFonts w:ascii="Times New Roman" w:hAnsi="Times New Roman" w:cs="Times New Roman"/>
          <w:b w:val="0"/>
          <w:szCs w:val="24"/>
        </w:rPr>
        <w:t xml:space="preserve"> Zmluvné strany vyhlasujú, že Zmluvu uzatvorili slobodne a vážne, nie v</w:t>
      </w:r>
      <w:r w:rsidR="00CB6B14" w:rsidRPr="00CB6B14">
        <w:rPr>
          <w:rFonts w:ascii="Times New Roman" w:hAnsi="Times New Roman" w:cs="Times New Roman"/>
          <w:b w:val="0"/>
          <w:szCs w:val="24"/>
        </w:rPr>
        <w:t> </w:t>
      </w:r>
      <w:r w:rsidRPr="00CB6B14">
        <w:rPr>
          <w:rFonts w:ascii="Times New Roman" w:hAnsi="Times New Roman" w:cs="Times New Roman"/>
          <w:b w:val="0"/>
          <w:szCs w:val="24"/>
        </w:rPr>
        <w:t>tiesni</w:t>
      </w:r>
      <w:r w:rsidR="00CB6B14" w:rsidRPr="00CB6B14">
        <w:rPr>
          <w:rFonts w:ascii="Times New Roman" w:hAnsi="Times New Roman" w:cs="Times New Roman"/>
          <w:b w:val="0"/>
          <w:szCs w:val="24"/>
        </w:rPr>
        <w:t xml:space="preserve"> </w:t>
      </w:r>
      <w:r w:rsidRPr="00CB6B14">
        <w:rPr>
          <w:rFonts w:ascii="Times New Roman" w:hAnsi="Times New Roman" w:cs="Times New Roman"/>
          <w:b w:val="0"/>
          <w:szCs w:val="24"/>
        </w:rPr>
        <w:t>a za nápadne nevýhodných podmienok, prečítali ju, porozumeli jej a nemajú proti jej</w:t>
      </w:r>
      <w:r w:rsidR="00CB6B14" w:rsidRPr="00CB6B14">
        <w:rPr>
          <w:rFonts w:ascii="Times New Roman" w:hAnsi="Times New Roman" w:cs="Times New Roman"/>
          <w:b w:val="0"/>
          <w:szCs w:val="24"/>
        </w:rPr>
        <w:t xml:space="preserve"> </w:t>
      </w:r>
      <w:r w:rsidRPr="00CB6B14">
        <w:rPr>
          <w:rFonts w:ascii="Times New Roman" w:hAnsi="Times New Roman" w:cs="Times New Roman"/>
          <w:b w:val="0"/>
          <w:szCs w:val="24"/>
        </w:rPr>
        <w:t>forme a obsahu žiadne výhrady, čo potvrdzujú vlastnoručnými podpismi.</w:t>
      </w:r>
    </w:p>
    <w:p w14:paraId="7652C5D8" w14:textId="7B7EDD3C" w:rsidR="009110AD" w:rsidRPr="00CB6B14" w:rsidRDefault="009110AD" w:rsidP="001B5134">
      <w:pPr>
        <w:pStyle w:val="jednotka"/>
        <w:numPr>
          <w:ilvl w:val="0"/>
          <w:numId w:val="72"/>
        </w:numPr>
        <w:spacing w:before="60" w:after="0" w:line="240" w:lineRule="auto"/>
        <w:contextualSpacing w:val="0"/>
        <w:jc w:val="both"/>
        <w:rPr>
          <w:rFonts w:ascii="Times New Roman" w:hAnsi="Times New Roman" w:cs="Times New Roman"/>
          <w:b w:val="0"/>
          <w:szCs w:val="24"/>
        </w:rPr>
      </w:pPr>
      <w:r w:rsidRPr="00CB6B14">
        <w:rPr>
          <w:rFonts w:ascii="Times New Roman" w:hAnsi="Times New Roman" w:cs="Times New Roman"/>
          <w:b w:val="0"/>
          <w:szCs w:val="24"/>
        </w:rPr>
        <w:t>Neoddeliteľnou súčasťou Zmluvy je príloha č.1 - cenová ponuka úspešného uchádzača</w:t>
      </w:r>
      <w:r w:rsidR="00CB6B14" w:rsidRPr="00CB6B14">
        <w:rPr>
          <w:rFonts w:ascii="Times New Roman" w:hAnsi="Times New Roman" w:cs="Times New Roman"/>
          <w:b w:val="0"/>
          <w:szCs w:val="24"/>
        </w:rPr>
        <w:t xml:space="preserve"> </w:t>
      </w:r>
      <w:r w:rsidRPr="00CB6B14">
        <w:rPr>
          <w:rFonts w:ascii="Times New Roman" w:hAnsi="Times New Roman" w:cs="Times New Roman"/>
          <w:b w:val="0"/>
          <w:szCs w:val="24"/>
        </w:rPr>
        <w:t xml:space="preserve">za </w:t>
      </w:r>
      <w:r w:rsidR="00CB6B14">
        <w:rPr>
          <w:rFonts w:ascii="Times New Roman" w:hAnsi="Times New Roman" w:cs="Times New Roman"/>
          <w:b w:val="0"/>
          <w:szCs w:val="24"/>
        </w:rPr>
        <w:t>vykonané</w:t>
      </w:r>
      <w:r w:rsidRPr="00CB6B14">
        <w:rPr>
          <w:rFonts w:ascii="Times New Roman" w:hAnsi="Times New Roman" w:cs="Times New Roman"/>
          <w:b w:val="0"/>
          <w:szCs w:val="24"/>
        </w:rPr>
        <w:t xml:space="preserve"> práce na </w:t>
      </w:r>
      <w:r w:rsidR="00CB6B14">
        <w:rPr>
          <w:rFonts w:ascii="Times New Roman" w:hAnsi="Times New Roman" w:cs="Times New Roman"/>
          <w:b w:val="0"/>
          <w:szCs w:val="24"/>
        </w:rPr>
        <w:t>12 mesiacov</w:t>
      </w:r>
      <w:r w:rsidRPr="00CB6B14">
        <w:rPr>
          <w:rFonts w:ascii="Times New Roman" w:hAnsi="Times New Roman" w:cs="Times New Roman"/>
          <w:b w:val="0"/>
          <w:szCs w:val="24"/>
        </w:rPr>
        <w:t>, príloha č.2 – Opis predmetu zákazky</w:t>
      </w:r>
      <w:r w:rsidR="001B11E0">
        <w:rPr>
          <w:rFonts w:ascii="Times New Roman" w:hAnsi="Times New Roman" w:cs="Times New Roman"/>
          <w:b w:val="0"/>
          <w:szCs w:val="24"/>
        </w:rPr>
        <w:t xml:space="preserve"> (zoznam klimatizačných a</w:t>
      </w:r>
      <w:r w:rsidR="00E72574">
        <w:rPr>
          <w:rFonts w:ascii="Times New Roman" w:hAnsi="Times New Roman" w:cs="Times New Roman"/>
          <w:b w:val="0"/>
          <w:szCs w:val="24"/>
        </w:rPr>
        <w:t> </w:t>
      </w:r>
      <w:r w:rsidR="001B11E0">
        <w:rPr>
          <w:rFonts w:ascii="Times New Roman" w:hAnsi="Times New Roman" w:cs="Times New Roman"/>
          <w:b w:val="0"/>
          <w:szCs w:val="24"/>
        </w:rPr>
        <w:t>V</w:t>
      </w:r>
      <w:r w:rsidR="00E72574">
        <w:rPr>
          <w:rFonts w:ascii="Times New Roman" w:hAnsi="Times New Roman" w:cs="Times New Roman"/>
          <w:b w:val="0"/>
          <w:szCs w:val="24"/>
        </w:rPr>
        <w:t>zduchotechnických zariadení</w:t>
      </w:r>
      <w:r w:rsidR="001B11E0">
        <w:rPr>
          <w:rFonts w:ascii="Times New Roman" w:hAnsi="Times New Roman" w:cs="Times New Roman"/>
          <w:b w:val="0"/>
          <w:szCs w:val="24"/>
        </w:rPr>
        <w:t>)</w:t>
      </w:r>
      <w:r w:rsidRPr="00CB6B14">
        <w:rPr>
          <w:rFonts w:ascii="Times New Roman" w:hAnsi="Times New Roman" w:cs="Times New Roman"/>
          <w:b w:val="0"/>
          <w:szCs w:val="24"/>
        </w:rPr>
        <w:t>.</w:t>
      </w:r>
    </w:p>
    <w:p w14:paraId="44EED949" w14:textId="0C6D1259" w:rsidR="00CB6B14" w:rsidRDefault="00CB6B14" w:rsidP="00E46B31">
      <w:pPr>
        <w:pStyle w:val="jednotka"/>
        <w:numPr>
          <w:ilvl w:val="0"/>
          <w:numId w:val="0"/>
        </w:numPr>
        <w:spacing w:line="360" w:lineRule="auto"/>
      </w:pPr>
    </w:p>
    <w:p w14:paraId="4F65A0EB" w14:textId="08DB473E" w:rsidR="00F405E6" w:rsidRDefault="00F405E6" w:rsidP="00E46B31">
      <w:pPr>
        <w:pStyle w:val="jednotka"/>
        <w:numPr>
          <w:ilvl w:val="0"/>
          <w:numId w:val="0"/>
        </w:numPr>
        <w:spacing w:line="360" w:lineRule="auto"/>
      </w:pPr>
    </w:p>
    <w:p w14:paraId="5F48D044" w14:textId="076AAA22" w:rsidR="00F405E6" w:rsidRDefault="00F405E6" w:rsidP="00E46B31">
      <w:pPr>
        <w:pStyle w:val="jednotka"/>
        <w:numPr>
          <w:ilvl w:val="0"/>
          <w:numId w:val="0"/>
        </w:numPr>
        <w:spacing w:line="360" w:lineRule="auto"/>
      </w:pPr>
    </w:p>
    <w:p w14:paraId="220D7D45" w14:textId="77777777" w:rsidR="00F405E6" w:rsidRDefault="00F405E6" w:rsidP="00E46B31">
      <w:pPr>
        <w:pStyle w:val="jednotka"/>
        <w:numPr>
          <w:ilvl w:val="0"/>
          <w:numId w:val="0"/>
        </w:numPr>
        <w:spacing w:line="360" w:lineRule="auto"/>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077ECC" w:rsidRPr="00077ECC" w14:paraId="5E12E3DC" w14:textId="77777777" w:rsidTr="008729E8">
        <w:tc>
          <w:tcPr>
            <w:tcW w:w="3209" w:type="dxa"/>
          </w:tcPr>
          <w:p w14:paraId="78E1C7E1" w14:textId="20AA07CF" w:rsidR="00077ECC" w:rsidRPr="00077ECC" w:rsidRDefault="00077ECC" w:rsidP="00E46B31">
            <w:pPr>
              <w:pStyle w:val="jednotka"/>
              <w:numPr>
                <w:ilvl w:val="0"/>
                <w:numId w:val="0"/>
              </w:numPr>
              <w:spacing w:line="360" w:lineRule="auto"/>
              <w:rPr>
                <w:b w:val="0"/>
              </w:rPr>
            </w:pPr>
            <w:r w:rsidRPr="00077ECC">
              <w:rPr>
                <w:rFonts w:ascii="Times-Roman" w:hAnsi="Times-Roman" w:cs="Times-Roman"/>
                <w:b w:val="0"/>
                <w:szCs w:val="24"/>
              </w:rPr>
              <w:t>Za Objednávate</w:t>
            </w:r>
            <w:r w:rsidRPr="00077ECC">
              <w:rPr>
                <w:rFonts w:ascii="TimesNewRoman" w:hAnsi="TimesNewRoman" w:cs="TimesNewRoman"/>
                <w:b w:val="0"/>
                <w:szCs w:val="24"/>
              </w:rPr>
              <w:t>ľ</w:t>
            </w:r>
            <w:r w:rsidRPr="00077ECC">
              <w:rPr>
                <w:rFonts w:ascii="Times-Roman" w:hAnsi="Times-Roman" w:cs="Times-Roman"/>
                <w:b w:val="0"/>
                <w:szCs w:val="24"/>
              </w:rPr>
              <w:t>a:</w:t>
            </w:r>
          </w:p>
        </w:tc>
        <w:tc>
          <w:tcPr>
            <w:tcW w:w="3210" w:type="dxa"/>
          </w:tcPr>
          <w:p w14:paraId="08BE026B" w14:textId="77777777" w:rsidR="00077ECC" w:rsidRPr="00077ECC" w:rsidRDefault="00077ECC" w:rsidP="00E46B31">
            <w:pPr>
              <w:pStyle w:val="jednotka"/>
              <w:numPr>
                <w:ilvl w:val="0"/>
                <w:numId w:val="0"/>
              </w:numPr>
              <w:spacing w:line="360" w:lineRule="auto"/>
              <w:rPr>
                <w:b w:val="0"/>
              </w:rPr>
            </w:pPr>
          </w:p>
        </w:tc>
        <w:tc>
          <w:tcPr>
            <w:tcW w:w="3210" w:type="dxa"/>
          </w:tcPr>
          <w:p w14:paraId="7C6F8A20" w14:textId="245D2D51" w:rsidR="00077ECC" w:rsidRPr="00077ECC" w:rsidRDefault="00077ECC" w:rsidP="00E46B31">
            <w:pPr>
              <w:pStyle w:val="jednotka"/>
              <w:numPr>
                <w:ilvl w:val="0"/>
                <w:numId w:val="0"/>
              </w:numPr>
              <w:spacing w:line="360" w:lineRule="auto"/>
              <w:rPr>
                <w:b w:val="0"/>
              </w:rPr>
            </w:pPr>
            <w:r w:rsidRPr="00077ECC">
              <w:rPr>
                <w:rFonts w:ascii="Times-Roman" w:hAnsi="Times-Roman" w:cs="Times-Roman"/>
                <w:b w:val="0"/>
                <w:szCs w:val="24"/>
              </w:rPr>
              <w:t>Za Zhotovite</w:t>
            </w:r>
            <w:r w:rsidRPr="00077ECC">
              <w:rPr>
                <w:rFonts w:ascii="TimesNewRoman" w:hAnsi="TimesNewRoman" w:cs="TimesNewRoman"/>
                <w:b w:val="0"/>
                <w:szCs w:val="24"/>
              </w:rPr>
              <w:t>ľ</w:t>
            </w:r>
            <w:r w:rsidRPr="00077ECC">
              <w:rPr>
                <w:rFonts w:ascii="Times-Roman" w:hAnsi="Times-Roman" w:cs="Times-Roman"/>
                <w:b w:val="0"/>
                <w:szCs w:val="24"/>
              </w:rPr>
              <w:t>a:</w:t>
            </w:r>
          </w:p>
        </w:tc>
      </w:tr>
      <w:tr w:rsidR="00077ECC" w:rsidRPr="00077ECC" w14:paraId="2501812F" w14:textId="77777777" w:rsidTr="008729E8">
        <w:tc>
          <w:tcPr>
            <w:tcW w:w="3209" w:type="dxa"/>
          </w:tcPr>
          <w:p w14:paraId="15BC610A" w14:textId="77777777" w:rsidR="00077ECC" w:rsidRPr="00077ECC" w:rsidRDefault="00077ECC" w:rsidP="00E46B31">
            <w:pPr>
              <w:pStyle w:val="jednotka"/>
              <w:numPr>
                <w:ilvl w:val="0"/>
                <w:numId w:val="0"/>
              </w:numPr>
              <w:spacing w:line="360" w:lineRule="auto"/>
              <w:rPr>
                <w:b w:val="0"/>
              </w:rPr>
            </w:pPr>
          </w:p>
        </w:tc>
        <w:tc>
          <w:tcPr>
            <w:tcW w:w="3210" w:type="dxa"/>
          </w:tcPr>
          <w:p w14:paraId="76E3889B" w14:textId="77777777" w:rsidR="00077ECC" w:rsidRPr="00077ECC" w:rsidRDefault="00077ECC" w:rsidP="00E46B31">
            <w:pPr>
              <w:pStyle w:val="jednotka"/>
              <w:numPr>
                <w:ilvl w:val="0"/>
                <w:numId w:val="0"/>
              </w:numPr>
              <w:spacing w:line="360" w:lineRule="auto"/>
              <w:rPr>
                <w:b w:val="0"/>
              </w:rPr>
            </w:pPr>
          </w:p>
        </w:tc>
        <w:tc>
          <w:tcPr>
            <w:tcW w:w="3210" w:type="dxa"/>
          </w:tcPr>
          <w:p w14:paraId="11FCA98F" w14:textId="77777777" w:rsidR="00077ECC" w:rsidRPr="00077ECC" w:rsidRDefault="00077ECC" w:rsidP="00E46B31">
            <w:pPr>
              <w:pStyle w:val="jednotka"/>
              <w:numPr>
                <w:ilvl w:val="0"/>
                <w:numId w:val="0"/>
              </w:numPr>
              <w:spacing w:line="360" w:lineRule="auto"/>
              <w:rPr>
                <w:b w:val="0"/>
              </w:rPr>
            </w:pPr>
          </w:p>
        </w:tc>
      </w:tr>
      <w:tr w:rsidR="00077ECC" w:rsidRPr="00077ECC" w14:paraId="5FCE04DB" w14:textId="77777777" w:rsidTr="008729E8">
        <w:tc>
          <w:tcPr>
            <w:tcW w:w="3209" w:type="dxa"/>
          </w:tcPr>
          <w:p w14:paraId="45C59E53" w14:textId="1A7180B5" w:rsidR="00077ECC" w:rsidRPr="00077ECC" w:rsidRDefault="00077ECC" w:rsidP="00E46B31">
            <w:pPr>
              <w:pStyle w:val="jednotka"/>
              <w:numPr>
                <w:ilvl w:val="0"/>
                <w:numId w:val="0"/>
              </w:numPr>
              <w:spacing w:line="360" w:lineRule="auto"/>
              <w:rPr>
                <w:b w:val="0"/>
              </w:rPr>
            </w:pPr>
            <w:r w:rsidRPr="00077ECC">
              <w:rPr>
                <w:rFonts w:ascii="Times-Roman" w:hAnsi="Times-Roman" w:cs="Times-Roman"/>
                <w:b w:val="0"/>
                <w:szCs w:val="24"/>
              </w:rPr>
              <w:t>V Bratislave, d</w:t>
            </w:r>
            <w:r w:rsidRPr="00077ECC">
              <w:rPr>
                <w:rFonts w:ascii="TimesNewRoman" w:hAnsi="TimesNewRoman" w:cs="TimesNewRoman"/>
                <w:b w:val="0"/>
                <w:szCs w:val="24"/>
              </w:rPr>
              <w:t>ň</w:t>
            </w:r>
            <w:r w:rsidRPr="00077ECC">
              <w:rPr>
                <w:rFonts w:ascii="Times-Roman" w:hAnsi="Times-Roman" w:cs="Times-Roman"/>
                <w:b w:val="0"/>
                <w:szCs w:val="24"/>
              </w:rPr>
              <w:t xml:space="preserve">a </w:t>
            </w:r>
          </w:p>
        </w:tc>
        <w:tc>
          <w:tcPr>
            <w:tcW w:w="3210" w:type="dxa"/>
          </w:tcPr>
          <w:p w14:paraId="49579D1C" w14:textId="77777777" w:rsidR="00077ECC" w:rsidRPr="00077ECC" w:rsidRDefault="00077ECC" w:rsidP="00E46B31">
            <w:pPr>
              <w:pStyle w:val="jednotka"/>
              <w:numPr>
                <w:ilvl w:val="0"/>
                <w:numId w:val="0"/>
              </w:numPr>
              <w:spacing w:line="360" w:lineRule="auto"/>
              <w:rPr>
                <w:b w:val="0"/>
              </w:rPr>
            </w:pPr>
          </w:p>
        </w:tc>
        <w:tc>
          <w:tcPr>
            <w:tcW w:w="3210" w:type="dxa"/>
          </w:tcPr>
          <w:p w14:paraId="41331589" w14:textId="0F6355EE" w:rsidR="00077ECC" w:rsidRPr="00077ECC" w:rsidRDefault="00077ECC" w:rsidP="00E46B31">
            <w:pPr>
              <w:pStyle w:val="jednotka"/>
              <w:numPr>
                <w:ilvl w:val="0"/>
                <w:numId w:val="0"/>
              </w:numPr>
              <w:spacing w:line="360" w:lineRule="auto"/>
              <w:rPr>
                <w:b w:val="0"/>
              </w:rPr>
            </w:pPr>
            <w:r w:rsidRPr="00077ECC">
              <w:rPr>
                <w:rFonts w:ascii="Times-Roman" w:hAnsi="Times-Roman" w:cs="Times-Roman"/>
                <w:b w:val="0"/>
                <w:szCs w:val="24"/>
              </w:rPr>
              <w:t>V Bratislave, d</w:t>
            </w:r>
            <w:r w:rsidRPr="00077ECC">
              <w:rPr>
                <w:rFonts w:ascii="TimesNewRoman" w:hAnsi="TimesNewRoman" w:cs="TimesNewRoman"/>
                <w:b w:val="0"/>
                <w:szCs w:val="24"/>
              </w:rPr>
              <w:t>ň</w:t>
            </w:r>
            <w:r w:rsidRPr="00077ECC">
              <w:rPr>
                <w:rFonts w:ascii="Times-Roman" w:hAnsi="Times-Roman" w:cs="Times-Roman"/>
                <w:b w:val="0"/>
                <w:szCs w:val="24"/>
              </w:rPr>
              <w:t xml:space="preserve">a </w:t>
            </w:r>
          </w:p>
        </w:tc>
      </w:tr>
      <w:tr w:rsidR="00077ECC" w:rsidRPr="00077ECC" w14:paraId="42ED50FF" w14:textId="77777777" w:rsidTr="008729E8">
        <w:trPr>
          <w:trHeight w:val="1262"/>
        </w:trPr>
        <w:tc>
          <w:tcPr>
            <w:tcW w:w="3209" w:type="dxa"/>
            <w:vAlign w:val="bottom"/>
          </w:tcPr>
          <w:p w14:paraId="7D9D2876" w14:textId="0F94EC6C" w:rsidR="00077ECC" w:rsidRPr="00077ECC" w:rsidRDefault="00077ECC" w:rsidP="00077ECC">
            <w:pPr>
              <w:pStyle w:val="jednotka"/>
              <w:numPr>
                <w:ilvl w:val="0"/>
                <w:numId w:val="0"/>
              </w:numPr>
              <w:rPr>
                <w:b w:val="0"/>
              </w:rPr>
            </w:pPr>
            <w:r w:rsidRPr="00077ECC">
              <w:rPr>
                <w:b w:val="0"/>
              </w:rPr>
              <w:t>...............................................</w:t>
            </w:r>
          </w:p>
        </w:tc>
        <w:tc>
          <w:tcPr>
            <w:tcW w:w="3210" w:type="dxa"/>
            <w:vAlign w:val="bottom"/>
          </w:tcPr>
          <w:p w14:paraId="11262E15" w14:textId="77777777" w:rsidR="00077ECC" w:rsidRPr="00077ECC" w:rsidRDefault="00077ECC" w:rsidP="00E46B31">
            <w:pPr>
              <w:pStyle w:val="jednotka"/>
              <w:numPr>
                <w:ilvl w:val="0"/>
                <w:numId w:val="0"/>
              </w:numPr>
              <w:spacing w:line="360" w:lineRule="auto"/>
              <w:rPr>
                <w:b w:val="0"/>
              </w:rPr>
            </w:pPr>
          </w:p>
        </w:tc>
        <w:tc>
          <w:tcPr>
            <w:tcW w:w="3210" w:type="dxa"/>
            <w:vAlign w:val="bottom"/>
          </w:tcPr>
          <w:p w14:paraId="00C28ECF" w14:textId="57D488E7" w:rsidR="00077ECC" w:rsidRPr="00077ECC" w:rsidRDefault="00077ECC" w:rsidP="00077ECC">
            <w:pPr>
              <w:pStyle w:val="jednotka"/>
              <w:numPr>
                <w:ilvl w:val="0"/>
                <w:numId w:val="0"/>
              </w:numPr>
              <w:rPr>
                <w:b w:val="0"/>
              </w:rPr>
            </w:pPr>
            <w:r w:rsidRPr="00077ECC">
              <w:rPr>
                <w:b w:val="0"/>
              </w:rPr>
              <w:t>...............................................</w:t>
            </w:r>
          </w:p>
        </w:tc>
      </w:tr>
      <w:tr w:rsidR="00077ECC" w:rsidRPr="00077ECC" w14:paraId="586882A5" w14:textId="77777777" w:rsidTr="008729E8">
        <w:trPr>
          <w:trHeight w:val="274"/>
        </w:trPr>
        <w:tc>
          <w:tcPr>
            <w:tcW w:w="3209" w:type="dxa"/>
          </w:tcPr>
          <w:p w14:paraId="25493083" w14:textId="437D4E48" w:rsidR="008729E8" w:rsidRPr="00077ECC" w:rsidRDefault="004A31D2" w:rsidP="004A31D2">
            <w:pPr>
              <w:pStyle w:val="jednotka"/>
              <w:numPr>
                <w:ilvl w:val="0"/>
                <w:numId w:val="0"/>
              </w:numPr>
              <w:rPr>
                <w:b w:val="0"/>
              </w:rPr>
            </w:pPr>
            <w:bookmarkStart w:id="6" w:name="_GoBack"/>
            <w:bookmarkEnd w:id="6"/>
            <w:r w:rsidRPr="004A31D2">
              <w:rPr>
                <w:rFonts w:ascii="Times-Roman" w:hAnsi="Times-Roman" w:cs="Times-Roman"/>
                <w:b w:val="0"/>
                <w:szCs w:val="24"/>
              </w:rPr>
              <w:t>Ing. arch. Matúš Vallo</w:t>
            </w:r>
            <w:r w:rsidRPr="004A31D2">
              <w:rPr>
                <w:rFonts w:ascii="Times-Roman" w:hAnsi="Times-Roman" w:cs="Times-Roman"/>
                <w:szCs w:val="24"/>
              </w:rPr>
              <w:t xml:space="preserve"> </w:t>
            </w:r>
            <w:r>
              <w:rPr>
                <w:rFonts w:ascii="Times-Roman" w:hAnsi="Times-Roman" w:cs="Times-Roman"/>
                <w:szCs w:val="24"/>
              </w:rPr>
              <w:t xml:space="preserve">              </w:t>
            </w:r>
            <w:r w:rsidR="008729E8" w:rsidRPr="00077ECC">
              <w:rPr>
                <w:rFonts w:ascii="Times-Roman" w:hAnsi="Times-Roman" w:cs="Times-Roman"/>
                <w:b w:val="0"/>
                <w:szCs w:val="24"/>
              </w:rPr>
              <w:t>primátor</w:t>
            </w:r>
          </w:p>
        </w:tc>
        <w:tc>
          <w:tcPr>
            <w:tcW w:w="3210" w:type="dxa"/>
          </w:tcPr>
          <w:p w14:paraId="03D6E9C9" w14:textId="77777777" w:rsidR="00077ECC" w:rsidRPr="00077ECC" w:rsidRDefault="00077ECC" w:rsidP="00E46B31">
            <w:pPr>
              <w:pStyle w:val="jednotka"/>
              <w:numPr>
                <w:ilvl w:val="0"/>
                <w:numId w:val="0"/>
              </w:numPr>
              <w:spacing w:line="360" w:lineRule="auto"/>
              <w:rPr>
                <w:b w:val="0"/>
              </w:rPr>
            </w:pPr>
          </w:p>
        </w:tc>
        <w:tc>
          <w:tcPr>
            <w:tcW w:w="3210" w:type="dxa"/>
          </w:tcPr>
          <w:p w14:paraId="66D36F7A" w14:textId="3685AF0B" w:rsidR="00077ECC" w:rsidRPr="00077ECC" w:rsidRDefault="00077ECC" w:rsidP="00E46B31">
            <w:pPr>
              <w:pStyle w:val="jednotka"/>
              <w:numPr>
                <w:ilvl w:val="0"/>
                <w:numId w:val="0"/>
              </w:numPr>
              <w:spacing w:line="360" w:lineRule="auto"/>
              <w:rPr>
                <w:b w:val="0"/>
              </w:rPr>
            </w:pPr>
          </w:p>
        </w:tc>
      </w:tr>
      <w:tr w:rsidR="00077ECC" w:rsidRPr="00077ECC" w14:paraId="551E7E1D" w14:textId="77777777" w:rsidTr="008729E8">
        <w:trPr>
          <w:trHeight w:val="274"/>
        </w:trPr>
        <w:tc>
          <w:tcPr>
            <w:tcW w:w="3209" w:type="dxa"/>
          </w:tcPr>
          <w:p w14:paraId="2B540E41" w14:textId="0235A11A" w:rsidR="00077ECC" w:rsidRPr="00077ECC" w:rsidRDefault="00077ECC" w:rsidP="009C7BE0">
            <w:pPr>
              <w:pStyle w:val="jednotka"/>
              <w:numPr>
                <w:ilvl w:val="0"/>
                <w:numId w:val="0"/>
              </w:numPr>
              <w:rPr>
                <w:rFonts w:ascii="Times-Roman" w:hAnsi="Times-Roman" w:cs="Times-Roman"/>
                <w:b w:val="0"/>
                <w:szCs w:val="24"/>
              </w:rPr>
            </w:pPr>
          </w:p>
        </w:tc>
        <w:tc>
          <w:tcPr>
            <w:tcW w:w="3210" w:type="dxa"/>
          </w:tcPr>
          <w:p w14:paraId="52B39819" w14:textId="77777777" w:rsidR="00077ECC" w:rsidRPr="00077ECC" w:rsidRDefault="00077ECC" w:rsidP="00E46B31">
            <w:pPr>
              <w:pStyle w:val="jednotka"/>
              <w:numPr>
                <w:ilvl w:val="0"/>
                <w:numId w:val="0"/>
              </w:numPr>
              <w:spacing w:line="360" w:lineRule="auto"/>
              <w:rPr>
                <w:b w:val="0"/>
              </w:rPr>
            </w:pPr>
          </w:p>
        </w:tc>
        <w:tc>
          <w:tcPr>
            <w:tcW w:w="3210" w:type="dxa"/>
          </w:tcPr>
          <w:p w14:paraId="4EDED1AB" w14:textId="77777777" w:rsidR="00077ECC" w:rsidRPr="00077ECC" w:rsidRDefault="00077ECC" w:rsidP="00E46B31">
            <w:pPr>
              <w:pStyle w:val="jednotka"/>
              <w:numPr>
                <w:ilvl w:val="0"/>
                <w:numId w:val="0"/>
              </w:numPr>
              <w:spacing w:line="360" w:lineRule="auto"/>
              <w:rPr>
                <w:rFonts w:ascii="Times-Roman" w:hAnsi="Times-Roman" w:cs="Times-Roman"/>
                <w:b w:val="0"/>
                <w:szCs w:val="24"/>
              </w:rPr>
            </w:pPr>
          </w:p>
        </w:tc>
      </w:tr>
    </w:tbl>
    <w:p w14:paraId="637D0A41" w14:textId="0CF6C174" w:rsidR="00C968B7" w:rsidRDefault="00C968B7" w:rsidP="004C2906">
      <w:pPr>
        <w:pStyle w:val="jednotka"/>
        <w:numPr>
          <w:ilvl w:val="0"/>
          <w:numId w:val="0"/>
        </w:numPr>
        <w:spacing w:line="360" w:lineRule="auto"/>
        <w:rPr>
          <w:rFonts w:ascii="Calibri" w:hAnsi="Calibri" w:cs="Calibri"/>
          <w:sz w:val="22"/>
        </w:rPr>
      </w:pPr>
    </w:p>
    <w:p w14:paraId="71683323" w14:textId="457EC82A" w:rsidR="001975F1" w:rsidRDefault="001975F1" w:rsidP="004C2906">
      <w:pPr>
        <w:pStyle w:val="jednotka"/>
        <w:numPr>
          <w:ilvl w:val="0"/>
          <w:numId w:val="0"/>
        </w:numPr>
        <w:spacing w:line="360" w:lineRule="auto"/>
        <w:rPr>
          <w:rFonts w:ascii="Calibri" w:hAnsi="Calibri" w:cs="Calibri"/>
          <w:sz w:val="22"/>
        </w:rPr>
      </w:pPr>
    </w:p>
    <w:p w14:paraId="2BD1D63D" w14:textId="2C14B9FA" w:rsidR="001975F1" w:rsidRDefault="001975F1" w:rsidP="004C2906">
      <w:pPr>
        <w:pStyle w:val="jednotka"/>
        <w:numPr>
          <w:ilvl w:val="0"/>
          <w:numId w:val="0"/>
        </w:numPr>
        <w:spacing w:line="360" w:lineRule="auto"/>
        <w:rPr>
          <w:rFonts w:ascii="Calibri" w:hAnsi="Calibri" w:cs="Calibri"/>
          <w:sz w:val="22"/>
        </w:rPr>
      </w:pPr>
    </w:p>
    <w:p w14:paraId="322F812A" w14:textId="637AFDD3" w:rsidR="001975F1" w:rsidRDefault="001975F1" w:rsidP="004C2906">
      <w:pPr>
        <w:pStyle w:val="jednotka"/>
        <w:numPr>
          <w:ilvl w:val="0"/>
          <w:numId w:val="0"/>
        </w:numPr>
        <w:spacing w:line="360" w:lineRule="auto"/>
        <w:rPr>
          <w:rFonts w:ascii="Calibri" w:hAnsi="Calibri" w:cs="Calibri"/>
          <w:sz w:val="22"/>
        </w:rPr>
      </w:pPr>
    </w:p>
    <w:p w14:paraId="00687221" w14:textId="41EF13BC" w:rsidR="001975F1" w:rsidRDefault="001975F1" w:rsidP="004C2906">
      <w:pPr>
        <w:pStyle w:val="jednotka"/>
        <w:numPr>
          <w:ilvl w:val="0"/>
          <w:numId w:val="0"/>
        </w:numPr>
        <w:spacing w:line="360" w:lineRule="auto"/>
        <w:rPr>
          <w:rFonts w:ascii="Calibri" w:hAnsi="Calibri" w:cs="Calibri"/>
          <w:sz w:val="22"/>
        </w:rPr>
      </w:pPr>
    </w:p>
    <w:p w14:paraId="0BD4F289" w14:textId="03692E77" w:rsidR="001975F1" w:rsidRDefault="001975F1" w:rsidP="004C2906">
      <w:pPr>
        <w:pStyle w:val="jednotka"/>
        <w:numPr>
          <w:ilvl w:val="0"/>
          <w:numId w:val="0"/>
        </w:numPr>
        <w:spacing w:line="360" w:lineRule="auto"/>
        <w:rPr>
          <w:rFonts w:ascii="Calibri" w:hAnsi="Calibri" w:cs="Calibri"/>
          <w:sz w:val="22"/>
        </w:rPr>
      </w:pPr>
    </w:p>
    <w:p w14:paraId="752843A6" w14:textId="24B82EE4" w:rsidR="001975F1" w:rsidRDefault="001975F1" w:rsidP="004C2906">
      <w:pPr>
        <w:pStyle w:val="jednotka"/>
        <w:numPr>
          <w:ilvl w:val="0"/>
          <w:numId w:val="0"/>
        </w:numPr>
        <w:spacing w:line="360" w:lineRule="auto"/>
        <w:rPr>
          <w:rFonts w:ascii="Calibri" w:hAnsi="Calibri" w:cs="Calibri"/>
          <w:sz w:val="22"/>
        </w:rPr>
      </w:pPr>
    </w:p>
    <w:p w14:paraId="48EBB6C5" w14:textId="15CF8A85" w:rsidR="001975F1" w:rsidRDefault="001975F1" w:rsidP="004C2906">
      <w:pPr>
        <w:pStyle w:val="jednotka"/>
        <w:numPr>
          <w:ilvl w:val="0"/>
          <w:numId w:val="0"/>
        </w:numPr>
        <w:spacing w:line="360" w:lineRule="auto"/>
        <w:rPr>
          <w:rFonts w:ascii="Calibri" w:hAnsi="Calibri" w:cs="Calibri"/>
          <w:sz w:val="22"/>
        </w:rPr>
      </w:pPr>
    </w:p>
    <w:p w14:paraId="5601D9D2" w14:textId="200E2E66" w:rsidR="001975F1" w:rsidRDefault="001975F1" w:rsidP="004C2906">
      <w:pPr>
        <w:pStyle w:val="jednotka"/>
        <w:numPr>
          <w:ilvl w:val="0"/>
          <w:numId w:val="0"/>
        </w:numPr>
        <w:spacing w:line="360" w:lineRule="auto"/>
        <w:rPr>
          <w:rFonts w:ascii="Calibri" w:hAnsi="Calibri" w:cs="Calibri"/>
          <w:sz w:val="22"/>
        </w:rPr>
      </w:pPr>
    </w:p>
    <w:p w14:paraId="5B16C21D" w14:textId="1321C22E" w:rsidR="001975F1" w:rsidRDefault="001975F1" w:rsidP="004C2906">
      <w:pPr>
        <w:pStyle w:val="jednotka"/>
        <w:numPr>
          <w:ilvl w:val="0"/>
          <w:numId w:val="0"/>
        </w:numPr>
        <w:spacing w:line="360" w:lineRule="auto"/>
        <w:rPr>
          <w:rFonts w:ascii="Calibri" w:hAnsi="Calibri" w:cs="Calibri"/>
          <w:sz w:val="22"/>
        </w:rPr>
      </w:pPr>
    </w:p>
    <w:p w14:paraId="11232AEB" w14:textId="0D32226F" w:rsidR="001975F1" w:rsidRDefault="001975F1" w:rsidP="004C2906">
      <w:pPr>
        <w:pStyle w:val="jednotka"/>
        <w:numPr>
          <w:ilvl w:val="0"/>
          <w:numId w:val="0"/>
        </w:numPr>
        <w:spacing w:line="360" w:lineRule="auto"/>
        <w:rPr>
          <w:rFonts w:ascii="Calibri" w:hAnsi="Calibri" w:cs="Calibri"/>
          <w:sz w:val="22"/>
        </w:rPr>
      </w:pPr>
    </w:p>
    <w:p w14:paraId="575FC47B" w14:textId="10017974" w:rsidR="001975F1" w:rsidRDefault="001975F1" w:rsidP="004C2906">
      <w:pPr>
        <w:pStyle w:val="jednotka"/>
        <w:numPr>
          <w:ilvl w:val="0"/>
          <w:numId w:val="0"/>
        </w:numPr>
        <w:spacing w:line="360" w:lineRule="auto"/>
        <w:rPr>
          <w:rFonts w:ascii="Calibri" w:hAnsi="Calibri" w:cs="Calibri"/>
          <w:sz w:val="22"/>
        </w:rPr>
      </w:pPr>
    </w:p>
    <w:p w14:paraId="239D17A8" w14:textId="5CA14A91" w:rsidR="001975F1" w:rsidRDefault="001975F1" w:rsidP="004C2906">
      <w:pPr>
        <w:pStyle w:val="jednotka"/>
        <w:numPr>
          <w:ilvl w:val="0"/>
          <w:numId w:val="0"/>
        </w:numPr>
        <w:spacing w:line="360" w:lineRule="auto"/>
        <w:rPr>
          <w:rFonts w:ascii="Calibri" w:hAnsi="Calibri" w:cs="Calibri"/>
          <w:sz w:val="22"/>
        </w:rPr>
      </w:pPr>
    </w:p>
    <w:p w14:paraId="32B681E8" w14:textId="1EA263F8" w:rsidR="001975F1" w:rsidRDefault="001975F1" w:rsidP="004C2906">
      <w:pPr>
        <w:pStyle w:val="jednotka"/>
        <w:numPr>
          <w:ilvl w:val="0"/>
          <w:numId w:val="0"/>
        </w:numPr>
        <w:spacing w:line="360" w:lineRule="auto"/>
        <w:rPr>
          <w:rFonts w:ascii="Calibri" w:hAnsi="Calibri" w:cs="Calibri"/>
          <w:sz w:val="22"/>
        </w:rPr>
      </w:pPr>
    </w:p>
    <w:p w14:paraId="56E1EDE5" w14:textId="34704B00" w:rsidR="001975F1" w:rsidRDefault="001975F1" w:rsidP="004C2906">
      <w:pPr>
        <w:pStyle w:val="jednotka"/>
        <w:numPr>
          <w:ilvl w:val="0"/>
          <w:numId w:val="0"/>
        </w:numPr>
        <w:spacing w:line="360" w:lineRule="auto"/>
        <w:rPr>
          <w:rFonts w:ascii="Calibri" w:hAnsi="Calibri" w:cs="Calibri"/>
          <w:sz w:val="22"/>
        </w:rPr>
      </w:pPr>
    </w:p>
    <w:p w14:paraId="52FA0C8D" w14:textId="726B4E87" w:rsidR="001975F1" w:rsidRPr="001975F1" w:rsidRDefault="001975F1" w:rsidP="004C2906">
      <w:pPr>
        <w:pStyle w:val="jednotka"/>
        <w:numPr>
          <w:ilvl w:val="0"/>
          <w:numId w:val="0"/>
        </w:numPr>
        <w:spacing w:line="360" w:lineRule="auto"/>
        <w:rPr>
          <w:rFonts w:ascii="Times New Roman" w:hAnsi="Times New Roman" w:cs="Times New Roman"/>
          <w:b w:val="0"/>
          <w:szCs w:val="24"/>
        </w:rPr>
      </w:pPr>
      <w:r w:rsidRPr="001975F1">
        <w:rPr>
          <w:rFonts w:ascii="Times New Roman" w:hAnsi="Times New Roman" w:cs="Times New Roman"/>
          <w:b w:val="0"/>
          <w:szCs w:val="24"/>
        </w:rPr>
        <w:lastRenderedPageBreak/>
        <w:t>PRÍLOHA č. 1</w:t>
      </w:r>
    </w:p>
    <w:p w14:paraId="36D5F29D" w14:textId="05582691" w:rsidR="001975F1" w:rsidRDefault="001975F1" w:rsidP="004C2906">
      <w:pPr>
        <w:pStyle w:val="jednotka"/>
        <w:numPr>
          <w:ilvl w:val="0"/>
          <w:numId w:val="0"/>
        </w:numPr>
        <w:spacing w:line="360" w:lineRule="auto"/>
        <w:rPr>
          <w:rFonts w:ascii="Times New Roman" w:hAnsi="Times New Roman" w:cs="Times New Roman"/>
          <w:b w:val="0"/>
          <w:szCs w:val="24"/>
        </w:rPr>
      </w:pPr>
      <w:r w:rsidRPr="001975F1">
        <w:rPr>
          <w:rFonts w:ascii="Times New Roman" w:hAnsi="Times New Roman" w:cs="Times New Roman"/>
          <w:b w:val="0"/>
          <w:szCs w:val="24"/>
        </w:rPr>
        <w:t>Cenová ponuka víťaza</w:t>
      </w:r>
    </w:p>
    <w:p w14:paraId="21CC35DC" w14:textId="323B00B4" w:rsidR="001975F1" w:rsidRDefault="001975F1" w:rsidP="004C2906">
      <w:pPr>
        <w:pStyle w:val="jednotka"/>
        <w:numPr>
          <w:ilvl w:val="0"/>
          <w:numId w:val="0"/>
        </w:numPr>
        <w:spacing w:line="360" w:lineRule="auto"/>
        <w:rPr>
          <w:rFonts w:ascii="Times New Roman" w:hAnsi="Times New Roman" w:cs="Times New Roman"/>
          <w:b w:val="0"/>
          <w:szCs w:val="24"/>
        </w:rPr>
      </w:pPr>
    </w:p>
    <w:p w14:paraId="1C96D3AF" w14:textId="61438F54" w:rsidR="001975F1" w:rsidRDefault="001975F1" w:rsidP="004C2906">
      <w:pPr>
        <w:pStyle w:val="jednotka"/>
        <w:numPr>
          <w:ilvl w:val="0"/>
          <w:numId w:val="0"/>
        </w:numPr>
        <w:spacing w:line="360" w:lineRule="auto"/>
        <w:rPr>
          <w:rFonts w:ascii="Times New Roman" w:hAnsi="Times New Roman" w:cs="Times New Roman"/>
          <w:b w:val="0"/>
          <w:szCs w:val="24"/>
        </w:rPr>
      </w:pPr>
    </w:p>
    <w:p w14:paraId="77DE708A" w14:textId="2B9054F8" w:rsidR="001975F1" w:rsidRDefault="001975F1" w:rsidP="004C2906">
      <w:pPr>
        <w:pStyle w:val="jednotka"/>
        <w:numPr>
          <w:ilvl w:val="0"/>
          <w:numId w:val="0"/>
        </w:numPr>
        <w:spacing w:line="360" w:lineRule="auto"/>
        <w:rPr>
          <w:rFonts w:ascii="Times New Roman" w:hAnsi="Times New Roman" w:cs="Times New Roman"/>
          <w:b w:val="0"/>
          <w:szCs w:val="24"/>
        </w:rPr>
      </w:pPr>
    </w:p>
    <w:p w14:paraId="5B188B3A" w14:textId="57A227CE" w:rsidR="001975F1" w:rsidRDefault="001975F1" w:rsidP="004C2906">
      <w:pPr>
        <w:pStyle w:val="jednotka"/>
        <w:numPr>
          <w:ilvl w:val="0"/>
          <w:numId w:val="0"/>
        </w:numPr>
        <w:spacing w:line="360" w:lineRule="auto"/>
        <w:rPr>
          <w:rFonts w:ascii="Times New Roman" w:hAnsi="Times New Roman" w:cs="Times New Roman"/>
          <w:b w:val="0"/>
          <w:szCs w:val="24"/>
        </w:rPr>
      </w:pPr>
    </w:p>
    <w:p w14:paraId="02DDEDB8" w14:textId="16F56431" w:rsidR="001975F1" w:rsidRDefault="001975F1" w:rsidP="004C2906">
      <w:pPr>
        <w:pStyle w:val="jednotka"/>
        <w:numPr>
          <w:ilvl w:val="0"/>
          <w:numId w:val="0"/>
        </w:numPr>
        <w:spacing w:line="360" w:lineRule="auto"/>
        <w:rPr>
          <w:rFonts w:ascii="Times New Roman" w:hAnsi="Times New Roman" w:cs="Times New Roman"/>
          <w:b w:val="0"/>
          <w:szCs w:val="24"/>
        </w:rPr>
      </w:pPr>
    </w:p>
    <w:p w14:paraId="5F11760E" w14:textId="3BEAE827" w:rsidR="001975F1" w:rsidRDefault="001975F1" w:rsidP="004C2906">
      <w:pPr>
        <w:pStyle w:val="jednotka"/>
        <w:numPr>
          <w:ilvl w:val="0"/>
          <w:numId w:val="0"/>
        </w:numPr>
        <w:spacing w:line="360" w:lineRule="auto"/>
        <w:rPr>
          <w:rFonts w:ascii="Times New Roman" w:hAnsi="Times New Roman" w:cs="Times New Roman"/>
          <w:b w:val="0"/>
          <w:szCs w:val="24"/>
        </w:rPr>
      </w:pPr>
    </w:p>
    <w:p w14:paraId="3DD8FDAE" w14:textId="4888CA10" w:rsidR="001975F1" w:rsidRDefault="001975F1" w:rsidP="004C2906">
      <w:pPr>
        <w:pStyle w:val="jednotka"/>
        <w:numPr>
          <w:ilvl w:val="0"/>
          <w:numId w:val="0"/>
        </w:numPr>
        <w:spacing w:line="360" w:lineRule="auto"/>
        <w:rPr>
          <w:rFonts w:ascii="Times New Roman" w:hAnsi="Times New Roman" w:cs="Times New Roman"/>
          <w:b w:val="0"/>
          <w:szCs w:val="24"/>
        </w:rPr>
      </w:pPr>
    </w:p>
    <w:p w14:paraId="42BC9716" w14:textId="57FD0793" w:rsidR="001975F1" w:rsidRDefault="001975F1" w:rsidP="004C2906">
      <w:pPr>
        <w:pStyle w:val="jednotka"/>
        <w:numPr>
          <w:ilvl w:val="0"/>
          <w:numId w:val="0"/>
        </w:numPr>
        <w:spacing w:line="360" w:lineRule="auto"/>
        <w:rPr>
          <w:rFonts w:ascii="Times New Roman" w:hAnsi="Times New Roman" w:cs="Times New Roman"/>
          <w:b w:val="0"/>
          <w:szCs w:val="24"/>
        </w:rPr>
      </w:pPr>
    </w:p>
    <w:p w14:paraId="2118716A" w14:textId="41C3AF46" w:rsidR="001975F1" w:rsidRDefault="001975F1" w:rsidP="004C2906">
      <w:pPr>
        <w:pStyle w:val="jednotka"/>
        <w:numPr>
          <w:ilvl w:val="0"/>
          <w:numId w:val="0"/>
        </w:numPr>
        <w:spacing w:line="360" w:lineRule="auto"/>
        <w:rPr>
          <w:rFonts w:ascii="Times New Roman" w:hAnsi="Times New Roman" w:cs="Times New Roman"/>
          <w:b w:val="0"/>
          <w:szCs w:val="24"/>
        </w:rPr>
      </w:pPr>
    </w:p>
    <w:p w14:paraId="0B27DA03" w14:textId="12E366CE" w:rsidR="001975F1" w:rsidRDefault="001975F1" w:rsidP="004C2906">
      <w:pPr>
        <w:pStyle w:val="jednotka"/>
        <w:numPr>
          <w:ilvl w:val="0"/>
          <w:numId w:val="0"/>
        </w:numPr>
        <w:spacing w:line="360" w:lineRule="auto"/>
        <w:rPr>
          <w:rFonts w:ascii="Times New Roman" w:hAnsi="Times New Roman" w:cs="Times New Roman"/>
          <w:b w:val="0"/>
          <w:szCs w:val="24"/>
        </w:rPr>
      </w:pPr>
    </w:p>
    <w:p w14:paraId="38EBABC7" w14:textId="4429BAF3" w:rsidR="001975F1" w:rsidRDefault="001975F1" w:rsidP="004C2906">
      <w:pPr>
        <w:pStyle w:val="jednotka"/>
        <w:numPr>
          <w:ilvl w:val="0"/>
          <w:numId w:val="0"/>
        </w:numPr>
        <w:spacing w:line="360" w:lineRule="auto"/>
        <w:rPr>
          <w:rFonts w:ascii="Times New Roman" w:hAnsi="Times New Roman" w:cs="Times New Roman"/>
          <w:b w:val="0"/>
          <w:szCs w:val="24"/>
        </w:rPr>
      </w:pPr>
    </w:p>
    <w:p w14:paraId="0FF5C4F6" w14:textId="6291CC2F" w:rsidR="001975F1" w:rsidRDefault="001975F1" w:rsidP="004C2906">
      <w:pPr>
        <w:pStyle w:val="jednotka"/>
        <w:numPr>
          <w:ilvl w:val="0"/>
          <w:numId w:val="0"/>
        </w:numPr>
        <w:spacing w:line="360" w:lineRule="auto"/>
        <w:rPr>
          <w:rFonts w:ascii="Times New Roman" w:hAnsi="Times New Roman" w:cs="Times New Roman"/>
          <w:b w:val="0"/>
          <w:szCs w:val="24"/>
        </w:rPr>
      </w:pPr>
    </w:p>
    <w:p w14:paraId="0E531778" w14:textId="24B81BC1" w:rsidR="001975F1" w:rsidRDefault="001975F1" w:rsidP="004C2906">
      <w:pPr>
        <w:pStyle w:val="jednotka"/>
        <w:numPr>
          <w:ilvl w:val="0"/>
          <w:numId w:val="0"/>
        </w:numPr>
        <w:spacing w:line="360" w:lineRule="auto"/>
        <w:rPr>
          <w:rFonts w:ascii="Times New Roman" w:hAnsi="Times New Roman" w:cs="Times New Roman"/>
          <w:b w:val="0"/>
          <w:szCs w:val="24"/>
        </w:rPr>
      </w:pPr>
    </w:p>
    <w:p w14:paraId="460D87B1" w14:textId="101B5D35" w:rsidR="001975F1" w:rsidRDefault="001975F1" w:rsidP="004C2906">
      <w:pPr>
        <w:pStyle w:val="jednotka"/>
        <w:numPr>
          <w:ilvl w:val="0"/>
          <w:numId w:val="0"/>
        </w:numPr>
        <w:spacing w:line="360" w:lineRule="auto"/>
        <w:rPr>
          <w:rFonts w:ascii="Times New Roman" w:hAnsi="Times New Roman" w:cs="Times New Roman"/>
          <w:b w:val="0"/>
          <w:szCs w:val="24"/>
        </w:rPr>
      </w:pPr>
    </w:p>
    <w:p w14:paraId="04D36DCF" w14:textId="3E28507A" w:rsidR="001975F1" w:rsidRDefault="001975F1" w:rsidP="004C2906">
      <w:pPr>
        <w:pStyle w:val="jednotka"/>
        <w:numPr>
          <w:ilvl w:val="0"/>
          <w:numId w:val="0"/>
        </w:numPr>
        <w:spacing w:line="360" w:lineRule="auto"/>
        <w:rPr>
          <w:rFonts w:ascii="Times New Roman" w:hAnsi="Times New Roman" w:cs="Times New Roman"/>
          <w:b w:val="0"/>
          <w:szCs w:val="24"/>
        </w:rPr>
      </w:pPr>
    </w:p>
    <w:p w14:paraId="2BA42D97" w14:textId="5475C874" w:rsidR="001975F1" w:rsidRDefault="001975F1" w:rsidP="004C2906">
      <w:pPr>
        <w:pStyle w:val="jednotka"/>
        <w:numPr>
          <w:ilvl w:val="0"/>
          <w:numId w:val="0"/>
        </w:numPr>
        <w:spacing w:line="360" w:lineRule="auto"/>
        <w:rPr>
          <w:rFonts w:ascii="Times New Roman" w:hAnsi="Times New Roman" w:cs="Times New Roman"/>
          <w:b w:val="0"/>
          <w:szCs w:val="24"/>
        </w:rPr>
      </w:pPr>
    </w:p>
    <w:p w14:paraId="4597F8BC" w14:textId="722E2208" w:rsidR="001975F1" w:rsidRDefault="001975F1" w:rsidP="004C2906">
      <w:pPr>
        <w:pStyle w:val="jednotka"/>
        <w:numPr>
          <w:ilvl w:val="0"/>
          <w:numId w:val="0"/>
        </w:numPr>
        <w:spacing w:line="360" w:lineRule="auto"/>
        <w:rPr>
          <w:rFonts w:ascii="Times New Roman" w:hAnsi="Times New Roman" w:cs="Times New Roman"/>
          <w:b w:val="0"/>
          <w:szCs w:val="24"/>
        </w:rPr>
      </w:pPr>
    </w:p>
    <w:p w14:paraId="6EDC6FA9" w14:textId="19B48FD2" w:rsidR="001975F1" w:rsidRDefault="001975F1" w:rsidP="004C2906">
      <w:pPr>
        <w:pStyle w:val="jednotka"/>
        <w:numPr>
          <w:ilvl w:val="0"/>
          <w:numId w:val="0"/>
        </w:numPr>
        <w:spacing w:line="360" w:lineRule="auto"/>
        <w:rPr>
          <w:rFonts w:ascii="Times New Roman" w:hAnsi="Times New Roman" w:cs="Times New Roman"/>
          <w:b w:val="0"/>
          <w:szCs w:val="24"/>
        </w:rPr>
      </w:pPr>
    </w:p>
    <w:p w14:paraId="3EFE34A5" w14:textId="3936711D" w:rsidR="001975F1" w:rsidRDefault="001975F1" w:rsidP="004C2906">
      <w:pPr>
        <w:pStyle w:val="jednotka"/>
        <w:numPr>
          <w:ilvl w:val="0"/>
          <w:numId w:val="0"/>
        </w:numPr>
        <w:spacing w:line="360" w:lineRule="auto"/>
        <w:rPr>
          <w:rFonts w:ascii="Times New Roman" w:hAnsi="Times New Roman" w:cs="Times New Roman"/>
          <w:b w:val="0"/>
          <w:szCs w:val="24"/>
        </w:rPr>
      </w:pPr>
    </w:p>
    <w:p w14:paraId="789E30D6" w14:textId="67C470A2" w:rsidR="001975F1" w:rsidRDefault="001975F1" w:rsidP="004C2906">
      <w:pPr>
        <w:pStyle w:val="jednotka"/>
        <w:numPr>
          <w:ilvl w:val="0"/>
          <w:numId w:val="0"/>
        </w:numPr>
        <w:spacing w:line="360" w:lineRule="auto"/>
        <w:rPr>
          <w:rFonts w:ascii="Times New Roman" w:hAnsi="Times New Roman" w:cs="Times New Roman"/>
          <w:b w:val="0"/>
          <w:szCs w:val="24"/>
        </w:rPr>
      </w:pPr>
    </w:p>
    <w:p w14:paraId="7621F075" w14:textId="0F12B124" w:rsidR="001975F1" w:rsidRDefault="001975F1" w:rsidP="004C2906">
      <w:pPr>
        <w:pStyle w:val="jednotka"/>
        <w:numPr>
          <w:ilvl w:val="0"/>
          <w:numId w:val="0"/>
        </w:numPr>
        <w:spacing w:line="360" w:lineRule="auto"/>
        <w:rPr>
          <w:rFonts w:ascii="Times New Roman" w:hAnsi="Times New Roman" w:cs="Times New Roman"/>
          <w:b w:val="0"/>
          <w:szCs w:val="24"/>
        </w:rPr>
      </w:pPr>
    </w:p>
    <w:p w14:paraId="5B2276A3" w14:textId="542E2CC5" w:rsidR="001975F1" w:rsidRDefault="001975F1" w:rsidP="004C2906">
      <w:pPr>
        <w:pStyle w:val="jednotka"/>
        <w:numPr>
          <w:ilvl w:val="0"/>
          <w:numId w:val="0"/>
        </w:numPr>
        <w:spacing w:line="360" w:lineRule="auto"/>
        <w:rPr>
          <w:rFonts w:ascii="Times New Roman" w:hAnsi="Times New Roman" w:cs="Times New Roman"/>
          <w:b w:val="0"/>
          <w:szCs w:val="24"/>
        </w:rPr>
      </w:pPr>
    </w:p>
    <w:p w14:paraId="0A786E71" w14:textId="4931959B" w:rsidR="001975F1" w:rsidRDefault="001975F1" w:rsidP="004C2906">
      <w:pPr>
        <w:pStyle w:val="jednotka"/>
        <w:numPr>
          <w:ilvl w:val="0"/>
          <w:numId w:val="0"/>
        </w:numPr>
        <w:spacing w:line="360" w:lineRule="auto"/>
        <w:rPr>
          <w:rFonts w:ascii="Times New Roman" w:hAnsi="Times New Roman" w:cs="Times New Roman"/>
          <w:b w:val="0"/>
          <w:szCs w:val="24"/>
        </w:rPr>
      </w:pPr>
    </w:p>
    <w:p w14:paraId="0E4529C3" w14:textId="0E5FD823" w:rsidR="001975F1" w:rsidRDefault="001975F1" w:rsidP="004C2906">
      <w:pPr>
        <w:pStyle w:val="jednotka"/>
        <w:numPr>
          <w:ilvl w:val="0"/>
          <w:numId w:val="0"/>
        </w:numPr>
        <w:spacing w:line="360" w:lineRule="auto"/>
        <w:rPr>
          <w:rFonts w:ascii="Times New Roman" w:hAnsi="Times New Roman" w:cs="Times New Roman"/>
          <w:b w:val="0"/>
          <w:szCs w:val="24"/>
        </w:rPr>
      </w:pPr>
    </w:p>
    <w:p w14:paraId="0DF37655" w14:textId="500F5685" w:rsidR="001975F1" w:rsidRDefault="001975F1" w:rsidP="004C2906">
      <w:pPr>
        <w:pStyle w:val="jednotka"/>
        <w:numPr>
          <w:ilvl w:val="0"/>
          <w:numId w:val="0"/>
        </w:numPr>
        <w:spacing w:line="360" w:lineRule="auto"/>
        <w:rPr>
          <w:rFonts w:ascii="Times New Roman" w:hAnsi="Times New Roman" w:cs="Times New Roman"/>
          <w:b w:val="0"/>
          <w:szCs w:val="24"/>
        </w:rPr>
      </w:pPr>
    </w:p>
    <w:p w14:paraId="77771CA1" w14:textId="2F925768" w:rsidR="001975F1" w:rsidRDefault="001975F1" w:rsidP="004C2906">
      <w:pPr>
        <w:pStyle w:val="jednotka"/>
        <w:numPr>
          <w:ilvl w:val="0"/>
          <w:numId w:val="0"/>
        </w:numPr>
        <w:spacing w:line="360" w:lineRule="auto"/>
        <w:rPr>
          <w:rFonts w:ascii="Times New Roman" w:hAnsi="Times New Roman" w:cs="Times New Roman"/>
          <w:b w:val="0"/>
          <w:szCs w:val="24"/>
        </w:rPr>
      </w:pPr>
    </w:p>
    <w:p w14:paraId="1C3001A2" w14:textId="78BB56F3" w:rsidR="001975F1" w:rsidRDefault="001975F1" w:rsidP="004C2906">
      <w:pPr>
        <w:pStyle w:val="jednotka"/>
        <w:numPr>
          <w:ilvl w:val="0"/>
          <w:numId w:val="0"/>
        </w:numPr>
        <w:spacing w:line="360" w:lineRule="auto"/>
        <w:rPr>
          <w:rFonts w:ascii="Times New Roman" w:hAnsi="Times New Roman" w:cs="Times New Roman"/>
          <w:b w:val="0"/>
          <w:szCs w:val="24"/>
        </w:rPr>
      </w:pPr>
    </w:p>
    <w:p w14:paraId="4603A3D6" w14:textId="14B11074" w:rsidR="001975F1" w:rsidRDefault="001975F1" w:rsidP="004C2906">
      <w:pPr>
        <w:pStyle w:val="jednotka"/>
        <w:numPr>
          <w:ilvl w:val="0"/>
          <w:numId w:val="0"/>
        </w:numPr>
        <w:spacing w:line="360" w:lineRule="auto"/>
        <w:rPr>
          <w:rFonts w:ascii="Times New Roman" w:hAnsi="Times New Roman" w:cs="Times New Roman"/>
          <w:b w:val="0"/>
          <w:szCs w:val="24"/>
        </w:rPr>
      </w:pPr>
    </w:p>
    <w:p w14:paraId="67D0DF18" w14:textId="530B9B52" w:rsidR="001975F1" w:rsidRDefault="001975F1" w:rsidP="004C2906">
      <w:pPr>
        <w:pStyle w:val="jednotka"/>
        <w:numPr>
          <w:ilvl w:val="0"/>
          <w:numId w:val="0"/>
        </w:numPr>
        <w:spacing w:line="360" w:lineRule="auto"/>
        <w:rPr>
          <w:rFonts w:ascii="Times New Roman" w:hAnsi="Times New Roman" w:cs="Times New Roman"/>
          <w:b w:val="0"/>
          <w:szCs w:val="24"/>
        </w:rPr>
      </w:pPr>
    </w:p>
    <w:p w14:paraId="7F527F70" w14:textId="1AEFE60C" w:rsidR="001975F1" w:rsidRDefault="001975F1" w:rsidP="004C2906">
      <w:pPr>
        <w:pStyle w:val="jednotka"/>
        <w:numPr>
          <w:ilvl w:val="0"/>
          <w:numId w:val="0"/>
        </w:numPr>
        <w:spacing w:line="360" w:lineRule="auto"/>
        <w:rPr>
          <w:rFonts w:ascii="Times New Roman" w:hAnsi="Times New Roman" w:cs="Times New Roman"/>
          <w:b w:val="0"/>
          <w:szCs w:val="24"/>
        </w:rPr>
      </w:pPr>
    </w:p>
    <w:p w14:paraId="005925AB" w14:textId="7706B349" w:rsidR="001975F1" w:rsidRDefault="001975F1" w:rsidP="004C2906">
      <w:pPr>
        <w:pStyle w:val="jednotka"/>
        <w:numPr>
          <w:ilvl w:val="0"/>
          <w:numId w:val="0"/>
        </w:numPr>
        <w:spacing w:line="360" w:lineRule="auto"/>
        <w:rPr>
          <w:rFonts w:ascii="Times New Roman" w:hAnsi="Times New Roman" w:cs="Times New Roman"/>
          <w:b w:val="0"/>
          <w:szCs w:val="24"/>
        </w:rPr>
      </w:pPr>
    </w:p>
    <w:p w14:paraId="5718F121" w14:textId="72E75FB8" w:rsidR="001975F1" w:rsidRDefault="001975F1" w:rsidP="004C2906">
      <w:pPr>
        <w:pStyle w:val="jednotka"/>
        <w:numPr>
          <w:ilvl w:val="0"/>
          <w:numId w:val="0"/>
        </w:numPr>
        <w:spacing w:line="360" w:lineRule="auto"/>
        <w:rPr>
          <w:rFonts w:ascii="Times New Roman" w:hAnsi="Times New Roman" w:cs="Times New Roman"/>
          <w:b w:val="0"/>
          <w:szCs w:val="24"/>
        </w:rPr>
      </w:pPr>
    </w:p>
    <w:p w14:paraId="26CB5982" w14:textId="77777777" w:rsidR="001975F1" w:rsidRDefault="001975F1" w:rsidP="001975F1">
      <w:pPr>
        <w:rPr>
          <w:rFonts w:ascii="Times New Roman" w:hAnsi="Times New Roman"/>
          <w:sz w:val="24"/>
          <w:szCs w:val="24"/>
        </w:rPr>
      </w:pPr>
      <w:r w:rsidRPr="007045D7">
        <w:rPr>
          <w:rFonts w:ascii="Times New Roman" w:hAnsi="Times New Roman"/>
          <w:sz w:val="24"/>
          <w:szCs w:val="24"/>
        </w:rPr>
        <w:lastRenderedPageBreak/>
        <w:t>PRÍLOHA č. 2</w:t>
      </w:r>
    </w:p>
    <w:p w14:paraId="3B71B1E6" w14:textId="77777777" w:rsidR="001975F1" w:rsidRPr="007045D7" w:rsidRDefault="001975F1" w:rsidP="001975F1">
      <w:pPr>
        <w:jc w:val="center"/>
        <w:rPr>
          <w:rFonts w:ascii="Times New Roman" w:hAnsi="Times New Roman"/>
          <w:sz w:val="24"/>
          <w:szCs w:val="24"/>
        </w:rPr>
      </w:pPr>
      <w:r w:rsidRPr="007045D7">
        <w:rPr>
          <w:rFonts w:ascii="Times New Roman" w:hAnsi="Times New Roman"/>
          <w:sz w:val="24"/>
          <w:szCs w:val="24"/>
        </w:rPr>
        <w:t>ZOZNAM ZARIADENÍ</w:t>
      </w:r>
    </w:p>
    <w:p w14:paraId="13C28D8A" w14:textId="77777777" w:rsidR="001975F1" w:rsidRDefault="001975F1" w:rsidP="001975F1">
      <w:pPr>
        <w:pStyle w:val="rove2"/>
        <w:numPr>
          <w:ilvl w:val="0"/>
          <w:numId w:val="0"/>
        </w:numPr>
      </w:pPr>
      <w:r w:rsidRPr="006D5157">
        <w:t>Technická špecifikácia predmetu zákazky:</w:t>
      </w:r>
    </w:p>
    <w:p w14:paraId="29BC9777" w14:textId="77777777" w:rsidR="001975F1" w:rsidRPr="007045D7" w:rsidRDefault="001975F1" w:rsidP="001975F1">
      <w:pPr>
        <w:pStyle w:val="Odsekzoznamu"/>
        <w:numPr>
          <w:ilvl w:val="0"/>
          <w:numId w:val="94"/>
        </w:numPr>
        <w:spacing w:before="240" w:after="0" w:line="240" w:lineRule="auto"/>
        <w:contextualSpacing w:val="0"/>
        <w:jc w:val="both"/>
        <w:rPr>
          <w:rFonts w:ascii="Times New Roman" w:hAnsi="Times New Roman"/>
          <w:vanish/>
          <w:sz w:val="24"/>
          <w:szCs w:val="24"/>
        </w:rPr>
      </w:pPr>
    </w:p>
    <w:p w14:paraId="430B69C7" w14:textId="77777777" w:rsidR="001975F1" w:rsidRDefault="001975F1" w:rsidP="001975F1">
      <w:pPr>
        <w:pStyle w:val="rove4"/>
        <w:numPr>
          <w:ilvl w:val="0"/>
          <w:numId w:val="104"/>
        </w:numPr>
        <w:rPr>
          <w:b/>
          <w:sz w:val="24"/>
          <w:szCs w:val="24"/>
        </w:rPr>
      </w:pPr>
      <w:r w:rsidRPr="00C773A8">
        <w:rPr>
          <w:sz w:val="24"/>
          <w:szCs w:val="24"/>
        </w:rPr>
        <w:t xml:space="preserve">Technická špecifikácia predmetu zákazky: </w:t>
      </w:r>
      <w:r w:rsidRPr="00C773A8">
        <w:rPr>
          <w:b/>
          <w:sz w:val="24"/>
          <w:szCs w:val="24"/>
        </w:rPr>
        <w:t>Primaciálny palác - Primaciálne nám. 2</w:t>
      </w:r>
    </w:p>
    <w:tbl>
      <w:tblPr>
        <w:tblpPr w:leftFromText="141" w:rightFromText="141"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10"/>
        <w:gridCol w:w="1206"/>
        <w:gridCol w:w="1330"/>
        <w:gridCol w:w="1353"/>
        <w:gridCol w:w="1273"/>
      </w:tblGrid>
      <w:tr w:rsidR="001975F1" w:rsidRPr="006D5157" w14:paraId="7519ED2C" w14:textId="77777777" w:rsidTr="0081442B">
        <w:tc>
          <w:tcPr>
            <w:tcW w:w="816" w:type="dxa"/>
            <w:shd w:val="clear" w:color="auto" w:fill="C0C0C0"/>
          </w:tcPr>
          <w:p w14:paraId="27E5BDF4"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proofErr w:type="spellStart"/>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Por.č</w:t>
            </w:r>
            <w:proofErr w:type="spellEnd"/>
            <w:r w:rsidRPr="007045D7">
              <w:rPr>
                <w:rFonts w:ascii="Times New Roman" w:hAnsi="Times New Roman"/>
                <w:b/>
                <w:sz w:val="24"/>
                <w:szCs w:val="24"/>
                <w14:shadow w14:blurRad="50800" w14:dist="38100" w14:dir="2700000" w14:sx="100000" w14:sy="100000" w14:kx="0" w14:ky="0" w14:algn="tl">
                  <w14:srgbClr w14:val="000000">
                    <w14:alpha w14:val="60000"/>
                  </w14:srgbClr>
                </w14:shadow>
              </w:rPr>
              <w:t>.</w:t>
            </w:r>
          </w:p>
        </w:tc>
        <w:tc>
          <w:tcPr>
            <w:tcW w:w="3310" w:type="dxa"/>
            <w:shd w:val="clear" w:color="auto" w:fill="C0C0C0"/>
          </w:tcPr>
          <w:p w14:paraId="33B4F822"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Technické vlastnosti</w:t>
            </w:r>
          </w:p>
        </w:tc>
        <w:tc>
          <w:tcPr>
            <w:tcW w:w="1206" w:type="dxa"/>
            <w:shd w:val="clear" w:color="auto" w:fill="C0C0C0"/>
          </w:tcPr>
          <w:p w14:paraId="409FF68F"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Jednotka</w:t>
            </w:r>
          </w:p>
        </w:tc>
        <w:tc>
          <w:tcPr>
            <w:tcW w:w="1330" w:type="dxa"/>
            <w:shd w:val="clear" w:color="auto" w:fill="C0C0C0"/>
          </w:tcPr>
          <w:p w14:paraId="53C2AD5B"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Minimum</w:t>
            </w:r>
          </w:p>
        </w:tc>
        <w:tc>
          <w:tcPr>
            <w:tcW w:w="1353" w:type="dxa"/>
            <w:shd w:val="clear" w:color="auto" w:fill="C0C0C0"/>
          </w:tcPr>
          <w:p w14:paraId="6E815AFD"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Maximum</w:t>
            </w:r>
          </w:p>
        </w:tc>
        <w:tc>
          <w:tcPr>
            <w:tcW w:w="1273" w:type="dxa"/>
            <w:shd w:val="clear" w:color="auto" w:fill="C0C0C0"/>
          </w:tcPr>
          <w:p w14:paraId="738CA16E"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Presná hodnota</w:t>
            </w:r>
          </w:p>
        </w:tc>
      </w:tr>
      <w:tr w:rsidR="001975F1" w:rsidRPr="001A7449" w14:paraId="28455A96" w14:textId="77777777" w:rsidTr="0081442B">
        <w:tc>
          <w:tcPr>
            <w:tcW w:w="816" w:type="dxa"/>
          </w:tcPr>
          <w:p w14:paraId="7EACA6B1" w14:textId="77777777" w:rsidR="001975F1" w:rsidRPr="001A7449" w:rsidRDefault="001975F1" w:rsidP="001975F1">
            <w:pPr>
              <w:numPr>
                <w:ilvl w:val="0"/>
                <w:numId w:val="95"/>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4083E24A" w14:textId="77777777" w:rsidR="001975F1" w:rsidRPr="001A7449" w:rsidRDefault="001975F1" w:rsidP="0081442B">
            <w:pPr>
              <w:rPr>
                <w:rFonts w:ascii="Times New Roman" w:hAnsi="Times New Roman"/>
                <w:color w:val="000000"/>
                <w:sz w:val="24"/>
                <w:szCs w:val="24"/>
              </w:rPr>
            </w:pPr>
            <w:r w:rsidRPr="001A7449">
              <w:rPr>
                <w:rFonts w:ascii="Times New Roman" w:hAnsi="Times New Roman"/>
                <w:color w:val="000000"/>
                <w:sz w:val="24"/>
                <w:szCs w:val="24"/>
              </w:rPr>
              <w:t>VRF vonkajšia</w:t>
            </w:r>
          </w:p>
        </w:tc>
        <w:tc>
          <w:tcPr>
            <w:tcW w:w="1206" w:type="dxa"/>
            <w:shd w:val="clear" w:color="auto" w:fill="auto"/>
            <w:vAlign w:val="center"/>
          </w:tcPr>
          <w:p w14:paraId="1E8D12D1" w14:textId="77777777" w:rsidR="001975F1" w:rsidRPr="001A7449" w:rsidRDefault="001975F1" w:rsidP="0081442B">
            <w:pPr>
              <w:jc w:val="center"/>
              <w:rPr>
                <w:rFonts w:ascii="Times New Roman" w:hAnsi="Times New Roman"/>
                <w:color w:val="000000"/>
                <w:sz w:val="24"/>
                <w:szCs w:val="24"/>
              </w:rPr>
            </w:pPr>
            <w:r w:rsidRPr="001A7449">
              <w:rPr>
                <w:rFonts w:ascii="Times New Roman" w:hAnsi="Times New Roman"/>
                <w:color w:val="000000"/>
                <w:sz w:val="24"/>
                <w:szCs w:val="24"/>
              </w:rPr>
              <w:t>ks</w:t>
            </w:r>
          </w:p>
        </w:tc>
        <w:tc>
          <w:tcPr>
            <w:tcW w:w="1330" w:type="dxa"/>
            <w:shd w:val="clear" w:color="auto" w:fill="auto"/>
          </w:tcPr>
          <w:p w14:paraId="25179EEA" w14:textId="77777777" w:rsidR="001975F1" w:rsidRPr="001A7449" w:rsidRDefault="001975F1" w:rsidP="0081442B">
            <w:pPr>
              <w:rPr>
                <w:rFonts w:ascii="Times New Roman" w:hAnsi="Times New Roman"/>
                <w:b/>
                <w:sz w:val="24"/>
                <w:szCs w:val="24"/>
              </w:rPr>
            </w:pPr>
          </w:p>
        </w:tc>
        <w:tc>
          <w:tcPr>
            <w:tcW w:w="1353" w:type="dxa"/>
            <w:shd w:val="clear" w:color="auto" w:fill="auto"/>
          </w:tcPr>
          <w:p w14:paraId="16383952" w14:textId="77777777" w:rsidR="001975F1" w:rsidRPr="001A7449" w:rsidRDefault="001975F1" w:rsidP="0081442B">
            <w:pPr>
              <w:rPr>
                <w:rFonts w:ascii="Times New Roman" w:hAnsi="Times New Roman"/>
                <w:b/>
                <w:sz w:val="24"/>
                <w:szCs w:val="24"/>
              </w:rPr>
            </w:pPr>
          </w:p>
        </w:tc>
        <w:tc>
          <w:tcPr>
            <w:tcW w:w="1273" w:type="dxa"/>
            <w:shd w:val="clear" w:color="auto" w:fill="auto"/>
            <w:vAlign w:val="center"/>
          </w:tcPr>
          <w:p w14:paraId="05FBCF1E" w14:textId="77777777" w:rsidR="001975F1" w:rsidRPr="001A7449" w:rsidRDefault="001975F1" w:rsidP="0081442B">
            <w:pPr>
              <w:jc w:val="center"/>
              <w:rPr>
                <w:rFonts w:ascii="Times New Roman" w:hAnsi="Times New Roman"/>
                <w:color w:val="000000"/>
                <w:sz w:val="24"/>
                <w:szCs w:val="24"/>
              </w:rPr>
            </w:pPr>
            <w:r w:rsidRPr="001A7449">
              <w:rPr>
                <w:rFonts w:ascii="Times New Roman" w:hAnsi="Times New Roman"/>
                <w:color w:val="000000"/>
                <w:sz w:val="24"/>
                <w:szCs w:val="24"/>
              </w:rPr>
              <w:t>5</w:t>
            </w:r>
          </w:p>
        </w:tc>
      </w:tr>
      <w:tr w:rsidR="001975F1" w:rsidRPr="001A7449" w14:paraId="6918D95A" w14:textId="77777777" w:rsidTr="0081442B">
        <w:tc>
          <w:tcPr>
            <w:tcW w:w="816" w:type="dxa"/>
          </w:tcPr>
          <w:p w14:paraId="07B0F82C" w14:textId="77777777" w:rsidR="001975F1" w:rsidRPr="001A7449" w:rsidRDefault="001975F1" w:rsidP="001975F1">
            <w:pPr>
              <w:numPr>
                <w:ilvl w:val="0"/>
                <w:numId w:val="95"/>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2B2D74FF" w14:textId="77777777" w:rsidR="001975F1" w:rsidRPr="001A7449" w:rsidRDefault="001975F1" w:rsidP="0081442B">
            <w:pPr>
              <w:rPr>
                <w:rFonts w:ascii="Times New Roman" w:hAnsi="Times New Roman"/>
                <w:color w:val="000000"/>
                <w:sz w:val="24"/>
                <w:szCs w:val="24"/>
              </w:rPr>
            </w:pPr>
            <w:r w:rsidRPr="001A7449">
              <w:rPr>
                <w:rFonts w:ascii="Times New Roman" w:hAnsi="Times New Roman"/>
                <w:color w:val="000000"/>
                <w:sz w:val="24"/>
                <w:szCs w:val="24"/>
              </w:rPr>
              <w:t>VRF vnútorná</w:t>
            </w:r>
          </w:p>
        </w:tc>
        <w:tc>
          <w:tcPr>
            <w:tcW w:w="1206" w:type="dxa"/>
            <w:shd w:val="clear" w:color="auto" w:fill="auto"/>
          </w:tcPr>
          <w:p w14:paraId="09EE1948" w14:textId="77777777" w:rsidR="001975F1" w:rsidRPr="001A7449" w:rsidRDefault="001975F1" w:rsidP="0081442B">
            <w:pPr>
              <w:jc w:val="center"/>
              <w:rPr>
                <w:rFonts w:ascii="Times New Roman" w:hAnsi="Times New Roman"/>
                <w:sz w:val="24"/>
                <w:szCs w:val="24"/>
              </w:rPr>
            </w:pPr>
            <w:r w:rsidRPr="001A7449">
              <w:rPr>
                <w:rFonts w:ascii="Times New Roman" w:hAnsi="Times New Roman"/>
                <w:color w:val="000000"/>
                <w:sz w:val="24"/>
                <w:szCs w:val="24"/>
              </w:rPr>
              <w:t>ks</w:t>
            </w:r>
          </w:p>
        </w:tc>
        <w:tc>
          <w:tcPr>
            <w:tcW w:w="1330" w:type="dxa"/>
            <w:shd w:val="clear" w:color="auto" w:fill="auto"/>
          </w:tcPr>
          <w:p w14:paraId="0E4C8CF1" w14:textId="77777777" w:rsidR="001975F1" w:rsidRPr="001A7449" w:rsidRDefault="001975F1" w:rsidP="0081442B">
            <w:pPr>
              <w:rPr>
                <w:rFonts w:ascii="Times New Roman" w:hAnsi="Times New Roman"/>
                <w:sz w:val="24"/>
                <w:szCs w:val="24"/>
              </w:rPr>
            </w:pPr>
          </w:p>
        </w:tc>
        <w:tc>
          <w:tcPr>
            <w:tcW w:w="1353" w:type="dxa"/>
            <w:shd w:val="clear" w:color="auto" w:fill="auto"/>
          </w:tcPr>
          <w:p w14:paraId="29C7AC5B" w14:textId="77777777" w:rsidR="001975F1" w:rsidRPr="001A7449" w:rsidRDefault="001975F1" w:rsidP="0081442B">
            <w:pPr>
              <w:rPr>
                <w:rFonts w:ascii="Times New Roman" w:hAnsi="Times New Roman"/>
                <w:sz w:val="24"/>
                <w:szCs w:val="24"/>
              </w:rPr>
            </w:pPr>
          </w:p>
        </w:tc>
        <w:tc>
          <w:tcPr>
            <w:tcW w:w="1273" w:type="dxa"/>
            <w:shd w:val="clear" w:color="auto" w:fill="auto"/>
            <w:vAlign w:val="center"/>
          </w:tcPr>
          <w:p w14:paraId="6C2BD860" w14:textId="77777777" w:rsidR="001975F1" w:rsidRPr="001A7449" w:rsidRDefault="001975F1" w:rsidP="0081442B">
            <w:pPr>
              <w:jc w:val="center"/>
              <w:rPr>
                <w:rFonts w:ascii="Times New Roman" w:hAnsi="Times New Roman"/>
                <w:color w:val="000000"/>
                <w:sz w:val="24"/>
                <w:szCs w:val="24"/>
              </w:rPr>
            </w:pPr>
            <w:r w:rsidRPr="001A7449">
              <w:rPr>
                <w:rFonts w:ascii="Times New Roman" w:hAnsi="Times New Roman"/>
                <w:color w:val="000000"/>
                <w:sz w:val="24"/>
                <w:szCs w:val="24"/>
              </w:rPr>
              <w:t>23</w:t>
            </w:r>
          </w:p>
        </w:tc>
      </w:tr>
      <w:tr w:rsidR="001975F1" w:rsidRPr="001A7449" w14:paraId="316E778E" w14:textId="77777777" w:rsidTr="0081442B">
        <w:tc>
          <w:tcPr>
            <w:tcW w:w="816" w:type="dxa"/>
          </w:tcPr>
          <w:p w14:paraId="795742E9" w14:textId="77777777" w:rsidR="001975F1" w:rsidRPr="001A7449" w:rsidRDefault="001975F1" w:rsidP="001975F1">
            <w:pPr>
              <w:numPr>
                <w:ilvl w:val="0"/>
                <w:numId w:val="95"/>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23AED018" w14:textId="77777777" w:rsidR="001975F1" w:rsidRPr="001A7449" w:rsidRDefault="001975F1" w:rsidP="0081442B">
            <w:pPr>
              <w:rPr>
                <w:rFonts w:ascii="Times New Roman" w:hAnsi="Times New Roman"/>
                <w:color w:val="000000"/>
                <w:sz w:val="24"/>
                <w:szCs w:val="24"/>
              </w:rPr>
            </w:pPr>
            <w:r w:rsidRPr="001A7449">
              <w:rPr>
                <w:rFonts w:ascii="Times New Roman" w:hAnsi="Times New Roman"/>
                <w:color w:val="000000"/>
                <w:sz w:val="24"/>
                <w:szCs w:val="24"/>
              </w:rPr>
              <w:t>VZT</w:t>
            </w:r>
          </w:p>
        </w:tc>
        <w:tc>
          <w:tcPr>
            <w:tcW w:w="1206" w:type="dxa"/>
            <w:shd w:val="clear" w:color="auto" w:fill="auto"/>
          </w:tcPr>
          <w:p w14:paraId="0471EE7B" w14:textId="77777777" w:rsidR="001975F1" w:rsidRPr="001A7449" w:rsidRDefault="001975F1" w:rsidP="0081442B">
            <w:pPr>
              <w:jc w:val="center"/>
              <w:rPr>
                <w:rFonts w:ascii="Times New Roman" w:hAnsi="Times New Roman"/>
                <w:sz w:val="24"/>
                <w:szCs w:val="24"/>
              </w:rPr>
            </w:pPr>
            <w:r w:rsidRPr="001A7449">
              <w:rPr>
                <w:rFonts w:ascii="Times New Roman" w:hAnsi="Times New Roman"/>
                <w:color w:val="000000"/>
                <w:sz w:val="24"/>
                <w:szCs w:val="24"/>
              </w:rPr>
              <w:t>ks</w:t>
            </w:r>
          </w:p>
        </w:tc>
        <w:tc>
          <w:tcPr>
            <w:tcW w:w="1330" w:type="dxa"/>
            <w:shd w:val="clear" w:color="auto" w:fill="auto"/>
          </w:tcPr>
          <w:p w14:paraId="21D69C48" w14:textId="77777777" w:rsidR="001975F1" w:rsidRPr="001A7449" w:rsidRDefault="001975F1" w:rsidP="0081442B">
            <w:pPr>
              <w:rPr>
                <w:rFonts w:ascii="Times New Roman" w:hAnsi="Times New Roman"/>
                <w:sz w:val="24"/>
                <w:szCs w:val="24"/>
              </w:rPr>
            </w:pPr>
          </w:p>
        </w:tc>
        <w:tc>
          <w:tcPr>
            <w:tcW w:w="1353" w:type="dxa"/>
            <w:shd w:val="clear" w:color="auto" w:fill="auto"/>
          </w:tcPr>
          <w:p w14:paraId="41364774" w14:textId="77777777" w:rsidR="001975F1" w:rsidRPr="001A7449" w:rsidRDefault="001975F1" w:rsidP="0081442B">
            <w:pPr>
              <w:rPr>
                <w:rFonts w:ascii="Times New Roman" w:hAnsi="Times New Roman"/>
                <w:sz w:val="24"/>
                <w:szCs w:val="24"/>
              </w:rPr>
            </w:pPr>
          </w:p>
        </w:tc>
        <w:tc>
          <w:tcPr>
            <w:tcW w:w="1273" w:type="dxa"/>
            <w:shd w:val="clear" w:color="auto" w:fill="auto"/>
            <w:vAlign w:val="center"/>
          </w:tcPr>
          <w:p w14:paraId="5A600A0D" w14:textId="77777777" w:rsidR="001975F1" w:rsidRPr="001A7449" w:rsidRDefault="001975F1" w:rsidP="0081442B">
            <w:pPr>
              <w:jc w:val="center"/>
              <w:rPr>
                <w:rFonts w:ascii="Times New Roman" w:hAnsi="Times New Roman"/>
                <w:color w:val="000000"/>
                <w:sz w:val="24"/>
                <w:szCs w:val="24"/>
              </w:rPr>
            </w:pPr>
            <w:r w:rsidRPr="001A7449">
              <w:rPr>
                <w:rFonts w:ascii="Times New Roman" w:hAnsi="Times New Roman"/>
                <w:color w:val="000000"/>
                <w:sz w:val="24"/>
                <w:szCs w:val="24"/>
              </w:rPr>
              <w:t>1</w:t>
            </w:r>
          </w:p>
        </w:tc>
      </w:tr>
      <w:tr w:rsidR="001975F1" w:rsidRPr="001A7449" w14:paraId="0C3F7C88" w14:textId="77777777" w:rsidTr="0081442B">
        <w:tc>
          <w:tcPr>
            <w:tcW w:w="816" w:type="dxa"/>
          </w:tcPr>
          <w:p w14:paraId="75ED4C76" w14:textId="77777777" w:rsidR="001975F1" w:rsidRPr="001A7449" w:rsidRDefault="001975F1" w:rsidP="001975F1">
            <w:pPr>
              <w:numPr>
                <w:ilvl w:val="0"/>
                <w:numId w:val="95"/>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2B9B4ED1" w14:textId="77777777" w:rsidR="001975F1" w:rsidRPr="001A7449" w:rsidRDefault="001975F1" w:rsidP="0081442B">
            <w:pPr>
              <w:rPr>
                <w:rFonts w:ascii="Times New Roman" w:hAnsi="Times New Roman"/>
                <w:color w:val="000000"/>
                <w:sz w:val="24"/>
                <w:szCs w:val="24"/>
              </w:rPr>
            </w:pPr>
            <w:proofErr w:type="spellStart"/>
            <w:r w:rsidRPr="001A7449">
              <w:rPr>
                <w:rFonts w:ascii="Times New Roman" w:hAnsi="Times New Roman"/>
                <w:color w:val="000000"/>
                <w:sz w:val="24"/>
                <w:szCs w:val="24"/>
              </w:rPr>
              <w:t>Chiller</w:t>
            </w:r>
            <w:proofErr w:type="spellEnd"/>
          </w:p>
        </w:tc>
        <w:tc>
          <w:tcPr>
            <w:tcW w:w="1206" w:type="dxa"/>
            <w:shd w:val="clear" w:color="auto" w:fill="auto"/>
          </w:tcPr>
          <w:p w14:paraId="002B7CD3" w14:textId="77777777" w:rsidR="001975F1" w:rsidRPr="001A7449" w:rsidRDefault="001975F1" w:rsidP="0081442B">
            <w:pPr>
              <w:jc w:val="center"/>
              <w:rPr>
                <w:rFonts w:ascii="Times New Roman" w:hAnsi="Times New Roman"/>
                <w:sz w:val="24"/>
                <w:szCs w:val="24"/>
              </w:rPr>
            </w:pPr>
            <w:r w:rsidRPr="001A7449">
              <w:rPr>
                <w:rFonts w:ascii="Times New Roman" w:hAnsi="Times New Roman"/>
                <w:color w:val="000000"/>
                <w:sz w:val="24"/>
                <w:szCs w:val="24"/>
              </w:rPr>
              <w:t>ks</w:t>
            </w:r>
          </w:p>
        </w:tc>
        <w:tc>
          <w:tcPr>
            <w:tcW w:w="1330" w:type="dxa"/>
            <w:shd w:val="clear" w:color="auto" w:fill="auto"/>
          </w:tcPr>
          <w:p w14:paraId="1F60566A" w14:textId="77777777" w:rsidR="001975F1" w:rsidRPr="001A7449" w:rsidRDefault="001975F1" w:rsidP="0081442B">
            <w:pPr>
              <w:rPr>
                <w:rFonts w:ascii="Times New Roman" w:hAnsi="Times New Roman"/>
                <w:sz w:val="24"/>
                <w:szCs w:val="24"/>
              </w:rPr>
            </w:pPr>
          </w:p>
        </w:tc>
        <w:tc>
          <w:tcPr>
            <w:tcW w:w="1353" w:type="dxa"/>
            <w:shd w:val="clear" w:color="auto" w:fill="auto"/>
          </w:tcPr>
          <w:p w14:paraId="4DDFD6FB" w14:textId="77777777" w:rsidR="001975F1" w:rsidRPr="001A7449" w:rsidRDefault="001975F1" w:rsidP="0081442B">
            <w:pPr>
              <w:rPr>
                <w:rFonts w:ascii="Times New Roman" w:hAnsi="Times New Roman"/>
                <w:sz w:val="24"/>
                <w:szCs w:val="24"/>
              </w:rPr>
            </w:pPr>
          </w:p>
        </w:tc>
        <w:tc>
          <w:tcPr>
            <w:tcW w:w="1273" w:type="dxa"/>
            <w:shd w:val="clear" w:color="auto" w:fill="auto"/>
            <w:vAlign w:val="center"/>
          </w:tcPr>
          <w:p w14:paraId="1F47456F" w14:textId="77777777" w:rsidR="001975F1" w:rsidRPr="001A7449" w:rsidRDefault="001975F1" w:rsidP="0081442B">
            <w:pPr>
              <w:jc w:val="center"/>
              <w:rPr>
                <w:rFonts w:ascii="Times New Roman" w:hAnsi="Times New Roman"/>
                <w:color w:val="000000"/>
                <w:sz w:val="24"/>
                <w:szCs w:val="24"/>
              </w:rPr>
            </w:pPr>
            <w:r w:rsidRPr="001A7449">
              <w:rPr>
                <w:rFonts w:ascii="Times New Roman" w:hAnsi="Times New Roman"/>
                <w:color w:val="000000"/>
                <w:sz w:val="24"/>
                <w:szCs w:val="24"/>
              </w:rPr>
              <w:t>2</w:t>
            </w:r>
          </w:p>
        </w:tc>
      </w:tr>
      <w:tr w:rsidR="001975F1" w:rsidRPr="001A7449" w14:paraId="35BF9A4B" w14:textId="77777777" w:rsidTr="0081442B">
        <w:tc>
          <w:tcPr>
            <w:tcW w:w="816" w:type="dxa"/>
          </w:tcPr>
          <w:p w14:paraId="7A9932A3" w14:textId="77777777" w:rsidR="001975F1" w:rsidRPr="001A7449" w:rsidRDefault="001975F1" w:rsidP="001975F1">
            <w:pPr>
              <w:numPr>
                <w:ilvl w:val="0"/>
                <w:numId w:val="95"/>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6238911F" w14:textId="77777777" w:rsidR="001975F1" w:rsidRPr="001A7449" w:rsidRDefault="001975F1" w:rsidP="0081442B">
            <w:pPr>
              <w:rPr>
                <w:rFonts w:ascii="Times New Roman" w:hAnsi="Times New Roman"/>
                <w:color w:val="000000"/>
                <w:sz w:val="24"/>
                <w:szCs w:val="24"/>
              </w:rPr>
            </w:pPr>
            <w:proofErr w:type="spellStart"/>
            <w:r w:rsidRPr="001A7449">
              <w:rPr>
                <w:rFonts w:ascii="Times New Roman" w:hAnsi="Times New Roman"/>
                <w:color w:val="000000"/>
                <w:sz w:val="24"/>
                <w:szCs w:val="24"/>
              </w:rPr>
              <w:t>Fancoil</w:t>
            </w:r>
            <w:proofErr w:type="spellEnd"/>
          </w:p>
        </w:tc>
        <w:tc>
          <w:tcPr>
            <w:tcW w:w="1206" w:type="dxa"/>
            <w:shd w:val="clear" w:color="auto" w:fill="auto"/>
          </w:tcPr>
          <w:p w14:paraId="2F24407C" w14:textId="77777777" w:rsidR="001975F1" w:rsidRPr="001A7449" w:rsidRDefault="001975F1" w:rsidP="0081442B">
            <w:pPr>
              <w:jc w:val="center"/>
              <w:rPr>
                <w:rFonts w:ascii="Times New Roman" w:hAnsi="Times New Roman"/>
                <w:sz w:val="24"/>
                <w:szCs w:val="24"/>
              </w:rPr>
            </w:pPr>
            <w:r w:rsidRPr="001A7449">
              <w:rPr>
                <w:rFonts w:ascii="Times New Roman" w:hAnsi="Times New Roman"/>
                <w:color w:val="000000"/>
                <w:sz w:val="24"/>
                <w:szCs w:val="24"/>
              </w:rPr>
              <w:t>ks</w:t>
            </w:r>
          </w:p>
        </w:tc>
        <w:tc>
          <w:tcPr>
            <w:tcW w:w="1330" w:type="dxa"/>
            <w:shd w:val="clear" w:color="auto" w:fill="auto"/>
          </w:tcPr>
          <w:p w14:paraId="1CCA8FF1" w14:textId="77777777" w:rsidR="001975F1" w:rsidRPr="001A7449" w:rsidRDefault="001975F1" w:rsidP="0081442B">
            <w:pPr>
              <w:rPr>
                <w:rFonts w:ascii="Times New Roman" w:hAnsi="Times New Roman"/>
                <w:sz w:val="24"/>
                <w:szCs w:val="24"/>
              </w:rPr>
            </w:pPr>
          </w:p>
        </w:tc>
        <w:tc>
          <w:tcPr>
            <w:tcW w:w="1353" w:type="dxa"/>
            <w:shd w:val="clear" w:color="auto" w:fill="auto"/>
          </w:tcPr>
          <w:p w14:paraId="2200E18D" w14:textId="77777777" w:rsidR="001975F1" w:rsidRPr="001A7449" w:rsidRDefault="001975F1" w:rsidP="0081442B">
            <w:pPr>
              <w:rPr>
                <w:rFonts w:ascii="Times New Roman" w:hAnsi="Times New Roman"/>
                <w:sz w:val="24"/>
                <w:szCs w:val="24"/>
              </w:rPr>
            </w:pPr>
          </w:p>
        </w:tc>
        <w:tc>
          <w:tcPr>
            <w:tcW w:w="1273" w:type="dxa"/>
            <w:shd w:val="clear" w:color="auto" w:fill="auto"/>
            <w:vAlign w:val="center"/>
          </w:tcPr>
          <w:p w14:paraId="16D99F43" w14:textId="77777777" w:rsidR="001975F1" w:rsidRPr="001A7449" w:rsidRDefault="001975F1" w:rsidP="0081442B">
            <w:pPr>
              <w:jc w:val="center"/>
              <w:rPr>
                <w:rFonts w:ascii="Times New Roman" w:hAnsi="Times New Roman"/>
                <w:color w:val="000000"/>
                <w:sz w:val="24"/>
                <w:szCs w:val="24"/>
              </w:rPr>
            </w:pPr>
            <w:r w:rsidRPr="001A7449">
              <w:rPr>
                <w:rFonts w:ascii="Times New Roman" w:hAnsi="Times New Roman"/>
                <w:color w:val="000000"/>
                <w:sz w:val="24"/>
                <w:szCs w:val="24"/>
              </w:rPr>
              <w:t>6</w:t>
            </w:r>
          </w:p>
        </w:tc>
      </w:tr>
      <w:tr w:rsidR="001975F1" w:rsidRPr="001A7449" w14:paraId="6DBDA725" w14:textId="77777777" w:rsidTr="0081442B">
        <w:tc>
          <w:tcPr>
            <w:tcW w:w="816" w:type="dxa"/>
          </w:tcPr>
          <w:p w14:paraId="128EF7A1" w14:textId="77777777" w:rsidR="001975F1" w:rsidRPr="001A7449" w:rsidRDefault="001975F1" w:rsidP="001975F1">
            <w:pPr>
              <w:numPr>
                <w:ilvl w:val="0"/>
                <w:numId w:val="95"/>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11BEA0CD" w14:textId="77777777" w:rsidR="001975F1" w:rsidRPr="001A7449" w:rsidRDefault="001975F1" w:rsidP="0081442B">
            <w:pPr>
              <w:rPr>
                <w:rFonts w:ascii="Times New Roman" w:hAnsi="Times New Roman"/>
                <w:color w:val="000000"/>
                <w:sz w:val="24"/>
                <w:szCs w:val="24"/>
              </w:rPr>
            </w:pPr>
            <w:r w:rsidRPr="001A7449">
              <w:rPr>
                <w:rFonts w:ascii="Times New Roman" w:hAnsi="Times New Roman"/>
                <w:color w:val="000000"/>
                <w:sz w:val="24"/>
                <w:szCs w:val="24"/>
              </w:rPr>
              <w:t>Split vonkajšia</w:t>
            </w:r>
          </w:p>
        </w:tc>
        <w:tc>
          <w:tcPr>
            <w:tcW w:w="1206" w:type="dxa"/>
            <w:shd w:val="clear" w:color="auto" w:fill="auto"/>
          </w:tcPr>
          <w:p w14:paraId="592B8C9F" w14:textId="77777777" w:rsidR="001975F1" w:rsidRPr="001A7449" w:rsidRDefault="001975F1" w:rsidP="0081442B">
            <w:pPr>
              <w:jc w:val="center"/>
              <w:rPr>
                <w:rFonts w:ascii="Times New Roman" w:hAnsi="Times New Roman"/>
                <w:sz w:val="24"/>
                <w:szCs w:val="24"/>
              </w:rPr>
            </w:pPr>
            <w:r w:rsidRPr="001A7449">
              <w:rPr>
                <w:rFonts w:ascii="Times New Roman" w:hAnsi="Times New Roman"/>
                <w:color w:val="000000"/>
                <w:sz w:val="24"/>
                <w:szCs w:val="24"/>
              </w:rPr>
              <w:t>ks</w:t>
            </w:r>
          </w:p>
        </w:tc>
        <w:tc>
          <w:tcPr>
            <w:tcW w:w="1330" w:type="dxa"/>
            <w:shd w:val="clear" w:color="auto" w:fill="auto"/>
          </w:tcPr>
          <w:p w14:paraId="76BE99C8" w14:textId="77777777" w:rsidR="001975F1" w:rsidRPr="001A7449" w:rsidRDefault="001975F1" w:rsidP="0081442B">
            <w:pPr>
              <w:rPr>
                <w:rFonts w:ascii="Times New Roman" w:hAnsi="Times New Roman"/>
                <w:sz w:val="24"/>
                <w:szCs w:val="24"/>
              </w:rPr>
            </w:pPr>
          </w:p>
        </w:tc>
        <w:tc>
          <w:tcPr>
            <w:tcW w:w="1353" w:type="dxa"/>
            <w:shd w:val="clear" w:color="auto" w:fill="auto"/>
          </w:tcPr>
          <w:p w14:paraId="091E8EB0" w14:textId="77777777" w:rsidR="001975F1" w:rsidRPr="001A7449" w:rsidRDefault="001975F1" w:rsidP="0081442B">
            <w:pPr>
              <w:rPr>
                <w:rFonts w:ascii="Times New Roman" w:hAnsi="Times New Roman"/>
                <w:sz w:val="24"/>
                <w:szCs w:val="24"/>
              </w:rPr>
            </w:pPr>
          </w:p>
        </w:tc>
        <w:tc>
          <w:tcPr>
            <w:tcW w:w="1273" w:type="dxa"/>
            <w:shd w:val="clear" w:color="auto" w:fill="auto"/>
            <w:vAlign w:val="center"/>
          </w:tcPr>
          <w:p w14:paraId="7454A151" w14:textId="77777777" w:rsidR="001975F1" w:rsidRPr="001A7449" w:rsidRDefault="001975F1" w:rsidP="0081442B">
            <w:pPr>
              <w:jc w:val="center"/>
              <w:rPr>
                <w:rFonts w:ascii="Times New Roman" w:hAnsi="Times New Roman"/>
                <w:color w:val="000000"/>
                <w:sz w:val="24"/>
                <w:szCs w:val="24"/>
              </w:rPr>
            </w:pPr>
            <w:r w:rsidRPr="001A7449">
              <w:rPr>
                <w:rFonts w:ascii="Times New Roman" w:hAnsi="Times New Roman"/>
                <w:color w:val="000000"/>
                <w:sz w:val="24"/>
                <w:szCs w:val="24"/>
              </w:rPr>
              <w:t>2</w:t>
            </w:r>
          </w:p>
        </w:tc>
      </w:tr>
      <w:tr w:rsidR="001975F1" w:rsidRPr="001A7449" w14:paraId="400C319E" w14:textId="77777777" w:rsidTr="0081442B">
        <w:tc>
          <w:tcPr>
            <w:tcW w:w="816" w:type="dxa"/>
          </w:tcPr>
          <w:p w14:paraId="1FC22710" w14:textId="77777777" w:rsidR="001975F1" w:rsidRPr="001A7449" w:rsidRDefault="001975F1" w:rsidP="001975F1">
            <w:pPr>
              <w:numPr>
                <w:ilvl w:val="0"/>
                <w:numId w:val="95"/>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76614496" w14:textId="77777777" w:rsidR="001975F1" w:rsidRPr="001A7449" w:rsidRDefault="001975F1" w:rsidP="0081442B">
            <w:pPr>
              <w:rPr>
                <w:rFonts w:ascii="Times New Roman" w:hAnsi="Times New Roman"/>
                <w:color w:val="000000"/>
                <w:sz w:val="24"/>
                <w:szCs w:val="24"/>
              </w:rPr>
            </w:pPr>
            <w:r w:rsidRPr="001A7449">
              <w:rPr>
                <w:rFonts w:ascii="Times New Roman" w:hAnsi="Times New Roman"/>
                <w:color w:val="000000"/>
                <w:sz w:val="24"/>
                <w:szCs w:val="24"/>
              </w:rPr>
              <w:t>Split vnútorná</w:t>
            </w:r>
          </w:p>
        </w:tc>
        <w:tc>
          <w:tcPr>
            <w:tcW w:w="1206" w:type="dxa"/>
            <w:shd w:val="clear" w:color="auto" w:fill="auto"/>
          </w:tcPr>
          <w:p w14:paraId="0C911C0A" w14:textId="77777777" w:rsidR="001975F1" w:rsidRPr="001A7449" w:rsidRDefault="001975F1" w:rsidP="0081442B">
            <w:pPr>
              <w:jc w:val="center"/>
              <w:rPr>
                <w:rFonts w:ascii="Times New Roman" w:hAnsi="Times New Roman"/>
                <w:sz w:val="24"/>
                <w:szCs w:val="24"/>
              </w:rPr>
            </w:pPr>
            <w:r w:rsidRPr="001A7449">
              <w:rPr>
                <w:rFonts w:ascii="Times New Roman" w:hAnsi="Times New Roman"/>
                <w:color w:val="000000"/>
                <w:sz w:val="24"/>
                <w:szCs w:val="24"/>
              </w:rPr>
              <w:t>ks</w:t>
            </w:r>
          </w:p>
        </w:tc>
        <w:tc>
          <w:tcPr>
            <w:tcW w:w="1330" w:type="dxa"/>
            <w:shd w:val="clear" w:color="auto" w:fill="auto"/>
          </w:tcPr>
          <w:p w14:paraId="35ED74B0" w14:textId="77777777" w:rsidR="001975F1" w:rsidRPr="001A7449" w:rsidRDefault="001975F1" w:rsidP="0081442B">
            <w:pPr>
              <w:rPr>
                <w:rFonts w:ascii="Times New Roman" w:hAnsi="Times New Roman"/>
                <w:sz w:val="24"/>
                <w:szCs w:val="24"/>
              </w:rPr>
            </w:pPr>
          </w:p>
        </w:tc>
        <w:tc>
          <w:tcPr>
            <w:tcW w:w="1353" w:type="dxa"/>
            <w:shd w:val="clear" w:color="auto" w:fill="auto"/>
          </w:tcPr>
          <w:p w14:paraId="71A26198" w14:textId="77777777" w:rsidR="001975F1" w:rsidRPr="001A7449" w:rsidRDefault="001975F1" w:rsidP="0081442B">
            <w:pPr>
              <w:rPr>
                <w:rFonts w:ascii="Times New Roman" w:hAnsi="Times New Roman"/>
                <w:sz w:val="24"/>
                <w:szCs w:val="24"/>
              </w:rPr>
            </w:pPr>
          </w:p>
        </w:tc>
        <w:tc>
          <w:tcPr>
            <w:tcW w:w="1273" w:type="dxa"/>
            <w:shd w:val="clear" w:color="auto" w:fill="auto"/>
            <w:vAlign w:val="center"/>
          </w:tcPr>
          <w:p w14:paraId="7D87065E" w14:textId="77777777" w:rsidR="001975F1" w:rsidRPr="001A7449" w:rsidRDefault="001975F1" w:rsidP="0081442B">
            <w:pPr>
              <w:jc w:val="center"/>
              <w:rPr>
                <w:rFonts w:ascii="Times New Roman" w:hAnsi="Times New Roman"/>
                <w:color w:val="000000"/>
                <w:sz w:val="24"/>
                <w:szCs w:val="24"/>
              </w:rPr>
            </w:pPr>
            <w:r w:rsidRPr="001A7449">
              <w:rPr>
                <w:rFonts w:ascii="Times New Roman" w:hAnsi="Times New Roman"/>
                <w:color w:val="000000"/>
                <w:sz w:val="24"/>
                <w:szCs w:val="24"/>
              </w:rPr>
              <w:t>2</w:t>
            </w:r>
          </w:p>
        </w:tc>
      </w:tr>
      <w:tr w:rsidR="001975F1" w:rsidRPr="006D5157" w14:paraId="0C525022" w14:textId="77777777" w:rsidTr="0081442B">
        <w:tc>
          <w:tcPr>
            <w:tcW w:w="816" w:type="dxa"/>
            <w:shd w:val="clear" w:color="auto" w:fill="C0C0C0"/>
          </w:tcPr>
          <w:p w14:paraId="2ED862C6" w14:textId="77777777" w:rsidR="001975F1" w:rsidRPr="006D5157" w:rsidRDefault="001975F1" w:rsidP="0081442B">
            <w:pPr>
              <w:rPr>
                <w:rFonts w:ascii="Times New Roman" w:hAnsi="Times New Roman"/>
                <w:b/>
                <w:sz w:val="24"/>
                <w:szCs w:val="24"/>
              </w:rPr>
            </w:pPr>
          </w:p>
        </w:tc>
        <w:tc>
          <w:tcPr>
            <w:tcW w:w="3310" w:type="dxa"/>
            <w:shd w:val="clear" w:color="auto" w:fill="C0C0C0"/>
          </w:tcPr>
          <w:p w14:paraId="3E5220BE" w14:textId="77777777" w:rsidR="001975F1" w:rsidRPr="006D5157" w:rsidRDefault="001975F1" w:rsidP="0081442B">
            <w:pPr>
              <w:rPr>
                <w:rFonts w:ascii="Times New Roman" w:hAnsi="Times New Roman"/>
                <w:b/>
                <w:sz w:val="24"/>
                <w:szCs w:val="24"/>
              </w:rPr>
            </w:pPr>
            <w:r w:rsidRPr="006D5157">
              <w:rPr>
                <w:rFonts w:ascii="Times New Roman" w:hAnsi="Times New Roman"/>
                <w:b/>
                <w:sz w:val="24"/>
                <w:szCs w:val="24"/>
              </w:rPr>
              <w:t>Technické vlastnosti</w:t>
            </w:r>
          </w:p>
        </w:tc>
        <w:tc>
          <w:tcPr>
            <w:tcW w:w="5162" w:type="dxa"/>
            <w:gridSpan w:val="4"/>
            <w:shd w:val="clear" w:color="auto" w:fill="C0C0C0"/>
          </w:tcPr>
          <w:p w14:paraId="6FBEF88E" w14:textId="77777777" w:rsidR="001975F1" w:rsidRPr="006D5157" w:rsidRDefault="001975F1" w:rsidP="0081442B">
            <w:pPr>
              <w:rPr>
                <w:rFonts w:ascii="Times New Roman" w:hAnsi="Times New Roman"/>
                <w:b/>
                <w:sz w:val="24"/>
                <w:szCs w:val="24"/>
              </w:rPr>
            </w:pPr>
            <w:r w:rsidRPr="006D5157">
              <w:rPr>
                <w:rFonts w:ascii="Times New Roman" w:hAnsi="Times New Roman"/>
                <w:b/>
                <w:sz w:val="24"/>
                <w:szCs w:val="24"/>
              </w:rPr>
              <w:t>Hodnota / charakteristika</w:t>
            </w:r>
          </w:p>
        </w:tc>
      </w:tr>
      <w:tr w:rsidR="001975F1" w:rsidRPr="006D5157" w14:paraId="3FA794E6" w14:textId="77777777" w:rsidTr="0081442B">
        <w:tc>
          <w:tcPr>
            <w:tcW w:w="816" w:type="dxa"/>
            <w:shd w:val="clear" w:color="auto" w:fill="FFFFFF"/>
          </w:tcPr>
          <w:p w14:paraId="4CD8D53C" w14:textId="77777777" w:rsidR="001975F1" w:rsidRPr="006D5157" w:rsidRDefault="001975F1" w:rsidP="0081442B">
            <w:pPr>
              <w:rPr>
                <w:rFonts w:ascii="Times New Roman" w:hAnsi="Times New Roman"/>
                <w:b/>
                <w:sz w:val="24"/>
                <w:szCs w:val="24"/>
              </w:rPr>
            </w:pPr>
          </w:p>
        </w:tc>
        <w:tc>
          <w:tcPr>
            <w:tcW w:w="3310" w:type="dxa"/>
            <w:shd w:val="clear" w:color="auto" w:fill="FFFFFF"/>
          </w:tcPr>
          <w:p w14:paraId="35793112" w14:textId="77777777" w:rsidR="001975F1" w:rsidRPr="001A7449" w:rsidRDefault="001975F1" w:rsidP="0081442B">
            <w:pPr>
              <w:rPr>
                <w:rFonts w:ascii="Times New Roman" w:hAnsi="Times New Roman"/>
                <w:sz w:val="24"/>
                <w:szCs w:val="24"/>
              </w:rPr>
            </w:pPr>
            <w:r w:rsidRPr="001A7449">
              <w:rPr>
                <w:rFonts w:ascii="Times New Roman" w:hAnsi="Times New Roman"/>
                <w:sz w:val="24"/>
                <w:szCs w:val="24"/>
              </w:rPr>
              <w:t>Podľa bodov 1.-7.</w:t>
            </w:r>
          </w:p>
        </w:tc>
        <w:tc>
          <w:tcPr>
            <w:tcW w:w="5162" w:type="dxa"/>
            <w:gridSpan w:val="4"/>
            <w:shd w:val="clear" w:color="auto" w:fill="FFFFFF"/>
          </w:tcPr>
          <w:p w14:paraId="055C43F4" w14:textId="77777777" w:rsidR="001975F1" w:rsidRPr="001A7449" w:rsidRDefault="001975F1" w:rsidP="0081442B">
            <w:pPr>
              <w:rPr>
                <w:rFonts w:ascii="Times New Roman" w:hAnsi="Times New Roman"/>
                <w:sz w:val="24"/>
                <w:szCs w:val="24"/>
              </w:rPr>
            </w:pPr>
            <w:r w:rsidRPr="001A7449">
              <w:rPr>
                <w:rFonts w:ascii="Times New Roman" w:hAnsi="Times New Roman"/>
                <w:sz w:val="24"/>
                <w:szCs w:val="24"/>
              </w:rPr>
              <w:t>Profylaktické prehliadky + Pozáručné opravy</w:t>
            </w:r>
          </w:p>
        </w:tc>
      </w:tr>
    </w:tbl>
    <w:p w14:paraId="1B080A4F" w14:textId="77777777" w:rsidR="001975F1" w:rsidRDefault="001975F1" w:rsidP="001975F1">
      <w:pPr>
        <w:pStyle w:val="rove4"/>
        <w:numPr>
          <w:ilvl w:val="0"/>
          <w:numId w:val="104"/>
        </w:numPr>
        <w:rPr>
          <w:b/>
          <w:sz w:val="24"/>
          <w:szCs w:val="24"/>
        </w:rPr>
      </w:pPr>
      <w:r w:rsidRPr="00C773A8">
        <w:rPr>
          <w:sz w:val="24"/>
          <w:szCs w:val="24"/>
        </w:rPr>
        <w:t xml:space="preserve">Technická špecifikácia predmetu zákazky: </w:t>
      </w:r>
      <w:r>
        <w:rPr>
          <w:b/>
          <w:sz w:val="24"/>
          <w:szCs w:val="24"/>
        </w:rPr>
        <w:t>Bratislava,</w:t>
      </w:r>
      <w:r w:rsidRPr="00135DBA">
        <w:rPr>
          <w:b/>
          <w:sz w:val="24"/>
          <w:szCs w:val="24"/>
        </w:rPr>
        <w:t xml:space="preserve"> Laurinská 7</w:t>
      </w:r>
    </w:p>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10"/>
        <w:gridCol w:w="1206"/>
        <w:gridCol w:w="1330"/>
        <w:gridCol w:w="1353"/>
        <w:gridCol w:w="1273"/>
      </w:tblGrid>
      <w:tr w:rsidR="001975F1" w:rsidRPr="00750286" w14:paraId="0AA9E0D1" w14:textId="77777777" w:rsidTr="0081442B">
        <w:tc>
          <w:tcPr>
            <w:tcW w:w="816" w:type="dxa"/>
            <w:shd w:val="clear" w:color="auto" w:fill="C0C0C0"/>
          </w:tcPr>
          <w:p w14:paraId="1E802881"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proofErr w:type="spellStart"/>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Por.č</w:t>
            </w:r>
            <w:proofErr w:type="spellEnd"/>
            <w:r w:rsidRPr="007045D7">
              <w:rPr>
                <w:rFonts w:ascii="Times New Roman" w:hAnsi="Times New Roman"/>
                <w:b/>
                <w:sz w:val="24"/>
                <w:szCs w:val="24"/>
                <w14:shadow w14:blurRad="50800" w14:dist="38100" w14:dir="2700000" w14:sx="100000" w14:sy="100000" w14:kx="0" w14:ky="0" w14:algn="tl">
                  <w14:srgbClr w14:val="000000">
                    <w14:alpha w14:val="60000"/>
                  </w14:srgbClr>
                </w14:shadow>
              </w:rPr>
              <w:t>.</w:t>
            </w:r>
          </w:p>
        </w:tc>
        <w:tc>
          <w:tcPr>
            <w:tcW w:w="3310" w:type="dxa"/>
            <w:shd w:val="clear" w:color="auto" w:fill="C0C0C0"/>
          </w:tcPr>
          <w:p w14:paraId="359EB25C"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Technické vlastnosti</w:t>
            </w:r>
          </w:p>
        </w:tc>
        <w:tc>
          <w:tcPr>
            <w:tcW w:w="1206" w:type="dxa"/>
            <w:shd w:val="clear" w:color="auto" w:fill="C0C0C0"/>
          </w:tcPr>
          <w:p w14:paraId="242D3091"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Jednotka</w:t>
            </w:r>
          </w:p>
        </w:tc>
        <w:tc>
          <w:tcPr>
            <w:tcW w:w="1330" w:type="dxa"/>
            <w:shd w:val="clear" w:color="auto" w:fill="C0C0C0"/>
          </w:tcPr>
          <w:p w14:paraId="74ACE68A"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Minimum</w:t>
            </w:r>
          </w:p>
        </w:tc>
        <w:tc>
          <w:tcPr>
            <w:tcW w:w="1353" w:type="dxa"/>
            <w:shd w:val="clear" w:color="auto" w:fill="C0C0C0"/>
          </w:tcPr>
          <w:p w14:paraId="2815415B"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Maximum</w:t>
            </w:r>
          </w:p>
        </w:tc>
        <w:tc>
          <w:tcPr>
            <w:tcW w:w="1273" w:type="dxa"/>
            <w:shd w:val="clear" w:color="auto" w:fill="C0C0C0"/>
          </w:tcPr>
          <w:p w14:paraId="52791866"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Presná hodnota</w:t>
            </w:r>
          </w:p>
        </w:tc>
      </w:tr>
      <w:tr w:rsidR="001975F1" w:rsidRPr="00750286" w14:paraId="71143A0F" w14:textId="77777777" w:rsidTr="0081442B">
        <w:tc>
          <w:tcPr>
            <w:tcW w:w="816" w:type="dxa"/>
          </w:tcPr>
          <w:p w14:paraId="32226AA6" w14:textId="77777777" w:rsidR="001975F1" w:rsidRPr="001A7449" w:rsidRDefault="001975F1" w:rsidP="001975F1">
            <w:pPr>
              <w:numPr>
                <w:ilvl w:val="0"/>
                <w:numId w:val="97"/>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6D622909" w14:textId="77777777" w:rsidR="001975F1" w:rsidRPr="00750286" w:rsidRDefault="001975F1" w:rsidP="0081442B">
            <w:pPr>
              <w:rPr>
                <w:rFonts w:ascii="Times New Roman" w:hAnsi="Times New Roman"/>
                <w:color w:val="000000"/>
                <w:sz w:val="24"/>
                <w:szCs w:val="24"/>
              </w:rPr>
            </w:pPr>
            <w:r w:rsidRPr="00750286">
              <w:rPr>
                <w:rFonts w:ascii="Times New Roman" w:hAnsi="Times New Roman"/>
                <w:color w:val="000000"/>
                <w:sz w:val="24"/>
                <w:szCs w:val="24"/>
              </w:rPr>
              <w:t>Split vonkajšia</w:t>
            </w:r>
          </w:p>
        </w:tc>
        <w:tc>
          <w:tcPr>
            <w:tcW w:w="1206" w:type="dxa"/>
            <w:shd w:val="clear" w:color="auto" w:fill="auto"/>
            <w:vAlign w:val="center"/>
          </w:tcPr>
          <w:p w14:paraId="69CD2A17" w14:textId="77777777" w:rsidR="001975F1" w:rsidRPr="00750286" w:rsidRDefault="001975F1" w:rsidP="0081442B">
            <w:pPr>
              <w:jc w:val="center"/>
              <w:rPr>
                <w:rFonts w:ascii="Times New Roman" w:hAnsi="Times New Roman"/>
                <w:color w:val="000000"/>
                <w:sz w:val="24"/>
                <w:szCs w:val="24"/>
              </w:rPr>
            </w:pPr>
            <w:r w:rsidRPr="00750286">
              <w:rPr>
                <w:rFonts w:ascii="Times New Roman" w:hAnsi="Times New Roman"/>
                <w:color w:val="000000"/>
                <w:sz w:val="24"/>
                <w:szCs w:val="24"/>
              </w:rPr>
              <w:t>ks</w:t>
            </w:r>
          </w:p>
        </w:tc>
        <w:tc>
          <w:tcPr>
            <w:tcW w:w="1330" w:type="dxa"/>
            <w:shd w:val="clear" w:color="auto" w:fill="auto"/>
          </w:tcPr>
          <w:p w14:paraId="7ED49CE0" w14:textId="77777777" w:rsidR="001975F1" w:rsidRPr="00750286" w:rsidRDefault="001975F1" w:rsidP="0081442B">
            <w:pPr>
              <w:rPr>
                <w:rFonts w:ascii="Times New Roman" w:hAnsi="Times New Roman"/>
                <w:b/>
                <w:sz w:val="24"/>
                <w:szCs w:val="24"/>
              </w:rPr>
            </w:pPr>
          </w:p>
        </w:tc>
        <w:tc>
          <w:tcPr>
            <w:tcW w:w="1353" w:type="dxa"/>
            <w:shd w:val="clear" w:color="auto" w:fill="auto"/>
          </w:tcPr>
          <w:p w14:paraId="3D934C7D" w14:textId="77777777" w:rsidR="001975F1" w:rsidRPr="00750286" w:rsidRDefault="001975F1" w:rsidP="0081442B">
            <w:pPr>
              <w:rPr>
                <w:rFonts w:ascii="Times New Roman" w:hAnsi="Times New Roman"/>
                <w:b/>
                <w:sz w:val="24"/>
                <w:szCs w:val="24"/>
              </w:rPr>
            </w:pPr>
          </w:p>
        </w:tc>
        <w:tc>
          <w:tcPr>
            <w:tcW w:w="1273" w:type="dxa"/>
            <w:shd w:val="clear" w:color="auto" w:fill="auto"/>
            <w:vAlign w:val="center"/>
          </w:tcPr>
          <w:p w14:paraId="56EA2EDA" w14:textId="77777777" w:rsidR="001975F1" w:rsidRPr="00750286" w:rsidRDefault="001975F1" w:rsidP="0081442B">
            <w:pPr>
              <w:jc w:val="center"/>
              <w:rPr>
                <w:rFonts w:ascii="Times New Roman" w:hAnsi="Times New Roman"/>
                <w:color w:val="000000"/>
                <w:sz w:val="24"/>
                <w:szCs w:val="24"/>
              </w:rPr>
            </w:pPr>
            <w:r w:rsidRPr="00750286">
              <w:rPr>
                <w:rFonts w:ascii="Times New Roman" w:hAnsi="Times New Roman"/>
                <w:color w:val="000000"/>
                <w:sz w:val="24"/>
                <w:szCs w:val="24"/>
              </w:rPr>
              <w:t>4</w:t>
            </w:r>
          </w:p>
        </w:tc>
      </w:tr>
      <w:tr w:rsidR="001975F1" w:rsidRPr="00750286" w14:paraId="4CF106CB" w14:textId="77777777" w:rsidTr="0081442B">
        <w:tc>
          <w:tcPr>
            <w:tcW w:w="816" w:type="dxa"/>
          </w:tcPr>
          <w:p w14:paraId="30043BA0" w14:textId="77777777" w:rsidR="001975F1" w:rsidRPr="001A7449" w:rsidRDefault="001975F1" w:rsidP="001975F1">
            <w:pPr>
              <w:numPr>
                <w:ilvl w:val="0"/>
                <w:numId w:val="97"/>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2D702B70" w14:textId="77777777" w:rsidR="001975F1" w:rsidRPr="00750286" w:rsidRDefault="001975F1" w:rsidP="0081442B">
            <w:pPr>
              <w:rPr>
                <w:rFonts w:ascii="Times New Roman" w:hAnsi="Times New Roman"/>
                <w:color w:val="000000"/>
                <w:sz w:val="24"/>
                <w:szCs w:val="24"/>
              </w:rPr>
            </w:pPr>
            <w:r w:rsidRPr="00750286">
              <w:rPr>
                <w:rFonts w:ascii="Times New Roman" w:hAnsi="Times New Roman"/>
                <w:color w:val="000000"/>
                <w:sz w:val="24"/>
                <w:szCs w:val="24"/>
              </w:rPr>
              <w:t>Split vnútorná</w:t>
            </w:r>
          </w:p>
        </w:tc>
        <w:tc>
          <w:tcPr>
            <w:tcW w:w="1206" w:type="dxa"/>
            <w:shd w:val="clear" w:color="auto" w:fill="auto"/>
          </w:tcPr>
          <w:p w14:paraId="433F3803" w14:textId="77777777" w:rsidR="001975F1" w:rsidRPr="00750286" w:rsidRDefault="001975F1" w:rsidP="0081442B">
            <w:pPr>
              <w:jc w:val="center"/>
              <w:rPr>
                <w:rFonts w:ascii="Times New Roman" w:hAnsi="Times New Roman"/>
                <w:sz w:val="24"/>
                <w:szCs w:val="24"/>
              </w:rPr>
            </w:pPr>
            <w:r w:rsidRPr="00750286">
              <w:rPr>
                <w:rFonts w:ascii="Times New Roman" w:hAnsi="Times New Roman"/>
                <w:color w:val="000000"/>
                <w:sz w:val="24"/>
                <w:szCs w:val="24"/>
              </w:rPr>
              <w:t>ks</w:t>
            </w:r>
          </w:p>
        </w:tc>
        <w:tc>
          <w:tcPr>
            <w:tcW w:w="1330" w:type="dxa"/>
            <w:shd w:val="clear" w:color="auto" w:fill="auto"/>
          </w:tcPr>
          <w:p w14:paraId="6B549A23" w14:textId="77777777" w:rsidR="001975F1" w:rsidRPr="00750286" w:rsidRDefault="001975F1" w:rsidP="0081442B">
            <w:pPr>
              <w:rPr>
                <w:rFonts w:ascii="Times New Roman" w:hAnsi="Times New Roman"/>
                <w:sz w:val="24"/>
                <w:szCs w:val="24"/>
              </w:rPr>
            </w:pPr>
          </w:p>
        </w:tc>
        <w:tc>
          <w:tcPr>
            <w:tcW w:w="1353" w:type="dxa"/>
            <w:shd w:val="clear" w:color="auto" w:fill="auto"/>
          </w:tcPr>
          <w:p w14:paraId="27AA22C2" w14:textId="77777777" w:rsidR="001975F1" w:rsidRPr="00750286" w:rsidRDefault="001975F1" w:rsidP="0081442B">
            <w:pPr>
              <w:rPr>
                <w:rFonts w:ascii="Times New Roman" w:hAnsi="Times New Roman"/>
                <w:sz w:val="24"/>
                <w:szCs w:val="24"/>
              </w:rPr>
            </w:pPr>
          </w:p>
        </w:tc>
        <w:tc>
          <w:tcPr>
            <w:tcW w:w="1273" w:type="dxa"/>
            <w:shd w:val="clear" w:color="auto" w:fill="auto"/>
            <w:vAlign w:val="center"/>
          </w:tcPr>
          <w:p w14:paraId="450431A3" w14:textId="77777777" w:rsidR="001975F1" w:rsidRPr="00750286" w:rsidRDefault="001975F1" w:rsidP="0081442B">
            <w:pPr>
              <w:jc w:val="center"/>
              <w:rPr>
                <w:rFonts w:ascii="Times New Roman" w:hAnsi="Times New Roman"/>
                <w:color w:val="000000"/>
                <w:sz w:val="24"/>
                <w:szCs w:val="24"/>
              </w:rPr>
            </w:pPr>
            <w:r w:rsidRPr="00750286">
              <w:rPr>
                <w:rFonts w:ascii="Times New Roman" w:hAnsi="Times New Roman"/>
                <w:color w:val="000000"/>
                <w:sz w:val="24"/>
                <w:szCs w:val="24"/>
              </w:rPr>
              <w:t>10</w:t>
            </w:r>
          </w:p>
        </w:tc>
      </w:tr>
      <w:tr w:rsidR="001975F1" w:rsidRPr="00750286" w14:paraId="33C267D1" w14:textId="77777777" w:rsidTr="0081442B">
        <w:tc>
          <w:tcPr>
            <w:tcW w:w="816" w:type="dxa"/>
            <w:shd w:val="clear" w:color="auto" w:fill="C0C0C0"/>
          </w:tcPr>
          <w:p w14:paraId="559E65A6" w14:textId="77777777" w:rsidR="001975F1" w:rsidRPr="00750286" w:rsidRDefault="001975F1" w:rsidP="0081442B">
            <w:pPr>
              <w:rPr>
                <w:rFonts w:ascii="Times New Roman" w:hAnsi="Times New Roman"/>
                <w:b/>
                <w:sz w:val="24"/>
                <w:szCs w:val="24"/>
              </w:rPr>
            </w:pPr>
          </w:p>
        </w:tc>
        <w:tc>
          <w:tcPr>
            <w:tcW w:w="3310" w:type="dxa"/>
            <w:shd w:val="clear" w:color="auto" w:fill="C0C0C0"/>
          </w:tcPr>
          <w:p w14:paraId="38AE6B38" w14:textId="77777777" w:rsidR="001975F1" w:rsidRPr="00750286" w:rsidRDefault="001975F1" w:rsidP="0081442B">
            <w:pPr>
              <w:rPr>
                <w:rFonts w:ascii="Times New Roman" w:hAnsi="Times New Roman"/>
                <w:b/>
                <w:sz w:val="24"/>
                <w:szCs w:val="24"/>
              </w:rPr>
            </w:pPr>
            <w:r w:rsidRPr="00750286">
              <w:rPr>
                <w:rFonts w:ascii="Times New Roman" w:hAnsi="Times New Roman"/>
                <w:b/>
                <w:sz w:val="24"/>
                <w:szCs w:val="24"/>
              </w:rPr>
              <w:t>Technické vlastnosti</w:t>
            </w:r>
          </w:p>
        </w:tc>
        <w:tc>
          <w:tcPr>
            <w:tcW w:w="5162" w:type="dxa"/>
            <w:gridSpan w:val="4"/>
            <w:shd w:val="clear" w:color="auto" w:fill="C0C0C0"/>
          </w:tcPr>
          <w:p w14:paraId="16541BFD" w14:textId="77777777" w:rsidR="001975F1" w:rsidRPr="00750286" w:rsidRDefault="001975F1" w:rsidP="0081442B">
            <w:pPr>
              <w:rPr>
                <w:rFonts w:ascii="Times New Roman" w:hAnsi="Times New Roman"/>
                <w:b/>
                <w:sz w:val="24"/>
                <w:szCs w:val="24"/>
              </w:rPr>
            </w:pPr>
            <w:r w:rsidRPr="00750286">
              <w:rPr>
                <w:rFonts w:ascii="Times New Roman" w:hAnsi="Times New Roman"/>
                <w:b/>
                <w:sz w:val="24"/>
                <w:szCs w:val="24"/>
              </w:rPr>
              <w:t>Hodnota / charakteristika</w:t>
            </w:r>
          </w:p>
        </w:tc>
      </w:tr>
      <w:tr w:rsidR="001975F1" w:rsidRPr="00750286" w14:paraId="0D374F04" w14:textId="77777777" w:rsidTr="0081442B">
        <w:tc>
          <w:tcPr>
            <w:tcW w:w="816" w:type="dxa"/>
            <w:shd w:val="clear" w:color="auto" w:fill="FFFFFF"/>
          </w:tcPr>
          <w:p w14:paraId="44158B87" w14:textId="77777777" w:rsidR="001975F1" w:rsidRPr="00750286" w:rsidRDefault="001975F1" w:rsidP="0081442B">
            <w:pPr>
              <w:rPr>
                <w:rFonts w:ascii="Times New Roman" w:hAnsi="Times New Roman"/>
                <w:b/>
                <w:sz w:val="24"/>
                <w:szCs w:val="24"/>
              </w:rPr>
            </w:pPr>
          </w:p>
        </w:tc>
        <w:tc>
          <w:tcPr>
            <w:tcW w:w="3310" w:type="dxa"/>
            <w:shd w:val="clear" w:color="auto" w:fill="FFFFFF"/>
          </w:tcPr>
          <w:p w14:paraId="09968247" w14:textId="77777777" w:rsidR="001975F1" w:rsidRPr="00750286" w:rsidRDefault="001975F1" w:rsidP="0081442B">
            <w:pPr>
              <w:rPr>
                <w:rFonts w:ascii="Times New Roman" w:hAnsi="Times New Roman"/>
                <w:sz w:val="24"/>
                <w:szCs w:val="24"/>
              </w:rPr>
            </w:pPr>
            <w:r w:rsidRPr="00750286">
              <w:rPr>
                <w:rFonts w:ascii="Times New Roman" w:hAnsi="Times New Roman"/>
                <w:sz w:val="24"/>
                <w:szCs w:val="24"/>
              </w:rPr>
              <w:t>Podľa bodov 1.-2.</w:t>
            </w:r>
          </w:p>
        </w:tc>
        <w:tc>
          <w:tcPr>
            <w:tcW w:w="5162" w:type="dxa"/>
            <w:gridSpan w:val="4"/>
            <w:shd w:val="clear" w:color="auto" w:fill="FFFFFF"/>
          </w:tcPr>
          <w:p w14:paraId="6E10952A" w14:textId="77777777" w:rsidR="001975F1" w:rsidRPr="00750286" w:rsidRDefault="001975F1" w:rsidP="0081442B">
            <w:pPr>
              <w:rPr>
                <w:rFonts w:ascii="Times New Roman" w:hAnsi="Times New Roman"/>
                <w:sz w:val="24"/>
                <w:szCs w:val="24"/>
              </w:rPr>
            </w:pPr>
            <w:r w:rsidRPr="00750286">
              <w:rPr>
                <w:rFonts w:ascii="Times New Roman" w:hAnsi="Times New Roman"/>
                <w:sz w:val="24"/>
                <w:szCs w:val="24"/>
              </w:rPr>
              <w:t>Profylaktické prehliadky + Pozáručné opravy</w:t>
            </w:r>
          </w:p>
        </w:tc>
      </w:tr>
    </w:tbl>
    <w:p w14:paraId="1DDF0F84" w14:textId="77777777" w:rsidR="001975F1" w:rsidRDefault="001975F1" w:rsidP="001975F1">
      <w:pPr>
        <w:pStyle w:val="rove4"/>
        <w:numPr>
          <w:ilvl w:val="0"/>
          <w:numId w:val="104"/>
        </w:numPr>
        <w:rPr>
          <w:b/>
          <w:sz w:val="24"/>
          <w:szCs w:val="24"/>
        </w:rPr>
      </w:pPr>
      <w:r w:rsidRPr="00896A5D">
        <w:rPr>
          <w:sz w:val="24"/>
          <w:szCs w:val="24"/>
        </w:rPr>
        <w:t>Technická špecifikácia predmetu zákazky</w:t>
      </w:r>
      <w:r>
        <w:rPr>
          <w:b/>
          <w:sz w:val="24"/>
          <w:szCs w:val="24"/>
        </w:rPr>
        <w:t>: Bratislava, Laurinská 5</w:t>
      </w:r>
    </w:p>
    <w:p w14:paraId="1163043C" w14:textId="77777777" w:rsidR="001975F1" w:rsidRPr="00C773A8" w:rsidRDefault="001975F1" w:rsidP="001975F1">
      <w:pPr>
        <w:pStyle w:val="Odsekzoznamu"/>
        <w:numPr>
          <w:ilvl w:val="0"/>
          <w:numId w:val="94"/>
        </w:numPr>
        <w:spacing w:before="120" w:after="0" w:line="240" w:lineRule="auto"/>
        <w:contextualSpacing w:val="0"/>
        <w:jc w:val="both"/>
        <w:rPr>
          <w:rFonts w:ascii="Times New Roman" w:hAnsi="Times New Roman"/>
          <w:vanish/>
          <w:sz w:val="24"/>
          <w:szCs w:val="24"/>
        </w:rPr>
      </w:pPr>
    </w:p>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10"/>
        <w:gridCol w:w="1206"/>
        <w:gridCol w:w="1330"/>
        <w:gridCol w:w="1353"/>
        <w:gridCol w:w="1273"/>
      </w:tblGrid>
      <w:tr w:rsidR="001975F1" w:rsidRPr="00750286" w14:paraId="76761EEC" w14:textId="77777777" w:rsidTr="0081442B">
        <w:tc>
          <w:tcPr>
            <w:tcW w:w="816" w:type="dxa"/>
            <w:shd w:val="clear" w:color="auto" w:fill="C0C0C0"/>
          </w:tcPr>
          <w:p w14:paraId="1EA63E00"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proofErr w:type="spellStart"/>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Por.č</w:t>
            </w:r>
            <w:proofErr w:type="spellEnd"/>
            <w:r w:rsidRPr="007045D7">
              <w:rPr>
                <w:rFonts w:ascii="Times New Roman" w:hAnsi="Times New Roman"/>
                <w:b/>
                <w:sz w:val="24"/>
                <w:szCs w:val="24"/>
                <w14:shadow w14:blurRad="50800" w14:dist="38100" w14:dir="2700000" w14:sx="100000" w14:sy="100000" w14:kx="0" w14:ky="0" w14:algn="tl">
                  <w14:srgbClr w14:val="000000">
                    <w14:alpha w14:val="60000"/>
                  </w14:srgbClr>
                </w14:shadow>
              </w:rPr>
              <w:t>.</w:t>
            </w:r>
          </w:p>
        </w:tc>
        <w:tc>
          <w:tcPr>
            <w:tcW w:w="3310" w:type="dxa"/>
            <w:shd w:val="clear" w:color="auto" w:fill="C0C0C0"/>
          </w:tcPr>
          <w:p w14:paraId="6AA5556C"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Technické vlastnosti</w:t>
            </w:r>
          </w:p>
        </w:tc>
        <w:tc>
          <w:tcPr>
            <w:tcW w:w="1206" w:type="dxa"/>
            <w:shd w:val="clear" w:color="auto" w:fill="C0C0C0"/>
          </w:tcPr>
          <w:p w14:paraId="63CAFEC0"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Jednotka</w:t>
            </w:r>
          </w:p>
        </w:tc>
        <w:tc>
          <w:tcPr>
            <w:tcW w:w="1330" w:type="dxa"/>
            <w:shd w:val="clear" w:color="auto" w:fill="C0C0C0"/>
          </w:tcPr>
          <w:p w14:paraId="7D9C08E0"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Minimum</w:t>
            </w:r>
          </w:p>
        </w:tc>
        <w:tc>
          <w:tcPr>
            <w:tcW w:w="1353" w:type="dxa"/>
            <w:shd w:val="clear" w:color="auto" w:fill="C0C0C0"/>
          </w:tcPr>
          <w:p w14:paraId="660D869D"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Maximum</w:t>
            </w:r>
          </w:p>
        </w:tc>
        <w:tc>
          <w:tcPr>
            <w:tcW w:w="1273" w:type="dxa"/>
            <w:shd w:val="clear" w:color="auto" w:fill="C0C0C0"/>
          </w:tcPr>
          <w:p w14:paraId="2FF21E03" w14:textId="77777777" w:rsidR="001975F1" w:rsidRPr="007045D7" w:rsidRDefault="001975F1" w:rsidP="0081442B">
            <w:pPr>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Presná hodnota</w:t>
            </w:r>
          </w:p>
        </w:tc>
      </w:tr>
      <w:tr w:rsidR="001975F1" w:rsidRPr="00750286" w14:paraId="1F66B55F" w14:textId="77777777" w:rsidTr="0081442B">
        <w:tc>
          <w:tcPr>
            <w:tcW w:w="816" w:type="dxa"/>
          </w:tcPr>
          <w:p w14:paraId="2C8D28AA" w14:textId="77777777" w:rsidR="001975F1" w:rsidRPr="001A7449" w:rsidRDefault="001975F1" w:rsidP="001975F1">
            <w:pPr>
              <w:numPr>
                <w:ilvl w:val="0"/>
                <w:numId w:val="96"/>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3E5DCF02" w14:textId="77777777" w:rsidR="001975F1" w:rsidRPr="00F70E14" w:rsidRDefault="001975F1" w:rsidP="0081442B">
            <w:pPr>
              <w:rPr>
                <w:rFonts w:ascii="Times New Roman" w:hAnsi="Times New Roman"/>
                <w:color w:val="000000"/>
                <w:sz w:val="24"/>
                <w:szCs w:val="24"/>
              </w:rPr>
            </w:pPr>
            <w:r w:rsidRPr="00F70E14">
              <w:rPr>
                <w:rFonts w:ascii="Times New Roman" w:hAnsi="Times New Roman"/>
                <w:color w:val="000000"/>
                <w:sz w:val="24"/>
                <w:szCs w:val="24"/>
              </w:rPr>
              <w:t>Split vonkajšia</w:t>
            </w:r>
          </w:p>
        </w:tc>
        <w:tc>
          <w:tcPr>
            <w:tcW w:w="1206" w:type="dxa"/>
            <w:shd w:val="clear" w:color="auto" w:fill="auto"/>
            <w:vAlign w:val="center"/>
          </w:tcPr>
          <w:p w14:paraId="2FDB63FB" w14:textId="77777777" w:rsidR="001975F1" w:rsidRPr="00750286" w:rsidRDefault="001975F1" w:rsidP="0081442B">
            <w:pPr>
              <w:jc w:val="center"/>
              <w:rPr>
                <w:rFonts w:ascii="Times New Roman" w:hAnsi="Times New Roman"/>
                <w:color w:val="000000"/>
                <w:sz w:val="24"/>
                <w:szCs w:val="24"/>
              </w:rPr>
            </w:pPr>
            <w:r w:rsidRPr="00750286">
              <w:rPr>
                <w:rFonts w:ascii="Times New Roman" w:hAnsi="Times New Roman"/>
                <w:color w:val="000000"/>
                <w:sz w:val="24"/>
                <w:szCs w:val="24"/>
              </w:rPr>
              <w:t>ks</w:t>
            </w:r>
          </w:p>
        </w:tc>
        <w:tc>
          <w:tcPr>
            <w:tcW w:w="1330" w:type="dxa"/>
            <w:shd w:val="clear" w:color="auto" w:fill="auto"/>
          </w:tcPr>
          <w:p w14:paraId="0E976F60" w14:textId="77777777" w:rsidR="001975F1" w:rsidRPr="00750286" w:rsidRDefault="001975F1" w:rsidP="0081442B">
            <w:pPr>
              <w:rPr>
                <w:rFonts w:ascii="Times New Roman" w:hAnsi="Times New Roman"/>
                <w:b/>
                <w:sz w:val="24"/>
                <w:szCs w:val="24"/>
              </w:rPr>
            </w:pPr>
          </w:p>
        </w:tc>
        <w:tc>
          <w:tcPr>
            <w:tcW w:w="1353" w:type="dxa"/>
            <w:shd w:val="clear" w:color="auto" w:fill="auto"/>
          </w:tcPr>
          <w:p w14:paraId="62986B86" w14:textId="77777777" w:rsidR="001975F1" w:rsidRPr="00750286" w:rsidRDefault="001975F1" w:rsidP="0081442B">
            <w:pPr>
              <w:rPr>
                <w:rFonts w:ascii="Times New Roman" w:hAnsi="Times New Roman"/>
                <w:b/>
                <w:sz w:val="24"/>
                <w:szCs w:val="24"/>
              </w:rPr>
            </w:pPr>
          </w:p>
        </w:tc>
        <w:tc>
          <w:tcPr>
            <w:tcW w:w="1273" w:type="dxa"/>
            <w:shd w:val="clear" w:color="auto" w:fill="auto"/>
            <w:vAlign w:val="center"/>
          </w:tcPr>
          <w:p w14:paraId="0C61CF9F" w14:textId="77777777" w:rsidR="001975F1" w:rsidRPr="00F70E14" w:rsidRDefault="001975F1" w:rsidP="0081442B">
            <w:pPr>
              <w:jc w:val="center"/>
              <w:rPr>
                <w:rFonts w:ascii="Times New Roman" w:hAnsi="Times New Roman"/>
                <w:color w:val="000000"/>
                <w:sz w:val="24"/>
                <w:szCs w:val="24"/>
              </w:rPr>
            </w:pPr>
            <w:r w:rsidRPr="00F70E14">
              <w:rPr>
                <w:rFonts w:ascii="Times New Roman" w:hAnsi="Times New Roman"/>
                <w:color w:val="000000"/>
                <w:sz w:val="24"/>
                <w:szCs w:val="24"/>
              </w:rPr>
              <w:t>2</w:t>
            </w:r>
          </w:p>
        </w:tc>
      </w:tr>
      <w:tr w:rsidR="001975F1" w:rsidRPr="00750286" w14:paraId="78A7AF9C" w14:textId="77777777" w:rsidTr="0081442B">
        <w:tc>
          <w:tcPr>
            <w:tcW w:w="816" w:type="dxa"/>
          </w:tcPr>
          <w:p w14:paraId="4248B03D" w14:textId="77777777" w:rsidR="001975F1" w:rsidRPr="001A7449" w:rsidRDefault="001975F1" w:rsidP="001975F1">
            <w:pPr>
              <w:numPr>
                <w:ilvl w:val="0"/>
                <w:numId w:val="96"/>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799DECDF" w14:textId="77777777" w:rsidR="001975F1" w:rsidRPr="00F70E14" w:rsidRDefault="001975F1" w:rsidP="0081442B">
            <w:pPr>
              <w:rPr>
                <w:rFonts w:ascii="Times New Roman" w:hAnsi="Times New Roman"/>
                <w:color w:val="000000"/>
                <w:sz w:val="24"/>
                <w:szCs w:val="24"/>
              </w:rPr>
            </w:pPr>
            <w:r w:rsidRPr="00F70E14">
              <w:rPr>
                <w:rFonts w:ascii="Times New Roman" w:hAnsi="Times New Roman"/>
                <w:color w:val="000000"/>
                <w:sz w:val="24"/>
                <w:szCs w:val="24"/>
              </w:rPr>
              <w:t>Split vnútorná</w:t>
            </w:r>
          </w:p>
        </w:tc>
        <w:tc>
          <w:tcPr>
            <w:tcW w:w="1206" w:type="dxa"/>
            <w:shd w:val="clear" w:color="auto" w:fill="auto"/>
          </w:tcPr>
          <w:p w14:paraId="3A95299D" w14:textId="77777777" w:rsidR="001975F1" w:rsidRPr="00750286" w:rsidRDefault="001975F1" w:rsidP="0081442B">
            <w:pPr>
              <w:jc w:val="center"/>
              <w:rPr>
                <w:rFonts w:ascii="Times New Roman" w:hAnsi="Times New Roman"/>
                <w:sz w:val="24"/>
                <w:szCs w:val="24"/>
              </w:rPr>
            </w:pPr>
            <w:r w:rsidRPr="00750286">
              <w:rPr>
                <w:rFonts w:ascii="Times New Roman" w:hAnsi="Times New Roman"/>
                <w:color w:val="000000"/>
                <w:sz w:val="24"/>
                <w:szCs w:val="24"/>
              </w:rPr>
              <w:t>ks</w:t>
            </w:r>
          </w:p>
        </w:tc>
        <w:tc>
          <w:tcPr>
            <w:tcW w:w="1330" w:type="dxa"/>
            <w:shd w:val="clear" w:color="auto" w:fill="auto"/>
          </w:tcPr>
          <w:p w14:paraId="076A3698" w14:textId="77777777" w:rsidR="001975F1" w:rsidRPr="00750286" w:rsidRDefault="001975F1" w:rsidP="0081442B">
            <w:pPr>
              <w:rPr>
                <w:rFonts w:ascii="Times New Roman" w:hAnsi="Times New Roman"/>
                <w:sz w:val="24"/>
                <w:szCs w:val="24"/>
              </w:rPr>
            </w:pPr>
          </w:p>
        </w:tc>
        <w:tc>
          <w:tcPr>
            <w:tcW w:w="1353" w:type="dxa"/>
            <w:shd w:val="clear" w:color="auto" w:fill="auto"/>
          </w:tcPr>
          <w:p w14:paraId="10BD0E6F" w14:textId="77777777" w:rsidR="001975F1" w:rsidRPr="00750286" w:rsidRDefault="001975F1" w:rsidP="0081442B">
            <w:pPr>
              <w:rPr>
                <w:rFonts w:ascii="Times New Roman" w:hAnsi="Times New Roman"/>
                <w:sz w:val="24"/>
                <w:szCs w:val="24"/>
              </w:rPr>
            </w:pPr>
          </w:p>
        </w:tc>
        <w:tc>
          <w:tcPr>
            <w:tcW w:w="1273" w:type="dxa"/>
            <w:shd w:val="clear" w:color="auto" w:fill="auto"/>
            <w:vAlign w:val="center"/>
          </w:tcPr>
          <w:p w14:paraId="3FDF680E" w14:textId="77777777" w:rsidR="001975F1" w:rsidRPr="00F70E14" w:rsidRDefault="001975F1" w:rsidP="0081442B">
            <w:pPr>
              <w:jc w:val="center"/>
              <w:rPr>
                <w:rFonts w:ascii="Times New Roman" w:hAnsi="Times New Roman"/>
                <w:color w:val="000000"/>
                <w:sz w:val="24"/>
                <w:szCs w:val="24"/>
              </w:rPr>
            </w:pPr>
            <w:r w:rsidRPr="00F70E14">
              <w:rPr>
                <w:rFonts w:ascii="Times New Roman" w:hAnsi="Times New Roman"/>
                <w:color w:val="000000"/>
                <w:sz w:val="24"/>
                <w:szCs w:val="24"/>
              </w:rPr>
              <w:t>9</w:t>
            </w:r>
          </w:p>
        </w:tc>
      </w:tr>
      <w:tr w:rsidR="001975F1" w:rsidRPr="00750286" w14:paraId="2F00A682" w14:textId="77777777" w:rsidTr="0081442B">
        <w:tc>
          <w:tcPr>
            <w:tcW w:w="816" w:type="dxa"/>
            <w:shd w:val="clear" w:color="auto" w:fill="C0C0C0"/>
          </w:tcPr>
          <w:p w14:paraId="5408DB4C" w14:textId="77777777" w:rsidR="001975F1" w:rsidRPr="00750286" w:rsidRDefault="001975F1" w:rsidP="0081442B">
            <w:pPr>
              <w:rPr>
                <w:rFonts w:ascii="Times New Roman" w:hAnsi="Times New Roman"/>
                <w:b/>
                <w:sz w:val="24"/>
                <w:szCs w:val="24"/>
              </w:rPr>
            </w:pPr>
          </w:p>
        </w:tc>
        <w:tc>
          <w:tcPr>
            <w:tcW w:w="3310" w:type="dxa"/>
            <w:shd w:val="clear" w:color="auto" w:fill="C0C0C0"/>
          </w:tcPr>
          <w:p w14:paraId="72D1D48A" w14:textId="77777777" w:rsidR="001975F1" w:rsidRPr="00750286" w:rsidRDefault="001975F1" w:rsidP="0081442B">
            <w:pPr>
              <w:rPr>
                <w:rFonts w:ascii="Times New Roman" w:hAnsi="Times New Roman"/>
                <w:b/>
                <w:sz w:val="24"/>
                <w:szCs w:val="24"/>
              </w:rPr>
            </w:pPr>
            <w:r w:rsidRPr="00750286">
              <w:rPr>
                <w:rFonts w:ascii="Times New Roman" w:hAnsi="Times New Roman"/>
                <w:b/>
                <w:sz w:val="24"/>
                <w:szCs w:val="24"/>
              </w:rPr>
              <w:t>Technické vlastnosti</w:t>
            </w:r>
          </w:p>
        </w:tc>
        <w:tc>
          <w:tcPr>
            <w:tcW w:w="5162" w:type="dxa"/>
            <w:gridSpan w:val="4"/>
            <w:shd w:val="clear" w:color="auto" w:fill="C0C0C0"/>
          </w:tcPr>
          <w:p w14:paraId="76D39B7B" w14:textId="77777777" w:rsidR="001975F1" w:rsidRPr="00750286" w:rsidRDefault="001975F1" w:rsidP="0081442B">
            <w:pPr>
              <w:rPr>
                <w:rFonts w:ascii="Times New Roman" w:hAnsi="Times New Roman"/>
                <w:b/>
                <w:sz w:val="24"/>
                <w:szCs w:val="24"/>
              </w:rPr>
            </w:pPr>
            <w:r w:rsidRPr="00750286">
              <w:rPr>
                <w:rFonts w:ascii="Times New Roman" w:hAnsi="Times New Roman"/>
                <w:b/>
                <w:sz w:val="24"/>
                <w:szCs w:val="24"/>
              </w:rPr>
              <w:t>Hodnota / charakteristika</w:t>
            </w:r>
          </w:p>
        </w:tc>
      </w:tr>
      <w:tr w:rsidR="001975F1" w:rsidRPr="00750286" w14:paraId="317B7F2D" w14:textId="77777777" w:rsidTr="0081442B">
        <w:tc>
          <w:tcPr>
            <w:tcW w:w="816" w:type="dxa"/>
            <w:shd w:val="clear" w:color="auto" w:fill="FFFFFF"/>
          </w:tcPr>
          <w:p w14:paraId="4700A790" w14:textId="77777777" w:rsidR="001975F1" w:rsidRPr="00750286" w:rsidRDefault="001975F1" w:rsidP="0081442B">
            <w:pPr>
              <w:rPr>
                <w:rFonts w:ascii="Times New Roman" w:hAnsi="Times New Roman"/>
                <w:b/>
                <w:sz w:val="24"/>
                <w:szCs w:val="24"/>
              </w:rPr>
            </w:pPr>
          </w:p>
        </w:tc>
        <w:tc>
          <w:tcPr>
            <w:tcW w:w="3310" w:type="dxa"/>
            <w:shd w:val="clear" w:color="auto" w:fill="FFFFFF"/>
          </w:tcPr>
          <w:p w14:paraId="7F290D16" w14:textId="77777777" w:rsidR="001975F1" w:rsidRPr="00750286" w:rsidRDefault="001975F1" w:rsidP="0081442B">
            <w:pPr>
              <w:rPr>
                <w:rFonts w:ascii="Times New Roman" w:hAnsi="Times New Roman"/>
                <w:sz w:val="24"/>
                <w:szCs w:val="24"/>
              </w:rPr>
            </w:pPr>
            <w:r w:rsidRPr="00750286">
              <w:rPr>
                <w:rFonts w:ascii="Times New Roman" w:hAnsi="Times New Roman"/>
                <w:sz w:val="24"/>
                <w:szCs w:val="24"/>
              </w:rPr>
              <w:t>Podľa bodov 1.-2.</w:t>
            </w:r>
          </w:p>
        </w:tc>
        <w:tc>
          <w:tcPr>
            <w:tcW w:w="5162" w:type="dxa"/>
            <w:gridSpan w:val="4"/>
            <w:shd w:val="clear" w:color="auto" w:fill="FFFFFF"/>
          </w:tcPr>
          <w:p w14:paraId="64E7F3A9" w14:textId="77777777" w:rsidR="001975F1" w:rsidRPr="00750286" w:rsidRDefault="001975F1" w:rsidP="0081442B">
            <w:pPr>
              <w:rPr>
                <w:rFonts w:ascii="Times New Roman" w:hAnsi="Times New Roman"/>
                <w:sz w:val="24"/>
                <w:szCs w:val="24"/>
              </w:rPr>
            </w:pPr>
            <w:r w:rsidRPr="00750286">
              <w:rPr>
                <w:rFonts w:ascii="Times New Roman" w:hAnsi="Times New Roman"/>
                <w:sz w:val="24"/>
                <w:szCs w:val="24"/>
              </w:rPr>
              <w:t>Profylaktické prehliadky + Pozáručné opravy</w:t>
            </w:r>
          </w:p>
        </w:tc>
      </w:tr>
    </w:tbl>
    <w:p w14:paraId="69CAA096" w14:textId="77777777" w:rsidR="001975F1" w:rsidRPr="007045D7" w:rsidRDefault="001975F1" w:rsidP="001975F1">
      <w:pPr>
        <w:pStyle w:val="rove4"/>
        <w:numPr>
          <w:ilvl w:val="0"/>
          <w:numId w:val="104"/>
        </w:numPr>
        <w:rPr>
          <w:sz w:val="24"/>
          <w:szCs w:val="24"/>
        </w:rPr>
      </w:pPr>
      <w:r w:rsidRPr="00896A5D">
        <w:rPr>
          <w:sz w:val="24"/>
          <w:szCs w:val="24"/>
        </w:rPr>
        <w:lastRenderedPageBreak/>
        <w:t>Technická špecifikácia predmetu zákazky</w:t>
      </w:r>
      <w:r w:rsidRPr="007045D7">
        <w:rPr>
          <w:sz w:val="24"/>
          <w:szCs w:val="24"/>
        </w:rPr>
        <w:t>: Bratislava, Primaciálne nám. 1</w:t>
      </w:r>
    </w:p>
    <w:p w14:paraId="1D7F8006" w14:textId="77777777" w:rsidR="001975F1" w:rsidRPr="00C773A8" w:rsidRDefault="001975F1" w:rsidP="001975F1">
      <w:pPr>
        <w:pStyle w:val="Odsekzoznamu"/>
        <w:keepNext/>
        <w:keepLines/>
        <w:numPr>
          <w:ilvl w:val="0"/>
          <w:numId w:val="98"/>
        </w:numPr>
        <w:spacing w:before="120" w:after="0" w:line="240" w:lineRule="auto"/>
        <w:contextualSpacing w:val="0"/>
        <w:jc w:val="both"/>
        <w:rPr>
          <w:rFonts w:ascii="Times New Roman" w:hAnsi="Times New Roman"/>
          <w:vanish/>
          <w:sz w:val="24"/>
          <w:szCs w:val="24"/>
        </w:rPr>
      </w:pPr>
    </w:p>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10"/>
        <w:gridCol w:w="1206"/>
        <w:gridCol w:w="1330"/>
        <w:gridCol w:w="1353"/>
        <w:gridCol w:w="1273"/>
      </w:tblGrid>
      <w:tr w:rsidR="001975F1" w:rsidRPr="00572E76" w14:paraId="1F585363" w14:textId="77777777" w:rsidTr="0081442B">
        <w:tc>
          <w:tcPr>
            <w:tcW w:w="816" w:type="dxa"/>
            <w:shd w:val="clear" w:color="auto" w:fill="C0C0C0"/>
          </w:tcPr>
          <w:p w14:paraId="3F5F1E60"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proofErr w:type="spellStart"/>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Por.č</w:t>
            </w:r>
            <w:proofErr w:type="spellEnd"/>
            <w:r w:rsidRPr="007045D7">
              <w:rPr>
                <w:rFonts w:ascii="Times New Roman" w:hAnsi="Times New Roman"/>
                <w:b/>
                <w:sz w:val="24"/>
                <w:szCs w:val="24"/>
                <w14:shadow w14:blurRad="50800" w14:dist="38100" w14:dir="2700000" w14:sx="100000" w14:sy="100000" w14:kx="0" w14:ky="0" w14:algn="tl">
                  <w14:srgbClr w14:val="000000">
                    <w14:alpha w14:val="60000"/>
                  </w14:srgbClr>
                </w14:shadow>
              </w:rPr>
              <w:t>.</w:t>
            </w:r>
          </w:p>
        </w:tc>
        <w:tc>
          <w:tcPr>
            <w:tcW w:w="3310" w:type="dxa"/>
            <w:shd w:val="clear" w:color="auto" w:fill="C0C0C0"/>
          </w:tcPr>
          <w:p w14:paraId="3F1D2B8E"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Technické vlastnosti</w:t>
            </w:r>
          </w:p>
        </w:tc>
        <w:tc>
          <w:tcPr>
            <w:tcW w:w="1206" w:type="dxa"/>
            <w:shd w:val="clear" w:color="auto" w:fill="C0C0C0"/>
          </w:tcPr>
          <w:p w14:paraId="5D1CC8E4"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Jednotka</w:t>
            </w:r>
          </w:p>
        </w:tc>
        <w:tc>
          <w:tcPr>
            <w:tcW w:w="1330" w:type="dxa"/>
            <w:shd w:val="clear" w:color="auto" w:fill="C0C0C0"/>
          </w:tcPr>
          <w:p w14:paraId="3453B8A8"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Minimum</w:t>
            </w:r>
          </w:p>
        </w:tc>
        <w:tc>
          <w:tcPr>
            <w:tcW w:w="1353" w:type="dxa"/>
            <w:shd w:val="clear" w:color="auto" w:fill="C0C0C0"/>
          </w:tcPr>
          <w:p w14:paraId="0ADFD91B"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Maximum</w:t>
            </w:r>
          </w:p>
        </w:tc>
        <w:tc>
          <w:tcPr>
            <w:tcW w:w="1273" w:type="dxa"/>
            <w:shd w:val="clear" w:color="auto" w:fill="C0C0C0"/>
          </w:tcPr>
          <w:p w14:paraId="48988CA4"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Presná hodnota</w:t>
            </w:r>
          </w:p>
        </w:tc>
      </w:tr>
      <w:tr w:rsidR="001975F1" w:rsidRPr="00572E76" w14:paraId="027B0EF6" w14:textId="77777777" w:rsidTr="0081442B">
        <w:tc>
          <w:tcPr>
            <w:tcW w:w="816" w:type="dxa"/>
            <w:vAlign w:val="center"/>
          </w:tcPr>
          <w:p w14:paraId="1A83AE58" w14:textId="77777777" w:rsidR="001975F1" w:rsidRPr="00572E76" w:rsidRDefault="001975F1" w:rsidP="001975F1">
            <w:pPr>
              <w:numPr>
                <w:ilvl w:val="0"/>
                <w:numId w:val="99"/>
              </w:numPr>
              <w:spacing w:after="0" w:line="240" w:lineRule="auto"/>
              <w:rPr>
                <w:rFonts w:ascii="Times New Roman" w:hAnsi="Times New Roman"/>
                <w:color w:val="000000"/>
                <w:sz w:val="24"/>
                <w:szCs w:val="24"/>
              </w:rPr>
            </w:pPr>
          </w:p>
        </w:tc>
        <w:tc>
          <w:tcPr>
            <w:tcW w:w="3310" w:type="dxa"/>
            <w:shd w:val="clear" w:color="auto" w:fill="auto"/>
            <w:vAlign w:val="center"/>
          </w:tcPr>
          <w:p w14:paraId="48C43458" w14:textId="77777777" w:rsidR="001975F1" w:rsidRPr="00572E76" w:rsidRDefault="001975F1" w:rsidP="0081442B">
            <w:pPr>
              <w:rPr>
                <w:rFonts w:ascii="Times New Roman" w:hAnsi="Times New Roman"/>
                <w:color w:val="000000"/>
                <w:sz w:val="24"/>
                <w:szCs w:val="24"/>
              </w:rPr>
            </w:pPr>
            <w:r w:rsidRPr="00572E76">
              <w:rPr>
                <w:rFonts w:ascii="Times New Roman" w:hAnsi="Times New Roman"/>
                <w:color w:val="000000"/>
                <w:sz w:val="24"/>
                <w:szCs w:val="24"/>
              </w:rPr>
              <w:t>Split vonkajšia</w:t>
            </w:r>
          </w:p>
        </w:tc>
        <w:tc>
          <w:tcPr>
            <w:tcW w:w="1206" w:type="dxa"/>
            <w:shd w:val="clear" w:color="auto" w:fill="auto"/>
            <w:vAlign w:val="center"/>
          </w:tcPr>
          <w:p w14:paraId="2A18EDA9" w14:textId="77777777" w:rsidR="001975F1" w:rsidRPr="00750286" w:rsidRDefault="001975F1" w:rsidP="0081442B">
            <w:pPr>
              <w:jc w:val="center"/>
              <w:rPr>
                <w:rFonts w:ascii="Times New Roman" w:hAnsi="Times New Roman"/>
                <w:color w:val="000000"/>
                <w:sz w:val="24"/>
                <w:szCs w:val="24"/>
              </w:rPr>
            </w:pPr>
            <w:r w:rsidRPr="00750286">
              <w:rPr>
                <w:rFonts w:ascii="Times New Roman" w:hAnsi="Times New Roman"/>
                <w:color w:val="000000"/>
                <w:sz w:val="24"/>
                <w:szCs w:val="24"/>
              </w:rPr>
              <w:t>ks</w:t>
            </w:r>
          </w:p>
        </w:tc>
        <w:tc>
          <w:tcPr>
            <w:tcW w:w="1330" w:type="dxa"/>
            <w:shd w:val="clear" w:color="auto" w:fill="auto"/>
          </w:tcPr>
          <w:p w14:paraId="19623022" w14:textId="77777777" w:rsidR="001975F1" w:rsidRPr="00572E76" w:rsidRDefault="001975F1" w:rsidP="0081442B">
            <w:pPr>
              <w:rPr>
                <w:rFonts w:ascii="Times New Roman" w:hAnsi="Times New Roman"/>
                <w:b/>
                <w:sz w:val="24"/>
                <w:szCs w:val="24"/>
              </w:rPr>
            </w:pPr>
          </w:p>
        </w:tc>
        <w:tc>
          <w:tcPr>
            <w:tcW w:w="1353" w:type="dxa"/>
            <w:shd w:val="clear" w:color="auto" w:fill="auto"/>
          </w:tcPr>
          <w:p w14:paraId="66DD439E" w14:textId="77777777" w:rsidR="001975F1" w:rsidRPr="00572E76" w:rsidRDefault="001975F1" w:rsidP="0081442B">
            <w:pPr>
              <w:rPr>
                <w:rFonts w:ascii="Times New Roman" w:hAnsi="Times New Roman"/>
                <w:b/>
                <w:sz w:val="24"/>
                <w:szCs w:val="24"/>
              </w:rPr>
            </w:pPr>
          </w:p>
        </w:tc>
        <w:tc>
          <w:tcPr>
            <w:tcW w:w="1273" w:type="dxa"/>
            <w:shd w:val="clear" w:color="auto" w:fill="auto"/>
            <w:vAlign w:val="center"/>
          </w:tcPr>
          <w:p w14:paraId="5177F83D" w14:textId="77777777" w:rsidR="001975F1" w:rsidRPr="00572E76" w:rsidRDefault="001975F1" w:rsidP="0081442B">
            <w:pPr>
              <w:jc w:val="center"/>
              <w:rPr>
                <w:rFonts w:ascii="Times New Roman" w:hAnsi="Times New Roman"/>
                <w:color w:val="000000"/>
                <w:sz w:val="24"/>
                <w:szCs w:val="24"/>
              </w:rPr>
            </w:pPr>
            <w:r w:rsidRPr="00572E76">
              <w:rPr>
                <w:rFonts w:ascii="Times New Roman" w:hAnsi="Times New Roman"/>
                <w:color w:val="000000"/>
                <w:sz w:val="24"/>
                <w:szCs w:val="24"/>
              </w:rPr>
              <w:t>42</w:t>
            </w:r>
          </w:p>
        </w:tc>
      </w:tr>
      <w:tr w:rsidR="001975F1" w:rsidRPr="00572E76" w14:paraId="6CF3CE6A" w14:textId="77777777" w:rsidTr="0081442B">
        <w:tc>
          <w:tcPr>
            <w:tcW w:w="816" w:type="dxa"/>
            <w:vAlign w:val="center"/>
          </w:tcPr>
          <w:p w14:paraId="45F99BD4" w14:textId="77777777" w:rsidR="001975F1" w:rsidRPr="00572E76" w:rsidRDefault="001975F1" w:rsidP="001975F1">
            <w:pPr>
              <w:numPr>
                <w:ilvl w:val="0"/>
                <w:numId w:val="99"/>
              </w:numPr>
              <w:spacing w:after="0" w:line="240" w:lineRule="auto"/>
              <w:ind w:left="0" w:firstLine="284"/>
              <w:rPr>
                <w:rFonts w:ascii="Times New Roman" w:hAnsi="Times New Roman"/>
                <w:color w:val="000000"/>
                <w:sz w:val="24"/>
                <w:szCs w:val="24"/>
              </w:rPr>
            </w:pPr>
          </w:p>
        </w:tc>
        <w:tc>
          <w:tcPr>
            <w:tcW w:w="3310" w:type="dxa"/>
            <w:shd w:val="clear" w:color="auto" w:fill="auto"/>
            <w:vAlign w:val="center"/>
          </w:tcPr>
          <w:p w14:paraId="13DBF128" w14:textId="77777777" w:rsidR="001975F1" w:rsidRPr="00572E76" w:rsidRDefault="001975F1" w:rsidP="0081442B">
            <w:pPr>
              <w:rPr>
                <w:rFonts w:ascii="Times New Roman" w:hAnsi="Times New Roman"/>
                <w:color w:val="000000"/>
                <w:sz w:val="24"/>
                <w:szCs w:val="24"/>
              </w:rPr>
            </w:pPr>
            <w:r w:rsidRPr="00572E76">
              <w:rPr>
                <w:rFonts w:ascii="Times New Roman" w:hAnsi="Times New Roman"/>
                <w:color w:val="000000"/>
                <w:sz w:val="24"/>
                <w:szCs w:val="24"/>
              </w:rPr>
              <w:t>Split vnútorná</w:t>
            </w:r>
          </w:p>
        </w:tc>
        <w:tc>
          <w:tcPr>
            <w:tcW w:w="1206" w:type="dxa"/>
            <w:shd w:val="clear" w:color="auto" w:fill="auto"/>
          </w:tcPr>
          <w:p w14:paraId="77BF4D8A" w14:textId="77777777" w:rsidR="001975F1" w:rsidRPr="00750286" w:rsidRDefault="001975F1" w:rsidP="0081442B">
            <w:pPr>
              <w:jc w:val="center"/>
              <w:rPr>
                <w:rFonts w:ascii="Times New Roman" w:hAnsi="Times New Roman"/>
                <w:sz w:val="24"/>
                <w:szCs w:val="24"/>
              </w:rPr>
            </w:pPr>
            <w:r w:rsidRPr="00750286">
              <w:rPr>
                <w:rFonts w:ascii="Times New Roman" w:hAnsi="Times New Roman"/>
                <w:color w:val="000000"/>
                <w:sz w:val="24"/>
                <w:szCs w:val="24"/>
              </w:rPr>
              <w:t>ks</w:t>
            </w:r>
          </w:p>
        </w:tc>
        <w:tc>
          <w:tcPr>
            <w:tcW w:w="1330" w:type="dxa"/>
            <w:shd w:val="clear" w:color="auto" w:fill="auto"/>
          </w:tcPr>
          <w:p w14:paraId="010EA850" w14:textId="77777777" w:rsidR="001975F1" w:rsidRPr="00572E76" w:rsidRDefault="001975F1" w:rsidP="0081442B">
            <w:pPr>
              <w:rPr>
                <w:rFonts w:ascii="Times New Roman" w:hAnsi="Times New Roman"/>
                <w:b/>
                <w:sz w:val="24"/>
                <w:szCs w:val="24"/>
              </w:rPr>
            </w:pPr>
          </w:p>
        </w:tc>
        <w:tc>
          <w:tcPr>
            <w:tcW w:w="1353" w:type="dxa"/>
            <w:shd w:val="clear" w:color="auto" w:fill="auto"/>
          </w:tcPr>
          <w:p w14:paraId="2A5BBE3C" w14:textId="77777777" w:rsidR="001975F1" w:rsidRPr="00572E76" w:rsidRDefault="001975F1" w:rsidP="0081442B">
            <w:pPr>
              <w:rPr>
                <w:rFonts w:ascii="Times New Roman" w:hAnsi="Times New Roman"/>
                <w:b/>
                <w:sz w:val="24"/>
                <w:szCs w:val="24"/>
              </w:rPr>
            </w:pPr>
          </w:p>
        </w:tc>
        <w:tc>
          <w:tcPr>
            <w:tcW w:w="1273" w:type="dxa"/>
            <w:shd w:val="clear" w:color="auto" w:fill="auto"/>
            <w:vAlign w:val="center"/>
          </w:tcPr>
          <w:p w14:paraId="1C9DCDFB" w14:textId="77777777" w:rsidR="001975F1" w:rsidRPr="00572E76" w:rsidRDefault="001975F1" w:rsidP="0081442B">
            <w:pPr>
              <w:jc w:val="center"/>
              <w:rPr>
                <w:rFonts w:ascii="Times New Roman" w:hAnsi="Times New Roman"/>
                <w:color w:val="000000"/>
                <w:sz w:val="24"/>
                <w:szCs w:val="24"/>
              </w:rPr>
            </w:pPr>
            <w:r w:rsidRPr="00572E76">
              <w:rPr>
                <w:rFonts w:ascii="Times New Roman" w:hAnsi="Times New Roman"/>
                <w:color w:val="000000"/>
                <w:sz w:val="24"/>
                <w:szCs w:val="24"/>
              </w:rPr>
              <w:t>46</w:t>
            </w:r>
          </w:p>
        </w:tc>
      </w:tr>
      <w:tr w:rsidR="001975F1" w:rsidRPr="00750286" w14:paraId="6727918C" w14:textId="77777777" w:rsidTr="0081442B">
        <w:tc>
          <w:tcPr>
            <w:tcW w:w="816" w:type="dxa"/>
            <w:shd w:val="clear" w:color="auto" w:fill="C0C0C0"/>
          </w:tcPr>
          <w:p w14:paraId="6042B1DA" w14:textId="77777777" w:rsidR="001975F1" w:rsidRPr="00750286" w:rsidRDefault="001975F1" w:rsidP="0081442B">
            <w:pPr>
              <w:rPr>
                <w:rFonts w:ascii="Times New Roman" w:hAnsi="Times New Roman"/>
                <w:b/>
                <w:sz w:val="24"/>
                <w:szCs w:val="24"/>
              </w:rPr>
            </w:pPr>
          </w:p>
        </w:tc>
        <w:tc>
          <w:tcPr>
            <w:tcW w:w="3310" w:type="dxa"/>
            <w:shd w:val="clear" w:color="auto" w:fill="C0C0C0"/>
          </w:tcPr>
          <w:p w14:paraId="79ADEBA8" w14:textId="77777777" w:rsidR="001975F1" w:rsidRPr="00750286" w:rsidRDefault="001975F1" w:rsidP="0081442B">
            <w:pPr>
              <w:rPr>
                <w:rFonts w:ascii="Times New Roman" w:hAnsi="Times New Roman"/>
                <w:b/>
                <w:sz w:val="24"/>
                <w:szCs w:val="24"/>
              </w:rPr>
            </w:pPr>
            <w:r w:rsidRPr="00750286">
              <w:rPr>
                <w:rFonts w:ascii="Times New Roman" w:hAnsi="Times New Roman"/>
                <w:b/>
                <w:sz w:val="24"/>
                <w:szCs w:val="24"/>
              </w:rPr>
              <w:t>Technické vlastnosti</w:t>
            </w:r>
          </w:p>
        </w:tc>
        <w:tc>
          <w:tcPr>
            <w:tcW w:w="5162" w:type="dxa"/>
            <w:gridSpan w:val="4"/>
            <w:shd w:val="clear" w:color="auto" w:fill="C0C0C0"/>
          </w:tcPr>
          <w:p w14:paraId="203688B7" w14:textId="77777777" w:rsidR="001975F1" w:rsidRPr="00750286" w:rsidRDefault="001975F1" w:rsidP="0081442B">
            <w:pPr>
              <w:rPr>
                <w:rFonts w:ascii="Times New Roman" w:hAnsi="Times New Roman"/>
                <w:b/>
                <w:sz w:val="24"/>
                <w:szCs w:val="24"/>
              </w:rPr>
            </w:pPr>
            <w:r w:rsidRPr="00750286">
              <w:rPr>
                <w:rFonts w:ascii="Times New Roman" w:hAnsi="Times New Roman"/>
                <w:b/>
                <w:sz w:val="24"/>
                <w:szCs w:val="24"/>
              </w:rPr>
              <w:t>Hodnota / charakteristika</w:t>
            </w:r>
          </w:p>
        </w:tc>
      </w:tr>
      <w:tr w:rsidR="001975F1" w:rsidRPr="00750286" w14:paraId="00DC6FD3" w14:textId="77777777" w:rsidTr="0081442B">
        <w:tc>
          <w:tcPr>
            <w:tcW w:w="816" w:type="dxa"/>
            <w:shd w:val="clear" w:color="auto" w:fill="FFFFFF"/>
          </w:tcPr>
          <w:p w14:paraId="7407831F" w14:textId="77777777" w:rsidR="001975F1" w:rsidRPr="00750286" w:rsidRDefault="001975F1" w:rsidP="0081442B">
            <w:pPr>
              <w:rPr>
                <w:rFonts w:ascii="Times New Roman" w:hAnsi="Times New Roman"/>
                <w:b/>
                <w:sz w:val="24"/>
                <w:szCs w:val="24"/>
              </w:rPr>
            </w:pPr>
          </w:p>
        </w:tc>
        <w:tc>
          <w:tcPr>
            <w:tcW w:w="3310" w:type="dxa"/>
            <w:shd w:val="clear" w:color="auto" w:fill="FFFFFF"/>
          </w:tcPr>
          <w:p w14:paraId="5F3E1F3E" w14:textId="77777777" w:rsidR="001975F1" w:rsidRPr="00750286" w:rsidRDefault="001975F1" w:rsidP="0081442B">
            <w:pPr>
              <w:rPr>
                <w:rFonts w:ascii="Times New Roman" w:hAnsi="Times New Roman"/>
                <w:sz w:val="24"/>
                <w:szCs w:val="24"/>
              </w:rPr>
            </w:pPr>
            <w:r w:rsidRPr="00750286">
              <w:rPr>
                <w:rFonts w:ascii="Times New Roman" w:hAnsi="Times New Roman"/>
                <w:sz w:val="24"/>
                <w:szCs w:val="24"/>
              </w:rPr>
              <w:t>Podľa bodov 1.-2.</w:t>
            </w:r>
          </w:p>
        </w:tc>
        <w:tc>
          <w:tcPr>
            <w:tcW w:w="5162" w:type="dxa"/>
            <w:gridSpan w:val="4"/>
            <w:shd w:val="clear" w:color="auto" w:fill="FFFFFF"/>
          </w:tcPr>
          <w:p w14:paraId="6D416569" w14:textId="77777777" w:rsidR="001975F1" w:rsidRPr="00750286" w:rsidRDefault="001975F1" w:rsidP="0081442B">
            <w:pPr>
              <w:rPr>
                <w:rFonts w:ascii="Times New Roman" w:hAnsi="Times New Roman"/>
                <w:sz w:val="24"/>
                <w:szCs w:val="24"/>
              </w:rPr>
            </w:pPr>
            <w:r w:rsidRPr="00750286">
              <w:rPr>
                <w:rFonts w:ascii="Times New Roman" w:hAnsi="Times New Roman"/>
                <w:sz w:val="24"/>
                <w:szCs w:val="24"/>
              </w:rPr>
              <w:t>Profylaktické prehliadky + Pozáručné opravy</w:t>
            </w:r>
          </w:p>
        </w:tc>
      </w:tr>
    </w:tbl>
    <w:p w14:paraId="23BA9CBD" w14:textId="77777777" w:rsidR="001975F1" w:rsidRPr="005F5AD7" w:rsidRDefault="001975F1" w:rsidP="001975F1">
      <w:pPr>
        <w:pStyle w:val="rove4"/>
        <w:widowControl w:val="0"/>
        <w:numPr>
          <w:ilvl w:val="0"/>
          <w:numId w:val="104"/>
        </w:numPr>
        <w:rPr>
          <w:b/>
          <w:sz w:val="24"/>
          <w:szCs w:val="24"/>
        </w:rPr>
      </w:pPr>
      <w:r w:rsidRPr="00896A5D">
        <w:rPr>
          <w:sz w:val="24"/>
          <w:szCs w:val="24"/>
        </w:rPr>
        <w:t>Technická špecifikácia predmetu zákazky:</w:t>
      </w:r>
      <w:r>
        <w:rPr>
          <w:b/>
          <w:sz w:val="24"/>
          <w:szCs w:val="24"/>
        </w:rPr>
        <w:t xml:space="preserve"> Bratislava, Záporožská 7</w:t>
      </w:r>
    </w:p>
    <w:p w14:paraId="491BC325" w14:textId="77777777" w:rsidR="001975F1" w:rsidRPr="00C773A8" w:rsidRDefault="001975F1" w:rsidP="001975F1">
      <w:pPr>
        <w:pStyle w:val="Odsekzoznamu"/>
        <w:widowControl w:val="0"/>
        <w:numPr>
          <w:ilvl w:val="0"/>
          <w:numId w:val="98"/>
        </w:numPr>
        <w:spacing w:before="120" w:after="0" w:line="240" w:lineRule="auto"/>
        <w:contextualSpacing w:val="0"/>
        <w:jc w:val="both"/>
        <w:rPr>
          <w:rFonts w:ascii="Times New Roman" w:hAnsi="Times New Roman"/>
          <w:vanish/>
          <w:sz w:val="24"/>
          <w:szCs w:val="24"/>
        </w:rPr>
      </w:pPr>
    </w:p>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10"/>
        <w:gridCol w:w="1206"/>
        <w:gridCol w:w="1330"/>
        <w:gridCol w:w="1353"/>
        <w:gridCol w:w="1273"/>
      </w:tblGrid>
      <w:tr w:rsidR="001975F1" w:rsidRPr="00797512" w14:paraId="11B945FD" w14:textId="77777777" w:rsidTr="0081442B">
        <w:tc>
          <w:tcPr>
            <w:tcW w:w="816" w:type="dxa"/>
            <w:shd w:val="clear" w:color="auto" w:fill="C0C0C0"/>
          </w:tcPr>
          <w:p w14:paraId="491A4888"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proofErr w:type="spellStart"/>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Por.č</w:t>
            </w:r>
            <w:proofErr w:type="spellEnd"/>
            <w:r w:rsidRPr="007045D7">
              <w:rPr>
                <w:rFonts w:ascii="Times New Roman" w:hAnsi="Times New Roman"/>
                <w:b/>
                <w:sz w:val="24"/>
                <w:szCs w:val="24"/>
                <w14:shadow w14:blurRad="50800" w14:dist="38100" w14:dir="2700000" w14:sx="100000" w14:sy="100000" w14:kx="0" w14:ky="0" w14:algn="tl">
                  <w14:srgbClr w14:val="000000">
                    <w14:alpha w14:val="60000"/>
                  </w14:srgbClr>
                </w14:shadow>
              </w:rPr>
              <w:t>.</w:t>
            </w:r>
          </w:p>
        </w:tc>
        <w:tc>
          <w:tcPr>
            <w:tcW w:w="3310" w:type="dxa"/>
            <w:shd w:val="clear" w:color="auto" w:fill="C0C0C0"/>
          </w:tcPr>
          <w:p w14:paraId="105D62B9"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Technické vlastnosti</w:t>
            </w:r>
          </w:p>
        </w:tc>
        <w:tc>
          <w:tcPr>
            <w:tcW w:w="1206" w:type="dxa"/>
            <w:shd w:val="clear" w:color="auto" w:fill="C0C0C0"/>
          </w:tcPr>
          <w:p w14:paraId="69A11A76"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Jednotka</w:t>
            </w:r>
          </w:p>
        </w:tc>
        <w:tc>
          <w:tcPr>
            <w:tcW w:w="1330" w:type="dxa"/>
            <w:shd w:val="clear" w:color="auto" w:fill="C0C0C0"/>
          </w:tcPr>
          <w:p w14:paraId="6481171A"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Minimum</w:t>
            </w:r>
          </w:p>
        </w:tc>
        <w:tc>
          <w:tcPr>
            <w:tcW w:w="1353" w:type="dxa"/>
            <w:shd w:val="clear" w:color="auto" w:fill="C0C0C0"/>
          </w:tcPr>
          <w:p w14:paraId="47603269"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Maximum</w:t>
            </w:r>
          </w:p>
        </w:tc>
        <w:tc>
          <w:tcPr>
            <w:tcW w:w="1273" w:type="dxa"/>
            <w:shd w:val="clear" w:color="auto" w:fill="C0C0C0"/>
          </w:tcPr>
          <w:p w14:paraId="507ACA8C"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Presná hodnota</w:t>
            </w:r>
          </w:p>
        </w:tc>
      </w:tr>
      <w:tr w:rsidR="001975F1" w:rsidRPr="00797512" w14:paraId="39471D4B" w14:textId="77777777" w:rsidTr="0081442B">
        <w:tc>
          <w:tcPr>
            <w:tcW w:w="816" w:type="dxa"/>
            <w:vAlign w:val="center"/>
          </w:tcPr>
          <w:p w14:paraId="0BBEA852" w14:textId="77777777" w:rsidR="001975F1" w:rsidRPr="00797512" w:rsidRDefault="001975F1" w:rsidP="001975F1">
            <w:pPr>
              <w:numPr>
                <w:ilvl w:val="0"/>
                <w:numId w:val="100"/>
              </w:numPr>
              <w:spacing w:after="0" w:line="240" w:lineRule="auto"/>
              <w:rPr>
                <w:rFonts w:ascii="Times New Roman" w:hAnsi="Times New Roman"/>
                <w:color w:val="000000"/>
                <w:sz w:val="24"/>
                <w:szCs w:val="24"/>
              </w:rPr>
            </w:pPr>
          </w:p>
        </w:tc>
        <w:tc>
          <w:tcPr>
            <w:tcW w:w="3310" w:type="dxa"/>
            <w:shd w:val="clear" w:color="auto" w:fill="auto"/>
            <w:vAlign w:val="center"/>
          </w:tcPr>
          <w:p w14:paraId="2C4C081D" w14:textId="77777777" w:rsidR="001975F1" w:rsidRPr="00797512" w:rsidRDefault="001975F1" w:rsidP="0081442B">
            <w:pPr>
              <w:rPr>
                <w:rFonts w:ascii="Times New Roman" w:hAnsi="Times New Roman"/>
                <w:color w:val="000000"/>
                <w:sz w:val="24"/>
                <w:szCs w:val="24"/>
              </w:rPr>
            </w:pPr>
            <w:r w:rsidRPr="00797512">
              <w:rPr>
                <w:rFonts w:ascii="Times New Roman" w:hAnsi="Times New Roman"/>
                <w:color w:val="000000"/>
                <w:sz w:val="24"/>
                <w:szCs w:val="24"/>
              </w:rPr>
              <w:t>Split vonkajšia</w:t>
            </w:r>
          </w:p>
        </w:tc>
        <w:tc>
          <w:tcPr>
            <w:tcW w:w="1206" w:type="dxa"/>
            <w:shd w:val="clear" w:color="auto" w:fill="auto"/>
            <w:vAlign w:val="center"/>
          </w:tcPr>
          <w:p w14:paraId="7BE00E75" w14:textId="77777777" w:rsidR="001975F1" w:rsidRPr="00797512" w:rsidRDefault="001975F1" w:rsidP="0081442B">
            <w:pPr>
              <w:jc w:val="center"/>
              <w:rPr>
                <w:rFonts w:ascii="Times New Roman" w:hAnsi="Times New Roman"/>
                <w:color w:val="000000"/>
                <w:sz w:val="24"/>
                <w:szCs w:val="24"/>
              </w:rPr>
            </w:pPr>
            <w:r w:rsidRPr="00797512">
              <w:rPr>
                <w:rFonts w:ascii="Times New Roman" w:hAnsi="Times New Roman"/>
                <w:color w:val="000000"/>
                <w:sz w:val="24"/>
                <w:szCs w:val="24"/>
              </w:rPr>
              <w:t>ks</w:t>
            </w:r>
          </w:p>
        </w:tc>
        <w:tc>
          <w:tcPr>
            <w:tcW w:w="1330" w:type="dxa"/>
            <w:shd w:val="clear" w:color="auto" w:fill="auto"/>
          </w:tcPr>
          <w:p w14:paraId="5D979B1C" w14:textId="77777777" w:rsidR="001975F1" w:rsidRPr="00797512" w:rsidRDefault="001975F1" w:rsidP="0081442B">
            <w:pPr>
              <w:rPr>
                <w:rFonts w:ascii="Times New Roman" w:hAnsi="Times New Roman"/>
                <w:b/>
                <w:sz w:val="24"/>
                <w:szCs w:val="24"/>
              </w:rPr>
            </w:pPr>
          </w:p>
        </w:tc>
        <w:tc>
          <w:tcPr>
            <w:tcW w:w="1353" w:type="dxa"/>
            <w:shd w:val="clear" w:color="auto" w:fill="auto"/>
          </w:tcPr>
          <w:p w14:paraId="1C265DB6" w14:textId="77777777" w:rsidR="001975F1" w:rsidRPr="00797512" w:rsidRDefault="001975F1" w:rsidP="0081442B">
            <w:pPr>
              <w:rPr>
                <w:rFonts w:ascii="Times New Roman" w:hAnsi="Times New Roman"/>
                <w:b/>
                <w:sz w:val="24"/>
                <w:szCs w:val="24"/>
              </w:rPr>
            </w:pPr>
          </w:p>
        </w:tc>
        <w:tc>
          <w:tcPr>
            <w:tcW w:w="1273" w:type="dxa"/>
            <w:shd w:val="clear" w:color="auto" w:fill="auto"/>
            <w:vAlign w:val="center"/>
          </w:tcPr>
          <w:p w14:paraId="06E5CF1C" w14:textId="77777777" w:rsidR="001975F1" w:rsidRPr="00797512" w:rsidRDefault="001975F1" w:rsidP="0081442B">
            <w:pPr>
              <w:jc w:val="center"/>
              <w:rPr>
                <w:rFonts w:ascii="Times New Roman" w:hAnsi="Times New Roman"/>
                <w:color w:val="000000"/>
                <w:sz w:val="24"/>
                <w:szCs w:val="24"/>
              </w:rPr>
            </w:pPr>
            <w:r w:rsidRPr="00797512">
              <w:rPr>
                <w:rFonts w:ascii="Times New Roman" w:hAnsi="Times New Roman"/>
                <w:color w:val="000000"/>
                <w:sz w:val="24"/>
                <w:szCs w:val="24"/>
              </w:rPr>
              <w:t>2</w:t>
            </w:r>
          </w:p>
        </w:tc>
      </w:tr>
      <w:tr w:rsidR="001975F1" w:rsidRPr="00797512" w14:paraId="1ACD25A1" w14:textId="77777777" w:rsidTr="0081442B">
        <w:tc>
          <w:tcPr>
            <w:tcW w:w="816" w:type="dxa"/>
            <w:vAlign w:val="center"/>
          </w:tcPr>
          <w:p w14:paraId="783BA1F5" w14:textId="77777777" w:rsidR="001975F1" w:rsidRPr="00797512" w:rsidRDefault="001975F1" w:rsidP="001975F1">
            <w:pPr>
              <w:numPr>
                <w:ilvl w:val="0"/>
                <w:numId w:val="100"/>
              </w:numPr>
              <w:spacing w:after="0" w:line="240" w:lineRule="auto"/>
              <w:rPr>
                <w:rFonts w:ascii="Times New Roman" w:hAnsi="Times New Roman"/>
                <w:color w:val="000000"/>
                <w:sz w:val="24"/>
                <w:szCs w:val="24"/>
              </w:rPr>
            </w:pPr>
          </w:p>
        </w:tc>
        <w:tc>
          <w:tcPr>
            <w:tcW w:w="3310" w:type="dxa"/>
            <w:shd w:val="clear" w:color="auto" w:fill="auto"/>
            <w:vAlign w:val="center"/>
          </w:tcPr>
          <w:p w14:paraId="22C11A6F" w14:textId="77777777" w:rsidR="001975F1" w:rsidRPr="00797512" w:rsidRDefault="001975F1" w:rsidP="0081442B">
            <w:pPr>
              <w:rPr>
                <w:rFonts w:ascii="Times New Roman" w:hAnsi="Times New Roman"/>
                <w:color w:val="000000"/>
                <w:sz w:val="24"/>
                <w:szCs w:val="24"/>
              </w:rPr>
            </w:pPr>
            <w:r w:rsidRPr="00797512">
              <w:rPr>
                <w:rFonts w:ascii="Times New Roman" w:hAnsi="Times New Roman"/>
                <w:color w:val="000000"/>
                <w:sz w:val="24"/>
                <w:szCs w:val="24"/>
              </w:rPr>
              <w:t>Split vnútorná</w:t>
            </w:r>
          </w:p>
        </w:tc>
        <w:tc>
          <w:tcPr>
            <w:tcW w:w="1206" w:type="dxa"/>
            <w:shd w:val="clear" w:color="auto" w:fill="auto"/>
          </w:tcPr>
          <w:p w14:paraId="651FD37D" w14:textId="77777777" w:rsidR="001975F1" w:rsidRPr="00797512" w:rsidRDefault="001975F1" w:rsidP="0081442B">
            <w:pPr>
              <w:jc w:val="center"/>
              <w:rPr>
                <w:rFonts w:ascii="Times New Roman" w:hAnsi="Times New Roman"/>
                <w:sz w:val="24"/>
                <w:szCs w:val="24"/>
              </w:rPr>
            </w:pPr>
            <w:r w:rsidRPr="00797512">
              <w:rPr>
                <w:rFonts w:ascii="Times New Roman" w:hAnsi="Times New Roman"/>
                <w:color w:val="000000"/>
                <w:sz w:val="24"/>
                <w:szCs w:val="24"/>
              </w:rPr>
              <w:t>ks</w:t>
            </w:r>
          </w:p>
        </w:tc>
        <w:tc>
          <w:tcPr>
            <w:tcW w:w="1330" w:type="dxa"/>
            <w:shd w:val="clear" w:color="auto" w:fill="auto"/>
          </w:tcPr>
          <w:p w14:paraId="110140F9" w14:textId="77777777" w:rsidR="001975F1" w:rsidRPr="00797512" w:rsidRDefault="001975F1" w:rsidP="0081442B">
            <w:pPr>
              <w:rPr>
                <w:rFonts w:ascii="Times New Roman" w:hAnsi="Times New Roman"/>
                <w:b/>
                <w:sz w:val="24"/>
                <w:szCs w:val="24"/>
              </w:rPr>
            </w:pPr>
          </w:p>
        </w:tc>
        <w:tc>
          <w:tcPr>
            <w:tcW w:w="1353" w:type="dxa"/>
            <w:shd w:val="clear" w:color="auto" w:fill="auto"/>
          </w:tcPr>
          <w:p w14:paraId="78264CC5" w14:textId="77777777" w:rsidR="001975F1" w:rsidRPr="00797512" w:rsidRDefault="001975F1" w:rsidP="0081442B">
            <w:pPr>
              <w:rPr>
                <w:rFonts w:ascii="Times New Roman" w:hAnsi="Times New Roman"/>
                <w:b/>
                <w:sz w:val="24"/>
                <w:szCs w:val="24"/>
              </w:rPr>
            </w:pPr>
          </w:p>
        </w:tc>
        <w:tc>
          <w:tcPr>
            <w:tcW w:w="1273" w:type="dxa"/>
            <w:shd w:val="clear" w:color="auto" w:fill="auto"/>
            <w:vAlign w:val="center"/>
          </w:tcPr>
          <w:p w14:paraId="705C2A3C" w14:textId="77777777" w:rsidR="001975F1" w:rsidRPr="00797512" w:rsidRDefault="001975F1" w:rsidP="0081442B">
            <w:pPr>
              <w:jc w:val="center"/>
              <w:rPr>
                <w:rFonts w:ascii="Times New Roman" w:hAnsi="Times New Roman"/>
                <w:color w:val="000000"/>
                <w:sz w:val="24"/>
                <w:szCs w:val="24"/>
              </w:rPr>
            </w:pPr>
            <w:r w:rsidRPr="00797512">
              <w:rPr>
                <w:rFonts w:ascii="Times New Roman" w:hAnsi="Times New Roman"/>
                <w:color w:val="000000"/>
                <w:sz w:val="24"/>
                <w:szCs w:val="24"/>
              </w:rPr>
              <w:t>2</w:t>
            </w:r>
          </w:p>
        </w:tc>
      </w:tr>
      <w:tr w:rsidR="001975F1" w:rsidRPr="00797512" w14:paraId="7CC9BD03" w14:textId="77777777" w:rsidTr="0081442B">
        <w:tc>
          <w:tcPr>
            <w:tcW w:w="816" w:type="dxa"/>
            <w:shd w:val="clear" w:color="auto" w:fill="C0C0C0"/>
          </w:tcPr>
          <w:p w14:paraId="4B293F45" w14:textId="77777777" w:rsidR="001975F1" w:rsidRPr="00797512" w:rsidRDefault="001975F1" w:rsidP="0081442B">
            <w:pPr>
              <w:rPr>
                <w:rFonts w:ascii="Times New Roman" w:hAnsi="Times New Roman"/>
                <w:b/>
                <w:sz w:val="24"/>
                <w:szCs w:val="24"/>
              </w:rPr>
            </w:pPr>
          </w:p>
        </w:tc>
        <w:tc>
          <w:tcPr>
            <w:tcW w:w="3310" w:type="dxa"/>
            <w:shd w:val="clear" w:color="auto" w:fill="C0C0C0"/>
          </w:tcPr>
          <w:p w14:paraId="086D133C" w14:textId="77777777" w:rsidR="001975F1" w:rsidRPr="00797512" w:rsidRDefault="001975F1" w:rsidP="0081442B">
            <w:pPr>
              <w:rPr>
                <w:rFonts w:ascii="Times New Roman" w:hAnsi="Times New Roman"/>
                <w:b/>
                <w:sz w:val="24"/>
                <w:szCs w:val="24"/>
              </w:rPr>
            </w:pPr>
            <w:r w:rsidRPr="00797512">
              <w:rPr>
                <w:rFonts w:ascii="Times New Roman" w:hAnsi="Times New Roman"/>
                <w:b/>
                <w:sz w:val="24"/>
                <w:szCs w:val="24"/>
              </w:rPr>
              <w:t>Technické vlastnosti</w:t>
            </w:r>
          </w:p>
        </w:tc>
        <w:tc>
          <w:tcPr>
            <w:tcW w:w="5162" w:type="dxa"/>
            <w:gridSpan w:val="4"/>
            <w:shd w:val="clear" w:color="auto" w:fill="C0C0C0"/>
          </w:tcPr>
          <w:p w14:paraId="5B879E1E" w14:textId="77777777" w:rsidR="001975F1" w:rsidRPr="00797512" w:rsidRDefault="001975F1" w:rsidP="0081442B">
            <w:pPr>
              <w:rPr>
                <w:rFonts w:ascii="Times New Roman" w:hAnsi="Times New Roman"/>
                <w:b/>
                <w:sz w:val="24"/>
                <w:szCs w:val="24"/>
              </w:rPr>
            </w:pPr>
            <w:r w:rsidRPr="00797512">
              <w:rPr>
                <w:rFonts w:ascii="Times New Roman" w:hAnsi="Times New Roman"/>
                <w:b/>
                <w:sz w:val="24"/>
                <w:szCs w:val="24"/>
              </w:rPr>
              <w:t>Hodnota / charakteristika</w:t>
            </w:r>
          </w:p>
        </w:tc>
      </w:tr>
      <w:tr w:rsidR="001975F1" w:rsidRPr="00797512" w14:paraId="70BA2266" w14:textId="77777777" w:rsidTr="0081442B">
        <w:tc>
          <w:tcPr>
            <w:tcW w:w="816" w:type="dxa"/>
            <w:shd w:val="clear" w:color="auto" w:fill="FFFFFF"/>
          </w:tcPr>
          <w:p w14:paraId="62650D4E" w14:textId="77777777" w:rsidR="001975F1" w:rsidRPr="00797512" w:rsidRDefault="001975F1" w:rsidP="0081442B">
            <w:pPr>
              <w:rPr>
                <w:rFonts w:ascii="Times New Roman" w:hAnsi="Times New Roman"/>
                <w:b/>
                <w:sz w:val="24"/>
                <w:szCs w:val="24"/>
              </w:rPr>
            </w:pPr>
          </w:p>
        </w:tc>
        <w:tc>
          <w:tcPr>
            <w:tcW w:w="3310" w:type="dxa"/>
            <w:shd w:val="clear" w:color="auto" w:fill="FFFFFF"/>
          </w:tcPr>
          <w:p w14:paraId="59BC54DB" w14:textId="77777777" w:rsidR="001975F1" w:rsidRPr="00797512" w:rsidRDefault="001975F1" w:rsidP="0081442B">
            <w:pPr>
              <w:rPr>
                <w:rFonts w:ascii="Times New Roman" w:hAnsi="Times New Roman"/>
                <w:sz w:val="24"/>
                <w:szCs w:val="24"/>
              </w:rPr>
            </w:pPr>
            <w:r w:rsidRPr="00797512">
              <w:rPr>
                <w:rFonts w:ascii="Times New Roman" w:hAnsi="Times New Roman"/>
                <w:sz w:val="24"/>
                <w:szCs w:val="24"/>
              </w:rPr>
              <w:t>Podľa bodov 1.-2.</w:t>
            </w:r>
          </w:p>
        </w:tc>
        <w:tc>
          <w:tcPr>
            <w:tcW w:w="5162" w:type="dxa"/>
            <w:gridSpan w:val="4"/>
            <w:shd w:val="clear" w:color="auto" w:fill="FFFFFF"/>
          </w:tcPr>
          <w:p w14:paraId="29104880" w14:textId="77777777" w:rsidR="001975F1" w:rsidRPr="00797512" w:rsidRDefault="001975F1" w:rsidP="0081442B">
            <w:pPr>
              <w:rPr>
                <w:rFonts w:ascii="Times New Roman" w:hAnsi="Times New Roman"/>
                <w:sz w:val="24"/>
                <w:szCs w:val="24"/>
              </w:rPr>
            </w:pPr>
            <w:r w:rsidRPr="00797512">
              <w:rPr>
                <w:rFonts w:ascii="Times New Roman" w:hAnsi="Times New Roman"/>
                <w:sz w:val="24"/>
                <w:szCs w:val="24"/>
              </w:rPr>
              <w:t>Profylaktické prehliadky + Pozáručné opravy</w:t>
            </w:r>
          </w:p>
        </w:tc>
      </w:tr>
    </w:tbl>
    <w:p w14:paraId="2FC6A355" w14:textId="77777777" w:rsidR="001975F1" w:rsidRDefault="001975F1" w:rsidP="001975F1">
      <w:pPr>
        <w:pStyle w:val="rove4"/>
        <w:widowControl w:val="0"/>
        <w:numPr>
          <w:ilvl w:val="0"/>
          <w:numId w:val="104"/>
        </w:numPr>
        <w:rPr>
          <w:b/>
          <w:sz w:val="24"/>
          <w:szCs w:val="24"/>
        </w:rPr>
      </w:pPr>
      <w:r w:rsidRPr="00896A5D">
        <w:rPr>
          <w:sz w:val="24"/>
          <w:szCs w:val="24"/>
        </w:rPr>
        <w:t>Technická špecifikácia predmetu zákazky</w:t>
      </w:r>
      <w:r>
        <w:rPr>
          <w:b/>
          <w:sz w:val="24"/>
          <w:szCs w:val="24"/>
        </w:rPr>
        <w:t xml:space="preserve">: Bratislava, </w:t>
      </w:r>
      <w:proofErr w:type="spellStart"/>
      <w:r>
        <w:rPr>
          <w:b/>
          <w:sz w:val="24"/>
          <w:szCs w:val="24"/>
        </w:rPr>
        <w:t>Blagoevova</w:t>
      </w:r>
      <w:proofErr w:type="spellEnd"/>
      <w:r>
        <w:rPr>
          <w:b/>
          <w:sz w:val="24"/>
          <w:szCs w:val="24"/>
        </w:rPr>
        <w:t xml:space="preserve"> 9</w:t>
      </w:r>
    </w:p>
    <w:p w14:paraId="7274CC84" w14:textId="77777777" w:rsidR="001975F1" w:rsidRPr="00C773A8" w:rsidRDefault="001975F1" w:rsidP="001975F1">
      <w:pPr>
        <w:pStyle w:val="Odsekzoznamu"/>
        <w:keepNext/>
        <w:keepLines/>
        <w:numPr>
          <w:ilvl w:val="0"/>
          <w:numId w:val="98"/>
        </w:numPr>
        <w:spacing w:before="120" w:after="0" w:line="240" w:lineRule="auto"/>
        <w:contextualSpacing w:val="0"/>
        <w:jc w:val="both"/>
        <w:rPr>
          <w:rFonts w:ascii="Times New Roman" w:hAnsi="Times New Roman"/>
          <w:vanish/>
          <w:sz w:val="24"/>
          <w:szCs w:val="24"/>
        </w:rPr>
      </w:pPr>
    </w:p>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10"/>
        <w:gridCol w:w="1206"/>
        <w:gridCol w:w="1330"/>
        <w:gridCol w:w="1353"/>
        <w:gridCol w:w="1273"/>
      </w:tblGrid>
      <w:tr w:rsidR="001975F1" w:rsidRPr="00572E76" w14:paraId="7CD28C8A" w14:textId="77777777" w:rsidTr="0081442B">
        <w:tc>
          <w:tcPr>
            <w:tcW w:w="816" w:type="dxa"/>
            <w:shd w:val="clear" w:color="auto" w:fill="C0C0C0"/>
          </w:tcPr>
          <w:p w14:paraId="05D6DF97"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proofErr w:type="spellStart"/>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Por.č</w:t>
            </w:r>
            <w:proofErr w:type="spellEnd"/>
            <w:r w:rsidRPr="007045D7">
              <w:rPr>
                <w:rFonts w:ascii="Times New Roman" w:hAnsi="Times New Roman"/>
                <w:b/>
                <w:sz w:val="24"/>
                <w:szCs w:val="24"/>
                <w14:shadow w14:blurRad="50800" w14:dist="38100" w14:dir="2700000" w14:sx="100000" w14:sy="100000" w14:kx="0" w14:ky="0" w14:algn="tl">
                  <w14:srgbClr w14:val="000000">
                    <w14:alpha w14:val="60000"/>
                  </w14:srgbClr>
                </w14:shadow>
              </w:rPr>
              <w:t>.</w:t>
            </w:r>
          </w:p>
        </w:tc>
        <w:tc>
          <w:tcPr>
            <w:tcW w:w="3310" w:type="dxa"/>
            <w:shd w:val="clear" w:color="auto" w:fill="C0C0C0"/>
          </w:tcPr>
          <w:p w14:paraId="1F4C4C3F"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Technické vlastnosti</w:t>
            </w:r>
          </w:p>
        </w:tc>
        <w:tc>
          <w:tcPr>
            <w:tcW w:w="1206" w:type="dxa"/>
            <w:shd w:val="clear" w:color="auto" w:fill="C0C0C0"/>
          </w:tcPr>
          <w:p w14:paraId="4D15BCB1"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Jednotka</w:t>
            </w:r>
          </w:p>
        </w:tc>
        <w:tc>
          <w:tcPr>
            <w:tcW w:w="1330" w:type="dxa"/>
            <w:shd w:val="clear" w:color="auto" w:fill="C0C0C0"/>
          </w:tcPr>
          <w:p w14:paraId="55F4A7CB"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Minimum</w:t>
            </w:r>
          </w:p>
        </w:tc>
        <w:tc>
          <w:tcPr>
            <w:tcW w:w="1353" w:type="dxa"/>
            <w:shd w:val="clear" w:color="auto" w:fill="C0C0C0"/>
          </w:tcPr>
          <w:p w14:paraId="25D5FA41"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Maximum</w:t>
            </w:r>
          </w:p>
        </w:tc>
        <w:tc>
          <w:tcPr>
            <w:tcW w:w="1273" w:type="dxa"/>
            <w:shd w:val="clear" w:color="auto" w:fill="C0C0C0"/>
          </w:tcPr>
          <w:p w14:paraId="1CEE4B7C"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Presná hodnota</w:t>
            </w:r>
          </w:p>
        </w:tc>
      </w:tr>
      <w:tr w:rsidR="001975F1" w:rsidRPr="00572E76" w14:paraId="35882A27" w14:textId="77777777" w:rsidTr="0081442B">
        <w:tc>
          <w:tcPr>
            <w:tcW w:w="816" w:type="dxa"/>
            <w:vAlign w:val="center"/>
          </w:tcPr>
          <w:p w14:paraId="346688B0" w14:textId="77777777" w:rsidR="001975F1" w:rsidRPr="00572E76" w:rsidRDefault="001975F1" w:rsidP="001975F1">
            <w:pPr>
              <w:numPr>
                <w:ilvl w:val="0"/>
                <w:numId w:val="101"/>
              </w:numPr>
              <w:spacing w:after="0" w:line="240" w:lineRule="auto"/>
              <w:rPr>
                <w:rFonts w:ascii="Times New Roman" w:hAnsi="Times New Roman"/>
                <w:color w:val="000000"/>
                <w:sz w:val="24"/>
                <w:szCs w:val="24"/>
              </w:rPr>
            </w:pPr>
          </w:p>
        </w:tc>
        <w:tc>
          <w:tcPr>
            <w:tcW w:w="3310" w:type="dxa"/>
            <w:shd w:val="clear" w:color="auto" w:fill="auto"/>
            <w:vAlign w:val="center"/>
          </w:tcPr>
          <w:p w14:paraId="5C9699D5" w14:textId="77777777" w:rsidR="001975F1" w:rsidRPr="00797512" w:rsidRDefault="001975F1" w:rsidP="0081442B">
            <w:pPr>
              <w:rPr>
                <w:rFonts w:ascii="Times New Roman" w:hAnsi="Times New Roman"/>
                <w:color w:val="000000"/>
                <w:sz w:val="24"/>
                <w:szCs w:val="24"/>
              </w:rPr>
            </w:pPr>
            <w:r w:rsidRPr="00797512">
              <w:rPr>
                <w:rFonts w:ascii="Times New Roman" w:hAnsi="Times New Roman"/>
                <w:color w:val="000000"/>
                <w:sz w:val="24"/>
                <w:szCs w:val="24"/>
              </w:rPr>
              <w:t>Split vonkajšia</w:t>
            </w:r>
          </w:p>
        </w:tc>
        <w:tc>
          <w:tcPr>
            <w:tcW w:w="1206" w:type="dxa"/>
            <w:shd w:val="clear" w:color="auto" w:fill="auto"/>
            <w:vAlign w:val="center"/>
          </w:tcPr>
          <w:p w14:paraId="18986EAD" w14:textId="77777777" w:rsidR="001975F1" w:rsidRPr="00750286" w:rsidRDefault="001975F1" w:rsidP="0081442B">
            <w:pPr>
              <w:jc w:val="center"/>
              <w:rPr>
                <w:rFonts w:ascii="Times New Roman" w:hAnsi="Times New Roman"/>
                <w:color w:val="000000"/>
                <w:sz w:val="24"/>
                <w:szCs w:val="24"/>
              </w:rPr>
            </w:pPr>
            <w:r w:rsidRPr="00750286">
              <w:rPr>
                <w:rFonts w:ascii="Times New Roman" w:hAnsi="Times New Roman"/>
                <w:color w:val="000000"/>
                <w:sz w:val="24"/>
                <w:szCs w:val="24"/>
              </w:rPr>
              <w:t>ks</w:t>
            </w:r>
          </w:p>
        </w:tc>
        <w:tc>
          <w:tcPr>
            <w:tcW w:w="1330" w:type="dxa"/>
            <w:shd w:val="clear" w:color="auto" w:fill="auto"/>
          </w:tcPr>
          <w:p w14:paraId="2ADAA4B6" w14:textId="77777777" w:rsidR="001975F1" w:rsidRPr="00572E76" w:rsidRDefault="001975F1" w:rsidP="0081442B">
            <w:pPr>
              <w:rPr>
                <w:rFonts w:ascii="Times New Roman" w:hAnsi="Times New Roman"/>
                <w:b/>
                <w:sz w:val="24"/>
                <w:szCs w:val="24"/>
              </w:rPr>
            </w:pPr>
          </w:p>
        </w:tc>
        <w:tc>
          <w:tcPr>
            <w:tcW w:w="1353" w:type="dxa"/>
            <w:shd w:val="clear" w:color="auto" w:fill="auto"/>
          </w:tcPr>
          <w:p w14:paraId="20EDA6FF" w14:textId="77777777" w:rsidR="001975F1" w:rsidRPr="00572E76" w:rsidRDefault="001975F1" w:rsidP="0081442B">
            <w:pPr>
              <w:rPr>
                <w:rFonts w:ascii="Times New Roman" w:hAnsi="Times New Roman"/>
                <w:b/>
                <w:sz w:val="24"/>
                <w:szCs w:val="24"/>
              </w:rPr>
            </w:pPr>
          </w:p>
        </w:tc>
        <w:tc>
          <w:tcPr>
            <w:tcW w:w="1273" w:type="dxa"/>
            <w:shd w:val="clear" w:color="auto" w:fill="auto"/>
            <w:vAlign w:val="center"/>
          </w:tcPr>
          <w:p w14:paraId="582C460C" w14:textId="77777777" w:rsidR="001975F1" w:rsidRDefault="001975F1" w:rsidP="0081442B">
            <w:pPr>
              <w:jc w:val="center"/>
              <w:rPr>
                <w:color w:val="000000"/>
                <w:sz w:val="20"/>
                <w:szCs w:val="20"/>
              </w:rPr>
            </w:pPr>
            <w:r>
              <w:rPr>
                <w:color w:val="000000"/>
                <w:sz w:val="20"/>
                <w:szCs w:val="20"/>
              </w:rPr>
              <w:t>1</w:t>
            </w:r>
          </w:p>
        </w:tc>
      </w:tr>
      <w:tr w:rsidR="001975F1" w:rsidRPr="00572E76" w14:paraId="6D38F55A" w14:textId="77777777" w:rsidTr="0081442B">
        <w:tc>
          <w:tcPr>
            <w:tcW w:w="816" w:type="dxa"/>
            <w:vAlign w:val="center"/>
          </w:tcPr>
          <w:p w14:paraId="43C5F44F" w14:textId="77777777" w:rsidR="001975F1" w:rsidRPr="00572E76" w:rsidRDefault="001975F1" w:rsidP="001975F1">
            <w:pPr>
              <w:numPr>
                <w:ilvl w:val="0"/>
                <w:numId w:val="101"/>
              </w:numPr>
              <w:spacing w:after="0" w:line="240" w:lineRule="auto"/>
              <w:rPr>
                <w:rFonts w:ascii="Times New Roman" w:hAnsi="Times New Roman"/>
                <w:color w:val="000000"/>
                <w:sz w:val="24"/>
                <w:szCs w:val="24"/>
              </w:rPr>
            </w:pPr>
          </w:p>
        </w:tc>
        <w:tc>
          <w:tcPr>
            <w:tcW w:w="3310" w:type="dxa"/>
            <w:shd w:val="clear" w:color="auto" w:fill="auto"/>
            <w:vAlign w:val="center"/>
          </w:tcPr>
          <w:p w14:paraId="1C3A41E2" w14:textId="77777777" w:rsidR="001975F1" w:rsidRPr="00797512" w:rsidRDefault="001975F1" w:rsidP="0081442B">
            <w:pPr>
              <w:rPr>
                <w:rFonts w:ascii="Times New Roman" w:hAnsi="Times New Roman"/>
                <w:color w:val="000000"/>
                <w:sz w:val="24"/>
                <w:szCs w:val="24"/>
              </w:rPr>
            </w:pPr>
            <w:r w:rsidRPr="00797512">
              <w:rPr>
                <w:rFonts w:ascii="Times New Roman" w:hAnsi="Times New Roman"/>
                <w:color w:val="000000"/>
                <w:sz w:val="24"/>
                <w:szCs w:val="24"/>
              </w:rPr>
              <w:t>Split vnútorná</w:t>
            </w:r>
          </w:p>
        </w:tc>
        <w:tc>
          <w:tcPr>
            <w:tcW w:w="1206" w:type="dxa"/>
            <w:shd w:val="clear" w:color="auto" w:fill="auto"/>
          </w:tcPr>
          <w:p w14:paraId="01FE4403" w14:textId="77777777" w:rsidR="001975F1" w:rsidRPr="00750286" w:rsidRDefault="001975F1" w:rsidP="0081442B">
            <w:pPr>
              <w:jc w:val="center"/>
              <w:rPr>
                <w:rFonts w:ascii="Times New Roman" w:hAnsi="Times New Roman"/>
                <w:sz w:val="24"/>
                <w:szCs w:val="24"/>
              </w:rPr>
            </w:pPr>
            <w:r w:rsidRPr="00750286">
              <w:rPr>
                <w:rFonts w:ascii="Times New Roman" w:hAnsi="Times New Roman"/>
                <w:color w:val="000000"/>
                <w:sz w:val="24"/>
                <w:szCs w:val="24"/>
              </w:rPr>
              <w:t>ks</w:t>
            </w:r>
          </w:p>
        </w:tc>
        <w:tc>
          <w:tcPr>
            <w:tcW w:w="1330" w:type="dxa"/>
            <w:shd w:val="clear" w:color="auto" w:fill="auto"/>
          </w:tcPr>
          <w:p w14:paraId="1283D074" w14:textId="77777777" w:rsidR="001975F1" w:rsidRPr="00572E76" w:rsidRDefault="001975F1" w:rsidP="0081442B">
            <w:pPr>
              <w:rPr>
                <w:rFonts w:ascii="Times New Roman" w:hAnsi="Times New Roman"/>
                <w:b/>
                <w:sz w:val="24"/>
                <w:szCs w:val="24"/>
              </w:rPr>
            </w:pPr>
          </w:p>
        </w:tc>
        <w:tc>
          <w:tcPr>
            <w:tcW w:w="1353" w:type="dxa"/>
            <w:shd w:val="clear" w:color="auto" w:fill="auto"/>
          </w:tcPr>
          <w:p w14:paraId="65E0AFCF" w14:textId="77777777" w:rsidR="001975F1" w:rsidRPr="00572E76" w:rsidRDefault="001975F1" w:rsidP="0081442B">
            <w:pPr>
              <w:rPr>
                <w:rFonts w:ascii="Times New Roman" w:hAnsi="Times New Roman"/>
                <w:b/>
                <w:sz w:val="24"/>
                <w:szCs w:val="24"/>
              </w:rPr>
            </w:pPr>
          </w:p>
        </w:tc>
        <w:tc>
          <w:tcPr>
            <w:tcW w:w="1273" w:type="dxa"/>
            <w:shd w:val="clear" w:color="auto" w:fill="auto"/>
            <w:vAlign w:val="center"/>
          </w:tcPr>
          <w:p w14:paraId="77C5757B" w14:textId="77777777" w:rsidR="001975F1" w:rsidRDefault="001975F1" w:rsidP="0081442B">
            <w:pPr>
              <w:jc w:val="center"/>
              <w:rPr>
                <w:color w:val="000000"/>
                <w:sz w:val="20"/>
                <w:szCs w:val="20"/>
              </w:rPr>
            </w:pPr>
            <w:r>
              <w:rPr>
                <w:color w:val="000000"/>
                <w:sz w:val="20"/>
                <w:szCs w:val="20"/>
              </w:rPr>
              <w:t>1</w:t>
            </w:r>
          </w:p>
        </w:tc>
      </w:tr>
      <w:tr w:rsidR="001975F1" w:rsidRPr="00750286" w14:paraId="3C585000" w14:textId="77777777" w:rsidTr="0081442B">
        <w:tc>
          <w:tcPr>
            <w:tcW w:w="816" w:type="dxa"/>
            <w:shd w:val="clear" w:color="auto" w:fill="C0C0C0"/>
          </w:tcPr>
          <w:p w14:paraId="3D297FB2" w14:textId="77777777" w:rsidR="001975F1" w:rsidRPr="00750286" w:rsidRDefault="001975F1" w:rsidP="0081442B">
            <w:pPr>
              <w:rPr>
                <w:rFonts w:ascii="Times New Roman" w:hAnsi="Times New Roman"/>
                <w:b/>
                <w:sz w:val="24"/>
                <w:szCs w:val="24"/>
              </w:rPr>
            </w:pPr>
          </w:p>
        </w:tc>
        <w:tc>
          <w:tcPr>
            <w:tcW w:w="3310" w:type="dxa"/>
            <w:shd w:val="clear" w:color="auto" w:fill="C0C0C0"/>
          </w:tcPr>
          <w:p w14:paraId="7C14AF32" w14:textId="77777777" w:rsidR="001975F1" w:rsidRPr="00750286" w:rsidRDefault="001975F1" w:rsidP="0081442B">
            <w:pPr>
              <w:rPr>
                <w:rFonts w:ascii="Times New Roman" w:hAnsi="Times New Roman"/>
                <w:b/>
                <w:sz w:val="24"/>
                <w:szCs w:val="24"/>
              </w:rPr>
            </w:pPr>
            <w:r w:rsidRPr="00750286">
              <w:rPr>
                <w:rFonts w:ascii="Times New Roman" w:hAnsi="Times New Roman"/>
                <w:b/>
                <w:sz w:val="24"/>
                <w:szCs w:val="24"/>
              </w:rPr>
              <w:t>Technické vlastnosti</w:t>
            </w:r>
          </w:p>
        </w:tc>
        <w:tc>
          <w:tcPr>
            <w:tcW w:w="5162" w:type="dxa"/>
            <w:gridSpan w:val="4"/>
            <w:shd w:val="clear" w:color="auto" w:fill="C0C0C0"/>
          </w:tcPr>
          <w:p w14:paraId="409201B5" w14:textId="77777777" w:rsidR="001975F1" w:rsidRPr="00750286" w:rsidRDefault="001975F1" w:rsidP="0081442B">
            <w:pPr>
              <w:rPr>
                <w:rFonts w:ascii="Times New Roman" w:hAnsi="Times New Roman"/>
                <w:b/>
                <w:sz w:val="24"/>
                <w:szCs w:val="24"/>
              </w:rPr>
            </w:pPr>
            <w:r w:rsidRPr="00750286">
              <w:rPr>
                <w:rFonts w:ascii="Times New Roman" w:hAnsi="Times New Roman"/>
                <w:b/>
                <w:sz w:val="24"/>
                <w:szCs w:val="24"/>
              </w:rPr>
              <w:t>Hodnota / charakteristika</w:t>
            </w:r>
          </w:p>
        </w:tc>
      </w:tr>
      <w:tr w:rsidR="001975F1" w:rsidRPr="00750286" w14:paraId="07002053" w14:textId="77777777" w:rsidTr="0081442B">
        <w:tc>
          <w:tcPr>
            <w:tcW w:w="816" w:type="dxa"/>
            <w:shd w:val="clear" w:color="auto" w:fill="FFFFFF"/>
          </w:tcPr>
          <w:p w14:paraId="2301E246" w14:textId="77777777" w:rsidR="001975F1" w:rsidRPr="00750286" w:rsidRDefault="001975F1" w:rsidP="0081442B">
            <w:pPr>
              <w:rPr>
                <w:rFonts w:ascii="Times New Roman" w:hAnsi="Times New Roman"/>
                <w:b/>
                <w:sz w:val="24"/>
                <w:szCs w:val="24"/>
              </w:rPr>
            </w:pPr>
          </w:p>
        </w:tc>
        <w:tc>
          <w:tcPr>
            <w:tcW w:w="3310" w:type="dxa"/>
            <w:shd w:val="clear" w:color="auto" w:fill="FFFFFF"/>
          </w:tcPr>
          <w:p w14:paraId="1A525BD8" w14:textId="77777777" w:rsidR="001975F1" w:rsidRPr="00750286" w:rsidRDefault="001975F1" w:rsidP="0081442B">
            <w:pPr>
              <w:rPr>
                <w:rFonts w:ascii="Times New Roman" w:hAnsi="Times New Roman"/>
                <w:sz w:val="24"/>
                <w:szCs w:val="24"/>
              </w:rPr>
            </w:pPr>
            <w:r w:rsidRPr="00750286">
              <w:rPr>
                <w:rFonts w:ascii="Times New Roman" w:hAnsi="Times New Roman"/>
                <w:sz w:val="24"/>
                <w:szCs w:val="24"/>
              </w:rPr>
              <w:t>Podľa bodov 1.-2.</w:t>
            </w:r>
          </w:p>
        </w:tc>
        <w:tc>
          <w:tcPr>
            <w:tcW w:w="5162" w:type="dxa"/>
            <w:gridSpan w:val="4"/>
            <w:shd w:val="clear" w:color="auto" w:fill="FFFFFF"/>
          </w:tcPr>
          <w:p w14:paraId="649A1AB9" w14:textId="77777777" w:rsidR="001975F1" w:rsidRPr="00750286" w:rsidRDefault="001975F1" w:rsidP="0081442B">
            <w:pPr>
              <w:rPr>
                <w:rFonts w:ascii="Times New Roman" w:hAnsi="Times New Roman"/>
                <w:sz w:val="24"/>
                <w:szCs w:val="24"/>
              </w:rPr>
            </w:pPr>
            <w:r w:rsidRPr="00750286">
              <w:rPr>
                <w:rFonts w:ascii="Times New Roman" w:hAnsi="Times New Roman"/>
                <w:sz w:val="24"/>
                <w:szCs w:val="24"/>
              </w:rPr>
              <w:t>Profylaktické prehliadky + Pozáručné opravy</w:t>
            </w:r>
          </w:p>
        </w:tc>
      </w:tr>
    </w:tbl>
    <w:p w14:paraId="2AE4BFF5" w14:textId="77777777" w:rsidR="001975F1" w:rsidRDefault="001975F1" w:rsidP="001975F1">
      <w:pPr>
        <w:pStyle w:val="rove4"/>
        <w:widowControl w:val="0"/>
        <w:numPr>
          <w:ilvl w:val="0"/>
          <w:numId w:val="104"/>
        </w:numPr>
        <w:rPr>
          <w:b/>
          <w:sz w:val="24"/>
          <w:szCs w:val="24"/>
        </w:rPr>
      </w:pPr>
      <w:r w:rsidRPr="00896A5D">
        <w:rPr>
          <w:sz w:val="24"/>
          <w:szCs w:val="24"/>
        </w:rPr>
        <w:t>Technická špecifikácia predmetu zákazky</w:t>
      </w:r>
      <w:r>
        <w:rPr>
          <w:b/>
          <w:sz w:val="24"/>
          <w:szCs w:val="24"/>
        </w:rPr>
        <w:t>: Bratislava, Biela ul. 6</w:t>
      </w:r>
    </w:p>
    <w:p w14:paraId="24A4EF80" w14:textId="77777777" w:rsidR="001975F1" w:rsidRPr="00C773A8" w:rsidRDefault="001975F1" w:rsidP="001975F1">
      <w:pPr>
        <w:pStyle w:val="Odsekzoznamu"/>
        <w:keepNext/>
        <w:keepLines/>
        <w:numPr>
          <w:ilvl w:val="0"/>
          <w:numId w:val="98"/>
        </w:numPr>
        <w:spacing w:before="120" w:after="0" w:line="240" w:lineRule="auto"/>
        <w:contextualSpacing w:val="0"/>
        <w:jc w:val="both"/>
        <w:rPr>
          <w:rFonts w:ascii="Times New Roman" w:hAnsi="Times New Roman"/>
          <w:vanish/>
          <w:sz w:val="24"/>
          <w:szCs w:val="24"/>
        </w:rPr>
      </w:pPr>
    </w:p>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10"/>
        <w:gridCol w:w="1206"/>
        <w:gridCol w:w="1330"/>
        <w:gridCol w:w="1353"/>
        <w:gridCol w:w="1273"/>
      </w:tblGrid>
      <w:tr w:rsidR="001975F1" w:rsidRPr="00896A5D" w14:paraId="452AA896" w14:textId="77777777" w:rsidTr="0081442B">
        <w:tc>
          <w:tcPr>
            <w:tcW w:w="816" w:type="dxa"/>
            <w:shd w:val="clear" w:color="auto" w:fill="C0C0C0"/>
          </w:tcPr>
          <w:p w14:paraId="6684BEA4"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proofErr w:type="spellStart"/>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Por.č</w:t>
            </w:r>
            <w:proofErr w:type="spellEnd"/>
            <w:r w:rsidRPr="007045D7">
              <w:rPr>
                <w:rFonts w:ascii="Times New Roman" w:hAnsi="Times New Roman"/>
                <w:b/>
                <w:sz w:val="24"/>
                <w:szCs w:val="24"/>
                <w14:shadow w14:blurRad="50800" w14:dist="38100" w14:dir="2700000" w14:sx="100000" w14:sy="100000" w14:kx="0" w14:ky="0" w14:algn="tl">
                  <w14:srgbClr w14:val="000000">
                    <w14:alpha w14:val="60000"/>
                  </w14:srgbClr>
                </w14:shadow>
              </w:rPr>
              <w:t>.</w:t>
            </w:r>
          </w:p>
        </w:tc>
        <w:tc>
          <w:tcPr>
            <w:tcW w:w="3310" w:type="dxa"/>
            <w:shd w:val="clear" w:color="auto" w:fill="C0C0C0"/>
          </w:tcPr>
          <w:p w14:paraId="0D927BD0"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Technické vlastnosti</w:t>
            </w:r>
          </w:p>
        </w:tc>
        <w:tc>
          <w:tcPr>
            <w:tcW w:w="1206" w:type="dxa"/>
            <w:shd w:val="clear" w:color="auto" w:fill="C0C0C0"/>
          </w:tcPr>
          <w:p w14:paraId="47A4930F"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Jednotka</w:t>
            </w:r>
          </w:p>
        </w:tc>
        <w:tc>
          <w:tcPr>
            <w:tcW w:w="1330" w:type="dxa"/>
            <w:shd w:val="clear" w:color="auto" w:fill="C0C0C0"/>
          </w:tcPr>
          <w:p w14:paraId="0FAA7EA5"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Minimum</w:t>
            </w:r>
          </w:p>
        </w:tc>
        <w:tc>
          <w:tcPr>
            <w:tcW w:w="1353" w:type="dxa"/>
            <w:shd w:val="clear" w:color="auto" w:fill="C0C0C0"/>
          </w:tcPr>
          <w:p w14:paraId="1AC92B67"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Maximum</w:t>
            </w:r>
          </w:p>
        </w:tc>
        <w:tc>
          <w:tcPr>
            <w:tcW w:w="1273" w:type="dxa"/>
            <w:shd w:val="clear" w:color="auto" w:fill="C0C0C0"/>
          </w:tcPr>
          <w:p w14:paraId="3292CF62"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Presná hodnota</w:t>
            </w:r>
          </w:p>
        </w:tc>
      </w:tr>
      <w:tr w:rsidR="001975F1" w:rsidRPr="00896A5D" w14:paraId="54DE810D" w14:textId="77777777" w:rsidTr="0081442B">
        <w:tc>
          <w:tcPr>
            <w:tcW w:w="816" w:type="dxa"/>
            <w:vAlign w:val="center"/>
          </w:tcPr>
          <w:p w14:paraId="10924EFF" w14:textId="77777777" w:rsidR="001975F1" w:rsidRPr="00896A5D" w:rsidRDefault="001975F1" w:rsidP="001975F1">
            <w:pPr>
              <w:numPr>
                <w:ilvl w:val="0"/>
                <w:numId w:val="102"/>
              </w:numPr>
              <w:spacing w:after="0" w:line="240" w:lineRule="auto"/>
              <w:rPr>
                <w:rFonts w:ascii="Times New Roman" w:hAnsi="Times New Roman"/>
                <w:color w:val="000000"/>
                <w:sz w:val="24"/>
                <w:szCs w:val="24"/>
              </w:rPr>
            </w:pPr>
          </w:p>
        </w:tc>
        <w:tc>
          <w:tcPr>
            <w:tcW w:w="3310" w:type="dxa"/>
            <w:shd w:val="clear" w:color="auto" w:fill="auto"/>
            <w:vAlign w:val="center"/>
          </w:tcPr>
          <w:p w14:paraId="57ED5192" w14:textId="77777777" w:rsidR="001975F1" w:rsidRPr="00896A5D" w:rsidRDefault="001975F1" w:rsidP="0081442B">
            <w:pPr>
              <w:rPr>
                <w:rFonts w:ascii="Times New Roman" w:hAnsi="Times New Roman"/>
                <w:color w:val="000000"/>
                <w:sz w:val="24"/>
                <w:szCs w:val="24"/>
              </w:rPr>
            </w:pPr>
            <w:r w:rsidRPr="00896A5D">
              <w:rPr>
                <w:rFonts w:ascii="Times New Roman" w:hAnsi="Times New Roman"/>
                <w:color w:val="000000"/>
                <w:sz w:val="24"/>
                <w:szCs w:val="24"/>
              </w:rPr>
              <w:t>DVM vonkajšia</w:t>
            </w:r>
          </w:p>
        </w:tc>
        <w:tc>
          <w:tcPr>
            <w:tcW w:w="1206" w:type="dxa"/>
            <w:shd w:val="clear" w:color="auto" w:fill="auto"/>
            <w:vAlign w:val="center"/>
          </w:tcPr>
          <w:p w14:paraId="465F2C13" w14:textId="77777777" w:rsidR="001975F1" w:rsidRPr="00896A5D" w:rsidRDefault="001975F1" w:rsidP="0081442B">
            <w:pPr>
              <w:jc w:val="center"/>
              <w:rPr>
                <w:rFonts w:ascii="Times New Roman" w:hAnsi="Times New Roman"/>
                <w:color w:val="000000"/>
                <w:sz w:val="24"/>
                <w:szCs w:val="24"/>
              </w:rPr>
            </w:pPr>
            <w:r w:rsidRPr="00896A5D">
              <w:rPr>
                <w:rFonts w:ascii="Times New Roman" w:hAnsi="Times New Roman"/>
                <w:color w:val="000000"/>
                <w:sz w:val="24"/>
                <w:szCs w:val="24"/>
              </w:rPr>
              <w:t>ks</w:t>
            </w:r>
          </w:p>
        </w:tc>
        <w:tc>
          <w:tcPr>
            <w:tcW w:w="1330" w:type="dxa"/>
            <w:shd w:val="clear" w:color="auto" w:fill="auto"/>
          </w:tcPr>
          <w:p w14:paraId="4C2AAD2B" w14:textId="77777777" w:rsidR="001975F1" w:rsidRPr="00896A5D" w:rsidRDefault="001975F1" w:rsidP="0081442B">
            <w:pPr>
              <w:rPr>
                <w:rFonts w:ascii="Times New Roman" w:hAnsi="Times New Roman"/>
                <w:b/>
                <w:sz w:val="24"/>
                <w:szCs w:val="24"/>
              </w:rPr>
            </w:pPr>
          </w:p>
        </w:tc>
        <w:tc>
          <w:tcPr>
            <w:tcW w:w="1353" w:type="dxa"/>
            <w:shd w:val="clear" w:color="auto" w:fill="auto"/>
          </w:tcPr>
          <w:p w14:paraId="1C42236A" w14:textId="77777777" w:rsidR="001975F1" w:rsidRPr="00896A5D" w:rsidRDefault="001975F1" w:rsidP="0081442B">
            <w:pPr>
              <w:rPr>
                <w:rFonts w:ascii="Times New Roman" w:hAnsi="Times New Roman"/>
                <w:b/>
                <w:sz w:val="24"/>
                <w:szCs w:val="24"/>
              </w:rPr>
            </w:pPr>
          </w:p>
        </w:tc>
        <w:tc>
          <w:tcPr>
            <w:tcW w:w="1273" w:type="dxa"/>
            <w:shd w:val="clear" w:color="auto" w:fill="auto"/>
            <w:vAlign w:val="center"/>
          </w:tcPr>
          <w:p w14:paraId="3055565A" w14:textId="77777777" w:rsidR="001975F1" w:rsidRPr="00896A5D" w:rsidRDefault="001975F1" w:rsidP="0081442B">
            <w:pPr>
              <w:jc w:val="center"/>
              <w:rPr>
                <w:rFonts w:ascii="Times New Roman" w:hAnsi="Times New Roman"/>
                <w:color w:val="000000"/>
                <w:sz w:val="24"/>
                <w:szCs w:val="24"/>
              </w:rPr>
            </w:pPr>
            <w:r w:rsidRPr="00896A5D">
              <w:rPr>
                <w:rFonts w:ascii="Times New Roman" w:hAnsi="Times New Roman"/>
                <w:color w:val="000000"/>
                <w:sz w:val="24"/>
                <w:szCs w:val="24"/>
              </w:rPr>
              <w:t>1</w:t>
            </w:r>
          </w:p>
        </w:tc>
      </w:tr>
      <w:tr w:rsidR="001975F1" w:rsidRPr="00896A5D" w14:paraId="003DDB03" w14:textId="77777777" w:rsidTr="0081442B">
        <w:tc>
          <w:tcPr>
            <w:tcW w:w="816" w:type="dxa"/>
            <w:vAlign w:val="center"/>
          </w:tcPr>
          <w:p w14:paraId="7709BF10" w14:textId="77777777" w:rsidR="001975F1" w:rsidRPr="00896A5D" w:rsidRDefault="001975F1" w:rsidP="001975F1">
            <w:pPr>
              <w:numPr>
                <w:ilvl w:val="0"/>
                <w:numId w:val="102"/>
              </w:numPr>
              <w:spacing w:after="0" w:line="240" w:lineRule="auto"/>
              <w:rPr>
                <w:rFonts w:ascii="Times New Roman" w:hAnsi="Times New Roman"/>
                <w:color w:val="000000"/>
                <w:sz w:val="24"/>
                <w:szCs w:val="24"/>
              </w:rPr>
            </w:pPr>
          </w:p>
        </w:tc>
        <w:tc>
          <w:tcPr>
            <w:tcW w:w="3310" w:type="dxa"/>
            <w:shd w:val="clear" w:color="auto" w:fill="auto"/>
            <w:vAlign w:val="center"/>
          </w:tcPr>
          <w:p w14:paraId="4BF3C5DE" w14:textId="77777777" w:rsidR="001975F1" w:rsidRPr="00896A5D" w:rsidRDefault="001975F1" w:rsidP="0081442B">
            <w:pPr>
              <w:rPr>
                <w:rFonts w:ascii="Times New Roman" w:hAnsi="Times New Roman"/>
                <w:color w:val="000000"/>
                <w:sz w:val="24"/>
                <w:szCs w:val="24"/>
              </w:rPr>
            </w:pPr>
            <w:r w:rsidRPr="00896A5D">
              <w:rPr>
                <w:rFonts w:ascii="Times New Roman" w:hAnsi="Times New Roman"/>
                <w:color w:val="000000"/>
                <w:sz w:val="24"/>
                <w:szCs w:val="24"/>
              </w:rPr>
              <w:t>DVM  vnútorná</w:t>
            </w:r>
          </w:p>
        </w:tc>
        <w:tc>
          <w:tcPr>
            <w:tcW w:w="1206" w:type="dxa"/>
            <w:shd w:val="clear" w:color="auto" w:fill="auto"/>
          </w:tcPr>
          <w:p w14:paraId="61FAB5A1" w14:textId="77777777" w:rsidR="001975F1" w:rsidRPr="00896A5D" w:rsidRDefault="001975F1" w:rsidP="0081442B">
            <w:pPr>
              <w:jc w:val="center"/>
              <w:rPr>
                <w:rFonts w:ascii="Times New Roman" w:hAnsi="Times New Roman"/>
                <w:sz w:val="24"/>
                <w:szCs w:val="24"/>
              </w:rPr>
            </w:pPr>
            <w:r w:rsidRPr="00896A5D">
              <w:rPr>
                <w:rFonts w:ascii="Times New Roman" w:hAnsi="Times New Roman"/>
                <w:color w:val="000000"/>
                <w:sz w:val="24"/>
                <w:szCs w:val="24"/>
              </w:rPr>
              <w:t>ks</w:t>
            </w:r>
          </w:p>
        </w:tc>
        <w:tc>
          <w:tcPr>
            <w:tcW w:w="1330" w:type="dxa"/>
            <w:shd w:val="clear" w:color="auto" w:fill="auto"/>
          </w:tcPr>
          <w:p w14:paraId="6A16D57A" w14:textId="77777777" w:rsidR="001975F1" w:rsidRPr="00896A5D" w:rsidRDefault="001975F1" w:rsidP="0081442B">
            <w:pPr>
              <w:rPr>
                <w:rFonts w:ascii="Times New Roman" w:hAnsi="Times New Roman"/>
                <w:b/>
                <w:sz w:val="24"/>
                <w:szCs w:val="24"/>
              </w:rPr>
            </w:pPr>
          </w:p>
        </w:tc>
        <w:tc>
          <w:tcPr>
            <w:tcW w:w="1353" w:type="dxa"/>
            <w:shd w:val="clear" w:color="auto" w:fill="auto"/>
          </w:tcPr>
          <w:p w14:paraId="09088A0E" w14:textId="77777777" w:rsidR="001975F1" w:rsidRPr="00896A5D" w:rsidRDefault="001975F1" w:rsidP="0081442B">
            <w:pPr>
              <w:rPr>
                <w:rFonts w:ascii="Times New Roman" w:hAnsi="Times New Roman"/>
                <w:b/>
                <w:sz w:val="24"/>
                <w:szCs w:val="24"/>
              </w:rPr>
            </w:pPr>
          </w:p>
        </w:tc>
        <w:tc>
          <w:tcPr>
            <w:tcW w:w="1273" w:type="dxa"/>
            <w:shd w:val="clear" w:color="auto" w:fill="auto"/>
            <w:vAlign w:val="center"/>
          </w:tcPr>
          <w:p w14:paraId="27A501AC" w14:textId="77777777" w:rsidR="001975F1" w:rsidRPr="00896A5D" w:rsidRDefault="001975F1" w:rsidP="0081442B">
            <w:pPr>
              <w:jc w:val="center"/>
              <w:rPr>
                <w:rFonts w:ascii="Times New Roman" w:hAnsi="Times New Roman"/>
                <w:color w:val="000000"/>
                <w:sz w:val="24"/>
                <w:szCs w:val="24"/>
              </w:rPr>
            </w:pPr>
            <w:r w:rsidRPr="00896A5D">
              <w:rPr>
                <w:rFonts w:ascii="Times New Roman" w:hAnsi="Times New Roman"/>
                <w:color w:val="000000"/>
                <w:sz w:val="24"/>
                <w:szCs w:val="24"/>
              </w:rPr>
              <w:t>11</w:t>
            </w:r>
          </w:p>
        </w:tc>
      </w:tr>
      <w:tr w:rsidR="001975F1" w:rsidRPr="00896A5D" w14:paraId="2348BA48" w14:textId="77777777" w:rsidTr="0081442B">
        <w:tc>
          <w:tcPr>
            <w:tcW w:w="816" w:type="dxa"/>
            <w:vAlign w:val="center"/>
          </w:tcPr>
          <w:p w14:paraId="6007A60E" w14:textId="77777777" w:rsidR="001975F1" w:rsidRPr="00896A5D" w:rsidRDefault="001975F1" w:rsidP="001975F1">
            <w:pPr>
              <w:numPr>
                <w:ilvl w:val="0"/>
                <w:numId w:val="102"/>
              </w:numPr>
              <w:spacing w:after="0" w:line="240" w:lineRule="auto"/>
              <w:rPr>
                <w:rFonts w:ascii="Times New Roman" w:hAnsi="Times New Roman"/>
                <w:color w:val="000000"/>
                <w:sz w:val="24"/>
                <w:szCs w:val="24"/>
              </w:rPr>
            </w:pPr>
          </w:p>
        </w:tc>
        <w:tc>
          <w:tcPr>
            <w:tcW w:w="3310" w:type="dxa"/>
            <w:shd w:val="clear" w:color="auto" w:fill="auto"/>
            <w:vAlign w:val="center"/>
          </w:tcPr>
          <w:p w14:paraId="207A481F" w14:textId="77777777" w:rsidR="001975F1" w:rsidRPr="00896A5D" w:rsidRDefault="001975F1" w:rsidP="0081442B">
            <w:pPr>
              <w:rPr>
                <w:rFonts w:ascii="Times New Roman" w:hAnsi="Times New Roman"/>
                <w:color w:val="000000"/>
                <w:sz w:val="24"/>
                <w:szCs w:val="24"/>
              </w:rPr>
            </w:pPr>
            <w:r w:rsidRPr="00896A5D">
              <w:rPr>
                <w:rFonts w:ascii="Times New Roman" w:hAnsi="Times New Roman"/>
                <w:color w:val="000000"/>
                <w:sz w:val="24"/>
                <w:szCs w:val="24"/>
              </w:rPr>
              <w:t>Prenájom lešenia</w:t>
            </w:r>
          </w:p>
        </w:tc>
        <w:tc>
          <w:tcPr>
            <w:tcW w:w="1206" w:type="dxa"/>
            <w:shd w:val="clear" w:color="auto" w:fill="auto"/>
            <w:vAlign w:val="center"/>
          </w:tcPr>
          <w:p w14:paraId="0E2D97BE" w14:textId="77777777" w:rsidR="001975F1" w:rsidRPr="00896A5D" w:rsidRDefault="001975F1" w:rsidP="0081442B">
            <w:pPr>
              <w:jc w:val="center"/>
              <w:rPr>
                <w:rFonts w:ascii="Times New Roman" w:hAnsi="Times New Roman"/>
                <w:color w:val="000000"/>
                <w:sz w:val="24"/>
                <w:szCs w:val="24"/>
              </w:rPr>
            </w:pPr>
            <w:r w:rsidRPr="00896A5D">
              <w:rPr>
                <w:rFonts w:ascii="Times New Roman" w:hAnsi="Times New Roman"/>
                <w:color w:val="000000"/>
                <w:sz w:val="24"/>
                <w:szCs w:val="24"/>
              </w:rPr>
              <w:t>sada</w:t>
            </w:r>
          </w:p>
        </w:tc>
        <w:tc>
          <w:tcPr>
            <w:tcW w:w="1330" w:type="dxa"/>
            <w:shd w:val="clear" w:color="auto" w:fill="auto"/>
          </w:tcPr>
          <w:p w14:paraId="06231CA2" w14:textId="77777777" w:rsidR="001975F1" w:rsidRPr="00896A5D" w:rsidRDefault="001975F1" w:rsidP="0081442B">
            <w:pPr>
              <w:rPr>
                <w:rFonts w:ascii="Times New Roman" w:hAnsi="Times New Roman"/>
                <w:b/>
                <w:sz w:val="24"/>
                <w:szCs w:val="24"/>
              </w:rPr>
            </w:pPr>
          </w:p>
        </w:tc>
        <w:tc>
          <w:tcPr>
            <w:tcW w:w="1353" w:type="dxa"/>
            <w:shd w:val="clear" w:color="auto" w:fill="auto"/>
          </w:tcPr>
          <w:p w14:paraId="0C0E26B5" w14:textId="77777777" w:rsidR="001975F1" w:rsidRPr="00896A5D" w:rsidRDefault="001975F1" w:rsidP="0081442B">
            <w:pPr>
              <w:rPr>
                <w:rFonts w:ascii="Times New Roman" w:hAnsi="Times New Roman"/>
                <w:b/>
                <w:sz w:val="24"/>
                <w:szCs w:val="24"/>
              </w:rPr>
            </w:pPr>
          </w:p>
        </w:tc>
        <w:tc>
          <w:tcPr>
            <w:tcW w:w="1273" w:type="dxa"/>
            <w:shd w:val="clear" w:color="auto" w:fill="auto"/>
            <w:vAlign w:val="center"/>
          </w:tcPr>
          <w:p w14:paraId="15EF958B" w14:textId="77777777" w:rsidR="001975F1" w:rsidRPr="00896A5D" w:rsidRDefault="001975F1" w:rsidP="0081442B">
            <w:pPr>
              <w:jc w:val="center"/>
              <w:rPr>
                <w:rFonts w:ascii="Times New Roman" w:hAnsi="Times New Roman"/>
                <w:color w:val="000000"/>
                <w:sz w:val="24"/>
                <w:szCs w:val="24"/>
              </w:rPr>
            </w:pPr>
            <w:r w:rsidRPr="00896A5D">
              <w:rPr>
                <w:rFonts w:ascii="Times New Roman" w:hAnsi="Times New Roman"/>
                <w:color w:val="000000"/>
                <w:sz w:val="24"/>
                <w:szCs w:val="24"/>
              </w:rPr>
              <w:t>1</w:t>
            </w:r>
          </w:p>
        </w:tc>
      </w:tr>
      <w:tr w:rsidR="001975F1" w:rsidRPr="00750286" w14:paraId="1964C739" w14:textId="77777777" w:rsidTr="0081442B">
        <w:tc>
          <w:tcPr>
            <w:tcW w:w="816" w:type="dxa"/>
            <w:shd w:val="clear" w:color="auto" w:fill="C0C0C0"/>
          </w:tcPr>
          <w:p w14:paraId="381F2C41" w14:textId="77777777" w:rsidR="001975F1" w:rsidRPr="00750286" w:rsidRDefault="001975F1" w:rsidP="0081442B">
            <w:pPr>
              <w:rPr>
                <w:rFonts w:ascii="Times New Roman" w:hAnsi="Times New Roman"/>
                <w:b/>
                <w:sz w:val="24"/>
                <w:szCs w:val="24"/>
              </w:rPr>
            </w:pPr>
          </w:p>
        </w:tc>
        <w:tc>
          <w:tcPr>
            <w:tcW w:w="3310" w:type="dxa"/>
            <w:shd w:val="clear" w:color="auto" w:fill="C0C0C0"/>
          </w:tcPr>
          <w:p w14:paraId="1EF19A20" w14:textId="77777777" w:rsidR="001975F1" w:rsidRPr="00750286" w:rsidRDefault="001975F1" w:rsidP="0081442B">
            <w:pPr>
              <w:rPr>
                <w:rFonts w:ascii="Times New Roman" w:hAnsi="Times New Roman"/>
                <w:b/>
                <w:sz w:val="24"/>
                <w:szCs w:val="24"/>
              </w:rPr>
            </w:pPr>
            <w:r w:rsidRPr="00750286">
              <w:rPr>
                <w:rFonts w:ascii="Times New Roman" w:hAnsi="Times New Roman"/>
                <w:b/>
                <w:sz w:val="24"/>
                <w:szCs w:val="24"/>
              </w:rPr>
              <w:t>Technické vlastnosti</w:t>
            </w:r>
          </w:p>
        </w:tc>
        <w:tc>
          <w:tcPr>
            <w:tcW w:w="5162" w:type="dxa"/>
            <w:gridSpan w:val="4"/>
            <w:shd w:val="clear" w:color="auto" w:fill="C0C0C0"/>
          </w:tcPr>
          <w:p w14:paraId="35B26F4E" w14:textId="77777777" w:rsidR="001975F1" w:rsidRPr="00750286" w:rsidRDefault="001975F1" w:rsidP="0081442B">
            <w:pPr>
              <w:rPr>
                <w:rFonts w:ascii="Times New Roman" w:hAnsi="Times New Roman"/>
                <w:b/>
                <w:sz w:val="24"/>
                <w:szCs w:val="24"/>
              </w:rPr>
            </w:pPr>
            <w:r w:rsidRPr="00750286">
              <w:rPr>
                <w:rFonts w:ascii="Times New Roman" w:hAnsi="Times New Roman"/>
                <w:b/>
                <w:sz w:val="24"/>
                <w:szCs w:val="24"/>
              </w:rPr>
              <w:t>Hodnota / charakteristika</w:t>
            </w:r>
          </w:p>
        </w:tc>
      </w:tr>
      <w:tr w:rsidR="001975F1" w:rsidRPr="00750286" w14:paraId="4EB37C65" w14:textId="77777777" w:rsidTr="0081442B">
        <w:tc>
          <w:tcPr>
            <w:tcW w:w="816" w:type="dxa"/>
            <w:shd w:val="clear" w:color="auto" w:fill="FFFFFF"/>
          </w:tcPr>
          <w:p w14:paraId="4A3B9EE9" w14:textId="77777777" w:rsidR="001975F1" w:rsidRPr="00750286" w:rsidRDefault="001975F1" w:rsidP="0081442B">
            <w:pPr>
              <w:rPr>
                <w:rFonts w:ascii="Times New Roman" w:hAnsi="Times New Roman"/>
                <w:b/>
                <w:sz w:val="24"/>
                <w:szCs w:val="24"/>
              </w:rPr>
            </w:pPr>
          </w:p>
        </w:tc>
        <w:tc>
          <w:tcPr>
            <w:tcW w:w="3310" w:type="dxa"/>
            <w:shd w:val="clear" w:color="auto" w:fill="FFFFFF"/>
          </w:tcPr>
          <w:p w14:paraId="6C4C3C3D" w14:textId="77777777" w:rsidR="001975F1" w:rsidRPr="00750286" w:rsidRDefault="001975F1" w:rsidP="0081442B">
            <w:pPr>
              <w:rPr>
                <w:rFonts w:ascii="Times New Roman" w:hAnsi="Times New Roman"/>
                <w:sz w:val="24"/>
                <w:szCs w:val="24"/>
              </w:rPr>
            </w:pPr>
            <w:r w:rsidRPr="00750286">
              <w:rPr>
                <w:rFonts w:ascii="Times New Roman" w:hAnsi="Times New Roman"/>
                <w:sz w:val="24"/>
                <w:szCs w:val="24"/>
              </w:rPr>
              <w:t>Podľa bodov 1.-2.</w:t>
            </w:r>
          </w:p>
        </w:tc>
        <w:tc>
          <w:tcPr>
            <w:tcW w:w="5162" w:type="dxa"/>
            <w:gridSpan w:val="4"/>
            <w:shd w:val="clear" w:color="auto" w:fill="FFFFFF"/>
          </w:tcPr>
          <w:p w14:paraId="43AFEA12" w14:textId="77777777" w:rsidR="001975F1" w:rsidRPr="00750286" w:rsidRDefault="001975F1" w:rsidP="0081442B">
            <w:pPr>
              <w:rPr>
                <w:rFonts w:ascii="Times New Roman" w:hAnsi="Times New Roman"/>
                <w:sz w:val="24"/>
                <w:szCs w:val="24"/>
              </w:rPr>
            </w:pPr>
            <w:r w:rsidRPr="00750286">
              <w:rPr>
                <w:rFonts w:ascii="Times New Roman" w:hAnsi="Times New Roman"/>
                <w:sz w:val="24"/>
                <w:szCs w:val="24"/>
              </w:rPr>
              <w:t>Profylaktické prehliadky + Pozáručné opravy</w:t>
            </w:r>
          </w:p>
        </w:tc>
      </w:tr>
    </w:tbl>
    <w:p w14:paraId="56B80FF3" w14:textId="77777777" w:rsidR="001975F1" w:rsidRPr="002C77CF" w:rsidRDefault="001975F1" w:rsidP="001975F1">
      <w:pPr>
        <w:pStyle w:val="rove2"/>
        <w:keepNext/>
        <w:keepLines/>
        <w:numPr>
          <w:ilvl w:val="0"/>
          <w:numId w:val="104"/>
        </w:numPr>
      </w:pPr>
      <w:r w:rsidRPr="002C77CF">
        <w:rPr>
          <w:b w:val="0"/>
        </w:rPr>
        <w:lastRenderedPageBreak/>
        <w:t>Technická špecifikácia predmetu zákazky</w:t>
      </w:r>
      <w:r w:rsidRPr="002C77CF">
        <w:t>: Bratislava, Uršulínska 6</w:t>
      </w:r>
    </w:p>
    <w:tbl>
      <w:tblPr>
        <w:tblpPr w:leftFromText="141" w:rightFromText="141"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310"/>
        <w:gridCol w:w="1206"/>
        <w:gridCol w:w="1330"/>
        <w:gridCol w:w="1353"/>
        <w:gridCol w:w="1273"/>
      </w:tblGrid>
      <w:tr w:rsidR="001975F1" w:rsidRPr="002C77CF" w14:paraId="464D720B" w14:textId="77777777" w:rsidTr="0081442B">
        <w:tc>
          <w:tcPr>
            <w:tcW w:w="816" w:type="dxa"/>
            <w:shd w:val="clear" w:color="auto" w:fill="C0C0C0"/>
          </w:tcPr>
          <w:p w14:paraId="6E48AE46"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proofErr w:type="spellStart"/>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Por.č</w:t>
            </w:r>
            <w:proofErr w:type="spellEnd"/>
            <w:r w:rsidRPr="007045D7">
              <w:rPr>
                <w:rFonts w:ascii="Times New Roman" w:hAnsi="Times New Roman"/>
                <w:b/>
                <w:sz w:val="24"/>
                <w:szCs w:val="24"/>
                <w14:shadow w14:blurRad="50800" w14:dist="38100" w14:dir="2700000" w14:sx="100000" w14:sy="100000" w14:kx="0" w14:ky="0" w14:algn="tl">
                  <w14:srgbClr w14:val="000000">
                    <w14:alpha w14:val="60000"/>
                  </w14:srgbClr>
                </w14:shadow>
              </w:rPr>
              <w:t>.</w:t>
            </w:r>
          </w:p>
        </w:tc>
        <w:tc>
          <w:tcPr>
            <w:tcW w:w="3310" w:type="dxa"/>
            <w:shd w:val="clear" w:color="auto" w:fill="C0C0C0"/>
          </w:tcPr>
          <w:p w14:paraId="75529AD4"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Technické vlastnosti</w:t>
            </w:r>
          </w:p>
        </w:tc>
        <w:tc>
          <w:tcPr>
            <w:tcW w:w="1206" w:type="dxa"/>
            <w:shd w:val="clear" w:color="auto" w:fill="C0C0C0"/>
          </w:tcPr>
          <w:p w14:paraId="7D0AAA54"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Jednotka</w:t>
            </w:r>
          </w:p>
        </w:tc>
        <w:tc>
          <w:tcPr>
            <w:tcW w:w="1330" w:type="dxa"/>
            <w:shd w:val="clear" w:color="auto" w:fill="C0C0C0"/>
          </w:tcPr>
          <w:p w14:paraId="1D354756"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Minimum</w:t>
            </w:r>
          </w:p>
        </w:tc>
        <w:tc>
          <w:tcPr>
            <w:tcW w:w="1353" w:type="dxa"/>
            <w:shd w:val="clear" w:color="auto" w:fill="C0C0C0"/>
          </w:tcPr>
          <w:p w14:paraId="1FFE7A99"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Maximum</w:t>
            </w:r>
          </w:p>
        </w:tc>
        <w:tc>
          <w:tcPr>
            <w:tcW w:w="1273" w:type="dxa"/>
            <w:shd w:val="clear" w:color="auto" w:fill="C0C0C0"/>
          </w:tcPr>
          <w:p w14:paraId="00B1F695" w14:textId="77777777" w:rsidR="001975F1" w:rsidRPr="007045D7" w:rsidRDefault="001975F1" w:rsidP="0081442B">
            <w:pPr>
              <w:keepNext/>
              <w:keepLines/>
              <w:rPr>
                <w:rFonts w:ascii="Times New Roman" w:hAnsi="Times New Roman"/>
                <w:b/>
                <w:sz w:val="24"/>
                <w:szCs w:val="24"/>
                <w14:shadow w14:blurRad="50800" w14:dist="38100" w14:dir="2700000" w14:sx="100000" w14:sy="100000" w14:kx="0" w14:ky="0" w14:algn="tl">
                  <w14:srgbClr w14:val="000000">
                    <w14:alpha w14:val="60000"/>
                  </w14:srgbClr>
                </w14:shadow>
              </w:rPr>
            </w:pPr>
            <w:r w:rsidRPr="007045D7">
              <w:rPr>
                <w:rFonts w:ascii="Times New Roman" w:hAnsi="Times New Roman"/>
                <w:b/>
                <w:sz w:val="24"/>
                <w:szCs w:val="24"/>
                <w14:shadow w14:blurRad="50800" w14:dist="38100" w14:dir="2700000" w14:sx="100000" w14:sy="100000" w14:kx="0" w14:ky="0" w14:algn="tl">
                  <w14:srgbClr w14:val="000000">
                    <w14:alpha w14:val="60000"/>
                  </w14:srgbClr>
                </w14:shadow>
              </w:rPr>
              <w:t>Presná hodnota</w:t>
            </w:r>
          </w:p>
        </w:tc>
      </w:tr>
      <w:tr w:rsidR="001975F1" w:rsidRPr="002C77CF" w14:paraId="126C760B" w14:textId="77777777" w:rsidTr="0081442B">
        <w:tc>
          <w:tcPr>
            <w:tcW w:w="816" w:type="dxa"/>
            <w:vAlign w:val="center"/>
          </w:tcPr>
          <w:p w14:paraId="241CE784" w14:textId="77777777" w:rsidR="001975F1" w:rsidRPr="002C77CF" w:rsidRDefault="001975F1" w:rsidP="001975F1">
            <w:pPr>
              <w:keepNext/>
              <w:keepLines/>
              <w:numPr>
                <w:ilvl w:val="0"/>
                <w:numId w:val="103"/>
              </w:numPr>
              <w:spacing w:after="0" w:line="240" w:lineRule="auto"/>
              <w:rPr>
                <w:rFonts w:ascii="Times New Roman" w:hAnsi="Times New Roman"/>
                <w:color w:val="000000"/>
                <w:sz w:val="24"/>
                <w:szCs w:val="24"/>
              </w:rPr>
            </w:pPr>
          </w:p>
        </w:tc>
        <w:tc>
          <w:tcPr>
            <w:tcW w:w="3310" w:type="dxa"/>
            <w:shd w:val="clear" w:color="auto" w:fill="auto"/>
            <w:vAlign w:val="center"/>
          </w:tcPr>
          <w:p w14:paraId="03EA77E4" w14:textId="77777777" w:rsidR="001975F1" w:rsidRPr="002C77CF" w:rsidRDefault="001975F1" w:rsidP="0081442B">
            <w:pPr>
              <w:keepNext/>
              <w:keepLines/>
              <w:rPr>
                <w:rFonts w:ascii="Times New Roman" w:hAnsi="Times New Roman"/>
                <w:color w:val="000000"/>
                <w:sz w:val="24"/>
                <w:szCs w:val="24"/>
              </w:rPr>
            </w:pPr>
            <w:r w:rsidRPr="002C77CF">
              <w:rPr>
                <w:rFonts w:ascii="Times New Roman" w:hAnsi="Times New Roman"/>
                <w:color w:val="000000"/>
                <w:sz w:val="24"/>
                <w:szCs w:val="24"/>
              </w:rPr>
              <w:t>DVM vonkajšia</w:t>
            </w:r>
          </w:p>
        </w:tc>
        <w:tc>
          <w:tcPr>
            <w:tcW w:w="1206" w:type="dxa"/>
            <w:shd w:val="clear" w:color="auto" w:fill="auto"/>
            <w:vAlign w:val="center"/>
          </w:tcPr>
          <w:p w14:paraId="55061D80" w14:textId="77777777" w:rsidR="001975F1" w:rsidRPr="002C77CF" w:rsidRDefault="001975F1" w:rsidP="0081442B">
            <w:pPr>
              <w:keepNext/>
              <w:keepLines/>
              <w:jc w:val="center"/>
              <w:rPr>
                <w:rFonts w:ascii="Times New Roman" w:hAnsi="Times New Roman"/>
                <w:color w:val="000000"/>
                <w:sz w:val="24"/>
                <w:szCs w:val="24"/>
              </w:rPr>
            </w:pPr>
            <w:r w:rsidRPr="002C77CF">
              <w:rPr>
                <w:rFonts w:ascii="Times New Roman" w:hAnsi="Times New Roman"/>
                <w:color w:val="000000"/>
                <w:sz w:val="24"/>
                <w:szCs w:val="24"/>
              </w:rPr>
              <w:t>ks</w:t>
            </w:r>
          </w:p>
        </w:tc>
        <w:tc>
          <w:tcPr>
            <w:tcW w:w="1330" w:type="dxa"/>
            <w:shd w:val="clear" w:color="auto" w:fill="auto"/>
          </w:tcPr>
          <w:p w14:paraId="66A68FC3" w14:textId="77777777" w:rsidR="001975F1" w:rsidRPr="002C77CF" w:rsidRDefault="001975F1" w:rsidP="0081442B">
            <w:pPr>
              <w:keepNext/>
              <w:keepLines/>
              <w:rPr>
                <w:rFonts w:ascii="Times New Roman" w:hAnsi="Times New Roman"/>
                <w:b/>
                <w:sz w:val="24"/>
                <w:szCs w:val="24"/>
              </w:rPr>
            </w:pPr>
          </w:p>
        </w:tc>
        <w:tc>
          <w:tcPr>
            <w:tcW w:w="1353" w:type="dxa"/>
            <w:shd w:val="clear" w:color="auto" w:fill="auto"/>
          </w:tcPr>
          <w:p w14:paraId="1EE62AFF" w14:textId="77777777" w:rsidR="001975F1" w:rsidRPr="002C77CF" w:rsidRDefault="001975F1" w:rsidP="0081442B">
            <w:pPr>
              <w:keepNext/>
              <w:keepLines/>
              <w:rPr>
                <w:rFonts w:ascii="Times New Roman" w:hAnsi="Times New Roman"/>
                <w:b/>
                <w:sz w:val="24"/>
                <w:szCs w:val="24"/>
              </w:rPr>
            </w:pPr>
          </w:p>
        </w:tc>
        <w:tc>
          <w:tcPr>
            <w:tcW w:w="1273" w:type="dxa"/>
            <w:shd w:val="clear" w:color="auto" w:fill="auto"/>
            <w:vAlign w:val="center"/>
          </w:tcPr>
          <w:p w14:paraId="7F0C357A" w14:textId="77777777" w:rsidR="001975F1" w:rsidRPr="002C77CF" w:rsidRDefault="001975F1" w:rsidP="0081442B">
            <w:pPr>
              <w:keepNext/>
              <w:keepLines/>
              <w:jc w:val="center"/>
              <w:rPr>
                <w:rFonts w:ascii="Times New Roman" w:hAnsi="Times New Roman"/>
                <w:color w:val="000000"/>
                <w:sz w:val="24"/>
                <w:szCs w:val="24"/>
              </w:rPr>
            </w:pPr>
            <w:r w:rsidRPr="002C77CF">
              <w:rPr>
                <w:rFonts w:ascii="Times New Roman" w:hAnsi="Times New Roman"/>
                <w:color w:val="000000"/>
                <w:sz w:val="24"/>
                <w:szCs w:val="24"/>
              </w:rPr>
              <w:t>1</w:t>
            </w:r>
          </w:p>
        </w:tc>
      </w:tr>
      <w:tr w:rsidR="001975F1" w:rsidRPr="002C77CF" w14:paraId="5370EF8B" w14:textId="77777777" w:rsidTr="0081442B">
        <w:tc>
          <w:tcPr>
            <w:tcW w:w="816" w:type="dxa"/>
            <w:vAlign w:val="center"/>
          </w:tcPr>
          <w:p w14:paraId="65F94D0D" w14:textId="77777777" w:rsidR="001975F1" w:rsidRPr="002C77CF" w:rsidRDefault="001975F1" w:rsidP="001975F1">
            <w:pPr>
              <w:numPr>
                <w:ilvl w:val="0"/>
                <w:numId w:val="103"/>
              </w:numPr>
              <w:spacing w:after="0" w:line="240" w:lineRule="auto"/>
              <w:rPr>
                <w:rFonts w:ascii="Times New Roman" w:hAnsi="Times New Roman"/>
                <w:color w:val="000000"/>
                <w:sz w:val="24"/>
                <w:szCs w:val="24"/>
              </w:rPr>
            </w:pPr>
          </w:p>
        </w:tc>
        <w:tc>
          <w:tcPr>
            <w:tcW w:w="3310" w:type="dxa"/>
            <w:shd w:val="clear" w:color="auto" w:fill="auto"/>
            <w:vAlign w:val="center"/>
          </w:tcPr>
          <w:p w14:paraId="280DC963" w14:textId="77777777" w:rsidR="001975F1" w:rsidRPr="002C77CF" w:rsidRDefault="001975F1" w:rsidP="0081442B">
            <w:pPr>
              <w:rPr>
                <w:rFonts w:ascii="Times New Roman" w:hAnsi="Times New Roman"/>
                <w:color w:val="000000"/>
                <w:sz w:val="24"/>
                <w:szCs w:val="24"/>
              </w:rPr>
            </w:pPr>
            <w:r w:rsidRPr="002C77CF">
              <w:rPr>
                <w:rFonts w:ascii="Times New Roman" w:hAnsi="Times New Roman"/>
                <w:color w:val="000000"/>
                <w:sz w:val="24"/>
                <w:szCs w:val="24"/>
              </w:rPr>
              <w:t>DVM  vnútorná</w:t>
            </w:r>
          </w:p>
        </w:tc>
        <w:tc>
          <w:tcPr>
            <w:tcW w:w="1206" w:type="dxa"/>
            <w:shd w:val="clear" w:color="auto" w:fill="auto"/>
          </w:tcPr>
          <w:p w14:paraId="33F39064" w14:textId="77777777" w:rsidR="001975F1" w:rsidRPr="002C77CF" w:rsidRDefault="001975F1" w:rsidP="0081442B">
            <w:pPr>
              <w:jc w:val="center"/>
              <w:rPr>
                <w:rFonts w:ascii="Times New Roman" w:hAnsi="Times New Roman"/>
                <w:sz w:val="24"/>
                <w:szCs w:val="24"/>
              </w:rPr>
            </w:pPr>
            <w:r w:rsidRPr="002C77CF">
              <w:rPr>
                <w:rFonts w:ascii="Times New Roman" w:hAnsi="Times New Roman"/>
                <w:color w:val="000000"/>
                <w:sz w:val="24"/>
                <w:szCs w:val="24"/>
              </w:rPr>
              <w:t>ks</w:t>
            </w:r>
          </w:p>
        </w:tc>
        <w:tc>
          <w:tcPr>
            <w:tcW w:w="1330" w:type="dxa"/>
            <w:shd w:val="clear" w:color="auto" w:fill="auto"/>
          </w:tcPr>
          <w:p w14:paraId="21F7135D" w14:textId="77777777" w:rsidR="001975F1" w:rsidRPr="002C77CF" w:rsidRDefault="001975F1" w:rsidP="0081442B">
            <w:pPr>
              <w:rPr>
                <w:rFonts w:ascii="Times New Roman" w:hAnsi="Times New Roman"/>
                <w:b/>
                <w:sz w:val="24"/>
                <w:szCs w:val="24"/>
              </w:rPr>
            </w:pPr>
          </w:p>
        </w:tc>
        <w:tc>
          <w:tcPr>
            <w:tcW w:w="1353" w:type="dxa"/>
            <w:shd w:val="clear" w:color="auto" w:fill="auto"/>
          </w:tcPr>
          <w:p w14:paraId="1EAE91C2" w14:textId="77777777" w:rsidR="001975F1" w:rsidRPr="002C77CF" w:rsidRDefault="001975F1" w:rsidP="0081442B">
            <w:pPr>
              <w:rPr>
                <w:rFonts w:ascii="Times New Roman" w:hAnsi="Times New Roman"/>
                <w:b/>
                <w:sz w:val="24"/>
                <w:szCs w:val="24"/>
              </w:rPr>
            </w:pPr>
          </w:p>
        </w:tc>
        <w:tc>
          <w:tcPr>
            <w:tcW w:w="1273" w:type="dxa"/>
            <w:shd w:val="clear" w:color="auto" w:fill="auto"/>
            <w:vAlign w:val="center"/>
          </w:tcPr>
          <w:p w14:paraId="2A1A7115" w14:textId="77777777" w:rsidR="001975F1" w:rsidRPr="002C77CF" w:rsidRDefault="001975F1" w:rsidP="0081442B">
            <w:pPr>
              <w:jc w:val="center"/>
              <w:rPr>
                <w:rFonts w:ascii="Times New Roman" w:hAnsi="Times New Roman"/>
                <w:color w:val="000000"/>
                <w:sz w:val="24"/>
                <w:szCs w:val="24"/>
              </w:rPr>
            </w:pPr>
            <w:r w:rsidRPr="002C77CF">
              <w:rPr>
                <w:rFonts w:ascii="Times New Roman" w:hAnsi="Times New Roman"/>
                <w:color w:val="000000"/>
                <w:sz w:val="24"/>
                <w:szCs w:val="24"/>
              </w:rPr>
              <w:t>7</w:t>
            </w:r>
          </w:p>
        </w:tc>
      </w:tr>
      <w:tr w:rsidR="001975F1" w:rsidRPr="002C77CF" w14:paraId="5B6C7EEE" w14:textId="77777777" w:rsidTr="0081442B">
        <w:tc>
          <w:tcPr>
            <w:tcW w:w="816" w:type="dxa"/>
            <w:vAlign w:val="center"/>
          </w:tcPr>
          <w:p w14:paraId="2EA29B30" w14:textId="77777777" w:rsidR="001975F1" w:rsidRPr="002C77CF" w:rsidRDefault="001975F1" w:rsidP="001975F1">
            <w:pPr>
              <w:numPr>
                <w:ilvl w:val="0"/>
                <w:numId w:val="103"/>
              </w:numPr>
              <w:spacing w:after="0" w:line="240" w:lineRule="auto"/>
              <w:rPr>
                <w:rFonts w:ascii="Times New Roman" w:hAnsi="Times New Roman"/>
                <w:color w:val="000000"/>
                <w:sz w:val="24"/>
                <w:szCs w:val="24"/>
              </w:rPr>
            </w:pPr>
          </w:p>
        </w:tc>
        <w:tc>
          <w:tcPr>
            <w:tcW w:w="3310" w:type="dxa"/>
            <w:shd w:val="clear" w:color="auto" w:fill="auto"/>
            <w:vAlign w:val="center"/>
          </w:tcPr>
          <w:p w14:paraId="2F28454C" w14:textId="77777777" w:rsidR="001975F1" w:rsidRPr="002C77CF" w:rsidRDefault="001975F1" w:rsidP="0081442B">
            <w:pPr>
              <w:rPr>
                <w:rFonts w:ascii="Times New Roman" w:hAnsi="Times New Roman"/>
                <w:color w:val="000000"/>
                <w:sz w:val="24"/>
                <w:szCs w:val="24"/>
              </w:rPr>
            </w:pPr>
            <w:r w:rsidRPr="002C77CF">
              <w:rPr>
                <w:rFonts w:ascii="Times New Roman" w:hAnsi="Times New Roman"/>
                <w:color w:val="000000"/>
                <w:sz w:val="24"/>
                <w:szCs w:val="24"/>
              </w:rPr>
              <w:t>Split vonkajšia</w:t>
            </w:r>
          </w:p>
        </w:tc>
        <w:tc>
          <w:tcPr>
            <w:tcW w:w="1206" w:type="dxa"/>
            <w:shd w:val="clear" w:color="auto" w:fill="auto"/>
            <w:vAlign w:val="center"/>
          </w:tcPr>
          <w:p w14:paraId="36F74BAD" w14:textId="77777777" w:rsidR="001975F1" w:rsidRPr="002C77CF" w:rsidRDefault="001975F1" w:rsidP="0081442B">
            <w:pPr>
              <w:jc w:val="center"/>
              <w:rPr>
                <w:rFonts w:ascii="Times New Roman" w:hAnsi="Times New Roman"/>
                <w:color w:val="000000"/>
                <w:sz w:val="24"/>
                <w:szCs w:val="24"/>
              </w:rPr>
            </w:pPr>
            <w:r w:rsidRPr="002C77CF">
              <w:rPr>
                <w:rFonts w:ascii="Times New Roman" w:hAnsi="Times New Roman"/>
                <w:color w:val="000000"/>
                <w:sz w:val="24"/>
                <w:szCs w:val="24"/>
              </w:rPr>
              <w:t>ks</w:t>
            </w:r>
          </w:p>
        </w:tc>
        <w:tc>
          <w:tcPr>
            <w:tcW w:w="1330" w:type="dxa"/>
            <w:shd w:val="clear" w:color="auto" w:fill="auto"/>
          </w:tcPr>
          <w:p w14:paraId="481F083C" w14:textId="77777777" w:rsidR="001975F1" w:rsidRPr="002C77CF" w:rsidRDefault="001975F1" w:rsidP="0081442B">
            <w:pPr>
              <w:rPr>
                <w:rFonts w:ascii="Times New Roman" w:hAnsi="Times New Roman"/>
                <w:b/>
                <w:sz w:val="24"/>
                <w:szCs w:val="24"/>
              </w:rPr>
            </w:pPr>
          </w:p>
        </w:tc>
        <w:tc>
          <w:tcPr>
            <w:tcW w:w="1353" w:type="dxa"/>
            <w:shd w:val="clear" w:color="auto" w:fill="auto"/>
          </w:tcPr>
          <w:p w14:paraId="698BBE36" w14:textId="77777777" w:rsidR="001975F1" w:rsidRPr="002C77CF" w:rsidRDefault="001975F1" w:rsidP="0081442B">
            <w:pPr>
              <w:rPr>
                <w:rFonts w:ascii="Times New Roman" w:hAnsi="Times New Roman"/>
                <w:b/>
                <w:sz w:val="24"/>
                <w:szCs w:val="24"/>
              </w:rPr>
            </w:pPr>
          </w:p>
        </w:tc>
        <w:tc>
          <w:tcPr>
            <w:tcW w:w="1273" w:type="dxa"/>
            <w:shd w:val="clear" w:color="auto" w:fill="auto"/>
            <w:vAlign w:val="center"/>
          </w:tcPr>
          <w:p w14:paraId="310D0458" w14:textId="77777777" w:rsidR="001975F1" w:rsidRPr="002C77CF" w:rsidRDefault="001975F1" w:rsidP="0081442B">
            <w:pPr>
              <w:jc w:val="center"/>
              <w:rPr>
                <w:rFonts w:ascii="Times New Roman" w:hAnsi="Times New Roman"/>
                <w:color w:val="000000"/>
                <w:sz w:val="24"/>
                <w:szCs w:val="24"/>
              </w:rPr>
            </w:pPr>
            <w:r w:rsidRPr="002C77CF">
              <w:rPr>
                <w:rFonts w:ascii="Times New Roman" w:hAnsi="Times New Roman"/>
                <w:color w:val="000000"/>
                <w:sz w:val="24"/>
                <w:szCs w:val="24"/>
              </w:rPr>
              <w:t>1</w:t>
            </w:r>
          </w:p>
        </w:tc>
      </w:tr>
      <w:tr w:rsidR="001975F1" w:rsidRPr="002C77CF" w14:paraId="25A1562A" w14:textId="77777777" w:rsidTr="0081442B">
        <w:tc>
          <w:tcPr>
            <w:tcW w:w="816" w:type="dxa"/>
            <w:vAlign w:val="center"/>
          </w:tcPr>
          <w:p w14:paraId="6C4E5DEE" w14:textId="77777777" w:rsidR="001975F1" w:rsidRPr="002C77CF" w:rsidRDefault="001975F1" w:rsidP="001975F1">
            <w:pPr>
              <w:numPr>
                <w:ilvl w:val="0"/>
                <w:numId w:val="103"/>
              </w:numPr>
              <w:spacing w:after="0" w:line="240" w:lineRule="auto"/>
              <w:rPr>
                <w:rFonts w:ascii="Times New Roman" w:hAnsi="Times New Roman"/>
                <w:color w:val="000000"/>
                <w:sz w:val="24"/>
                <w:szCs w:val="24"/>
              </w:rPr>
            </w:pPr>
          </w:p>
        </w:tc>
        <w:tc>
          <w:tcPr>
            <w:tcW w:w="3310" w:type="dxa"/>
            <w:shd w:val="clear" w:color="auto" w:fill="auto"/>
            <w:vAlign w:val="center"/>
          </w:tcPr>
          <w:p w14:paraId="15765BC4" w14:textId="77777777" w:rsidR="001975F1" w:rsidRPr="002C77CF" w:rsidRDefault="001975F1" w:rsidP="0081442B">
            <w:pPr>
              <w:rPr>
                <w:rFonts w:ascii="Times New Roman" w:hAnsi="Times New Roman"/>
                <w:color w:val="000000"/>
                <w:sz w:val="24"/>
                <w:szCs w:val="24"/>
              </w:rPr>
            </w:pPr>
            <w:r w:rsidRPr="002C77CF">
              <w:rPr>
                <w:rFonts w:ascii="Times New Roman" w:hAnsi="Times New Roman"/>
                <w:color w:val="000000"/>
                <w:sz w:val="24"/>
                <w:szCs w:val="24"/>
              </w:rPr>
              <w:t>Split vnútorná</w:t>
            </w:r>
          </w:p>
        </w:tc>
        <w:tc>
          <w:tcPr>
            <w:tcW w:w="1206" w:type="dxa"/>
            <w:shd w:val="clear" w:color="auto" w:fill="auto"/>
          </w:tcPr>
          <w:p w14:paraId="78AB1BAE" w14:textId="77777777" w:rsidR="001975F1" w:rsidRPr="002C77CF" w:rsidRDefault="001975F1" w:rsidP="0081442B">
            <w:pPr>
              <w:jc w:val="center"/>
              <w:rPr>
                <w:rFonts w:ascii="Times New Roman" w:hAnsi="Times New Roman"/>
                <w:sz w:val="24"/>
                <w:szCs w:val="24"/>
              </w:rPr>
            </w:pPr>
            <w:r w:rsidRPr="002C77CF">
              <w:rPr>
                <w:rFonts w:ascii="Times New Roman" w:hAnsi="Times New Roman"/>
                <w:color w:val="000000"/>
                <w:sz w:val="24"/>
                <w:szCs w:val="24"/>
              </w:rPr>
              <w:t>ks</w:t>
            </w:r>
          </w:p>
        </w:tc>
        <w:tc>
          <w:tcPr>
            <w:tcW w:w="1330" w:type="dxa"/>
            <w:shd w:val="clear" w:color="auto" w:fill="auto"/>
          </w:tcPr>
          <w:p w14:paraId="5751EC3A" w14:textId="77777777" w:rsidR="001975F1" w:rsidRPr="002C77CF" w:rsidRDefault="001975F1" w:rsidP="0081442B">
            <w:pPr>
              <w:rPr>
                <w:rFonts w:ascii="Times New Roman" w:hAnsi="Times New Roman"/>
                <w:b/>
                <w:sz w:val="24"/>
                <w:szCs w:val="24"/>
              </w:rPr>
            </w:pPr>
          </w:p>
        </w:tc>
        <w:tc>
          <w:tcPr>
            <w:tcW w:w="1353" w:type="dxa"/>
            <w:shd w:val="clear" w:color="auto" w:fill="auto"/>
          </w:tcPr>
          <w:p w14:paraId="7CE05D62" w14:textId="77777777" w:rsidR="001975F1" w:rsidRPr="002C77CF" w:rsidRDefault="001975F1" w:rsidP="0081442B">
            <w:pPr>
              <w:rPr>
                <w:rFonts w:ascii="Times New Roman" w:hAnsi="Times New Roman"/>
                <w:b/>
                <w:sz w:val="24"/>
                <w:szCs w:val="24"/>
              </w:rPr>
            </w:pPr>
          </w:p>
        </w:tc>
        <w:tc>
          <w:tcPr>
            <w:tcW w:w="1273" w:type="dxa"/>
            <w:shd w:val="clear" w:color="auto" w:fill="auto"/>
            <w:vAlign w:val="center"/>
          </w:tcPr>
          <w:p w14:paraId="466B8385" w14:textId="77777777" w:rsidR="001975F1" w:rsidRPr="002C77CF" w:rsidRDefault="001975F1" w:rsidP="0081442B">
            <w:pPr>
              <w:jc w:val="center"/>
              <w:rPr>
                <w:rFonts w:ascii="Times New Roman" w:hAnsi="Times New Roman"/>
                <w:color w:val="000000"/>
                <w:sz w:val="24"/>
                <w:szCs w:val="24"/>
              </w:rPr>
            </w:pPr>
            <w:r w:rsidRPr="002C77CF">
              <w:rPr>
                <w:rFonts w:ascii="Times New Roman" w:hAnsi="Times New Roman"/>
                <w:color w:val="000000"/>
                <w:sz w:val="24"/>
                <w:szCs w:val="24"/>
              </w:rPr>
              <w:t>2</w:t>
            </w:r>
          </w:p>
        </w:tc>
      </w:tr>
      <w:tr w:rsidR="001975F1" w:rsidRPr="002C77CF" w14:paraId="63F72213" w14:textId="77777777" w:rsidTr="0081442B">
        <w:tc>
          <w:tcPr>
            <w:tcW w:w="816" w:type="dxa"/>
            <w:shd w:val="clear" w:color="auto" w:fill="C0C0C0"/>
          </w:tcPr>
          <w:p w14:paraId="397362B9" w14:textId="77777777" w:rsidR="001975F1" w:rsidRPr="002C77CF" w:rsidRDefault="001975F1" w:rsidP="0081442B">
            <w:pPr>
              <w:rPr>
                <w:rFonts w:ascii="Times New Roman" w:hAnsi="Times New Roman"/>
                <w:b/>
                <w:sz w:val="24"/>
                <w:szCs w:val="24"/>
              </w:rPr>
            </w:pPr>
          </w:p>
        </w:tc>
        <w:tc>
          <w:tcPr>
            <w:tcW w:w="3310" w:type="dxa"/>
            <w:shd w:val="clear" w:color="auto" w:fill="C0C0C0"/>
          </w:tcPr>
          <w:p w14:paraId="1A9F2867" w14:textId="77777777" w:rsidR="001975F1" w:rsidRPr="002C77CF" w:rsidRDefault="001975F1" w:rsidP="0081442B">
            <w:pPr>
              <w:rPr>
                <w:rFonts w:ascii="Times New Roman" w:hAnsi="Times New Roman"/>
                <w:b/>
                <w:sz w:val="24"/>
                <w:szCs w:val="24"/>
              </w:rPr>
            </w:pPr>
            <w:r w:rsidRPr="002C77CF">
              <w:rPr>
                <w:rFonts w:ascii="Times New Roman" w:hAnsi="Times New Roman"/>
                <w:b/>
                <w:sz w:val="24"/>
                <w:szCs w:val="24"/>
              </w:rPr>
              <w:t>Technické vlastnosti</w:t>
            </w:r>
          </w:p>
        </w:tc>
        <w:tc>
          <w:tcPr>
            <w:tcW w:w="5162" w:type="dxa"/>
            <w:gridSpan w:val="4"/>
            <w:shd w:val="clear" w:color="auto" w:fill="C0C0C0"/>
          </w:tcPr>
          <w:p w14:paraId="66DDBF0C" w14:textId="77777777" w:rsidR="001975F1" w:rsidRPr="002C77CF" w:rsidRDefault="001975F1" w:rsidP="0081442B">
            <w:pPr>
              <w:rPr>
                <w:rFonts w:ascii="Times New Roman" w:hAnsi="Times New Roman"/>
                <w:b/>
                <w:sz w:val="24"/>
                <w:szCs w:val="24"/>
              </w:rPr>
            </w:pPr>
            <w:r w:rsidRPr="002C77CF">
              <w:rPr>
                <w:rFonts w:ascii="Times New Roman" w:hAnsi="Times New Roman"/>
                <w:b/>
                <w:sz w:val="24"/>
                <w:szCs w:val="24"/>
              </w:rPr>
              <w:t>Hodnota / charakteristika</w:t>
            </w:r>
          </w:p>
        </w:tc>
      </w:tr>
      <w:tr w:rsidR="001975F1" w:rsidRPr="002C77CF" w14:paraId="422DA4D7" w14:textId="77777777" w:rsidTr="0081442B">
        <w:tc>
          <w:tcPr>
            <w:tcW w:w="816" w:type="dxa"/>
            <w:shd w:val="clear" w:color="auto" w:fill="FFFFFF"/>
          </w:tcPr>
          <w:p w14:paraId="1AE31044" w14:textId="77777777" w:rsidR="001975F1" w:rsidRPr="002C77CF" w:rsidRDefault="001975F1" w:rsidP="0081442B">
            <w:pPr>
              <w:rPr>
                <w:rFonts w:ascii="Times New Roman" w:hAnsi="Times New Roman"/>
                <w:b/>
                <w:sz w:val="24"/>
                <w:szCs w:val="24"/>
              </w:rPr>
            </w:pPr>
          </w:p>
        </w:tc>
        <w:tc>
          <w:tcPr>
            <w:tcW w:w="3310" w:type="dxa"/>
            <w:shd w:val="clear" w:color="auto" w:fill="FFFFFF"/>
          </w:tcPr>
          <w:p w14:paraId="13F3C09F" w14:textId="77777777" w:rsidR="001975F1" w:rsidRPr="002C77CF" w:rsidRDefault="001975F1" w:rsidP="0081442B">
            <w:pPr>
              <w:rPr>
                <w:rFonts w:ascii="Times New Roman" w:hAnsi="Times New Roman"/>
                <w:sz w:val="24"/>
                <w:szCs w:val="24"/>
              </w:rPr>
            </w:pPr>
            <w:r w:rsidRPr="002C77CF">
              <w:rPr>
                <w:rFonts w:ascii="Times New Roman" w:hAnsi="Times New Roman"/>
                <w:sz w:val="24"/>
                <w:szCs w:val="24"/>
              </w:rPr>
              <w:t>Podľa bodov 1.-</w:t>
            </w:r>
            <w:r>
              <w:rPr>
                <w:rFonts w:ascii="Times New Roman" w:hAnsi="Times New Roman"/>
                <w:sz w:val="24"/>
                <w:szCs w:val="24"/>
              </w:rPr>
              <w:t>4</w:t>
            </w:r>
            <w:r w:rsidRPr="002C77CF">
              <w:rPr>
                <w:rFonts w:ascii="Times New Roman" w:hAnsi="Times New Roman"/>
                <w:sz w:val="24"/>
                <w:szCs w:val="24"/>
              </w:rPr>
              <w:t>.</w:t>
            </w:r>
          </w:p>
        </w:tc>
        <w:tc>
          <w:tcPr>
            <w:tcW w:w="5162" w:type="dxa"/>
            <w:gridSpan w:val="4"/>
            <w:shd w:val="clear" w:color="auto" w:fill="FFFFFF"/>
          </w:tcPr>
          <w:p w14:paraId="093144EB" w14:textId="77777777" w:rsidR="001975F1" w:rsidRPr="002C77CF" w:rsidRDefault="001975F1" w:rsidP="0081442B">
            <w:pPr>
              <w:rPr>
                <w:rFonts w:ascii="Times New Roman" w:hAnsi="Times New Roman"/>
                <w:sz w:val="24"/>
                <w:szCs w:val="24"/>
              </w:rPr>
            </w:pPr>
            <w:r w:rsidRPr="002C77CF">
              <w:rPr>
                <w:rFonts w:ascii="Times New Roman" w:hAnsi="Times New Roman"/>
                <w:sz w:val="24"/>
                <w:szCs w:val="24"/>
              </w:rPr>
              <w:t>Profylaktické prehliadky + Pozáručné opravy</w:t>
            </w:r>
          </w:p>
        </w:tc>
      </w:tr>
    </w:tbl>
    <w:p w14:paraId="6C19B228" w14:textId="77777777" w:rsidR="001975F1" w:rsidRDefault="001975F1" w:rsidP="001975F1">
      <w:pPr>
        <w:pStyle w:val="rove2"/>
        <w:keepNext/>
        <w:keepLines/>
        <w:numPr>
          <w:ilvl w:val="0"/>
          <w:numId w:val="104"/>
        </w:numPr>
      </w:pPr>
      <w:r>
        <w:t>S</w:t>
      </w:r>
      <w:r w:rsidRPr="00BC4D68">
        <w:t>ervisné a opravné práce</w:t>
      </w:r>
      <w:r>
        <w:t xml:space="preserve"> mimo rozsahu jarnej a jesennej </w:t>
      </w:r>
      <w:r w:rsidRPr="00CE70EA">
        <w:t>profylaktickej</w:t>
      </w:r>
      <w:r>
        <w:t xml:space="preserve"> prehliadky</w:t>
      </w:r>
      <w:r w:rsidRPr="00BC4D68">
        <w:t xml:space="preserve"> </w:t>
      </w:r>
      <w:r>
        <w:t>budú vykonávané na základe cenovej ponuky a samostatnej objednávky.</w:t>
      </w:r>
    </w:p>
    <w:p w14:paraId="30D49182" w14:textId="77777777" w:rsidR="001975F1" w:rsidRDefault="001975F1" w:rsidP="001975F1"/>
    <w:p w14:paraId="315002CA" w14:textId="6587DD6A" w:rsidR="001975F1" w:rsidRDefault="001975F1" w:rsidP="004C2906">
      <w:pPr>
        <w:pStyle w:val="jednotka"/>
        <w:numPr>
          <w:ilvl w:val="0"/>
          <w:numId w:val="0"/>
        </w:numPr>
        <w:spacing w:line="360" w:lineRule="auto"/>
        <w:rPr>
          <w:rFonts w:ascii="Times New Roman" w:hAnsi="Times New Roman" w:cs="Times New Roman"/>
          <w:b w:val="0"/>
          <w:szCs w:val="24"/>
        </w:rPr>
      </w:pPr>
    </w:p>
    <w:p w14:paraId="28462A23" w14:textId="77777777" w:rsidR="001975F1" w:rsidRPr="001975F1" w:rsidRDefault="001975F1" w:rsidP="004C2906">
      <w:pPr>
        <w:pStyle w:val="jednotka"/>
        <w:numPr>
          <w:ilvl w:val="0"/>
          <w:numId w:val="0"/>
        </w:numPr>
        <w:spacing w:line="360" w:lineRule="auto"/>
        <w:rPr>
          <w:rFonts w:ascii="Times New Roman" w:hAnsi="Times New Roman" w:cs="Times New Roman"/>
          <w:b w:val="0"/>
          <w:szCs w:val="24"/>
        </w:rPr>
      </w:pPr>
    </w:p>
    <w:sectPr w:rsidR="001975F1" w:rsidRPr="001975F1" w:rsidSect="00151A3A">
      <w:pgSz w:w="11906" w:h="16838"/>
      <w:pgMar w:top="1417"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yphLessFont">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127"/>
    <w:multiLevelType w:val="hybridMultilevel"/>
    <w:tmpl w:val="B40EEFD6"/>
    <w:lvl w:ilvl="0" w:tplc="B8A28D72">
      <w:start w:val="1"/>
      <w:numFmt w:val="bullet"/>
      <w:lvlText w:val=""/>
      <w:lvlJc w:val="left"/>
      <w:pPr>
        <w:ind w:left="360" w:hanging="360"/>
      </w:pPr>
      <w:rPr>
        <w:rFonts w:ascii="Symbol" w:hAnsi="Symbol" w:hint="default"/>
      </w:rPr>
    </w:lvl>
    <w:lvl w:ilvl="1" w:tplc="9AF4FB6E">
      <w:start w:val="1"/>
      <w:numFmt w:val="lowerLetter"/>
      <w:lvlText w:val="%2."/>
      <w:lvlJc w:val="left"/>
      <w:pPr>
        <w:ind w:left="993" w:hanging="360"/>
      </w:pPr>
      <w:rPr>
        <w:b w:val="0"/>
      </w:rPr>
    </w:lvl>
    <w:lvl w:ilvl="2" w:tplc="B8A28D72">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58F639E"/>
    <w:multiLevelType w:val="hybridMultilevel"/>
    <w:tmpl w:val="EAA0B1E0"/>
    <w:lvl w:ilvl="0" w:tplc="B8A28D7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CA15DF"/>
    <w:multiLevelType w:val="multilevel"/>
    <w:tmpl w:val="C916E4E8"/>
    <w:lvl w:ilvl="0">
      <w:start w:val="1"/>
      <w:numFmt w:val="upperRoman"/>
      <w:pStyle w:val="F2-ZkladnText"/>
      <w:suff w:val="nothing"/>
      <w:lvlText w:val="Článok %1."/>
      <w:lvlJc w:val="left"/>
      <w:pPr>
        <w:ind w:left="6663" w:firstLine="0"/>
      </w:pPr>
      <w:rPr>
        <w:rFonts w:ascii="Times New Roman" w:hAnsi="Times New Roman" w:hint="default"/>
        <w:b/>
        <w:i w:val="0"/>
        <w:sz w:val="24"/>
      </w:rPr>
    </w:lvl>
    <w:lvl w:ilvl="1">
      <w:start w:val="1"/>
      <w:numFmt w:val="decimal"/>
      <w:pStyle w:val="F3-Odsek"/>
      <w:lvlText w:val="%2."/>
      <w:lvlJc w:val="left"/>
      <w:pPr>
        <w:tabs>
          <w:tab w:val="num" w:pos="2268"/>
        </w:tabs>
        <w:ind w:left="2268" w:hanging="567"/>
      </w:pPr>
      <w:rPr>
        <w:rFonts w:ascii="Times New Roman" w:hAnsi="Times New Roman" w:cs="Times New Roman" w:hint="default"/>
        <w:sz w:val="24"/>
        <w:szCs w:val="24"/>
      </w:rPr>
    </w:lvl>
    <w:lvl w:ilvl="2">
      <w:start w:val="1"/>
      <w:numFmt w:val="lowerLetter"/>
      <w:pStyle w:val="F4-Zarka1"/>
      <w:lvlText w:val="%3)"/>
      <w:lvlJc w:val="left"/>
      <w:pPr>
        <w:tabs>
          <w:tab w:val="num" w:pos="2421"/>
        </w:tabs>
        <w:ind w:left="2421" w:hanging="432"/>
      </w:pPr>
      <w:rPr>
        <w:rFonts w:hint="default"/>
      </w:rPr>
    </w:lvl>
    <w:lvl w:ilvl="3">
      <w:start w:val="1"/>
      <w:numFmt w:val="decimal"/>
      <w:lvlText w:val="%1.%2.%3.%4"/>
      <w:lvlJc w:val="right"/>
      <w:pPr>
        <w:tabs>
          <w:tab w:val="num" w:pos="2608"/>
        </w:tabs>
        <w:ind w:left="2608" w:hanging="113"/>
      </w:pPr>
      <w:rPr>
        <w:rFonts w:hint="default"/>
      </w:rPr>
    </w:lvl>
    <w:lvl w:ilvl="4">
      <w:start w:val="1"/>
      <w:numFmt w:val="decimal"/>
      <w:lvlText w:val="%5)"/>
      <w:lvlJc w:val="left"/>
      <w:pPr>
        <w:tabs>
          <w:tab w:val="num" w:pos="2709"/>
        </w:tabs>
        <w:ind w:left="2709" w:hanging="432"/>
      </w:pPr>
      <w:rPr>
        <w:rFonts w:hint="default"/>
      </w:rPr>
    </w:lvl>
    <w:lvl w:ilvl="5">
      <w:start w:val="1"/>
      <w:numFmt w:val="lowerLetter"/>
      <w:lvlText w:val="%6)"/>
      <w:lvlJc w:val="left"/>
      <w:pPr>
        <w:tabs>
          <w:tab w:val="num" w:pos="2853"/>
        </w:tabs>
        <w:ind w:left="2853" w:hanging="432"/>
      </w:pPr>
      <w:rPr>
        <w:rFonts w:hint="default"/>
      </w:rPr>
    </w:lvl>
    <w:lvl w:ilvl="6">
      <w:start w:val="1"/>
      <w:numFmt w:val="lowerRoman"/>
      <w:lvlText w:val="%7)"/>
      <w:lvlJc w:val="right"/>
      <w:pPr>
        <w:tabs>
          <w:tab w:val="num" w:pos="2997"/>
        </w:tabs>
        <w:ind w:left="2997" w:hanging="288"/>
      </w:pPr>
      <w:rPr>
        <w:rFonts w:hint="default"/>
      </w:rPr>
    </w:lvl>
    <w:lvl w:ilvl="7">
      <w:start w:val="1"/>
      <w:numFmt w:val="lowerLetter"/>
      <w:lvlText w:val="%8."/>
      <w:lvlJc w:val="left"/>
      <w:pPr>
        <w:tabs>
          <w:tab w:val="num" w:pos="3141"/>
        </w:tabs>
        <w:ind w:left="3141" w:hanging="432"/>
      </w:pPr>
      <w:rPr>
        <w:rFonts w:hint="default"/>
      </w:rPr>
    </w:lvl>
    <w:lvl w:ilvl="8">
      <w:start w:val="1"/>
      <w:numFmt w:val="lowerRoman"/>
      <w:lvlText w:val="%9."/>
      <w:lvlJc w:val="right"/>
      <w:pPr>
        <w:tabs>
          <w:tab w:val="num" w:pos="3285"/>
        </w:tabs>
        <w:ind w:left="3285" w:hanging="144"/>
      </w:pPr>
      <w:rPr>
        <w:rFonts w:hint="default"/>
      </w:rPr>
    </w:lvl>
  </w:abstractNum>
  <w:abstractNum w:abstractNumId="3" w15:restartNumberingAfterBreak="0">
    <w:nsid w:val="0FEB66BB"/>
    <w:multiLevelType w:val="hybridMultilevel"/>
    <w:tmpl w:val="BB9E24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FF97E4A"/>
    <w:multiLevelType w:val="hybridMultilevel"/>
    <w:tmpl w:val="3C1683D2"/>
    <w:lvl w:ilvl="0" w:tplc="AD2ABD5C">
      <w:start w:val="1"/>
      <w:numFmt w:val="upperRoman"/>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1273B1"/>
    <w:multiLevelType w:val="hybridMultilevel"/>
    <w:tmpl w:val="101C4022"/>
    <w:lvl w:ilvl="0" w:tplc="B8A28D72">
      <w:start w:val="1"/>
      <w:numFmt w:val="bullet"/>
      <w:lvlText w:val=""/>
      <w:lvlJc w:val="left"/>
      <w:pPr>
        <w:ind w:left="782" w:hanging="360"/>
      </w:pPr>
      <w:rPr>
        <w:rFonts w:ascii="Symbol" w:hAnsi="Symbol" w:hint="default"/>
      </w:rPr>
    </w:lvl>
    <w:lvl w:ilvl="1" w:tplc="041B0003" w:tentative="1">
      <w:start w:val="1"/>
      <w:numFmt w:val="bullet"/>
      <w:lvlText w:val="o"/>
      <w:lvlJc w:val="left"/>
      <w:pPr>
        <w:ind w:left="1502" w:hanging="360"/>
      </w:pPr>
      <w:rPr>
        <w:rFonts w:ascii="Courier New" w:hAnsi="Courier New" w:cs="Courier New" w:hint="default"/>
      </w:rPr>
    </w:lvl>
    <w:lvl w:ilvl="2" w:tplc="041B0005" w:tentative="1">
      <w:start w:val="1"/>
      <w:numFmt w:val="bullet"/>
      <w:lvlText w:val=""/>
      <w:lvlJc w:val="left"/>
      <w:pPr>
        <w:ind w:left="2222" w:hanging="360"/>
      </w:pPr>
      <w:rPr>
        <w:rFonts w:ascii="Wingdings" w:hAnsi="Wingdings" w:hint="default"/>
      </w:rPr>
    </w:lvl>
    <w:lvl w:ilvl="3" w:tplc="041B0001" w:tentative="1">
      <w:start w:val="1"/>
      <w:numFmt w:val="bullet"/>
      <w:lvlText w:val=""/>
      <w:lvlJc w:val="left"/>
      <w:pPr>
        <w:ind w:left="2942" w:hanging="360"/>
      </w:pPr>
      <w:rPr>
        <w:rFonts w:ascii="Symbol" w:hAnsi="Symbol" w:hint="default"/>
      </w:rPr>
    </w:lvl>
    <w:lvl w:ilvl="4" w:tplc="041B0003" w:tentative="1">
      <w:start w:val="1"/>
      <w:numFmt w:val="bullet"/>
      <w:lvlText w:val="o"/>
      <w:lvlJc w:val="left"/>
      <w:pPr>
        <w:ind w:left="3662" w:hanging="360"/>
      </w:pPr>
      <w:rPr>
        <w:rFonts w:ascii="Courier New" w:hAnsi="Courier New" w:cs="Courier New" w:hint="default"/>
      </w:rPr>
    </w:lvl>
    <w:lvl w:ilvl="5" w:tplc="041B0005" w:tentative="1">
      <w:start w:val="1"/>
      <w:numFmt w:val="bullet"/>
      <w:lvlText w:val=""/>
      <w:lvlJc w:val="left"/>
      <w:pPr>
        <w:ind w:left="4382" w:hanging="360"/>
      </w:pPr>
      <w:rPr>
        <w:rFonts w:ascii="Wingdings" w:hAnsi="Wingdings" w:hint="default"/>
      </w:rPr>
    </w:lvl>
    <w:lvl w:ilvl="6" w:tplc="041B0001" w:tentative="1">
      <w:start w:val="1"/>
      <w:numFmt w:val="bullet"/>
      <w:lvlText w:val=""/>
      <w:lvlJc w:val="left"/>
      <w:pPr>
        <w:ind w:left="5102" w:hanging="360"/>
      </w:pPr>
      <w:rPr>
        <w:rFonts w:ascii="Symbol" w:hAnsi="Symbol" w:hint="default"/>
      </w:rPr>
    </w:lvl>
    <w:lvl w:ilvl="7" w:tplc="041B0003" w:tentative="1">
      <w:start w:val="1"/>
      <w:numFmt w:val="bullet"/>
      <w:lvlText w:val="o"/>
      <w:lvlJc w:val="left"/>
      <w:pPr>
        <w:ind w:left="5822" w:hanging="360"/>
      </w:pPr>
      <w:rPr>
        <w:rFonts w:ascii="Courier New" w:hAnsi="Courier New" w:cs="Courier New" w:hint="default"/>
      </w:rPr>
    </w:lvl>
    <w:lvl w:ilvl="8" w:tplc="041B0005" w:tentative="1">
      <w:start w:val="1"/>
      <w:numFmt w:val="bullet"/>
      <w:lvlText w:val=""/>
      <w:lvlJc w:val="left"/>
      <w:pPr>
        <w:ind w:left="6542" w:hanging="360"/>
      </w:pPr>
      <w:rPr>
        <w:rFonts w:ascii="Wingdings" w:hAnsi="Wingdings" w:hint="default"/>
      </w:rPr>
    </w:lvl>
  </w:abstractNum>
  <w:abstractNum w:abstractNumId="6" w15:restartNumberingAfterBreak="0">
    <w:nsid w:val="141A4B5F"/>
    <w:multiLevelType w:val="multilevel"/>
    <w:tmpl w:val="C28E697E"/>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39063A"/>
    <w:multiLevelType w:val="multilevel"/>
    <w:tmpl w:val="C28E697E"/>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15728F"/>
    <w:multiLevelType w:val="multilevel"/>
    <w:tmpl w:val="44B89490"/>
    <w:lvl w:ilvl="0">
      <w:start w:val="1"/>
      <w:numFmt w:val="upperRoman"/>
      <w:suff w:val="space"/>
      <w:lvlText w:val="Časť %1. -"/>
      <w:lvlJc w:val="center"/>
      <w:pPr>
        <w:ind w:left="0" w:firstLine="0"/>
      </w:pPr>
      <w:rPr>
        <w:rFonts w:hint="default"/>
      </w:rPr>
    </w:lvl>
    <w:lvl w:ilvl="1">
      <w:start w:val="1"/>
      <w:numFmt w:val="decimal"/>
      <w:pStyle w:val="rove2"/>
      <w:lvlText w:val="%2)"/>
      <w:lvlJc w:val="left"/>
      <w:pPr>
        <w:ind w:left="0" w:firstLine="0"/>
      </w:pPr>
      <w:rPr>
        <w:rFonts w:hint="default"/>
      </w:rPr>
    </w:lvl>
    <w:lvl w:ilvl="2">
      <w:start w:val="1"/>
      <w:numFmt w:val="decimal"/>
      <w:pStyle w:val="rove3"/>
      <w:suff w:val="space"/>
      <w:lvlText w:val="%2.%3."/>
      <w:lvlJc w:val="left"/>
      <w:pPr>
        <w:ind w:left="0" w:firstLine="0"/>
      </w:pPr>
      <w:rPr>
        <w:rFonts w:hint="default"/>
      </w:rPr>
    </w:lvl>
    <w:lvl w:ilvl="3">
      <w:start w:val="1"/>
      <w:numFmt w:val="decimal"/>
      <w:pStyle w:val="rove4"/>
      <w:lvlText w:val="%2.%3.%4"/>
      <w:lvlJc w:val="left"/>
      <w:pPr>
        <w:ind w:left="0" w:firstLine="0"/>
      </w:pPr>
      <w:rPr>
        <w:rFonts w:hint="default"/>
      </w:rPr>
    </w:lvl>
    <w:lvl w:ilvl="4">
      <w:start w:val="1"/>
      <w:numFmt w:val="decimal"/>
      <w:lvlRestart w:val="3"/>
      <w:pStyle w:val="rove5"/>
      <w:lvlText w:val="%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4C0042"/>
    <w:multiLevelType w:val="multilevel"/>
    <w:tmpl w:val="C28E697E"/>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0E1612"/>
    <w:multiLevelType w:val="multilevel"/>
    <w:tmpl w:val="D69A753E"/>
    <w:lvl w:ilvl="0">
      <w:start w:val="1"/>
      <w:numFmt w:val="decimal"/>
      <w:lvlText w:val="%1."/>
      <w:lvlJc w:val="left"/>
      <w:pPr>
        <w:ind w:left="360" w:hanging="360"/>
      </w:pPr>
      <w:rPr>
        <w:rFonts w:hint="default"/>
      </w:rPr>
    </w:lvl>
    <w:lvl w:ilvl="1">
      <w:start w:val="1"/>
      <w:numFmt w:val="decimal"/>
      <w:pStyle w:val="dvojka"/>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BCA2859"/>
    <w:multiLevelType w:val="multilevel"/>
    <w:tmpl w:val="C28E697E"/>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D84BB5"/>
    <w:multiLevelType w:val="multilevel"/>
    <w:tmpl w:val="C28E697E"/>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3D33B6"/>
    <w:multiLevelType w:val="multilevel"/>
    <w:tmpl w:val="C28E6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613CFC"/>
    <w:multiLevelType w:val="multilevel"/>
    <w:tmpl w:val="C28E69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455938"/>
    <w:multiLevelType w:val="hybridMultilevel"/>
    <w:tmpl w:val="E916770E"/>
    <w:lvl w:ilvl="0" w:tplc="A9FE1F38">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383E542C"/>
    <w:multiLevelType w:val="hybridMultilevel"/>
    <w:tmpl w:val="BAE43726"/>
    <w:lvl w:ilvl="0" w:tplc="7146E2D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470B8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6E3C0F"/>
    <w:multiLevelType w:val="multilevel"/>
    <w:tmpl w:val="AB94C74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E310E5"/>
    <w:multiLevelType w:val="hybridMultilevel"/>
    <w:tmpl w:val="B506449C"/>
    <w:lvl w:ilvl="0" w:tplc="B8A28D72">
      <w:start w:val="1"/>
      <w:numFmt w:val="bullet"/>
      <w:lvlText w:val=""/>
      <w:lvlJc w:val="left"/>
      <w:pPr>
        <w:ind w:left="1068" w:hanging="360"/>
      </w:pPr>
      <w:rPr>
        <w:rFonts w:ascii="Symbol" w:hAnsi="Symbol" w:hint="default"/>
      </w:rPr>
    </w:lvl>
    <w:lvl w:ilvl="1" w:tplc="9AF4FB6E">
      <w:start w:val="1"/>
      <w:numFmt w:val="lowerLetter"/>
      <w:lvlText w:val="%2."/>
      <w:lvlJc w:val="left"/>
      <w:pPr>
        <w:ind w:left="1701" w:hanging="360"/>
      </w:pPr>
      <w:rPr>
        <w:b w:val="0"/>
      </w:rPr>
    </w:lvl>
    <w:lvl w:ilvl="2" w:tplc="B8A28D72">
      <w:start w:val="1"/>
      <w:numFmt w:val="bullet"/>
      <w:lvlText w:val=""/>
      <w:lvlJc w:val="left"/>
      <w:pPr>
        <w:ind w:left="2508" w:hanging="180"/>
      </w:pPr>
      <w:rPr>
        <w:rFonts w:ascii="Symbol" w:hAnsi="Symbol"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D14489E"/>
    <w:multiLevelType w:val="hybridMultilevel"/>
    <w:tmpl w:val="3EFCC5DA"/>
    <w:lvl w:ilvl="0" w:tplc="B8A28D7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EA85371"/>
    <w:multiLevelType w:val="hybridMultilevel"/>
    <w:tmpl w:val="086C599A"/>
    <w:lvl w:ilvl="0" w:tplc="51825BB0">
      <w:start w:val="4"/>
      <w:numFmt w:val="bullet"/>
      <w:lvlText w:val="-"/>
      <w:lvlJc w:val="left"/>
      <w:pPr>
        <w:ind w:left="720" w:hanging="360"/>
      </w:pPr>
      <w:rPr>
        <w:rFonts w:ascii="GlyphLessFont" w:eastAsiaTheme="minorHAnsi" w:hAnsi="GlyphLessFont" w:cs="GlyphLessFon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4852F39"/>
    <w:multiLevelType w:val="multilevel"/>
    <w:tmpl w:val="CF9E97B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9658EA"/>
    <w:multiLevelType w:val="hybridMultilevel"/>
    <w:tmpl w:val="3864D384"/>
    <w:lvl w:ilvl="0" w:tplc="972CDCD4">
      <w:start w:val="1"/>
      <w:numFmt w:val="decimal"/>
      <w:pStyle w:val="jednotka"/>
      <w:lvlText w:val="%1."/>
      <w:lvlJc w:val="left"/>
      <w:pPr>
        <w:ind w:left="360" w:hanging="360"/>
      </w:pPr>
      <w:rPr>
        <w:rFonts w:hint="default"/>
      </w:rPr>
    </w:lvl>
    <w:lvl w:ilvl="1" w:tplc="9AF4FB6E">
      <w:start w:val="1"/>
      <w:numFmt w:val="lowerLetter"/>
      <w:pStyle w:val="dva"/>
      <w:lvlText w:val="%2."/>
      <w:lvlJc w:val="left"/>
      <w:pPr>
        <w:ind w:left="993" w:hanging="360"/>
      </w:pPr>
      <w:rPr>
        <w:b w:val="0"/>
      </w:rPr>
    </w:lvl>
    <w:lvl w:ilvl="2" w:tplc="B8A28D72">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6316F47"/>
    <w:multiLevelType w:val="hybridMultilevel"/>
    <w:tmpl w:val="7E4EFE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7F44C7"/>
    <w:multiLevelType w:val="hybridMultilevel"/>
    <w:tmpl w:val="84F659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68693ECF"/>
    <w:multiLevelType w:val="multilevel"/>
    <w:tmpl w:val="7702E822"/>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6BC06879"/>
    <w:multiLevelType w:val="hybridMultilevel"/>
    <w:tmpl w:val="946204C8"/>
    <w:lvl w:ilvl="0" w:tplc="B8A28D7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BED0C4F"/>
    <w:multiLevelType w:val="multilevel"/>
    <w:tmpl w:val="C28E697E"/>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0"/>
  </w:num>
  <w:num w:numId="3">
    <w:abstractNumId w:val="18"/>
  </w:num>
  <w:num w:numId="4">
    <w:abstractNumId w:val="10"/>
    <w:lvlOverride w:ilvl="0">
      <w:startOverride w:val="2"/>
    </w:lvlOverride>
    <w:lvlOverride w:ilvl="1">
      <w:startOverride w:val="1"/>
    </w:lvlOverride>
  </w:num>
  <w:num w:numId="5">
    <w:abstractNumId w:val="26"/>
  </w:num>
  <w:num w:numId="6">
    <w:abstractNumId w:val="10"/>
    <w:lvlOverride w:ilvl="0">
      <w:startOverride w:val="2"/>
    </w:lvlOverride>
    <w:lvlOverride w:ilvl="1">
      <w:startOverride w:val="1"/>
    </w:lvlOverride>
  </w:num>
  <w:num w:numId="7">
    <w:abstractNumId w:val="3"/>
  </w:num>
  <w:num w:numId="8">
    <w:abstractNumId w:val="25"/>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
  </w:num>
  <w:num w:numId="16">
    <w:abstractNumId w:val="23"/>
  </w:num>
  <w:num w:numId="17">
    <w:abstractNumId w:val="23"/>
  </w:num>
  <w:num w:numId="18">
    <w:abstractNumId w:val="23"/>
  </w:num>
  <w:num w:numId="19">
    <w:abstractNumId w:val="2"/>
  </w:num>
  <w:num w:numId="20">
    <w:abstractNumId w:val="2"/>
  </w:num>
  <w:num w:numId="21">
    <w:abstractNumId w:val="24"/>
  </w:num>
  <w:num w:numId="22">
    <w:abstractNumId w:val="23"/>
  </w:num>
  <w:num w:numId="23">
    <w:abstractNumId w:val="23"/>
    <w:lvlOverride w:ilvl="0">
      <w:startOverride w:val="1"/>
    </w:lvlOverride>
  </w:num>
  <w:num w:numId="24">
    <w:abstractNumId w:val="23"/>
  </w:num>
  <w:num w:numId="25">
    <w:abstractNumId w:val="23"/>
  </w:num>
  <w:num w:numId="26">
    <w:abstractNumId w:val="23"/>
    <w:lvlOverride w:ilvl="0">
      <w:startOverride w:val="1"/>
    </w:lvlOverride>
  </w:num>
  <w:num w:numId="27">
    <w:abstractNumId w:val="23"/>
    <w:lvlOverride w:ilvl="0">
      <w:startOverride w:val="1"/>
    </w:lvlOverride>
  </w:num>
  <w:num w:numId="28">
    <w:abstractNumId w:val="2"/>
  </w:num>
  <w:num w:numId="29">
    <w:abstractNumId w:val="23"/>
    <w:lvlOverride w:ilvl="0">
      <w:startOverride w:val="1"/>
    </w:lvlOverride>
  </w:num>
  <w:num w:numId="30">
    <w:abstractNumId w:val="27"/>
  </w:num>
  <w:num w:numId="31">
    <w:abstractNumId w:val="21"/>
  </w:num>
  <w:num w:numId="32">
    <w:abstractNumId w:val="23"/>
  </w:num>
  <w:num w:numId="33">
    <w:abstractNumId w:val="23"/>
  </w:num>
  <w:num w:numId="34">
    <w:abstractNumId w:val="15"/>
  </w:num>
  <w:num w:numId="35">
    <w:abstractNumId w:val="1"/>
  </w:num>
  <w:num w:numId="36">
    <w:abstractNumId w:val="23"/>
  </w:num>
  <w:num w:numId="37">
    <w:abstractNumId w:val="2"/>
  </w:num>
  <w:num w:numId="38">
    <w:abstractNumId w:val="23"/>
  </w:num>
  <w:num w:numId="39">
    <w:abstractNumId w:val="23"/>
    <w:lvlOverride w:ilvl="0">
      <w:startOverride w:val="1"/>
    </w:lvlOverride>
  </w:num>
  <w:num w:numId="40">
    <w:abstractNumId w:val="2"/>
  </w:num>
  <w:num w:numId="41">
    <w:abstractNumId w:val="23"/>
  </w:num>
  <w:num w:numId="42">
    <w:abstractNumId w:val="23"/>
    <w:lvlOverride w:ilvl="0">
      <w:startOverride w:val="1"/>
    </w:lvlOverride>
  </w:num>
  <w:num w:numId="43">
    <w:abstractNumId w:val="20"/>
  </w:num>
  <w:num w:numId="44">
    <w:abstractNumId w:val="23"/>
  </w:num>
  <w:num w:numId="45">
    <w:abstractNumId w:val="23"/>
  </w:num>
  <w:num w:numId="46">
    <w:abstractNumId w:val="2"/>
  </w:num>
  <w:num w:numId="47">
    <w:abstractNumId w:val="23"/>
  </w:num>
  <w:num w:numId="48">
    <w:abstractNumId w:val="23"/>
  </w:num>
  <w:num w:numId="49">
    <w:abstractNumId w:val="23"/>
    <w:lvlOverride w:ilvl="0">
      <w:startOverride w:val="1"/>
    </w:lvlOverride>
  </w:num>
  <w:num w:numId="50">
    <w:abstractNumId w:val="23"/>
  </w:num>
  <w:num w:numId="51">
    <w:abstractNumId w:val="0"/>
  </w:num>
  <w:num w:numId="52">
    <w:abstractNumId w:val="23"/>
  </w:num>
  <w:num w:numId="53">
    <w:abstractNumId w:val="19"/>
  </w:num>
  <w:num w:numId="54">
    <w:abstractNumId w:val="23"/>
  </w:num>
  <w:num w:numId="55">
    <w:abstractNumId w:val="23"/>
  </w:num>
  <w:num w:numId="56">
    <w:abstractNumId w:val="23"/>
  </w:num>
  <w:num w:numId="57">
    <w:abstractNumId w:val="2"/>
  </w:num>
  <w:num w:numId="58">
    <w:abstractNumId w:val="23"/>
  </w:num>
  <w:num w:numId="59">
    <w:abstractNumId w:val="23"/>
  </w:num>
  <w:num w:numId="60">
    <w:abstractNumId w:val="23"/>
    <w:lvlOverride w:ilvl="0">
      <w:startOverride w:val="1"/>
    </w:lvlOverride>
  </w:num>
  <w:num w:numId="61">
    <w:abstractNumId w:val="5"/>
  </w:num>
  <w:num w:numId="62">
    <w:abstractNumId w:val="2"/>
  </w:num>
  <w:num w:numId="63">
    <w:abstractNumId w:val="23"/>
  </w:num>
  <w:num w:numId="64">
    <w:abstractNumId w:val="23"/>
    <w:lvlOverride w:ilvl="0">
      <w:startOverride w:val="1"/>
    </w:lvlOverride>
  </w:num>
  <w:num w:numId="65">
    <w:abstractNumId w:val="23"/>
  </w:num>
  <w:num w:numId="66">
    <w:abstractNumId w:val="2"/>
  </w:num>
  <w:num w:numId="67">
    <w:abstractNumId w:val="23"/>
  </w:num>
  <w:num w:numId="68">
    <w:abstractNumId w:val="23"/>
    <w:lvlOverride w:ilvl="0">
      <w:startOverride w:val="1"/>
    </w:lvlOverride>
  </w:num>
  <w:num w:numId="69">
    <w:abstractNumId w:val="2"/>
  </w:num>
  <w:num w:numId="70">
    <w:abstractNumId w:val="23"/>
  </w:num>
  <w:num w:numId="71">
    <w:abstractNumId w:val="23"/>
  </w:num>
  <w:num w:numId="72">
    <w:abstractNumId w:val="23"/>
    <w:lvlOverride w:ilvl="0">
      <w:startOverride w:val="1"/>
    </w:lvlOverride>
  </w:num>
  <w:num w:numId="73">
    <w:abstractNumId w:val="23"/>
  </w:num>
  <w:num w:numId="74">
    <w:abstractNumId w:val="2"/>
  </w:num>
  <w:num w:numId="75">
    <w:abstractNumId w:val="2"/>
  </w:num>
  <w:num w:numId="76">
    <w:abstractNumId w:val="23"/>
  </w:num>
  <w:num w:numId="77">
    <w:abstractNumId w:val="23"/>
  </w:num>
  <w:num w:numId="78">
    <w:abstractNumId w:val="23"/>
  </w:num>
  <w:num w:numId="79">
    <w:abstractNumId w:val="2"/>
  </w:num>
  <w:num w:numId="80">
    <w:abstractNumId w:val="23"/>
    <w:lvlOverride w:ilvl="0">
      <w:startOverride w:val="1"/>
    </w:lvlOverride>
  </w:num>
  <w:num w:numId="81">
    <w:abstractNumId w:val="4"/>
  </w:num>
  <w:num w:numId="82">
    <w:abstractNumId w:val="2"/>
  </w:num>
  <w:num w:numId="83">
    <w:abstractNumId w:val="2"/>
  </w:num>
  <w:num w:numId="84">
    <w:abstractNumId w:val="2"/>
  </w:num>
  <w:num w:numId="85">
    <w:abstractNumId w:val="2"/>
  </w:num>
  <w:num w:numId="86">
    <w:abstractNumId w:val="2"/>
  </w:num>
  <w:num w:numId="87">
    <w:abstractNumId w:val="2"/>
  </w:num>
  <w:num w:numId="88">
    <w:abstractNumId w:val="2"/>
  </w:num>
  <w:num w:numId="89">
    <w:abstractNumId w:val="2"/>
  </w:num>
  <w:num w:numId="90">
    <w:abstractNumId w:val="2"/>
  </w:num>
  <w:num w:numId="91">
    <w:abstractNumId w:val="2"/>
  </w:num>
  <w:num w:numId="92">
    <w:abstractNumId w:val="2"/>
  </w:num>
  <w:num w:numId="93">
    <w:abstractNumId w:val="8"/>
  </w:num>
  <w:num w:numId="94">
    <w:abstractNumId w:val="22"/>
  </w:num>
  <w:num w:numId="95">
    <w:abstractNumId w:val="14"/>
  </w:num>
  <w:num w:numId="96">
    <w:abstractNumId w:val="9"/>
  </w:num>
  <w:num w:numId="97">
    <w:abstractNumId w:val="13"/>
  </w:num>
  <w:num w:numId="98">
    <w:abstractNumId w:val="17"/>
  </w:num>
  <w:num w:numId="99">
    <w:abstractNumId w:val="12"/>
  </w:num>
  <w:num w:numId="100">
    <w:abstractNumId w:val="28"/>
  </w:num>
  <w:num w:numId="101">
    <w:abstractNumId w:val="7"/>
  </w:num>
  <w:num w:numId="102">
    <w:abstractNumId w:val="11"/>
  </w:num>
  <w:num w:numId="103">
    <w:abstractNumId w:val="6"/>
  </w:num>
  <w:num w:numId="104">
    <w:abstractNumId w:val="1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BF"/>
    <w:rsid w:val="00037F6F"/>
    <w:rsid w:val="00041D02"/>
    <w:rsid w:val="00042648"/>
    <w:rsid w:val="00043ABD"/>
    <w:rsid w:val="00077ECC"/>
    <w:rsid w:val="00077FAF"/>
    <w:rsid w:val="000822E8"/>
    <w:rsid w:val="000B1BE8"/>
    <w:rsid w:val="000B6085"/>
    <w:rsid w:val="000D35F3"/>
    <w:rsid w:val="00117F17"/>
    <w:rsid w:val="00150683"/>
    <w:rsid w:val="0015182D"/>
    <w:rsid w:val="00151A3A"/>
    <w:rsid w:val="00173921"/>
    <w:rsid w:val="00196F1F"/>
    <w:rsid w:val="001975F1"/>
    <w:rsid w:val="001B11E0"/>
    <w:rsid w:val="001B49B0"/>
    <w:rsid w:val="001B5134"/>
    <w:rsid w:val="001C59DB"/>
    <w:rsid w:val="001D5DAE"/>
    <w:rsid w:val="001F2330"/>
    <w:rsid w:val="001F7821"/>
    <w:rsid w:val="002248C0"/>
    <w:rsid w:val="00252FED"/>
    <w:rsid w:val="002536B2"/>
    <w:rsid w:val="00263CE2"/>
    <w:rsid w:val="0028126B"/>
    <w:rsid w:val="0028491F"/>
    <w:rsid w:val="00284E4D"/>
    <w:rsid w:val="002971FF"/>
    <w:rsid w:val="002A1B84"/>
    <w:rsid w:val="002A2423"/>
    <w:rsid w:val="002E7248"/>
    <w:rsid w:val="00316DAB"/>
    <w:rsid w:val="00325A04"/>
    <w:rsid w:val="003422F2"/>
    <w:rsid w:val="00346D27"/>
    <w:rsid w:val="00350129"/>
    <w:rsid w:val="00356842"/>
    <w:rsid w:val="003D242F"/>
    <w:rsid w:val="003D2729"/>
    <w:rsid w:val="003E49E2"/>
    <w:rsid w:val="004138D4"/>
    <w:rsid w:val="00420B7C"/>
    <w:rsid w:val="0043059C"/>
    <w:rsid w:val="0044515A"/>
    <w:rsid w:val="00483C94"/>
    <w:rsid w:val="004A31D2"/>
    <w:rsid w:val="004B76EC"/>
    <w:rsid w:val="004C2906"/>
    <w:rsid w:val="004E693C"/>
    <w:rsid w:val="00503BEF"/>
    <w:rsid w:val="005112B3"/>
    <w:rsid w:val="00521838"/>
    <w:rsid w:val="00530644"/>
    <w:rsid w:val="0054139A"/>
    <w:rsid w:val="00552DE2"/>
    <w:rsid w:val="00554473"/>
    <w:rsid w:val="00556ADA"/>
    <w:rsid w:val="00587A78"/>
    <w:rsid w:val="00594C16"/>
    <w:rsid w:val="006242FF"/>
    <w:rsid w:val="00626CA4"/>
    <w:rsid w:val="00662B9F"/>
    <w:rsid w:val="00672A6C"/>
    <w:rsid w:val="00693552"/>
    <w:rsid w:val="00693B91"/>
    <w:rsid w:val="006B6D5B"/>
    <w:rsid w:val="006F7395"/>
    <w:rsid w:val="007068F5"/>
    <w:rsid w:val="00711C0A"/>
    <w:rsid w:val="00780BCF"/>
    <w:rsid w:val="007A1F6E"/>
    <w:rsid w:val="007D37C2"/>
    <w:rsid w:val="007E5CD6"/>
    <w:rsid w:val="007F743A"/>
    <w:rsid w:val="0081683F"/>
    <w:rsid w:val="008729E8"/>
    <w:rsid w:val="00880F61"/>
    <w:rsid w:val="008E6D68"/>
    <w:rsid w:val="009110AD"/>
    <w:rsid w:val="009143BD"/>
    <w:rsid w:val="00956761"/>
    <w:rsid w:val="00971B09"/>
    <w:rsid w:val="00977E5A"/>
    <w:rsid w:val="00987581"/>
    <w:rsid w:val="009B7969"/>
    <w:rsid w:val="009C0C60"/>
    <w:rsid w:val="009C7BE0"/>
    <w:rsid w:val="009E1057"/>
    <w:rsid w:val="009E2CC0"/>
    <w:rsid w:val="009F2926"/>
    <w:rsid w:val="00A12992"/>
    <w:rsid w:val="00A1611A"/>
    <w:rsid w:val="00A31311"/>
    <w:rsid w:val="00A405BF"/>
    <w:rsid w:val="00A470B3"/>
    <w:rsid w:val="00A52C4C"/>
    <w:rsid w:val="00A55521"/>
    <w:rsid w:val="00A76228"/>
    <w:rsid w:val="00AB4C27"/>
    <w:rsid w:val="00AC3F16"/>
    <w:rsid w:val="00B062DA"/>
    <w:rsid w:val="00B362F4"/>
    <w:rsid w:val="00B61EA4"/>
    <w:rsid w:val="00B62FD4"/>
    <w:rsid w:val="00B66CDC"/>
    <w:rsid w:val="00B7441B"/>
    <w:rsid w:val="00B86773"/>
    <w:rsid w:val="00B90707"/>
    <w:rsid w:val="00B94BE8"/>
    <w:rsid w:val="00BC2ECF"/>
    <w:rsid w:val="00BC4D68"/>
    <w:rsid w:val="00C065B5"/>
    <w:rsid w:val="00C25942"/>
    <w:rsid w:val="00C61EC8"/>
    <w:rsid w:val="00C64569"/>
    <w:rsid w:val="00C862E7"/>
    <w:rsid w:val="00C87B0A"/>
    <w:rsid w:val="00C968B7"/>
    <w:rsid w:val="00CA5DBE"/>
    <w:rsid w:val="00CB6B14"/>
    <w:rsid w:val="00CC4169"/>
    <w:rsid w:val="00CD65AE"/>
    <w:rsid w:val="00CE7982"/>
    <w:rsid w:val="00D07ACD"/>
    <w:rsid w:val="00D212D0"/>
    <w:rsid w:val="00D323F4"/>
    <w:rsid w:val="00D41215"/>
    <w:rsid w:val="00D94B26"/>
    <w:rsid w:val="00D97F2C"/>
    <w:rsid w:val="00DB2819"/>
    <w:rsid w:val="00DB7DB6"/>
    <w:rsid w:val="00DD0F85"/>
    <w:rsid w:val="00DF6234"/>
    <w:rsid w:val="00E016D9"/>
    <w:rsid w:val="00E04920"/>
    <w:rsid w:val="00E23812"/>
    <w:rsid w:val="00E46B31"/>
    <w:rsid w:val="00E52450"/>
    <w:rsid w:val="00E6010F"/>
    <w:rsid w:val="00E65E9B"/>
    <w:rsid w:val="00E66522"/>
    <w:rsid w:val="00E70168"/>
    <w:rsid w:val="00E72574"/>
    <w:rsid w:val="00E95EEB"/>
    <w:rsid w:val="00EC495D"/>
    <w:rsid w:val="00ED355F"/>
    <w:rsid w:val="00F405E6"/>
    <w:rsid w:val="00F47C27"/>
    <w:rsid w:val="00F71098"/>
    <w:rsid w:val="00F77F18"/>
    <w:rsid w:val="00F82B51"/>
    <w:rsid w:val="00F86796"/>
    <w:rsid w:val="00FB1270"/>
    <w:rsid w:val="00FD7922"/>
    <w:rsid w:val="00FE1930"/>
    <w:rsid w:val="00FF10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18FD"/>
  <w15:chartTrackingRefBased/>
  <w15:docId w15:val="{A382EDE3-BC2C-4AF7-A9E8-2D4093D6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3">
    <w:name w:val="heading 3"/>
    <w:basedOn w:val="Normlny"/>
    <w:link w:val="Nadpis3Char"/>
    <w:uiPriority w:val="9"/>
    <w:qFormat/>
    <w:rsid w:val="009F2926"/>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405B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05BF"/>
    <w:rPr>
      <w:rFonts w:ascii="Segoe UI" w:hAnsi="Segoe UI" w:cs="Segoe UI"/>
      <w:sz w:val="18"/>
      <w:szCs w:val="18"/>
    </w:rPr>
  </w:style>
  <w:style w:type="paragraph" w:styleId="Odsekzoznamu">
    <w:name w:val="List Paragraph"/>
    <w:basedOn w:val="Normlny"/>
    <w:link w:val="OdsekzoznamuChar"/>
    <w:uiPriority w:val="34"/>
    <w:qFormat/>
    <w:rsid w:val="00B62FD4"/>
    <w:pPr>
      <w:ind w:left="720"/>
      <w:contextualSpacing/>
    </w:pPr>
  </w:style>
  <w:style w:type="table" w:styleId="Mriekatabuky">
    <w:name w:val="Table Grid"/>
    <w:basedOn w:val="Normlnatabuka"/>
    <w:uiPriority w:val="39"/>
    <w:rsid w:val="002A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dnotka">
    <w:name w:val="jednotka"/>
    <w:basedOn w:val="Odsekzoznamu"/>
    <w:link w:val="jednotkaChar"/>
    <w:qFormat/>
    <w:rsid w:val="00E23812"/>
    <w:pPr>
      <w:numPr>
        <w:numId w:val="1"/>
      </w:numPr>
    </w:pPr>
    <w:rPr>
      <w:rFonts w:cstheme="minorHAnsi"/>
      <w:b/>
      <w:sz w:val="24"/>
    </w:rPr>
  </w:style>
  <w:style w:type="paragraph" w:customStyle="1" w:styleId="dvojka">
    <w:name w:val="dvojka"/>
    <w:basedOn w:val="Odsekzoznamu"/>
    <w:link w:val="dvojkaChar"/>
    <w:rsid w:val="00E23812"/>
    <w:pPr>
      <w:numPr>
        <w:ilvl w:val="1"/>
        <w:numId w:val="2"/>
      </w:numPr>
      <w:ind w:left="426" w:hanging="426"/>
    </w:pPr>
    <w:rPr>
      <w:rFonts w:cstheme="minorHAnsi"/>
      <w:i/>
    </w:rPr>
  </w:style>
  <w:style w:type="character" w:customStyle="1" w:styleId="OdsekzoznamuChar">
    <w:name w:val="Odsek zoznamu Char"/>
    <w:basedOn w:val="Predvolenpsmoodseku"/>
    <w:link w:val="Odsekzoznamu"/>
    <w:uiPriority w:val="34"/>
    <w:rsid w:val="00E23812"/>
  </w:style>
  <w:style w:type="character" w:customStyle="1" w:styleId="jednotkaChar">
    <w:name w:val="jednotka Char"/>
    <w:basedOn w:val="OdsekzoznamuChar"/>
    <w:link w:val="jednotka"/>
    <w:rsid w:val="00E23812"/>
    <w:rPr>
      <w:rFonts w:cstheme="minorHAnsi"/>
      <w:b/>
      <w:sz w:val="24"/>
    </w:rPr>
  </w:style>
  <w:style w:type="paragraph" w:customStyle="1" w:styleId="dva">
    <w:name w:val="dva"/>
    <w:basedOn w:val="jednotka"/>
    <w:link w:val="dvaChar"/>
    <w:qFormat/>
    <w:rsid w:val="00173921"/>
    <w:pPr>
      <w:numPr>
        <w:ilvl w:val="1"/>
      </w:numPr>
    </w:pPr>
    <w:rPr>
      <w:b w:val="0"/>
      <w:sz w:val="22"/>
    </w:rPr>
  </w:style>
  <w:style w:type="character" w:customStyle="1" w:styleId="dvojkaChar">
    <w:name w:val="dvojka Char"/>
    <w:basedOn w:val="OdsekzoznamuChar"/>
    <w:link w:val="dvojka"/>
    <w:rsid w:val="00E23812"/>
    <w:rPr>
      <w:rFonts w:cstheme="minorHAnsi"/>
      <w:i/>
    </w:rPr>
  </w:style>
  <w:style w:type="character" w:customStyle="1" w:styleId="dvaChar">
    <w:name w:val="dva Char"/>
    <w:basedOn w:val="jednotkaChar"/>
    <w:link w:val="dva"/>
    <w:rsid w:val="00173921"/>
    <w:rPr>
      <w:rFonts w:cstheme="minorHAnsi"/>
      <w:b w:val="0"/>
      <w:sz w:val="24"/>
    </w:rPr>
  </w:style>
  <w:style w:type="paragraph" w:styleId="Revzia">
    <w:name w:val="Revision"/>
    <w:hidden/>
    <w:uiPriority w:val="99"/>
    <w:semiHidden/>
    <w:rsid w:val="00693552"/>
    <w:pPr>
      <w:spacing w:after="0" w:line="240" w:lineRule="auto"/>
    </w:pPr>
  </w:style>
  <w:style w:type="character" w:styleId="Hypertextovprepojenie">
    <w:name w:val="Hyperlink"/>
    <w:basedOn w:val="Predvolenpsmoodseku"/>
    <w:uiPriority w:val="99"/>
    <w:unhideWhenUsed/>
    <w:rsid w:val="00F47C27"/>
    <w:rPr>
      <w:color w:val="0563C1" w:themeColor="hyperlink"/>
      <w:u w:val="single"/>
    </w:rPr>
  </w:style>
  <w:style w:type="character" w:styleId="Odkaznakomentr">
    <w:name w:val="annotation reference"/>
    <w:basedOn w:val="Predvolenpsmoodseku"/>
    <w:uiPriority w:val="99"/>
    <w:semiHidden/>
    <w:unhideWhenUsed/>
    <w:rsid w:val="00B94BE8"/>
    <w:rPr>
      <w:sz w:val="16"/>
      <w:szCs w:val="16"/>
    </w:rPr>
  </w:style>
  <w:style w:type="paragraph" w:styleId="Textkomentra">
    <w:name w:val="annotation text"/>
    <w:basedOn w:val="Normlny"/>
    <w:link w:val="TextkomentraChar"/>
    <w:uiPriority w:val="99"/>
    <w:unhideWhenUsed/>
    <w:rsid w:val="00B94BE8"/>
    <w:pPr>
      <w:spacing w:line="240" w:lineRule="auto"/>
    </w:pPr>
    <w:rPr>
      <w:sz w:val="20"/>
      <w:szCs w:val="20"/>
    </w:rPr>
  </w:style>
  <w:style w:type="character" w:customStyle="1" w:styleId="TextkomentraChar">
    <w:name w:val="Text komentára Char"/>
    <w:basedOn w:val="Predvolenpsmoodseku"/>
    <w:link w:val="Textkomentra"/>
    <w:uiPriority w:val="99"/>
    <w:rsid w:val="00B94BE8"/>
    <w:rPr>
      <w:sz w:val="20"/>
      <w:szCs w:val="20"/>
    </w:rPr>
  </w:style>
  <w:style w:type="paragraph" w:styleId="Predmetkomentra">
    <w:name w:val="annotation subject"/>
    <w:basedOn w:val="Textkomentra"/>
    <w:next w:val="Textkomentra"/>
    <w:link w:val="PredmetkomentraChar"/>
    <w:uiPriority w:val="99"/>
    <w:semiHidden/>
    <w:unhideWhenUsed/>
    <w:rsid w:val="00B94BE8"/>
    <w:rPr>
      <w:b/>
      <w:bCs/>
    </w:rPr>
  </w:style>
  <w:style w:type="character" w:customStyle="1" w:styleId="PredmetkomentraChar">
    <w:name w:val="Predmet komentára Char"/>
    <w:basedOn w:val="TextkomentraChar"/>
    <w:link w:val="Predmetkomentra"/>
    <w:uiPriority w:val="99"/>
    <w:semiHidden/>
    <w:rsid w:val="00B94BE8"/>
    <w:rPr>
      <w:b/>
      <w:bCs/>
      <w:sz w:val="20"/>
      <w:szCs w:val="20"/>
    </w:rPr>
  </w:style>
  <w:style w:type="paragraph" w:customStyle="1" w:styleId="F2-ZkladnText">
    <w:name w:val="F2-ZákladnýText"/>
    <w:basedOn w:val="Normlny"/>
    <w:rsid w:val="00971B09"/>
    <w:pPr>
      <w:numPr>
        <w:numId w:val="15"/>
      </w:numPr>
      <w:spacing w:after="0" w:line="240" w:lineRule="auto"/>
      <w:jc w:val="both"/>
    </w:pPr>
    <w:rPr>
      <w:rFonts w:ascii="Times New Roman" w:eastAsia="Times New Roman" w:hAnsi="Times New Roman" w:cs="Times New Roman"/>
      <w:sz w:val="24"/>
      <w:szCs w:val="24"/>
      <w:lang w:eastAsia="sk-SK"/>
    </w:rPr>
  </w:style>
  <w:style w:type="paragraph" w:customStyle="1" w:styleId="F3-Odsek">
    <w:name w:val="F3-Odsek"/>
    <w:basedOn w:val="F2-ZkladnText"/>
    <w:rsid w:val="00971B09"/>
    <w:pPr>
      <w:numPr>
        <w:ilvl w:val="1"/>
      </w:numPr>
      <w:spacing w:before="240"/>
    </w:pPr>
  </w:style>
  <w:style w:type="paragraph" w:customStyle="1" w:styleId="F4-Zarka1">
    <w:name w:val="F4-Zarážka1"/>
    <w:basedOn w:val="Normlny"/>
    <w:rsid w:val="00971B09"/>
    <w:pPr>
      <w:numPr>
        <w:ilvl w:val="2"/>
        <w:numId w:val="15"/>
      </w:numPr>
      <w:spacing w:before="120" w:after="0" w:line="240" w:lineRule="auto"/>
      <w:jc w:val="both"/>
    </w:pPr>
    <w:rPr>
      <w:rFonts w:ascii="Times New Roman" w:eastAsia="Times New Roman" w:hAnsi="Times New Roman" w:cs="Times New Roman"/>
      <w:sz w:val="24"/>
      <w:szCs w:val="24"/>
      <w:lang w:eastAsia="sk-SK"/>
    </w:rPr>
  </w:style>
  <w:style w:type="paragraph" w:customStyle="1" w:styleId="F3">
    <w:name w:val="F3"/>
    <w:basedOn w:val="Normlny"/>
    <w:link w:val="F3Char"/>
    <w:qFormat/>
    <w:rsid w:val="007068F5"/>
    <w:pPr>
      <w:spacing w:before="240" w:after="0" w:line="240" w:lineRule="auto"/>
      <w:ind w:firstLine="709"/>
      <w:jc w:val="both"/>
    </w:pPr>
    <w:rPr>
      <w:rFonts w:ascii="Times New Roman" w:eastAsia="Times New Roman" w:hAnsi="Times New Roman" w:cs="Times New Roman"/>
      <w:lang w:eastAsia="sk-SK"/>
    </w:rPr>
  </w:style>
  <w:style w:type="character" w:customStyle="1" w:styleId="F3Char">
    <w:name w:val="F3 Char"/>
    <w:link w:val="F3"/>
    <w:rsid w:val="007068F5"/>
    <w:rPr>
      <w:rFonts w:ascii="Times New Roman" w:eastAsia="Times New Roman" w:hAnsi="Times New Roman" w:cs="Times New Roman"/>
      <w:lang w:eastAsia="sk-SK"/>
    </w:rPr>
  </w:style>
  <w:style w:type="paragraph" w:customStyle="1" w:styleId="F5-Zarka2">
    <w:name w:val="F5-Zarážka2"/>
    <w:basedOn w:val="Normlny"/>
    <w:rsid w:val="00880F61"/>
    <w:pPr>
      <w:spacing w:after="0" w:line="240" w:lineRule="auto"/>
      <w:ind w:left="1134" w:hanging="425"/>
      <w:jc w:val="both"/>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9F2926"/>
    <w:rPr>
      <w:rFonts w:ascii="Times New Roman" w:eastAsia="Times New Roman" w:hAnsi="Times New Roman" w:cs="Times New Roman"/>
      <w:b/>
      <w:bCs/>
      <w:sz w:val="27"/>
      <w:szCs w:val="27"/>
      <w:lang w:eastAsia="sk-SK"/>
    </w:rPr>
  </w:style>
  <w:style w:type="character" w:styleId="Nevyrieenzmienka">
    <w:name w:val="Unresolved Mention"/>
    <w:basedOn w:val="Predvolenpsmoodseku"/>
    <w:uiPriority w:val="99"/>
    <w:semiHidden/>
    <w:unhideWhenUsed/>
    <w:rsid w:val="0043059C"/>
    <w:rPr>
      <w:color w:val="605E5C"/>
      <w:shd w:val="clear" w:color="auto" w:fill="E1DFDD"/>
    </w:rPr>
  </w:style>
  <w:style w:type="paragraph" w:customStyle="1" w:styleId="rove2">
    <w:name w:val="úroveň 2"/>
    <w:basedOn w:val="Normlny"/>
    <w:link w:val="rove2Char"/>
    <w:qFormat/>
    <w:rsid w:val="001975F1"/>
    <w:pPr>
      <w:numPr>
        <w:ilvl w:val="1"/>
        <w:numId w:val="93"/>
      </w:numPr>
      <w:tabs>
        <w:tab w:val="left" w:pos="426"/>
      </w:tabs>
      <w:spacing w:before="240" w:after="0" w:line="240" w:lineRule="auto"/>
      <w:jc w:val="both"/>
    </w:pPr>
    <w:rPr>
      <w:rFonts w:ascii="Times New Roman" w:eastAsia="Times New Roman" w:hAnsi="Times New Roman" w:cs="Times New Roman"/>
      <w:b/>
      <w:sz w:val="24"/>
      <w:szCs w:val="24"/>
      <w:lang w:eastAsia="sk-SK"/>
    </w:rPr>
  </w:style>
  <w:style w:type="paragraph" w:customStyle="1" w:styleId="rove3">
    <w:name w:val="úroveň 3"/>
    <w:basedOn w:val="Normlny"/>
    <w:qFormat/>
    <w:rsid w:val="001975F1"/>
    <w:pPr>
      <w:numPr>
        <w:ilvl w:val="2"/>
        <w:numId w:val="93"/>
      </w:numPr>
      <w:tabs>
        <w:tab w:val="left" w:pos="0"/>
      </w:tabs>
      <w:spacing w:before="240" w:after="0" w:line="240" w:lineRule="auto"/>
      <w:jc w:val="both"/>
    </w:pPr>
    <w:rPr>
      <w:rFonts w:ascii="Times New Roman" w:eastAsia="Times New Roman" w:hAnsi="Times New Roman" w:cs="Times New Roman"/>
      <w:lang w:eastAsia="sk-SK"/>
    </w:rPr>
  </w:style>
  <w:style w:type="character" w:customStyle="1" w:styleId="rove2Char">
    <w:name w:val="úroveň 2 Char"/>
    <w:link w:val="rove2"/>
    <w:rsid w:val="001975F1"/>
    <w:rPr>
      <w:rFonts w:ascii="Times New Roman" w:eastAsia="Times New Roman" w:hAnsi="Times New Roman" w:cs="Times New Roman"/>
      <w:b/>
      <w:sz w:val="24"/>
      <w:szCs w:val="24"/>
      <w:lang w:eastAsia="sk-SK"/>
    </w:rPr>
  </w:style>
  <w:style w:type="paragraph" w:customStyle="1" w:styleId="rove4">
    <w:name w:val="úroveň 4"/>
    <w:basedOn w:val="Normlny"/>
    <w:link w:val="rove4Char"/>
    <w:qFormat/>
    <w:rsid w:val="001975F1"/>
    <w:pPr>
      <w:numPr>
        <w:ilvl w:val="3"/>
        <w:numId w:val="93"/>
      </w:numPr>
      <w:spacing w:before="240" w:after="0" w:line="240" w:lineRule="auto"/>
      <w:jc w:val="both"/>
    </w:pPr>
    <w:rPr>
      <w:rFonts w:ascii="Times New Roman" w:eastAsia="Times New Roman" w:hAnsi="Times New Roman" w:cs="Times New Roman"/>
      <w:lang w:eastAsia="sk-SK"/>
    </w:rPr>
  </w:style>
  <w:style w:type="paragraph" w:customStyle="1" w:styleId="rove5">
    <w:name w:val="úroveň 5"/>
    <w:basedOn w:val="Normlny"/>
    <w:qFormat/>
    <w:rsid w:val="001975F1"/>
    <w:pPr>
      <w:numPr>
        <w:ilvl w:val="4"/>
        <w:numId w:val="93"/>
      </w:numPr>
      <w:spacing w:before="240" w:after="0" w:line="240" w:lineRule="auto"/>
      <w:jc w:val="both"/>
    </w:pPr>
    <w:rPr>
      <w:rFonts w:ascii="Times New Roman" w:eastAsia="Times New Roman" w:hAnsi="Times New Roman" w:cs="Times New Roman"/>
      <w:w w:val="105"/>
      <w:lang w:eastAsia="sk-SK"/>
    </w:rPr>
  </w:style>
  <w:style w:type="character" w:customStyle="1" w:styleId="rove4Char">
    <w:name w:val="úroveň 4 Char"/>
    <w:link w:val="rove4"/>
    <w:rsid w:val="001975F1"/>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7409">
      <w:bodyDiv w:val="1"/>
      <w:marLeft w:val="0"/>
      <w:marRight w:val="0"/>
      <w:marTop w:val="0"/>
      <w:marBottom w:val="0"/>
      <w:divBdr>
        <w:top w:val="none" w:sz="0" w:space="0" w:color="auto"/>
        <w:left w:val="none" w:sz="0" w:space="0" w:color="auto"/>
        <w:bottom w:val="none" w:sz="0" w:space="0" w:color="auto"/>
        <w:right w:val="none" w:sz="0" w:space="0" w:color="auto"/>
      </w:divBdr>
    </w:div>
    <w:div w:id="321323125">
      <w:bodyDiv w:val="1"/>
      <w:marLeft w:val="0"/>
      <w:marRight w:val="0"/>
      <w:marTop w:val="0"/>
      <w:marBottom w:val="0"/>
      <w:divBdr>
        <w:top w:val="none" w:sz="0" w:space="0" w:color="auto"/>
        <w:left w:val="none" w:sz="0" w:space="0" w:color="auto"/>
        <w:bottom w:val="none" w:sz="0" w:space="0" w:color="auto"/>
        <w:right w:val="none" w:sz="0" w:space="0" w:color="auto"/>
      </w:divBdr>
    </w:div>
    <w:div w:id="1748307538">
      <w:bodyDiv w:val="1"/>
      <w:marLeft w:val="0"/>
      <w:marRight w:val="0"/>
      <w:marTop w:val="0"/>
      <w:marBottom w:val="0"/>
      <w:divBdr>
        <w:top w:val="none" w:sz="0" w:space="0" w:color="auto"/>
        <w:left w:val="none" w:sz="0" w:space="0" w:color="auto"/>
        <w:bottom w:val="none" w:sz="0" w:space="0" w:color="auto"/>
        <w:right w:val="none" w:sz="0" w:space="0" w:color="auto"/>
      </w:divBdr>
    </w:div>
    <w:div w:id="18157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demovic@bratislava.sk" TargetMode="External"/><Relationship Id="rId3" Type="http://schemas.openxmlformats.org/officeDocument/2006/relationships/settings" Target="settings.xml"/><Relationship Id="rId7" Type="http://schemas.openxmlformats.org/officeDocument/2006/relationships/hyperlink" Target="mailto:radoslav.konecny@bratislav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zef.demovic@bratislava.sk" TargetMode="External"/><Relationship Id="rId11" Type="http://schemas.openxmlformats.org/officeDocument/2006/relationships/theme" Target="theme/theme1.xml"/><Relationship Id="rId5" Type="http://schemas.openxmlformats.org/officeDocument/2006/relationships/hyperlink" Target="mailto:xxxxx@yyyyyy.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doslav.konecny@bratislav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2495</Words>
  <Characters>14224</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Habala</dc:creator>
  <cp:keywords/>
  <dc:description/>
  <cp:lastModifiedBy>Szakáll Marian, Mgr.</cp:lastModifiedBy>
  <cp:revision>2</cp:revision>
  <cp:lastPrinted>2019-04-01T07:05:00Z</cp:lastPrinted>
  <dcterms:created xsi:type="dcterms:W3CDTF">2019-04-23T14:21:00Z</dcterms:created>
  <dcterms:modified xsi:type="dcterms:W3CDTF">2019-04-23T14:21:00Z</dcterms:modified>
</cp:coreProperties>
</file>