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CA0" w:rsidRDefault="00753CA0" w:rsidP="00B33C4A">
      <w:pPr>
        <w:pStyle w:val="Zkladntext3"/>
      </w:pPr>
    </w:p>
    <w:p w:rsidR="007E1070" w:rsidRPr="008C2BE4" w:rsidRDefault="007E107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585120" w:rsidRPr="008C2BE4" w:rsidRDefault="00585120" w:rsidP="00585120">
      <w:pPr>
        <w:pStyle w:val="Zkladntext3"/>
      </w:pPr>
      <w:r w:rsidRPr="008C2BE4">
        <w:rPr>
          <w:sz w:val="32"/>
          <w:szCs w:val="32"/>
        </w:rPr>
        <w:t>Zákazka na uskutočnenie stavebných prác</w:t>
      </w: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D51903" w:rsidRPr="008C2BE4" w:rsidRDefault="00EB31E1" w:rsidP="00D51903">
      <w:pPr>
        <w:pStyle w:val="Zkladntext3"/>
        <w:widowControl/>
        <w:tabs>
          <w:tab w:val="left" w:pos="709"/>
          <w:tab w:val="left" w:pos="1191"/>
          <w:tab w:val="left" w:pos="1474"/>
        </w:tabs>
        <w:suppressAutoHyphens/>
        <w:autoSpaceDE/>
        <w:autoSpaceDN/>
        <w:adjustRightInd/>
        <w:rPr>
          <w:b/>
          <w:sz w:val="36"/>
          <w:szCs w:val="36"/>
        </w:rPr>
      </w:pPr>
      <w:r>
        <w:rPr>
          <w:b/>
          <w:sz w:val="36"/>
          <w:szCs w:val="36"/>
        </w:rPr>
        <w:t>Rýchlostná cesta R2 Kriváň - Mýtna</w:t>
      </w:r>
    </w:p>
    <w:p w:rsidR="00753CA0" w:rsidRPr="008C2BE4" w:rsidRDefault="00753CA0" w:rsidP="00B33C4A">
      <w:pPr>
        <w:pStyle w:val="Zkladntext3"/>
        <w:rPr>
          <w:b/>
          <w:sz w:val="40"/>
          <w:szCs w:val="40"/>
        </w:rPr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  <w:rPr>
          <w:b/>
          <w:bCs/>
          <w:sz w:val="44"/>
          <w:szCs w:val="44"/>
        </w:rPr>
      </w:pPr>
      <w:r w:rsidRPr="008C2BE4">
        <w:rPr>
          <w:sz w:val="44"/>
          <w:szCs w:val="44"/>
        </w:rPr>
        <w:t>SÚŤAŽNÉ  PODKLADY</w:t>
      </w: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  <w:rPr>
          <w:b/>
          <w:bCs/>
          <w:sz w:val="40"/>
          <w:szCs w:val="40"/>
        </w:rPr>
      </w:pPr>
      <w:r w:rsidRPr="008C2BE4">
        <w:rPr>
          <w:b/>
          <w:bCs/>
          <w:sz w:val="40"/>
          <w:szCs w:val="40"/>
        </w:rPr>
        <w:t>Zväzok 3</w:t>
      </w:r>
    </w:p>
    <w:p w:rsidR="00753CA0" w:rsidRPr="008C2BE4" w:rsidRDefault="00753CA0" w:rsidP="00B33C4A">
      <w:pPr>
        <w:pStyle w:val="Zkladntext3"/>
        <w:rPr>
          <w:b/>
          <w:bCs/>
          <w:sz w:val="40"/>
          <w:szCs w:val="40"/>
        </w:rPr>
      </w:pPr>
      <w:r w:rsidRPr="008C2BE4">
        <w:rPr>
          <w:b/>
          <w:bCs/>
          <w:sz w:val="40"/>
          <w:szCs w:val="40"/>
        </w:rPr>
        <w:t>Požiadavky Objednávateľa</w:t>
      </w: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753CA0" w:rsidRPr="008C2BE4" w:rsidRDefault="00753CA0" w:rsidP="00B33C4A">
      <w:pPr>
        <w:pStyle w:val="Zkladntext3"/>
      </w:pPr>
    </w:p>
    <w:p w:rsidR="003B024B" w:rsidRPr="008C2BE4" w:rsidRDefault="00753CA0" w:rsidP="003B024B">
      <w:pPr>
        <w:pStyle w:val="Zkladntext3"/>
        <w:rPr>
          <w:sz w:val="24"/>
          <w:szCs w:val="24"/>
        </w:rPr>
      </w:pPr>
      <w:r w:rsidRPr="008C2BE4">
        <w:rPr>
          <w:sz w:val="24"/>
          <w:szCs w:val="24"/>
        </w:rPr>
        <w:t xml:space="preserve">Bratislava, </w:t>
      </w:r>
      <w:r w:rsidR="00EB31E1">
        <w:rPr>
          <w:sz w:val="24"/>
          <w:szCs w:val="24"/>
        </w:rPr>
        <w:t xml:space="preserve">       </w:t>
      </w:r>
      <w:r w:rsidR="00E524DE">
        <w:rPr>
          <w:sz w:val="24"/>
          <w:szCs w:val="24"/>
        </w:rPr>
        <w:t>07</w:t>
      </w:r>
      <w:r w:rsidR="00EB31E1">
        <w:rPr>
          <w:sz w:val="24"/>
          <w:szCs w:val="24"/>
        </w:rPr>
        <w:t xml:space="preserve"> /2018</w:t>
      </w:r>
      <w:r w:rsidR="003B024B" w:rsidRPr="008C2BE4">
        <w:rPr>
          <w:sz w:val="24"/>
          <w:szCs w:val="24"/>
        </w:rPr>
        <w:br w:type="page"/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lastRenderedPageBreak/>
        <w:t>OBSAH:</w:t>
      </w:r>
    </w:p>
    <w:p w:rsidR="00753CA0" w:rsidRPr="008C2BE4" w:rsidRDefault="00753CA0" w:rsidP="00BC5D46">
      <w:r w:rsidRPr="008C2BE4">
        <w:t>Technické predpisy (ďalej len „TP“) Ministerstva dopravy</w:t>
      </w:r>
      <w:r w:rsidR="00EB31E1">
        <w:t xml:space="preserve"> a</w:t>
      </w:r>
      <w:r w:rsidR="00665B8E">
        <w:t xml:space="preserve"> </w:t>
      </w:r>
      <w:r w:rsidRPr="008C2BE4">
        <w:t>výstavby SR (MDV SR) vrátane vzorových listov (ďalej len „VL“), Technicko-kvalitatívnych podmienok (ďalej len „TKP“) a katalógových listov (ď</w:t>
      </w:r>
      <w:r w:rsidR="00024410" w:rsidRPr="008C2BE4">
        <w:t>alej len "KL") sú zverejnené na</w:t>
      </w:r>
      <w:r w:rsidRPr="008C2BE4">
        <w:t xml:space="preserve"> </w:t>
      </w:r>
      <w:hyperlink r:id="rId10" w:history="1">
        <w:r w:rsidR="00FD08DF" w:rsidRPr="008C2BE4">
          <w:rPr>
            <w:rStyle w:val="Hypertextovprepojenie"/>
          </w:rPr>
          <w:t>http://www.mindop.sk</w:t>
        </w:r>
      </w:hyperlink>
      <w:r w:rsidRPr="008C2BE4" w:rsidDel="009470D7">
        <w:t xml:space="preserve"> </w:t>
      </w:r>
      <w:r w:rsidRPr="008C2BE4">
        <w:t xml:space="preserve">resp. na </w:t>
      </w:r>
      <w:hyperlink r:id="rId11" w:history="1">
        <w:r w:rsidRPr="008C2BE4">
          <w:rPr>
            <w:rStyle w:val="Hypertextovprepojenie"/>
          </w:rPr>
          <w:t>http://www.ssc.sk</w:t>
        </w:r>
      </w:hyperlink>
      <w:r w:rsidRPr="008C2BE4">
        <w:t>. Informácia o ich schválení je uverejnená v Spravodajcovi MDV SR.</w:t>
      </w:r>
    </w:p>
    <w:p w:rsidR="00753CA0" w:rsidRPr="008C2BE4" w:rsidRDefault="00753CA0" w:rsidP="00BC5D46"/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Zväzok 3 časť 1</w:t>
      </w:r>
    </w:p>
    <w:p w:rsidR="00753CA0" w:rsidRPr="008C2BE4" w:rsidRDefault="00753CA0" w:rsidP="009F21FB">
      <w:pPr>
        <w:pStyle w:val="Odsekzoznamu"/>
      </w:pPr>
      <w:r w:rsidRPr="008C2BE4">
        <w:t>Obsahuje „Všeobecné informácie a požiadavky“ Objednávateľa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Zväzok 3 časť 2</w:t>
      </w:r>
    </w:p>
    <w:p w:rsidR="00753CA0" w:rsidRPr="008C2BE4" w:rsidRDefault="00753CA0" w:rsidP="009F21FB">
      <w:pPr>
        <w:pStyle w:val="Odsekzoznamu"/>
      </w:pPr>
      <w:r w:rsidRPr="008C2BE4">
        <w:t>Obsahuje Všeobecné technicko-kvalitatívne podmienky a katalógové listy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Zväzok 3 časť 3</w:t>
      </w:r>
    </w:p>
    <w:p w:rsidR="00753CA0" w:rsidRPr="008C2BE4" w:rsidRDefault="00753CA0" w:rsidP="009F21FB">
      <w:pPr>
        <w:pStyle w:val="Odsekzoznamu"/>
        <w:rPr>
          <w:b/>
          <w:bCs/>
        </w:rPr>
      </w:pPr>
      <w:r w:rsidRPr="008C2BE4">
        <w:t>Obsahuje Zvláštne technicko-kvalitatívne podmienky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Zväzok 3 časť 4</w:t>
      </w:r>
    </w:p>
    <w:p w:rsidR="00753CA0" w:rsidRPr="008C2BE4" w:rsidRDefault="00753CA0" w:rsidP="009F21FB">
      <w:pPr>
        <w:pStyle w:val="Odsekzoznamu"/>
      </w:pPr>
      <w:r w:rsidRPr="008C2BE4">
        <w:t>Obsahuje Technické požiadavky Objednávateľa</w:t>
      </w:r>
    </w:p>
    <w:p w:rsidR="00753CA0" w:rsidRPr="008C2BE4" w:rsidRDefault="00753CA0" w:rsidP="00BC5D46">
      <w:pPr>
        <w:rPr>
          <w:b/>
          <w:bCs/>
        </w:rPr>
      </w:pP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V prípade zistenia rozdielov medzi jednotlivými časťami Zväzku 3 platí nasledovné poradie záväznosti v zostupnom poradí:</w:t>
      </w:r>
    </w:p>
    <w:p w:rsidR="00852369" w:rsidRPr="008C2BE4" w:rsidRDefault="00852369" w:rsidP="00852369">
      <w:pPr>
        <w:pStyle w:val="Odsekzoznamu"/>
      </w:pPr>
      <w:r w:rsidRPr="008C2BE4">
        <w:t>Zväzok 3 časť 4: Technické požiadavky Objednávateľa - požiadavky na jednotlivé objekty</w:t>
      </w:r>
    </w:p>
    <w:p w:rsidR="00852369" w:rsidRPr="008C2BE4" w:rsidRDefault="00852369" w:rsidP="00852369">
      <w:pPr>
        <w:pStyle w:val="Odsekzoznamu"/>
      </w:pPr>
      <w:r w:rsidRPr="008C2BE4">
        <w:t>Zväzok 3 časť 4: Technické požiadavky Objednávateľa - všeobecné požiadavky</w:t>
      </w:r>
    </w:p>
    <w:p w:rsidR="00753CA0" w:rsidRPr="008C2BE4" w:rsidRDefault="00753CA0" w:rsidP="009F21FB">
      <w:pPr>
        <w:pStyle w:val="Odsekzoznamu"/>
      </w:pPr>
      <w:r w:rsidRPr="008C2BE4">
        <w:t>Zväzok 3 časť 1: Všeobecné informácie a požiadavky</w:t>
      </w:r>
    </w:p>
    <w:p w:rsidR="00753CA0" w:rsidRPr="008C2BE4" w:rsidRDefault="00753CA0" w:rsidP="009F21FB">
      <w:pPr>
        <w:pStyle w:val="Odsekzoznamu"/>
      </w:pPr>
      <w:r w:rsidRPr="008C2BE4">
        <w:t>Zväzok 3 časť 3: Zvláštne technicko</w:t>
      </w:r>
      <w:r w:rsidR="00DC537E" w:rsidRPr="008C2BE4">
        <w:t>-</w:t>
      </w:r>
      <w:r w:rsidRPr="008C2BE4">
        <w:t>kvalitatívne podmienky</w:t>
      </w:r>
    </w:p>
    <w:p w:rsidR="00753CA0" w:rsidRPr="008C2BE4" w:rsidRDefault="00753CA0" w:rsidP="009F21FB">
      <w:pPr>
        <w:pStyle w:val="Odsekzoznamu"/>
      </w:pPr>
      <w:r w:rsidRPr="008C2BE4">
        <w:t>Zväzok 3 časť 2: Všeobecné Technicko-kvalitatívne podmienky a katalógové listy</w:t>
      </w:r>
    </w:p>
    <w:p w:rsidR="00753CA0" w:rsidRPr="008C2BE4" w:rsidRDefault="00753CA0" w:rsidP="00136ADA">
      <w:pPr>
        <w:spacing w:before="240"/>
        <w:sectPr w:rsidR="00753CA0" w:rsidRPr="008C2BE4" w:rsidSect="006D61D2">
          <w:headerReference w:type="default" r:id="rId12"/>
          <w:footerReference w:type="default" r:id="rId13"/>
          <w:headerReference w:type="first" r:id="rId14"/>
          <w:pgSz w:w="11907" w:h="16840" w:code="9"/>
          <w:pgMar w:top="1537" w:right="1134" w:bottom="1418" w:left="1418" w:header="567" w:footer="567" w:gutter="0"/>
          <w:pgNumType w:start="1"/>
          <w:cols w:space="708"/>
          <w:titlePg/>
          <w:docGrid w:linePitch="326"/>
        </w:sectPr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51043D" w:rsidRPr="008C2BE4" w:rsidRDefault="0051043D" w:rsidP="0051043D">
      <w:pPr>
        <w:pStyle w:val="Zkladntext3"/>
      </w:pPr>
      <w:r w:rsidRPr="008C2BE4">
        <w:rPr>
          <w:sz w:val="32"/>
          <w:szCs w:val="32"/>
        </w:rPr>
        <w:t>Zákazka na uskutočnenie stavebných prác</w:t>
      </w: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EB31E1" w:rsidP="0051043D">
      <w:pPr>
        <w:pStyle w:val="Zkladntext3"/>
        <w:rPr>
          <w:b/>
          <w:sz w:val="40"/>
          <w:szCs w:val="40"/>
        </w:rPr>
      </w:pPr>
      <w:r>
        <w:rPr>
          <w:b/>
          <w:sz w:val="36"/>
          <w:szCs w:val="36"/>
        </w:rPr>
        <w:t>Rýchlostná cesta R2 Kriváň - Mýtna</w:t>
      </w: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</w:pPr>
    </w:p>
    <w:p w:rsidR="0051043D" w:rsidRPr="008C2BE4" w:rsidRDefault="0051043D" w:rsidP="0051043D">
      <w:pPr>
        <w:pStyle w:val="Zkladntext3"/>
        <w:jc w:val="both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  <w:rPr>
          <w:b/>
          <w:bCs/>
          <w:sz w:val="44"/>
          <w:szCs w:val="44"/>
        </w:rPr>
      </w:pPr>
      <w:r w:rsidRPr="008C2BE4">
        <w:rPr>
          <w:sz w:val="44"/>
          <w:szCs w:val="44"/>
        </w:rPr>
        <w:t>SÚŤAŽNÉ  PODKLADY</w:t>
      </w: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  <w:rPr>
          <w:b/>
          <w:bCs/>
          <w:sz w:val="44"/>
          <w:szCs w:val="44"/>
        </w:rPr>
      </w:pPr>
      <w:r w:rsidRPr="008C2BE4">
        <w:rPr>
          <w:b/>
          <w:bCs/>
          <w:sz w:val="44"/>
          <w:szCs w:val="44"/>
        </w:rPr>
        <w:t>Zväzok 3  časť 1</w:t>
      </w:r>
    </w:p>
    <w:p w:rsidR="00753CA0" w:rsidRPr="008C2BE4" w:rsidRDefault="00753CA0" w:rsidP="00136ADA">
      <w:pPr>
        <w:pStyle w:val="Zkladntext3"/>
        <w:rPr>
          <w:b/>
          <w:bCs/>
          <w:sz w:val="44"/>
          <w:szCs w:val="44"/>
        </w:rPr>
      </w:pPr>
      <w:r w:rsidRPr="008C2BE4">
        <w:rPr>
          <w:b/>
          <w:bCs/>
          <w:sz w:val="44"/>
          <w:szCs w:val="44"/>
        </w:rPr>
        <w:t>Všeobecné informácie a požiadavky</w:t>
      </w: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</w:pPr>
    </w:p>
    <w:p w:rsidR="00753CA0" w:rsidRPr="008C2BE4" w:rsidRDefault="00753CA0" w:rsidP="00136ADA">
      <w:pPr>
        <w:pStyle w:val="Zkladntext3"/>
        <w:rPr>
          <w:sz w:val="24"/>
          <w:szCs w:val="24"/>
        </w:rPr>
      </w:pPr>
      <w:r w:rsidRPr="008C2BE4">
        <w:rPr>
          <w:sz w:val="24"/>
          <w:szCs w:val="24"/>
        </w:rPr>
        <w:t xml:space="preserve">Bratislava, </w:t>
      </w:r>
      <w:r w:rsidR="00EB31E1">
        <w:rPr>
          <w:sz w:val="24"/>
          <w:szCs w:val="24"/>
        </w:rPr>
        <w:t xml:space="preserve">     </w:t>
      </w:r>
      <w:r w:rsidR="00FE1B94">
        <w:rPr>
          <w:sz w:val="24"/>
          <w:szCs w:val="24"/>
        </w:rPr>
        <w:t>07</w:t>
      </w:r>
      <w:bookmarkStart w:id="0" w:name="_GoBack"/>
      <w:bookmarkEnd w:id="0"/>
      <w:r w:rsidR="00EB31E1">
        <w:rPr>
          <w:sz w:val="24"/>
          <w:szCs w:val="24"/>
        </w:rPr>
        <w:t xml:space="preserve"> /2018</w:t>
      </w:r>
    </w:p>
    <w:p w:rsidR="00753CA0" w:rsidRPr="008C2BE4" w:rsidRDefault="00753CA0" w:rsidP="00BC5D46">
      <w:pPr>
        <w:sectPr w:rsidR="00753CA0" w:rsidRPr="008C2BE4" w:rsidSect="006D61D2"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</w:p>
    <w:sdt>
      <w:sdtPr>
        <w:rPr>
          <w:rFonts w:ascii="Arial" w:hAnsi="Arial" w:cs="Arial"/>
          <w:b w:val="0"/>
          <w:bCs w:val="0"/>
          <w:color w:val="auto"/>
          <w:spacing w:val="6"/>
          <w:sz w:val="22"/>
          <w:szCs w:val="22"/>
        </w:rPr>
        <w:id w:val="23937876"/>
        <w:docPartObj>
          <w:docPartGallery w:val="Table of Contents"/>
          <w:docPartUnique/>
        </w:docPartObj>
      </w:sdtPr>
      <w:sdtEndPr/>
      <w:sdtContent>
        <w:p w:rsidR="007172E2" w:rsidRPr="008C2BE4" w:rsidRDefault="007172E2">
          <w:pPr>
            <w:pStyle w:val="Hlavikaobsahu"/>
          </w:pPr>
          <w:r w:rsidRPr="008C2BE4">
            <w:t>Obsah</w:t>
          </w:r>
        </w:p>
        <w:p w:rsidR="00F028F0" w:rsidRDefault="003B791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r w:rsidRPr="008C2BE4">
            <w:fldChar w:fldCharType="begin"/>
          </w:r>
          <w:r w:rsidR="007172E2" w:rsidRPr="008C2BE4">
            <w:instrText xml:space="preserve"> TOC \o "1-3" \h \z \u </w:instrText>
          </w:r>
          <w:r w:rsidRPr="008C2BE4">
            <w:fldChar w:fldCharType="separate"/>
          </w:r>
          <w:hyperlink w:anchor="_Toc516039662" w:history="1">
            <w:r w:rsidR="00F028F0" w:rsidRPr="00231DFC">
              <w:rPr>
                <w:rStyle w:val="Hypertextovprepojenie"/>
              </w:rPr>
              <w:t>1.</w:t>
            </w:r>
            <w:r w:rsidR="00F028F0"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VŠEOBECNÉ INFORMÁCIE</w:t>
            </w:r>
            <w:r w:rsidR="00F028F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63" w:history="1">
            <w:r w:rsidR="00F028F0" w:rsidRPr="00231DFC">
              <w:rPr>
                <w:rStyle w:val="Hypertextovprepojenie"/>
              </w:rPr>
              <w:t>1.1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Účel a rozsah Diela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_Toc516039663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64" w:history="1">
            <w:r w:rsidR="00F028F0" w:rsidRPr="00231DFC">
              <w:rPr>
                <w:rStyle w:val="Hypertextovprepojenie"/>
              </w:rPr>
              <w:t>1.2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Základné Údaje o Stavenisku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_Toc516039664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7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65" w:history="1">
            <w:r w:rsidR="00F028F0" w:rsidRPr="00231DFC">
              <w:rPr>
                <w:rStyle w:val="Hypertextovprepojenie"/>
                <w:noProof/>
              </w:rPr>
              <w:t>1.2.1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Lokalita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_Toc516039665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7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66" w:history="1">
            <w:r w:rsidR="00F028F0" w:rsidRPr="00231DFC">
              <w:rPr>
                <w:rStyle w:val="Hypertextovprepojenie"/>
                <w:noProof/>
              </w:rPr>
              <w:t>1.2.2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Klimatické, geologické a hydrogeologické podmienky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_Toc516039666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8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67" w:history="1">
            <w:r w:rsidR="00F028F0" w:rsidRPr="00231DFC">
              <w:rPr>
                <w:rStyle w:val="Hypertextovprepojenie"/>
                <w:noProof/>
              </w:rPr>
              <w:t xml:space="preserve">1.2.3 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Stavenisko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_Toc516039667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8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68" w:history="1">
            <w:r w:rsidR="00F028F0" w:rsidRPr="00231DFC">
              <w:rPr>
                <w:rStyle w:val="Hypertextovprepojenie"/>
                <w:noProof/>
              </w:rPr>
              <w:t xml:space="preserve">1.2.4 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Postup pri odovzdaní a prebraní Staveniska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_Toc516039668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8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69" w:history="1">
            <w:r w:rsidR="00F028F0" w:rsidRPr="00231DFC">
              <w:rPr>
                <w:rStyle w:val="Hypertextovprepojenie"/>
              </w:rPr>
              <w:t>1.3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Ostatné požiadavky objednávateľa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_Toc516039669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9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516039670" w:history="1">
            <w:r w:rsidR="00F028F0" w:rsidRPr="00231DFC">
              <w:rPr>
                <w:rStyle w:val="Hypertextovprepojenie"/>
              </w:rPr>
              <w:t>2.</w:t>
            </w:r>
            <w:r w:rsidR="00F028F0"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TECHNICKÁ DOKUMENTÁCIA DIELA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_Toc516039670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10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71" w:history="1">
            <w:r w:rsidR="00F028F0" w:rsidRPr="00231DFC">
              <w:rPr>
                <w:rStyle w:val="Hypertextovprepojenie"/>
              </w:rPr>
              <w:t>2.1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Projektová Dokumentácia Stavby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_Toc516039671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10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72" w:history="1">
            <w:r w:rsidR="00F028F0" w:rsidRPr="00231DFC">
              <w:rPr>
                <w:rStyle w:val="Hypertextovprepojenie"/>
              </w:rPr>
              <w:t>2.2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Normy a Technické Predpisy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_Toc516039672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11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73" w:history="1">
            <w:r w:rsidR="00F028F0" w:rsidRPr="00231DFC">
              <w:rPr>
                <w:rStyle w:val="Hypertextovprepojenie"/>
                <w:noProof/>
              </w:rPr>
              <w:t>2.2.1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Normy STN EN 1990 až 1998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_Toc516039673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11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74" w:history="1">
            <w:r w:rsidR="00F028F0" w:rsidRPr="00231DFC">
              <w:rPr>
                <w:rStyle w:val="Hypertextovprepojenie"/>
              </w:rPr>
              <w:t>2.3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Dokumentácia Zhotoviteľa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_Toc516039674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11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75" w:history="1">
            <w:r w:rsidR="00F028F0" w:rsidRPr="00231DFC">
              <w:rPr>
                <w:rStyle w:val="Hypertextovprepojenie"/>
                <w:noProof/>
              </w:rPr>
              <w:t>2.3.1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Organizačná schéma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_Toc516039675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12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76" w:history="1">
            <w:r w:rsidR="00F028F0" w:rsidRPr="00231DFC">
              <w:rPr>
                <w:rStyle w:val="Hypertextovprepojenie"/>
                <w:noProof/>
              </w:rPr>
              <w:t>2.3.2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Harmonogram služieb a prác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_Toc516039676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12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77" w:history="1">
            <w:r w:rsidR="00F028F0" w:rsidRPr="00231DFC">
              <w:rPr>
                <w:rStyle w:val="Hypertextovprepojenie"/>
                <w:noProof/>
              </w:rPr>
              <w:t>2.3.3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Stavebný denník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_Toc516039677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14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78" w:history="1">
            <w:r w:rsidR="00F028F0" w:rsidRPr="00231DFC">
              <w:rPr>
                <w:rStyle w:val="Hypertextovprepojenie"/>
                <w:noProof/>
              </w:rPr>
              <w:t>2.3.4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Dokumentácia skutočného stavu (pasport)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_Toc516039678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14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79" w:history="1">
            <w:r w:rsidR="00F028F0" w:rsidRPr="00231DFC">
              <w:rPr>
                <w:rStyle w:val="Hypertextovprepojenie"/>
                <w:noProof/>
              </w:rPr>
              <w:t>2.3.5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Dokumentácia pre stavebné povolenie v rozsahu dokumentácie na realizáciu stavby (DSP v rozsahu DRS)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_Toc516039679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15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0" w:history="1">
            <w:r w:rsidR="00F028F0" w:rsidRPr="00231DFC">
              <w:rPr>
                <w:rStyle w:val="Hypertextovprepojenie"/>
                <w:noProof/>
              </w:rPr>
              <w:t>2.3.6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Výrobno-technická dokumentácia (VTD)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_Toc516039680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15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1" w:history="1">
            <w:r w:rsidR="00F028F0" w:rsidRPr="00231DFC">
              <w:rPr>
                <w:rStyle w:val="Hypertextovprepojenie"/>
                <w:noProof/>
              </w:rPr>
              <w:t>2.3.7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Dokumentácia skutočného vyhotovenia (DSV)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_Toc516039681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15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82" w:history="1">
            <w:r w:rsidR="00F028F0" w:rsidRPr="00231DFC">
              <w:rPr>
                <w:rStyle w:val="Hypertextovprepojenie"/>
              </w:rPr>
              <w:t>2.4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Kontrola Kvality Vykonaných Prác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_Toc516039682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16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3" w:history="1">
            <w:r w:rsidR="00F028F0" w:rsidRPr="00231DFC">
              <w:rPr>
                <w:rStyle w:val="Hypertextovprepojenie"/>
                <w:noProof/>
              </w:rPr>
              <w:t>2.4.1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Všeobecné požiadavky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_Toc516039683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16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4" w:history="1">
            <w:r w:rsidR="00F028F0" w:rsidRPr="00231DFC">
              <w:rPr>
                <w:rStyle w:val="Hypertextovprepojenie"/>
                <w:noProof/>
              </w:rPr>
              <w:t>2.4.2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Kontrolný a skúšobný plán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_Toc516039684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16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5" w:history="1">
            <w:r w:rsidR="00F028F0" w:rsidRPr="00231DFC">
              <w:rPr>
                <w:rStyle w:val="Hypertextovprepojenie"/>
                <w:noProof/>
              </w:rPr>
              <w:t>2.4.3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Požiadavky na skúšky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_Toc516039685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16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6" w:history="1">
            <w:r w:rsidR="00F028F0" w:rsidRPr="00231DFC">
              <w:rPr>
                <w:rStyle w:val="Hypertextovprepojenie"/>
                <w:noProof/>
              </w:rPr>
              <w:t>2.4.4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Požiadavky na laboratórium Zhotoviteľa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_Toc516039686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19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7" w:history="1">
            <w:r w:rsidR="00F028F0" w:rsidRPr="00231DFC">
              <w:rPr>
                <w:rStyle w:val="Hypertextovprepojenie"/>
                <w:noProof/>
              </w:rPr>
              <w:t>2.4.5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Ďalšie požiadavky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_Toc516039687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19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88" w:history="1">
            <w:r w:rsidR="00F028F0" w:rsidRPr="00231DFC">
              <w:rPr>
                <w:rStyle w:val="Hypertextovprepojenie"/>
                <w:noProof/>
              </w:rPr>
              <w:t>2.4.6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Požiadavky na dokumentáciu kvality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_Toc516039688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19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89" w:history="1">
            <w:r w:rsidR="00F028F0" w:rsidRPr="00231DFC">
              <w:rPr>
                <w:rStyle w:val="Hypertextovprepojenie"/>
              </w:rPr>
              <w:t>2.5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Dokumentácia Skutočného Vyhotovenia (DSV)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_Toc516039689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20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0" w:history="1">
            <w:r w:rsidR="00F028F0" w:rsidRPr="00231DFC">
              <w:rPr>
                <w:rStyle w:val="Hypertextovprepojenie"/>
                <w:noProof/>
              </w:rPr>
              <w:t xml:space="preserve">2.5.1 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Dokumentácia skutočného vyhotovenia (DSV) - všeobecne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_Toc516039690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20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1" w:history="1">
            <w:r w:rsidR="00F028F0" w:rsidRPr="00231DFC">
              <w:rPr>
                <w:rStyle w:val="Hypertextovprepojenie"/>
                <w:noProof/>
              </w:rPr>
              <w:t xml:space="preserve">2.5.2 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Ďalšia dokumentácia k preberaniu Diela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_Toc516039691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21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2" w:history="1">
            <w:r w:rsidR="00F028F0" w:rsidRPr="00231DFC">
              <w:rPr>
                <w:rStyle w:val="Hypertextovprepojenie"/>
                <w:noProof/>
              </w:rPr>
              <w:t>2.5.3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Dokumentácia k preberaniu mostov, doplnenie všeobecnej časti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_Toc516039692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22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3" w:history="1">
            <w:r w:rsidR="00F028F0" w:rsidRPr="00231DFC">
              <w:rPr>
                <w:rStyle w:val="Hypertextovprepojenie"/>
                <w:noProof/>
              </w:rPr>
              <w:t>2.5.4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Základná mapa rýchlostnej cesty (ZMRC)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_Toc516039693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23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4" w:history="1">
            <w:r w:rsidR="00F028F0" w:rsidRPr="00231DFC">
              <w:rPr>
                <w:rStyle w:val="Hypertextovprepojenie"/>
                <w:noProof/>
              </w:rPr>
              <w:t>2.5.5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Prevádzkové poriadky a príručky pre prevádzku a údržbu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_Toc516039694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23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5" w:history="1">
            <w:r w:rsidR="00F028F0" w:rsidRPr="00231DFC">
              <w:rPr>
                <w:rStyle w:val="Hypertextovprepojenie"/>
                <w:noProof/>
              </w:rPr>
              <w:t>2.5.6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Školenia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_Toc516039695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26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696" w:history="1">
            <w:r w:rsidR="00F028F0" w:rsidRPr="00231DFC">
              <w:rPr>
                <w:rStyle w:val="Hypertextovprepojenie"/>
              </w:rPr>
              <w:t>2.6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Geodetická Dokumentácia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_Toc516039696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26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7" w:history="1">
            <w:r w:rsidR="00F028F0" w:rsidRPr="00231DFC">
              <w:rPr>
                <w:rStyle w:val="Hypertextovprepojenie"/>
                <w:noProof/>
              </w:rPr>
              <w:t>2.6.1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Geodetické a kartografické práce počas realizácie Diela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_Toc516039697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26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8" w:history="1">
            <w:r w:rsidR="00F028F0" w:rsidRPr="00231DFC">
              <w:rPr>
                <w:rStyle w:val="Hypertextovprepojenie"/>
                <w:noProof/>
              </w:rPr>
              <w:t xml:space="preserve">2.6.2 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Geodetické zameranie skutočného realizovania - všeobecne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_Toc516039698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27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699" w:history="1">
            <w:r w:rsidR="00F028F0" w:rsidRPr="00231DFC">
              <w:rPr>
                <w:rStyle w:val="Hypertextovprepojenie"/>
                <w:noProof/>
              </w:rPr>
              <w:t>2.6.3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Geometrické plány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_Toc516039699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29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0" w:history="1">
            <w:r w:rsidR="00F028F0" w:rsidRPr="00231DFC">
              <w:rPr>
                <w:rStyle w:val="Hypertextovprepojenie"/>
              </w:rPr>
              <w:t xml:space="preserve">2.7 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Inžinierska Činnosť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_Toc516039700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30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1" w:history="1">
            <w:r w:rsidR="00F028F0" w:rsidRPr="00231DFC">
              <w:rPr>
                <w:rStyle w:val="Hypertextovprepojenie"/>
              </w:rPr>
              <w:t xml:space="preserve">2.8 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Schvaľovanie Dokumentácie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_Toc516039701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32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516039702" w:history="1">
            <w:r w:rsidR="00F028F0" w:rsidRPr="00231DFC">
              <w:rPr>
                <w:rStyle w:val="Hypertextovprepojenie"/>
              </w:rPr>
              <w:t>3</w:t>
            </w:r>
            <w:r w:rsidR="00F028F0"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REALIZÁCIA DIELA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_Toc516039702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34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3" w:history="1">
            <w:r w:rsidR="00F028F0" w:rsidRPr="00231DFC">
              <w:rPr>
                <w:rStyle w:val="Hypertextovprepojenie"/>
              </w:rPr>
              <w:t>3.1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Povolenia, Licencie, Súhlasy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_Toc516039703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35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4" w:history="1">
            <w:r w:rsidR="00F028F0" w:rsidRPr="00231DFC">
              <w:rPr>
                <w:rStyle w:val="Hypertextovprepojenie"/>
              </w:rPr>
              <w:t>3.2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Monitorovanie Existujúcich Ciest a Objektov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_Toc516039704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35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5" w:history="1">
            <w:r w:rsidR="00F028F0" w:rsidRPr="00231DFC">
              <w:rPr>
                <w:rStyle w:val="Hypertextovprepojenie"/>
              </w:rPr>
              <w:t>3.3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Prístupové Cesty a Dočasné Uzávery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_Toc516039705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36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6" w:history="1">
            <w:r w:rsidR="00F028F0" w:rsidRPr="00231DFC">
              <w:rPr>
                <w:rStyle w:val="Hypertextovprepojenie"/>
              </w:rPr>
              <w:t>3.4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Prepojenie s Existujúcimi Objektmi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_Toc516039706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36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7" w:history="1">
            <w:r w:rsidR="00F028F0" w:rsidRPr="00231DFC">
              <w:rPr>
                <w:rStyle w:val="Hypertextovprepojenie"/>
              </w:rPr>
              <w:t>3.5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Oplotenie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_Toc516039707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36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8" w:history="1">
            <w:r w:rsidR="00F028F0" w:rsidRPr="00231DFC">
              <w:rPr>
                <w:rStyle w:val="Hypertextovprepojenie"/>
              </w:rPr>
              <w:t>3.6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Existujúce Inžinierske Siete a Objekty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_Toc516039708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36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09" w:history="1">
            <w:r w:rsidR="00F028F0" w:rsidRPr="00231DFC">
              <w:rPr>
                <w:rStyle w:val="Hypertextovprepojenie"/>
              </w:rPr>
              <w:t>3.7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životného prostredia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_Toc516039709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37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710" w:history="1">
            <w:r w:rsidR="00F028F0" w:rsidRPr="00231DFC">
              <w:rPr>
                <w:rStyle w:val="Hypertextovprepojenie"/>
                <w:noProof/>
              </w:rPr>
              <w:t>3.7.1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Všeobecne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_Toc516039710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37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711" w:history="1">
            <w:r w:rsidR="00F028F0" w:rsidRPr="00231DFC">
              <w:rPr>
                <w:rStyle w:val="Hypertextovprepojenie"/>
                <w:noProof/>
              </w:rPr>
              <w:t>3.7.2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Program kontroly a ochrany životného prostredia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_Toc516039711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38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712" w:history="1">
            <w:r w:rsidR="00F028F0" w:rsidRPr="00231DFC">
              <w:rPr>
                <w:rStyle w:val="Hypertextovprepojenie"/>
                <w:noProof/>
              </w:rPr>
              <w:t>3.7.3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Zmiernenie vplyvu stavebnej činnosti na pozemné komunikácie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_Toc516039712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39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713" w:history="1">
            <w:r w:rsidR="00F028F0" w:rsidRPr="00231DFC">
              <w:rPr>
                <w:rStyle w:val="Hypertextovprepojenie"/>
                <w:noProof/>
              </w:rPr>
              <w:t>3.7.4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Náklady na zabezpečenie ochrany životného prostredia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_Toc516039713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40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3"/>
            <w:rPr>
              <w:rFonts w:asciiTheme="minorHAnsi" w:eastAsiaTheme="minorEastAsia" w:hAnsiTheme="minorHAnsi" w:cstheme="minorBidi"/>
              <w:noProof/>
              <w:spacing w:val="0"/>
              <w:lang w:eastAsia="sk-SK"/>
            </w:rPr>
          </w:pPr>
          <w:hyperlink w:anchor="_Toc516039714" w:history="1">
            <w:r w:rsidR="00F028F0" w:rsidRPr="00231DFC">
              <w:rPr>
                <w:rStyle w:val="Hypertextovprepojenie"/>
                <w:noProof/>
              </w:rPr>
              <w:t>3.7.5</w:t>
            </w:r>
            <w:r w:rsidR="00F028F0">
              <w:rPr>
                <w:rFonts w:asciiTheme="minorHAnsi" w:eastAsiaTheme="minorEastAsia" w:hAnsiTheme="minorHAnsi" w:cstheme="minorBidi"/>
                <w:noProof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  <w:noProof/>
              </w:rPr>
              <w:t>Monitoring vplyvov na životné prostredie</w:t>
            </w:r>
            <w:r w:rsidR="00F028F0">
              <w:rPr>
                <w:noProof/>
                <w:webHidden/>
              </w:rPr>
              <w:tab/>
            </w:r>
            <w:r w:rsidR="003B7913">
              <w:rPr>
                <w:noProof/>
                <w:webHidden/>
              </w:rPr>
              <w:fldChar w:fldCharType="begin"/>
            </w:r>
            <w:r w:rsidR="00F028F0">
              <w:rPr>
                <w:noProof/>
                <w:webHidden/>
              </w:rPr>
              <w:instrText xml:space="preserve"> PAGEREF _Toc516039714 \h </w:instrText>
            </w:r>
            <w:r w:rsidR="003B7913">
              <w:rPr>
                <w:noProof/>
                <w:webHidden/>
              </w:rPr>
            </w:r>
            <w:r w:rsidR="003B7913">
              <w:rPr>
                <w:noProof/>
                <w:webHidden/>
              </w:rPr>
              <w:fldChar w:fldCharType="separate"/>
            </w:r>
            <w:r w:rsidR="00F028F0">
              <w:rPr>
                <w:noProof/>
                <w:webHidden/>
              </w:rPr>
              <w:t>40</w:t>
            </w:r>
            <w:r w:rsidR="003B7913">
              <w:rPr>
                <w:noProof/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15" w:history="1">
            <w:r w:rsidR="00F028F0" w:rsidRPr="00231DFC">
              <w:rPr>
                <w:rStyle w:val="Hypertextovprepojenie"/>
              </w:rPr>
              <w:t>3.8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Geotechnický monitoring rýchlostnej cesty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_Toc516039715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41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16" w:history="1">
            <w:r w:rsidR="00F028F0" w:rsidRPr="00231DFC">
              <w:rPr>
                <w:rStyle w:val="Hypertextovprepojenie"/>
              </w:rPr>
              <w:t>3.11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prírody a krajiny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_Toc516039716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41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17" w:history="1">
            <w:r w:rsidR="00F028F0" w:rsidRPr="00231DFC">
              <w:rPr>
                <w:rStyle w:val="Hypertextovprepojenie"/>
              </w:rPr>
              <w:t>3.12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poľnohospodárskej pôdy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_Toc516039717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42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18" w:history="1">
            <w:r w:rsidR="00F028F0" w:rsidRPr="00231DFC">
              <w:rPr>
                <w:rStyle w:val="Hypertextovprepojenie"/>
              </w:rPr>
              <w:t>3.13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vôd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_Toc516039718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42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19" w:history="1">
            <w:r w:rsidR="00F028F0" w:rsidRPr="00231DFC">
              <w:rPr>
                <w:rStyle w:val="Hypertextovprepojenie"/>
              </w:rPr>
              <w:t>3.14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ovzdušia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_Toc516039719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42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0" w:history="1">
            <w:r w:rsidR="00F028F0" w:rsidRPr="00231DFC">
              <w:rPr>
                <w:rStyle w:val="Hypertextovprepojenie"/>
              </w:rPr>
              <w:t>3.15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Nakladanie s odpadmi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_Toc516039720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42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1" w:history="1">
            <w:r w:rsidR="00F028F0" w:rsidRPr="00231DFC">
              <w:rPr>
                <w:rStyle w:val="Hypertextovprepojenie"/>
              </w:rPr>
              <w:t>3.16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pred hlukom a vibráciami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_Toc516039721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43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2" w:history="1">
            <w:r w:rsidR="00F028F0" w:rsidRPr="00231DFC">
              <w:rPr>
                <w:rStyle w:val="Hypertextovprepojenie"/>
              </w:rPr>
              <w:t>3.17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Výrub zelene  a náhradná výsadba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_Toc516039722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44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3" w:history="1">
            <w:r w:rsidR="00F028F0" w:rsidRPr="00231DFC">
              <w:rPr>
                <w:rStyle w:val="Hypertextovprepojenie"/>
              </w:rPr>
              <w:t>3.18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pamiatkového fondu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_Toc516039723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44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4" w:history="1">
            <w:r w:rsidR="00F028F0" w:rsidRPr="00231DFC">
              <w:rPr>
                <w:rStyle w:val="Hypertextovprepojenie"/>
              </w:rPr>
              <w:t>3.19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Požiarna bezpečnosť stavieb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_Toc516039724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44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5" w:history="1">
            <w:r w:rsidR="00F028F0" w:rsidRPr="00231DFC">
              <w:rPr>
                <w:rStyle w:val="Hypertextovprepojenie"/>
              </w:rPr>
              <w:t>3.20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Ochrana zdravia a bezpečnosť pri práci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_Toc516039725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45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6" w:history="1">
            <w:r w:rsidR="00F028F0" w:rsidRPr="00231DFC">
              <w:rPr>
                <w:rStyle w:val="Hypertextovprepojenie"/>
              </w:rPr>
              <w:t xml:space="preserve">3.21 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Výluky  železníc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_Toc516039726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46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516039727" w:history="1">
            <w:r w:rsidR="00F028F0" w:rsidRPr="00231DFC">
              <w:rPr>
                <w:rStyle w:val="Hypertextovprepojenie"/>
              </w:rPr>
              <w:t>4.</w:t>
            </w:r>
            <w:r w:rsidR="00F028F0"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Organizačné zabezpečenie Staveniska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_Toc516039727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47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8" w:history="1">
            <w:r w:rsidR="00F028F0" w:rsidRPr="00231DFC">
              <w:rPr>
                <w:rStyle w:val="Hypertextovprepojenie"/>
              </w:rPr>
              <w:t>4.1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Všeobecne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_Toc516039728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47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29" w:history="1">
            <w:r w:rsidR="00F028F0" w:rsidRPr="00231DFC">
              <w:rPr>
                <w:rStyle w:val="Hypertextovprepojenie"/>
              </w:rPr>
              <w:t>4.2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Organizácia dopravy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_Toc516039729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48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0" w:history="1">
            <w:r w:rsidR="00F028F0" w:rsidRPr="00231DFC">
              <w:rPr>
                <w:rStyle w:val="Hypertextovprepojenie"/>
              </w:rPr>
              <w:t>4.3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Spolupráca medzi Zhotoviteľmi stavieb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_Toc516039730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49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516039731" w:history="1">
            <w:r w:rsidR="00F028F0" w:rsidRPr="00231DFC">
              <w:rPr>
                <w:rStyle w:val="Hypertextovprepojenie"/>
              </w:rPr>
              <w:t>5.</w:t>
            </w:r>
            <w:r w:rsidR="00F028F0"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Zariadenie Staveniska a Zariadenie Zhotoviteľa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_Toc516039731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50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2" w:history="1">
            <w:r w:rsidR="00F028F0" w:rsidRPr="00231DFC">
              <w:rPr>
                <w:rStyle w:val="Hypertextovprepojenie"/>
              </w:rPr>
              <w:t>5.1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Zariadenie Staveniska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_Toc516039732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50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3" w:history="1">
            <w:r w:rsidR="00F028F0" w:rsidRPr="00231DFC">
              <w:rPr>
                <w:rStyle w:val="Hypertextovprepojenie"/>
              </w:rPr>
              <w:t>5.2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Zariadenie Zhotoviteľa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_Toc516039733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51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4" w:history="1">
            <w:r w:rsidR="00F028F0" w:rsidRPr="00231DFC">
              <w:rPr>
                <w:rStyle w:val="Hypertextovprepojenie"/>
              </w:rPr>
              <w:t>5.3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Stroje a strojné zariadenia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_Toc516039734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51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5" w:history="1">
            <w:r w:rsidR="00F028F0" w:rsidRPr="00231DFC">
              <w:rPr>
                <w:rStyle w:val="Hypertextovprepojenie"/>
              </w:rPr>
              <w:t>5.4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Zásobovanie vodou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_Toc516039735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52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6" w:history="1">
            <w:r w:rsidR="00F028F0" w:rsidRPr="00231DFC">
              <w:rPr>
                <w:rStyle w:val="Hypertextovprepojenie"/>
              </w:rPr>
              <w:t xml:space="preserve">5.5 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Dodávka elektrickej energie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_Toc516039736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52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7" w:history="1">
            <w:r w:rsidR="00F028F0" w:rsidRPr="00231DFC">
              <w:rPr>
                <w:rStyle w:val="Hypertextovprepojenie"/>
              </w:rPr>
              <w:t xml:space="preserve">5.6 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Telekomunikačné prostriedky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_Toc516039737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52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8" w:history="1">
            <w:r w:rsidR="00F028F0" w:rsidRPr="00231DFC">
              <w:rPr>
                <w:rStyle w:val="Hypertextovprepojenie"/>
              </w:rPr>
              <w:t xml:space="preserve">5.7 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Sociálne a hygienické zariadenia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_Toc516039738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53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39" w:history="1">
            <w:r w:rsidR="00F028F0" w:rsidRPr="00231DFC">
              <w:rPr>
                <w:rStyle w:val="Hypertextovprepojenie"/>
              </w:rPr>
              <w:t xml:space="preserve">5.8 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Vypratanie zariadenia Staveniska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_Toc516039739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53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spacing w:val="0"/>
              <w:lang w:eastAsia="sk-SK"/>
            </w:rPr>
          </w:pPr>
          <w:hyperlink w:anchor="_Toc516039740" w:history="1">
            <w:r w:rsidR="00F028F0" w:rsidRPr="00231DFC">
              <w:rPr>
                <w:rStyle w:val="Hypertextovprepojenie"/>
              </w:rPr>
              <w:t>6.</w:t>
            </w:r>
            <w:r w:rsidR="00F028F0">
              <w:rPr>
                <w:rFonts w:asciiTheme="minorHAnsi" w:eastAsiaTheme="minorEastAsia" w:hAnsiTheme="minorHAnsi" w:cstheme="minorBidi"/>
                <w:b w:val="0"/>
                <w:bC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Zabezpečenie informovanosti verejnosti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_Toc516039740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54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41" w:history="1">
            <w:r w:rsidR="00F028F0" w:rsidRPr="00231DFC">
              <w:rPr>
                <w:rStyle w:val="Hypertextovprepojenie"/>
              </w:rPr>
              <w:t>6.1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Informovanie verejnosti – Základné povinnosti Zhotoviteľa stavby: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_Toc516039741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54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42" w:history="1">
            <w:r w:rsidR="00F028F0" w:rsidRPr="00231DFC">
              <w:rPr>
                <w:rStyle w:val="Hypertextovprepojenie"/>
              </w:rPr>
              <w:t>6.1.5. Všetky uvedené povinnosti je Zhotoviteľ, Stavebný dozor a Hlavný inžinier stavby povinný konzultovať s príslušnou organizačnou zložkou Objednávateľa. Poverený zamestnanec odsúhlasuje všetky komunikačné aktivity (informačné tabule, bulletiny, stretnutie s obyvateľstvom a podobne).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_Toc516039742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54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43" w:history="1">
            <w:r w:rsidR="00F028F0" w:rsidRPr="00231DFC">
              <w:rPr>
                <w:rStyle w:val="Hypertextovprepojenie"/>
              </w:rPr>
              <w:t>6.2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Informačné a pamätné tabule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_Toc516039743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54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44" w:history="1">
            <w:r w:rsidR="00F028F0" w:rsidRPr="00231DFC">
              <w:rPr>
                <w:rStyle w:val="Hypertextovprepojenie"/>
              </w:rPr>
              <w:t>6.3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Propagačný bulletin rýchlostnej cesty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_Toc516039744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55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45" w:history="1">
            <w:r w:rsidR="00F028F0" w:rsidRPr="00231DFC">
              <w:rPr>
                <w:rStyle w:val="Hypertextovprepojenie"/>
              </w:rPr>
              <w:t>6.4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informačný bulletin stavby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_Toc516039745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55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46" w:history="1">
            <w:r w:rsidR="00F028F0" w:rsidRPr="00231DFC">
              <w:rPr>
                <w:rStyle w:val="Hypertextovprepojenie"/>
              </w:rPr>
              <w:t>6.6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PREZENTAČNÝ OBJEKT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_Toc516039746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56</w:t>
            </w:r>
            <w:r w:rsidR="003B7913">
              <w:rPr>
                <w:webHidden/>
              </w:rPr>
              <w:fldChar w:fldCharType="end"/>
            </w:r>
          </w:hyperlink>
        </w:p>
        <w:p w:rsidR="00F028F0" w:rsidRDefault="00FE1B94">
          <w:pPr>
            <w:pStyle w:val="Obsah2"/>
            <w:rPr>
              <w:rFonts w:asciiTheme="minorHAnsi" w:eastAsiaTheme="minorEastAsia" w:hAnsiTheme="minorHAnsi" w:cstheme="minorBidi"/>
              <w:smallCaps w:val="0"/>
              <w:spacing w:val="0"/>
              <w:lang w:eastAsia="sk-SK"/>
            </w:rPr>
          </w:pPr>
          <w:hyperlink w:anchor="_Toc516039747" w:history="1">
            <w:r w:rsidR="00F028F0" w:rsidRPr="00231DFC">
              <w:rPr>
                <w:rStyle w:val="Hypertextovprepojenie"/>
              </w:rPr>
              <w:t>6.7</w:t>
            </w:r>
            <w:r w:rsidR="00F028F0">
              <w:rPr>
                <w:rFonts w:asciiTheme="minorHAnsi" w:eastAsiaTheme="minorEastAsia" w:hAnsiTheme="minorHAnsi" w:cstheme="minorBidi"/>
                <w:smallCaps w:val="0"/>
                <w:spacing w:val="0"/>
                <w:lang w:eastAsia="sk-SK"/>
              </w:rPr>
              <w:tab/>
            </w:r>
            <w:r w:rsidR="00F028F0" w:rsidRPr="00231DFC">
              <w:rPr>
                <w:rStyle w:val="Hypertextovprepojenie"/>
              </w:rPr>
              <w:t>INÉ</w:t>
            </w:r>
            <w:r w:rsidR="00F028F0">
              <w:rPr>
                <w:webHidden/>
              </w:rPr>
              <w:tab/>
            </w:r>
            <w:r w:rsidR="003B7913">
              <w:rPr>
                <w:webHidden/>
              </w:rPr>
              <w:fldChar w:fldCharType="begin"/>
            </w:r>
            <w:r w:rsidR="00F028F0">
              <w:rPr>
                <w:webHidden/>
              </w:rPr>
              <w:instrText xml:space="preserve"> PAGEREF _Toc516039747 \h </w:instrText>
            </w:r>
            <w:r w:rsidR="003B7913">
              <w:rPr>
                <w:webHidden/>
              </w:rPr>
            </w:r>
            <w:r w:rsidR="003B7913">
              <w:rPr>
                <w:webHidden/>
              </w:rPr>
              <w:fldChar w:fldCharType="separate"/>
            </w:r>
            <w:r w:rsidR="00F028F0">
              <w:rPr>
                <w:webHidden/>
              </w:rPr>
              <w:t>56</w:t>
            </w:r>
            <w:r w:rsidR="003B7913">
              <w:rPr>
                <w:webHidden/>
              </w:rPr>
              <w:fldChar w:fldCharType="end"/>
            </w:r>
          </w:hyperlink>
        </w:p>
        <w:p w:rsidR="007172E2" w:rsidRPr="008C2BE4" w:rsidRDefault="003B7913" w:rsidP="007172E2">
          <w:pPr>
            <w:spacing w:after="0"/>
          </w:pPr>
          <w:r w:rsidRPr="008C2BE4">
            <w:fldChar w:fldCharType="end"/>
          </w:r>
        </w:p>
      </w:sdtContent>
    </w:sdt>
    <w:p w:rsidR="00566CB5" w:rsidRDefault="00566CB5" w:rsidP="00E75E75">
      <w:pPr>
        <w:ind w:right="0"/>
        <w:rPr>
          <w:b/>
          <w:bCs/>
        </w:rPr>
      </w:pPr>
    </w:p>
    <w:p w:rsidR="00753CA0" w:rsidRPr="008C2BE4" w:rsidRDefault="00753CA0" w:rsidP="00E75E75">
      <w:pPr>
        <w:ind w:right="0"/>
        <w:rPr>
          <w:b/>
          <w:bCs/>
        </w:rPr>
      </w:pPr>
      <w:r w:rsidRPr="008C2BE4">
        <w:rPr>
          <w:b/>
          <w:bCs/>
        </w:rPr>
        <w:t>Prílohy: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č.1:</w:t>
      </w:r>
      <w:r w:rsidRPr="006F7F9A">
        <w:rPr>
          <w:spacing w:val="0"/>
        </w:rPr>
        <w:tab/>
        <w:t xml:space="preserve">Základné náležitosti dokumentácie </w:t>
      </w:r>
      <w:r w:rsidR="00EB31E1">
        <w:rPr>
          <w:spacing w:val="0"/>
        </w:rPr>
        <w:t>DSP v rozsahu DRS</w:t>
      </w:r>
      <w:r w:rsidRPr="006F7F9A">
        <w:rPr>
          <w:spacing w:val="0"/>
        </w:rPr>
        <w:t xml:space="preserve"> 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č.2:</w:t>
      </w:r>
      <w:r w:rsidRPr="006F7F9A">
        <w:rPr>
          <w:spacing w:val="0"/>
        </w:rPr>
        <w:tab/>
      </w:r>
      <w:proofErr w:type="spellStart"/>
      <w:r w:rsidRPr="006F7F9A">
        <w:rPr>
          <w:spacing w:val="0"/>
        </w:rPr>
        <w:t>Majetkoprávny</w:t>
      </w:r>
      <w:proofErr w:type="spellEnd"/>
      <w:r w:rsidRPr="006F7F9A">
        <w:rPr>
          <w:spacing w:val="0"/>
        </w:rPr>
        <w:t xml:space="preserve"> elaborát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č.3:</w:t>
      </w:r>
      <w:r w:rsidRPr="006F7F9A">
        <w:rPr>
          <w:spacing w:val="0"/>
        </w:rPr>
        <w:tab/>
        <w:t>Štruktúra DGN pre ESID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č.4:</w:t>
      </w:r>
      <w:r w:rsidRPr="006F7F9A">
        <w:rPr>
          <w:spacing w:val="0"/>
        </w:rPr>
        <w:tab/>
        <w:t>Manuál pre informovanie a publicitu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č.5:</w:t>
      </w:r>
      <w:r w:rsidRPr="006F7F9A">
        <w:rPr>
          <w:spacing w:val="0"/>
        </w:rPr>
        <w:tab/>
      </w:r>
      <w:r w:rsidR="00EB31E1">
        <w:rPr>
          <w:spacing w:val="0"/>
        </w:rPr>
        <w:t>P</w:t>
      </w:r>
      <w:r w:rsidRPr="006F7F9A">
        <w:rPr>
          <w:spacing w:val="0"/>
        </w:rPr>
        <w:t>ožiadavky na Dokumentáciu Zhotoviteľa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č.6:</w:t>
      </w:r>
      <w:r w:rsidRPr="006F7F9A">
        <w:rPr>
          <w:spacing w:val="0"/>
        </w:rPr>
        <w:tab/>
        <w:t>Formulár FTP – IK</w:t>
      </w:r>
    </w:p>
    <w:p w:rsidR="003D118E" w:rsidRPr="006F7F9A" w:rsidRDefault="003D118E" w:rsidP="003D118E">
      <w:pPr>
        <w:spacing w:after="60"/>
        <w:ind w:right="0"/>
        <w:rPr>
          <w:spacing w:val="0"/>
        </w:rPr>
      </w:pPr>
      <w:r w:rsidRPr="006F7F9A">
        <w:rPr>
          <w:spacing w:val="0"/>
        </w:rPr>
        <w:t>Príloha č.7:</w:t>
      </w:r>
      <w:r w:rsidRPr="006F7F9A">
        <w:rPr>
          <w:spacing w:val="0"/>
        </w:rPr>
        <w:tab/>
        <w:t>Formulár FTP – C</w:t>
      </w:r>
    </w:p>
    <w:p w:rsidR="00C04BD6" w:rsidRDefault="00C04BD6" w:rsidP="00C04BD6">
      <w:pPr>
        <w:spacing w:after="60"/>
        <w:ind w:right="0"/>
        <w:rPr>
          <w:spacing w:val="0"/>
        </w:rPr>
      </w:pPr>
      <w:r>
        <w:rPr>
          <w:spacing w:val="0"/>
        </w:rPr>
        <w:t>Príloha č.</w:t>
      </w:r>
      <w:r w:rsidR="0023586E">
        <w:rPr>
          <w:spacing w:val="0"/>
        </w:rPr>
        <w:t>8</w:t>
      </w:r>
      <w:r>
        <w:rPr>
          <w:spacing w:val="0"/>
        </w:rPr>
        <w:t>:</w:t>
      </w:r>
      <w:r>
        <w:rPr>
          <w:spacing w:val="0"/>
        </w:rPr>
        <w:tab/>
      </w:r>
      <w:r w:rsidR="006D444C">
        <w:rPr>
          <w:spacing w:val="0"/>
        </w:rPr>
        <w:t>Starostlivosť o vegetačné úpravy</w:t>
      </w:r>
    </w:p>
    <w:p w:rsidR="003D118E" w:rsidRDefault="003D118E" w:rsidP="003D118E">
      <w:pPr>
        <w:spacing w:after="60"/>
        <w:ind w:right="0"/>
        <w:rPr>
          <w:spacing w:val="0"/>
        </w:rPr>
      </w:pPr>
      <w:r>
        <w:rPr>
          <w:spacing w:val="0"/>
        </w:rPr>
        <w:t>Príloha č.</w:t>
      </w:r>
      <w:r w:rsidR="0023586E">
        <w:rPr>
          <w:spacing w:val="0"/>
        </w:rPr>
        <w:t>9</w:t>
      </w:r>
      <w:r>
        <w:rPr>
          <w:spacing w:val="0"/>
        </w:rPr>
        <w:t>:</w:t>
      </w:r>
      <w:r>
        <w:rPr>
          <w:spacing w:val="0"/>
        </w:rPr>
        <w:tab/>
        <w:t>F</w:t>
      </w:r>
      <w:r w:rsidRPr="007940A0">
        <w:rPr>
          <w:spacing w:val="0"/>
        </w:rPr>
        <w:t>ormulár k DSP zmena</w:t>
      </w:r>
    </w:p>
    <w:p w:rsidR="00C04BD6" w:rsidRDefault="00C04BD6" w:rsidP="003D118E">
      <w:pPr>
        <w:spacing w:after="60"/>
        <w:ind w:right="0"/>
        <w:rPr>
          <w:spacing w:val="0"/>
        </w:rPr>
      </w:pPr>
      <w:r>
        <w:rPr>
          <w:spacing w:val="0"/>
        </w:rPr>
        <w:t>Príloha č.1</w:t>
      </w:r>
      <w:r w:rsidR="0023586E">
        <w:rPr>
          <w:spacing w:val="0"/>
        </w:rPr>
        <w:t>0</w:t>
      </w:r>
      <w:r>
        <w:rPr>
          <w:spacing w:val="0"/>
        </w:rPr>
        <w:t>:</w:t>
      </w:r>
      <w:r>
        <w:rPr>
          <w:spacing w:val="0"/>
        </w:rPr>
        <w:tab/>
      </w:r>
      <w:r w:rsidR="00EB31E1">
        <w:rPr>
          <w:spacing w:val="0"/>
        </w:rPr>
        <w:t>Prieskumy</w:t>
      </w:r>
    </w:p>
    <w:p w:rsidR="00215F30" w:rsidRDefault="00215F30" w:rsidP="00DB1FF1">
      <w:pPr>
        <w:tabs>
          <w:tab w:val="left" w:pos="1418"/>
        </w:tabs>
        <w:spacing w:after="60"/>
        <w:ind w:right="0"/>
        <w:rPr>
          <w:spacing w:val="0"/>
        </w:rPr>
      </w:pPr>
      <w:r>
        <w:rPr>
          <w:spacing w:val="0"/>
        </w:rPr>
        <w:t>Príloha č.1</w:t>
      </w:r>
      <w:r w:rsidR="0023586E">
        <w:rPr>
          <w:spacing w:val="0"/>
        </w:rPr>
        <w:t>1</w:t>
      </w:r>
      <w:r>
        <w:rPr>
          <w:spacing w:val="0"/>
        </w:rPr>
        <w:t>:</w:t>
      </w:r>
      <w:r w:rsidR="00DB1FF1">
        <w:rPr>
          <w:spacing w:val="0"/>
        </w:rPr>
        <w:t xml:space="preserve">  Tok info</w:t>
      </w:r>
      <w:r w:rsidR="00372F5B">
        <w:rPr>
          <w:spacing w:val="0"/>
        </w:rPr>
        <w:t>rmácií</w:t>
      </w:r>
      <w:r w:rsidR="00DB1FF1">
        <w:rPr>
          <w:spacing w:val="0"/>
        </w:rPr>
        <w:t xml:space="preserve"> zo stavby</w:t>
      </w:r>
    </w:p>
    <w:p w:rsidR="00215F30" w:rsidRDefault="00215F30" w:rsidP="003D118E">
      <w:pPr>
        <w:spacing w:after="60"/>
        <w:ind w:right="0"/>
        <w:rPr>
          <w:spacing w:val="0"/>
        </w:rPr>
      </w:pPr>
      <w:r>
        <w:rPr>
          <w:spacing w:val="0"/>
        </w:rPr>
        <w:t>Príloha č.1</w:t>
      </w:r>
      <w:r w:rsidR="0023586E">
        <w:rPr>
          <w:spacing w:val="0"/>
        </w:rPr>
        <w:t>2</w:t>
      </w:r>
      <w:r>
        <w:rPr>
          <w:spacing w:val="0"/>
        </w:rPr>
        <w:t>:</w:t>
      </w:r>
      <w:r w:rsidR="00DB1FF1">
        <w:rPr>
          <w:spacing w:val="0"/>
        </w:rPr>
        <w:tab/>
      </w:r>
      <w:r w:rsidR="00567425">
        <w:rPr>
          <w:spacing w:val="0"/>
        </w:rPr>
        <w:t>Zoznam členov pracovnej skupiny</w:t>
      </w:r>
      <w:r w:rsidR="00DB1FF1">
        <w:rPr>
          <w:spacing w:val="0"/>
        </w:rPr>
        <w:t xml:space="preserve"> </w:t>
      </w:r>
    </w:p>
    <w:p w:rsidR="00215F30" w:rsidRDefault="00EB31E1" w:rsidP="003D118E">
      <w:pPr>
        <w:spacing w:after="60"/>
        <w:ind w:right="0"/>
        <w:rPr>
          <w:spacing w:val="0"/>
        </w:rPr>
      </w:pPr>
      <w:r>
        <w:rPr>
          <w:spacing w:val="0"/>
        </w:rPr>
        <w:t xml:space="preserve">Príloha č. </w:t>
      </w:r>
      <w:r w:rsidR="00567425">
        <w:rPr>
          <w:spacing w:val="0"/>
        </w:rPr>
        <w:t>1</w:t>
      </w:r>
      <w:r w:rsidR="000025AC">
        <w:rPr>
          <w:spacing w:val="0"/>
        </w:rPr>
        <w:t>3</w:t>
      </w:r>
      <w:r w:rsidR="00567425">
        <w:rPr>
          <w:spacing w:val="0"/>
        </w:rPr>
        <w:t>:</w:t>
      </w:r>
      <w:r w:rsidR="00567425">
        <w:rPr>
          <w:spacing w:val="0"/>
        </w:rPr>
        <w:tab/>
        <w:t>Minimálne technické a právne požiadavky z hľadiska budúceho správcu</w:t>
      </w:r>
    </w:p>
    <w:p w:rsidR="00567425" w:rsidRPr="006F7F9A" w:rsidRDefault="00567425" w:rsidP="003D118E">
      <w:pPr>
        <w:spacing w:after="60"/>
        <w:ind w:right="0"/>
        <w:rPr>
          <w:spacing w:val="0"/>
        </w:rPr>
      </w:pPr>
      <w:r>
        <w:rPr>
          <w:spacing w:val="0"/>
        </w:rPr>
        <w:t>Príloha č. 14:</w:t>
      </w:r>
      <w:r>
        <w:rPr>
          <w:spacing w:val="0"/>
        </w:rPr>
        <w:tab/>
        <w:t>Technické špecifikácie</w:t>
      </w:r>
    </w:p>
    <w:p w:rsidR="00D1066D" w:rsidRPr="008C2BE4" w:rsidRDefault="00D1066D">
      <w:pPr>
        <w:tabs>
          <w:tab w:val="clear" w:pos="-5812"/>
          <w:tab w:val="clear" w:pos="0"/>
        </w:tabs>
        <w:autoSpaceDE/>
        <w:autoSpaceDN/>
        <w:adjustRightInd/>
        <w:spacing w:after="0"/>
        <w:ind w:right="0"/>
        <w:jc w:val="left"/>
      </w:pPr>
    </w:p>
    <w:p w:rsidR="00753CA0" w:rsidRPr="008C2BE4" w:rsidRDefault="00753CA0" w:rsidP="00136ADA">
      <w:pPr>
        <w:pStyle w:val="Nadpis1"/>
      </w:pPr>
      <w:bookmarkStart w:id="1" w:name="_Toc286861541"/>
      <w:bookmarkStart w:id="2" w:name="_Toc289265949"/>
      <w:bookmarkStart w:id="3" w:name="_Toc289329930"/>
      <w:bookmarkStart w:id="4" w:name="_Toc289332806"/>
      <w:bookmarkStart w:id="5" w:name="_Toc292038711"/>
      <w:bookmarkStart w:id="6" w:name="_Toc292042001"/>
      <w:bookmarkStart w:id="7" w:name="_Toc292803096"/>
      <w:bookmarkStart w:id="8" w:name="_Toc332367339"/>
      <w:bookmarkStart w:id="9" w:name="_Toc345289297"/>
      <w:bookmarkStart w:id="10" w:name="_Toc516039662"/>
      <w:r w:rsidRPr="008C2BE4">
        <w:lastRenderedPageBreak/>
        <w:t>1.</w:t>
      </w:r>
      <w:r w:rsidRPr="008C2BE4">
        <w:tab/>
        <w:t>VŠEOBECNÉ INFORMÁCIE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14654E" w:rsidRPr="008C2BE4" w:rsidRDefault="0014654E" w:rsidP="00DA14D0">
      <w:pPr>
        <w:ind w:right="0"/>
      </w:pPr>
      <w:bookmarkStart w:id="11" w:name="_Toc286861542"/>
      <w:bookmarkStart w:id="12" w:name="_Toc289265950"/>
      <w:bookmarkStart w:id="13" w:name="_Toc289329931"/>
      <w:bookmarkStart w:id="14" w:name="_Toc292038712"/>
      <w:bookmarkStart w:id="15" w:name="_Toc292042002"/>
      <w:bookmarkStart w:id="16" w:name="_Toc292803097"/>
      <w:r w:rsidRPr="008C2BE4">
        <w:t>Požiadavky Objednávateľa definujú základné požiadavky na Dielo a podmienky, za kt</w:t>
      </w:r>
      <w:r w:rsidRPr="008C2BE4">
        <w:t>o</w:t>
      </w:r>
      <w:r w:rsidRPr="008C2BE4">
        <w:t xml:space="preserve">rých sa projektové práce a stavebné práce na Diele majú vykonať. </w:t>
      </w:r>
      <w:r w:rsidR="00EC0ED5" w:rsidRPr="008C2BE4">
        <w:t>Zhotoviteľ</w:t>
      </w:r>
      <w:r w:rsidRPr="008C2BE4">
        <w:t xml:space="preserve"> je povinný sa s Požiadavkami Objednávateľa, ako aj so všetkými prílohami Zmluvy, definujúcimi Dielo po technickej a kvalitatívnej stránke, špecifikujúc</w:t>
      </w:r>
      <w:r w:rsidR="00B71A18" w:rsidRPr="008C2BE4">
        <w:t>imi</w:t>
      </w:r>
      <w:r w:rsidRPr="008C2BE4">
        <w:t xml:space="preserve"> osobitn</w:t>
      </w:r>
      <w:r w:rsidR="00C10F3D" w:rsidRPr="008C2BE4">
        <w:t>ých</w:t>
      </w:r>
      <w:r w:rsidRPr="008C2BE4">
        <w:t xml:space="preserve"> požiadav</w:t>
      </w:r>
      <w:r w:rsidR="00C10F3D" w:rsidRPr="008C2BE4">
        <w:t>ie</w:t>
      </w:r>
      <w:r w:rsidRPr="008C2BE4">
        <w:t>k</w:t>
      </w:r>
      <w:r w:rsidR="003266FA" w:rsidRPr="008C2BE4">
        <w:t xml:space="preserve"> </w:t>
      </w:r>
      <w:r w:rsidRPr="008C2BE4">
        <w:t>O</w:t>
      </w:r>
      <w:r w:rsidRPr="008C2BE4">
        <w:t>b</w:t>
      </w:r>
      <w:r w:rsidRPr="008C2BE4">
        <w:t>jednávateľa na dokončené</w:t>
      </w:r>
      <w:r w:rsidR="003266FA" w:rsidRPr="008C2BE4">
        <w:t xml:space="preserve"> </w:t>
      </w:r>
      <w:r w:rsidRPr="008C2BE4">
        <w:t xml:space="preserve">Dielo, vrátane funkčných požiadaviek, kvality a rozsahu a s nimi súvisiacimi dokumentmi dôkladne oboznámiť a zahrnúť všetky náklady spojené so splnením všetkých požiadaviek Zmluvy do jeho Navrhovanej zmluvnej ceny. </w:t>
      </w:r>
    </w:p>
    <w:p w:rsidR="00753CA0" w:rsidRPr="008C2BE4" w:rsidRDefault="00753CA0" w:rsidP="00136ADA">
      <w:pPr>
        <w:pStyle w:val="Nadpis2"/>
      </w:pPr>
      <w:bookmarkStart w:id="17" w:name="_Toc332367340"/>
      <w:bookmarkStart w:id="18" w:name="_Toc345289298"/>
      <w:bookmarkStart w:id="19" w:name="_Toc516039663"/>
      <w:r w:rsidRPr="008C2BE4">
        <w:t>1.1</w:t>
      </w:r>
      <w:r w:rsidRPr="008C2BE4">
        <w:tab/>
        <w:t xml:space="preserve">Účel </w:t>
      </w:r>
      <w:r w:rsidR="003647B1" w:rsidRPr="008C2BE4">
        <w:t xml:space="preserve">a rozsah </w:t>
      </w:r>
      <w:r w:rsidRPr="008C2BE4">
        <w:t>Diela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65007" w:rsidRPr="00E00290" w:rsidRDefault="00567425" w:rsidP="00E65007">
      <w:pPr>
        <w:spacing w:after="0"/>
        <w:rPr>
          <w:rFonts w:eastAsia="Calibri"/>
          <w:color w:val="000000"/>
          <w:spacing w:val="0"/>
          <w:lang w:eastAsia="sk-SK"/>
        </w:rPr>
      </w:pPr>
      <w:bookmarkStart w:id="20" w:name="_Toc286861543"/>
      <w:bookmarkStart w:id="21" w:name="_Toc289265951"/>
      <w:bookmarkStart w:id="22" w:name="_Toc289329932"/>
      <w:bookmarkStart w:id="23" w:name="_Toc292038713"/>
      <w:bookmarkStart w:id="24" w:name="_Toc292042003"/>
      <w:bookmarkStart w:id="25" w:name="_Toc292803098"/>
      <w:r w:rsidRPr="00E65007">
        <w:rPr>
          <w:rFonts w:eastAsia="Calibri"/>
          <w:color w:val="000000"/>
          <w:spacing w:val="0"/>
          <w:lang w:eastAsia="sk-SK"/>
        </w:rPr>
        <w:t>V predmetnom úseku je doprava v súčasnosti vedená po existujúcej ceste I/16 v údolí Kr</w:t>
      </w:r>
      <w:r w:rsidRPr="00E65007">
        <w:rPr>
          <w:rFonts w:eastAsia="Calibri"/>
          <w:color w:val="000000"/>
          <w:spacing w:val="0"/>
          <w:lang w:eastAsia="sk-SK"/>
        </w:rPr>
        <w:t>i</w:t>
      </w:r>
      <w:r w:rsidRPr="00E65007">
        <w:rPr>
          <w:rFonts w:eastAsia="Calibri"/>
          <w:color w:val="000000"/>
          <w:spacing w:val="0"/>
          <w:lang w:eastAsia="sk-SK"/>
        </w:rPr>
        <w:t>vánskeho potoka cez obce Kriváň, Podkriváň, Píla, Mýtna, Divín, Lovinobaňa, Podrečany a Tomášovce a smeruje na</w:t>
      </w:r>
      <w:r w:rsidR="00E65007" w:rsidRPr="00E65007">
        <w:rPr>
          <w:rFonts w:eastAsia="Calibri"/>
          <w:color w:val="000000"/>
          <w:spacing w:val="0"/>
          <w:lang w:eastAsia="sk-SK"/>
        </w:rPr>
        <w:t xml:space="preserve"> Lučenec.</w:t>
      </w:r>
      <w:r w:rsidR="00E00290">
        <w:rPr>
          <w:rFonts w:eastAsia="Calibri"/>
          <w:color w:val="000000"/>
          <w:spacing w:val="0"/>
          <w:lang w:eastAsia="sk-SK"/>
        </w:rPr>
        <w:t xml:space="preserve"> </w:t>
      </w:r>
      <w:r w:rsidR="00E65007">
        <w:t>Podľa STN 736101 kap. 5.5 je maximálna povolená funkčná úroveň pre cesty I. triedy C. Táto funkčná úroveň nie je dodržaná už v roku 2017 (hodnota je na hranici medzi D a E). Dôvodom je smerové a výškové vedenie tr</w:t>
      </w:r>
      <w:r w:rsidR="00E65007">
        <w:t>a</w:t>
      </w:r>
      <w:r w:rsidR="00E65007">
        <w:t>sy, zákaz predbiehania a nedostatočný rozhľad. Cesta I/16 z hľadiska kapacitného p</w:t>
      </w:r>
      <w:r w:rsidR="00E65007">
        <w:t>o</w:t>
      </w:r>
      <w:r w:rsidR="00E65007">
        <w:t>súdenia nevyhovuje.</w:t>
      </w:r>
    </w:p>
    <w:p w:rsidR="00E65007" w:rsidRPr="00E65007" w:rsidRDefault="00E65007" w:rsidP="00E65007">
      <w:pPr>
        <w:tabs>
          <w:tab w:val="clear" w:pos="-5812"/>
          <w:tab w:val="clear" w:pos="0"/>
        </w:tabs>
        <w:spacing w:after="0"/>
        <w:ind w:right="0"/>
        <w:rPr>
          <w:rFonts w:eastAsia="Calibri"/>
          <w:color w:val="000000"/>
          <w:spacing w:val="0"/>
          <w:lang w:eastAsia="sk-SK"/>
        </w:rPr>
      </w:pPr>
      <w:r w:rsidRPr="00E65007">
        <w:rPr>
          <w:rFonts w:eastAsia="Calibri"/>
          <w:color w:val="000000"/>
          <w:spacing w:val="0"/>
          <w:lang w:eastAsia="sk-SK"/>
        </w:rPr>
        <w:t xml:space="preserve">Účelom stavby je vybudovanie rýchlostnej </w:t>
      </w:r>
      <w:r w:rsidR="00E00290">
        <w:rPr>
          <w:rFonts w:eastAsia="Calibri"/>
          <w:color w:val="000000"/>
          <w:spacing w:val="0"/>
          <w:lang w:eastAsia="sk-SK"/>
        </w:rPr>
        <w:t xml:space="preserve">cesty v kategórii R24,5/100 </w:t>
      </w:r>
      <w:r w:rsidRPr="00E65007">
        <w:rPr>
          <w:rFonts w:eastAsia="Calibri"/>
          <w:color w:val="000000"/>
          <w:spacing w:val="0"/>
          <w:lang w:eastAsia="sk-SK"/>
        </w:rPr>
        <w:t>v optimálnej trase z hľadiska plynulej a bezpečnej dopravy, ako aj z hľadiska vplyvu výstavby a prevádzky na obyvateľstvo a prírodné prostredie. Hlavným účelom je výstavba kvalitnej a kapacitne vyh</w:t>
      </w:r>
      <w:r w:rsidRPr="00E65007">
        <w:rPr>
          <w:rFonts w:eastAsia="Calibri"/>
          <w:color w:val="000000"/>
          <w:spacing w:val="0"/>
          <w:lang w:eastAsia="sk-SK"/>
        </w:rPr>
        <w:t>o</w:t>
      </w:r>
      <w:r w:rsidRPr="00E65007">
        <w:rPr>
          <w:rFonts w:eastAsia="Calibri"/>
          <w:color w:val="000000"/>
          <w:spacing w:val="0"/>
          <w:lang w:eastAsia="sk-SK"/>
        </w:rPr>
        <w:t>vujúcej rýchlostnej cesty, ktorá preberie všetku tranzitnú dopravu, ako aj funkciu medzin</w:t>
      </w:r>
      <w:r w:rsidRPr="00E65007">
        <w:rPr>
          <w:rFonts w:eastAsia="Calibri"/>
          <w:color w:val="000000"/>
          <w:spacing w:val="0"/>
          <w:lang w:eastAsia="sk-SK"/>
        </w:rPr>
        <w:t>á</w:t>
      </w:r>
      <w:r w:rsidRPr="00E65007">
        <w:rPr>
          <w:rFonts w:eastAsia="Calibri"/>
          <w:color w:val="000000"/>
          <w:spacing w:val="0"/>
          <w:lang w:eastAsia="sk-SK"/>
        </w:rPr>
        <w:t>rodného cestného ťahu. Existujúca cesta I/16 po odľahčení od tranzitnej dopravy bude pr</w:t>
      </w:r>
      <w:r w:rsidRPr="00E65007">
        <w:rPr>
          <w:rFonts w:eastAsia="Calibri"/>
          <w:color w:val="000000"/>
          <w:spacing w:val="0"/>
          <w:lang w:eastAsia="sk-SK"/>
        </w:rPr>
        <w:t>e</w:t>
      </w:r>
      <w:r w:rsidRPr="00E65007">
        <w:rPr>
          <w:rFonts w:eastAsia="Calibri"/>
          <w:color w:val="000000"/>
          <w:spacing w:val="0"/>
          <w:lang w:eastAsia="sk-SK"/>
        </w:rPr>
        <w:t xml:space="preserve">vádzať dopravu medzi sídelnými útvarmi na danej dopravnej osi a plniť funkciu komunikácie vedenej v súbehu s rýchlostnou cestou, t.j. bude slúžiť pre premávku vozidiel vylúčených z premávky po rýchlostnej ceste. </w:t>
      </w:r>
    </w:p>
    <w:p w:rsidR="00E65007" w:rsidRPr="00E00290" w:rsidRDefault="00E65007" w:rsidP="00E00290">
      <w:pPr>
        <w:tabs>
          <w:tab w:val="clear" w:pos="-5812"/>
          <w:tab w:val="clear" w:pos="0"/>
        </w:tabs>
        <w:spacing w:after="0"/>
        <w:ind w:right="0"/>
        <w:rPr>
          <w:rFonts w:eastAsia="Calibri"/>
          <w:color w:val="000000"/>
          <w:spacing w:val="0"/>
          <w:lang w:eastAsia="sk-SK"/>
        </w:rPr>
      </w:pPr>
      <w:r w:rsidRPr="00E65007">
        <w:rPr>
          <w:rFonts w:eastAsia="Calibri"/>
          <w:color w:val="000000"/>
          <w:spacing w:val="0"/>
          <w:lang w:eastAsia="sk-SK"/>
        </w:rPr>
        <w:t>Základným cieľom stavby je vybudovanie modernej a kapacitnej pozemnej komunikácie – rýchlostnej cesty, pre bezpečné a plynulé vedenie prevažne tranzitnej automobilovej dopravy v riešenom území. Navrhovaný úsek rýchlostnej cesty R2 bude predstavovať významné pr</w:t>
      </w:r>
      <w:r w:rsidRPr="00E65007">
        <w:rPr>
          <w:rFonts w:eastAsia="Calibri"/>
          <w:color w:val="000000"/>
          <w:spacing w:val="0"/>
          <w:lang w:eastAsia="sk-SK"/>
        </w:rPr>
        <w:t>e</w:t>
      </w:r>
      <w:r w:rsidRPr="00E65007">
        <w:rPr>
          <w:rFonts w:eastAsia="Calibri"/>
          <w:color w:val="000000"/>
          <w:spacing w:val="0"/>
          <w:lang w:eastAsia="sk-SK"/>
        </w:rPr>
        <w:t>dĺženie súvislej siete rýchlostných ciest v smere na východ od Zvolena v polohe južného rýchlostného cestného ťahu na východné Slovensko. Záujmové územie úseku rýchlostnej cesty R2 je obmedzené daným geomorfologickým usporiadaním okolitej krajiny. Rýchlostná cesta R2 je vedená v údolí Krivánskeho potoka medzi pohoriami Slovenské Rudohorie, P</w:t>
      </w:r>
      <w:r w:rsidRPr="00E65007">
        <w:rPr>
          <w:rFonts w:eastAsia="Calibri"/>
          <w:color w:val="000000"/>
          <w:spacing w:val="0"/>
          <w:lang w:eastAsia="sk-SK"/>
        </w:rPr>
        <w:t>o</w:t>
      </w:r>
      <w:r w:rsidRPr="00E65007">
        <w:rPr>
          <w:rFonts w:eastAsia="Calibri"/>
          <w:color w:val="000000"/>
          <w:spacing w:val="0"/>
          <w:lang w:eastAsia="sk-SK"/>
        </w:rPr>
        <w:t>ľana a Javorím, ktoré tvoria pomerne nepriestupnú bariéru v severojužnom smere.</w:t>
      </w:r>
    </w:p>
    <w:p w:rsidR="00AE2B8F" w:rsidRDefault="00AE2B8F" w:rsidP="0065652E">
      <w:pPr>
        <w:rPr>
          <w:rFonts w:eastAsia="Arial Unicode MS"/>
        </w:rPr>
      </w:pPr>
    </w:p>
    <w:p w:rsidR="0065652E" w:rsidRPr="008C2BE4" w:rsidRDefault="0065652E" w:rsidP="0065652E">
      <w:pPr>
        <w:rPr>
          <w:rFonts w:eastAsia="Arial Unicode MS"/>
        </w:rPr>
      </w:pPr>
      <w:r w:rsidRPr="008C2BE4">
        <w:rPr>
          <w:rFonts w:eastAsia="Arial Unicode MS"/>
        </w:rPr>
        <w:t xml:space="preserve">Účelom Diela je výstavba úseku </w:t>
      </w:r>
      <w:r w:rsidR="00E00290">
        <w:rPr>
          <w:rFonts w:eastAsia="Arial Unicode MS"/>
        </w:rPr>
        <w:t>rýchlostnej cesty R2</w:t>
      </w:r>
      <w:r w:rsidR="00AE2B8F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>v súlade s nasledovnými poži</w:t>
      </w:r>
      <w:r w:rsidRPr="008C2BE4">
        <w:rPr>
          <w:rFonts w:eastAsia="Arial Unicode MS"/>
        </w:rPr>
        <w:t>a</w:t>
      </w:r>
      <w:r w:rsidRPr="008C2BE4">
        <w:rPr>
          <w:rFonts w:eastAsia="Arial Unicode MS"/>
        </w:rPr>
        <w:t>davkami:</w:t>
      </w:r>
    </w:p>
    <w:p w:rsidR="00C81EF2" w:rsidRPr="008C2BE4" w:rsidRDefault="00C81EF2" w:rsidP="00C81EF2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 xml:space="preserve">Dĺžka </w:t>
      </w:r>
      <w:r w:rsidR="00E00290">
        <w:rPr>
          <w:rFonts w:eastAsia="Arial Unicode MS"/>
        </w:rPr>
        <w:t>rýchlostnej cesty</w:t>
      </w:r>
      <w:r w:rsidR="00AE2B8F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 xml:space="preserve">je </w:t>
      </w:r>
      <w:r w:rsidR="004E790B">
        <w:rPr>
          <w:rFonts w:eastAsia="Arial Unicode MS"/>
        </w:rPr>
        <w:t>8,941</w:t>
      </w:r>
      <w:r w:rsidRPr="008C2BE4">
        <w:rPr>
          <w:rFonts w:eastAsia="Arial Unicode MS"/>
        </w:rPr>
        <w:t>km (merané v</w:t>
      </w:r>
      <w:r w:rsidR="0077033D">
        <w:rPr>
          <w:rFonts w:eastAsia="Arial Unicode MS"/>
        </w:rPr>
        <w:t> </w:t>
      </w:r>
      <w:r w:rsidRPr="008C2BE4">
        <w:rPr>
          <w:rFonts w:eastAsia="Arial Unicode MS"/>
        </w:rPr>
        <w:t>osi</w:t>
      </w:r>
      <w:r w:rsidR="0077033D">
        <w:rPr>
          <w:rFonts w:eastAsia="Arial Unicode MS"/>
        </w:rPr>
        <w:t xml:space="preserve"> RC</w:t>
      </w:r>
      <w:r w:rsidRPr="008C2BE4">
        <w:rPr>
          <w:rFonts w:eastAsia="Arial Unicode MS"/>
        </w:rPr>
        <w:t>)</w:t>
      </w:r>
    </w:p>
    <w:p w:rsidR="00C81EF2" w:rsidRPr="001A67A6" w:rsidRDefault="000D7A40" w:rsidP="00DF7E43">
      <w:pPr>
        <w:numPr>
          <w:ilvl w:val="0"/>
          <w:numId w:val="1"/>
        </w:numPr>
        <w:tabs>
          <w:tab w:val="clear" w:pos="-5812"/>
          <w:tab w:val="clear" w:pos="0"/>
          <w:tab w:val="num" w:pos="-4962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 xml:space="preserve">Kategória </w:t>
      </w:r>
      <w:r w:rsidR="00BF5645">
        <w:rPr>
          <w:rFonts w:eastAsia="Arial Unicode MS"/>
        </w:rPr>
        <w:t>rýchlostnej cesty</w:t>
      </w:r>
      <w:r w:rsidR="00BF5645" w:rsidRPr="008C2BE4">
        <w:rPr>
          <w:rFonts w:eastAsia="Arial Unicode MS"/>
        </w:rPr>
        <w:t xml:space="preserve"> </w:t>
      </w:r>
      <w:r w:rsidR="00B72729">
        <w:rPr>
          <w:rFonts w:eastAsia="Arial Unicode MS"/>
        </w:rPr>
        <w:t>R</w:t>
      </w:r>
      <w:r w:rsidR="00B72729" w:rsidRPr="008C2BE4">
        <w:rPr>
          <w:rFonts w:eastAsia="Arial Unicode MS"/>
        </w:rPr>
        <w:t xml:space="preserve"> </w:t>
      </w:r>
      <w:r w:rsidR="00AE2B8F" w:rsidRPr="008C2BE4">
        <w:rPr>
          <w:rFonts w:eastAsia="Arial Unicode MS"/>
        </w:rPr>
        <w:t>2</w:t>
      </w:r>
      <w:r w:rsidR="00AE2B8F">
        <w:rPr>
          <w:rFonts w:eastAsia="Arial Unicode MS"/>
        </w:rPr>
        <w:t>4</w:t>
      </w:r>
      <w:r w:rsidRPr="008C2BE4">
        <w:rPr>
          <w:rFonts w:eastAsia="Arial Unicode MS"/>
        </w:rPr>
        <w:t xml:space="preserve">,5 s návrhovou rýchlosťou </w:t>
      </w:r>
      <w:r w:rsidR="00B72729">
        <w:rPr>
          <w:rFonts w:eastAsia="Arial Unicode MS"/>
        </w:rPr>
        <w:t>100</w:t>
      </w:r>
      <w:r w:rsidR="00B72729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 xml:space="preserve">km/hod a šírkovým usporiadaním: </w:t>
      </w:r>
      <w:r w:rsidRPr="001A67A6">
        <w:rPr>
          <w:rFonts w:eastAsia="Arial Unicode MS"/>
        </w:rPr>
        <w:t xml:space="preserve">stredný deliaci pás šírky </w:t>
      </w:r>
      <w:r w:rsidR="001A67A6" w:rsidRPr="001A67A6">
        <w:rPr>
          <w:rFonts w:eastAsia="Arial Unicode MS"/>
        </w:rPr>
        <w:t>3</w:t>
      </w:r>
      <w:r w:rsidRPr="001A67A6">
        <w:rPr>
          <w:rFonts w:eastAsia="Arial Unicode MS"/>
        </w:rPr>
        <w:t xml:space="preserve"> m; vnútorné vodiace prúžky 2x0,50 m; jazdné pruhy 4x3,</w:t>
      </w:r>
      <w:r w:rsidR="00B72729">
        <w:rPr>
          <w:rFonts w:eastAsia="Arial Unicode MS"/>
        </w:rPr>
        <w:t>50</w:t>
      </w:r>
      <w:r w:rsidRPr="001A67A6">
        <w:rPr>
          <w:rFonts w:eastAsia="Arial Unicode MS"/>
        </w:rPr>
        <w:t xml:space="preserve"> m; vonkajšie vodiace prúžky 2x0,25 m; núdzové pruhy 2x2,5 m; celková voľná </w:t>
      </w:r>
      <w:proofErr w:type="spellStart"/>
      <w:r w:rsidRPr="001A67A6">
        <w:rPr>
          <w:rFonts w:eastAsia="Arial Unicode MS"/>
        </w:rPr>
        <w:t>kategorijná</w:t>
      </w:r>
      <w:proofErr w:type="spellEnd"/>
      <w:r w:rsidRPr="001A67A6">
        <w:rPr>
          <w:rFonts w:eastAsia="Arial Unicode MS"/>
        </w:rPr>
        <w:t xml:space="preserve"> šírka 2</w:t>
      </w:r>
      <w:r w:rsidR="00AE2B8F" w:rsidRPr="001A67A6">
        <w:rPr>
          <w:rFonts w:eastAsia="Arial Unicode MS"/>
        </w:rPr>
        <w:t>4</w:t>
      </w:r>
      <w:r w:rsidRPr="001A67A6">
        <w:rPr>
          <w:rFonts w:eastAsia="Arial Unicode MS"/>
        </w:rPr>
        <w:t>,5 m.</w:t>
      </w:r>
    </w:p>
    <w:p w:rsidR="000D7A40" w:rsidRPr="008C2BE4" w:rsidRDefault="000D7A40" w:rsidP="009F05B8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 xml:space="preserve">Priečne klopenie vozovky </w:t>
      </w:r>
      <w:r w:rsidR="005C6780">
        <w:rPr>
          <w:rFonts w:eastAsia="Arial Unicode MS"/>
        </w:rPr>
        <w:t xml:space="preserve">rýchlostnej cesty </w:t>
      </w:r>
      <w:r w:rsidR="005C6780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>v zmysle STN 73 6101/O1</w:t>
      </w:r>
      <w:r w:rsidR="0001372F" w:rsidRPr="008C2BE4">
        <w:rPr>
          <w:rFonts w:eastAsia="Arial Unicode MS"/>
        </w:rPr>
        <w:t>.</w:t>
      </w:r>
    </w:p>
    <w:p w:rsidR="009F05B8" w:rsidRPr="008C2BE4" w:rsidRDefault="009F05B8" w:rsidP="009F05B8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 xml:space="preserve">Smerové a výškové vedenie </w:t>
      </w:r>
      <w:r w:rsidR="00F2488A">
        <w:rPr>
          <w:rFonts w:eastAsia="Arial Unicode MS"/>
        </w:rPr>
        <w:t xml:space="preserve">rýchlostnej cesty </w:t>
      </w:r>
      <w:r w:rsidR="000F619E" w:rsidRPr="00027ED8">
        <w:rPr>
          <w:rFonts w:eastAsia="Arial Unicode MS"/>
        </w:rPr>
        <w:t>podľa zväzku 5</w:t>
      </w:r>
      <w:r w:rsidR="00F2488A">
        <w:rPr>
          <w:rFonts w:eastAsia="Arial Unicode MS"/>
        </w:rPr>
        <w:t xml:space="preserve">, výškové vedenie </w:t>
      </w:r>
      <w:r w:rsidR="00427F18">
        <w:rPr>
          <w:rFonts w:eastAsia="Arial Unicode MS"/>
        </w:rPr>
        <w:t xml:space="preserve">aj niveleta </w:t>
      </w:r>
      <w:r w:rsidR="00F2488A">
        <w:rPr>
          <w:rFonts w:eastAsia="Arial Unicode MS"/>
        </w:rPr>
        <w:t>rýchlostnej cesty sa môže upraviť</w:t>
      </w:r>
      <w:r w:rsidR="00BF5645">
        <w:rPr>
          <w:rFonts w:eastAsia="Arial Unicode MS"/>
        </w:rPr>
        <w:t xml:space="preserve"> v zmysle Technických požiadaviek O</w:t>
      </w:r>
      <w:r w:rsidR="00BF5645">
        <w:rPr>
          <w:rFonts w:eastAsia="Arial Unicode MS"/>
        </w:rPr>
        <w:t>b</w:t>
      </w:r>
      <w:r w:rsidR="00BF5645">
        <w:rPr>
          <w:rFonts w:eastAsia="Arial Unicode MS"/>
        </w:rPr>
        <w:t>jednávateľa - Zväzok 3 časť 4</w:t>
      </w:r>
      <w:r w:rsidR="00F2488A">
        <w:rPr>
          <w:rFonts w:eastAsia="Arial Unicode MS"/>
        </w:rPr>
        <w:t>.</w:t>
      </w:r>
      <w:r w:rsidRPr="00027ED8">
        <w:rPr>
          <w:rFonts w:eastAsia="Arial Unicode MS"/>
        </w:rPr>
        <w:t xml:space="preserve"> </w:t>
      </w:r>
      <w:r w:rsidRPr="008C2BE4">
        <w:rPr>
          <w:rFonts w:eastAsia="Arial Unicode MS"/>
        </w:rPr>
        <w:t xml:space="preserve"> </w:t>
      </w:r>
    </w:p>
    <w:p w:rsidR="008C6FCA" w:rsidRPr="008C2BE4" w:rsidRDefault="008C6FCA" w:rsidP="008C6FCA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>Objednávateľ požaduje navrhnúť konštrukcie na návrhovú životnosť v zmysle STN EN 1990 čl.</w:t>
      </w:r>
      <w:r w:rsidR="0070209C" w:rsidRPr="008C2BE4">
        <w:rPr>
          <w:rFonts w:eastAsia="Arial Unicode MS"/>
        </w:rPr>
        <w:t>2.3</w:t>
      </w:r>
      <w:r w:rsidR="003266FA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>v kategórii 5.</w:t>
      </w:r>
    </w:p>
    <w:p w:rsidR="0014654E" w:rsidRPr="00A639CE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A639CE">
        <w:rPr>
          <w:rFonts w:eastAsia="Arial Unicode MS"/>
        </w:rPr>
        <w:lastRenderedPageBreak/>
        <w:t xml:space="preserve">Vozovka </w:t>
      </w:r>
      <w:r w:rsidR="00C17D24">
        <w:rPr>
          <w:rFonts w:eastAsia="Arial Unicode MS"/>
        </w:rPr>
        <w:t>rýchlostnej cesty</w:t>
      </w:r>
      <w:r w:rsidR="00C17D24" w:rsidRPr="00A639CE">
        <w:rPr>
          <w:rFonts w:eastAsia="Arial Unicode MS"/>
        </w:rPr>
        <w:t xml:space="preserve"> </w:t>
      </w:r>
      <w:r w:rsidRPr="00A639CE">
        <w:rPr>
          <w:rFonts w:eastAsia="Arial Unicode MS"/>
        </w:rPr>
        <w:t xml:space="preserve">polotuhá s asfaltovou </w:t>
      </w:r>
      <w:proofErr w:type="spellStart"/>
      <w:r w:rsidRPr="00A639CE">
        <w:rPr>
          <w:rFonts w:eastAsia="Arial Unicode MS"/>
        </w:rPr>
        <w:t>obrusnou</w:t>
      </w:r>
      <w:proofErr w:type="spellEnd"/>
      <w:r w:rsidRPr="00A639CE">
        <w:rPr>
          <w:rFonts w:eastAsia="Arial Unicode MS"/>
        </w:rPr>
        <w:t xml:space="preserve"> vrstvou z asfaltového koberca </w:t>
      </w:r>
      <w:proofErr w:type="spellStart"/>
      <w:r w:rsidRPr="00A639CE">
        <w:rPr>
          <w:rFonts w:eastAsia="Arial Unicode MS"/>
        </w:rPr>
        <w:t>mastixového</w:t>
      </w:r>
      <w:proofErr w:type="spellEnd"/>
      <w:r w:rsidRPr="00A639CE">
        <w:rPr>
          <w:rFonts w:eastAsia="Arial Unicode MS"/>
        </w:rPr>
        <w:t xml:space="preserve"> a ložnou vrstvou z modifikovaného asfaltu, spojovacím po</w:t>
      </w:r>
      <w:r w:rsidRPr="00A639CE">
        <w:rPr>
          <w:rFonts w:eastAsia="Arial Unicode MS"/>
        </w:rPr>
        <w:t>s</w:t>
      </w:r>
      <w:r w:rsidRPr="00A639CE">
        <w:rPr>
          <w:rFonts w:eastAsia="Arial Unicode MS"/>
        </w:rPr>
        <w:t>trekom z modifikovanej emulzie medzi asfaltovými vrstvami z modifikovaných asfa</w:t>
      </w:r>
      <w:r w:rsidRPr="00A639CE">
        <w:rPr>
          <w:rFonts w:eastAsia="Arial Unicode MS"/>
        </w:rPr>
        <w:t>l</w:t>
      </w:r>
      <w:r w:rsidRPr="00A639CE">
        <w:rPr>
          <w:rFonts w:eastAsia="Arial Unicode MS"/>
        </w:rPr>
        <w:t xml:space="preserve">tov a stredným deliacim pásom spevneným </w:t>
      </w:r>
      <w:r w:rsidR="0001372F" w:rsidRPr="00A639CE">
        <w:rPr>
          <w:rFonts w:eastAsia="Arial Unicode MS"/>
        </w:rPr>
        <w:t xml:space="preserve">asfaltom </w:t>
      </w:r>
      <w:r w:rsidR="002947D5" w:rsidRPr="00A639CE">
        <w:rPr>
          <w:rFonts w:eastAsia="Arial Unicode MS"/>
        </w:rPr>
        <w:t>betón</w:t>
      </w:r>
      <w:r w:rsidRPr="00A639CE">
        <w:rPr>
          <w:rFonts w:eastAsia="Arial Unicode MS"/>
        </w:rPr>
        <w:t>om.</w:t>
      </w:r>
      <w:r w:rsidR="0001372F" w:rsidRPr="00A639CE">
        <w:rPr>
          <w:rFonts w:eastAsia="Arial Unicode MS"/>
        </w:rPr>
        <w:t xml:space="preserve">  </w:t>
      </w:r>
      <w:r w:rsidR="001E4E47">
        <w:rPr>
          <w:rFonts w:eastAsia="Arial Unicode MS"/>
        </w:rPr>
        <w:t>P</w:t>
      </w:r>
      <w:r w:rsidR="0001372F" w:rsidRPr="00A639CE">
        <w:rPr>
          <w:rFonts w:eastAsia="Arial Unicode MS"/>
        </w:rPr>
        <w:t xml:space="preserve">ožaduje </w:t>
      </w:r>
      <w:r w:rsidR="001E4E47">
        <w:rPr>
          <w:rFonts w:eastAsia="Arial Unicode MS"/>
        </w:rPr>
        <w:t xml:space="preserve">sa </w:t>
      </w:r>
      <w:r w:rsidR="0001372F" w:rsidRPr="00A639CE">
        <w:rPr>
          <w:rFonts w:eastAsia="Arial Unicode MS"/>
        </w:rPr>
        <w:t>optim</w:t>
      </w:r>
      <w:r w:rsidR="0001372F" w:rsidRPr="00A639CE">
        <w:rPr>
          <w:rFonts w:eastAsia="Arial Unicode MS"/>
        </w:rPr>
        <w:t>a</w:t>
      </w:r>
      <w:r w:rsidR="0001372F" w:rsidRPr="00A639CE">
        <w:rPr>
          <w:rFonts w:eastAsia="Arial Unicode MS"/>
        </w:rPr>
        <w:t>lizovať návrh konštrukcie vozovky, doložiť výpočet a</w:t>
      </w:r>
      <w:r w:rsidR="007172E2" w:rsidRPr="00A639CE">
        <w:rPr>
          <w:rFonts w:eastAsia="Arial Unicode MS"/>
        </w:rPr>
        <w:t xml:space="preserve"> </w:t>
      </w:r>
      <w:r w:rsidR="0001372F" w:rsidRPr="00A639CE">
        <w:rPr>
          <w:rFonts w:eastAsia="Arial Unicode MS"/>
        </w:rPr>
        <w:t>posúdenie konštrukcie vozovky na aktualizované výhľadové dopravné zaťaženie</w:t>
      </w:r>
      <w:r w:rsidR="00556F64">
        <w:rPr>
          <w:rFonts w:eastAsia="Arial Unicode MS"/>
        </w:rPr>
        <w:t xml:space="preserve"> so zohľadnením charakte</w:t>
      </w:r>
      <w:r w:rsidR="00BA44E9">
        <w:rPr>
          <w:rFonts w:eastAsia="Arial Unicode MS"/>
        </w:rPr>
        <w:t>r</w:t>
      </w:r>
      <w:r w:rsidR="00556F64">
        <w:rPr>
          <w:rFonts w:eastAsia="Arial Unicode MS"/>
        </w:rPr>
        <w:t>istík m</w:t>
      </w:r>
      <w:r w:rsidR="00556F64">
        <w:rPr>
          <w:rFonts w:eastAsia="Arial Unicode MS"/>
        </w:rPr>
        <w:t>a</w:t>
      </w:r>
      <w:r w:rsidR="00556F64">
        <w:rPr>
          <w:rFonts w:eastAsia="Arial Unicode MS"/>
        </w:rPr>
        <w:t>teriálov podložia, vodného režimu a klimatických podmienok</w:t>
      </w:r>
      <w:r w:rsidR="009F7FB8">
        <w:rPr>
          <w:rFonts w:eastAsia="Arial Unicode MS"/>
        </w:rPr>
        <w:t xml:space="preserve"> a so zohľadnením ko</w:t>
      </w:r>
      <w:r w:rsidR="009F7FB8">
        <w:rPr>
          <w:rFonts w:eastAsia="Arial Unicode MS"/>
        </w:rPr>
        <w:t>n</w:t>
      </w:r>
      <w:r w:rsidR="009F7FB8">
        <w:rPr>
          <w:rFonts w:eastAsia="Arial Unicode MS"/>
        </w:rPr>
        <w:t>štrukcie vozovky predchádzajúceho a nasledujúceho úseku rýchlostnej cesty R2.</w:t>
      </w:r>
    </w:p>
    <w:p w:rsidR="0014654E" w:rsidRPr="008C2BE4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>Vozovk</w:t>
      </w:r>
      <w:r w:rsidR="0070209C" w:rsidRPr="008C2BE4">
        <w:rPr>
          <w:rFonts w:eastAsia="Arial Unicode MS"/>
        </w:rPr>
        <w:t>y</w:t>
      </w:r>
      <w:r w:rsidRPr="008C2BE4">
        <w:rPr>
          <w:rFonts w:eastAsia="Arial Unicode MS"/>
        </w:rPr>
        <w:t xml:space="preserve"> </w:t>
      </w:r>
      <w:r w:rsidR="0070209C" w:rsidRPr="008C2BE4">
        <w:rPr>
          <w:rFonts w:eastAsia="Arial Unicode MS"/>
        </w:rPr>
        <w:t>úpravy</w:t>
      </w:r>
      <w:r w:rsidR="00CD21BF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>c</w:t>
      </w:r>
      <w:r w:rsidR="0070209C" w:rsidRPr="008C2BE4">
        <w:rPr>
          <w:rFonts w:eastAsia="Arial Unicode MS"/>
        </w:rPr>
        <w:t>i</w:t>
      </w:r>
      <w:r w:rsidRPr="008C2BE4">
        <w:rPr>
          <w:rFonts w:eastAsia="Arial Unicode MS"/>
        </w:rPr>
        <w:t>est I. triedy polotuhá s ložnou a </w:t>
      </w:r>
      <w:proofErr w:type="spellStart"/>
      <w:r w:rsidRPr="008C2BE4">
        <w:rPr>
          <w:rFonts w:eastAsia="Arial Unicode MS"/>
        </w:rPr>
        <w:t>obrusnou</w:t>
      </w:r>
      <w:proofErr w:type="spellEnd"/>
      <w:r w:rsidRPr="008C2BE4">
        <w:rPr>
          <w:rFonts w:eastAsia="Arial Unicode MS"/>
        </w:rPr>
        <w:t xml:space="preserve"> vrstvou z modifikovaných asfaltov.</w:t>
      </w:r>
    </w:p>
    <w:p w:rsidR="00826F03" w:rsidRPr="008C2BE4" w:rsidRDefault="00826F03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 xml:space="preserve">Vozovka ciest </w:t>
      </w:r>
      <w:r w:rsidR="001E4E47">
        <w:rPr>
          <w:rFonts w:eastAsia="Arial Unicode MS"/>
        </w:rPr>
        <w:t xml:space="preserve">II. a </w:t>
      </w:r>
      <w:r w:rsidRPr="008C2BE4">
        <w:rPr>
          <w:rFonts w:eastAsia="Arial Unicode MS"/>
        </w:rPr>
        <w:t>III. triedy polotuhá</w:t>
      </w:r>
      <w:r w:rsidR="007172E2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 xml:space="preserve">z nemodifikovaných asfaltov </w:t>
      </w:r>
    </w:p>
    <w:p w:rsidR="00D209C8" w:rsidRPr="008C2BE4" w:rsidRDefault="00D209C8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>Vozovka prístupových ciest polotuhá z nemodifikovaných asfaltov</w:t>
      </w:r>
    </w:p>
    <w:p w:rsidR="0014654E" w:rsidRPr="008C2BE4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>Bezpečnostné zariadenia vodiace: vodiace prúžky profilované s akustickým prev</w:t>
      </w:r>
      <w:r w:rsidRPr="008C2BE4">
        <w:rPr>
          <w:rFonts w:eastAsia="Arial Unicode MS"/>
        </w:rPr>
        <w:t>e</w:t>
      </w:r>
      <w:r w:rsidRPr="008C2BE4">
        <w:rPr>
          <w:rFonts w:eastAsia="Arial Unicode MS"/>
        </w:rPr>
        <w:t>dením; deliace čiary doplnené o </w:t>
      </w:r>
      <w:proofErr w:type="spellStart"/>
      <w:r w:rsidRPr="008C2BE4">
        <w:rPr>
          <w:rFonts w:eastAsia="Arial Unicode MS"/>
        </w:rPr>
        <w:t>retroreflexné</w:t>
      </w:r>
      <w:proofErr w:type="spellEnd"/>
      <w:r w:rsidRPr="008C2BE4">
        <w:rPr>
          <w:rFonts w:eastAsia="Arial Unicode MS"/>
        </w:rPr>
        <w:t xml:space="preserve"> gombíky; smerové stĺpiky v nespevnenej krajnici alebo na zvodidle a v strednom deliacom páse na hranici voľnej šírky.</w:t>
      </w:r>
    </w:p>
    <w:p w:rsidR="0014654E" w:rsidRPr="008C2BE4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 xml:space="preserve">Bezpečnostné zariadenia záchytné (v zmysle STN 73 6101/O1): na vonkajšom okraji telesa </w:t>
      </w:r>
      <w:r w:rsidR="001E4E47">
        <w:rPr>
          <w:rFonts w:eastAsia="Arial Unicode MS"/>
        </w:rPr>
        <w:t>rýchlostnej cesty</w:t>
      </w:r>
      <w:r w:rsidR="001E4E47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>budú navrhované oceľové zvodidlá, alebo betónové jedn</w:t>
      </w:r>
      <w:r w:rsidRPr="008C2BE4">
        <w:rPr>
          <w:rFonts w:eastAsia="Arial Unicode MS"/>
        </w:rPr>
        <w:t>o</w:t>
      </w:r>
      <w:r w:rsidRPr="008C2BE4">
        <w:rPr>
          <w:rFonts w:eastAsia="Arial Unicode MS"/>
        </w:rPr>
        <w:t xml:space="preserve">stranné výšky min. </w:t>
      </w:r>
      <w:smartTag w:uri="urn:schemas-microsoft-com:office:smarttags" w:element="metricconverter">
        <w:smartTagPr>
          <w:attr w:name="ProductID" w:val="0,8 m"/>
        </w:smartTagPr>
        <w:r w:rsidRPr="008C2BE4">
          <w:rPr>
            <w:rFonts w:eastAsia="Arial Unicode MS"/>
          </w:rPr>
          <w:t>0,8 m</w:t>
        </w:r>
      </w:smartTag>
      <w:r w:rsidRPr="008C2BE4">
        <w:rPr>
          <w:rFonts w:eastAsia="Arial Unicode MS"/>
        </w:rPr>
        <w:t xml:space="preserve">. V strednom deliacom páse obojstranné betónové zvodidlá </w:t>
      </w:r>
      <w:r w:rsidR="00556F64">
        <w:rPr>
          <w:rFonts w:eastAsia="Arial Unicode MS"/>
        </w:rPr>
        <w:t xml:space="preserve">so zámkom, </w:t>
      </w:r>
      <w:r w:rsidRPr="008C2BE4">
        <w:rPr>
          <w:rFonts w:eastAsia="Arial Unicode MS"/>
        </w:rPr>
        <w:t>prípadne dve jednostranné betónové zvodidlá v mieste prekážok situ</w:t>
      </w:r>
      <w:r w:rsidRPr="008C2BE4">
        <w:rPr>
          <w:rFonts w:eastAsia="Arial Unicode MS"/>
        </w:rPr>
        <w:t>o</w:t>
      </w:r>
      <w:r w:rsidRPr="008C2BE4">
        <w:rPr>
          <w:rFonts w:eastAsia="Arial Unicode MS"/>
        </w:rPr>
        <w:t>vaných v SDP.</w:t>
      </w:r>
      <w:r w:rsidR="00556F64">
        <w:rPr>
          <w:rFonts w:eastAsia="Arial Unicode MS"/>
        </w:rPr>
        <w:t xml:space="preserve"> Požadujeme použitie výlučne prefabrikovaných betónových zvod</w:t>
      </w:r>
      <w:r w:rsidR="00556F64">
        <w:rPr>
          <w:rFonts w:eastAsia="Arial Unicode MS"/>
        </w:rPr>
        <w:t>i</w:t>
      </w:r>
      <w:r w:rsidR="00556F64">
        <w:rPr>
          <w:rFonts w:eastAsia="Arial Unicode MS"/>
        </w:rPr>
        <w:t>diel.</w:t>
      </w:r>
    </w:p>
    <w:p w:rsidR="00444C2A" w:rsidRPr="00444C2A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t xml:space="preserve">Súčasťou aktualizácie a osadenia dopravného značenia </w:t>
      </w:r>
      <w:r w:rsidR="00556F64">
        <w:t>rýchlostnej cesty</w:t>
      </w:r>
      <w:r w:rsidR="00556F64" w:rsidRPr="008C2BE4">
        <w:t xml:space="preserve"> </w:t>
      </w:r>
      <w:r w:rsidRPr="008C2BE4">
        <w:t xml:space="preserve">bude </w:t>
      </w:r>
      <w:r w:rsidR="00D209C8" w:rsidRPr="008C2BE4">
        <w:rPr>
          <w:rFonts w:eastAsia="Arial Unicode MS"/>
        </w:rPr>
        <w:t>aj zosúladenie dopravného značenia</w:t>
      </w:r>
      <w:r w:rsidR="00556F64">
        <w:t xml:space="preserve"> už vybudovaných úsekov rýchlostnej cesty R2 </w:t>
      </w:r>
      <w:proofErr w:type="spellStart"/>
      <w:r w:rsidR="00556F64">
        <w:t>Pstruša</w:t>
      </w:r>
      <w:proofErr w:type="spellEnd"/>
      <w:r w:rsidR="00556F64">
        <w:t xml:space="preserve"> – Kriváň a pripravovanej </w:t>
      </w:r>
      <w:r w:rsidR="005D0ED3">
        <w:t xml:space="preserve">resp. budovanej </w:t>
      </w:r>
      <w:r w:rsidR="00556F64">
        <w:t xml:space="preserve">R2 </w:t>
      </w:r>
      <w:r w:rsidR="005D0ED3">
        <w:t xml:space="preserve">v úseku Mýtna - </w:t>
      </w:r>
      <w:r w:rsidR="00556F64">
        <w:t>Lovinobaňa</w:t>
      </w:r>
      <w:r w:rsidR="005D0ED3">
        <w:t>, Tomášovce</w:t>
      </w:r>
      <w:r w:rsidR="00AB2A27">
        <w:t>. V prípade osadenia dopravných značiek s premenlivou symbolikou pr</w:t>
      </w:r>
      <w:r w:rsidR="00AB2A27">
        <w:t>e</w:t>
      </w:r>
      <w:r w:rsidR="00AB2A27">
        <w:t xml:space="preserve">riešiť aj súvisiace úseky. </w:t>
      </w:r>
    </w:p>
    <w:p w:rsidR="0014654E" w:rsidRPr="008C2BE4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 xml:space="preserve">Vegetačné úpravy budú realizované mimo stredného deliaceho </w:t>
      </w:r>
      <w:r w:rsidR="0011228C" w:rsidRPr="008C2BE4">
        <w:rPr>
          <w:rFonts w:eastAsia="Arial Unicode MS"/>
        </w:rPr>
        <w:t xml:space="preserve">pásu </w:t>
      </w:r>
      <w:r w:rsidRPr="008C2BE4">
        <w:rPr>
          <w:rFonts w:eastAsia="Arial Unicode MS"/>
        </w:rPr>
        <w:t xml:space="preserve">v zmysle TP </w:t>
      </w:r>
      <w:r w:rsidR="00AB2A27">
        <w:rPr>
          <w:rFonts w:eastAsia="Arial Unicode MS"/>
        </w:rPr>
        <w:t>035</w:t>
      </w:r>
      <w:r w:rsidRPr="008C2BE4">
        <w:rPr>
          <w:rFonts w:eastAsia="Arial Unicode MS"/>
        </w:rPr>
        <w:t>.</w:t>
      </w:r>
    </w:p>
    <w:p w:rsidR="0014654E" w:rsidRPr="008C2BE4" w:rsidRDefault="00C07C30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C07C30">
        <w:rPr>
          <w:rFonts w:eastAsia="Arial Unicode MS"/>
        </w:rPr>
        <w:t>Statické výpočty a návrhy mostných</w:t>
      </w:r>
      <w:r w:rsidR="0014654E" w:rsidRPr="008C2BE4">
        <w:t xml:space="preserve"> objektov budú spracované v zmysle aktuálnych znení STN EN 1990 až 1998 ako aj ostatných platných STN</w:t>
      </w:r>
      <w:r w:rsidR="0014654E" w:rsidRPr="008C2BE4">
        <w:rPr>
          <w:rFonts w:eastAsia="Arial Unicode MS"/>
        </w:rPr>
        <w:t>.</w:t>
      </w:r>
      <w:r w:rsidR="0014654E" w:rsidRPr="00AB2A27">
        <w:rPr>
          <w:rFonts w:eastAsia="Arial Unicode MS"/>
        </w:rPr>
        <w:t xml:space="preserve"> </w:t>
      </w:r>
    </w:p>
    <w:p w:rsidR="00E93F82" w:rsidRPr="007172E2" w:rsidRDefault="00E93F82" w:rsidP="00E93F82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7172E2">
        <w:rPr>
          <w:rFonts w:eastAsia="Arial Unicode MS"/>
        </w:rPr>
        <w:t xml:space="preserve">Všetky mostné závery budú navrhnuté ako oceľové </w:t>
      </w:r>
      <w:r w:rsidRPr="007172E2">
        <w:rPr>
          <w:color w:val="000000"/>
        </w:rPr>
        <w:t>mechanické a </w:t>
      </w:r>
      <w:proofErr w:type="spellStart"/>
      <w:r w:rsidRPr="007172E2">
        <w:rPr>
          <w:color w:val="000000"/>
        </w:rPr>
        <w:t>gumokovové</w:t>
      </w:r>
      <w:proofErr w:type="spellEnd"/>
      <w:r w:rsidRPr="007172E2">
        <w:rPr>
          <w:color w:val="000000"/>
        </w:rPr>
        <w:t xml:space="preserve"> k</w:t>
      </w:r>
      <w:r w:rsidRPr="007172E2">
        <w:rPr>
          <w:color w:val="000000"/>
        </w:rPr>
        <w:t>o</w:t>
      </w:r>
      <w:r w:rsidRPr="007172E2">
        <w:rPr>
          <w:color w:val="000000"/>
        </w:rPr>
        <w:t>bercové so zníženou hlučnosťou</w:t>
      </w:r>
    </w:p>
    <w:p w:rsidR="00E93F82" w:rsidRPr="00AB2A27" w:rsidRDefault="00E93F82" w:rsidP="00E93F82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A639CE">
        <w:rPr>
          <w:rFonts w:eastAsia="Arial Unicode MS"/>
        </w:rPr>
        <w:t>Na mostných objektoch (okrem presypaných) budú ako bezpečnostné záchytné z</w:t>
      </w:r>
      <w:r w:rsidRPr="00A639CE">
        <w:rPr>
          <w:rFonts w:eastAsia="Arial Unicode MS"/>
        </w:rPr>
        <w:t>a</w:t>
      </w:r>
      <w:r w:rsidRPr="00A639CE">
        <w:rPr>
          <w:rFonts w:eastAsia="Arial Unicode MS"/>
        </w:rPr>
        <w:t>riadenia osadené pri v</w:t>
      </w:r>
      <w:r w:rsidRPr="00AB2A27">
        <w:rPr>
          <w:rFonts w:eastAsia="Arial Unicode MS"/>
        </w:rPr>
        <w:t>ozovke zvodid</w:t>
      </w:r>
      <w:r w:rsidR="00A639CE" w:rsidRPr="00AB2A27">
        <w:rPr>
          <w:rFonts w:eastAsia="Arial Unicode MS"/>
        </w:rPr>
        <w:t>lá pre úroveň zachytenia min. H3</w:t>
      </w:r>
      <w:r w:rsidR="00270FE4">
        <w:rPr>
          <w:rFonts w:eastAsia="Arial Unicode MS"/>
        </w:rPr>
        <w:t xml:space="preserve"> v zmysle pla</w:t>
      </w:r>
      <w:r w:rsidR="00270FE4">
        <w:rPr>
          <w:rFonts w:eastAsia="Arial Unicode MS"/>
        </w:rPr>
        <w:t>t</w:t>
      </w:r>
      <w:r w:rsidR="00270FE4">
        <w:rPr>
          <w:rFonts w:eastAsia="Arial Unicode MS"/>
        </w:rPr>
        <w:t>ných TP.</w:t>
      </w:r>
    </w:p>
    <w:p w:rsidR="002A7C6E" w:rsidRPr="002A7C6E" w:rsidRDefault="00C012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C0124E">
        <w:rPr>
          <w:rFonts w:eastAsia="Arial Unicode MS"/>
        </w:rPr>
        <w:t>Na mostných objek</w:t>
      </w:r>
      <w:r w:rsidR="00E93F82" w:rsidRPr="00A639CE">
        <w:t>toch káblov</w:t>
      </w:r>
      <w:r w:rsidR="00E93F82" w:rsidRPr="007172E2">
        <w:t xml:space="preserve">é vedenia informačného </w:t>
      </w:r>
      <w:r w:rsidR="009F4A58">
        <w:t xml:space="preserve">systému </w:t>
      </w:r>
      <w:r w:rsidR="002A7C6E">
        <w:t>rýchlostnej cesty</w:t>
      </w:r>
      <w:r w:rsidR="009F4A58">
        <w:t xml:space="preserve"> </w:t>
      </w:r>
      <w:r w:rsidR="00E46E7A">
        <w:t xml:space="preserve">(ISRC) </w:t>
      </w:r>
      <w:r w:rsidR="009F4A58">
        <w:t xml:space="preserve">budú umiestnené </w:t>
      </w:r>
      <w:r w:rsidR="009F4A58" w:rsidRPr="00C72936">
        <w:t xml:space="preserve">na komorových mostoch v komore </w:t>
      </w:r>
      <w:r w:rsidR="009F4A58">
        <w:t xml:space="preserve">(v </w:t>
      </w:r>
      <w:r w:rsidR="00E46E7A">
        <w:t>ľa</w:t>
      </w:r>
      <w:r w:rsidR="009F4A58">
        <w:t>vej komore súbe</w:t>
      </w:r>
      <w:r w:rsidR="009F4A58">
        <w:t>ž</w:t>
      </w:r>
      <w:r w:rsidR="009F4A58">
        <w:t xml:space="preserve">ných mostov) </w:t>
      </w:r>
      <w:r w:rsidR="009F4A58" w:rsidRPr="00C72936">
        <w:t xml:space="preserve">a na ostatných mostoch bude zavesený pod </w:t>
      </w:r>
      <w:r w:rsidR="00E46E7A">
        <w:t>ľa</w:t>
      </w:r>
      <w:r w:rsidR="009F4A58" w:rsidRPr="00C72936">
        <w:t xml:space="preserve">vou konzolou </w:t>
      </w:r>
      <w:r w:rsidR="00E46E7A">
        <w:t>ľa</w:t>
      </w:r>
      <w:r w:rsidR="009F4A58" w:rsidRPr="00C72936">
        <w:t>vého mos</w:t>
      </w:r>
      <w:r w:rsidR="009F4A58">
        <w:t>ta resp. bude zavesený pod vonkajšou stranou konzoly na tom moste kadiaľ je vedené IS</w:t>
      </w:r>
      <w:r w:rsidR="00E46E7A">
        <w:t>RC</w:t>
      </w:r>
      <w:r w:rsidR="009F4A58">
        <w:t xml:space="preserve"> vo svahu.</w:t>
      </w:r>
      <w:r w:rsidR="002A7C6E">
        <w:t xml:space="preserve"> </w:t>
      </w:r>
      <w:r w:rsidR="005D0ED3">
        <w:t>O</w:t>
      </w:r>
      <w:r w:rsidR="00CD7024">
        <w:t>bjednávateľ požaduje trasu kabeláže informačného sy</w:t>
      </w:r>
      <w:r w:rsidR="00CD7024">
        <w:t>s</w:t>
      </w:r>
      <w:r w:rsidR="00CD7024">
        <w:t>tému viesť vo svahu telesa rýchlostnej cesty s ochranou zariadení pri zimnej údržbe (rámové sieťky)</w:t>
      </w:r>
      <w:r w:rsidR="002A7C6E">
        <w:t>.</w:t>
      </w:r>
    </w:p>
    <w:p w:rsidR="0014654E" w:rsidRPr="008C2BE4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t>Oporné a </w:t>
      </w:r>
      <w:proofErr w:type="spellStart"/>
      <w:r w:rsidRPr="008C2BE4">
        <w:t>zárubné</w:t>
      </w:r>
      <w:proofErr w:type="spellEnd"/>
      <w:r w:rsidRPr="008C2BE4">
        <w:t xml:space="preserve"> múry budú navrhnuté v zmysle aktuálnych znení STN EN 1990 až 1998 ako aj ostatných platných STN </w:t>
      </w:r>
    </w:p>
    <w:p w:rsidR="0014654E" w:rsidRPr="00A639CE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rPr>
          <w:rFonts w:eastAsia="Arial Unicode MS"/>
        </w:rPr>
        <w:t>Za rubom oporných a </w:t>
      </w:r>
      <w:proofErr w:type="spellStart"/>
      <w:r w:rsidRPr="008C2BE4">
        <w:rPr>
          <w:rFonts w:eastAsia="Arial Unicode MS"/>
        </w:rPr>
        <w:t>zárubných</w:t>
      </w:r>
      <w:proofErr w:type="spellEnd"/>
      <w:r w:rsidRPr="008C2BE4">
        <w:rPr>
          <w:rFonts w:eastAsia="Arial Unicode MS"/>
        </w:rPr>
        <w:t xml:space="preserve"> múrov bude osadené povrchové odvodňovacie z</w:t>
      </w:r>
      <w:r w:rsidRPr="008C2BE4">
        <w:rPr>
          <w:rFonts w:eastAsia="Arial Unicode MS"/>
        </w:rPr>
        <w:t>a</w:t>
      </w:r>
      <w:r w:rsidRPr="008C2BE4">
        <w:rPr>
          <w:rFonts w:eastAsia="Arial Unicode MS"/>
        </w:rPr>
        <w:t>riadenie.</w:t>
      </w:r>
    </w:p>
    <w:p w:rsidR="0014654E" w:rsidRPr="00A639CE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A639CE">
        <w:lastRenderedPageBreak/>
        <w:t xml:space="preserve">Minimálne na 5 % zemných lanových kotiev bude osadené meracie zariadenie za účelom sledovania chovania kotiev po celú dobu ich návrhovej životnosti, pričom každý samostatný kotvený úsek musí mať aspoň dve kotvy s meracím zariadením. </w:t>
      </w:r>
    </w:p>
    <w:p w:rsidR="00146238" w:rsidRPr="00146238" w:rsidRDefault="00D21F79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bookmarkStart w:id="26" w:name="OLE_LINK12"/>
      <w:bookmarkStart w:id="27" w:name="OLE_LINK13"/>
      <w:r w:rsidRPr="00D21F79">
        <w:t>Zhotoviteľ spracuje</w:t>
      </w:r>
      <w:r w:rsidR="0002427B" w:rsidRPr="00D21F79">
        <w:t xml:space="preserve"> aktualizáciu hlukovej štúdie</w:t>
      </w:r>
      <w:r w:rsidR="0002427B" w:rsidRPr="00D97160">
        <w:rPr>
          <w:color w:val="FF0000"/>
        </w:rPr>
        <w:t xml:space="preserve"> </w:t>
      </w:r>
      <w:r w:rsidR="00013829" w:rsidRPr="006419DC">
        <w:t xml:space="preserve">(Zväzok 5, </w:t>
      </w:r>
      <w:r w:rsidR="004F4EA5" w:rsidRPr="006419DC">
        <w:t xml:space="preserve">DSP </w:t>
      </w:r>
      <w:r w:rsidR="00013829" w:rsidRPr="006419DC">
        <w:t xml:space="preserve">časť </w:t>
      </w:r>
      <w:r w:rsidR="004F4EA5" w:rsidRPr="006419DC">
        <w:t>I</w:t>
      </w:r>
      <w:r w:rsidR="006419DC" w:rsidRPr="006419DC">
        <w:t>.</w:t>
      </w:r>
      <w:r w:rsidR="000B0FC9">
        <w:t>04</w:t>
      </w:r>
      <w:r w:rsidR="00013829" w:rsidRPr="006419DC">
        <w:t>)</w:t>
      </w:r>
      <w:r w:rsidR="0002427B" w:rsidRPr="00D97160">
        <w:rPr>
          <w:color w:val="FF0000"/>
        </w:rPr>
        <w:t xml:space="preserve"> </w:t>
      </w:r>
      <w:r w:rsidR="0002427B" w:rsidRPr="00D21F79">
        <w:t xml:space="preserve">v zmysle ktorej Zhotoviteľ zrealizuje protihlukové steny. </w:t>
      </w:r>
    </w:p>
    <w:bookmarkEnd w:id="26"/>
    <w:bookmarkEnd w:id="27"/>
    <w:p w:rsidR="0014654E" w:rsidRPr="00146238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 w:rsidRPr="008C2BE4">
        <w:t xml:space="preserve">V protihlukovej stene budú osadené únikové východy v zmysle TP </w:t>
      </w:r>
      <w:r w:rsidR="000B0FC9">
        <w:t>051</w:t>
      </w:r>
      <w:r w:rsidRPr="008C2BE4">
        <w:t xml:space="preserve"> a ostatných platných predpisov. </w:t>
      </w:r>
      <w:r w:rsidRPr="00D97160">
        <w:rPr>
          <w:rFonts w:eastAsia="Arial Unicode MS"/>
        </w:rPr>
        <w:t>Z</w:t>
      </w:r>
      <w:r w:rsidRPr="008C2BE4">
        <w:t>a únikovými východmi budú na násypových telesách vybud</w:t>
      </w:r>
      <w:r w:rsidRPr="008C2BE4">
        <w:t>o</w:t>
      </w:r>
      <w:r w:rsidRPr="008C2BE4">
        <w:t>vané únikové terénne schodiská šírky 1,1m s jednostranným zábradlím k päte nás</w:t>
      </w:r>
      <w:r w:rsidRPr="008C2BE4">
        <w:t>y</w:t>
      </w:r>
      <w:r w:rsidRPr="008C2BE4">
        <w:t>pu</w:t>
      </w:r>
      <w:r w:rsidR="00FF3FBE">
        <w:t>.</w:t>
      </w:r>
    </w:p>
    <w:p w:rsidR="00146238" w:rsidRPr="008C2BE4" w:rsidRDefault="00146238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</w:rPr>
      </w:pPr>
      <w:r>
        <w:t xml:space="preserve">Zhotoviteľ </w:t>
      </w:r>
      <w:r w:rsidR="00AC0367">
        <w:t>zabezpečí</w:t>
      </w:r>
      <w:r>
        <w:t xml:space="preserve"> </w:t>
      </w:r>
      <w:r w:rsidR="00FF3FBE">
        <w:t>aktualizáciu</w:t>
      </w:r>
      <w:r>
        <w:t xml:space="preserve"> a</w:t>
      </w:r>
      <w:r w:rsidR="00FF3FBE">
        <w:t xml:space="preserve"> dobudovanie existujúcej </w:t>
      </w:r>
      <w:r>
        <w:t>vytyčovacej siete</w:t>
      </w:r>
      <w:r w:rsidR="00FF3FBE">
        <w:t>.</w:t>
      </w:r>
      <w:r>
        <w:t xml:space="preserve"> </w:t>
      </w:r>
    </w:p>
    <w:p w:rsidR="0014654E" w:rsidRPr="008C2BE4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</w:pPr>
      <w:r w:rsidRPr="008C2BE4">
        <w:rPr>
          <w:rFonts w:eastAsia="Arial Unicode MS"/>
        </w:rPr>
        <w:t xml:space="preserve">Oplotenie </w:t>
      </w:r>
      <w:r w:rsidR="000B0FC9">
        <w:rPr>
          <w:rFonts w:eastAsia="Arial Unicode MS"/>
        </w:rPr>
        <w:t>rýchlostnej cesty</w:t>
      </w:r>
      <w:r w:rsidR="000B0FC9" w:rsidRPr="008C2BE4">
        <w:rPr>
          <w:rFonts w:eastAsia="Arial Unicode MS"/>
        </w:rPr>
        <w:t xml:space="preserve"> </w:t>
      </w:r>
      <w:r w:rsidRPr="008C2BE4">
        <w:rPr>
          <w:rFonts w:eastAsia="Arial Unicode MS"/>
        </w:rPr>
        <w:t>bude zabezpečené proti podhrabávaniu zver</w:t>
      </w:r>
      <w:r w:rsidR="00C10F3D" w:rsidRPr="008C2BE4">
        <w:rPr>
          <w:rFonts w:eastAsia="Arial Unicode MS"/>
        </w:rPr>
        <w:t>i</w:t>
      </w:r>
      <w:r w:rsidR="000B4F0D" w:rsidRPr="008C2BE4">
        <w:rPr>
          <w:rFonts w:eastAsia="Arial Unicode MS"/>
        </w:rPr>
        <w:t xml:space="preserve"> zapust</w:t>
      </w:r>
      <w:r w:rsidR="000B4F0D" w:rsidRPr="008C2BE4">
        <w:rPr>
          <w:rFonts w:eastAsia="Arial Unicode MS"/>
        </w:rPr>
        <w:t>e</w:t>
      </w:r>
      <w:r w:rsidR="000B4F0D" w:rsidRPr="008C2BE4">
        <w:rPr>
          <w:rFonts w:eastAsia="Arial Unicode MS"/>
        </w:rPr>
        <w:t>nou čas</w:t>
      </w:r>
      <w:r w:rsidR="005D0ED3">
        <w:rPr>
          <w:rFonts w:eastAsia="Arial Unicode MS"/>
        </w:rPr>
        <w:t>ť</w:t>
      </w:r>
      <w:r w:rsidR="000B4F0D" w:rsidRPr="008C2BE4">
        <w:rPr>
          <w:rFonts w:eastAsia="Arial Unicode MS"/>
        </w:rPr>
        <w:t>ou</w:t>
      </w:r>
      <w:r w:rsidR="000B0FC9">
        <w:rPr>
          <w:rFonts w:eastAsia="Arial Unicode MS"/>
        </w:rPr>
        <w:t xml:space="preserve"> min. 20 </w:t>
      </w:r>
      <w:proofErr w:type="spellStart"/>
      <w:r w:rsidR="000B0FC9">
        <w:rPr>
          <w:rFonts w:eastAsia="Arial Unicode MS"/>
        </w:rPr>
        <w:t>cm</w:t>
      </w:r>
      <w:r w:rsidRPr="008C2BE4">
        <w:rPr>
          <w:rFonts w:eastAsia="Arial Unicode MS"/>
        </w:rPr>
        <w:t>výška</w:t>
      </w:r>
      <w:proofErr w:type="spellEnd"/>
      <w:r w:rsidRPr="008C2BE4">
        <w:rPr>
          <w:rFonts w:eastAsia="Arial Unicode MS"/>
        </w:rPr>
        <w:t xml:space="preserve"> oplotenia bude min. 1,8 m nad terénom. </w:t>
      </w:r>
      <w:r w:rsidR="000B0FC9">
        <w:rPr>
          <w:rFonts w:eastAsia="Arial Unicode MS"/>
        </w:rPr>
        <w:t>Pletivo pož</w:t>
      </w:r>
      <w:r w:rsidR="000B0FC9">
        <w:rPr>
          <w:rFonts w:eastAsia="Arial Unicode MS"/>
        </w:rPr>
        <w:t>a</w:t>
      </w:r>
      <w:r w:rsidR="000B0FC9">
        <w:rPr>
          <w:rFonts w:eastAsia="Arial Unicode MS"/>
        </w:rPr>
        <w:t>dujeme uzlové, odstupňované podľa veľkosti ôk od najmenšieho dole až po najvä</w:t>
      </w:r>
      <w:r w:rsidR="000B0FC9">
        <w:rPr>
          <w:rFonts w:eastAsia="Arial Unicode MS"/>
        </w:rPr>
        <w:t>č</w:t>
      </w:r>
      <w:r w:rsidR="000B0FC9">
        <w:rPr>
          <w:rFonts w:eastAsia="Arial Unicode MS"/>
        </w:rPr>
        <w:t>šie hore.</w:t>
      </w:r>
    </w:p>
    <w:p w:rsidR="00577318" w:rsidRDefault="004B2627" w:rsidP="00C10F3D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</w:pPr>
      <w:r w:rsidRPr="00215F30">
        <w:rPr>
          <w:rFonts w:eastAsia="Arial Unicode MS"/>
        </w:rPr>
        <w:t xml:space="preserve">Spracovať </w:t>
      </w:r>
      <w:r w:rsidR="00577318" w:rsidRPr="00215F30">
        <w:t xml:space="preserve">Správu o audite bezpečnosti pozemnej komunikácie vyhotovenej v súlade so zákonom 249/2011 </w:t>
      </w:r>
      <w:proofErr w:type="spellStart"/>
      <w:r w:rsidR="00577318" w:rsidRPr="00215F30">
        <w:t>Z.z</w:t>
      </w:r>
      <w:proofErr w:type="spellEnd"/>
      <w:r w:rsidR="00577318" w:rsidRPr="00215F30">
        <w:t xml:space="preserve"> (§ 3), ďalej Vyhlášky MDVRR SR č. 251/2011 </w:t>
      </w:r>
      <w:proofErr w:type="spellStart"/>
      <w:r w:rsidR="00577318" w:rsidRPr="00215F30">
        <w:t>Z.z</w:t>
      </w:r>
      <w:proofErr w:type="spellEnd"/>
      <w:r w:rsidR="00577318" w:rsidRPr="00215F30">
        <w:t>., ktorou sa ustanovujú podrobnosti riadenia bezpečnosti pozemných komunikácií</w:t>
      </w:r>
      <w:r w:rsidR="00577318" w:rsidRPr="008C2BE4">
        <w:t xml:space="preserve"> a Vyhlášky MDVRR SR č. 135/2012 </w:t>
      </w:r>
      <w:proofErr w:type="spellStart"/>
      <w:r w:rsidR="00577318" w:rsidRPr="008C2BE4">
        <w:t>Z.z</w:t>
      </w:r>
      <w:proofErr w:type="spellEnd"/>
      <w:r w:rsidR="00577318" w:rsidRPr="008C2BE4">
        <w:t>., ktorou sa ustanovujú podrobnosti o odbo</w:t>
      </w:r>
      <w:r w:rsidR="00577318" w:rsidRPr="008C2BE4">
        <w:t>r</w:t>
      </w:r>
      <w:r w:rsidR="00577318" w:rsidRPr="008C2BE4">
        <w:t>nej príprave, o odbornej skúške a o výkone činnosti audítora bezpečnosti pozemnej komunikácie, o zápise do zoznamu audítorov bezpečnosti pozemných komunikácií a o zápise do zoznamu vzdelávacích inštitúcií akreditovaných v odbore riadenia be</w:t>
      </w:r>
      <w:r w:rsidR="00577318" w:rsidRPr="008C2BE4">
        <w:t>z</w:t>
      </w:r>
      <w:r w:rsidR="00577318" w:rsidRPr="008C2BE4">
        <w:t>pečnosti pozemných komunikácií</w:t>
      </w:r>
      <w:r w:rsidR="007172E2" w:rsidRPr="008C2BE4">
        <w:t xml:space="preserve"> </w:t>
      </w:r>
      <w:r w:rsidR="00577318" w:rsidRPr="008C2BE4">
        <w:t xml:space="preserve">od etapy jej plánovania až po etapu začatia jej užívania. </w:t>
      </w:r>
    </w:p>
    <w:p w:rsidR="00187E01" w:rsidRPr="0020159A" w:rsidRDefault="00187E01" w:rsidP="00C10F3D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</w:pPr>
      <w:r w:rsidRPr="00187E01">
        <w:rPr>
          <w:rFonts w:eastAsia="Arial Unicode MS"/>
        </w:rPr>
        <w:t>Zabezpečiť nezávislý statický posudok na</w:t>
      </w:r>
      <w:r w:rsidR="00201799">
        <w:rPr>
          <w:rFonts w:eastAsia="Arial Unicode MS"/>
        </w:rPr>
        <w:t xml:space="preserve"> mosty, podporné konštrukcie, sk</w:t>
      </w:r>
      <w:r w:rsidRPr="00187E01">
        <w:rPr>
          <w:rFonts w:eastAsia="Arial Unicode MS"/>
        </w:rPr>
        <w:t xml:space="preserve">ruže a </w:t>
      </w:r>
      <w:r w:rsidRPr="0020159A">
        <w:rPr>
          <w:rFonts w:eastAsia="Arial Unicode MS"/>
        </w:rPr>
        <w:t>lešenia</w:t>
      </w:r>
    </w:p>
    <w:p w:rsidR="00187E01" w:rsidRPr="0020159A" w:rsidRDefault="00C10F3D" w:rsidP="00187E01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  <w:rPr>
          <w:rFonts w:eastAsia="Arial Unicode MS"/>
          <w:color w:val="FF0000"/>
        </w:rPr>
      </w:pPr>
      <w:r w:rsidRPr="0020159A">
        <w:rPr>
          <w:rFonts w:eastAsia="Arial Unicode MS"/>
        </w:rPr>
        <w:t>Technické riešenie musí zohľadňovať požiadavky</w:t>
      </w:r>
      <w:r w:rsidR="00215F30" w:rsidRPr="0020159A">
        <w:rPr>
          <w:rFonts w:eastAsia="Arial Unicode MS"/>
        </w:rPr>
        <w:t xml:space="preserve"> v</w:t>
      </w:r>
      <w:r w:rsidR="00FF3FBE">
        <w:rPr>
          <w:rFonts w:eastAsia="Arial Unicode MS"/>
        </w:rPr>
        <w:t> </w:t>
      </w:r>
      <w:r w:rsidR="00215F30" w:rsidRPr="0020159A">
        <w:rPr>
          <w:rFonts w:eastAsia="Arial Unicode MS"/>
        </w:rPr>
        <w:t>stanoviskách k</w:t>
      </w:r>
      <w:r w:rsidR="00FF3FBE">
        <w:rPr>
          <w:rFonts w:eastAsia="Arial Unicode MS"/>
        </w:rPr>
        <w:t> </w:t>
      </w:r>
      <w:r w:rsidR="00215F30" w:rsidRPr="0020159A">
        <w:rPr>
          <w:rFonts w:eastAsia="Arial Unicode MS"/>
        </w:rPr>
        <w:t>DSP</w:t>
      </w:r>
      <w:r w:rsidR="00FF3FBE">
        <w:rPr>
          <w:rFonts w:eastAsia="Arial Unicode MS"/>
        </w:rPr>
        <w:t xml:space="preserve"> z 02/2016</w:t>
      </w:r>
      <w:r w:rsidR="00215F30" w:rsidRPr="0020159A">
        <w:rPr>
          <w:rFonts w:eastAsia="Arial Unicode MS"/>
        </w:rPr>
        <w:t xml:space="preserve"> resp. k stavebnému povoleniu</w:t>
      </w:r>
      <w:r w:rsidRPr="0020159A">
        <w:rPr>
          <w:rFonts w:eastAsia="Arial Unicode MS"/>
        </w:rPr>
        <w:t xml:space="preserve">, ostatných rozhodnutí a stanovísk, ktoré sú súčasťou zväzku 5, </w:t>
      </w:r>
      <w:r w:rsidR="004F4EA5" w:rsidRPr="0020159A">
        <w:rPr>
          <w:rFonts w:eastAsia="Arial Unicode MS"/>
        </w:rPr>
        <w:t xml:space="preserve"> </w:t>
      </w:r>
      <w:r w:rsidR="00BA7E93" w:rsidRPr="0020159A">
        <w:rPr>
          <w:rFonts w:eastAsia="Arial Unicode MS"/>
        </w:rPr>
        <w:t>Vyjadrenie orgánov a organizácií</w:t>
      </w:r>
      <w:r w:rsidRPr="0020159A">
        <w:rPr>
          <w:rFonts w:eastAsia="Arial Unicode MS"/>
        </w:rPr>
        <w:t>.</w:t>
      </w:r>
    </w:p>
    <w:p w:rsidR="0014654E" w:rsidRPr="008C2BE4" w:rsidRDefault="0014654E" w:rsidP="00F0416E">
      <w:pPr>
        <w:numPr>
          <w:ilvl w:val="0"/>
          <w:numId w:val="1"/>
        </w:numPr>
        <w:tabs>
          <w:tab w:val="clear" w:pos="-5812"/>
          <w:tab w:val="clear" w:pos="0"/>
          <w:tab w:val="left" w:pos="-3969"/>
        </w:tabs>
        <w:ind w:left="340" w:right="0" w:hanging="340"/>
      </w:pPr>
      <w:r w:rsidRPr="008C2BE4">
        <w:rPr>
          <w:rFonts w:eastAsia="Arial Unicode MS"/>
        </w:rPr>
        <w:t>Podrobné š</w:t>
      </w:r>
      <w:r w:rsidRPr="008C2BE4">
        <w:t>pecifikácie Požiadaviek Objednávateľa na jednotlivé časti Diela sa n</w:t>
      </w:r>
      <w:r w:rsidRPr="008C2BE4">
        <w:t>a</w:t>
      </w:r>
      <w:r w:rsidRPr="008C2BE4">
        <w:t>chádzajú vo Zväzku 3, časť 4 Technické požiadavky Objednávateľa.</w:t>
      </w:r>
    </w:p>
    <w:p w:rsidR="00753CA0" w:rsidRPr="008C2BE4" w:rsidRDefault="00753CA0" w:rsidP="00F93368">
      <w:pPr>
        <w:pStyle w:val="Nadpis2"/>
      </w:pPr>
      <w:bookmarkStart w:id="28" w:name="_Toc332367341"/>
      <w:bookmarkStart w:id="29" w:name="_Toc345289299"/>
      <w:bookmarkStart w:id="30" w:name="_Toc516039664"/>
      <w:r w:rsidRPr="008C2BE4">
        <w:t>1.2</w:t>
      </w:r>
      <w:r w:rsidRPr="008C2BE4">
        <w:tab/>
        <w:t xml:space="preserve">Základné </w:t>
      </w:r>
      <w:r w:rsidR="00D01C9D" w:rsidRPr="008C2BE4">
        <w:t>Ú</w:t>
      </w:r>
      <w:r w:rsidRPr="008C2BE4">
        <w:t>daje o Stavenisku</w:t>
      </w:r>
      <w:bookmarkEnd w:id="20"/>
      <w:bookmarkEnd w:id="21"/>
      <w:bookmarkEnd w:id="22"/>
      <w:bookmarkEnd w:id="23"/>
      <w:bookmarkEnd w:id="24"/>
      <w:bookmarkEnd w:id="25"/>
      <w:bookmarkEnd w:id="28"/>
      <w:bookmarkEnd w:id="29"/>
      <w:bookmarkEnd w:id="30"/>
    </w:p>
    <w:p w:rsidR="00753CA0" w:rsidRPr="008C2BE4" w:rsidRDefault="00753CA0" w:rsidP="00F93368">
      <w:pPr>
        <w:pStyle w:val="Nadpis3"/>
      </w:pPr>
      <w:bookmarkStart w:id="31" w:name="_Toc292803099"/>
      <w:bookmarkStart w:id="32" w:name="_Toc332367342"/>
      <w:bookmarkStart w:id="33" w:name="_Toc345289300"/>
      <w:bookmarkStart w:id="34" w:name="_Toc516039665"/>
      <w:r w:rsidRPr="008C2BE4">
        <w:t>1.2.1</w:t>
      </w:r>
      <w:r w:rsidRPr="008C2BE4">
        <w:tab/>
        <w:t>Lokalita</w:t>
      </w:r>
      <w:bookmarkEnd w:id="31"/>
      <w:bookmarkEnd w:id="32"/>
      <w:bookmarkEnd w:id="33"/>
      <w:bookmarkEnd w:id="34"/>
    </w:p>
    <w:p w:rsidR="00FA6BAC" w:rsidRDefault="00FA6BAC" w:rsidP="00FA6BAC">
      <w:pPr>
        <w:autoSpaceDE/>
        <w:spacing w:after="0"/>
      </w:pPr>
      <w:bookmarkStart w:id="35" w:name="_Toc333912032"/>
      <w:bookmarkStart w:id="36" w:name="_Toc345289301"/>
      <w:bookmarkStart w:id="37" w:name="_Toc292803101"/>
      <w:r w:rsidRPr="00FA6BAC">
        <w:t xml:space="preserve">Navrhovaný úsek </w:t>
      </w:r>
      <w:r w:rsidR="009F2508">
        <w:t>–rýchlostnej cesty R2 Kriváň - Mýtna</w:t>
      </w:r>
      <w:r w:rsidRPr="00FA6BAC">
        <w:t xml:space="preserve"> je umiestnený v </w:t>
      </w:r>
      <w:r w:rsidR="009F2508">
        <w:t>Banskobystrickom</w:t>
      </w:r>
      <w:r w:rsidR="009F2508" w:rsidRPr="00FA6BAC">
        <w:t xml:space="preserve"> </w:t>
      </w:r>
      <w:r w:rsidRPr="00FA6BAC">
        <w:t>kraji, v</w:t>
      </w:r>
      <w:r w:rsidR="009F2508">
        <w:t> </w:t>
      </w:r>
      <w:r w:rsidRPr="00FA6BAC">
        <w:t>okres</w:t>
      </w:r>
      <w:r w:rsidR="009F2508">
        <w:t>och Detva a Lučenec</w:t>
      </w:r>
      <w:r w:rsidRPr="00FA6BAC">
        <w:t xml:space="preserve">. </w:t>
      </w:r>
      <w:r w:rsidR="009F2508">
        <w:t>P</w:t>
      </w:r>
      <w:r w:rsidRPr="00FA6BAC">
        <w:t>rechádza katastrálnymi úz</w:t>
      </w:r>
      <w:r w:rsidRPr="00FA6BAC">
        <w:t>e</w:t>
      </w:r>
      <w:r w:rsidRPr="00FA6BAC">
        <w:t xml:space="preserve">miami </w:t>
      </w:r>
      <w:r w:rsidR="009F2508">
        <w:t>Kriváň, Podkriváň, Píla, Mýtna.</w:t>
      </w:r>
      <w:r w:rsidR="00D76639">
        <w:t xml:space="preserve"> Územie stavby je definované </w:t>
      </w:r>
      <w:r w:rsidR="00D97160">
        <w:t>právoplatným územným rozhodnutím</w:t>
      </w:r>
      <w:r w:rsidR="006D369D">
        <w:t xml:space="preserve"> vydaným </w:t>
      </w:r>
      <w:r w:rsidR="006D369D" w:rsidRPr="0097110C">
        <w:t xml:space="preserve">Krajským stavebným úradom v Banskej Bystrici č. KSUBB-2011-164/210-1:OŠSS </w:t>
      </w:r>
      <w:proofErr w:type="spellStart"/>
      <w:r w:rsidR="006D369D" w:rsidRPr="0097110C">
        <w:t>Sl</w:t>
      </w:r>
      <w:proofErr w:type="spellEnd"/>
      <w:r w:rsidR="006D369D" w:rsidRPr="0097110C">
        <w:t xml:space="preserve"> zo dňa 9.5.2011, právoplatné 10.6.2011, ktorého platnosť bola predĺžená rozhodnutím vydaným Okresným úradom Banská Bystrica č. OU-BB-OVBP2-2014/10004-SA zo dňa 5.5.2014, právoplatným 6.6.2014.</w:t>
      </w:r>
      <w:r w:rsidR="00C42217">
        <w:t>, ako aj d</w:t>
      </w:r>
      <w:r w:rsidR="00D76639">
        <w:t>ok</w:t>
      </w:r>
      <w:r w:rsidR="00D76639">
        <w:t>u</w:t>
      </w:r>
      <w:r w:rsidR="00D76639">
        <w:t xml:space="preserve">mentáciou pre stavebné povolenie z 02/2016 </w:t>
      </w:r>
      <w:r w:rsidR="001058DD">
        <w:t xml:space="preserve">a majetkovoprávnym vysporiadaním </w:t>
      </w:r>
      <w:r w:rsidR="00747140">
        <w:t>sta</w:t>
      </w:r>
      <w:r w:rsidR="00747140">
        <w:t>v</w:t>
      </w:r>
      <w:r w:rsidR="00747140">
        <w:t>by</w:t>
      </w:r>
      <w:r w:rsidR="00264A65">
        <w:t>.</w:t>
      </w:r>
    </w:p>
    <w:p w:rsidR="00FA6BAC" w:rsidRDefault="00FA6BAC" w:rsidP="00FA6BAC">
      <w:pPr>
        <w:autoSpaceDE/>
        <w:spacing w:after="0"/>
      </w:pPr>
    </w:p>
    <w:p w:rsidR="00654B21" w:rsidRPr="00654B21" w:rsidRDefault="00654B21" w:rsidP="00654B21">
      <w:pPr>
        <w:tabs>
          <w:tab w:val="clear" w:pos="-5812"/>
          <w:tab w:val="clear" w:pos="0"/>
        </w:tabs>
        <w:spacing w:after="0"/>
        <w:ind w:right="0"/>
        <w:rPr>
          <w:rFonts w:eastAsia="Calibri"/>
          <w:color w:val="000000"/>
          <w:spacing w:val="0"/>
          <w:lang w:eastAsia="sk-SK"/>
        </w:rPr>
      </w:pPr>
      <w:r w:rsidRPr="00654B21">
        <w:rPr>
          <w:rFonts w:eastAsia="Calibri"/>
          <w:color w:val="000000"/>
          <w:spacing w:val="0"/>
          <w:lang w:eastAsia="sk-SK"/>
        </w:rPr>
        <w:t xml:space="preserve">Začiatok úseku trasy rýchlostnej cesty R2 Kriváň – </w:t>
      </w:r>
      <w:r>
        <w:rPr>
          <w:rFonts w:eastAsia="Calibri"/>
          <w:color w:val="000000"/>
          <w:spacing w:val="0"/>
          <w:lang w:eastAsia="sk-SK"/>
        </w:rPr>
        <w:t>Mýtna</w:t>
      </w:r>
      <w:r w:rsidRPr="00654B21">
        <w:rPr>
          <w:rFonts w:eastAsia="Calibri"/>
          <w:color w:val="000000"/>
          <w:spacing w:val="0"/>
          <w:lang w:eastAsia="sk-SK"/>
        </w:rPr>
        <w:t xml:space="preserve"> nadväzuje na koniec stavby R2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Pstruša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 – Kriváň (v prevádzke) v dočasne upravenej mimoúrovňovej križovatke Kriváň (107). Koniec úseku je v</w:t>
      </w:r>
      <w:r w:rsidR="00A836BD">
        <w:rPr>
          <w:rFonts w:eastAsia="Calibri"/>
          <w:color w:val="000000"/>
          <w:spacing w:val="0"/>
          <w:lang w:eastAsia="sk-SK"/>
        </w:rPr>
        <w:t> </w:t>
      </w:r>
      <w:r w:rsidRPr="00654B21">
        <w:rPr>
          <w:rFonts w:eastAsia="Calibri"/>
          <w:color w:val="000000"/>
          <w:spacing w:val="0"/>
          <w:lang w:eastAsia="sk-SK"/>
        </w:rPr>
        <w:t>km</w:t>
      </w:r>
      <w:r w:rsidR="00A836BD">
        <w:rPr>
          <w:rFonts w:eastAsia="Calibri"/>
          <w:color w:val="000000"/>
          <w:spacing w:val="0"/>
          <w:lang w:eastAsia="sk-SK"/>
        </w:rPr>
        <w:t xml:space="preserve"> 8,941 plynulým napojením na pripravovanú stavbu R2 Kriváň - Lovin</w:t>
      </w:r>
      <w:r w:rsidR="00A836BD">
        <w:rPr>
          <w:rFonts w:eastAsia="Calibri"/>
          <w:color w:val="000000"/>
          <w:spacing w:val="0"/>
          <w:lang w:eastAsia="sk-SK"/>
        </w:rPr>
        <w:t>o</w:t>
      </w:r>
      <w:r w:rsidR="00A836BD">
        <w:rPr>
          <w:rFonts w:eastAsia="Calibri"/>
          <w:color w:val="000000"/>
          <w:spacing w:val="0"/>
          <w:lang w:eastAsia="sk-SK"/>
        </w:rPr>
        <w:t>baňa, Tomášovce (II. úsek Mýtna – Tomášovce).</w:t>
      </w:r>
      <w:r w:rsidRPr="00654B21">
        <w:rPr>
          <w:rFonts w:eastAsia="Calibri"/>
          <w:color w:val="000000"/>
          <w:spacing w:val="0"/>
          <w:lang w:eastAsia="sk-SK"/>
        </w:rPr>
        <w:t xml:space="preserve"> Umiestenie stavby rýchlostnej cesty vypl</w:t>
      </w:r>
      <w:r w:rsidRPr="00654B21">
        <w:rPr>
          <w:rFonts w:eastAsia="Calibri"/>
          <w:color w:val="000000"/>
          <w:spacing w:val="0"/>
          <w:lang w:eastAsia="sk-SK"/>
        </w:rPr>
        <w:t>y</w:t>
      </w:r>
      <w:r w:rsidRPr="00654B21">
        <w:rPr>
          <w:rFonts w:eastAsia="Calibri"/>
          <w:color w:val="000000"/>
          <w:spacing w:val="0"/>
          <w:lang w:eastAsia="sk-SK"/>
        </w:rPr>
        <w:t>nulo zo záverečného stanoviska MŽP SR, ktoré pre spracovanie technického riešenia odp</w:t>
      </w:r>
      <w:r w:rsidRPr="00654B21">
        <w:rPr>
          <w:rFonts w:eastAsia="Calibri"/>
          <w:color w:val="000000"/>
          <w:spacing w:val="0"/>
          <w:lang w:eastAsia="sk-SK"/>
        </w:rPr>
        <w:t>o</w:t>
      </w:r>
      <w:r w:rsidRPr="00654B21">
        <w:rPr>
          <w:rFonts w:eastAsia="Calibri"/>
          <w:color w:val="000000"/>
          <w:spacing w:val="0"/>
          <w:lang w:eastAsia="sk-SK"/>
        </w:rPr>
        <w:t>ručilo modrý variant. Konkrétne umiestenie stavby riešila dokumentácia na územné rozho</w:t>
      </w:r>
      <w:r w:rsidRPr="00654B21">
        <w:rPr>
          <w:rFonts w:eastAsia="Calibri"/>
          <w:color w:val="000000"/>
          <w:spacing w:val="0"/>
          <w:lang w:eastAsia="sk-SK"/>
        </w:rPr>
        <w:t>d</w:t>
      </w:r>
      <w:r w:rsidRPr="00654B21">
        <w:rPr>
          <w:rFonts w:eastAsia="Calibri"/>
          <w:color w:val="000000"/>
          <w:spacing w:val="0"/>
          <w:lang w:eastAsia="sk-SK"/>
        </w:rPr>
        <w:lastRenderedPageBreak/>
        <w:t>nutie. Dokumentácia na stavebné povolenie rešpektuje umiestenie stavby v predchádzaj</w:t>
      </w:r>
      <w:r w:rsidRPr="00654B21">
        <w:rPr>
          <w:rFonts w:eastAsia="Calibri"/>
          <w:color w:val="000000"/>
          <w:spacing w:val="0"/>
          <w:lang w:eastAsia="sk-SK"/>
        </w:rPr>
        <w:t>ú</w:t>
      </w:r>
      <w:r w:rsidRPr="00654B21">
        <w:rPr>
          <w:rFonts w:eastAsia="Calibri"/>
          <w:color w:val="000000"/>
          <w:spacing w:val="0"/>
          <w:lang w:eastAsia="sk-SK"/>
        </w:rPr>
        <w:t xml:space="preserve">cich stupňoch projektovej dokumentácie. Navrhovaná stavba rýchlostnej cesty R2 prechádza z údolia rieky Slatina postupne do horského reliéfu Veporských vrchov, kde sa v km 0,0-2,7 na niekoľkých miestach zarezáva do terénu. Najvýraznejšia morfológia je na začiatku úseku v miestnej časti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Lipinského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 vŕšku a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Bodechova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. Územie má v tomto úseku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stredohorský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 ráz, trasa rýchlostnej cesty R2 vedie v úzkej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Pílianskej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 doline vyformovanej Krivánskym potokom. V tomto úseku, km 2,7-7,0, bolo zvolené vedenie rýchlostnej cesty po estakáde. Dôvodom bolo výškové</w:t>
      </w:r>
      <w:r w:rsidR="00505124">
        <w:rPr>
          <w:rFonts w:eastAsia="Calibri"/>
          <w:color w:val="000000"/>
          <w:spacing w:val="0"/>
          <w:lang w:eastAsia="sk-SK"/>
        </w:rPr>
        <w:t xml:space="preserve"> vedenie trasy vysoko nad jestvujúcim</w:t>
      </w:r>
      <w:r w:rsidRPr="00654B21">
        <w:rPr>
          <w:rFonts w:eastAsia="Calibri"/>
          <w:color w:val="000000"/>
          <w:spacing w:val="0"/>
          <w:lang w:eastAsia="sk-SK"/>
        </w:rPr>
        <w:t xml:space="preserve"> údolím (15-45 m), vyplývajúce z pre</w:t>
      </w:r>
      <w:r w:rsidRPr="00654B21">
        <w:rPr>
          <w:rFonts w:eastAsia="Calibri"/>
          <w:color w:val="000000"/>
          <w:spacing w:val="0"/>
          <w:lang w:eastAsia="sk-SK"/>
        </w:rPr>
        <w:t>d</w:t>
      </w:r>
      <w:r w:rsidRPr="00654B21">
        <w:rPr>
          <w:rFonts w:eastAsia="Calibri"/>
          <w:color w:val="000000"/>
          <w:spacing w:val="0"/>
          <w:lang w:eastAsia="sk-SK"/>
        </w:rPr>
        <w:t>chádzajúceho úseku. Rovnako zakrivenie údolia neumožňovalo osadiť trasu na terén. Nav</w:t>
      </w:r>
      <w:r w:rsidRPr="00654B21">
        <w:rPr>
          <w:rFonts w:eastAsia="Calibri"/>
          <w:color w:val="000000"/>
          <w:spacing w:val="0"/>
          <w:lang w:eastAsia="sk-SK"/>
        </w:rPr>
        <w:t>y</w:t>
      </w:r>
      <w:r w:rsidRPr="00654B21">
        <w:rPr>
          <w:rFonts w:eastAsia="Calibri"/>
          <w:color w:val="000000"/>
          <w:spacing w:val="0"/>
          <w:lang w:eastAsia="sk-SK"/>
        </w:rPr>
        <w:t xml:space="preserve">še údolím vedie trasa cesty I/16, vysokého napätia a HLF vodovod DN500, ktoré by sa na úrovni terénu museli umiestniť s následkom úplnej a trvalej devastácie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Pílianskej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 doliny. Problémovým bodom osadenia trasy by bola aj občasná roztrúsená zástavba v údolí. Trasa pokračuje nížinou otvárajúceho sa údolia Krivánskeho potoka, v súbehu so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žel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. traťou Zvolen – Fiľakovo a cestou I/16, prechádza okolo vodnej nádrže Mýtna, pričom obchádza samotnú obec Mýtna z juhozápadu. Miesto vodnej nádrže Mýtna je ďalším problémovým bodom, kde vedenie rýchlostnej cesty bolo potrebné skoordinovať s cestou I/16 a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žel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>. traťou. Dôsledkom prijateľného riešenia je preložka cesty I/16 s následnou sanáciou už dnes nestabilného ze</w:t>
      </w:r>
      <w:r w:rsidRPr="00654B21">
        <w:rPr>
          <w:rFonts w:eastAsia="Calibri"/>
          <w:color w:val="000000"/>
          <w:spacing w:val="0"/>
          <w:lang w:eastAsia="sk-SK"/>
        </w:rPr>
        <w:t>m</w:t>
      </w:r>
      <w:r w:rsidRPr="00654B21">
        <w:rPr>
          <w:rFonts w:eastAsia="Calibri"/>
          <w:color w:val="000000"/>
          <w:spacing w:val="0"/>
          <w:lang w:eastAsia="sk-SK"/>
        </w:rPr>
        <w:t xml:space="preserve">ného telesa </w:t>
      </w:r>
      <w:proofErr w:type="spellStart"/>
      <w:r w:rsidRPr="00654B21">
        <w:rPr>
          <w:rFonts w:eastAsia="Calibri"/>
          <w:color w:val="000000"/>
          <w:spacing w:val="0"/>
          <w:lang w:eastAsia="sk-SK"/>
        </w:rPr>
        <w:t>žel</w:t>
      </w:r>
      <w:proofErr w:type="spellEnd"/>
      <w:r w:rsidRPr="00654B21">
        <w:rPr>
          <w:rFonts w:eastAsia="Calibri"/>
          <w:color w:val="000000"/>
          <w:spacing w:val="0"/>
          <w:lang w:eastAsia="sk-SK"/>
        </w:rPr>
        <w:t xml:space="preserve">. trate. </w:t>
      </w:r>
    </w:p>
    <w:p w:rsidR="00616447" w:rsidRPr="008C2BE4" w:rsidRDefault="00616447" w:rsidP="00616447">
      <w:pPr>
        <w:pStyle w:val="Nadpis3"/>
      </w:pPr>
      <w:bookmarkStart w:id="38" w:name="_Toc516039666"/>
      <w:r w:rsidRPr="008C2BE4">
        <w:t>1.2.2</w:t>
      </w:r>
      <w:r w:rsidRPr="008C2BE4">
        <w:tab/>
        <w:t>Klimatické, geologické a hydrogeologické podmienky</w:t>
      </w:r>
      <w:bookmarkEnd w:id="35"/>
      <w:bookmarkEnd w:id="36"/>
      <w:bookmarkEnd w:id="38"/>
    </w:p>
    <w:p w:rsidR="00753CA0" w:rsidRPr="008C2BE4" w:rsidRDefault="00753CA0" w:rsidP="00F93368">
      <w:pPr>
        <w:pStyle w:val="Nadpis3"/>
      </w:pPr>
      <w:bookmarkStart w:id="39" w:name="_Toc332367344"/>
      <w:bookmarkStart w:id="40" w:name="_Toc345289302"/>
      <w:bookmarkStart w:id="41" w:name="_Toc516039667"/>
      <w:r w:rsidRPr="008C2BE4">
        <w:t xml:space="preserve">1.2.3 </w:t>
      </w:r>
      <w:r w:rsidRPr="008C2BE4">
        <w:tab/>
      </w:r>
      <w:r w:rsidR="00EC0ED5" w:rsidRPr="008C2BE4">
        <w:t>Stavenisko</w:t>
      </w:r>
      <w:bookmarkEnd w:id="37"/>
      <w:bookmarkEnd w:id="39"/>
      <w:bookmarkEnd w:id="40"/>
      <w:bookmarkEnd w:id="41"/>
    </w:p>
    <w:p w:rsidR="00E07722" w:rsidRPr="00CD18DD" w:rsidRDefault="00E07722" w:rsidP="00E07722">
      <w:bookmarkStart w:id="42" w:name="_Toc292803102"/>
      <w:r w:rsidRPr="00CD18DD">
        <w:t xml:space="preserve">Rozsah staveniska je </w:t>
      </w:r>
      <w:r w:rsidRPr="0020159A">
        <w:t xml:space="preserve">definovaný </w:t>
      </w:r>
      <w:r w:rsidR="00505124">
        <w:t xml:space="preserve">právoplatným územným rozhodnutím, </w:t>
      </w:r>
      <w:r w:rsidR="00215F30" w:rsidRPr="0020159A">
        <w:t>dokumentáciou pre stav</w:t>
      </w:r>
      <w:r w:rsidR="006419DC">
        <w:t>e</w:t>
      </w:r>
      <w:r w:rsidR="00215F30" w:rsidRPr="0020159A">
        <w:t>bné povolenie</w:t>
      </w:r>
      <w:r w:rsidR="000560C2">
        <w:t xml:space="preserve"> </w:t>
      </w:r>
      <w:r w:rsidR="003A2214">
        <w:t xml:space="preserve">z 02/2016 </w:t>
      </w:r>
      <w:r w:rsidR="000560C2">
        <w:t>pre kategóriu R17,5</w:t>
      </w:r>
      <w:r w:rsidR="00215F30" w:rsidRPr="0020159A">
        <w:t xml:space="preserve">, </w:t>
      </w:r>
      <w:r w:rsidR="00C20DA0">
        <w:t>časť</w:t>
      </w:r>
      <w:r w:rsidR="00A37B1A">
        <w:t>ou</w:t>
      </w:r>
      <w:r w:rsidR="00C20DA0">
        <w:t xml:space="preserve"> </w:t>
      </w:r>
      <w:bookmarkStart w:id="43" w:name="OLE_LINK4"/>
      <w:bookmarkStart w:id="44" w:name="OLE_LINK9"/>
      <w:r w:rsidR="00215F30">
        <w:t>G</w:t>
      </w:r>
      <w:r w:rsidR="00215F30" w:rsidRPr="006F7F9A">
        <w:t xml:space="preserve"> </w:t>
      </w:r>
      <w:r w:rsidR="00C20DA0" w:rsidRPr="006F7F9A">
        <w:t>Majetko</w:t>
      </w:r>
      <w:r w:rsidR="0020159A">
        <w:t>vo</w:t>
      </w:r>
      <w:r w:rsidR="00C20DA0" w:rsidRPr="006F7F9A">
        <w:t>prá</w:t>
      </w:r>
      <w:bookmarkEnd w:id="43"/>
      <w:bookmarkEnd w:id="44"/>
      <w:r w:rsidR="00C20DA0" w:rsidRPr="006F7F9A">
        <w:t>vna d</w:t>
      </w:r>
      <w:r w:rsidR="00C20DA0" w:rsidRPr="006F7F9A">
        <w:t>o</w:t>
      </w:r>
      <w:r w:rsidR="00C20DA0" w:rsidRPr="006F7F9A">
        <w:t>kumentácia</w:t>
      </w:r>
      <w:r w:rsidR="006344A8">
        <w:t xml:space="preserve"> (Príloha č.1, Z</w:t>
      </w:r>
      <w:r w:rsidR="00215F30">
        <w:t xml:space="preserve">väzok 5 </w:t>
      </w:r>
      <w:r w:rsidR="006344A8">
        <w:t xml:space="preserve">) </w:t>
      </w:r>
      <w:r w:rsidR="00505124">
        <w:t>a doplnením majetkovoprávneho vyspor</w:t>
      </w:r>
      <w:r w:rsidR="000560C2">
        <w:t>i</w:t>
      </w:r>
      <w:r w:rsidR="00505124">
        <w:t>adania pre kategóriu rýchlostnej cesty R24,5</w:t>
      </w:r>
      <w:r w:rsidR="007B689A">
        <w:t xml:space="preserve"> v zmysle </w:t>
      </w:r>
      <w:r w:rsidR="001262D4">
        <w:t>Prílohy č.</w:t>
      </w:r>
      <w:r w:rsidR="006344A8">
        <w:t>4</w:t>
      </w:r>
      <w:r w:rsidR="001262D4">
        <w:t xml:space="preserve"> Zväzku č.5 (</w:t>
      </w:r>
      <w:r w:rsidR="001B173F" w:rsidRPr="006F316B">
        <w:t>Majetko</w:t>
      </w:r>
      <w:r w:rsidR="001B173F">
        <w:t>vo</w:t>
      </w:r>
      <w:r w:rsidR="001B173F" w:rsidRPr="006F316B">
        <w:t>právna dokumentácia</w:t>
      </w:r>
      <w:r w:rsidR="001262D4">
        <w:t>)</w:t>
      </w:r>
      <w:r w:rsidR="001B173F">
        <w:t>.</w:t>
      </w:r>
    </w:p>
    <w:p w:rsidR="00C20DA0" w:rsidRDefault="00C20DA0" w:rsidP="00E07722">
      <w:r w:rsidRPr="006F7F9A">
        <w:t>Z doteraz uzavretých zmlúv nevyplývajú pre Zhotoviteľa žiadne záväzky</w:t>
      </w:r>
      <w:r>
        <w:t>.</w:t>
      </w:r>
    </w:p>
    <w:p w:rsidR="00C20DA0" w:rsidRPr="008C2BE4" w:rsidRDefault="00930714" w:rsidP="00E07722">
      <w:r w:rsidRPr="00CD18DD">
        <w:t>Objednávateľ požaduje zabezpečiť stavenisko proti neoprávnenému vstupu cudzích osôb.</w:t>
      </w:r>
    </w:p>
    <w:p w:rsidR="00753CA0" w:rsidRPr="008C2BE4" w:rsidRDefault="00753CA0" w:rsidP="00F93368">
      <w:pPr>
        <w:pStyle w:val="Nadpis3"/>
      </w:pPr>
      <w:bookmarkStart w:id="45" w:name="_Toc332367345"/>
      <w:bookmarkStart w:id="46" w:name="_Toc345289303"/>
      <w:bookmarkStart w:id="47" w:name="_Toc516039668"/>
      <w:r w:rsidRPr="008C2BE4">
        <w:t xml:space="preserve">1.2.4 </w:t>
      </w:r>
      <w:r w:rsidRPr="008C2BE4">
        <w:tab/>
        <w:t>Postup pri odovzdaní a prebraní Staveniska</w:t>
      </w:r>
      <w:bookmarkEnd w:id="42"/>
      <w:bookmarkEnd w:id="45"/>
      <w:bookmarkEnd w:id="46"/>
      <w:bookmarkEnd w:id="47"/>
    </w:p>
    <w:p w:rsidR="00753CA0" w:rsidRPr="008C2BE4" w:rsidRDefault="00753CA0" w:rsidP="00BC5D46">
      <w:r w:rsidRPr="008C2BE4">
        <w:t xml:space="preserve">Objednávateľ odovzdá </w:t>
      </w:r>
      <w:r w:rsidR="00EC0ED5" w:rsidRPr="008C2BE4">
        <w:t>Stavenisko</w:t>
      </w:r>
      <w:r w:rsidRPr="008C2BE4">
        <w:t xml:space="preserve"> </w:t>
      </w:r>
      <w:r w:rsidR="00EC0ED5" w:rsidRPr="008C2BE4">
        <w:t>Zhotoviteľ</w:t>
      </w:r>
      <w:r w:rsidRPr="008C2BE4">
        <w:t>ovi v zmysle ustanovení podmienok Zml</w:t>
      </w:r>
      <w:r w:rsidRPr="008C2BE4">
        <w:t>u</w:t>
      </w:r>
      <w:r w:rsidRPr="008C2BE4">
        <w:t>vy Zápisnicou o odovzdaní a prebratí Stavenisk</w:t>
      </w:r>
      <w:r w:rsidR="00CA5FCA" w:rsidRPr="008C2BE4">
        <w:t>a</w:t>
      </w:r>
      <w:r w:rsidRPr="008C2BE4">
        <w:t xml:space="preserve"> (časť 9 Zväzku 2).</w:t>
      </w:r>
    </w:p>
    <w:p w:rsidR="00753CA0" w:rsidRPr="008C2BE4" w:rsidRDefault="00753CA0" w:rsidP="00BC5D46">
      <w:r w:rsidRPr="008C2BE4">
        <w:t xml:space="preserve">Objednávateľ bude odovzdávať jednotlivé časti Staveniska </w:t>
      </w:r>
      <w:r w:rsidR="00EC0ED5" w:rsidRPr="008C2BE4">
        <w:t>Zhotoviteľ</w:t>
      </w:r>
      <w:r w:rsidRPr="008C2BE4">
        <w:t xml:space="preserve">ovi na základe Harmonogramu prác </w:t>
      </w:r>
      <w:r w:rsidR="00EC0ED5" w:rsidRPr="008C2BE4">
        <w:t>Zhotoviteľ</w:t>
      </w:r>
      <w:r w:rsidRPr="008C2BE4">
        <w:t xml:space="preserve">a a po </w:t>
      </w:r>
      <w:proofErr w:type="spellStart"/>
      <w:r w:rsidRPr="008C2BE4">
        <w:t>obdržaní</w:t>
      </w:r>
      <w:proofErr w:type="spellEnd"/>
      <w:r w:rsidRPr="008C2BE4">
        <w:t xml:space="preserve"> písomnej žiadosti </w:t>
      </w:r>
      <w:r w:rsidR="00EC0ED5" w:rsidRPr="008C2BE4">
        <w:t>Zhotoviteľ</w:t>
      </w:r>
      <w:r w:rsidRPr="008C2BE4">
        <w:t>a.</w:t>
      </w:r>
    </w:p>
    <w:p w:rsidR="00753CA0" w:rsidRPr="00CD18DD" w:rsidRDefault="00753CA0" w:rsidP="00BC5D46">
      <w:r w:rsidRPr="008C2BE4">
        <w:t xml:space="preserve">Objednávateľ (prostredníctvom zodpovednej osoby) odovzdá preberacím protokolom </w:t>
      </w:r>
      <w:r w:rsidR="00EC0ED5" w:rsidRPr="008C2BE4">
        <w:t>Zhotoviteľ</w:t>
      </w:r>
      <w:r w:rsidRPr="008C2BE4">
        <w:t xml:space="preserve">ovi </w:t>
      </w:r>
      <w:r w:rsidRPr="00D76639">
        <w:t xml:space="preserve">body vytyčovacej siete (Zväzok 5, </w:t>
      </w:r>
      <w:r w:rsidR="00D76639" w:rsidRPr="00D76639">
        <w:t>časť F. Dokumentácia meračských prác</w:t>
      </w:r>
      <w:r w:rsidRPr="00D76639">
        <w:t>),</w:t>
      </w:r>
      <w:r w:rsidRPr="00CD18DD">
        <w:t xml:space="preserve"> ktoré bude</w:t>
      </w:r>
      <w:r w:rsidRPr="008C2BE4">
        <w:t xml:space="preserve"> </w:t>
      </w:r>
      <w:r w:rsidR="00EC0ED5" w:rsidRPr="008C2BE4">
        <w:t>Zhotoviteľ</w:t>
      </w:r>
      <w:r w:rsidRPr="008C2BE4">
        <w:t xml:space="preserve"> počas Lehoty výstavby udržiavať. V prípade požiadaviek </w:t>
      </w:r>
      <w:r w:rsidR="00EC0ED5" w:rsidRPr="008C2BE4">
        <w:t>Zhotoviteľ</w:t>
      </w:r>
      <w:r w:rsidRPr="008C2BE4">
        <w:t xml:space="preserve">a na zhustenie bodov počas výstavby si </w:t>
      </w:r>
      <w:r w:rsidR="00EC0ED5" w:rsidRPr="008C2BE4">
        <w:t>Zhotoviteľ</w:t>
      </w:r>
      <w:r w:rsidRPr="008C2BE4">
        <w:t xml:space="preserve"> zabezpečí požadované naviac body (vybudovanie aj zameranie) na vlastné náklady. </w:t>
      </w:r>
      <w:r w:rsidR="00EC0ED5" w:rsidRPr="008C2BE4">
        <w:t>Zhotoviteľ</w:t>
      </w:r>
      <w:r w:rsidRPr="008C2BE4">
        <w:t xml:space="preserve"> je povinný v</w:t>
      </w:r>
      <w:r w:rsidRPr="008C2BE4">
        <w:t>y</w:t>
      </w:r>
      <w:r w:rsidRPr="008C2BE4">
        <w:t xml:space="preserve">konať geodetické zameranie </w:t>
      </w:r>
      <w:r w:rsidRPr="00CD18DD">
        <w:t>bodov vytyčovacej siete.</w:t>
      </w:r>
    </w:p>
    <w:p w:rsidR="00753CA0" w:rsidRPr="008C2BE4" w:rsidRDefault="00753CA0" w:rsidP="00BC5D46">
      <w:r w:rsidRPr="00CD18DD">
        <w:t>Preberacím</w:t>
      </w:r>
      <w:r w:rsidR="003266FA" w:rsidRPr="00CD18DD">
        <w:t xml:space="preserve"> </w:t>
      </w:r>
      <w:r w:rsidRPr="00CD18DD">
        <w:t xml:space="preserve">protokolom Objednávateľ odovzdá zástupcovi </w:t>
      </w:r>
      <w:r w:rsidR="00EC0ED5" w:rsidRPr="00CD18DD">
        <w:t>Zhotoviteľ</w:t>
      </w:r>
      <w:r w:rsidRPr="00CD18DD">
        <w:t>a majetko</w:t>
      </w:r>
      <w:r w:rsidR="00030225">
        <w:t>vo</w:t>
      </w:r>
      <w:r w:rsidRPr="00CD18DD">
        <w:t>právnu dokumentáciu (geometrické plány). </w:t>
      </w:r>
      <w:r w:rsidR="000560C2">
        <w:t>V prípade prekročenia záberov Zhotoviteľ zabezp</w:t>
      </w:r>
      <w:r w:rsidR="000560C2">
        <w:t>e</w:t>
      </w:r>
      <w:r w:rsidR="000560C2">
        <w:t>čí výkup pozemkov nad rozsah záberov</w:t>
      </w:r>
      <w:r w:rsidR="00941859">
        <w:t xml:space="preserve"> definovaných v rozsahu staveniska v zmysle článku 1.2.3 tohto Zväzku.</w:t>
      </w:r>
      <w:r w:rsidR="000560C2">
        <w:t xml:space="preserve">. </w:t>
      </w:r>
      <w:r w:rsidRPr="00CD18DD">
        <w:t xml:space="preserve">Obvod </w:t>
      </w:r>
      <w:r w:rsidR="00CA5FCA" w:rsidRPr="00CD18DD">
        <w:t>S</w:t>
      </w:r>
      <w:r w:rsidRPr="00CD18DD">
        <w:t xml:space="preserve">taveniska si v zmysle </w:t>
      </w:r>
      <w:r w:rsidR="00CA5FCA" w:rsidRPr="00CD18DD">
        <w:t>Zmluvy</w:t>
      </w:r>
      <w:r w:rsidRPr="00CD18DD">
        <w:t xml:space="preserve"> </w:t>
      </w:r>
      <w:proofErr w:type="spellStart"/>
      <w:r w:rsidR="00CA5FCA" w:rsidRPr="00CD18DD">
        <w:t>pod</w:t>
      </w:r>
      <w:r w:rsidRPr="00CD18DD">
        <w:t>čl</w:t>
      </w:r>
      <w:proofErr w:type="spellEnd"/>
      <w:r w:rsidRPr="00CD18DD">
        <w:t xml:space="preserve">. 4.7 Zmluvných podmienok vytýči a označí </w:t>
      </w:r>
      <w:r w:rsidR="00EC0ED5" w:rsidRPr="00CD18DD">
        <w:t>Zhotoviteľ</w:t>
      </w:r>
      <w:r w:rsidRPr="00CD18DD">
        <w:t xml:space="preserve"> stavby.</w:t>
      </w:r>
    </w:p>
    <w:p w:rsidR="00E2479D" w:rsidRDefault="00753CA0" w:rsidP="00BC5D46">
      <w:r w:rsidRPr="008C2BE4">
        <w:t>Právo prístupu a dočasného užívania častí Staveniska na pozemkoch tretích osôb pre účely meračské, pre účely prieskumov, zabezpečenie monitoringov a činností vyplýv</w:t>
      </w:r>
      <w:r w:rsidRPr="008C2BE4">
        <w:t>a</w:t>
      </w:r>
      <w:r w:rsidRPr="008C2BE4">
        <w:t xml:space="preserve">júcich z inžinierskych činností </w:t>
      </w:r>
      <w:r w:rsidR="00EC0ED5" w:rsidRPr="008C2BE4">
        <w:t>Zhotoviteľ</w:t>
      </w:r>
      <w:r w:rsidRPr="008C2BE4">
        <w:t xml:space="preserve">a si zaistí </w:t>
      </w:r>
      <w:r w:rsidR="00EC0ED5" w:rsidRPr="008C2BE4">
        <w:t>Zhotoviteľ</w:t>
      </w:r>
      <w:r w:rsidRPr="008C2BE4">
        <w:t xml:space="preserve">. Ak </w:t>
      </w:r>
      <w:r w:rsidR="00EC0ED5" w:rsidRPr="008C2BE4">
        <w:t>Zhotoviteľ</w:t>
      </w:r>
      <w:r w:rsidRPr="008C2BE4">
        <w:t xml:space="preserve">ovi vznikne oneskorenie a/alebo Náklady ako dôsledok toho, že nezaistil včas vstupy na pozemky </w:t>
      </w:r>
      <w:r w:rsidRPr="008C2BE4">
        <w:lastRenderedPageBreak/>
        <w:t xml:space="preserve">tretích osôb, </w:t>
      </w:r>
      <w:r w:rsidR="00EC0ED5" w:rsidRPr="008C2BE4">
        <w:t>Zhotoviteľ</w:t>
      </w:r>
      <w:r w:rsidRPr="008C2BE4">
        <w:t>ovi nevzniká nárok na predĺženie Lehoty výstavby alebo na uhradenie týchto Nákladov a primeraného zisku.</w:t>
      </w:r>
    </w:p>
    <w:p w:rsidR="00E2479D" w:rsidRDefault="00E2479D" w:rsidP="00AB6671">
      <w:pPr>
        <w:pStyle w:val="Nadpis2"/>
      </w:pPr>
      <w:bookmarkStart w:id="48" w:name="_Toc516039669"/>
      <w:r w:rsidRPr="00A639CE">
        <w:t>1.</w:t>
      </w:r>
      <w:r w:rsidR="00A639CE">
        <w:t>3</w:t>
      </w:r>
      <w:r w:rsidRPr="00A639CE">
        <w:tab/>
        <w:t>Ostatné požiadavky objednávateľa</w:t>
      </w:r>
      <w:bookmarkEnd w:id="48"/>
    </w:p>
    <w:p w:rsidR="0014764B" w:rsidRDefault="008945E3" w:rsidP="0014764B">
      <w:pPr>
        <w:pStyle w:val="Odsekzoznamu"/>
        <w:numPr>
          <w:ilvl w:val="0"/>
          <w:numId w:val="33"/>
        </w:numPr>
      </w:pPr>
      <w:r>
        <w:t xml:space="preserve">Špeciálne požiadavky na </w:t>
      </w:r>
      <w:r w:rsidR="00E2479D" w:rsidRPr="008945E3">
        <w:t>oplotenia pozemkov:</w:t>
      </w:r>
    </w:p>
    <w:p w:rsidR="0014764B" w:rsidRDefault="0014764B" w:rsidP="0014764B">
      <w:pPr>
        <w:pStyle w:val="Odsekzoznamu"/>
        <w:ind w:left="720" w:firstLine="0"/>
      </w:pPr>
      <w:r>
        <w:t>Dočasné oplotenie biotopov a mokradí:-</w:t>
      </w:r>
    </w:p>
    <w:p w:rsidR="0014764B" w:rsidRPr="00016438" w:rsidRDefault="0014764B" w:rsidP="0014764B">
      <w:pPr>
        <w:pStyle w:val="Odsekzoznamu"/>
        <w:spacing w:after="0"/>
        <w:ind w:left="720" w:firstLine="0"/>
        <w:rPr>
          <w:lang w:eastAsia="sk-SK"/>
        </w:rPr>
      </w:pPr>
      <w:r>
        <w:rPr>
          <w:lang w:eastAsia="sk-SK"/>
        </w:rPr>
        <w:t>V</w:t>
      </w:r>
      <w:r w:rsidRPr="00016438">
        <w:rPr>
          <w:lang w:eastAsia="sk-SK"/>
        </w:rPr>
        <w:t xml:space="preserve"> záujme ochrany prírody časti vybraných biotopov a</w:t>
      </w:r>
      <w:r>
        <w:rPr>
          <w:lang w:eastAsia="sk-SK"/>
        </w:rPr>
        <w:t> </w:t>
      </w:r>
      <w:r w:rsidRPr="00016438">
        <w:rPr>
          <w:lang w:eastAsia="sk-SK"/>
        </w:rPr>
        <w:t>mokradí</w:t>
      </w:r>
      <w:r>
        <w:rPr>
          <w:lang w:eastAsia="sk-SK"/>
        </w:rPr>
        <w:t xml:space="preserve"> budú počas v</w:t>
      </w:r>
      <w:r>
        <w:rPr>
          <w:lang w:eastAsia="sk-SK"/>
        </w:rPr>
        <w:t>ý</w:t>
      </w:r>
      <w:r>
        <w:rPr>
          <w:lang w:eastAsia="sk-SK"/>
        </w:rPr>
        <w:t>stavby dočasne oplotené</w:t>
      </w:r>
      <w:r w:rsidRPr="00016438">
        <w:rPr>
          <w:lang w:eastAsia="sk-SK"/>
        </w:rPr>
        <w:t>. Presné lokality</w:t>
      </w:r>
      <w:r>
        <w:rPr>
          <w:lang w:eastAsia="sk-SK"/>
        </w:rPr>
        <w:t xml:space="preserve"> </w:t>
      </w:r>
      <w:r w:rsidRPr="00016438">
        <w:rPr>
          <w:lang w:eastAsia="sk-SK"/>
        </w:rPr>
        <w:t>sú uvedené v monitoringu ŽP. Doča</w:t>
      </w:r>
      <w:r w:rsidRPr="00016438">
        <w:rPr>
          <w:lang w:eastAsia="sk-SK"/>
        </w:rPr>
        <w:t>s</w:t>
      </w:r>
      <w:r w:rsidRPr="00016438">
        <w:rPr>
          <w:lang w:eastAsia="sk-SK"/>
        </w:rPr>
        <w:t>né</w:t>
      </w:r>
      <w:r>
        <w:rPr>
          <w:lang w:eastAsia="sk-SK"/>
        </w:rPr>
        <w:t xml:space="preserve"> </w:t>
      </w:r>
      <w:r w:rsidRPr="00016438">
        <w:rPr>
          <w:lang w:eastAsia="sk-SK"/>
        </w:rPr>
        <w:t>oplotenie vybraných biotopov a mokradí sa prevedie takým spôsobom, aby tieto chránené lokality neboli</w:t>
      </w:r>
      <w:r>
        <w:rPr>
          <w:lang w:eastAsia="sk-SK"/>
        </w:rPr>
        <w:t xml:space="preserve"> </w:t>
      </w:r>
      <w:r w:rsidRPr="00016438">
        <w:rPr>
          <w:lang w:eastAsia="sk-SK"/>
        </w:rPr>
        <w:t>oplotením uzavreté a nezamedzilo sa tak pohybu fauny. Z tohto dôvodu sa neuvažujú ani bránky.</w:t>
      </w:r>
    </w:p>
    <w:p w:rsidR="0014764B" w:rsidRDefault="0014764B" w:rsidP="0014764B">
      <w:pPr>
        <w:pStyle w:val="Odsekzoznamu"/>
        <w:spacing w:after="0"/>
        <w:ind w:left="720" w:firstLine="0"/>
        <w:rPr>
          <w:lang w:eastAsia="sk-SK"/>
        </w:rPr>
      </w:pPr>
      <w:r w:rsidRPr="00016438">
        <w:rPr>
          <w:lang w:eastAsia="sk-SK"/>
        </w:rPr>
        <w:t>Dočasné oplotenie bude slúžiť na oddelenie staveniska od tých častí chránených biotopov a</w:t>
      </w:r>
      <w:r>
        <w:rPr>
          <w:lang w:eastAsia="sk-SK"/>
        </w:rPr>
        <w:t> </w:t>
      </w:r>
      <w:r w:rsidRPr="00016438">
        <w:rPr>
          <w:lang w:eastAsia="sk-SK"/>
        </w:rPr>
        <w:t>mokradí</w:t>
      </w:r>
      <w:r>
        <w:rPr>
          <w:lang w:eastAsia="sk-SK"/>
        </w:rPr>
        <w:t xml:space="preserve"> </w:t>
      </w:r>
      <w:r w:rsidRPr="00016438">
        <w:rPr>
          <w:lang w:eastAsia="sk-SK"/>
        </w:rPr>
        <w:t>zmapovaných v projekte monitoringu, ktoré susedia s trvalo aj dočasne zabratými plochami staveniska.</w:t>
      </w:r>
      <w:r>
        <w:rPr>
          <w:lang w:eastAsia="sk-SK"/>
        </w:rPr>
        <w:t xml:space="preserve"> J</w:t>
      </w:r>
      <w:r w:rsidRPr="00016438">
        <w:rPr>
          <w:lang w:eastAsia="sk-SK"/>
        </w:rPr>
        <w:t>eho úlohou bude zabrániť vstupu stavebných mechanizmov na tieto chránené lokality .</w:t>
      </w:r>
    </w:p>
    <w:p w:rsidR="004A1CEB" w:rsidRPr="00016438" w:rsidRDefault="004A1CEB" w:rsidP="0014764B">
      <w:pPr>
        <w:pStyle w:val="Odsekzoznamu"/>
        <w:spacing w:after="0"/>
        <w:ind w:left="720" w:firstLine="0"/>
      </w:pPr>
    </w:p>
    <w:p w:rsidR="00647A13" w:rsidRDefault="00647A13" w:rsidP="008945E3">
      <w:pPr>
        <w:pStyle w:val="Odsekzoznamu"/>
        <w:numPr>
          <w:ilvl w:val="0"/>
          <w:numId w:val="33"/>
        </w:numPr>
      </w:pPr>
      <w:r>
        <w:t xml:space="preserve">Ostatné požiadavky : </w:t>
      </w:r>
    </w:p>
    <w:p w:rsidR="00647A13" w:rsidRDefault="00647A13" w:rsidP="0014764B">
      <w:pPr>
        <w:pStyle w:val="Odsekzoznamu"/>
        <w:ind w:left="720" w:firstLine="0"/>
      </w:pPr>
      <w:r>
        <w:t>– koordinácia Zhotoviteľa stavby so zhotoviteľom nasledujúceho úseku R2 Mý</w:t>
      </w:r>
      <w:r>
        <w:t>t</w:t>
      </w:r>
      <w:r>
        <w:t>na – Lovinobaňa,</w:t>
      </w:r>
      <w:r w:rsidR="00C82454">
        <w:t xml:space="preserve"> Tomášovce, najmä pri vzájomnom napojení stavieb a zrušení dočasného napojenia R2 na cestu I/16 v súlade s čl. 4.6 Zmluvných podmienok. </w:t>
      </w:r>
    </w:p>
    <w:p w:rsidR="00C82454" w:rsidRPr="008945E3" w:rsidRDefault="00C82454" w:rsidP="0014764B">
      <w:pPr>
        <w:pStyle w:val="Odsekzoznamu"/>
        <w:ind w:left="720" w:firstLine="0"/>
      </w:pPr>
      <w:r>
        <w:t xml:space="preserve">– koordinácia prác v rámci monitoringu ŽP s realizátorom monitoringu – HBH Projekt spol. s r.o. </w:t>
      </w:r>
    </w:p>
    <w:p w:rsidR="008945E3" w:rsidRDefault="008945E3" w:rsidP="006419DC">
      <w:pPr>
        <w:pStyle w:val="Odsekzoznamu"/>
        <w:autoSpaceDE/>
        <w:autoSpaceDN/>
        <w:adjustRightInd/>
        <w:spacing w:after="60" w:line="276" w:lineRule="auto"/>
        <w:ind w:left="720" w:firstLine="0"/>
        <w:contextualSpacing/>
      </w:pPr>
    </w:p>
    <w:p w:rsidR="00753CA0" w:rsidRPr="000560C2" w:rsidRDefault="00270FE4" w:rsidP="00F93368">
      <w:pPr>
        <w:pStyle w:val="Nadpis1"/>
      </w:pPr>
      <w:bookmarkStart w:id="49" w:name="_Toc292803103"/>
      <w:bookmarkStart w:id="50" w:name="_Toc332367346"/>
      <w:bookmarkStart w:id="51" w:name="_Toc345289304"/>
      <w:bookmarkStart w:id="52" w:name="_Toc516039670"/>
      <w:bookmarkStart w:id="53" w:name="_Toc292038714"/>
      <w:bookmarkStart w:id="54" w:name="_Toc292042004"/>
      <w:r w:rsidRPr="000560C2">
        <w:lastRenderedPageBreak/>
        <w:t>2.</w:t>
      </w:r>
      <w:r w:rsidRPr="000560C2">
        <w:tab/>
        <w:t>TECHNICKÁ DOKUMENTÁCIA DIELA</w:t>
      </w:r>
      <w:bookmarkEnd w:id="49"/>
      <w:bookmarkEnd w:id="50"/>
      <w:bookmarkEnd w:id="51"/>
      <w:bookmarkEnd w:id="52"/>
      <w:r w:rsidRPr="000560C2">
        <w:t xml:space="preserve"> </w:t>
      </w:r>
      <w:bookmarkEnd w:id="53"/>
      <w:bookmarkEnd w:id="54"/>
    </w:p>
    <w:p w:rsidR="00753CA0" w:rsidRPr="00D21F79" w:rsidRDefault="00EC0ED5" w:rsidP="00BC5D46">
      <w:r w:rsidRPr="00D21F79">
        <w:t>Zhotoviteľ</w:t>
      </w:r>
      <w:r w:rsidR="00753CA0" w:rsidRPr="00D21F79">
        <w:t xml:space="preserve"> bude zodpovedný za návrh technického riešenia Diela, za vypracovanie D</w:t>
      </w:r>
      <w:r w:rsidR="00753CA0" w:rsidRPr="00D21F79">
        <w:t>o</w:t>
      </w:r>
      <w:r w:rsidR="00753CA0" w:rsidRPr="00D21F79">
        <w:t xml:space="preserve">kumentácie </w:t>
      </w:r>
      <w:r w:rsidRPr="00D21F79">
        <w:t>Zhotoviteľ</w:t>
      </w:r>
      <w:r w:rsidR="00753CA0" w:rsidRPr="00D21F79">
        <w:t>a, zabezpečenie dokumentov potrebných na splnenie všetkých úradných schválení a s nimi súvisiacich inžinierskych činností, za vypracovanie tec</w:t>
      </w:r>
      <w:r w:rsidR="00753CA0" w:rsidRPr="00D21F79">
        <w:t>h</w:t>
      </w:r>
      <w:r w:rsidR="00753CA0" w:rsidRPr="00D21F79">
        <w:t xml:space="preserve">nickej dokumentácie </w:t>
      </w:r>
      <w:r w:rsidRPr="00D21F79">
        <w:t>Zhotoviteľ</w:t>
      </w:r>
      <w:r w:rsidR="00753CA0" w:rsidRPr="00D21F79">
        <w:t>a,</w:t>
      </w:r>
      <w:r w:rsidR="003266FA" w:rsidRPr="00D21F79">
        <w:t xml:space="preserve"> </w:t>
      </w:r>
      <w:r w:rsidR="00753CA0" w:rsidRPr="00D21F79">
        <w:t>za realizáciu stavebných prác a odstránenie vád na Diele a za to, že v jeho súťažnej ponuke boli zahrnuté všetky práce súvisiace s realizáciou Diela, ktoré vykoná/zabezpečí v</w:t>
      </w:r>
      <w:r w:rsidR="003266FA" w:rsidRPr="00D21F79">
        <w:t xml:space="preserve"> </w:t>
      </w:r>
      <w:r w:rsidR="00753CA0" w:rsidRPr="00D21F79">
        <w:t>súlade so Zmluvou.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povinný zabezpečiť všetky ďalšie činnosti/práce a dodať všetky dokumenty a dokumentácie vyplývajúce alebo požadované počas spracovávania Dokumentácie </w:t>
      </w:r>
      <w:r w:rsidRPr="008C2BE4">
        <w:t>Zhotoviteľ</w:t>
      </w:r>
      <w:r w:rsidR="00753CA0" w:rsidRPr="008C2BE4">
        <w:t xml:space="preserve">a a na základe Dokumentácie </w:t>
      </w:r>
      <w:r w:rsidRPr="008C2BE4">
        <w:t>Zhotoviteľ</w:t>
      </w:r>
      <w:r w:rsidR="00753CA0" w:rsidRPr="008C2BE4">
        <w:t>a ako aj</w:t>
      </w:r>
      <w:r w:rsidR="003266FA" w:rsidRPr="008C2BE4">
        <w:t xml:space="preserve"> </w:t>
      </w:r>
      <w:r w:rsidR="00753CA0" w:rsidRPr="008C2BE4">
        <w:t>zo stanovísk/rozhodnutí a úradných schválení k predmetu Diela vydaných a k úradným schváleniam predmetu Diela potrebných, ktoré nie sú uvedené v Zmluve, ale</w:t>
      </w:r>
      <w:r w:rsidR="003266FA" w:rsidRPr="008C2BE4">
        <w:t xml:space="preserve"> </w:t>
      </w:r>
      <w:r w:rsidR="00753CA0" w:rsidRPr="008C2BE4">
        <w:t xml:space="preserve">vyplývajú zo Zmluvy, </w:t>
      </w:r>
      <w:r w:rsidR="006224AA" w:rsidRPr="008C2BE4">
        <w:t xml:space="preserve">a </w:t>
      </w:r>
      <w:r w:rsidR="00753CA0" w:rsidRPr="008C2BE4">
        <w:t>sú nev</w:t>
      </w:r>
      <w:r w:rsidR="00753CA0" w:rsidRPr="008C2BE4">
        <w:t>y</w:t>
      </w:r>
      <w:r w:rsidR="00753CA0" w:rsidRPr="008C2BE4">
        <w:t>hnutné pre vyhotovenie, dokončenie Diela a odstránenie vád ako aj pre bezpečnú pr</w:t>
      </w:r>
      <w:r w:rsidR="00753CA0" w:rsidRPr="008C2BE4">
        <w:t>e</w:t>
      </w:r>
      <w:r w:rsidR="00753CA0" w:rsidRPr="008C2BE4">
        <w:t xml:space="preserve">vádzku Diela. </w:t>
      </w:r>
    </w:p>
    <w:p w:rsidR="00753CA0" w:rsidRPr="008C2BE4" w:rsidRDefault="00753CA0" w:rsidP="00F93368">
      <w:pPr>
        <w:pStyle w:val="Nadpis2"/>
      </w:pPr>
      <w:bookmarkStart w:id="55" w:name="_Toc286861545"/>
      <w:bookmarkStart w:id="56" w:name="_Toc289265953"/>
      <w:bookmarkStart w:id="57" w:name="_Toc289329934"/>
      <w:bookmarkStart w:id="58" w:name="_Toc292038715"/>
      <w:bookmarkStart w:id="59" w:name="_Toc292042005"/>
      <w:bookmarkStart w:id="60" w:name="_Toc292803104"/>
      <w:bookmarkStart w:id="61" w:name="_Toc332367347"/>
      <w:bookmarkStart w:id="62" w:name="_Toc345289305"/>
      <w:bookmarkStart w:id="63" w:name="_Toc516039671"/>
      <w:r w:rsidRPr="008C2BE4">
        <w:t>2.1</w:t>
      </w:r>
      <w:r w:rsidRPr="008C2BE4">
        <w:tab/>
        <w:t xml:space="preserve">Projektová </w:t>
      </w:r>
      <w:r w:rsidR="0010177F" w:rsidRPr="008C2BE4">
        <w:t>D</w:t>
      </w:r>
      <w:r w:rsidRPr="008C2BE4">
        <w:t>okumentácia</w:t>
      </w:r>
      <w:bookmarkEnd w:id="55"/>
      <w:r w:rsidRPr="008C2BE4">
        <w:t xml:space="preserve"> </w:t>
      </w:r>
      <w:r w:rsidR="0010177F" w:rsidRPr="008C2BE4">
        <w:t>Stavby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2E4C85" w:rsidRPr="008C2BE4" w:rsidRDefault="00753CA0" w:rsidP="00BC5D46">
      <w:r w:rsidRPr="008C2BE4">
        <w:t>Dokumentácia poskytnutá Objednávateľom (DPO) je vypracovaná v podrobnosti Dok</w:t>
      </w:r>
      <w:r w:rsidRPr="008C2BE4">
        <w:t>u</w:t>
      </w:r>
      <w:r w:rsidRPr="008C2BE4">
        <w:t>mentácie na stavebné povolenie (DSP</w:t>
      </w:r>
      <w:r w:rsidR="00C5710C">
        <w:t xml:space="preserve"> z 02/2016</w:t>
      </w:r>
      <w:r w:rsidRPr="008C2BE4">
        <w:t>)</w:t>
      </w:r>
      <w:r w:rsidR="000560C2">
        <w:t xml:space="preserve"> pre</w:t>
      </w:r>
      <w:r w:rsidR="00E65A07">
        <w:t xml:space="preserve"> kategóriu rýchlostnej cesty R17,5</w:t>
      </w:r>
      <w:r w:rsidRPr="008C2BE4">
        <w:t xml:space="preserve"> Objednávateľ vo svojich požiadavkách v</w:t>
      </w:r>
      <w:r w:rsidR="008A730F" w:rsidRPr="008C2BE4">
        <w:t>o</w:t>
      </w:r>
      <w:r w:rsidRPr="008C2BE4">
        <w:t xml:space="preserve"> Zväzku 3</w:t>
      </w:r>
      <w:r w:rsidR="008A730F" w:rsidRPr="008C2BE4">
        <w:t>, časť 1 a 4</w:t>
      </w:r>
      <w:r w:rsidRPr="008C2BE4">
        <w:t xml:space="preserve"> určuje, ktoré časti alebo údaje z DPO sú záväzné a ktoré sú iba informatívne. Objednávateľ poskyt</w:t>
      </w:r>
      <w:r w:rsidR="004F2315">
        <w:t>ne</w:t>
      </w:r>
      <w:r w:rsidRPr="008C2BE4">
        <w:t xml:space="preserve"> uchádz</w:t>
      </w:r>
      <w:r w:rsidRPr="008C2BE4">
        <w:t>a</w:t>
      </w:r>
      <w:r w:rsidRPr="008C2BE4">
        <w:t xml:space="preserve">čom počas </w:t>
      </w:r>
      <w:r w:rsidR="00D21F79">
        <w:t>verejne</w:t>
      </w:r>
      <w:r w:rsidR="00426061">
        <w:t>j</w:t>
      </w:r>
      <w:r w:rsidRPr="008C2BE4">
        <w:t xml:space="preserve"> súťaže DPO, ktorá tvorí Zväzok č. 5 súťažných podkladov.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dodá Objednávateľovi Dokumentáciu </w:t>
      </w:r>
      <w:r w:rsidRPr="008C2BE4">
        <w:t>Zhotoviteľ</w:t>
      </w:r>
      <w:r w:rsidR="00753CA0" w:rsidRPr="008C2BE4">
        <w:t>a (DZ), ktorá bude pozost</w:t>
      </w:r>
      <w:r w:rsidR="00753CA0" w:rsidRPr="008C2BE4">
        <w:t>á</w:t>
      </w:r>
      <w:r w:rsidR="00753CA0" w:rsidRPr="008C2BE4">
        <w:t xml:space="preserve">vať z technickej dokumentácie a z Dokumentácie skutočného vyhotovenia (DSV) – </w:t>
      </w:r>
      <w:proofErr w:type="spellStart"/>
      <w:r w:rsidR="00753CA0" w:rsidRPr="008C2BE4">
        <w:t>podčl</w:t>
      </w:r>
      <w:proofErr w:type="spellEnd"/>
      <w:r w:rsidR="00753CA0" w:rsidRPr="008C2BE4">
        <w:t xml:space="preserve">. 5.6 Zmluvných podmienok, Príručiek pre prevádzku a údržbu – </w:t>
      </w:r>
      <w:proofErr w:type="spellStart"/>
      <w:r w:rsidR="00753CA0" w:rsidRPr="008C2BE4">
        <w:t>podčl</w:t>
      </w:r>
      <w:proofErr w:type="spellEnd"/>
      <w:r w:rsidR="00753CA0" w:rsidRPr="008C2BE4">
        <w:t>. 5.7 Zmlu</w:t>
      </w:r>
      <w:r w:rsidR="00753CA0" w:rsidRPr="008C2BE4">
        <w:t>v</w:t>
      </w:r>
      <w:r w:rsidR="00753CA0" w:rsidRPr="008C2BE4">
        <w:t>ných podmienok, z dokumentov potrebných na splnenie všetkých úradných schválení, resp. na zabezpečenie súladu s nimi, napr. Plány: Havarijný plán; Povodňový plán, Plán požiarnej ochrany, Plán odpadového hospodárstva, Plán bezpečnosti a ochrany zdravia pri práci, Plán kvality, Environmentálny plán a pod.,</w:t>
      </w:r>
    </w:p>
    <w:p w:rsidR="00753CA0" w:rsidRPr="008C2BE4" w:rsidRDefault="00753CA0" w:rsidP="00C3259E">
      <w:r w:rsidRPr="008C2BE4">
        <w:t xml:space="preserve">Technickú dokumentáciu ako súčasť DZ, predstavuje Dokumentácia </w:t>
      </w:r>
      <w:r w:rsidR="00E65A07">
        <w:t>pre stavebné p</w:t>
      </w:r>
      <w:r w:rsidR="00E65A07">
        <w:t>o</w:t>
      </w:r>
      <w:r w:rsidR="00E65A07">
        <w:t xml:space="preserve">volenie v rozsahu dokumentácie </w:t>
      </w:r>
      <w:r w:rsidRPr="008C2BE4">
        <w:t>na realizáciu stavby (</w:t>
      </w:r>
      <w:r w:rsidR="00E65A07">
        <w:t xml:space="preserve">DSP v rozsahu </w:t>
      </w:r>
      <w:r w:rsidRPr="008C2BE4">
        <w:t>DRS) vypracov</w:t>
      </w:r>
      <w:r w:rsidRPr="008C2BE4">
        <w:t>a</w:t>
      </w:r>
      <w:r w:rsidRPr="008C2BE4">
        <w:t>ná v podrobnostiach dokumentácie na vykonanie prác (DVP) a Výrobno-technická d</w:t>
      </w:r>
      <w:r w:rsidRPr="008C2BE4">
        <w:t>o</w:t>
      </w:r>
      <w:r w:rsidRPr="008C2BE4">
        <w:t>kumen</w:t>
      </w:r>
      <w:r w:rsidR="000B4F0D" w:rsidRPr="008C2BE4">
        <w:t>tácia (VTD) ako aj prípadná PD pre zmenu stavby pred dokončením.</w:t>
      </w:r>
    </w:p>
    <w:p w:rsidR="00753CA0" w:rsidRPr="008C2BE4" w:rsidRDefault="00753CA0" w:rsidP="00C3259E">
      <w:r w:rsidRPr="008C2BE4">
        <w:t>Za dodržanie majetkovej hranice v </w:t>
      </w:r>
      <w:r w:rsidRPr="006F316B">
        <w:t xml:space="preserve">zmysle Zväzku 5, </w:t>
      </w:r>
      <w:r w:rsidR="001B173F">
        <w:t>Príloha č.</w:t>
      </w:r>
      <w:r w:rsidR="002A048E" w:rsidRPr="006F316B">
        <w:t>4</w:t>
      </w:r>
      <w:r w:rsidR="0010177F" w:rsidRPr="006F316B">
        <w:t xml:space="preserve"> </w:t>
      </w:r>
      <w:r w:rsidRPr="006F316B">
        <w:t>Majetko</w:t>
      </w:r>
      <w:r w:rsidR="006419DC">
        <w:t>vo</w:t>
      </w:r>
      <w:r w:rsidRPr="006F316B">
        <w:t>právna d</w:t>
      </w:r>
      <w:r w:rsidRPr="006F316B">
        <w:t>o</w:t>
      </w:r>
      <w:r w:rsidRPr="006F316B">
        <w:t xml:space="preserve">kumentácia je zodpovedný </w:t>
      </w:r>
      <w:r w:rsidR="00EC0ED5" w:rsidRPr="006F316B">
        <w:t>Zhotoviteľ</w:t>
      </w:r>
      <w:r w:rsidRPr="006F316B">
        <w:t>.</w:t>
      </w:r>
      <w:r w:rsidRPr="008C2BE4">
        <w:t xml:space="preserve"> </w:t>
      </w:r>
    </w:p>
    <w:p w:rsidR="00CE1C8D" w:rsidRPr="008C2BE4" w:rsidRDefault="00CE1C8D" w:rsidP="00C3259E">
      <w:r w:rsidRPr="008C2BE4">
        <w:t xml:space="preserve">Pokiaľ Predbežné technické riešenie a následné projektové riešenie </w:t>
      </w:r>
      <w:r w:rsidR="00EC0ED5" w:rsidRPr="008C2BE4">
        <w:t>Zhotoviteľ</w:t>
      </w:r>
      <w:r w:rsidRPr="008C2BE4">
        <w:t>a bude odlišné od projektového riešenia Objednávateľa predloženého vo Zväzku 5 DPO</w:t>
      </w:r>
      <w:r w:rsidR="00DF6E70">
        <w:t xml:space="preserve"> (mimo povolených zmien v zmysle </w:t>
      </w:r>
      <w:r w:rsidR="001B173F">
        <w:t>Z</w:t>
      </w:r>
      <w:r w:rsidR="00DF6E70">
        <w:t>väzku 3 časť 4)</w:t>
      </w:r>
      <w:r w:rsidRPr="008C2BE4">
        <w:t>, bude znášať všetky riziká vrátane vše</w:t>
      </w:r>
      <w:r w:rsidRPr="008C2BE4">
        <w:t>t</w:t>
      </w:r>
      <w:r w:rsidRPr="008C2BE4">
        <w:t xml:space="preserve">kých nákladov vyplývajúcich z prípadnej zmeny </w:t>
      </w:r>
      <w:proofErr w:type="spellStart"/>
      <w:r w:rsidRPr="008C2BE4">
        <w:t>majetko</w:t>
      </w:r>
      <w:r w:rsidR="00814A32">
        <w:t>vo</w:t>
      </w:r>
      <w:r w:rsidRPr="008C2BE4">
        <w:t>právného</w:t>
      </w:r>
      <w:proofErr w:type="spellEnd"/>
      <w:r w:rsidRPr="008C2BE4">
        <w:t xml:space="preserve"> </w:t>
      </w:r>
      <w:proofErr w:type="spellStart"/>
      <w:r w:rsidRPr="008C2BE4">
        <w:t>vysporiadania</w:t>
      </w:r>
      <w:proofErr w:type="spellEnd"/>
      <w:r w:rsidRPr="008C2BE4">
        <w:t>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splnenie podmienok, uvedených v predmetných dokladoch a ostatných doplňujúcich dokladoch vydaných v priebehu vypracovania </w:t>
      </w:r>
      <w:r w:rsidR="002E2203">
        <w:t xml:space="preserve">DSP v rozsahu </w:t>
      </w:r>
      <w:r w:rsidR="00753CA0" w:rsidRPr="008C2BE4">
        <w:t>DRS</w:t>
      </w:r>
      <w:r w:rsidR="002510D1">
        <w:t xml:space="preserve">, podmienok vyplývajúcich zo stavebného povolenia </w:t>
      </w:r>
      <w:r w:rsidR="00753CA0" w:rsidRPr="008C2BE4">
        <w:t>a</w:t>
      </w:r>
      <w:r w:rsidR="00C5710C">
        <w:t xml:space="preserve"> dokladoch </w:t>
      </w:r>
      <w:r w:rsidR="00753CA0" w:rsidRPr="008C2BE4">
        <w:t>počas výstavby vydaný</w:t>
      </w:r>
      <w:r w:rsidR="002510D1">
        <w:t>ch</w:t>
      </w:r>
      <w:r w:rsidR="00753CA0" w:rsidRPr="008C2BE4">
        <w:t xml:space="preserve"> dotknutými organizáciami, stavebnými úradmi či orgánmi štátnej správy.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povinný vydať všetky oznámenia a zaobstarať všetky povolenia, licencie a súhlasy požadované </w:t>
      </w:r>
      <w:r w:rsidR="0010177F" w:rsidRPr="008C2BE4">
        <w:t>P</w:t>
      </w:r>
      <w:r w:rsidR="00753CA0" w:rsidRPr="008C2BE4">
        <w:t>rávnymi predpismi týkajúcimi sa vyhotovenia a dokončenia Di</w:t>
      </w:r>
      <w:r w:rsidR="00753CA0" w:rsidRPr="008C2BE4">
        <w:t>e</w:t>
      </w:r>
      <w:r w:rsidR="00753CA0" w:rsidRPr="008C2BE4">
        <w:t>la, odstránenia akýchkoľvek vád,</w:t>
      </w:r>
      <w:r w:rsidR="003266FA" w:rsidRPr="008C2BE4">
        <w:t xml:space="preserve"> </w:t>
      </w:r>
      <w:r w:rsidR="00753CA0" w:rsidRPr="008C2BE4">
        <w:t>ako aj pre</w:t>
      </w:r>
      <w:r w:rsidR="003266FA" w:rsidRPr="008C2BE4">
        <w:t xml:space="preserve"> </w:t>
      </w:r>
      <w:r w:rsidR="00753CA0" w:rsidRPr="008C2BE4">
        <w:t xml:space="preserve">zabezpečenie bezpečnej prevádzky Diela v súlade so Zmluvou. </w:t>
      </w:r>
    </w:p>
    <w:p w:rsidR="00753CA0" w:rsidRPr="008C2BE4" w:rsidRDefault="00753CA0" w:rsidP="00F93368">
      <w:pPr>
        <w:pStyle w:val="Nadpis2"/>
      </w:pPr>
      <w:bookmarkStart w:id="64" w:name="_Toc286861546"/>
      <w:bookmarkStart w:id="65" w:name="_Toc289265954"/>
      <w:bookmarkStart w:id="66" w:name="_Toc289329935"/>
      <w:bookmarkStart w:id="67" w:name="_Toc292038716"/>
      <w:bookmarkStart w:id="68" w:name="_Toc292042006"/>
      <w:bookmarkStart w:id="69" w:name="_Toc292803105"/>
      <w:bookmarkStart w:id="70" w:name="_Toc332367348"/>
      <w:bookmarkStart w:id="71" w:name="_Toc345289306"/>
      <w:bookmarkStart w:id="72" w:name="_Toc516039672"/>
      <w:r w:rsidRPr="008C2BE4">
        <w:lastRenderedPageBreak/>
        <w:t>2.2</w:t>
      </w:r>
      <w:r w:rsidRPr="008C2BE4">
        <w:tab/>
        <w:t>Normy a </w:t>
      </w:r>
      <w:r w:rsidR="0010177F" w:rsidRPr="008C2BE4">
        <w:t xml:space="preserve">Technické </w:t>
      </w:r>
      <w:bookmarkEnd w:id="64"/>
      <w:bookmarkEnd w:id="65"/>
      <w:bookmarkEnd w:id="66"/>
      <w:bookmarkEnd w:id="67"/>
      <w:bookmarkEnd w:id="68"/>
      <w:r w:rsidR="006E3C24" w:rsidRPr="008C2BE4">
        <w:t>Predpisy</w:t>
      </w:r>
      <w:bookmarkEnd w:id="69"/>
      <w:bookmarkEnd w:id="70"/>
      <w:bookmarkEnd w:id="71"/>
      <w:bookmarkEnd w:id="72"/>
    </w:p>
    <w:p w:rsidR="00753CA0" w:rsidRPr="008C2BE4" w:rsidRDefault="00EC0ED5" w:rsidP="00BC5D46">
      <w:r w:rsidRPr="008C2BE4">
        <w:t>Zhotoviteľ</w:t>
      </w:r>
      <w:r w:rsidR="00753CA0" w:rsidRPr="008C2BE4">
        <w:t xml:space="preserve"> je zodpovedný za to, že Dielo a jeho všetky Materiály a Technologické zari</w:t>
      </w:r>
      <w:r w:rsidR="00753CA0" w:rsidRPr="008C2BE4">
        <w:t>a</w:t>
      </w:r>
      <w:r w:rsidR="00753CA0" w:rsidRPr="008C2BE4">
        <w:t xml:space="preserve">denia (stavebné výrobky) a práce súvisiace s Dielom budú v súlade so špecifikáciami posledných vydaní slovenských technických noriem (STN), európskych noriem (EN), ISO noriem, TKP (pokiaľ nie sú v rozpore s poslednými vydaniami STN alebo s Požiadavkami Objednávateľa), ZTKP-0, katalógových listov, TP, VL, nariadení alebo iných všeobecne záväzných predpisov a v súlade s Požiadavkami Objednávateľa. </w:t>
      </w:r>
    </w:p>
    <w:p w:rsidR="00753CA0" w:rsidRPr="008C2BE4" w:rsidRDefault="00753CA0" w:rsidP="005F3B23">
      <w:r w:rsidRPr="008C2BE4">
        <w:t>Ak je v Požiadavkách Objednávateľa odkaz na konkrétne normy alebo právne predpisy, budú platiť ustanovenia posledného súčasného vydania alebo revidovan</w:t>
      </w:r>
      <w:r w:rsidRPr="008C2BE4">
        <w:t>é</w:t>
      </w:r>
      <w:r w:rsidRPr="008C2BE4">
        <w:t xml:space="preserve">ho/doplneného vydania príslušných noriem alebo právnych predpisov, ktoré sú platné k Základnému dátumu v zmysle Zmluvných podmienok. Pokiaľ v priebehu projektovania a výstavby dôjde k revízii noriem alebo iných predpisov, </w:t>
      </w:r>
      <w:r w:rsidR="00EC0ED5" w:rsidRPr="008C2BE4">
        <w:t>Zhotoviteľ</w:t>
      </w:r>
      <w:r w:rsidRPr="008C2BE4">
        <w:t xml:space="preserve"> je povinný upozorniť </w:t>
      </w:r>
      <w:r w:rsidR="00EC0ED5" w:rsidRPr="008C2BE4">
        <w:t>Stavebný dozor</w:t>
      </w:r>
      <w:r w:rsidRPr="008C2BE4">
        <w:t xml:space="preserve"> a Objednávateľa na túto skutočnosť a čakať na pokyn Objednávateľa ohľadne ďalšieho postupu. </w:t>
      </w:r>
      <w:r w:rsidR="00EC0ED5" w:rsidRPr="008C2BE4">
        <w:t>Zhotoviteľ</w:t>
      </w:r>
      <w:r w:rsidRPr="008C2BE4">
        <w:t xml:space="preserve"> je povinný zaobstarať si všetky potrebné normy a predpisy. </w:t>
      </w:r>
    </w:p>
    <w:p w:rsidR="00F73A6D" w:rsidRPr="00206AD7" w:rsidRDefault="005F3B23" w:rsidP="00CB1392">
      <w:pPr>
        <w:rPr>
          <w:b/>
        </w:rPr>
      </w:pPr>
      <w:r w:rsidRPr="008C2BE4">
        <w:rPr>
          <w:b/>
        </w:rPr>
        <w:t>V prípade potreby môže Objednávateľ alebo Stavebný dozor požiadať Zhotoviteľa aby uviedol označenie príslušnej normy alebo predpisu, ktorý použil.</w:t>
      </w:r>
    </w:p>
    <w:p w:rsidR="00753CA0" w:rsidRPr="008C2BE4" w:rsidRDefault="00206AD7" w:rsidP="009315A2">
      <w:pPr>
        <w:pStyle w:val="Nadpis3"/>
      </w:pPr>
      <w:bookmarkStart w:id="73" w:name="_Toc292803107"/>
      <w:bookmarkStart w:id="74" w:name="_Toc332367350"/>
      <w:bookmarkStart w:id="75" w:name="_Toc345289308"/>
      <w:bookmarkStart w:id="76" w:name="_Toc516039673"/>
      <w:r>
        <w:t>2.2.1</w:t>
      </w:r>
      <w:r w:rsidR="003941AD" w:rsidRPr="008C2BE4">
        <w:tab/>
      </w:r>
      <w:r w:rsidR="00753CA0" w:rsidRPr="008C2BE4">
        <w:t>Normy STN EN 1990 až 1998</w:t>
      </w:r>
      <w:bookmarkEnd w:id="73"/>
      <w:bookmarkEnd w:id="74"/>
      <w:bookmarkEnd w:id="75"/>
      <w:bookmarkEnd w:id="76"/>
    </w:p>
    <w:p w:rsidR="00F96221" w:rsidRPr="008C2BE4" w:rsidRDefault="00F96221" w:rsidP="00F96221">
      <w:bookmarkStart w:id="77" w:name="_Toc292803108"/>
      <w:r w:rsidRPr="008C2BE4">
        <w:t xml:space="preserve">V tejto časti Objednávateľ predkladá informácie a záväzné požiadavky na spracovanie technickej dokumentácie </w:t>
      </w:r>
      <w:r w:rsidR="00EC0ED5" w:rsidRPr="008C2BE4">
        <w:t>Zhotoviteľ</w:t>
      </w:r>
      <w:r w:rsidRPr="008C2BE4">
        <w:t>a v súvislosti uvedenými normami.</w:t>
      </w:r>
    </w:p>
    <w:p w:rsidR="00F96221" w:rsidRPr="008C2BE4" w:rsidRDefault="002E2203" w:rsidP="00F96221">
      <w:r>
        <w:t>V</w:t>
      </w:r>
      <w:r w:rsidR="00F96221" w:rsidRPr="008C2BE4">
        <w:t xml:space="preserve">šetky konštrukcie musia byť navrhované v zmysle aktuálnych znení STN EN 1990 až 1998 v súlade s čl. 2.2 Normy a technické predpisy. </w:t>
      </w:r>
    </w:p>
    <w:p w:rsidR="00293E24" w:rsidRPr="008C2BE4" w:rsidRDefault="00293E24" w:rsidP="00F96221">
      <w:r w:rsidRPr="008C2BE4">
        <w:t xml:space="preserve">Objednávateľ požaduje </w:t>
      </w:r>
      <w:r w:rsidR="00E1730B" w:rsidRPr="008C2BE4">
        <w:t>dodržať</w:t>
      </w:r>
      <w:r w:rsidRPr="008C2BE4">
        <w:t xml:space="preserve"> </w:t>
      </w:r>
      <w:r w:rsidR="00E1730B" w:rsidRPr="008C2BE4">
        <w:t>pri</w:t>
      </w:r>
      <w:r w:rsidRPr="008C2BE4">
        <w:t xml:space="preserve"> </w:t>
      </w:r>
      <w:r w:rsidR="00E1730B" w:rsidRPr="008C2BE4">
        <w:t>návrhu</w:t>
      </w:r>
      <w:r w:rsidRPr="008C2BE4">
        <w:t xml:space="preserve"> všetkých </w:t>
      </w:r>
      <w:r w:rsidR="00E1730B" w:rsidRPr="008C2BE4">
        <w:t>konštrukcii</w:t>
      </w:r>
      <w:r w:rsidRPr="008C2BE4">
        <w:t xml:space="preserve"> všetky normy, najmä STN EN </w:t>
      </w:r>
      <w:r w:rsidR="00E1730B" w:rsidRPr="008C2BE4">
        <w:t>1990.</w:t>
      </w:r>
    </w:p>
    <w:p w:rsidR="00F96221" w:rsidRPr="008C2BE4" w:rsidRDefault="00F96221" w:rsidP="00F96221">
      <w:r w:rsidRPr="008C2BE4">
        <w:t>Pri návrhu spodnej stavby a nosnej konštrukcie mostných objektov je potrebné zohľa</w:t>
      </w:r>
      <w:r w:rsidRPr="008C2BE4">
        <w:t>d</w:t>
      </w:r>
      <w:r w:rsidRPr="008C2BE4">
        <w:t>niť STN EN 1990</w:t>
      </w:r>
      <w:r w:rsidR="00D42E4F" w:rsidRPr="008C2BE4">
        <w:t xml:space="preserve"> </w:t>
      </w:r>
      <w:r w:rsidRPr="008C2BE4">
        <w:t>Zásady navrhovania, STN EN 1991 Zaťaženie konštrukcií, STN EN 1992 Navrhovanie betónových konštrukcií, STN EN 1993 Navrhovanie oceľových ko</w:t>
      </w:r>
      <w:r w:rsidRPr="008C2BE4">
        <w:t>n</w:t>
      </w:r>
      <w:r w:rsidRPr="008C2BE4">
        <w:t>štrukcií, STN EN 1994 Navrhovanie spriahnutých oceľobetónových konštrukcií, STN EN 1998 Navrhovanie konštrukcií na seizmickú odolnosť. Pri zakladaní mostných objektov je potrebné zohľadniť STN EN 1997 Navrhovanie geotechnických konštrukcií.</w:t>
      </w:r>
    </w:p>
    <w:p w:rsidR="00F96221" w:rsidRPr="008C2BE4" w:rsidRDefault="00F96221" w:rsidP="00F96221">
      <w:r w:rsidRPr="008C2BE4">
        <w:t>Oporné a </w:t>
      </w:r>
      <w:proofErr w:type="spellStart"/>
      <w:r w:rsidRPr="008C2BE4">
        <w:t>zárubné</w:t>
      </w:r>
      <w:proofErr w:type="spellEnd"/>
      <w:r w:rsidRPr="008C2BE4">
        <w:t xml:space="preserve"> múry musia zohľadňovať STN EN 1997 Navrhovanie geotechnických konštrukcií a STN EN 1998 Navrhovanie konštrukcií na seizmickú odolnosť.</w:t>
      </w:r>
    </w:p>
    <w:p w:rsidR="00F96221" w:rsidRPr="008C2BE4" w:rsidRDefault="00F96221" w:rsidP="00F96221">
      <w:r w:rsidRPr="008C2BE4">
        <w:t>Protihlukové steny musia zohľadňovať STN EN 1990</w:t>
      </w:r>
      <w:r w:rsidR="00D42E4F" w:rsidRPr="008C2BE4">
        <w:t xml:space="preserve"> </w:t>
      </w:r>
      <w:r w:rsidRPr="008C2BE4">
        <w:t>Zásady navrhovania, STN EN 1991 Zaťaženie konštrukcií, STN EN 1992 Navrhovanie betónových konštrukcií, STN EN 1993 Navrhovanie oceľových konštrukcií, STN EN 1998 Navrhovanie konštrukcií na seizmickú odolnosť, STN EN 1794</w:t>
      </w:r>
      <w:r w:rsidR="00F5467C" w:rsidRPr="008C2BE4">
        <w:t>-1 a 2</w:t>
      </w:r>
      <w:r w:rsidRPr="008C2BE4">
        <w:t xml:space="preserve"> a STN EN 14388</w:t>
      </w:r>
      <w:r w:rsidR="00F5467C" w:rsidRPr="008C2BE4">
        <w:t>/AC</w:t>
      </w:r>
      <w:r w:rsidRPr="008C2BE4">
        <w:t xml:space="preserve"> Zariadenia na zníženie hluku z cestnej dopravy. Zakladanie protihlukových stien je potrebné vypracovať v zmysle STN EN 1997 Navrhovanie geotechnických konštrukcií.</w:t>
      </w:r>
    </w:p>
    <w:p w:rsidR="00753CA0" w:rsidRPr="008C2BE4" w:rsidRDefault="00753CA0" w:rsidP="009315A2">
      <w:pPr>
        <w:pStyle w:val="Nadpis2"/>
      </w:pPr>
      <w:bookmarkStart w:id="78" w:name="_Toc286861547"/>
      <w:bookmarkStart w:id="79" w:name="_Toc289265955"/>
      <w:bookmarkStart w:id="80" w:name="_Toc289329936"/>
      <w:bookmarkStart w:id="81" w:name="_Toc292038717"/>
      <w:bookmarkStart w:id="82" w:name="_Toc292042007"/>
      <w:bookmarkStart w:id="83" w:name="_Toc292803109"/>
      <w:bookmarkStart w:id="84" w:name="_Toc332367353"/>
      <w:bookmarkStart w:id="85" w:name="_Toc345289311"/>
      <w:bookmarkStart w:id="86" w:name="_Toc516039674"/>
      <w:bookmarkEnd w:id="77"/>
      <w:r w:rsidRPr="008C2BE4">
        <w:t>2.3</w:t>
      </w:r>
      <w:r w:rsidRPr="008C2BE4">
        <w:tab/>
        <w:t xml:space="preserve">Dokumentácia </w:t>
      </w:r>
      <w:r w:rsidR="00EC0ED5" w:rsidRPr="008C2BE4">
        <w:t>Zhotoviteľ</w:t>
      </w:r>
      <w:r w:rsidRPr="008C2BE4">
        <w:t>a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Pr="008C2BE4">
        <w:t xml:space="preserve">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zodpovedný za vypracovanie Dokumentácie </w:t>
      </w:r>
      <w:r w:rsidRPr="008C2BE4">
        <w:t>Zhotoviteľ</w:t>
      </w:r>
      <w:r w:rsidR="00753CA0" w:rsidRPr="008C2BE4">
        <w:t>a</w:t>
      </w:r>
      <w:r w:rsidR="00CE1C8D" w:rsidRPr="008C2BE4">
        <w:t xml:space="preserve"> v nadväznosti</w:t>
      </w:r>
      <w:r w:rsidR="00216B86" w:rsidRPr="008C2BE4">
        <w:t xml:space="preserve"> na Predbežné technické riešenie</w:t>
      </w:r>
      <w:r w:rsidR="00CE1C8D" w:rsidRPr="008C2BE4">
        <w:t>, uvedené v prílohe B2B</w:t>
      </w:r>
      <w:r w:rsidR="00753CA0" w:rsidRPr="008C2BE4">
        <w:t>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zodpovedný za vypracovanie Dokumentácie </w:t>
      </w:r>
      <w:r w:rsidR="0034154A">
        <w:t>pre</w:t>
      </w:r>
      <w:r w:rsidR="0034154A" w:rsidRPr="008C2BE4">
        <w:t xml:space="preserve"> </w:t>
      </w:r>
      <w:r w:rsidR="0062725C">
        <w:t xml:space="preserve">stavebné povolenie v rozsahu dokumentácie na </w:t>
      </w:r>
      <w:r w:rsidR="00753CA0" w:rsidRPr="008C2BE4">
        <w:t>realizáciu stavby (</w:t>
      </w:r>
      <w:r w:rsidR="00A836BD">
        <w:t xml:space="preserve">DSP </w:t>
      </w:r>
      <w:proofErr w:type="spellStart"/>
      <w:r w:rsidR="00A836BD">
        <w:t>vrozsahu</w:t>
      </w:r>
      <w:proofErr w:type="spellEnd"/>
      <w:r w:rsidR="00A836BD">
        <w:t xml:space="preserve"> </w:t>
      </w:r>
      <w:r w:rsidR="00753CA0" w:rsidRPr="008C2BE4">
        <w:t>DRS) pre všetky súčasti Trvalého Diela a pre objekty Dočasného Diela, súvisiacich s Trvalým Dielom, vrátane predloženia TKP a</w:t>
      </w:r>
      <w:r w:rsidR="003266FA" w:rsidRPr="008C2BE4">
        <w:t xml:space="preserve"> </w:t>
      </w:r>
      <w:r w:rsidR="00753CA0" w:rsidRPr="008C2BE4">
        <w:t xml:space="preserve">dopracovania potrebných ZTKP. </w:t>
      </w:r>
    </w:p>
    <w:p w:rsidR="00753CA0" w:rsidRPr="008C2BE4" w:rsidRDefault="00753CA0" w:rsidP="00BC5D46">
      <w:r w:rsidRPr="008C2BE4">
        <w:lastRenderedPageBreak/>
        <w:t xml:space="preserve">Odsúhlasená </w:t>
      </w:r>
      <w:r w:rsidR="0062725C">
        <w:t xml:space="preserve">DSP v rozsahu </w:t>
      </w:r>
      <w:r w:rsidRPr="008C2BE4">
        <w:t>DRS bude pre Objednávateľa dodaná v šiestich vyhot</w:t>
      </w:r>
      <w:r w:rsidRPr="008C2BE4">
        <w:t>o</w:t>
      </w:r>
      <w:r w:rsidRPr="008C2BE4">
        <w:t>veniach v tlačenej aj digitálnej forme na CD/DVD nosiči vo formáte *.</w:t>
      </w:r>
      <w:proofErr w:type="spellStart"/>
      <w:r w:rsidRPr="008C2BE4">
        <w:t>pdf</w:t>
      </w:r>
      <w:proofErr w:type="spellEnd"/>
      <w:r w:rsidRPr="008C2BE4">
        <w:t>. </w:t>
      </w:r>
    </w:p>
    <w:p w:rsidR="00753CA0" w:rsidRPr="008C2BE4" w:rsidRDefault="00753CA0" w:rsidP="00BC5D46">
      <w:r w:rsidRPr="008C2BE4">
        <w:t xml:space="preserve">V prípade potreby zmien územného rozhodnutia, zmien stavby pred dokončením a služieb/činností z toho vyplývajúcich je </w:t>
      </w:r>
      <w:r w:rsidR="00EC0ED5" w:rsidRPr="008C2BE4">
        <w:t>Zhotoviteľ</w:t>
      </w:r>
      <w:r w:rsidRPr="008C2BE4">
        <w:t xml:space="preserve"> zodpovedný aj za vybavenie týchto nových rozhodnutí ako aj za vyprojektovanie súvisiacej projektovej dokumentácie, tak, aby Dielo bolo dokončené pre účely a v kvalite, ako je to definované v</w:t>
      </w:r>
      <w:r w:rsidR="006F4CEC">
        <w:t> </w:t>
      </w:r>
      <w:r w:rsidRPr="008C2BE4">
        <w:t>Zmluve. Podro</w:t>
      </w:r>
      <w:r w:rsidRPr="008C2BE4">
        <w:t>b</w:t>
      </w:r>
      <w:r w:rsidRPr="008C2BE4">
        <w:t>nejšie požiadavky sú uvedené v ostatných častiach Požiadaviek</w:t>
      </w:r>
      <w:r w:rsidR="003266FA" w:rsidRPr="008C2BE4">
        <w:t xml:space="preserve"> </w:t>
      </w:r>
      <w:r w:rsidRPr="008C2BE4">
        <w:t>Objednávateľa.</w:t>
      </w:r>
    </w:p>
    <w:p w:rsidR="00753CA0" w:rsidRPr="006F4CEC" w:rsidRDefault="00C7264D" w:rsidP="00BC5D46">
      <w:r w:rsidRPr="008C2BE4">
        <w:t>V prípade potreby zväčšenia trvalého alebo dočasného záberu nad rámec záberov d</w:t>
      </w:r>
      <w:r w:rsidRPr="008C2BE4">
        <w:t>e</w:t>
      </w:r>
      <w:r w:rsidRPr="008C2BE4">
        <w:t>finovaných v majetko</w:t>
      </w:r>
      <w:r w:rsidR="006F4CEC">
        <w:t>vo</w:t>
      </w:r>
      <w:r w:rsidRPr="008C2BE4">
        <w:t xml:space="preserve">právnej dokumentácii Objednávateľa </w:t>
      </w:r>
      <w:r w:rsidR="005D0FC2">
        <w:t xml:space="preserve">podľa </w:t>
      </w:r>
      <w:r w:rsidR="00C5710C">
        <w:t>Zväzku č</w:t>
      </w:r>
      <w:r w:rsidR="005D0FC2">
        <w:t xml:space="preserve">. 5 </w:t>
      </w:r>
      <w:r w:rsidRPr="008C2BE4">
        <w:t xml:space="preserve">z titulu technického riešenia Zhotoviteľa na základe spracovanej a odsúhlasenej </w:t>
      </w:r>
      <w:r w:rsidR="006F4CEC">
        <w:t>DSP</w:t>
      </w:r>
      <w:r w:rsidR="00542348">
        <w:t xml:space="preserve"> v rozsahu DRS</w:t>
      </w:r>
      <w:r w:rsidR="004F2315">
        <w:t xml:space="preserve"> </w:t>
      </w:r>
      <w:r w:rsidRPr="008C2BE4">
        <w:t>je Zhotoviteľ povinný zabezpečiť majetko</w:t>
      </w:r>
      <w:r w:rsidR="006F4CEC">
        <w:t>vo</w:t>
      </w:r>
      <w:r w:rsidRPr="008C2BE4">
        <w:t>právne vysporiadanie v mene Objednávateľa na náklady Zhotoviteľa, a to v prípade trvalých záberov zabe</w:t>
      </w:r>
      <w:r w:rsidRPr="008C2BE4">
        <w:t>z</w:t>
      </w:r>
      <w:r w:rsidRPr="008C2BE4">
        <w:t>pečiť zápis vlastníckeho práva NDS na listy vlastníctva a v prípade dočasných záberov uzavrieť nájomné zmluvy, ďalej je Zhotoviteľ povinný</w:t>
      </w:r>
      <w:r w:rsidR="003266FA" w:rsidRPr="008C2BE4">
        <w:t xml:space="preserve"> </w:t>
      </w:r>
      <w:r w:rsidRPr="008C2BE4">
        <w:t>zabezpečiť všetky potrebné s</w:t>
      </w:r>
      <w:r w:rsidRPr="008C2BE4">
        <w:t>ú</w:t>
      </w:r>
      <w:r w:rsidRPr="008C2BE4">
        <w:t>hlasy a povolenia v zmysle platných predpisov. Zhotoviteľ odovzdá Objednávateľovi majetko</w:t>
      </w:r>
      <w:r w:rsidR="006F4CEC">
        <w:t>vo</w:t>
      </w:r>
      <w:r w:rsidRPr="008C2BE4">
        <w:t xml:space="preserve">právny elaborát v zmysle </w:t>
      </w:r>
      <w:r w:rsidR="006F4CEC">
        <w:t>P</w:t>
      </w:r>
      <w:r w:rsidRPr="008C2BE4">
        <w:t xml:space="preserve">rílohy č. </w:t>
      </w:r>
      <w:r w:rsidR="006F4CEC">
        <w:t>0</w:t>
      </w:r>
      <w:r w:rsidRPr="008C2BE4">
        <w:t>2 Zväzku 3. Ak Zhotoviteľovi vznikne oneskorenie a/alebo Náklady ako dôsledok toho, že nezaistil včas vstupy na pozemky tretích osôb z titulu technického riešenia Zhotoviteľa, Zhotoviteľovi nevzniká Nárok na Predĺženie Lehoty výstavby alebo na uhradenie týchto Nákladov a primeraného zisku. Pre zaistenie potrebných povolení Objednávateľ v prípade potreby splnomocní Zhotov</w:t>
      </w:r>
      <w:r w:rsidRPr="008C2BE4">
        <w:t>i</w:t>
      </w:r>
      <w:r w:rsidRPr="008C2BE4">
        <w:t>teľa.</w:t>
      </w:r>
    </w:p>
    <w:p w:rsidR="00753CA0" w:rsidRPr="008C2BE4" w:rsidRDefault="00753CA0" w:rsidP="00BC5D46">
      <w:r w:rsidRPr="008C2BE4">
        <w:t>Právo prístupu a dočasného užívania častí Staveniska na pozemkoch tretích osôb pre účely meračské, pre účely prieskumov, zabezpečenie monitoringov a činností vyplýv</w:t>
      </w:r>
      <w:r w:rsidRPr="008C2BE4">
        <w:t>a</w:t>
      </w:r>
      <w:r w:rsidRPr="008C2BE4">
        <w:t xml:space="preserve">júcich z inžinierskych činností </w:t>
      </w:r>
      <w:r w:rsidR="00EC0ED5" w:rsidRPr="008C2BE4">
        <w:t>Zhotoviteľ</w:t>
      </w:r>
      <w:r w:rsidRPr="008C2BE4">
        <w:t xml:space="preserve">a si zaistí </w:t>
      </w:r>
      <w:r w:rsidR="00EC0ED5" w:rsidRPr="008C2BE4">
        <w:t>Zhotoviteľ</w:t>
      </w:r>
      <w:r w:rsidRPr="008C2BE4">
        <w:t>.</w:t>
      </w:r>
    </w:p>
    <w:p w:rsidR="00753CA0" w:rsidRPr="008C2BE4" w:rsidRDefault="00753CA0" w:rsidP="00BC5D46">
      <w:r w:rsidRPr="008C2BE4">
        <w:t xml:space="preserve">Základné požiadavky na </w:t>
      </w:r>
      <w:r w:rsidR="00A67088" w:rsidRPr="008C2BE4">
        <w:t xml:space="preserve">spracovanie </w:t>
      </w:r>
      <w:r w:rsidRPr="008C2BE4">
        <w:t xml:space="preserve">Dokumentácie </w:t>
      </w:r>
      <w:r w:rsidR="00EC0ED5" w:rsidRPr="008C2BE4">
        <w:t>Zhotoviteľ</w:t>
      </w:r>
      <w:r w:rsidRPr="008C2BE4">
        <w:t>a sú uvedené v </w:t>
      </w:r>
      <w:r w:rsidR="00D44978">
        <w:t>P</w:t>
      </w:r>
      <w:r w:rsidRPr="008C2BE4">
        <w:t xml:space="preserve">rílohe č. </w:t>
      </w:r>
      <w:r w:rsidR="00D44978">
        <w:t>0</w:t>
      </w:r>
      <w:r w:rsidR="00A67088" w:rsidRPr="008C2BE4">
        <w:t xml:space="preserve">5 </w:t>
      </w:r>
      <w:r w:rsidRPr="008C2BE4">
        <w:t>Zväzku 3.</w:t>
      </w:r>
    </w:p>
    <w:p w:rsidR="00753CA0" w:rsidRPr="008C2BE4" w:rsidRDefault="003941AD" w:rsidP="009315A2">
      <w:pPr>
        <w:pStyle w:val="Nadpis3"/>
      </w:pPr>
      <w:bookmarkStart w:id="87" w:name="_Toc292803110"/>
      <w:bookmarkStart w:id="88" w:name="_Toc332367354"/>
      <w:bookmarkStart w:id="89" w:name="_Toc345289312"/>
      <w:bookmarkStart w:id="90" w:name="_Toc516039675"/>
      <w:r w:rsidRPr="008C2BE4">
        <w:t>2.3.1</w:t>
      </w:r>
      <w:r w:rsidRPr="008C2BE4">
        <w:tab/>
      </w:r>
      <w:r w:rsidR="00753CA0" w:rsidRPr="008C2BE4">
        <w:t>Organizačná schéma</w:t>
      </w:r>
      <w:bookmarkEnd w:id="87"/>
      <w:bookmarkEnd w:id="88"/>
      <w:bookmarkEnd w:id="89"/>
      <w:bookmarkEnd w:id="90"/>
    </w:p>
    <w:p w:rsidR="00355C81" w:rsidRPr="00F7267C" w:rsidRDefault="00CC7376" w:rsidP="00355C81">
      <w:r w:rsidRPr="00355C81">
        <w:t>Do 14 dní od Dátumu začatia prác Zhotoviteľ predloží Objednávateľovi a Stavebnému dozoru kompletnú organizačnú schému Personálu Zhotoviteľa personálne obsadenú v zmysle ponuky uchádzača, ktorý plánuje použiť pri realizácii Zmluvy</w:t>
      </w:r>
      <w:r w:rsidR="00355C81">
        <w:t>,</w:t>
      </w:r>
      <w:r w:rsidRPr="00355C81">
        <w:t xml:space="preserve"> </w:t>
      </w:r>
      <w:r w:rsidR="00355C81" w:rsidRPr="00F7267C">
        <w:t>spolu s podro</w:t>
      </w:r>
      <w:r w:rsidR="00355C81" w:rsidRPr="00F7267C">
        <w:t>b</w:t>
      </w:r>
      <w:r w:rsidR="00355C81" w:rsidRPr="00F7267C">
        <w:t>nosťami a kontaktmi na kľúčových odborníkov – Riaditeľa stavby - Predstaviteľa Zhot</w:t>
      </w:r>
      <w:r w:rsidR="00355C81" w:rsidRPr="00F7267C">
        <w:t>o</w:t>
      </w:r>
      <w:r w:rsidR="00355C81" w:rsidRPr="00F7267C">
        <w:t xml:space="preserve">viteľa, hlavného stavbyvedúceho (je súčasne zástupca riaditeľa stavby), </w:t>
      </w:r>
      <w:r w:rsidR="006D6FAD">
        <w:t>stavbyvedúc</w:t>
      </w:r>
      <w:r w:rsidR="006D6FAD">
        <w:t>e</w:t>
      </w:r>
      <w:r w:rsidR="006D6FAD">
        <w:t xml:space="preserve">ho pre mosty, </w:t>
      </w:r>
      <w:r w:rsidR="00355C81" w:rsidRPr="00F7267C">
        <w:t>autorizované</w:t>
      </w:r>
      <w:r w:rsidR="00347945">
        <w:t>ho geodeta,</w:t>
      </w:r>
      <w:r w:rsidR="00355C81" w:rsidRPr="00F7267C">
        <w:t xml:space="preserve"> pracovníka zodpovedného za kontrolu kvality</w:t>
      </w:r>
      <w:r w:rsidR="00347945">
        <w:t xml:space="preserve">, </w:t>
      </w:r>
      <w:r w:rsidR="00347945" w:rsidRPr="00347945">
        <w:t>hlavného inžiniera projektu</w:t>
      </w:r>
      <w:r w:rsidR="006D6FAD">
        <w:t xml:space="preserve">, projektanta pre cestnú časť, </w:t>
      </w:r>
      <w:r w:rsidR="00347945" w:rsidRPr="00347945">
        <w:t xml:space="preserve"> </w:t>
      </w:r>
      <w:r w:rsidR="006D6FAD">
        <w:t xml:space="preserve">projektanta pre mostnú časť, riešiteľa pre geologickú časť, </w:t>
      </w:r>
      <w:proofErr w:type="spellStart"/>
      <w:r w:rsidR="006D6FAD">
        <w:t>geotechnika</w:t>
      </w:r>
      <w:proofErr w:type="spellEnd"/>
      <w:r w:rsidR="006D6FAD">
        <w:t xml:space="preserve">, </w:t>
      </w:r>
      <w:proofErr w:type="spellStart"/>
      <w:r w:rsidR="00BE2EF6">
        <w:t>hydrogeológa</w:t>
      </w:r>
      <w:proofErr w:type="spellEnd"/>
      <w:r w:rsidR="00BE2EF6">
        <w:t xml:space="preserve">, </w:t>
      </w:r>
      <w:r w:rsidR="006D6FAD">
        <w:t>projektanta pre životné pr</w:t>
      </w:r>
      <w:r w:rsidR="006D6FAD">
        <w:t>o</w:t>
      </w:r>
      <w:r w:rsidR="006D6FAD">
        <w:t xml:space="preserve">stredie, </w:t>
      </w:r>
      <w:r w:rsidR="00BE2EF6">
        <w:t>projektanta pr</w:t>
      </w:r>
      <w:r w:rsidR="005F08FE">
        <w:t>e hlukovú štúdiu, projektanta za dopravnú časť</w:t>
      </w:r>
      <w:r w:rsidR="005D0FC2">
        <w:t xml:space="preserve">, </w:t>
      </w:r>
      <w:r w:rsidR="006D6FAD">
        <w:t>koordinátora d</w:t>
      </w:r>
      <w:r w:rsidR="006D6FAD">
        <w:t>o</w:t>
      </w:r>
      <w:r w:rsidR="006D6FAD">
        <w:t>kumentácie</w:t>
      </w:r>
      <w:r w:rsidR="00075575">
        <w:t xml:space="preserve"> podľa Zv. 1 časti  A3</w:t>
      </w:r>
      <w:r w:rsidR="005D0FC2">
        <w:t>.  V</w:t>
      </w:r>
      <w:r w:rsidR="00355C81" w:rsidRPr="00347945">
        <w:t xml:space="preserve"> organizačnej schéme je  Zhoto</w:t>
      </w:r>
      <w:r w:rsidR="00355C81" w:rsidRPr="00F7267C">
        <w:t>viteľ povinný uviesť v akom právnom vzťahu k Zhotoviteľovi sú jednotliví kľúčoví pracovníci na stavbe. Kľ</w:t>
      </w:r>
      <w:r w:rsidR="00355C81" w:rsidRPr="00F7267C">
        <w:t>ú</w:t>
      </w:r>
      <w:r w:rsidR="00355C81" w:rsidRPr="00F7267C">
        <w:t>čoví odborníci Zhotoviteľa sú odborníci uvedení v ponuke Zhotoviteľa, ktorými Zhotov</w:t>
      </w:r>
      <w:r w:rsidR="00355C81" w:rsidRPr="00F7267C">
        <w:t>i</w:t>
      </w:r>
      <w:r w:rsidR="00355C81" w:rsidRPr="00F7267C">
        <w:t>teľ preukazoval splnenie podmienok účasti týkajúce sa technickej spôsobilosti kľúč</w:t>
      </w:r>
      <w:r w:rsidR="00355C81" w:rsidRPr="00F7267C">
        <w:t>o</w:t>
      </w:r>
      <w:r w:rsidR="00355C81" w:rsidRPr="00F7267C">
        <w:t>vých odborníkov Zhotoviteľa pre účely riadenia, koordinácie a kontroly činnosti ostatn</w:t>
      </w:r>
      <w:r w:rsidR="00355C81" w:rsidRPr="00F7267C">
        <w:t>é</w:t>
      </w:r>
      <w:r w:rsidR="00355C81" w:rsidRPr="00F7267C">
        <w:t>ho personálu Zhotoviteľa počas projektových prác a realizácie stavebných prác. Min</w:t>
      </w:r>
      <w:r w:rsidR="00355C81" w:rsidRPr="00F7267C">
        <w:t>i</w:t>
      </w:r>
      <w:r w:rsidR="00355C81" w:rsidRPr="00F7267C">
        <w:t>málne 14 dní pred akoukoľvek plánovanou zmenou v organizačnej štruktúre a osta</w:t>
      </w:r>
      <w:r w:rsidR="00355C81" w:rsidRPr="00F7267C">
        <w:t>t</w:t>
      </w:r>
      <w:r w:rsidR="00355C81" w:rsidRPr="00F7267C">
        <w:t>ných podrobností požadovaných Zmluvou predloží Zhotoviteľ návrh tejto zmeny Obje</w:t>
      </w:r>
      <w:r w:rsidR="00355C81" w:rsidRPr="00F7267C">
        <w:t>d</w:t>
      </w:r>
      <w:r w:rsidR="00355C81" w:rsidRPr="00F7267C">
        <w:t>návateľovi a Stavebnotechnickému dozoru na odsúhlasenie, pričom na zmenu kľúč</w:t>
      </w:r>
      <w:r w:rsidR="00355C81" w:rsidRPr="00F7267C">
        <w:t>o</w:t>
      </w:r>
      <w:r w:rsidR="00355C81" w:rsidRPr="00F7267C">
        <w:t>vých odborníkov na stavbe sa vyžaduje podpísanie dodatku k Zmluve.</w:t>
      </w:r>
    </w:p>
    <w:p w:rsidR="00F91A2D" w:rsidRDefault="00F91A2D" w:rsidP="006F3F77">
      <w:pPr>
        <w:pStyle w:val="Nadpis3"/>
      </w:pPr>
      <w:bookmarkStart w:id="91" w:name="_Toc332367355"/>
      <w:bookmarkStart w:id="92" w:name="_Toc292803111"/>
      <w:bookmarkStart w:id="93" w:name="_Toc355277780"/>
      <w:bookmarkStart w:id="94" w:name="_Toc516039676"/>
      <w:r>
        <w:t>2.3.2</w:t>
      </w:r>
      <w:r>
        <w:tab/>
        <w:t xml:space="preserve">Harmonogram služieb </w:t>
      </w:r>
      <w:bookmarkEnd w:id="91"/>
      <w:bookmarkEnd w:id="92"/>
      <w:r>
        <w:t>a prác</w:t>
      </w:r>
      <w:bookmarkEnd w:id="93"/>
      <w:bookmarkEnd w:id="94"/>
    </w:p>
    <w:p w:rsidR="00E973D5" w:rsidRDefault="00F91A2D" w:rsidP="00F91A2D">
      <w:r>
        <w:t xml:space="preserve">Zhotoviteľ je povinný v zmysle </w:t>
      </w:r>
      <w:proofErr w:type="spellStart"/>
      <w:r>
        <w:t>podčl</w:t>
      </w:r>
      <w:proofErr w:type="spellEnd"/>
      <w:r>
        <w:t>. 8.3 Zmluvných podmienok vypracovať podrobný Harmonogra</w:t>
      </w:r>
      <w:r w:rsidR="00206AD7">
        <w:t>m služieb a prác vrátene príloh</w:t>
      </w:r>
      <w:r>
        <w:t xml:space="preserve"> a do 28 dní od Dátumu začatia prác ho predložiť Objednávateľovi a Stavebnému dozoru. Harmonogram služieb a prác vrátane príloh bude pripravený v súlade s požiadavkami Zmluvy a bude zohľadňovať klimatické </w:t>
      </w:r>
      <w:r>
        <w:lastRenderedPageBreak/>
        <w:t>podmienky (vrátane zimného obdobia a zimných opatrení), geologické, hydrologické podmienky (hladiny podzemných vôd) v predmetnej oblasti</w:t>
      </w:r>
      <w:r w:rsidR="001C500A">
        <w:t>.</w:t>
      </w:r>
    </w:p>
    <w:p w:rsidR="00F91A2D" w:rsidRDefault="00F91A2D" w:rsidP="00F91A2D">
      <w:r>
        <w:t>Zároveň sa požaduje, aby Harmonogram služieb a prác vrátane príloh bol spracovaný tak, aby Zhotoviteľovi umožňoval postupnú kompletizáciu jednotlivých zhotovovaných častí Diela.</w:t>
      </w:r>
    </w:p>
    <w:p w:rsidR="00F91A2D" w:rsidRDefault="00F91A2D" w:rsidP="00F91A2D">
      <w:r>
        <w:t>Harmonogram služieb a prác vrátane príloh bude dostatočne detailný s uvedením úd</w:t>
      </w:r>
      <w:r>
        <w:t>a</w:t>
      </w:r>
      <w:r>
        <w:t>jov a vzájomných väzieb zobrazujúcich následnosti medzi jednotlivými činnosťami, kt</w:t>
      </w:r>
      <w:r>
        <w:t>o</w:t>
      </w:r>
      <w:r>
        <w:t xml:space="preserve">ré sú potrebné k určeniu </w:t>
      </w:r>
      <w:r>
        <w:rPr>
          <w:b/>
          <w:bCs/>
          <w:u w:val="single"/>
        </w:rPr>
        <w:t>kritickej cesty</w:t>
      </w:r>
      <w:r>
        <w:rPr>
          <w:u w:val="single"/>
        </w:rPr>
        <w:t xml:space="preserve"> ako aj grafické znázornenie kritickej cesty</w:t>
      </w:r>
      <w:r>
        <w:t>, t.j. časovú postupnosť (nie len zoznam) zabezpečenia vyhotovenia požadovanej Dokume</w:t>
      </w:r>
      <w:r>
        <w:t>n</w:t>
      </w:r>
      <w:r>
        <w:t>tácie Zhotoviteľa, podľa jednotlivých častí Diela vrátane jej predloženia na odsúhlas</w:t>
      </w:r>
      <w:r>
        <w:t>e</w:t>
      </w:r>
      <w:r>
        <w:t xml:space="preserve">nie, Inžinierskej činnosti vrátane </w:t>
      </w:r>
      <w:r w:rsidR="007870A8">
        <w:t xml:space="preserve">stavebného povolenia, </w:t>
      </w:r>
      <w:proofErr w:type="spellStart"/>
      <w:r>
        <w:t>majetko</w:t>
      </w:r>
      <w:r w:rsidR="001C500A">
        <w:t>vo</w:t>
      </w:r>
      <w:r>
        <w:t>právného</w:t>
      </w:r>
      <w:proofErr w:type="spellEnd"/>
      <w:r>
        <w:t xml:space="preserve"> </w:t>
      </w:r>
      <w:proofErr w:type="spellStart"/>
      <w:r>
        <w:t>vyspori</w:t>
      </w:r>
      <w:r>
        <w:t>a</w:t>
      </w:r>
      <w:r>
        <w:t>dania</w:t>
      </w:r>
      <w:proofErr w:type="spellEnd"/>
      <w:r>
        <w:t>, ak také vyplynie z technického riešenia Zhotoviteľa, zabezpečenia potrebných súhlasov, vyjadrení a odsúhlasenia Dokumentácie Zhotoviteľa, prác na jednotlivých častiach stavby a navrhovaný časový plán s technologickou a časovou nadväznosťou v súlade s požadovanou technológiou výstavby (resp. technológiou výstavby navrhov</w:t>
      </w:r>
      <w:r>
        <w:t>a</w:t>
      </w:r>
      <w:r>
        <w:t xml:space="preserve">nou Zhotoviteľom stavby) a Lehotou výstavby a pod a </w:t>
      </w:r>
      <w:r>
        <w:rPr>
          <w:b/>
          <w:bCs/>
        </w:rPr>
        <w:t>kumulatívnu krivku nákladov</w:t>
      </w:r>
      <w:r>
        <w:t>, ktorá bude vychádzať z odhadovaných nákladov na každú časť stavby, kvôli umožneniu efektívnej kontroly plnenia postupu prác a možných rizikových faktorov súvisiacich s predĺžením Lehoty výstavby.</w:t>
      </w:r>
    </w:p>
    <w:p w:rsidR="00F91A2D" w:rsidRDefault="00F91A2D" w:rsidP="00F91A2D">
      <w:r>
        <w:rPr>
          <w:b/>
          <w:bCs/>
        </w:rPr>
        <w:t>Grafický harmonogram</w:t>
      </w:r>
      <w:r>
        <w:t xml:space="preserve"> výstavby bude vyhotovený vo forme sieťového harmonogramu vypracovaného vo formáte *.</w:t>
      </w:r>
      <w:proofErr w:type="spellStart"/>
      <w:r>
        <w:t>mpp</w:t>
      </w:r>
      <w:proofErr w:type="spellEnd"/>
      <w:r>
        <w:t>, s jasne vyznačenou kritickou cestou, ktorú budú v</w:t>
      </w:r>
      <w:r>
        <w:t>y</w:t>
      </w:r>
      <w:r>
        <w:t>tvárať príslušné časti stavby.</w:t>
      </w:r>
    </w:p>
    <w:p w:rsidR="00F91A2D" w:rsidRDefault="00F91A2D" w:rsidP="00F91A2D">
      <w:r>
        <w:rPr>
          <w:b/>
          <w:bCs/>
        </w:rPr>
        <w:t>Kumulatívna krivka nákladov</w:t>
      </w:r>
      <w:r>
        <w:t> (S-krivka) v eur, bude vychádzať z časového sledu zh</w:t>
      </w:r>
      <w:r>
        <w:t>o</w:t>
      </w:r>
      <w:r>
        <w:t>tovenia jednotlivých častí stavby (tak ako budú plánované v grafickom harmonograme výstavby) a ním prislúchajúcim odhadovaným nákladom. Na horizontálnej osi S-krivky bude Lehota výstavby Diela (v mesiacoch) a na vertikálnej osi budú odpovedajúce o</w:t>
      </w:r>
      <w:r>
        <w:t>d</w:t>
      </w:r>
      <w:r>
        <w:t xml:space="preserve">hadované kumulované náklady za príslušný mesiac. </w:t>
      </w:r>
    </w:p>
    <w:p w:rsidR="00F91A2D" w:rsidRDefault="00F91A2D" w:rsidP="00F91A2D">
      <w:r>
        <w:t>Zhotoviteľ je plne zodpovedný za ním predložený Harmonogram služieb a prác a následné plnenie jednotlivých činností. Stavebný dozor ani Objednávateľ tento dok</w:t>
      </w:r>
      <w:r>
        <w:t>u</w:t>
      </w:r>
      <w:r>
        <w:t xml:space="preserve">ment neschvaľujú ale môžu mať výhrady, ak predložený Harmonogram služieb a  prác nezodpovedá požiadavkám Zmluvy a bude zrejmé, že Dielo sa podľa predloženého Harmonogramu služieb a prác nebude dať v zmluvných termínoch ukončiť. V takom prípade je na základe pokynu Stavebného </w:t>
      </w:r>
      <w:r>
        <w:rPr>
          <w:noProof/>
        </w:rPr>
        <w:t>dozoru</w:t>
      </w:r>
      <w:r>
        <w:t xml:space="preserve"> Zhotoviteľ povinný Harmonogram služieb a prác vrátane príloh prepracovať tak, aby bol plne v súlade so Zmluvou. Zhot</w:t>
      </w:r>
      <w:r>
        <w:t>o</w:t>
      </w:r>
      <w:r>
        <w:t>viteľ predloží Harmonogram služieb a prác vrátane príloh aj v elektronickej forme vo formáte *.</w:t>
      </w:r>
      <w:proofErr w:type="spellStart"/>
      <w:r>
        <w:t>mpp</w:t>
      </w:r>
      <w:proofErr w:type="spellEnd"/>
      <w:r>
        <w:t>.</w:t>
      </w:r>
    </w:p>
    <w:p w:rsidR="00F91A2D" w:rsidRDefault="00F91A2D" w:rsidP="00F91A2D">
      <w:pPr>
        <w:spacing w:before="240"/>
      </w:pPr>
      <w:r>
        <w:rPr>
          <w:u w:val="single"/>
        </w:rPr>
        <w:t>2.3.2.1 Harmonogram postupu výroby a dodania hlavných Technologických zariadení</w:t>
      </w:r>
    </w:p>
    <w:p w:rsidR="00F91A2D" w:rsidRDefault="00F91A2D" w:rsidP="00F91A2D">
      <w:r>
        <w:t>Harmonogram bude obsahovať termíny a postup výroby a dodania hlavných Technol</w:t>
      </w:r>
      <w:r>
        <w:t>o</w:t>
      </w:r>
      <w:r>
        <w:t>gických zariadení, postup výstavby, skúšok, spúšťania do prevádzky, prebratia podľa požiadaviek Objednávateľa týkajúcich sa prebratia Diela alebo jeho častí, po jednotl</w:t>
      </w:r>
      <w:r>
        <w:t>i</w:t>
      </w:r>
      <w:r>
        <w:t xml:space="preserve">vých objektoch, Lehoty na oznámenie vád, so zohľadnením a vyznačením </w:t>
      </w:r>
      <w:r w:rsidR="00C27206">
        <w:t>štyroch</w:t>
      </w:r>
      <w:r>
        <w:t xml:space="preserve"> kľ</w:t>
      </w:r>
      <w:r>
        <w:t>ú</w:t>
      </w:r>
      <w:r>
        <w:t xml:space="preserve">čových míľnikov v zmysle </w:t>
      </w:r>
      <w:proofErr w:type="spellStart"/>
      <w:r>
        <w:t>podčl</w:t>
      </w:r>
      <w:proofErr w:type="spellEnd"/>
      <w:r>
        <w:t>. 8.3 Zmluvných podmienok.</w:t>
      </w:r>
    </w:p>
    <w:p w:rsidR="00F91A2D" w:rsidRDefault="00F91A2D" w:rsidP="00F91A2D">
      <w:pPr>
        <w:pStyle w:val="Odsekzoznamu"/>
        <w:ind w:left="0" w:firstLine="0"/>
      </w:pPr>
      <w:r>
        <w:t xml:space="preserve">Ďalej bude obsahovať postup činností vykonávaných Priamymi </w:t>
      </w:r>
      <w:proofErr w:type="spellStart"/>
      <w:r>
        <w:t>Podzhotoviteľmi</w:t>
      </w:r>
      <w:proofErr w:type="spellEnd"/>
      <w:r>
        <w:t>, (pri Technologických zariadeniach stavebnej pripravenosti k montáži a termíny spätného odovzdávania po montáži, za účelom dokončenia a odskúšania stavebných súborov; začiatku montážnych prác technológií, skúšok typu a pod.).</w:t>
      </w:r>
    </w:p>
    <w:p w:rsidR="00F91A2D" w:rsidRDefault="00F91A2D" w:rsidP="00F91A2D">
      <w:pPr>
        <w:pStyle w:val="Odsekzoznamu"/>
        <w:ind w:left="0" w:firstLine="0"/>
      </w:pPr>
      <w:r>
        <w:t>Pri technologických zariadeniach/prevádzkových súboroch bude harmonogram obsah</w:t>
      </w:r>
      <w:r>
        <w:t>o</w:t>
      </w:r>
      <w:r>
        <w:t>vať samostatne termíny stavebnej a montážnej  pripravenosti a dodávku/montáž tec</w:t>
      </w:r>
      <w:r>
        <w:t>h</w:t>
      </w:r>
      <w:r>
        <w:t>nológie, vrátane termínov spätného odovzdávania po montáži za účelom dokončenia a odskúšania stavebných súborov.</w:t>
      </w:r>
    </w:p>
    <w:p w:rsidR="00F91A2D" w:rsidRDefault="00F91A2D" w:rsidP="00F91A2D">
      <w:pPr>
        <w:pStyle w:val="Odsekzoznamu"/>
      </w:pPr>
      <w:r>
        <w:lastRenderedPageBreak/>
        <w:t>Harmonogram bude obsahovať dátum vyhotovenia a podpis predstaviteľa Zhotoviteľa.</w:t>
      </w:r>
    </w:p>
    <w:p w:rsidR="00F91A2D" w:rsidRDefault="00F91A2D" w:rsidP="00F91A2D">
      <w:pPr>
        <w:spacing w:before="240"/>
        <w:rPr>
          <w:u w:val="single"/>
        </w:rPr>
      </w:pPr>
      <w:r>
        <w:rPr>
          <w:u w:val="single"/>
        </w:rPr>
        <w:t>2.3.2.2 Harmonogram prípravy projektovej dokumentácie a inžinieringu (schvaľovacích procesov)</w:t>
      </w:r>
    </w:p>
    <w:p w:rsidR="00F91A2D" w:rsidRDefault="00F91A2D" w:rsidP="00F91A2D">
      <w:pPr>
        <w:pStyle w:val="Odsekzoznamu"/>
        <w:ind w:left="0" w:firstLine="0"/>
      </w:pPr>
      <w:r>
        <w:t>Harmonogram bude obsahovať podrobnosti postupu projektových prác vrátane plán</w:t>
      </w:r>
      <w:r>
        <w:t>o</w:t>
      </w:r>
      <w:r>
        <w:t>vaného časového harmonogramu zabezpečenia Dokumentácie Zhotoviteľa podľa je</w:t>
      </w:r>
      <w:r>
        <w:t>d</w:t>
      </w:r>
      <w:r>
        <w:t>notlivých častí Diela a jej predloženia na preskúmanie a odsúhlasenie a jej dodania (v súlade s čl. 2.8); zabezpečenia  inžinierske</w:t>
      </w:r>
      <w:r w:rsidR="00A31269">
        <w:t xml:space="preserve">j činnosti vrátane </w:t>
      </w:r>
      <w:r w:rsidR="007870A8">
        <w:t xml:space="preserve"> </w:t>
      </w:r>
      <w:r w:rsidR="00A31269">
        <w:t>majetko</w:t>
      </w:r>
      <w:r w:rsidR="00E973D5">
        <w:t>vo</w:t>
      </w:r>
      <w:r w:rsidR="00A31269">
        <w:t>právne</w:t>
      </w:r>
      <w:r>
        <w:t>ho vysporiadania (v súlade s čl. 2.7), ak také vyplynie z technického riešenia Zhotoviteľa, zabezpečenia potrebných súhlasov, vyjadrení a odsúhlasenia Dokumentácie Zhotovit</w:t>
      </w:r>
      <w:r>
        <w:t>e</w:t>
      </w:r>
      <w:r>
        <w:t>ľa.</w:t>
      </w:r>
    </w:p>
    <w:p w:rsidR="00F91A2D" w:rsidRDefault="00F91A2D" w:rsidP="00F91A2D">
      <w:pPr>
        <w:pStyle w:val="Odsekzoznamu"/>
        <w:ind w:left="0" w:firstLine="0"/>
      </w:pPr>
      <w:r>
        <w:t>Ďalej bude  obsahovať tabuľkový zoznam s počtom pracovníkov rozdelených v členení podľa profesií, ktorí sa budú podieľať na príprave projektovej dokumentácie a inžinieringu.</w:t>
      </w:r>
    </w:p>
    <w:p w:rsidR="00F91A2D" w:rsidRDefault="00F91A2D" w:rsidP="00F91A2D">
      <w:pPr>
        <w:pStyle w:val="Odsekzoznamu"/>
      </w:pPr>
      <w:r>
        <w:t>Harmonogram bude obsahovať dátum vyhotovenia a podpis predstaviteľa Zhotoviteľa.</w:t>
      </w:r>
    </w:p>
    <w:p w:rsidR="00753CA0" w:rsidRPr="008C2BE4" w:rsidRDefault="00753CA0" w:rsidP="009315A2">
      <w:pPr>
        <w:pStyle w:val="Nadpis3"/>
      </w:pPr>
      <w:bookmarkStart w:id="95" w:name="_Toc292803112"/>
      <w:bookmarkStart w:id="96" w:name="_Toc332367356"/>
      <w:bookmarkStart w:id="97" w:name="_Toc345289314"/>
      <w:bookmarkStart w:id="98" w:name="_Toc516039677"/>
      <w:r w:rsidRPr="008C2BE4">
        <w:t>2.3.3</w:t>
      </w:r>
      <w:r w:rsidRPr="008C2BE4">
        <w:tab/>
        <w:t>Stavebný denník</w:t>
      </w:r>
      <w:bookmarkEnd w:id="95"/>
      <w:bookmarkEnd w:id="96"/>
      <w:bookmarkEnd w:id="97"/>
      <w:bookmarkEnd w:id="98"/>
    </w:p>
    <w:p w:rsidR="00753CA0" w:rsidRPr="008C2BE4" w:rsidRDefault="00EC0ED5" w:rsidP="00BC5D46">
      <w:r w:rsidRPr="008C2BE4">
        <w:t>Zhotoviteľ</w:t>
      </w:r>
      <w:r w:rsidR="00753CA0" w:rsidRPr="008C2BE4">
        <w:t xml:space="preserve"> je v súlade s </w:t>
      </w:r>
      <w:proofErr w:type="spellStart"/>
      <w:r w:rsidR="00753CA0" w:rsidRPr="008C2BE4">
        <w:t>podčlánkom</w:t>
      </w:r>
      <w:proofErr w:type="spellEnd"/>
      <w:r w:rsidR="00753CA0" w:rsidRPr="008C2BE4">
        <w:t xml:space="preserve"> 4.26 </w:t>
      </w:r>
      <w:r w:rsidR="00892FE6" w:rsidRPr="008C2BE4">
        <w:t>Z</w:t>
      </w:r>
      <w:r w:rsidR="00753CA0" w:rsidRPr="008C2BE4">
        <w:t>mluvných podmienok povinný počas celej Lehoty výstavby viesť Stavebný denník. Pri vedení Stavebného denníka sa budú zmluvné strany riadiť ustanoveniami § 46d Stavebného zákona a § 28 vyhl. MŽPSR č. 453/2000 Z. z., ktorou sa vykonávajú niektoré ustanovenia Stavebného zákona. St</w:t>
      </w:r>
      <w:r w:rsidR="00753CA0" w:rsidRPr="008C2BE4">
        <w:t>a</w:t>
      </w:r>
      <w:r w:rsidR="00753CA0" w:rsidRPr="008C2BE4">
        <w:t xml:space="preserve">vebný denník bude tvoriť súčasť Dokumentácie </w:t>
      </w:r>
      <w:r w:rsidRPr="008C2BE4">
        <w:t>Zhotoviteľ</w:t>
      </w:r>
      <w:r w:rsidR="00753CA0" w:rsidRPr="008C2BE4">
        <w:t>a uloženej na Stavenisku. Bude obsahovať záznamy o všetkých podstatných udalostiach, ktoré nastali počas v</w:t>
      </w:r>
      <w:r w:rsidR="00753CA0" w:rsidRPr="008C2BE4">
        <w:t>ý</w:t>
      </w:r>
      <w:r w:rsidR="00753CA0" w:rsidRPr="008C2BE4">
        <w:t>konu prác na realizácii Diela.</w:t>
      </w:r>
    </w:p>
    <w:p w:rsidR="00753CA0" w:rsidRPr="008C2BE4" w:rsidRDefault="00753CA0" w:rsidP="00BC5D46">
      <w:r w:rsidRPr="008C2BE4">
        <w:t xml:space="preserve">Za vedenie Stavebného denníka zodpovedný je výlučne </w:t>
      </w:r>
      <w:r w:rsidR="00EC0ED5" w:rsidRPr="008C2BE4">
        <w:t>Zhotoviteľ</w:t>
      </w:r>
      <w:r w:rsidRPr="008C2BE4">
        <w:t>. Zápisy do Stave</w:t>
      </w:r>
      <w:r w:rsidRPr="008C2BE4">
        <w:t>b</w:t>
      </w:r>
      <w:r w:rsidRPr="008C2BE4">
        <w:t>ného denníka môžu urobiť nasledovné oprávnené alebo poverené osoby:</w:t>
      </w:r>
    </w:p>
    <w:p w:rsidR="00753CA0" w:rsidRPr="008C2BE4" w:rsidRDefault="00EC0ED5" w:rsidP="002D5B57">
      <w:pPr>
        <w:pStyle w:val="Odsekzoznamu"/>
        <w:numPr>
          <w:ilvl w:val="0"/>
          <w:numId w:val="9"/>
        </w:numPr>
        <w:spacing w:after="60"/>
      </w:pPr>
      <w:r w:rsidRPr="008C2BE4">
        <w:t>Zhotoviteľ</w:t>
      </w:r>
      <w:r w:rsidR="00753CA0" w:rsidRPr="008C2BE4">
        <w:t xml:space="preserve">, Objednávateľ, </w:t>
      </w:r>
      <w:r w:rsidRPr="008C2BE4">
        <w:t>Stavebný dozor</w:t>
      </w:r>
      <w:r w:rsidR="00753CA0" w:rsidRPr="008C2BE4">
        <w:t xml:space="preserve">,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</w:pPr>
      <w:r w:rsidRPr="008C2BE4">
        <w:t xml:space="preserve">koordinátor bezpečnosti práce, štátne kontrolné orgány,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</w:pPr>
      <w:r w:rsidRPr="008C2BE4">
        <w:t>správcovia/prevádzkovatelia inžinierskych sietí,</w:t>
      </w:r>
    </w:p>
    <w:p w:rsidR="00753CA0" w:rsidRPr="008C2BE4" w:rsidRDefault="00FF212A" w:rsidP="002D5B57">
      <w:pPr>
        <w:pStyle w:val="Odsekzoznamu"/>
        <w:numPr>
          <w:ilvl w:val="0"/>
          <w:numId w:val="9"/>
        </w:numPr>
      </w:pPr>
      <w:r w:rsidRPr="008C2BE4">
        <w:t>stavebný</w:t>
      </w:r>
      <w:r w:rsidR="00753CA0" w:rsidRPr="008C2BE4">
        <w:t xml:space="preserve"> úrad.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zodpovedný aj za vedenie záznamov o dodávkach a montáži strojov a zariadení v montážnom denníku, ktorý tvorí osobitnú časť Stavebného denníka. Oba dokumenty budú k dispozícii Stavebnému </w:t>
      </w:r>
      <w:r w:rsidR="00A22089" w:rsidRPr="008C2BE4">
        <w:rPr>
          <w:noProof/>
        </w:rPr>
        <w:t>dozor</w:t>
      </w:r>
      <w:r w:rsidR="001E56B6" w:rsidRPr="008C2BE4">
        <w:rPr>
          <w:noProof/>
        </w:rPr>
        <w:t>u</w:t>
      </w:r>
      <w:r w:rsidR="00A22089" w:rsidRPr="008C2BE4">
        <w:rPr>
          <w:smallCaps/>
          <w:noProof/>
        </w:rPr>
        <w:t>,</w:t>
      </w:r>
      <w:r w:rsidR="00753CA0" w:rsidRPr="008C2BE4">
        <w:t xml:space="preserve"> koordinátorovi bezpečnosti práce, Objednávateľovi a štátnym kontrolným orgánom počas celého trvania Zmluvy. Všetky záznamy vykonané </w:t>
      </w:r>
      <w:r w:rsidRPr="008C2BE4">
        <w:t>Zhotoviteľ</w:t>
      </w:r>
      <w:r w:rsidR="00753CA0" w:rsidRPr="008C2BE4">
        <w:t xml:space="preserve">om alebo jeho poverencami do Stavebného denníka budú podpísané </w:t>
      </w:r>
      <w:r w:rsidRPr="008C2BE4">
        <w:t>Zhotoviteľ</w:t>
      </w:r>
      <w:r w:rsidR="00753CA0" w:rsidRPr="008C2BE4">
        <w:t>om alebo ním poverenými osobami.</w:t>
      </w:r>
    </w:p>
    <w:p w:rsidR="00753CA0" w:rsidRPr="008C2BE4" w:rsidRDefault="00753CA0" w:rsidP="00BC5D46">
      <w:r w:rsidRPr="008C2BE4">
        <w:t>Všetky strany Stavebného denníka musia byť vyhotovené v jednom origináli a minimá</w:t>
      </w:r>
      <w:r w:rsidRPr="008C2BE4">
        <w:t>l</w:t>
      </w:r>
      <w:r w:rsidRPr="008C2BE4">
        <w:t xml:space="preserve">ne v troch kópiách. Prvá kópia musí byť po predchádzajúcom podpísaní postúpená Stavebnému </w:t>
      </w:r>
      <w:r w:rsidR="00A22089" w:rsidRPr="008C2BE4">
        <w:t>dozor</w:t>
      </w:r>
      <w:r w:rsidR="001E56B6" w:rsidRPr="008C2BE4">
        <w:t>u</w:t>
      </w:r>
      <w:r w:rsidRPr="008C2BE4">
        <w:t xml:space="preserve"> na konci každého týždňa. Stavebný denník</w:t>
      </w:r>
      <w:r w:rsidR="003266FA" w:rsidRPr="008C2BE4">
        <w:t xml:space="preserve"> </w:t>
      </w:r>
      <w:r w:rsidRPr="008C2BE4">
        <w:t xml:space="preserve">musí byť podpísaný tak </w:t>
      </w:r>
      <w:r w:rsidR="00EC0ED5" w:rsidRPr="008C2BE4">
        <w:t>Zhotoviteľ</w:t>
      </w:r>
      <w:r w:rsidRPr="008C2BE4">
        <w:t>om, ako aj Stavebným dozorom, minimálne na konci každého týždňa.</w:t>
      </w:r>
    </w:p>
    <w:p w:rsidR="00753CA0" w:rsidRPr="008C2BE4" w:rsidRDefault="00753CA0" w:rsidP="00BC5D46">
      <w:r w:rsidRPr="008C2BE4">
        <w:t>Záznamy v Stavebnom denníku však nepredstavujú súhlas, potvrdenie, schválenie, rozhodnutie, oznámenie alebo požiadanie, nakoľko takáto komunikácia musí byť real</w:t>
      </w:r>
      <w:r w:rsidRPr="008C2BE4">
        <w:t>i</w:t>
      </w:r>
      <w:r w:rsidRPr="008C2BE4">
        <w:t xml:space="preserve">zovaná v zmysle ustanovení </w:t>
      </w:r>
      <w:proofErr w:type="spellStart"/>
      <w:r w:rsidRPr="008C2BE4">
        <w:t>podčlánku</w:t>
      </w:r>
      <w:proofErr w:type="spellEnd"/>
      <w:r w:rsidRPr="008C2BE4">
        <w:t xml:space="preserve"> 1.3 Zmluvných podmienok a teda nezakladajú právo </w:t>
      </w:r>
      <w:r w:rsidR="00EC0ED5" w:rsidRPr="008C2BE4">
        <w:t>Zhotoviteľ</w:t>
      </w:r>
      <w:r w:rsidRPr="008C2BE4">
        <w:t>a na realizáciu platieb, výkon Zmien alebo uplatňovanie si nárokov.</w:t>
      </w:r>
    </w:p>
    <w:p w:rsidR="00753CA0" w:rsidRPr="008C2BE4" w:rsidRDefault="00753CA0" w:rsidP="009315A2">
      <w:pPr>
        <w:pStyle w:val="Nadpis3"/>
      </w:pPr>
      <w:bookmarkStart w:id="99" w:name="_Toc292803113"/>
      <w:bookmarkStart w:id="100" w:name="_Toc332367357"/>
      <w:bookmarkStart w:id="101" w:name="_Toc345289315"/>
      <w:bookmarkStart w:id="102" w:name="_Toc516039678"/>
      <w:r w:rsidRPr="008C2BE4">
        <w:t>2.3.4</w:t>
      </w:r>
      <w:r w:rsidRPr="008C2BE4">
        <w:tab/>
        <w:t>Dokumentácia skutočného stavu (</w:t>
      </w:r>
      <w:proofErr w:type="spellStart"/>
      <w:r w:rsidRPr="008C2BE4">
        <w:t>pasport</w:t>
      </w:r>
      <w:proofErr w:type="spellEnd"/>
      <w:r w:rsidRPr="008C2BE4">
        <w:t>)</w:t>
      </w:r>
      <w:bookmarkEnd w:id="99"/>
      <w:bookmarkEnd w:id="100"/>
      <w:bookmarkEnd w:id="101"/>
      <w:bookmarkEnd w:id="102"/>
    </w:p>
    <w:p w:rsidR="0084213D" w:rsidRPr="008C2BE4" w:rsidRDefault="00EC0ED5" w:rsidP="00BC5D46">
      <w:r w:rsidRPr="008C2BE4">
        <w:t>Zhotoviteľ</w:t>
      </w:r>
      <w:r w:rsidR="0084213D" w:rsidRPr="008C2BE4">
        <w:t xml:space="preserve">, v nadväznosti na ZTKP 0 čl. </w:t>
      </w:r>
      <w:r w:rsidR="00D8788C" w:rsidRPr="008C2BE4">
        <w:t>1.</w:t>
      </w:r>
      <w:r w:rsidR="0084213D" w:rsidRPr="008C2BE4">
        <w:t>10.9 Fotografická dokumentácia stavebných prác a v súlade s </w:t>
      </w:r>
      <w:proofErr w:type="spellStart"/>
      <w:r w:rsidR="0084213D" w:rsidRPr="008C2BE4">
        <w:t>podčlánkom</w:t>
      </w:r>
      <w:proofErr w:type="spellEnd"/>
      <w:r w:rsidR="0084213D" w:rsidRPr="008C2BE4">
        <w:t xml:space="preserve"> 4.15 Zmluvných podmienok,</w:t>
      </w:r>
      <w:r w:rsidR="003266FA" w:rsidRPr="008C2BE4">
        <w:t xml:space="preserve"> </w:t>
      </w:r>
      <w:r w:rsidR="0084213D" w:rsidRPr="008C2BE4">
        <w:t>a postupmi uvedenými v</w:t>
      </w:r>
      <w:r w:rsidR="003266FA" w:rsidRPr="008C2BE4">
        <w:t xml:space="preserve"> </w:t>
      </w:r>
      <w:r w:rsidR="0084213D" w:rsidRPr="008C2BE4">
        <w:t>čl. 3.7.5 Monitoring vplyvov na životné prostredie , Zväzku 3, časť 1, je povinný predložiť Stavebnému dozoru dokumentáciu skutočného/pôvodného stavu (</w:t>
      </w:r>
      <w:proofErr w:type="spellStart"/>
      <w:r w:rsidR="0084213D" w:rsidRPr="008C2BE4">
        <w:t>pasport</w:t>
      </w:r>
      <w:proofErr w:type="spellEnd"/>
      <w:r w:rsidR="0084213D" w:rsidRPr="008C2BE4">
        <w:t xml:space="preserve">) existujúcich </w:t>
      </w:r>
      <w:r w:rsidR="0084213D" w:rsidRPr="008C2BE4">
        <w:lastRenderedPageBreak/>
        <w:t xml:space="preserve">prístupových ciest ako aj nehnuteľností ležiacich v bezprostrednej blízkosti Staveniska, ktoré by mohli byť poškodené alebo ohrozené pracovnou činnosťou </w:t>
      </w:r>
      <w:r w:rsidRPr="008C2BE4">
        <w:t>Zhotoviteľ</w:t>
      </w:r>
      <w:r w:rsidR="0084213D" w:rsidRPr="008C2BE4">
        <w:t>a.</w:t>
      </w:r>
      <w:r w:rsidR="008F4616" w:rsidRPr="008C2BE4">
        <w:t xml:space="preserve"> </w:t>
      </w:r>
    </w:p>
    <w:p w:rsidR="00753CA0" w:rsidRPr="008C2BE4" w:rsidRDefault="00753CA0" w:rsidP="00BC5D46">
      <w:r w:rsidRPr="008C2BE4">
        <w:t xml:space="preserve">Pasportizácia sa spracuje s najmenším možným časovým predstihom pred vlastnou realizáciou stavebných prác, resp. začiatkom prevádzky motorových vozidiel stavby. </w:t>
      </w:r>
      <w:proofErr w:type="spellStart"/>
      <w:r w:rsidRPr="008C2BE4">
        <w:t>Pasport</w:t>
      </w:r>
      <w:proofErr w:type="spellEnd"/>
      <w:r w:rsidRPr="008C2BE4">
        <w:t xml:space="preserve"> sa bude vyhotovovať digitálnym fotoaparátom a videokamerou súčasne a bude sa archivovať u Stavebného </w:t>
      </w:r>
      <w:r w:rsidR="00A22089" w:rsidRPr="008C2BE4">
        <w:t>dozor</w:t>
      </w:r>
      <w:r w:rsidR="008D18C3" w:rsidRPr="008C2BE4">
        <w:t>u</w:t>
      </w:r>
      <w:r w:rsidRPr="008C2BE4">
        <w:t xml:space="preserve"> aj Objednávateľa počas celej doby trvania Zmluvy.</w:t>
      </w:r>
    </w:p>
    <w:p w:rsidR="00753CA0" w:rsidRPr="008C2BE4" w:rsidRDefault="00753CA0" w:rsidP="00BC5D46">
      <w:r w:rsidRPr="008C2BE4">
        <w:t xml:space="preserve">Po ukončení užívania prístupových ciest </w:t>
      </w:r>
      <w:r w:rsidR="00EC0ED5" w:rsidRPr="008C2BE4">
        <w:t>Zhotoviteľ</w:t>
      </w:r>
      <w:r w:rsidRPr="008C2BE4">
        <w:t xml:space="preserve">om </w:t>
      </w:r>
      <w:r w:rsidR="00EC0ED5" w:rsidRPr="008C2BE4">
        <w:t>Stavebný dozor</w:t>
      </w:r>
      <w:r w:rsidRPr="008C2BE4">
        <w:t xml:space="preserve"> za účasti a v súčinnosti so </w:t>
      </w:r>
      <w:r w:rsidR="00EC0ED5" w:rsidRPr="008C2BE4">
        <w:t>Zhotoviteľ</w:t>
      </w:r>
      <w:r w:rsidRPr="008C2BE4">
        <w:t>om a Objednávateľom a správcami/vlastníkmi prístupových ciest určí prípadné poškodenie prístupových ciest a priľahlých nehnuteľností ako aj potrebný rozsah opráv na ich uvedenie do stavu zodpovedajúcemu pred začatím v</w:t>
      </w:r>
      <w:r w:rsidRPr="008C2BE4">
        <w:t>ý</w:t>
      </w:r>
      <w:r w:rsidRPr="008C2BE4">
        <w:t>stavby.</w:t>
      </w:r>
    </w:p>
    <w:p w:rsidR="00753CA0" w:rsidRPr="008C2BE4" w:rsidRDefault="00753CA0" w:rsidP="00BC5D46">
      <w:r w:rsidRPr="008C2BE4">
        <w:t>Podrobná pasportizácia technického stavu slúži ako podklad pri riešení prípadných sp</w:t>
      </w:r>
      <w:r w:rsidRPr="008C2BE4">
        <w:t>o</w:t>
      </w:r>
      <w:r w:rsidRPr="008C2BE4">
        <w:t>rov ako doklad k prípadnému riešeniu nárokov na náhradu škody spôsobenej prevád</w:t>
      </w:r>
      <w:r w:rsidRPr="008C2BE4">
        <w:t>z</w:t>
      </w:r>
      <w:r w:rsidRPr="008C2BE4">
        <w:t xml:space="preserve">kou stavebných strojov alebo motorových vozidiel, alebo samotnou realizáciou prác na prístupových cestách ako aj určenia miery zavinenia </w:t>
      </w:r>
      <w:r w:rsidR="00EC0ED5" w:rsidRPr="008C2BE4">
        <w:t>Zhotoviteľ</w:t>
      </w:r>
      <w:r w:rsidRPr="008C2BE4">
        <w:t>a. Pasportizáciu príst</w:t>
      </w:r>
      <w:r w:rsidRPr="008C2BE4">
        <w:t>u</w:t>
      </w:r>
      <w:r w:rsidRPr="008C2BE4">
        <w:t xml:space="preserve">pových ciest pred odovzdaním Stavebnému </w:t>
      </w:r>
      <w:r w:rsidR="00A22089" w:rsidRPr="008C2BE4">
        <w:t>dozor</w:t>
      </w:r>
      <w:r w:rsidR="001E56B6" w:rsidRPr="008C2BE4">
        <w:t>u</w:t>
      </w:r>
      <w:r w:rsidRPr="008C2BE4">
        <w:t xml:space="preserve"> je potrebné mať potvrdenú sprá</w:t>
      </w:r>
      <w:r w:rsidRPr="008C2BE4">
        <w:t>v</w:t>
      </w:r>
      <w:r w:rsidRPr="008C2BE4">
        <w:t>com/ vlastníkom, alebo povereným pracovníkom samosprávy/obce.</w:t>
      </w:r>
    </w:p>
    <w:p w:rsidR="00753CA0" w:rsidRPr="008C2BE4" w:rsidRDefault="00753CA0" w:rsidP="009315A2">
      <w:pPr>
        <w:pStyle w:val="Nadpis3"/>
      </w:pPr>
      <w:bookmarkStart w:id="103" w:name="_Toc292803114"/>
      <w:bookmarkStart w:id="104" w:name="_Toc332367358"/>
      <w:bookmarkStart w:id="105" w:name="_Toc345289316"/>
      <w:bookmarkStart w:id="106" w:name="_Toc516039679"/>
      <w:r w:rsidRPr="008C2BE4">
        <w:t>2.3.5</w:t>
      </w:r>
      <w:r w:rsidRPr="008C2BE4">
        <w:tab/>
        <w:t xml:space="preserve">Dokumentácia </w:t>
      </w:r>
      <w:r w:rsidR="00E973D5">
        <w:t>pre</w:t>
      </w:r>
      <w:r w:rsidR="005B4409">
        <w:t xml:space="preserve"> stavebné povolenie v rozsahu dokumentácie </w:t>
      </w:r>
      <w:r w:rsidRPr="008C2BE4">
        <w:t>na realizáciu stavby (</w:t>
      </w:r>
      <w:r w:rsidR="005B4409">
        <w:t xml:space="preserve">DSP v rozsahu </w:t>
      </w:r>
      <w:r w:rsidRPr="008C2BE4">
        <w:t>DRS)</w:t>
      </w:r>
      <w:bookmarkEnd w:id="103"/>
      <w:bookmarkEnd w:id="104"/>
      <w:bookmarkEnd w:id="105"/>
      <w:bookmarkEnd w:id="106"/>
    </w:p>
    <w:p w:rsidR="00753CA0" w:rsidRPr="008C2BE4" w:rsidRDefault="005B4409" w:rsidP="00BC5D46">
      <w:r w:rsidRPr="008C2BE4">
        <w:t>D</w:t>
      </w:r>
      <w:r>
        <w:t>SP</w:t>
      </w:r>
      <w:r w:rsidRPr="008C2BE4">
        <w:t xml:space="preserve"> </w:t>
      </w:r>
      <w:r>
        <w:t xml:space="preserve">v podrobnostiach DRS </w:t>
      </w:r>
      <w:r w:rsidR="00753CA0" w:rsidRPr="008C2BE4">
        <w:t xml:space="preserve">prehlbuje a upresňuje, prípadne dopĺňa dokumentáciu </w:t>
      </w:r>
      <w:r>
        <w:t>p</w:t>
      </w:r>
      <w:r>
        <w:t>o</w:t>
      </w:r>
      <w:r>
        <w:t xml:space="preserve">skytnutú objednávateľom </w:t>
      </w:r>
      <w:r w:rsidR="00753CA0" w:rsidRPr="008C2BE4">
        <w:t>do takých podrobností, ktoré jednoznačne definujú konštru</w:t>
      </w:r>
      <w:r w:rsidR="00753CA0" w:rsidRPr="008C2BE4">
        <w:t>k</w:t>
      </w:r>
      <w:r w:rsidR="00753CA0" w:rsidRPr="008C2BE4">
        <w:t xml:space="preserve">cie, výrobky, materiály, stroje zariadenia, konštrukčné detaily a pod.. </w:t>
      </w:r>
      <w:r w:rsidR="00DC5996" w:rsidRPr="008C2BE4">
        <w:t>D</w:t>
      </w:r>
      <w:r w:rsidR="00DC5996">
        <w:t>SP</w:t>
      </w:r>
      <w:r w:rsidR="00DC5996" w:rsidRPr="008C2BE4">
        <w:t xml:space="preserve"> </w:t>
      </w:r>
      <w:r w:rsidR="00DC5996">
        <w:t>v podrobnostiach DRS</w:t>
      </w:r>
      <w:r w:rsidR="00753CA0" w:rsidRPr="008C2BE4">
        <w:t xml:space="preserve"> bude vypracovaná v podrobnostiach Dokumentácie na vykon</w:t>
      </w:r>
      <w:r w:rsidR="00753CA0" w:rsidRPr="008C2BE4">
        <w:t>a</w:t>
      </w:r>
      <w:r w:rsidR="00753CA0" w:rsidRPr="008C2BE4">
        <w:t>nie prác (DVP). Znamená to, že bude obsahovať návrhy technických riešení s uvažov</w:t>
      </w:r>
      <w:r w:rsidR="00753CA0" w:rsidRPr="008C2BE4">
        <w:t>a</w:t>
      </w:r>
      <w:r w:rsidR="00753CA0" w:rsidRPr="008C2BE4">
        <w:t xml:space="preserve">ním konkrétnych výrobkov tak, aby </w:t>
      </w:r>
      <w:r>
        <w:t>dokumentácia</w:t>
      </w:r>
      <w:r w:rsidRPr="008C2BE4">
        <w:t xml:space="preserve"> </w:t>
      </w:r>
      <w:r w:rsidR="00753CA0" w:rsidRPr="008C2BE4">
        <w:t xml:space="preserve">riešila všetky konštrukčné detaily tak, aby bola postačujúcim podkladom na výrobnú prípravu </w:t>
      </w:r>
      <w:r w:rsidR="00EC0ED5" w:rsidRPr="008C2BE4">
        <w:t>Zhotoviteľ</w:t>
      </w:r>
      <w:r w:rsidR="00753CA0" w:rsidRPr="008C2BE4">
        <w:t>a stavby a na usk</w:t>
      </w:r>
      <w:r w:rsidR="00753CA0" w:rsidRPr="008C2BE4">
        <w:t>u</w:t>
      </w:r>
      <w:r w:rsidR="00753CA0" w:rsidRPr="008C2BE4">
        <w:t xml:space="preserve">točnenie stavby. </w:t>
      </w:r>
    </w:p>
    <w:p w:rsidR="0084213D" w:rsidRPr="008C2BE4" w:rsidRDefault="0084213D" w:rsidP="0084213D">
      <w:r w:rsidRPr="008C2BE4">
        <w:t xml:space="preserve">Požiadavky týkajúce sa rozsahu jednotlivých častí </w:t>
      </w:r>
      <w:r w:rsidR="005B4409">
        <w:t xml:space="preserve">DSP v rozsahu </w:t>
      </w:r>
      <w:r w:rsidRPr="008C2BE4">
        <w:t>DRS, sú podrobne opísané v </w:t>
      </w:r>
      <w:r w:rsidRPr="008C2BE4">
        <w:rPr>
          <w:bCs/>
        </w:rPr>
        <w:t>prílohe č. 1</w:t>
      </w:r>
      <w:r w:rsidRPr="008C2BE4">
        <w:t xml:space="preserve"> Zväzku 3. Uvedený rozsah predstavuje minimálny rozsah </w:t>
      </w:r>
      <w:r w:rsidR="005B4409">
        <w:t>dok</w:t>
      </w:r>
      <w:r w:rsidR="005B4409">
        <w:t>u</w:t>
      </w:r>
      <w:r w:rsidR="005B4409">
        <w:t>mentácie</w:t>
      </w:r>
      <w:r w:rsidRPr="008C2BE4">
        <w:t xml:space="preserve">, v prípade potreby </w:t>
      </w:r>
      <w:r w:rsidR="00EC0ED5" w:rsidRPr="008C2BE4">
        <w:t>Zhotoviteľ</w:t>
      </w:r>
      <w:r w:rsidRPr="008C2BE4">
        <w:t xml:space="preserve"> môže uvedený rozsah rozšíriť o ďalšie potrebné časti a podrobnosti. Formát a počet vyhotovení je uvedený v čl. 2.8 Schvaľovanie D</w:t>
      </w:r>
      <w:r w:rsidRPr="008C2BE4">
        <w:t>o</w:t>
      </w:r>
      <w:r w:rsidRPr="008C2BE4">
        <w:t>kumentácie.</w:t>
      </w:r>
    </w:p>
    <w:p w:rsidR="00753CA0" w:rsidRDefault="00EC0ED5" w:rsidP="00BC5D46">
      <w:r w:rsidRPr="008C2BE4">
        <w:t>Zhotoviteľ</w:t>
      </w:r>
      <w:r w:rsidR="006911A5" w:rsidRPr="008C2BE4">
        <w:t xml:space="preserve"> bude povinný v rámci prípravy </w:t>
      </w:r>
      <w:r w:rsidR="005B4409">
        <w:t xml:space="preserve">DSP v rozsahu </w:t>
      </w:r>
      <w:r w:rsidR="006911A5" w:rsidRPr="008C2BE4">
        <w:t>DRS vyhotoviť ocenený výkaz výmer v súlade s Triednikom stavebných prác ktorý nadväzuje na štatistickú Klasifik</w:t>
      </w:r>
      <w:r w:rsidR="006911A5" w:rsidRPr="008C2BE4">
        <w:t>á</w:t>
      </w:r>
      <w:r w:rsidR="006911A5" w:rsidRPr="008C2BE4">
        <w:t>ciu produkcie do podrobnosti najmenej 14 miest.</w:t>
      </w:r>
    </w:p>
    <w:p w:rsidR="00813D16" w:rsidRPr="008C2BE4" w:rsidRDefault="00813D16" w:rsidP="00BC5D46">
      <w:r>
        <w:t xml:space="preserve">Zhotoviteľ zabezpečí výkon Autorského </w:t>
      </w:r>
      <w:proofErr w:type="spellStart"/>
      <w:r>
        <w:t>dozora</w:t>
      </w:r>
      <w:proofErr w:type="spellEnd"/>
      <w:r>
        <w:t xml:space="preserve"> v zmysle TP </w:t>
      </w:r>
      <w:r w:rsidR="005B4409">
        <w:t>019</w:t>
      </w:r>
      <w:r>
        <w:t>.</w:t>
      </w:r>
    </w:p>
    <w:p w:rsidR="00753CA0" w:rsidRPr="008C2BE4" w:rsidRDefault="00753CA0" w:rsidP="00BC5D46">
      <w:r w:rsidRPr="008C2BE4">
        <w:t>Ďalšie požiadavky sú uvedené vo Zväzku 4, kapitola 5</w:t>
      </w:r>
      <w:r w:rsidR="00542348">
        <w:t xml:space="preserve"> Preambula</w:t>
      </w:r>
    </w:p>
    <w:p w:rsidR="00753CA0" w:rsidRDefault="00753CA0" w:rsidP="009315A2">
      <w:pPr>
        <w:pStyle w:val="Nadpis3"/>
      </w:pPr>
      <w:bookmarkStart w:id="107" w:name="_Toc292803115"/>
      <w:bookmarkStart w:id="108" w:name="_Toc332367359"/>
      <w:bookmarkStart w:id="109" w:name="_Toc345289317"/>
      <w:bookmarkStart w:id="110" w:name="_Toc516039680"/>
      <w:r w:rsidRPr="008C2BE4">
        <w:t>2.3.6</w:t>
      </w:r>
      <w:r w:rsidRPr="008C2BE4">
        <w:tab/>
        <w:t>Výrobno-technická dokumentácia (VTD)</w:t>
      </w:r>
      <w:bookmarkEnd w:id="107"/>
      <w:bookmarkEnd w:id="108"/>
      <w:bookmarkEnd w:id="109"/>
      <w:bookmarkEnd w:id="110"/>
    </w:p>
    <w:p w:rsidR="00753CA0" w:rsidRPr="008C2BE4" w:rsidRDefault="00753CA0" w:rsidP="00BC5D46">
      <w:r w:rsidRPr="008C2BE4">
        <w:t xml:space="preserve">Výrobno-technická dokumentácia je súčasťou technickej dokumentácie </w:t>
      </w:r>
      <w:r w:rsidR="00EC0ED5" w:rsidRPr="008C2BE4">
        <w:t>Zhotoviteľ</w:t>
      </w:r>
      <w:r w:rsidRPr="008C2BE4">
        <w:t xml:space="preserve">a a spracováva ju </w:t>
      </w:r>
      <w:r w:rsidR="00EC0ED5" w:rsidRPr="008C2BE4">
        <w:t>Zhotoviteľ</w:t>
      </w:r>
      <w:r w:rsidRPr="008C2BE4">
        <w:t xml:space="preserve"> v rámci svojej Navrhovanej zmluvnej ceny pred zabudovaním stavebných výrobkov dodaných na </w:t>
      </w:r>
      <w:r w:rsidR="00EC0ED5" w:rsidRPr="008C2BE4">
        <w:t>Stavenisko</w:t>
      </w:r>
      <w:r w:rsidRPr="008C2BE4">
        <w:t xml:space="preserve"> do trvalého Diela.</w:t>
      </w:r>
    </w:p>
    <w:p w:rsidR="00753CA0" w:rsidRPr="008C2BE4" w:rsidRDefault="00753CA0" w:rsidP="00BC5D46">
      <w:r w:rsidRPr="008C2BE4">
        <w:t xml:space="preserve">Rozsah a podrobnosti tejto dokumentácie si určuje </w:t>
      </w:r>
      <w:r w:rsidR="00EC0ED5" w:rsidRPr="008C2BE4">
        <w:t>Zhotoviteľ</w:t>
      </w:r>
      <w:r w:rsidRPr="008C2BE4">
        <w:t xml:space="preserve"> na základe požiadaviek ZTKP 0, pričom návrh predloží na odsúhlasenie </w:t>
      </w:r>
      <w:r w:rsidRPr="005C3FB6">
        <w:t xml:space="preserve">Stavebnému </w:t>
      </w:r>
      <w:r w:rsidR="00A22089" w:rsidRPr="005C3FB6">
        <w:t>dozor</w:t>
      </w:r>
      <w:r w:rsidR="001E56B6" w:rsidRPr="005C3FB6">
        <w:t>u</w:t>
      </w:r>
      <w:r w:rsidRPr="005C3FB6">
        <w:t xml:space="preserve"> požadovaným spôsobom.</w:t>
      </w:r>
    </w:p>
    <w:p w:rsidR="00753CA0" w:rsidRPr="008C2BE4" w:rsidRDefault="00753CA0" w:rsidP="009315A2">
      <w:pPr>
        <w:pStyle w:val="Nadpis3"/>
      </w:pPr>
      <w:bookmarkStart w:id="111" w:name="_Toc292803116"/>
      <w:bookmarkStart w:id="112" w:name="_Toc332367360"/>
      <w:bookmarkStart w:id="113" w:name="_Toc345289318"/>
      <w:bookmarkStart w:id="114" w:name="_Toc516039681"/>
      <w:r w:rsidRPr="008C2BE4">
        <w:t>2.3.7</w:t>
      </w:r>
      <w:r w:rsidRPr="008C2BE4">
        <w:tab/>
        <w:t>Dokumentácia skutočného vyhotovenia (DSV)</w:t>
      </w:r>
      <w:bookmarkEnd w:id="111"/>
      <w:bookmarkEnd w:id="112"/>
      <w:bookmarkEnd w:id="113"/>
      <w:bookmarkEnd w:id="114"/>
    </w:p>
    <w:p w:rsidR="00753CA0" w:rsidRPr="008C2BE4" w:rsidRDefault="00753CA0" w:rsidP="00BC5D46">
      <w:r w:rsidRPr="008C2BE4">
        <w:t xml:space="preserve">Dokumentácia skutočného vyhotovenia je súčasťou Dokumentácie </w:t>
      </w:r>
      <w:r w:rsidR="00EC0ED5" w:rsidRPr="008C2BE4">
        <w:t>Zhotoviteľ</w:t>
      </w:r>
      <w:r w:rsidRPr="008C2BE4">
        <w:t xml:space="preserve">a. DSV sa vyhotoví v rozsahu a obsahu podľa </w:t>
      </w:r>
      <w:r w:rsidR="00892FE6" w:rsidRPr="008C2BE4">
        <w:t>článku</w:t>
      </w:r>
      <w:r w:rsidRPr="008C2BE4">
        <w:t xml:space="preserve"> 2.5 </w:t>
      </w:r>
      <w:r w:rsidR="004A612B" w:rsidRPr="008C2BE4">
        <w:t xml:space="preserve">a čl.2.6 </w:t>
      </w:r>
      <w:r w:rsidRPr="008C2BE4">
        <w:t>tejto časti súťažných podkladov.</w:t>
      </w:r>
    </w:p>
    <w:p w:rsidR="00753CA0" w:rsidRPr="008C2BE4" w:rsidRDefault="00753CA0" w:rsidP="009315A2">
      <w:pPr>
        <w:pStyle w:val="Nadpis2"/>
      </w:pPr>
      <w:bookmarkStart w:id="115" w:name="_Toc286861548"/>
      <w:bookmarkStart w:id="116" w:name="_Toc289265956"/>
      <w:bookmarkStart w:id="117" w:name="_Toc289329937"/>
      <w:bookmarkStart w:id="118" w:name="_Toc292038718"/>
      <w:bookmarkStart w:id="119" w:name="_Toc292042008"/>
      <w:bookmarkStart w:id="120" w:name="_Toc292803117"/>
      <w:bookmarkStart w:id="121" w:name="_Toc332367362"/>
      <w:bookmarkStart w:id="122" w:name="_Toc345289320"/>
      <w:bookmarkStart w:id="123" w:name="_Toc516039682"/>
      <w:r w:rsidRPr="008C2BE4">
        <w:lastRenderedPageBreak/>
        <w:t>2.4</w:t>
      </w:r>
      <w:r w:rsidRPr="008C2BE4">
        <w:tab/>
        <w:t xml:space="preserve">Kontrola </w:t>
      </w:r>
      <w:r w:rsidR="00174163" w:rsidRPr="008C2BE4">
        <w:t>K</w:t>
      </w:r>
      <w:r w:rsidRPr="008C2BE4">
        <w:t xml:space="preserve">vality </w:t>
      </w:r>
      <w:r w:rsidR="00174163" w:rsidRPr="008C2BE4">
        <w:t>V</w:t>
      </w:r>
      <w:r w:rsidRPr="008C2BE4">
        <w:t xml:space="preserve">ykonaných </w:t>
      </w:r>
      <w:r w:rsidR="00174163" w:rsidRPr="008C2BE4">
        <w:t>P</w:t>
      </w:r>
      <w:r w:rsidRPr="008C2BE4">
        <w:t>rác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753CA0" w:rsidRPr="008C2BE4" w:rsidRDefault="00753CA0" w:rsidP="009315A2">
      <w:pPr>
        <w:pStyle w:val="Nadpis3"/>
      </w:pPr>
      <w:bookmarkStart w:id="124" w:name="_Toc292803118"/>
      <w:bookmarkStart w:id="125" w:name="_Toc332367363"/>
      <w:bookmarkStart w:id="126" w:name="_Toc345289321"/>
      <w:bookmarkStart w:id="127" w:name="_Toc516039683"/>
      <w:r w:rsidRPr="008C2BE4">
        <w:t>2.4.1</w:t>
      </w:r>
      <w:r w:rsidRPr="008C2BE4">
        <w:tab/>
        <w:t>Všeobecné požiadavky</w:t>
      </w:r>
      <w:bookmarkEnd w:id="124"/>
      <w:bookmarkEnd w:id="125"/>
      <w:bookmarkEnd w:id="126"/>
      <w:bookmarkEnd w:id="127"/>
      <w:r w:rsidRPr="008C2BE4">
        <w:t xml:space="preserve"> </w:t>
      </w:r>
    </w:p>
    <w:p w:rsidR="00753CA0" w:rsidRPr="008C2BE4" w:rsidRDefault="00753CA0" w:rsidP="00BC5D46">
      <w:r w:rsidRPr="008C2BE4">
        <w:t xml:space="preserve">Pre oblasť skúšobníctva </w:t>
      </w:r>
      <w:r w:rsidR="00EC0ED5" w:rsidRPr="008C2BE4">
        <w:t>Zhotoviteľ</w:t>
      </w:r>
      <w:r w:rsidRPr="008C2BE4">
        <w:t xml:space="preserve"> je povinný využívať akreditované skúšobné labor</w:t>
      </w:r>
      <w:r w:rsidRPr="008C2BE4">
        <w:t>a</w:t>
      </w:r>
      <w:r w:rsidRPr="008C2BE4">
        <w:t>tória, ktoré majú zavedený manažérsky systém riadenia kvality a sú akreditované aj podľa STN EN ISO/IEC17025:2005 Všeobecné požiadavky na výkon skúšobných lab</w:t>
      </w:r>
      <w:r w:rsidRPr="008C2BE4">
        <w:t>o</w:t>
      </w:r>
      <w:r w:rsidRPr="008C2BE4">
        <w:t>ratórií.</w:t>
      </w:r>
    </w:p>
    <w:p w:rsidR="00753CA0" w:rsidRPr="008C2BE4" w:rsidRDefault="00753CA0" w:rsidP="00BC5D46">
      <w:r w:rsidRPr="008C2BE4">
        <w:t xml:space="preserve">Všetky stavebné práce musia byť vykonané podľa schválenej technickej dokumentácie </w:t>
      </w:r>
      <w:r w:rsidR="00EC0ED5" w:rsidRPr="008C2BE4">
        <w:t>Zhotoviteľ</w:t>
      </w:r>
      <w:r w:rsidRPr="008C2BE4">
        <w:t>a a technologických postupov, uvedených v TKP alebo Objednávateľom o</w:t>
      </w:r>
      <w:r w:rsidRPr="008C2BE4">
        <w:t>d</w:t>
      </w:r>
      <w:r w:rsidRPr="008C2BE4">
        <w:t>súhlasených ZTKP, ostatných TP alebo v iných normách a predpisoch, na ktoré sa TKP, ZTKP a TP odvolávajú. Technologické postupy musia b</w:t>
      </w:r>
      <w:r w:rsidR="005C3FB6">
        <w:t>yť schválené Stavebným dozorom</w:t>
      </w:r>
      <w:r w:rsidRPr="008C2BE4">
        <w:t>. Predpisom sa taktiež rozumejú pokyny výrobcu pre použitie materiálov, v</w:t>
      </w:r>
      <w:r w:rsidRPr="008C2BE4">
        <w:t>ý</w:t>
      </w:r>
      <w:r w:rsidRPr="008C2BE4">
        <w:t>robkov a mechanizmov, uvedené na obaloch alebo v dokladoch, ktoré sú súčasťou d</w:t>
      </w:r>
      <w:r w:rsidRPr="008C2BE4">
        <w:t>o</w:t>
      </w:r>
      <w:r w:rsidRPr="008C2BE4">
        <w:t>dávky. Pokiaľ pre niektoré konštrukcie a technológie alebo pre aplikáciu materiálov nie sú v dokumentácii ani v TKP stanovené platné normy alebo iné technické a technol</w:t>
      </w:r>
      <w:r w:rsidRPr="008C2BE4">
        <w:t>o</w:t>
      </w:r>
      <w:r w:rsidRPr="008C2BE4">
        <w:t>gické predpisy, podrobne popisujúce technológiu prác, prípravu, skladovanie, ošetrov</w:t>
      </w:r>
      <w:r w:rsidRPr="008C2BE4">
        <w:t>a</w:t>
      </w:r>
      <w:r w:rsidRPr="008C2BE4">
        <w:t xml:space="preserve">nie atď., nie sú stanovené ani kvalitatívne parametre a kontrola kvality, je </w:t>
      </w:r>
      <w:r w:rsidR="00EC0ED5" w:rsidRPr="008C2BE4">
        <w:t>Zhotoviteľ</w:t>
      </w:r>
      <w:r w:rsidRPr="008C2BE4">
        <w:t xml:space="preserve"> povinný príslušné podklady spracovať a predložiť Stavebnému </w:t>
      </w:r>
      <w:r w:rsidR="00A22089" w:rsidRPr="008C2BE4">
        <w:t>dozor</w:t>
      </w:r>
      <w:r w:rsidR="001E56B6" w:rsidRPr="008C2BE4">
        <w:t>u</w:t>
      </w:r>
      <w:r w:rsidRPr="008C2BE4">
        <w:t xml:space="preserve"> pred začatím prác na schválenie.</w:t>
      </w:r>
    </w:p>
    <w:p w:rsidR="00753CA0" w:rsidRPr="008C2BE4" w:rsidRDefault="00753CA0" w:rsidP="009315A2">
      <w:pPr>
        <w:pStyle w:val="Nadpis3"/>
      </w:pPr>
      <w:bookmarkStart w:id="128" w:name="_Toc292803119"/>
      <w:bookmarkStart w:id="129" w:name="_Toc332367364"/>
      <w:bookmarkStart w:id="130" w:name="_Toc345289322"/>
      <w:bookmarkStart w:id="131" w:name="_Toc516039684"/>
      <w:r w:rsidRPr="008C2BE4">
        <w:t>2.4.2</w:t>
      </w:r>
      <w:r w:rsidRPr="008C2BE4">
        <w:tab/>
        <w:t>Kontrolný a skúšobný plán</w:t>
      </w:r>
      <w:bookmarkEnd w:id="128"/>
      <w:bookmarkEnd w:id="129"/>
      <w:bookmarkEnd w:id="130"/>
      <w:bookmarkEnd w:id="131"/>
    </w:p>
    <w:p w:rsidR="00753CA0" w:rsidRPr="008C2BE4" w:rsidRDefault="00753CA0" w:rsidP="00BC5D46">
      <w:r w:rsidRPr="008C2BE4">
        <w:t>Vykonané práce a jednotlivé</w:t>
      </w:r>
      <w:r w:rsidR="003266FA" w:rsidRPr="008C2BE4">
        <w:t xml:space="preserve"> </w:t>
      </w:r>
      <w:r w:rsidRPr="008C2BE4">
        <w:t xml:space="preserve">stavebné látky, dielce a zariadenia, stavebne montované celky a súbory takýchto látok a dielcov, musia zodpovedať kvalitatívnym požiadavkám, uvedeným v jednotlivých častiach TKP, ZTKP a katalógových listoch; v technických normách STN, STN EN a ostatných všeobecne záväzných predpisoch (ďalej len „VZP“), smerniciach a v technickej dokumentácii </w:t>
      </w:r>
      <w:r w:rsidR="00EC0ED5" w:rsidRPr="008C2BE4">
        <w:t>Zhotoviteľ</w:t>
      </w:r>
      <w:r w:rsidRPr="008C2BE4">
        <w:t xml:space="preserve">a. V súlade so znením zákona č. 90/1998 </w:t>
      </w:r>
      <w:proofErr w:type="spellStart"/>
      <w:r w:rsidRPr="008C2BE4">
        <w:t>Z.z</w:t>
      </w:r>
      <w:proofErr w:type="spellEnd"/>
      <w:r w:rsidRPr="008C2BE4">
        <w:t>. o stavebných výrobkoch v znení neskorších prepisov do Diela môžu byť zabudované iba</w:t>
      </w:r>
      <w:r w:rsidR="003266FA" w:rsidRPr="008C2BE4">
        <w:t xml:space="preserve"> </w:t>
      </w:r>
      <w:r w:rsidRPr="008C2BE4">
        <w:t xml:space="preserve">materiály a zmesi ktoré budú označené značkou zhody CE alebo CSK.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do 28-tich dní od Dátumu začatia prác predloží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a O</w:t>
      </w:r>
      <w:r w:rsidR="00753CA0" w:rsidRPr="008C2BE4">
        <w:t>b</w:t>
      </w:r>
      <w:r w:rsidR="00753CA0" w:rsidRPr="008C2BE4">
        <w:t>jednávateľovi a jeho útvaru kvality – Laboratóriu NDS na odsúhlasenie „Kontrolný a skúšobný plán (KSP)“, ktorého obsahom bude počet a druhy skúšok pre všetky materi</w:t>
      </w:r>
      <w:r w:rsidR="00753CA0" w:rsidRPr="008C2BE4">
        <w:t>á</w:t>
      </w:r>
      <w:r w:rsidR="00753CA0" w:rsidRPr="008C2BE4">
        <w:t>ly a technológie použité pri výstavbe vrátane spôsobu predkladania a zodpovednosti za skúšky. Akékoľvek doplňovania alebo vyvolané zmeny musia byť schválené Stavebným dozorom stavby a príslušným útvarom kvality Objednávateľa.</w:t>
      </w:r>
    </w:p>
    <w:p w:rsidR="00753CA0" w:rsidRDefault="00753CA0" w:rsidP="00BC5D46">
      <w:r w:rsidRPr="008C2BE4">
        <w:t>KSP musí obsahovať podrobné údaje o navrhovaných Počiatočných skúškach typu (PST) a výrobno-kontrolných skúšok (VKS), vrátane spôsobu merania, intervalov ich vykonávania, celkového počtu skúšok s odvolávkami na príslušnú normu alebo predpis, ktorou sa jednotlivé skúšky riadia. V prípade dodávky stavebných výrobkov treba do KSP zahrnúť aj osvedčovacie skúšky. KSP musí byť vypracovaný pre každý stavebný objekt a každý druh činnosti alebo dodávaného stavebného výrobku samostatne v prehľadnej tabuľkovej forme.</w:t>
      </w:r>
    </w:p>
    <w:p w:rsidR="00753CA0" w:rsidRPr="008C2BE4" w:rsidRDefault="00753CA0" w:rsidP="009315A2">
      <w:pPr>
        <w:pStyle w:val="Nadpis3"/>
      </w:pPr>
      <w:bookmarkStart w:id="132" w:name="_Toc292803120"/>
      <w:bookmarkStart w:id="133" w:name="_Toc332367365"/>
      <w:bookmarkStart w:id="134" w:name="_Toc345289323"/>
      <w:bookmarkStart w:id="135" w:name="_Toc516039685"/>
      <w:r w:rsidRPr="008C2BE4">
        <w:t>2.4.3</w:t>
      </w:r>
      <w:r w:rsidRPr="008C2BE4">
        <w:tab/>
        <w:t>Požiadavky na skúšky</w:t>
      </w:r>
      <w:bookmarkEnd w:id="132"/>
      <w:bookmarkEnd w:id="133"/>
      <w:bookmarkEnd w:id="134"/>
      <w:bookmarkEnd w:id="135"/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A. Počiatočné skúšky typu (PST)</w:t>
      </w:r>
    </w:p>
    <w:p w:rsidR="00753CA0" w:rsidRPr="008C2BE4" w:rsidRDefault="00753CA0" w:rsidP="00BC5D46">
      <w:r w:rsidRPr="008C2BE4">
        <w:t xml:space="preserve">Na každý materiál a zmes musí </w:t>
      </w:r>
      <w:r w:rsidR="00EC0ED5" w:rsidRPr="008C2BE4">
        <w:t>Zhotoviteľ</w:t>
      </w:r>
      <w:r w:rsidRPr="008C2BE4">
        <w:t xml:space="preserve"> min. 14 dní pred zahájením prác predložiť Počiatočnú skúšku typu vo dvoch vyhotoveniach </w:t>
      </w:r>
      <w:r w:rsidR="00AE15F8">
        <w:t xml:space="preserve">Stavebnému </w:t>
      </w:r>
      <w:proofErr w:type="spellStart"/>
      <w:r w:rsidR="00AE15F8">
        <w:t>dozorovi</w:t>
      </w:r>
      <w:proofErr w:type="spellEnd"/>
      <w:r w:rsidR="00AE15F8">
        <w:t xml:space="preserve"> a </w:t>
      </w:r>
      <w:r w:rsidR="00AE15F8" w:rsidRPr="008C2BE4">
        <w:t xml:space="preserve"> </w:t>
      </w:r>
      <w:r w:rsidRPr="008C2BE4">
        <w:t>Objednávat</w:t>
      </w:r>
      <w:r w:rsidRPr="008C2BE4">
        <w:t>e</w:t>
      </w:r>
      <w:r w:rsidRPr="008C2BE4">
        <w:t xml:space="preserve">ľovi na odsúhlasenie. </w:t>
      </w:r>
    </w:p>
    <w:p w:rsidR="00753CA0" w:rsidRPr="008C2BE4" w:rsidRDefault="00753CA0" w:rsidP="00BC5D46">
      <w:r w:rsidRPr="008C2BE4">
        <w:t>Obsah PST bude nasledovný: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PST pre zemné práce</w:t>
      </w:r>
      <w:r w:rsidR="003266FA" w:rsidRPr="008C2BE4">
        <w:rPr>
          <w:b/>
          <w:bCs/>
        </w:rPr>
        <w:t xml:space="preserve"> </w:t>
      </w:r>
      <w:r w:rsidRPr="008C2BE4">
        <w:rPr>
          <w:b/>
          <w:bCs/>
        </w:rPr>
        <w:t>a nestmelené a stmelené podkladové vrstvy: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  <w:ind w:left="340" w:hanging="340"/>
      </w:pPr>
      <w:r w:rsidRPr="008C2BE4">
        <w:t>Technická správa v ktorej sa uvedie stavba a objekt pre ktorý je PST vypracovaná, pôvod a druh materiálu, jeho použitie, posúdenie vhodnosti pre jednotlivé ko</w:t>
      </w:r>
      <w:r w:rsidRPr="008C2BE4">
        <w:t>n</w:t>
      </w:r>
      <w:r w:rsidRPr="008C2BE4">
        <w:lastRenderedPageBreak/>
        <w:t>štrukčné vrstvy, miera zhutnenia a spôsob spracovania, pre podkladové vrstvy r</w:t>
      </w:r>
      <w:r w:rsidRPr="008C2BE4">
        <w:t>e</w:t>
      </w:r>
      <w:r w:rsidRPr="008C2BE4">
        <w:t xml:space="preserve">ceptúru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  <w:ind w:left="340" w:hanging="340"/>
      </w:pPr>
      <w:r w:rsidRPr="008C2BE4">
        <w:t xml:space="preserve">systém kontroly kvality, druh a počet VKS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spacing w:after="60"/>
        <w:ind w:left="340" w:hanging="340"/>
      </w:pPr>
      <w:r w:rsidRPr="008C2BE4">
        <w:t xml:space="preserve">protokoly laboratórnych rozborov, vyhlásenie zhody </w:t>
      </w:r>
    </w:p>
    <w:p w:rsidR="00753CA0" w:rsidRPr="008C2BE4" w:rsidRDefault="00753CA0" w:rsidP="002D5B57">
      <w:pPr>
        <w:pStyle w:val="Odsekzoznamu"/>
        <w:numPr>
          <w:ilvl w:val="0"/>
          <w:numId w:val="9"/>
        </w:numPr>
        <w:ind w:left="340" w:hanging="340"/>
      </w:pPr>
      <w:r w:rsidRPr="008C2BE4">
        <w:t>PST pre nestmelené a stmelené podkladové vrstvy vykonať v zmysle príslušnej</w:t>
      </w:r>
      <w:r w:rsidR="003266FA" w:rsidRPr="008C2BE4">
        <w:t xml:space="preserve"> </w:t>
      </w:r>
      <w:r w:rsidRPr="008C2BE4">
        <w:t>STN EN a TKP č.5 (2010)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PST pre betónové zmesi: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Technická správa v ktorej sa uvedie stavba a objekt pre ktorý je PST vypracovaná, pôvod a druh materiálu, jeho použitie, posúdenie vhodnosti a spôsob spracovania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 xml:space="preserve">overenie všetkých použitých materiálov - kamenivo, voda, cement a prísady musia byť doložené protokolmi laboratórnych rozborov a vyhlásením zhody 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protokoly použitých materiálov nesmú byť staršie ako 1/2 roka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 xml:space="preserve">pevnosti </w:t>
      </w:r>
      <w:r w:rsidR="009A6647" w:rsidRPr="008C2BE4">
        <w:t xml:space="preserve">zatvrdnutého betónu </w:t>
      </w:r>
      <w:r w:rsidRPr="008C2BE4">
        <w:t>po 28 dňoch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overenie dávkovacieho zariadenia na betonárke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overenie receptúry v podmienkach stavby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spacing w:after="60"/>
        <w:ind w:left="340" w:hanging="340"/>
      </w:pPr>
      <w:r w:rsidRPr="008C2BE4">
        <w:t>systém kontroly kvality, druh a počet VKS</w:t>
      </w:r>
    </w:p>
    <w:p w:rsidR="00753CA0" w:rsidRPr="008C2BE4" w:rsidRDefault="00753CA0" w:rsidP="002D5B57">
      <w:pPr>
        <w:pStyle w:val="Odsekzoznamu"/>
        <w:numPr>
          <w:ilvl w:val="0"/>
          <w:numId w:val="11"/>
        </w:numPr>
        <w:ind w:left="340" w:hanging="340"/>
      </w:pPr>
      <w:r w:rsidRPr="008C2BE4">
        <w:t>prípadne ďalšie náležitosti podľa požiadaviek Objednávateľa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PST pre asfaltové zmesi: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>Technická správa v ktorej sa uvedie stavba a objekt pre ktorý je PST vypracovaná, pôvod a druh pôvod, druh materiálu, použité frakcie, posúdenie vhodnosti, spôsob spracovania a použitý asfalt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 xml:space="preserve">číslo PST, druh úpravy, popis výroby, </w:t>
      </w:r>
      <w:proofErr w:type="spellStart"/>
      <w:r w:rsidRPr="008C2BE4">
        <w:t>pokládky</w:t>
      </w:r>
      <w:proofErr w:type="spellEnd"/>
      <w:r w:rsidRPr="008C2BE4">
        <w:t xml:space="preserve"> a zhutňovania, (teplotný režim, po</w:t>
      </w:r>
      <w:r w:rsidRPr="008C2BE4">
        <w:t>u</w:t>
      </w:r>
      <w:r w:rsidRPr="008C2BE4">
        <w:t xml:space="preserve">žité valce, </w:t>
      </w:r>
      <w:proofErr w:type="spellStart"/>
      <w:r w:rsidRPr="008C2BE4">
        <w:t>finišery</w:t>
      </w:r>
      <w:proofErr w:type="spellEnd"/>
      <w:r w:rsidRPr="008C2BE4">
        <w:t>)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>overenie všetkých použitých materiálov, kamenivo, asfalt a prísady musia byť dol</w:t>
      </w:r>
      <w:r w:rsidRPr="008C2BE4">
        <w:t>o</w:t>
      </w:r>
      <w:r w:rsidRPr="008C2BE4">
        <w:t>žené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>vyhlásením zhody, protokoly použitých materiálov nesmú byť staršie ako 1/2 roka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 xml:space="preserve">laboratórium ktoré PS vypracovalo musí uviesť percentuálne zloženie asfaltovej zmesi, 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 xml:space="preserve">výsledné </w:t>
      </w:r>
      <w:proofErr w:type="spellStart"/>
      <w:r w:rsidRPr="008C2BE4">
        <w:t>granulometrické</w:t>
      </w:r>
      <w:proofErr w:type="spellEnd"/>
      <w:r w:rsidRPr="008C2BE4">
        <w:t xml:space="preserve"> zloženie vrátane odchýlky dávkovania asfaltu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spacing w:after="60"/>
        <w:ind w:left="340" w:hanging="340"/>
      </w:pPr>
      <w:r w:rsidRPr="008C2BE4">
        <w:t xml:space="preserve">výslednú receptúru vybrať z troch kompletných návrhov pri troch rôznych % asfaltu s rozdielom max. 0,3% asfaltu, vrátane overenia zmesi na </w:t>
      </w:r>
      <w:proofErr w:type="spellStart"/>
      <w:r w:rsidRPr="008C2BE4">
        <w:t>vyjazďovanie</w:t>
      </w:r>
      <w:proofErr w:type="spellEnd"/>
      <w:r w:rsidRPr="008C2BE4">
        <w:t xml:space="preserve"> koľají a citlivosť na vodu pre podkladovú, ložnú</w:t>
      </w:r>
      <w:r w:rsidR="003266FA" w:rsidRPr="008C2BE4">
        <w:t xml:space="preserve"> </w:t>
      </w:r>
      <w:r w:rsidRPr="008C2BE4">
        <w:t xml:space="preserve">a </w:t>
      </w:r>
      <w:proofErr w:type="spellStart"/>
      <w:r w:rsidRPr="008C2BE4">
        <w:t>obrusnú</w:t>
      </w:r>
      <w:proofErr w:type="spellEnd"/>
      <w:r w:rsidRPr="008C2BE4">
        <w:t xml:space="preserve"> vrstvu v zmysle KLAZ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početnosť skúšok zmesi, vstupných materiálov počas výroby a skúšok hotovej</w:t>
      </w:r>
      <w:r w:rsidR="003266FA" w:rsidRPr="008C2BE4">
        <w:t xml:space="preserve"> </w:t>
      </w:r>
      <w:r w:rsidRPr="008C2BE4">
        <w:t>úpr</w:t>
      </w:r>
      <w:r w:rsidRPr="008C2BE4">
        <w:t>a</w:t>
      </w:r>
      <w:r w:rsidRPr="008C2BE4">
        <w:t xml:space="preserve">vy 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Prípadné ďalšie náležitosti podľa požiadaviek Objednávateľa, resp. SD.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PST je potrebné overiť výrobným a zhutňovacím pokusom.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Povolenie prác Stavebným dozorom bude na základe Objednávateľom odsúhlas</w:t>
      </w:r>
      <w:r w:rsidRPr="008C2BE4">
        <w:t>e</w:t>
      </w:r>
      <w:r w:rsidRPr="008C2BE4">
        <w:t>ných PST.</w:t>
      </w:r>
    </w:p>
    <w:p w:rsidR="00753CA0" w:rsidRPr="008C2BE4" w:rsidRDefault="00753CA0" w:rsidP="002D5B57">
      <w:pPr>
        <w:pStyle w:val="Odsekzoznamu"/>
        <w:numPr>
          <w:ilvl w:val="0"/>
          <w:numId w:val="7"/>
        </w:numPr>
        <w:ind w:left="340" w:hanging="340"/>
      </w:pPr>
      <w:r w:rsidRPr="008C2BE4">
        <w:t>Požiadavky na materiály a počiatočnú skúšku typu týchto zmesí sú uvedené v no</w:t>
      </w:r>
      <w:r w:rsidRPr="008C2BE4">
        <w:t>r</w:t>
      </w:r>
      <w:r w:rsidRPr="008C2BE4">
        <w:t>mách radu STN EN 13108.</w:t>
      </w:r>
    </w:p>
    <w:p w:rsidR="00761DF5" w:rsidRPr="008C2BE4" w:rsidRDefault="00761DF5" w:rsidP="00761DF5">
      <w:pPr>
        <w:rPr>
          <w:b/>
        </w:rPr>
      </w:pPr>
      <w:r w:rsidRPr="008C2BE4">
        <w:rPr>
          <w:b/>
        </w:rPr>
        <w:t xml:space="preserve">PST pre technológiu: </w:t>
      </w:r>
    </w:p>
    <w:p w:rsidR="00761DF5" w:rsidRPr="008C2BE4" w:rsidRDefault="00761DF5" w:rsidP="002D5B57">
      <w:pPr>
        <w:pStyle w:val="Odsekzoznamu"/>
        <w:numPr>
          <w:ilvl w:val="0"/>
          <w:numId w:val="6"/>
        </w:numPr>
        <w:autoSpaceDE/>
        <w:autoSpaceDN/>
        <w:adjustRightInd/>
        <w:spacing w:after="200" w:line="276" w:lineRule="auto"/>
        <w:ind w:left="340" w:hanging="340"/>
        <w:contextualSpacing/>
      </w:pPr>
      <w:r w:rsidRPr="008C2BE4">
        <w:t xml:space="preserve">Objednávateľ požaduje pred začatím montáže jednotlivých technologických celkov preukázať požadované technologické parametre </w:t>
      </w:r>
      <w:r w:rsidR="009764D7" w:rsidRPr="008C2BE4">
        <w:t>O</w:t>
      </w:r>
      <w:r w:rsidRPr="008C2BE4">
        <w:t>bjednávateľovi priamo vo výro</w:t>
      </w:r>
      <w:r w:rsidRPr="008C2BE4">
        <w:t>b</w:t>
      </w:r>
      <w:r w:rsidRPr="008C2BE4">
        <w:t>nom závode jednotlivých technických zariadení.</w:t>
      </w:r>
    </w:p>
    <w:p w:rsidR="00761DF5" w:rsidRPr="008C2BE4" w:rsidRDefault="00761DF5" w:rsidP="002D5B57">
      <w:pPr>
        <w:pStyle w:val="Odsekzoznamu"/>
        <w:numPr>
          <w:ilvl w:val="0"/>
          <w:numId w:val="6"/>
        </w:numPr>
        <w:autoSpaceDE/>
        <w:autoSpaceDN/>
        <w:adjustRightInd/>
        <w:spacing w:after="200" w:line="276" w:lineRule="auto"/>
        <w:ind w:left="340" w:hanging="340"/>
        <w:contextualSpacing/>
      </w:pPr>
      <w:r w:rsidRPr="008C2BE4">
        <w:lastRenderedPageBreak/>
        <w:t xml:space="preserve">Počet osôb za </w:t>
      </w:r>
      <w:r w:rsidR="009764D7" w:rsidRPr="008C2BE4">
        <w:t>O</w:t>
      </w:r>
      <w:r w:rsidRPr="008C2BE4">
        <w:t>bjednávateľa prítomných pri skúškach určí</w:t>
      </w:r>
      <w:r w:rsidR="003266FA" w:rsidRPr="008C2BE4">
        <w:t xml:space="preserve"> </w:t>
      </w:r>
      <w:r w:rsidR="009764D7" w:rsidRPr="008C2BE4">
        <w:t>O</w:t>
      </w:r>
      <w:r w:rsidRPr="008C2BE4">
        <w:t>bjednávateľ (2-3 os</w:t>
      </w:r>
      <w:r w:rsidRPr="008C2BE4">
        <w:t>o</w:t>
      </w:r>
      <w:r w:rsidRPr="008C2BE4">
        <w:t xml:space="preserve">by) na náklady </w:t>
      </w:r>
      <w:r w:rsidR="00EC0ED5" w:rsidRPr="008C2BE4">
        <w:t>Zhotoviteľ</w:t>
      </w:r>
      <w:r w:rsidRPr="008C2BE4">
        <w:t xml:space="preserve">a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B. Výrobno-kontrolné skúšky (VKS)</w:t>
      </w:r>
    </w:p>
    <w:p w:rsidR="00753CA0" w:rsidRPr="008C2BE4" w:rsidRDefault="00753CA0" w:rsidP="00BC5D46">
      <w:r w:rsidRPr="008C2BE4">
        <w:t xml:space="preserve">VKS budú dokumentované všetky materiály a zmesi počas realizácie všetkých prác. Predkladanie bude 1x mesačne v 2 vyhotoveniach vždy v mesačnej správe </w:t>
      </w:r>
      <w:r w:rsidR="00EC0ED5" w:rsidRPr="008C2BE4">
        <w:t>Zhotoviteľ</w:t>
      </w:r>
      <w:r w:rsidRPr="008C2BE4">
        <w:t xml:space="preserve">a za uplynulý mesiac 1x Stavebnému </w:t>
      </w:r>
      <w:r w:rsidR="00A22089" w:rsidRPr="008C2BE4">
        <w:t>dozor</w:t>
      </w:r>
      <w:r w:rsidR="001E56B6" w:rsidRPr="008C2BE4">
        <w:t>u</w:t>
      </w:r>
      <w:r w:rsidRPr="008C2BE4">
        <w:t xml:space="preserve"> a 1x Objednávateľovi. VKS posielané faxom nebudú akceptované. Bez predloženia požadovaného počtu</w:t>
      </w:r>
      <w:r w:rsidR="003266FA" w:rsidRPr="008C2BE4">
        <w:t xml:space="preserve"> </w:t>
      </w:r>
      <w:r w:rsidRPr="008C2BE4">
        <w:t>vyhovujúcich VKS práce nebudú uhradené.</w:t>
      </w:r>
    </w:p>
    <w:p w:rsidR="00753CA0" w:rsidRPr="008C2BE4" w:rsidRDefault="00753CA0" w:rsidP="00BC5D46">
      <w:r w:rsidRPr="008C2BE4">
        <w:t>Na protokoloch VKS bude jednoznačne uvedená: Stavba, objekt, konštrukčný prvok, dátum odberu a dátum skúšky,</w:t>
      </w:r>
      <w:r w:rsidR="003266FA" w:rsidRPr="008C2BE4">
        <w:t xml:space="preserve"> </w:t>
      </w:r>
      <w:r w:rsidRPr="008C2BE4">
        <w:t xml:space="preserve">názvy jednotlivých konštrukčných vrstiev uvádzať v zmysle platných STN (podložie násypu, násyp1 -X vrstva, aktívna zóna, konštrukčná pláň, podkladové vrstvy vozovky, kryt vozovky ), miesto odberu – presné </w:t>
      </w:r>
      <w:proofErr w:type="spellStart"/>
      <w:r w:rsidRPr="008C2BE4">
        <w:t>staničenie</w:t>
      </w:r>
      <w:proofErr w:type="spellEnd"/>
      <w:r w:rsidRPr="008C2BE4">
        <w:t xml:space="preserve">, vyhodnotenie skúšky. </w:t>
      </w:r>
    </w:p>
    <w:p w:rsidR="00753CA0" w:rsidRPr="008C2BE4" w:rsidRDefault="00753CA0" w:rsidP="00BC5D46">
      <w:r w:rsidRPr="008C2BE4">
        <w:t>Prípadné ďalšie požiadavky na dokumentovanie kvality budú</w:t>
      </w:r>
      <w:r w:rsidR="003266FA" w:rsidRPr="008C2BE4">
        <w:t xml:space="preserve"> </w:t>
      </w:r>
      <w:r w:rsidRPr="008C2BE4">
        <w:t>počas realizácie stave</w:t>
      </w:r>
      <w:r w:rsidRPr="008C2BE4">
        <w:t>b</w:t>
      </w:r>
      <w:r w:rsidRPr="008C2BE4">
        <w:t>ných prác upresnené Objednávateľom, resp. SD.</w:t>
      </w:r>
      <w:bookmarkStart w:id="136" w:name="OLE_LINK5"/>
      <w:bookmarkStart w:id="137" w:name="OLE_LINK6"/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C. Preberacie skúšky</w:t>
      </w:r>
    </w:p>
    <w:p w:rsidR="00753CA0" w:rsidRPr="008C2BE4" w:rsidRDefault="00753CA0" w:rsidP="00BC5D46">
      <w:r w:rsidRPr="008C2BE4">
        <w:t>Preberacími skúškami sa overuje kvalita hotových konštrukcií alebo ucelených častí vykonaných prác (stavebných alebo technologických celkov). Rozsah preberacích sk</w:t>
      </w:r>
      <w:r w:rsidRPr="008C2BE4">
        <w:t>ú</w:t>
      </w:r>
      <w:r w:rsidRPr="008C2BE4">
        <w:t xml:space="preserve">šok stanoví </w:t>
      </w:r>
      <w:r w:rsidR="00EC0ED5" w:rsidRPr="008C2BE4">
        <w:t>Zhotoviteľ</w:t>
      </w:r>
      <w:r w:rsidRPr="008C2BE4">
        <w:t xml:space="preserve"> v Dokumentácii </w:t>
      </w:r>
      <w:r w:rsidR="00EC0ED5" w:rsidRPr="008C2BE4">
        <w:t>Zhotoviteľ</w:t>
      </w:r>
      <w:r w:rsidRPr="008C2BE4">
        <w:t>a a budú odsúhlasené Stavebným d</w:t>
      </w:r>
      <w:r w:rsidRPr="008C2BE4">
        <w:t>o</w:t>
      </w:r>
      <w:r w:rsidRPr="008C2BE4">
        <w:t>zorom a Objednávateľom.</w:t>
      </w:r>
    </w:p>
    <w:p w:rsidR="00753CA0" w:rsidRPr="008C2BE4" w:rsidRDefault="00753CA0" w:rsidP="00BC5D46">
      <w:r w:rsidRPr="008C2BE4">
        <w:t xml:space="preserve">Skúšanie tesnosti gravitačných stôk sa bude vykonávať v 100%-nom rozsahu v zmysle STN EN 1610. </w:t>
      </w:r>
      <w:r w:rsidR="00EC0ED5" w:rsidRPr="008C2BE4">
        <w:t>Zhotoviteľ</w:t>
      </w:r>
      <w:r w:rsidRPr="008C2BE4">
        <w:t xml:space="preserve"> okrem skúšok predpísaných v STN EN 1610 vykoná na vlas</w:t>
      </w:r>
      <w:r w:rsidRPr="008C2BE4">
        <w:t>t</w:t>
      </w:r>
      <w:r w:rsidRPr="008C2BE4">
        <w:t>né náklady TV monitoring všetkých gravitačných stôk</w:t>
      </w:r>
      <w:r w:rsidR="00A3092B" w:rsidRPr="008C2BE4">
        <w:t xml:space="preserve">, ako aj TV monitoring drenážnych potrubí s odovzdaním DVD ako dôkazu o bezchybnom stave drenážneho potrubia. </w:t>
      </w:r>
      <w:r w:rsidRPr="008C2BE4">
        <w:t>M</w:t>
      </w:r>
      <w:r w:rsidRPr="008C2BE4">
        <w:t>o</w:t>
      </w:r>
      <w:r w:rsidRPr="008C2BE4">
        <w:t>nitorovanie bude zabezpečené priemyselnou kamerou s možnosťou zobrazenia skl</w:t>
      </w:r>
      <w:r w:rsidRPr="008C2BE4">
        <w:t>o</w:t>
      </w:r>
      <w:r w:rsidRPr="008C2BE4">
        <w:t xml:space="preserve">nov, ktoré budú vyobrazené na výslednom elaboráte z monitoringu. Elaborát odovzdáva </w:t>
      </w:r>
      <w:r w:rsidR="00EC0ED5" w:rsidRPr="008C2BE4">
        <w:t>Zhotoviteľ</w:t>
      </w:r>
      <w:r w:rsidRPr="008C2BE4">
        <w:t xml:space="preserve"> Stavebnému </w:t>
      </w:r>
      <w:r w:rsidR="00A22089" w:rsidRPr="008C2BE4">
        <w:t>dozor</w:t>
      </w:r>
      <w:r w:rsidR="001E56B6" w:rsidRPr="008C2BE4">
        <w:t>u</w:t>
      </w:r>
      <w:r w:rsidRPr="008C2BE4">
        <w:t xml:space="preserve"> na CD/DVD aj v</w:t>
      </w:r>
      <w:r w:rsidR="0065730C" w:rsidRPr="008C2BE4">
        <w:t> </w:t>
      </w:r>
      <w:r w:rsidRPr="008C2BE4">
        <w:t>tlač</w:t>
      </w:r>
      <w:r w:rsidR="0065730C" w:rsidRPr="008C2BE4">
        <w:t>enej forme</w:t>
      </w:r>
      <w:r w:rsidRPr="008C2BE4">
        <w:t xml:space="preserve"> v dvoch vyhotoveniach. Pokiaľ monitoring preukáže nesúlad vyhotovenia s požiadavkami Zmluvy, </w:t>
      </w:r>
      <w:r w:rsidR="00EC0ED5" w:rsidRPr="008C2BE4">
        <w:t>Zhotoviteľ</w:t>
      </w:r>
      <w:r w:rsidRPr="008C2BE4">
        <w:t xml:space="preserve"> vykoná potrebné opravy na vlastné náklady. Po vykonaní opráv </w:t>
      </w:r>
      <w:r w:rsidR="00EC0ED5" w:rsidRPr="008C2BE4">
        <w:t>Zhotoviteľ</w:t>
      </w:r>
      <w:r w:rsidRPr="008C2BE4">
        <w:t xml:space="preserve"> zopakuje TV monitoring opravovaných úsekov. Všetky náklady spojené s uvedenými skúškami znáša </w:t>
      </w:r>
      <w:r w:rsidR="00EC0ED5" w:rsidRPr="008C2BE4">
        <w:t>Zhotoviteľ</w:t>
      </w:r>
      <w:r w:rsidRPr="008C2BE4">
        <w:t>, vrátane nákladov na zabezpečenie médií.</w:t>
      </w:r>
    </w:p>
    <w:p w:rsidR="00202999" w:rsidRPr="008C2BE4" w:rsidRDefault="00202999" w:rsidP="00202999">
      <w:r w:rsidRPr="008C2BE4">
        <w:t xml:space="preserve">V rámci preberacích skúšok </w:t>
      </w:r>
      <w:r w:rsidR="00EC0ED5" w:rsidRPr="008C2BE4">
        <w:t>Zhotoviteľ</w:t>
      </w:r>
      <w:r w:rsidRPr="008C2BE4">
        <w:t xml:space="preserve"> je povinný zabezpečiť vypracovanie pracovných programov (PP) zaťažovacích skúšok mostov podľa platnej normy. PP zaťažovacej skúšky mosta je potrebné doručiť (v elektronickej forme na CD/DVD v editovateľnej forme) v dostatočnom predstihu (min. 12 pracovných dní) pred vykonaním zaťažovacej skúšky na pripomienkovanie Objednávateľovi. Po zapracovaní pripomienok Objednáv</w:t>
      </w:r>
      <w:r w:rsidRPr="008C2BE4">
        <w:t>a</w:t>
      </w:r>
      <w:r w:rsidRPr="008C2BE4">
        <w:t xml:space="preserve">teľa </w:t>
      </w:r>
      <w:r w:rsidR="00EC0ED5" w:rsidRPr="008C2BE4">
        <w:t>Zhotoviteľ</w:t>
      </w:r>
      <w:r w:rsidRPr="008C2BE4">
        <w:t xml:space="preserve"> predloží tlačenú formu PP na schválenie Objednávateľovi. Zaťažovacia skúška mosta sa môže vykonať len podľa schváleného PP zaťažovacej skúšky mosta. Všetky náklady spojené s vypracovaním a odsúhlasením PP zaťažovacích skúšok mo</w:t>
      </w:r>
      <w:r w:rsidRPr="008C2BE4">
        <w:t>s</w:t>
      </w:r>
      <w:r w:rsidRPr="008C2BE4">
        <w:t xml:space="preserve">tov znáša </w:t>
      </w:r>
      <w:r w:rsidR="00EC0ED5" w:rsidRPr="008C2BE4">
        <w:t>Zhotoviteľ</w:t>
      </w:r>
      <w:r w:rsidRPr="008C2BE4">
        <w:t>.</w:t>
      </w:r>
    </w:p>
    <w:p w:rsidR="00202999" w:rsidRPr="008C2BE4" w:rsidRDefault="00EC0ED5" w:rsidP="00202999">
      <w:r w:rsidRPr="008C2BE4">
        <w:t>Zhotoviteľ</w:t>
      </w:r>
      <w:r w:rsidR="00202999" w:rsidRPr="008C2BE4">
        <w:t xml:space="preserve"> je povinný zabezpečiť vykonanie zaťažovacích skúšok (ZS) mostov podľa platnej normy. Merať hodnoty počas ZS mosta a vypracovať protokol o skúške môže len akreditované skúšobné laboratórium v súlade s požiadavkami základných euró</w:t>
      </w:r>
      <w:r w:rsidR="00202999" w:rsidRPr="008C2BE4">
        <w:t>p</w:t>
      </w:r>
      <w:r w:rsidR="00202999" w:rsidRPr="008C2BE4">
        <w:t xml:space="preserve">skych technických noriem STN EN </w:t>
      </w:r>
      <w:r w:rsidR="009E19DD" w:rsidRPr="008C2BE4">
        <w:t xml:space="preserve">ISO/IEC </w:t>
      </w:r>
      <w:r w:rsidR="00202999" w:rsidRPr="008C2BE4">
        <w:t>17025 a STN EN ISO 9001.</w:t>
      </w:r>
    </w:p>
    <w:p w:rsidR="00753CA0" w:rsidRPr="008C2BE4" w:rsidRDefault="00202999" w:rsidP="00202999">
      <w:r w:rsidRPr="008C2BE4">
        <w:t>Záverečnú správu zo zaťažovacej skúšky mosta so zhodnotením ZS môže vypracovať len odborne spôsobilá osoba - autorizovaný stavebný inžinier v kategórii Statika stavieb s príslušnými skúsenosťami. Súčasťou záverečnej správy musí byť aj potvrdený prot</w:t>
      </w:r>
      <w:r w:rsidRPr="008C2BE4">
        <w:t>o</w:t>
      </w:r>
      <w:r w:rsidRPr="008C2BE4">
        <w:t xml:space="preserve">kol o skúške. Všetky náklady spojené s vykonaním zaťažovacích skúšok mostov znáša </w:t>
      </w:r>
      <w:r w:rsidR="00EC0ED5" w:rsidRPr="008C2BE4">
        <w:t>Zhotoviteľ</w:t>
      </w:r>
      <w:r w:rsidRPr="008C2BE4">
        <w:t>.</w:t>
      </w:r>
    </w:p>
    <w:p w:rsidR="00753CA0" w:rsidRPr="008C2BE4" w:rsidRDefault="00753CA0" w:rsidP="009315A2">
      <w:pPr>
        <w:pStyle w:val="Nadpis3"/>
      </w:pPr>
      <w:bookmarkStart w:id="138" w:name="_Toc292803121"/>
      <w:bookmarkStart w:id="139" w:name="_Toc332367366"/>
      <w:bookmarkStart w:id="140" w:name="_Toc345289324"/>
      <w:bookmarkStart w:id="141" w:name="_Toc516039686"/>
      <w:bookmarkEnd w:id="136"/>
      <w:bookmarkEnd w:id="137"/>
      <w:r w:rsidRPr="008C2BE4">
        <w:lastRenderedPageBreak/>
        <w:t>2.4.4</w:t>
      </w:r>
      <w:r w:rsidRPr="008C2BE4">
        <w:tab/>
        <w:t xml:space="preserve">Požiadavky na laboratórium </w:t>
      </w:r>
      <w:r w:rsidR="00EC0ED5" w:rsidRPr="008C2BE4">
        <w:t>Zhotoviteľ</w:t>
      </w:r>
      <w:r w:rsidRPr="008C2BE4">
        <w:t>a</w:t>
      </w:r>
      <w:bookmarkEnd w:id="138"/>
      <w:bookmarkEnd w:id="139"/>
      <w:bookmarkEnd w:id="140"/>
      <w:bookmarkEnd w:id="141"/>
    </w:p>
    <w:p w:rsidR="00753CA0" w:rsidRPr="008C2BE4" w:rsidRDefault="00EC0ED5" w:rsidP="00BC5D46">
      <w:r w:rsidRPr="008C2BE4">
        <w:t>Zhotoviteľ</w:t>
      </w:r>
      <w:r w:rsidR="00753CA0" w:rsidRPr="008C2BE4">
        <w:t xml:space="preserve"> písomne oznámi Objednávateľovi, kde bude mať na Stavenisku umiestnené laboratórium s prístrojovým a personálnym vybavením pre skúšky všetkých technológií a mená pracovníkov (vrátane kontaktov) zodpovedných za kvalitu a pracovníkov, ktorí budú skúšky vykonávať na stavbe.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vstup pracovníkov Objednávateľa a Stavebného dozoru do pri</w:t>
      </w:r>
      <w:r w:rsidR="00753CA0" w:rsidRPr="008C2BE4">
        <w:t>e</w:t>
      </w:r>
      <w:r w:rsidR="00753CA0" w:rsidRPr="008C2BE4">
        <w:t xml:space="preserve">storov laboratórií </w:t>
      </w:r>
      <w:r w:rsidRPr="008C2BE4">
        <w:t>Zhotoviteľ</w:t>
      </w:r>
      <w:r w:rsidR="00753CA0" w:rsidRPr="008C2BE4">
        <w:t>a a v prípade potreby im umožní výkon všetkých skúšok VKS (výrobno-kontrolných skúšok) v zmysle KSP a</w:t>
      </w:r>
      <w:r w:rsidR="003266FA" w:rsidRPr="008C2BE4">
        <w:t xml:space="preserve"> </w:t>
      </w:r>
      <w:r w:rsidR="00753CA0" w:rsidRPr="008C2BE4">
        <w:t>TKP, Objednávateľom odsúhlas</w:t>
      </w:r>
      <w:r w:rsidR="00753CA0" w:rsidRPr="008C2BE4">
        <w:t>e</w:t>
      </w:r>
      <w:r w:rsidR="00753CA0" w:rsidRPr="008C2BE4">
        <w:t xml:space="preserve">ných ZTKP vypracovaných </w:t>
      </w:r>
      <w:r w:rsidRPr="008C2BE4">
        <w:t>Zhotoviteľ</w:t>
      </w:r>
      <w:r w:rsidR="00753CA0" w:rsidRPr="008C2BE4">
        <w:t>om.</w:t>
      </w:r>
      <w:r w:rsidR="003266FA" w:rsidRPr="008C2BE4">
        <w:t xml:space="preserve">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zriadi centrálny laboratórny denník, v ktorom budú zaznamenané všetky v</w:t>
      </w:r>
      <w:r w:rsidR="00753CA0" w:rsidRPr="008C2BE4">
        <w:t>y</w:t>
      </w:r>
      <w:r w:rsidR="00753CA0" w:rsidRPr="008C2BE4">
        <w:t xml:space="preserve">konané skúšky (aj poddodávateľov) a bude dostupný pre Objednávateľa aj </w:t>
      </w:r>
      <w:r w:rsidRPr="008C2BE4">
        <w:t>Stavebný dozor</w:t>
      </w:r>
      <w:r w:rsidR="00753CA0" w:rsidRPr="008C2BE4">
        <w:t>.</w:t>
      </w:r>
    </w:p>
    <w:p w:rsidR="005C3331" w:rsidRPr="008C2BE4" w:rsidRDefault="00EC0ED5" w:rsidP="00BC5D46">
      <w:r w:rsidRPr="008C2BE4">
        <w:t>Zhotoviteľ</w:t>
      </w:r>
      <w:r w:rsidR="00753CA0" w:rsidRPr="008C2BE4">
        <w:t xml:space="preserve"> predloží týždenný plán skúšok v zmysle dohodnutých termínov s laboratóriom Objednávateľa a ku každému odberu vzoriek, alebo skúške </w:t>
      </w:r>
      <w:r w:rsidR="00AE15F8">
        <w:t xml:space="preserve">min. </w:t>
      </w:r>
      <w:r w:rsidR="00753CA0" w:rsidRPr="008C2BE4">
        <w:t>24 h</w:t>
      </w:r>
      <w:r w:rsidR="00753CA0" w:rsidRPr="008C2BE4">
        <w:t>o</w:t>
      </w:r>
      <w:r w:rsidR="00753CA0" w:rsidRPr="008C2BE4">
        <w:t>dín vopred telefonicky</w:t>
      </w:r>
      <w:r w:rsidR="00AE15F8">
        <w:t>,</w:t>
      </w:r>
      <w:r w:rsidR="00AE15F8" w:rsidRPr="00AE15F8">
        <w:t xml:space="preserve"> </w:t>
      </w:r>
      <w:r w:rsidR="00AE15F8">
        <w:t xml:space="preserve">emailom alebo iným dohodnutým spôsobom </w:t>
      </w:r>
      <w:r w:rsidR="00753CA0" w:rsidRPr="008C2BE4">
        <w:t xml:space="preserve">vyzve pracovníka zodpovedného za kvalitu alebo </w:t>
      </w:r>
      <w:r w:rsidRPr="008C2BE4">
        <w:t>Stavebný dozor</w:t>
      </w:r>
      <w:r w:rsidR="00753CA0" w:rsidRPr="008C2BE4">
        <w:t>.</w:t>
      </w:r>
    </w:p>
    <w:p w:rsidR="00753CA0" w:rsidRPr="008C2BE4" w:rsidRDefault="00753CA0" w:rsidP="009315A2">
      <w:pPr>
        <w:pStyle w:val="Nadpis3"/>
      </w:pPr>
      <w:bookmarkStart w:id="142" w:name="_Toc292803122"/>
      <w:bookmarkStart w:id="143" w:name="_Toc332367367"/>
      <w:bookmarkStart w:id="144" w:name="_Toc345289325"/>
      <w:bookmarkStart w:id="145" w:name="_Toc516039687"/>
      <w:r w:rsidRPr="008C2BE4">
        <w:t>2.4.5</w:t>
      </w:r>
      <w:r w:rsidRPr="008C2BE4">
        <w:tab/>
        <w:t>Ďalšie požiadavky</w:t>
      </w:r>
      <w:bookmarkEnd w:id="142"/>
      <w:bookmarkEnd w:id="143"/>
      <w:bookmarkEnd w:id="144"/>
      <w:bookmarkEnd w:id="145"/>
    </w:p>
    <w:p w:rsidR="00753CA0" w:rsidRPr="008C2BE4" w:rsidRDefault="00753CA0" w:rsidP="00BC5D46">
      <w:r w:rsidRPr="008C2BE4">
        <w:t>Objednávateľ požaduje pred začatím zemných prác vykonať zhutňovací pokus v zmysle TKP a STN.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pre transport betón: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spacing w:after="60"/>
        <w:ind w:left="340" w:hanging="340"/>
      </w:pPr>
      <w:r w:rsidRPr="008C2BE4">
        <w:t>každý prepravník musí mať dodací list na ktorom bude uvedené: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spacing w:after="60"/>
        <w:ind w:left="340" w:hanging="340"/>
      </w:pPr>
      <w:r w:rsidRPr="008C2BE4">
        <w:t>miesto a čas odberu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spacing w:after="60"/>
        <w:ind w:left="340" w:hanging="340"/>
      </w:pPr>
      <w:r w:rsidRPr="008C2BE4">
        <w:t xml:space="preserve">objekt a konštrukčný prvok do ktorého bude </w:t>
      </w:r>
      <w:r w:rsidR="009F485F" w:rsidRPr="008C2BE4">
        <w:t>čerstvý betón</w:t>
      </w:r>
      <w:r w:rsidRPr="008C2BE4">
        <w:t xml:space="preserve"> </w:t>
      </w:r>
      <w:r w:rsidR="009F485F" w:rsidRPr="008C2BE4">
        <w:t>zabudovaný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spacing w:after="60"/>
        <w:ind w:left="340" w:hanging="340"/>
      </w:pPr>
      <w:r w:rsidRPr="008C2BE4">
        <w:t>značka</w:t>
      </w:r>
      <w:r w:rsidR="009F485F" w:rsidRPr="008C2BE4">
        <w:t xml:space="preserve"> (druh)</w:t>
      </w:r>
      <w:r w:rsidR="003266FA" w:rsidRPr="008C2BE4">
        <w:t xml:space="preserve"> </w:t>
      </w:r>
      <w:r w:rsidR="009F485F" w:rsidRPr="008C2BE4">
        <w:t xml:space="preserve">čerstvého betónu </w:t>
      </w:r>
      <w:r w:rsidRPr="008C2BE4">
        <w:t>(číslo receptúry)</w:t>
      </w:r>
    </w:p>
    <w:p w:rsidR="00753CA0" w:rsidRPr="008C2BE4" w:rsidRDefault="00753CA0" w:rsidP="002D5B57">
      <w:pPr>
        <w:pStyle w:val="Odsekzoznamu"/>
        <w:numPr>
          <w:ilvl w:val="0"/>
          <w:numId w:val="12"/>
        </w:numPr>
        <w:ind w:left="340" w:hanging="340"/>
      </w:pPr>
      <w:r w:rsidRPr="008C2BE4">
        <w:t xml:space="preserve">použitá prísada </w:t>
      </w:r>
    </w:p>
    <w:p w:rsidR="00753CA0" w:rsidRPr="008C2BE4" w:rsidRDefault="00EC0ED5" w:rsidP="002D5B57">
      <w:pPr>
        <w:pStyle w:val="Odsekzoznamu"/>
        <w:numPr>
          <w:ilvl w:val="0"/>
          <w:numId w:val="12"/>
        </w:numPr>
        <w:ind w:left="340" w:hanging="340"/>
      </w:pPr>
      <w:r w:rsidRPr="008C2BE4">
        <w:t>Stavebný dozor</w:t>
      </w:r>
      <w:r w:rsidR="00753CA0" w:rsidRPr="008C2BE4">
        <w:t xml:space="preserve"> a pracovník zodpovedný za kvalitu budú vyššie uvedené náhodne kontrolovať pri každej betonáži.</w:t>
      </w:r>
    </w:p>
    <w:p w:rsidR="00753CA0" w:rsidRPr="008C2BE4" w:rsidRDefault="00753CA0" w:rsidP="00BC5D46">
      <w:r w:rsidRPr="008C2BE4">
        <w:t>Objednávateľ ďalej žiada:</w:t>
      </w:r>
    </w:p>
    <w:p w:rsidR="00753CA0" w:rsidRPr="008C2BE4" w:rsidRDefault="009F485F" w:rsidP="002D5B57">
      <w:pPr>
        <w:pStyle w:val="Odsekzoznamu"/>
        <w:numPr>
          <w:ilvl w:val="0"/>
          <w:numId w:val="13"/>
        </w:numPr>
        <w:ind w:left="340" w:hanging="340"/>
      </w:pPr>
      <w:r w:rsidRPr="008C2BE4">
        <w:t>pred betonážou</w:t>
      </w:r>
      <w:r w:rsidR="003266FA" w:rsidRPr="008C2BE4">
        <w:t xml:space="preserve"> </w:t>
      </w:r>
      <w:r w:rsidR="00753CA0" w:rsidRPr="008C2BE4">
        <w:t xml:space="preserve">odber vzoriek </w:t>
      </w:r>
      <w:r w:rsidRPr="008C2BE4">
        <w:t>čerstvého betónu</w:t>
      </w:r>
      <w:r w:rsidR="00753CA0" w:rsidRPr="008C2BE4">
        <w:t xml:space="preserve"> vykonať priamo na objekte </w:t>
      </w:r>
    </w:p>
    <w:p w:rsidR="00753CA0" w:rsidRPr="008C2BE4" w:rsidRDefault="00753CA0" w:rsidP="002D5B57">
      <w:pPr>
        <w:pStyle w:val="Odsekzoznamu"/>
        <w:numPr>
          <w:ilvl w:val="0"/>
          <w:numId w:val="13"/>
        </w:numPr>
        <w:ind w:left="340" w:hanging="340"/>
      </w:pPr>
      <w:r w:rsidRPr="008C2BE4">
        <w:t xml:space="preserve">odber vzoriek asfaltových zmesí vykonať za </w:t>
      </w:r>
      <w:proofErr w:type="spellStart"/>
      <w:r w:rsidRPr="008C2BE4">
        <w:t>šnekom</w:t>
      </w:r>
      <w:proofErr w:type="spellEnd"/>
      <w:r w:rsidRPr="008C2BE4">
        <w:t xml:space="preserve"> </w:t>
      </w:r>
      <w:proofErr w:type="spellStart"/>
      <w:r w:rsidRPr="008C2BE4">
        <w:t>finišera</w:t>
      </w:r>
      <w:proofErr w:type="spellEnd"/>
    </w:p>
    <w:p w:rsidR="00753CA0" w:rsidRPr="008C2BE4" w:rsidRDefault="00753CA0" w:rsidP="002D5B57">
      <w:pPr>
        <w:pStyle w:val="Odsekzoznamu"/>
        <w:numPr>
          <w:ilvl w:val="0"/>
          <w:numId w:val="13"/>
        </w:numPr>
        <w:ind w:left="340" w:hanging="340"/>
      </w:pPr>
      <w:r w:rsidRPr="008C2BE4">
        <w:t xml:space="preserve">VKS </w:t>
      </w:r>
      <w:r w:rsidR="009F485F" w:rsidRPr="008C2BE4">
        <w:t>č</w:t>
      </w:r>
      <w:r w:rsidR="0081231F" w:rsidRPr="008C2BE4">
        <w:t>e</w:t>
      </w:r>
      <w:r w:rsidR="009F485F" w:rsidRPr="008C2BE4">
        <w:t>rstvého betónu</w:t>
      </w:r>
      <w:r w:rsidRPr="008C2BE4">
        <w:t xml:space="preserve"> je potrebné vykonať a vyhodnotiť v zmysle požiadaviek STN EN 206-1. Na protokoloch VKS </w:t>
      </w:r>
      <w:r w:rsidR="009F485F" w:rsidRPr="008C2BE4">
        <w:t>čerstvého betónu</w:t>
      </w:r>
      <w:r w:rsidRPr="008C2BE4">
        <w:t xml:space="preserve"> požadujeme udávať názov bet</w:t>
      </w:r>
      <w:r w:rsidRPr="008C2BE4">
        <w:t>o</w:t>
      </w:r>
      <w:r w:rsidRPr="008C2BE4">
        <w:t xml:space="preserve">nárky a celé označenie </w:t>
      </w:r>
      <w:r w:rsidR="009F485F" w:rsidRPr="008C2BE4">
        <w:t>čerstvého betónu</w:t>
      </w:r>
      <w:r w:rsidRPr="008C2BE4">
        <w:t xml:space="preserve"> v zmysle STN EN 206 – 1</w:t>
      </w:r>
      <w:r w:rsidR="009F485F" w:rsidRPr="008C2BE4">
        <w:t>/NA</w:t>
      </w:r>
      <w:r w:rsidR="008E4F09" w:rsidRPr="008C2BE4">
        <w:t>/O1</w:t>
      </w:r>
      <w:r w:rsidRPr="008C2BE4">
        <w:t>.</w:t>
      </w:r>
    </w:p>
    <w:p w:rsidR="00753CA0" w:rsidRPr="008C2BE4" w:rsidRDefault="00753CA0" w:rsidP="009315A2">
      <w:pPr>
        <w:pStyle w:val="Nadpis3"/>
      </w:pPr>
      <w:bookmarkStart w:id="146" w:name="_Toc292803123"/>
      <w:bookmarkStart w:id="147" w:name="_Toc332367368"/>
      <w:bookmarkStart w:id="148" w:name="_Toc345289326"/>
      <w:bookmarkStart w:id="149" w:name="_Toc516039688"/>
      <w:r w:rsidRPr="008C2BE4">
        <w:t>2.4.6</w:t>
      </w:r>
      <w:r w:rsidRPr="008C2BE4">
        <w:tab/>
        <w:t>Požiadavky na dokumentáciu kvality</w:t>
      </w:r>
      <w:bookmarkEnd w:id="146"/>
      <w:bookmarkEnd w:id="147"/>
      <w:bookmarkEnd w:id="148"/>
      <w:bookmarkEnd w:id="149"/>
    </w:p>
    <w:p w:rsidR="00753CA0" w:rsidRPr="008C2BE4" w:rsidRDefault="00EC0ED5" w:rsidP="00BC5D46">
      <w:r w:rsidRPr="008C2BE4">
        <w:t>Zhotoviteľ</w:t>
      </w:r>
      <w:r w:rsidR="00753CA0" w:rsidRPr="008C2BE4">
        <w:t xml:space="preserve"> predloží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najneskôr 14 dní pred plánovaným preberacím konaním časti Diela kompletnú dokumentáciu kvality stavby - objektu, ktorý bude pre</w:t>
      </w:r>
      <w:r w:rsidR="00753CA0" w:rsidRPr="008C2BE4">
        <w:t>d</w:t>
      </w:r>
      <w:r w:rsidR="00753CA0" w:rsidRPr="008C2BE4">
        <w:t>metom preberania. Súčasťou dokumentácie bude správa o vykonaných stavebných činnostiach, zabudované objemy jednotlivých materiálov a k nim odpovedajúce všetky PST (počiatočné skúšky typu), VKS (výrobno-kontrolné skúšky), vyhlásenia zhody, ce</w:t>
      </w:r>
      <w:r w:rsidR="00753CA0" w:rsidRPr="008C2BE4">
        <w:t>r</w:t>
      </w:r>
      <w:r w:rsidR="00753CA0" w:rsidRPr="008C2BE4">
        <w:t>tifikáty a dokumentácia o kvalite všetkých zabudovaných materiálov a zmesí, objemy zabudovaných materiálov a počty vykonaných skúšok a zhodnotenie dosiahnutej kval</w:t>
      </w:r>
      <w:r w:rsidR="00753CA0" w:rsidRPr="008C2BE4">
        <w:t>i</w:t>
      </w:r>
      <w:r w:rsidR="00753CA0" w:rsidRPr="008C2BE4">
        <w:t>ty.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v prípade výskytu objektov s elektrickými alebo plynovými zariadeniami </w:t>
      </w:r>
      <w:r w:rsidR="00AE15F8">
        <w:t xml:space="preserve">resp. objektov, ktoré  budú majetkom NDS </w:t>
      </w:r>
      <w:r w:rsidR="00AE15F8" w:rsidRPr="008C2BE4">
        <w:t xml:space="preserve">predloží </w:t>
      </w:r>
      <w:r w:rsidR="00753CA0" w:rsidRPr="008C2BE4">
        <w:t xml:space="preserve">dokumentáciu kvality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a Objednávateľovi.</w:t>
      </w:r>
    </w:p>
    <w:p w:rsidR="00753CA0" w:rsidRPr="008C2BE4" w:rsidRDefault="00753CA0" w:rsidP="00BC5D46">
      <w:r w:rsidRPr="008C2BE4">
        <w:lastRenderedPageBreak/>
        <w:t xml:space="preserve">Bez predloženia príslušných protokolov o skúškach, odskúšania, skontrolovania a súhlasu Stavebného </w:t>
      </w:r>
      <w:r w:rsidR="00A22089" w:rsidRPr="008C2BE4">
        <w:t>dozor</w:t>
      </w:r>
      <w:r w:rsidR="008D18C3" w:rsidRPr="008C2BE4">
        <w:t>u</w:t>
      </w:r>
      <w:r w:rsidR="00A22089" w:rsidRPr="008C2BE4">
        <w:rPr>
          <w:smallCaps/>
          <w:noProof/>
        </w:rPr>
        <w:t xml:space="preserve"> </w:t>
      </w:r>
      <w:r w:rsidRPr="008C2BE4">
        <w:t>nie je možno v nadväzných prácach pokračovať.</w:t>
      </w:r>
    </w:p>
    <w:p w:rsidR="00753CA0" w:rsidRPr="008C2BE4" w:rsidRDefault="00753CA0" w:rsidP="009315A2">
      <w:pPr>
        <w:pStyle w:val="Nadpis2"/>
      </w:pPr>
      <w:bookmarkStart w:id="150" w:name="_Toc289265957"/>
      <w:bookmarkStart w:id="151" w:name="_Toc289329938"/>
      <w:bookmarkStart w:id="152" w:name="_Toc292038719"/>
      <w:bookmarkStart w:id="153" w:name="_Toc292042009"/>
      <w:bookmarkStart w:id="154" w:name="_Toc292803124"/>
      <w:bookmarkStart w:id="155" w:name="_Toc332367369"/>
      <w:bookmarkStart w:id="156" w:name="_Toc345289327"/>
      <w:bookmarkStart w:id="157" w:name="_Toc516039689"/>
      <w:bookmarkStart w:id="158" w:name="_Toc286861549"/>
      <w:r w:rsidRPr="008C2BE4">
        <w:t>2.5</w:t>
      </w:r>
      <w:r w:rsidRPr="008C2BE4">
        <w:tab/>
        <w:t xml:space="preserve">Dokumentácia </w:t>
      </w:r>
      <w:r w:rsidR="00706998" w:rsidRPr="008C2BE4">
        <w:t>S</w:t>
      </w:r>
      <w:r w:rsidRPr="008C2BE4">
        <w:t xml:space="preserve">kutočného </w:t>
      </w:r>
      <w:r w:rsidR="00706998" w:rsidRPr="008C2BE4">
        <w:t>V</w:t>
      </w:r>
      <w:r w:rsidRPr="008C2BE4">
        <w:t>yhotovenia (DSV)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8C2BE4">
        <w:t xml:space="preserve"> </w:t>
      </w:r>
      <w:bookmarkEnd w:id="158"/>
    </w:p>
    <w:p w:rsidR="00753CA0" w:rsidRPr="008C2BE4" w:rsidRDefault="00753CA0" w:rsidP="009315A2">
      <w:pPr>
        <w:pStyle w:val="Nadpis3"/>
      </w:pPr>
      <w:bookmarkStart w:id="159" w:name="_Toc292803125"/>
      <w:bookmarkStart w:id="160" w:name="_Toc332367370"/>
      <w:bookmarkStart w:id="161" w:name="_Toc345289328"/>
      <w:bookmarkStart w:id="162" w:name="_Toc516039690"/>
      <w:r w:rsidRPr="008C2BE4">
        <w:t xml:space="preserve">2.5.1 </w:t>
      </w:r>
      <w:r w:rsidRPr="008C2BE4">
        <w:tab/>
        <w:t>Dokumentácia skutočného vyhotovenia (DSV) - všeobecne</w:t>
      </w:r>
      <w:bookmarkEnd w:id="159"/>
      <w:bookmarkEnd w:id="160"/>
      <w:bookmarkEnd w:id="161"/>
      <w:bookmarkEnd w:id="162"/>
    </w:p>
    <w:p w:rsidR="00753CA0" w:rsidRPr="008C2BE4" w:rsidRDefault="00EC0ED5" w:rsidP="00BC5D46">
      <w:r w:rsidRPr="008C2BE4">
        <w:t>Zhotoviteľ</w:t>
      </w:r>
      <w:r w:rsidR="00753CA0" w:rsidRPr="008C2BE4">
        <w:t xml:space="preserve"> pripraví a odovzdá Stavebnému </w:t>
      </w:r>
      <w:r w:rsidR="00A22089" w:rsidRPr="008C2BE4">
        <w:t>dozor</w:t>
      </w:r>
      <w:r w:rsidR="001E56B6" w:rsidRPr="008C2BE4">
        <w:t>u</w:t>
      </w:r>
      <w:r w:rsidR="00AA0C9F" w:rsidRPr="008C2BE4">
        <w:t xml:space="preserve"> a Objednávateľovi</w:t>
      </w:r>
      <w:r w:rsidR="00A22089" w:rsidRPr="008C2BE4">
        <w:rPr>
          <w:smallCaps/>
          <w:noProof/>
        </w:rPr>
        <w:t xml:space="preserve"> </w:t>
      </w:r>
      <w:r w:rsidR="00753CA0" w:rsidRPr="008C2BE4">
        <w:t>na schválenie D</w:t>
      </w:r>
      <w:r w:rsidR="00753CA0" w:rsidRPr="008C2BE4">
        <w:t>o</w:t>
      </w:r>
      <w:r w:rsidR="00753CA0" w:rsidRPr="008C2BE4">
        <w:t xml:space="preserve">kumentáciu skutočného vyhotovenia na všetky časti stavby (časti Diela) v tlačenej aj digitálnej forme (v editovateľnej forme) a v súlade s požiadavkami uvedenými v ZTKP 0 a v tejto časti Požiadaviek Objednávateľa, resp. v požiadavkách správcov uvedených v Dokumentácii poskytnutej Objednávateľom. DSV sa predloží ihneď po ukončení tej ktorej časti Diela. DSV každej dokončenej časti Diela bude odovzdaná na odsúhlasenie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najneskôr 14 dní pred podaním žiadosti o vydanie Preberacieho protokolu v zmysle </w:t>
      </w:r>
      <w:proofErr w:type="spellStart"/>
      <w:r w:rsidR="00753CA0" w:rsidRPr="008C2BE4">
        <w:t>podčlánku</w:t>
      </w:r>
      <w:proofErr w:type="spellEnd"/>
      <w:r w:rsidR="00753CA0" w:rsidRPr="008C2BE4">
        <w:t xml:space="preserve"> 10.2 Zmluvných podmienok pre túto časť Diela.</w:t>
      </w:r>
    </w:p>
    <w:p w:rsidR="00753CA0" w:rsidRPr="008C2BE4" w:rsidRDefault="00EC0ED5" w:rsidP="00BC5D46">
      <w:bookmarkStart w:id="163" w:name="_Toc213423463"/>
      <w:bookmarkStart w:id="164" w:name="_Toc213992720"/>
      <w:r w:rsidRPr="008C2BE4">
        <w:t>Zhotoviteľ</w:t>
      </w:r>
      <w:r w:rsidR="00753CA0" w:rsidRPr="008C2BE4">
        <w:t xml:space="preserve"> vyhotoví a bude aktualizovať kompletnú sadu </w:t>
      </w:r>
      <w:r w:rsidR="00301C4A">
        <w:t xml:space="preserve">DSP v rozsahu </w:t>
      </w:r>
      <w:r w:rsidR="00753CA0" w:rsidRPr="008C2BE4">
        <w:t>DRS s fare</w:t>
      </w:r>
      <w:r w:rsidR="00753CA0" w:rsidRPr="008C2BE4">
        <w:t>b</w:t>
      </w:r>
      <w:r w:rsidR="00753CA0" w:rsidRPr="008C2BE4">
        <w:t>ným rozlíšením zmien (skutočného vyhotovenia), z ktorej bude jasný skutočný stav rozmiestnenia, rozmerov a podrobnosti prác tak, ako sa zrealizovali v súlade so Zml</w:t>
      </w:r>
      <w:r w:rsidR="00753CA0" w:rsidRPr="008C2BE4">
        <w:t>u</w:t>
      </w:r>
      <w:r w:rsidR="00753CA0" w:rsidRPr="008C2BE4">
        <w:t>vou. Tieto záznamy sa budú uchovávať na Stavenisku a budú pred zahájením preber</w:t>
      </w:r>
      <w:r w:rsidR="00753CA0" w:rsidRPr="008C2BE4">
        <w:t>a</w:t>
      </w:r>
      <w:r w:rsidR="00753CA0" w:rsidRPr="008C2BE4">
        <w:t xml:space="preserve">cích skúšok predložené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v súlade so Zmluvou na odsúhlasenie. </w:t>
      </w:r>
      <w:r w:rsidR="00301C4A">
        <w:t xml:space="preserve">DSP v rozsahu </w:t>
      </w:r>
      <w:r w:rsidR="00753CA0" w:rsidRPr="008C2BE4">
        <w:t>DRS s farebným zaznačením zmien bude slúžiť ako podklad pre vypr</w:t>
      </w:r>
      <w:r w:rsidR="00753CA0" w:rsidRPr="008C2BE4">
        <w:t>a</w:t>
      </w:r>
      <w:r w:rsidR="00753CA0" w:rsidRPr="008C2BE4">
        <w:t>covanie dokumentácie skutočného realizovania stavby (DSRS) pre jednotlivé stavebné objekty.</w:t>
      </w:r>
      <w:r w:rsidR="003266FA" w:rsidRPr="008C2BE4">
        <w:t xml:space="preserve"> </w:t>
      </w:r>
      <w:bookmarkStart w:id="165" w:name="_Toc213423458"/>
      <w:bookmarkStart w:id="166" w:name="_Toc213992715"/>
    </w:p>
    <w:p w:rsidR="00753CA0" w:rsidRPr="00AE15F8" w:rsidRDefault="00753CA0" w:rsidP="00AE15F8">
      <w:pPr>
        <w:pStyle w:val="Textkomentra"/>
        <w:rPr>
          <w:sz w:val="22"/>
          <w:szCs w:val="22"/>
        </w:rPr>
      </w:pPr>
      <w:bookmarkStart w:id="167" w:name="_Toc213423464"/>
      <w:bookmarkStart w:id="168" w:name="_Toc213992721"/>
      <w:bookmarkEnd w:id="163"/>
      <w:bookmarkEnd w:id="164"/>
      <w:bookmarkEnd w:id="165"/>
      <w:bookmarkEnd w:id="166"/>
      <w:r w:rsidRPr="00AE15F8">
        <w:rPr>
          <w:sz w:val="22"/>
          <w:szCs w:val="22"/>
        </w:rPr>
        <w:t xml:space="preserve">Súčasťou DSV bude Dokumentácia skutočného realizovania stavby (DSRS), ktorá bude vypracovaná pre všetky objekty a bude predložená v digitálnej aj v tlačenej forme tak, ako je to uvedené v ZTKP 0. </w:t>
      </w:r>
      <w:r w:rsidR="00AE15F8" w:rsidRPr="00AE15F8">
        <w:rPr>
          <w:sz w:val="22"/>
          <w:szCs w:val="22"/>
        </w:rPr>
        <w:t>Tlačená aj d</w:t>
      </w:r>
      <w:r w:rsidRPr="00AE15F8">
        <w:rPr>
          <w:sz w:val="22"/>
          <w:szCs w:val="22"/>
        </w:rPr>
        <w:t>igitálna</w:t>
      </w:r>
      <w:r w:rsidR="00AE15F8" w:rsidRPr="00AE15F8">
        <w:rPr>
          <w:sz w:val="22"/>
          <w:szCs w:val="22"/>
        </w:rPr>
        <w:t xml:space="preserve"> </w:t>
      </w:r>
      <w:r w:rsidRPr="00AE15F8">
        <w:rPr>
          <w:sz w:val="22"/>
          <w:szCs w:val="22"/>
        </w:rPr>
        <w:t>forma spracovania DSRS bude re</w:t>
      </w:r>
      <w:r w:rsidRPr="00AE15F8">
        <w:rPr>
          <w:sz w:val="22"/>
          <w:szCs w:val="22"/>
        </w:rPr>
        <w:t>š</w:t>
      </w:r>
      <w:r w:rsidRPr="00AE15F8">
        <w:rPr>
          <w:sz w:val="22"/>
          <w:szCs w:val="22"/>
        </w:rPr>
        <w:t>pektovať aj požiadavky správcov jednotlivých objektov</w:t>
      </w:r>
      <w:r w:rsidR="00AE15F8" w:rsidRPr="00AE15F8">
        <w:rPr>
          <w:sz w:val="22"/>
          <w:szCs w:val="22"/>
        </w:rPr>
        <w:t xml:space="preserve"> prípadne iných dotknutých správcov, resp. subjektov</w:t>
      </w:r>
      <w:r w:rsidR="00AE15F8">
        <w:rPr>
          <w:sz w:val="22"/>
          <w:szCs w:val="22"/>
        </w:rPr>
        <w:t xml:space="preserve">, </w:t>
      </w:r>
      <w:r w:rsidRPr="00AE15F8">
        <w:rPr>
          <w:sz w:val="22"/>
          <w:szCs w:val="22"/>
        </w:rPr>
        <w:t>v prípade, ak sú odlišné oproti forme uvedenej v ZTKP 0</w:t>
      </w:r>
      <w:bookmarkEnd w:id="167"/>
      <w:bookmarkEnd w:id="168"/>
      <w:r w:rsidR="00056B4A" w:rsidRPr="00AE15F8">
        <w:rPr>
          <w:sz w:val="22"/>
          <w:szCs w:val="22"/>
        </w:rPr>
        <w:t>, alebo v Zväzku 3, časti 1 alebo v Zväzku 5.</w:t>
      </w:r>
      <w:r w:rsidRPr="00AE15F8">
        <w:rPr>
          <w:sz w:val="22"/>
          <w:szCs w:val="22"/>
        </w:rPr>
        <w:t xml:space="preserve"> </w:t>
      </w:r>
    </w:p>
    <w:p w:rsidR="00753CA0" w:rsidRDefault="00013829" w:rsidP="00BC5D46">
      <w:r w:rsidRPr="006F316B">
        <w:t xml:space="preserve">Dokumentácia pre zaradenie a vyradenie do a z cestnej siete vypracovaná v zmysle TP </w:t>
      </w:r>
      <w:r w:rsidR="00436181">
        <w:t>078</w:t>
      </w:r>
      <w:r w:rsidRPr="006F316B">
        <w:t xml:space="preserve"> bude predložená na odsúhlasenie </w:t>
      </w:r>
      <w:proofErr w:type="spellStart"/>
      <w:r w:rsidR="006F316B">
        <w:t>Dozorovi</w:t>
      </w:r>
      <w:proofErr w:type="spellEnd"/>
      <w:r w:rsidR="006F316B">
        <w:t xml:space="preserve"> a </w:t>
      </w:r>
      <w:r w:rsidRPr="006F316B">
        <w:t>Objednávateľovi min. 1 mesiac pred preberacím konaním.</w:t>
      </w:r>
    </w:p>
    <w:p w:rsidR="004A21DF" w:rsidRPr="006C5979" w:rsidRDefault="004A21DF" w:rsidP="00BC5D46">
      <w:pPr>
        <w:rPr>
          <w:b/>
        </w:rPr>
      </w:pPr>
      <w:r w:rsidRPr="006C5979">
        <w:rPr>
          <w:b/>
        </w:rPr>
        <w:t xml:space="preserve">Súčasťou DSV bude aj </w:t>
      </w:r>
      <w:r w:rsidR="006C5979" w:rsidRPr="006C5979">
        <w:rPr>
          <w:b/>
        </w:rPr>
        <w:t xml:space="preserve">audit bezpečnosti pozemnej komunikácie vypracovaný v zmysle zákona 249/2011 </w:t>
      </w:r>
      <w:proofErr w:type="spellStart"/>
      <w:r w:rsidR="006C5979" w:rsidRPr="006C5979">
        <w:rPr>
          <w:b/>
        </w:rPr>
        <w:t>Z.z</w:t>
      </w:r>
      <w:proofErr w:type="spellEnd"/>
      <w:r w:rsidR="006C5979" w:rsidRPr="006C5979">
        <w:rPr>
          <w:b/>
        </w:rPr>
        <w:t>.</w:t>
      </w:r>
    </w:p>
    <w:p w:rsidR="00753CA0" w:rsidRPr="00085BB5" w:rsidRDefault="00753CA0" w:rsidP="00DF1E20">
      <w:pPr>
        <w:rPr>
          <w:sz w:val="20"/>
        </w:rPr>
      </w:pPr>
      <w:r w:rsidRPr="008C2BE4">
        <w:t>Objednávateľ požaduje aby súčasťou dokumentácie skutočného realizovania objektov stavby bol podrobný výkaz výmer spolu s konečnou cenou objektov</w:t>
      </w:r>
      <w:r w:rsidR="00F630E7" w:rsidRPr="008C2BE4">
        <w:t xml:space="preserve"> </w:t>
      </w:r>
      <w:r w:rsidRPr="008C2BE4">
        <w:t>a zvislých dopra</w:t>
      </w:r>
      <w:r w:rsidRPr="008C2BE4">
        <w:t>v</w:t>
      </w:r>
      <w:r w:rsidRPr="008C2BE4">
        <w:t xml:space="preserve">ných značiek, vodorovných dopravných značiek a dopravných zariadení (definované vo vyhláške MV SR, ktorou sa vykonáva zákon o cestnej premávke a zmene a doplnení niektorých zákonov) </w:t>
      </w:r>
      <w:r w:rsidR="00DF1E20">
        <w:t xml:space="preserve">a </w:t>
      </w:r>
      <w:r w:rsidRPr="008C2BE4">
        <w:t xml:space="preserve">ostatných objektov. Tento výkaz výmer spolu s konečnou cenou </w:t>
      </w:r>
      <w:r w:rsidR="00747066" w:rsidRPr="008C2BE4">
        <w:t>Objednávateľ</w:t>
      </w:r>
      <w:r w:rsidRPr="008C2BE4">
        <w:t xml:space="preserve"> požaduje len na objektoch, ktoré</w:t>
      </w:r>
      <w:r w:rsidR="003266FA" w:rsidRPr="008C2BE4">
        <w:t xml:space="preserve"> </w:t>
      </w:r>
      <w:r w:rsidRPr="008C2BE4">
        <w:t>ostanú vo vlastníctve NDS</w:t>
      </w:r>
      <w:r w:rsidR="001B3D06" w:rsidRPr="008C2BE4">
        <w:t>, resp. na objektoch, ktoré sú uvedené v požiadavkách ich jednotlivých správcov zo Zväzku 5</w:t>
      </w:r>
      <w:r w:rsidR="00DF1E20">
        <w:t xml:space="preserve">, resp. vo vyjadreniach a stanoviskách k DSP v rozsahu DRS </w:t>
      </w:r>
      <w:r w:rsidR="001262D4">
        <w:t xml:space="preserve"> </w:t>
      </w:r>
      <w:r w:rsidR="00DF1E20">
        <w:t>Dokumentácie Zhotoviteľa</w:t>
      </w:r>
      <w:r w:rsidRPr="008C2BE4">
        <w:t xml:space="preserve">. Podrobný výkaz výmer predloží </w:t>
      </w:r>
      <w:r w:rsidR="00EC0ED5" w:rsidRPr="008C2BE4">
        <w:t>Zhotoviteľ</w:t>
      </w:r>
      <w:r w:rsidRPr="008C2BE4">
        <w:t xml:space="preserve"> na odsúhlasenie </w:t>
      </w:r>
      <w:r w:rsidR="00747066" w:rsidRPr="008C2BE4">
        <w:t>S</w:t>
      </w:r>
      <w:r w:rsidRPr="008C2BE4">
        <w:t xml:space="preserve">tavebnému </w:t>
      </w:r>
      <w:r w:rsidR="00A22089" w:rsidRPr="008C2BE4">
        <w:t>dozor</w:t>
      </w:r>
      <w:r w:rsidR="001E56B6" w:rsidRPr="008C2BE4">
        <w:t>u</w:t>
      </w:r>
      <w:r w:rsidRPr="008C2BE4">
        <w:t>.</w:t>
      </w:r>
    </w:p>
    <w:p w:rsidR="00753CA0" w:rsidRPr="008C2BE4" w:rsidRDefault="00753CA0" w:rsidP="00A87F9C">
      <w:pPr>
        <w:autoSpaceDE/>
        <w:autoSpaceDN/>
        <w:adjustRightInd/>
        <w:spacing w:after="0"/>
        <w:ind w:right="0"/>
        <w:jc w:val="left"/>
        <w:rPr>
          <w:highlight w:val="yellow"/>
        </w:rPr>
      </w:pP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Kompletná DSV Diela alebo časti stavby (časti Diela) bude obsahovať: </w:t>
      </w:r>
    </w:p>
    <w:p w:rsidR="00E973D5" w:rsidRDefault="00753CA0" w:rsidP="00BC4A2B">
      <w:pPr>
        <w:pStyle w:val="Odsekzoznamu"/>
        <w:numPr>
          <w:ilvl w:val="0"/>
          <w:numId w:val="8"/>
        </w:numPr>
        <w:ind w:left="340" w:hanging="340"/>
      </w:pPr>
      <w:bookmarkStart w:id="169" w:name="_Toc213423465"/>
      <w:bookmarkStart w:id="170" w:name="_Toc213992722"/>
      <w:r w:rsidRPr="008C2BE4">
        <w:t xml:space="preserve">1 x  vyhotovenie </w:t>
      </w:r>
      <w:r w:rsidR="00736862">
        <w:t xml:space="preserve"> </w:t>
      </w:r>
      <w:r w:rsidRPr="008C2BE4">
        <w:t>DSP</w:t>
      </w:r>
      <w:r w:rsidR="00736862">
        <w:t xml:space="preserve"> v rozsahu DRS </w:t>
      </w:r>
      <w:r w:rsidRPr="008C2BE4">
        <w:t xml:space="preserve"> čast</w:t>
      </w:r>
      <w:r w:rsidR="00BC4A2B">
        <w:t>í</w:t>
      </w:r>
      <w:r w:rsidRPr="008C2BE4">
        <w:t xml:space="preserve"> stavby, ktorých sa to týka, so zaznač</w:t>
      </w:r>
      <w:r w:rsidRPr="008C2BE4">
        <w:t>e</w:t>
      </w:r>
      <w:r w:rsidRPr="008C2BE4">
        <w:t>nými zmenami v prípade zmien stavby, ktoré spočívajú iba v nepodstatných odchý</w:t>
      </w:r>
      <w:r w:rsidRPr="008C2BE4">
        <w:t>l</w:t>
      </w:r>
      <w:r w:rsidRPr="008C2BE4">
        <w:t>kach od projektovej dokumentácie overe</w:t>
      </w:r>
      <w:r w:rsidR="00892FE6" w:rsidRPr="008C2BE4">
        <w:t>nej v stavebnom konaní</w:t>
      </w:r>
      <w:r w:rsidR="00E973D5">
        <w:t>;</w:t>
      </w:r>
    </w:p>
    <w:p w:rsidR="00AE15F8" w:rsidRPr="008C2BE4" w:rsidRDefault="00753CA0" w:rsidP="00BC4A2B">
      <w:pPr>
        <w:pStyle w:val="Odsekzoznamu"/>
        <w:numPr>
          <w:ilvl w:val="0"/>
          <w:numId w:val="8"/>
        </w:numPr>
        <w:ind w:left="340" w:hanging="340"/>
      </w:pPr>
      <w:r w:rsidRPr="008C2BE4">
        <w:t>1 x kompletná dokumentácia na realizáciu stavby (</w:t>
      </w:r>
      <w:r w:rsidR="00273EE3">
        <w:t xml:space="preserve">DSP v rozsahu </w:t>
      </w:r>
      <w:r w:rsidRPr="008C2BE4">
        <w:t>DRS</w:t>
      </w:r>
      <w:r w:rsidR="004B3EB7">
        <w:t>/DVP</w:t>
      </w:r>
      <w:r w:rsidRPr="008C2BE4">
        <w:t>)</w:t>
      </w:r>
      <w:r w:rsidR="00510682">
        <w:t xml:space="preserve"> dop</w:t>
      </w:r>
      <w:r w:rsidR="00510682">
        <w:t>l</w:t>
      </w:r>
      <w:r w:rsidR="00510682">
        <w:t xml:space="preserve">nená v súlade so skutočnosťou podľa zásad uvedených vyššie, </w:t>
      </w:r>
      <w:r w:rsidRPr="008C2BE4">
        <w:t xml:space="preserve"> </w:t>
      </w:r>
      <w:bookmarkEnd w:id="169"/>
      <w:bookmarkEnd w:id="170"/>
      <w:r w:rsidR="00AE15F8">
        <w:t>DSRS bude potv</w:t>
      </w:r>
      <w:r w:rsidR="00AE15F8">
        <w:t>r</w:t>
      </w:r>
      <w:r w:rsidR="00AE15F8">
        <w:lastRenderedPageBreak/>
        <w:t xml:space="preserve">dená autorizovanou osobou (podľa zákona 138/1992 </w:t>
      </w:r>
      <w:proofErr w:type="spellStart"/>
      <w:r w:rsidR="00AE15F8">
        <w:t>Z.z</w:t>
      </w:r>
      <w:proofErr w:type="spellEnd"/>
      <w:r w:rsidR="00AE15F8">
        <w:t>. v znení neskorších pre</w:t>
      </w:r>
      <w:r w:rsidR="00AE15F8">
        <w:t>d</w:t>
      </w:r>
      <w:r w:rsidR="00AE15F8">
        <w:t>pisov)</w:t>
      </w:r>
      <w:r w:rsidR="00AE15F8"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71" w:name="_Toc213423466"/>
      <w:bookmarkStart w:id="172" w:name="_Toc213992723"/>
      <w:r w:rsidRPr="008C2BE4">
        <w:t>6 x dokumentácia skutočného realizovania stavby (DSRS) v tlačenej forme a v dig</w:t>
      </w:r>
      <w:r w:rsidRPr="008C2BE4">
        <w:t>i</w:t>
      </w:r>
      <w:r w:rsidRPr="008C2BE4">
        <w:t>tálnej forme podľa požiadaviek uvedených v ZTKP 0;</w:t>
      </w:r>
      <w:r w:rsidR="004B3EB7">
        <w:t xml:space="preserve"> potvrdená Dodávateľom a stavebnotechnickým dozorom</w:t>
      </w:r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r w:rsidRPr="008C2BE4">
        <w:t>6 x aktualizovaný podrobný rozpočet Diela</w:t>
      </w:r>
      <w:r w:rsidR="00892FE6"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73" w:name="_Toc213423467"/>
      <w:bookmarkStart w:id="174" w:name="_Toc213992724"/>
      <w:bookmarkEnd w:id="171"/>
      <w:bookmarkEnd w:id="172"/>
      <w:r w:rsidRPr="008C2BE4">
        <w:t>6 x dokumentácia kvality Diela odsúhlasená laboratóriom Objednávateľa v súlade s</w:t>
      </w:r>
      <w:r w:rsidR="00892FE6" w:rsidRPr="008C2BE4">
        <w:t xml:space="preserve"> čl. </w:t>
      </w:r>
      <w:r w:rsidRPr="008C2BE4">
        <w:t>2.4;</w:t>
      </w:r>
      <w:bookmarkEnd w:id="173"/>
      <w:bookmarkEnd w:id="174"/>
      <w:r w:rsidRPr="008C2BE4">
        <w:t xml:space="preserve"> </w:t>
      </w:r>
    </w:p>
    <w:p w:rsidR="00753CA0" w:rsidRPr="008C2BE4" w:rsidRDefault="0004567E" w:rsidP="002D5B57">
      <w:pPr>
        <w:pStyle w:val="Odsekzoznamu"/>
        <w:numPr>
          <w:ilvl w:val="0"/>
          <w:numId w:val="8"/>
        </w:numPr>
        <w:ind w:left="340" w:hanging="340"/>
      </w:pPr>
      <w:bookmarkStart w:id="175" w:name="_Toc213423468"/>
      <w:bookmarkStart w:id="176" w:name="_Toc213992725"/>
      <w:r>
        <w:t>10</w:t>
      </w:r>
      <w:r w:rsidR="00753CA0" w:rsidRPr="008C2BE4">
        <w:t xml:space="preserve"> x geodetická dokumentácia v písomnej a </w:t>
      </w:r>
      <w:r w:rsidR="002A0BD6" w:rsidRPr="008C2BE4">
        <w:t xml:space="preserve">3 x v </w:t>
      </w:r>
      <w:r w:rsidR="00753CA0" w:rsidRPr="008C2BE4">
        <w:t>digitálnej forme podľa špecifikácií uvedených v</w:t>
      </w:r>
      <w:r w:rsidR="00892FE6" w:rsidRPr="008C2BE4">
        <w:t> čl.</w:t>
      </w:r>
      <w:r w:rsidR="00753CA0" w:rsidRPr="008C2BE4">
        <w:t xml:space="preserve"> 2.6;</w:t>
      </w:r>
    </w:p>
    <w:p w:rsidR="00753CA0" w:rsidRPr="006F316B" w:rsidRDefault="00013829" w:rsidP="002D5B57">
      <w:pPr>
        <w:pStyle w:val="Odsekzoznamu"/>
        <w:numPr>
          <w:ilvl w:val="0"/>
          <w:numId w:val="8"/>
        </w:numPr>
        <w:ind w:left="340" w:hanging="340"/>
      </w:pPr>
      <w:r w:rsidRPr="006F316B">
        <w:t>dokumentácia pre zaradenie a vyradenie komunikácií do a z cestnej siete vyprac</w:t>
      </w:r>
      <w:r w:rsidRPr="006F316B">
        <w:t>o</w:t>
      </w:r>
      <w:r w:rsidRPr="006F316B">
        <w:t xml:space="preserve">vaná v zmysle TP </w:t>
      </w:r>
      <w:r w:rsidR="00436181">
        <w:t>078</w:t>
      </w:r>
      <w:r w:rsidRPr="006F316B">
        <w:t>, vrátane súhlasných stanovísk dotknutých orgánov a organizácií a to pre objekty komunikácií, zápisy</w:t>
      </w:r>
      <w:bookmarkStart w:id="177" w:name="_Toc213423469"/>
      <w:bookmarkStart w:id="178" w:name="_Toc213992726"/>
      <w:bookmarkEnd w:id="175"/>
      <w:bookmarkEnd w:id="176"/>
      <w:r w:rsidRPr="006F316B">
        <w:t xml:space="preserve"> a protokoly o skúškach, mer</w:t>
      </w:r>
      <w:r w:rsidRPr="006F316B">
        <w:t>a</w:t>
      </w:r>
      <w:r w:rsidRPr="006F316B">
        <w:t>niach a odskúšaní zmontovaných zariadení a objektov;</w:t>
      </w:r>
      <w:bookmarkEnd w:id="177"/>
      <w:bookmarkEnd w:id="178"/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79" w:name="_Toc213423470"/>
      <w:bookmarkStart w:id="180" w:name="_Toc213992727"/>
      <w:r w:rsidRPr="008C2BE4">
        <w:t>vstupné technické prehliadky a správy, vypracované povereným inštitútom v danom odbore;</w:t>
      </w:r>
      <w:bookmarkEnd w:id="179"/>
      <w:bookmarkEnd w:id="180"/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81" w:name="_Toc213423471"/>
      <w:bookmarkStart w:id="182" w:name="_Toc213992728"/>
      <w:r w:rsidRPr="008C2BE4">
        <w:t xml:space="preserve">všetky ďalšie doklady, ktoré Objednávateľ požaduje predložiť počas </w:t>
      </w:r>
      <w:bookmarkEnd w:id="181"/>
      <w:bookmarkEnd w:id="182"/>
      <w:r w:rsidRPr="008C2BE4">
        <w:t>realizácie Diela;</w:t>
      </w:r>
    </w:p>
    <w:p w:rsidR="00753CA0" w:rsidRPr="008C2BE4" w:rsidRDefault="00753CA0" w:rsidP="002D5B57">
      <w:pPr>
        <w:pStyle w:val="Odsekzoznamu"/>
        <w:numPr>
          <w:ilvl w:val="0"/>
          <w:numId w:val="8"/>
        </w:numPr>
        <w:ind w:left="340" w:hanging="340"/>
      </w:pPr>
      <w:bookmarkStart w:id="183" w:name="_Toc213423472"/>
      <w:bookmarkStart w:id="184" w:name="_Toc213992729"/>
      <w:r w:rsidRPr="008C2BE4">
        <w:t>ostatná dokumentácia uvedená v týchto Požiadavkách, ako aj vyplývajúca zo Zvä</w:t>
      </w:r>
      <w:r w:rsidRPr="008C2BE4">
        <w:t>z</w:t>
      </w:r>
      <w:r w:rsidRPr="008C2BE4">
        <w:t xml:space="preserve">ku 5 „Dokumentácia poskytnutá Objednávateľom“, Dokumentácie </w:t>
      </w:r>
      <w:r w:rsidR="00EC0ED5" w:rsidRPr="008C2BE4">
        <w:t>Zhotoviteľ</w:t>
      </w:r>
      <w:r w:rsidRPr="008C2BE4">
        <w:t xml:space="preserve">a a z dokumentov </w:t>
      </w:r>
      <w:r w:rsidR="00EC0ED5" w:rsidRPr="008C2BE4">
        <w:t>Zhotoviteľ</w:t>
      </w:r>
      <w:r w:rsidRPr="008C2BE4">
        <w:t xml:space="preserve">a. </w:t>
      </w:r>
    </w:p>
    <w:p w:rsidR="00813D16" w:rsidRDefault="00813D16" w:rsidP="002D5B57">
      <w:pPr>
        <w:pStyle w:val="Odsekzoznamu"/>
        <w:numPr>
          <w:ilvl w:val="0"/>
          <w:numId w:val="8"/>
        </w:numPr>
        <w:ind w:left="340" w:hanging="340"/>
      </w:pPr>
      <w:r>
        <w:t>Súčasťou DSV bude samostatná časť</w:t>
      </w:r>
      <w:r w:rsidR="00D91B2A">
        <w:t>,</w:t>
      </w:r>
      <w:r>
        <w:t xml:space="preserve"> v ktorej bude vyhodnotenie plnenia Závere</w:t>
      </w:r>
      <w:r>
        <w:t>č</w:t>
      </w:r>
      <w:r>
        <w:t>ného stanoviska EIA</w:t>
      </w:r>
    </w:p>
    <w:p w:rsidR="00AE15F8" w:rsidRPr="008C2BE4" w:rsidRDefault="00AE15F8" w:rsidP="002D5B57">
      <w:pPr>
        <w:pStyle w:val="Odsekzoznamu"/>
        <w:numPr>
          <w:ilvl w:val="0"/>
          <w:numId w:val="8"/>
        </w:numPr>
        <w:ind w:left="340" w:hanging="340"/>
      </w:pPr>
      <w:r>
        <w:t>Súčasťou DSV bude samostatná časť</w:t>
      </w:r>
      <w:r w:rsidR="00D91B2A">
        <w:t>,</w:t>
      </w:r>
      <w:r>
        <w:t xml:space="preserve"> v ktorej bud</w:t>
      </w:r>
      <w:r w:rsidR="00436181">
        <w:t>ú</w:t>
      </w:r>
      <w:r>
        <w:t xml:space="preserve"> konečné ocenené výkazy výmer pre objekty, ktoré budú majetkom NDS</w:t>
      </w:r>
    </w:p>
    <w:p w:rsidR="00753CA0" w:rsidRPr="008C2BE4" w:rsidRDefault="00753CA0" w:rsidP="00BC5D46">
      <w:r w:rsidRPr="008C2BE4">
        <w:t>Pri preberacom konaní požadujeme odovzdať všetky licencie, zdrojové kódy (v elektr</w:t>
      </w:r>
      <w:r w:rsidRPr="008C2BE4">
        <w:t>o</w:t>
      </w:r>
      <w:r w:rsidRPr="008C2BE4">
        <w:t xml:space="preserve">nickej forme), licenčné kódy a ich prehľadný zoznam (v tab. forme). </w:t>
      </w:r>
      <w:bookmarkEnd w:id="183"/>
      <w:bookmarkEnd w:id="184"/>
    </w:p>
    <w:p w:rsidR="00753CA0" w:rsidRPr="008C2BE4" w:rsidRDefault="00753CA0" w:rsidP="009315A2">
      <w:pPr>
        <w:pStyle w:val="Nadpis3"/>
      </w:pPr>
      <w:bookmarkStart w:id="185" w:name="_Toc292803126"/>
      <w:bookmarkStart w:id="186" w:name="_Toc332367371"/>
      <w:bookmarkStart w:id="187" w:name="_Toc345289329"/>
      <w:bookmarkStart w:id="188" w:name="_Toc516039691"/>
      <w:r w:rsidRPr="008C2BE4">
        <w:t xml:space="preserve">2.5.2 </w:t>
      </w:r>
      <w:r w:rsidRPr="008C2BE4">
        <w:tab/>
        <w:t>Ďalšia dokumentácia k preberaniu Diela</w:t>
      </w:r>
      <w:bookmarkEnd w:id="185"/>
      <w:bookmarkEnd w:id="186"/>
      <w:bookmarkEnd w:id="187"/>
      <w:bookmarkEnd w:id="188"/>
    </w:p>
    <w:p w:rsidR="00753CA0" w:rsidRPr="008C2BE4" w:rsidRDefault="00EC0ED5" w:rsidP="00BC5D46">
      <w:bookmarkStart w:id="189" w:name="_Toc213423480"/>
      <w:bookmarkStart w:id="190" w:name="_Toc213992737"/>
      <w:r w:rsidRPr="008C2BE4">
        <w:t>Zhotoviteľ</w:t>
      </w:r>
      <w:r w:rsidR="00753CA0" w:rsidRPr="008C2BE4">
        <w:t xml:space="preserve"> predloží Stavebnému </w:t>
      </w:r>
      <w:r w:rsidR="00A22089" w:rsidRPr="008C2BE4">
        <w:t>dozor</w:t>
      </w:r>
      <w:r w:rsidR="001E56B6" w:rsidRPr="008C2BE4">
        <w:t>u</w:t>
      </w:r>
      <w:r w:rsidR="00753CA0" w:rsidRPr="008C2BE4">
        <w:t xml:space="preserve"> nasledovnú dokumentáciu:</w:t>
      </w:r>
      <w:bookmarkEnd w:id="189"/>
      <w:bookmarkEnd w:id="190"/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bookmarkStart w:id="191" w:name="_Toc213423483"/>
      <w:bookmarkStart w:id="192" w:name="_Toc213992740"/>
      <w:r w:rsidRPr="008C2BE4">
        <w:t>záznamy skúšok a súhlasných stanovísk ohľadne telekomunikačných vedení, vod</w:t>
      </w:r>
      <w:r w:rsidRPr="008C2BE4">
        <w:t>o</w:t>
      </w:r>
      <w:r w:rsidRPr="008C2BE4">
        <w:t>vodov, plynovodov a ostatných inžinierskych sietí, prípadne záznamy z týchto sk</w:t>
      </w:r>
      <w:r w:rsidRPr="008C2BE4">
        <w:t>ú</w:t>
      </w:r>
      <w:r w:rsidRPr="008C2BE4">
        <w:t>šok od správcov/prevádzkovateľov v Stavebnom denníku potvrdené správcom, resp. užívateľom</w:t>
      </w:r>
      <w:bookmarkEnd w:id="191"/>
      <w:bookmarkEnd w:id="192"/>
      <w:r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bookmarkStart w:id="193" w:name="_Toc213423486"/>
      <w:bookmarkStart w:id="194" w:name="_Toc213992743"/>
      <w:r w:rsidRPr="008C2BE4">
        <w:t>Digitálny záznam vykonaných kamerových skúšok všetkých realizovaných podze</w:t>
      </w:r>
      <w:r w:rsidRPr="008C2BE4">
        <w:t>m</w:t>
      </w:r>
      <w:r w:rsidRPr="008C2BE4">
        <w:t>ných potrubných sietí, preukazujúci ich bezchybnosť</w:t>
      </w:r>
      <w:bookmarkEnd w:id="193"/>
      <w:bookmarkEnd w:id="194"/>
      <w:r w:rsidRPr="008C2BE4">
        <w:t xml:space="preserve"> podľa </w:t>
      </w:r>
      <w:r w:rsidR="00892FE6" w:rsidRPr="008C2BE4">
        <w:t>čl</w:t>
      </w:r>
      <w:r w:rsidRPr="008C2BE4">
        <w:t>. 2.4.3 bod C;</w:t>
      </w:r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bookmarkStart w:id="195" w:name="_Toc213423488"/>
      <w:bookmarkStart w:id="196" w:name="_Toc213992745"/>
      <w:r w:rsidRPr="008C2BE4">
        <w:t>Dokumentácia pre preukazovanie požadovaných vlastností elektrozariadení, zari</w:t>
      </w:r>
      <w:r w:rsidRPr="008C2BE4">
        <w:t>a</w:t>
      </w:r>
      <w:r w:rsidRPr="008C2BE4">
        <w:t>dení merania a regulácie, telemetrie a dispečerského riadenia (atesty, osvedčenia o akosti a kompletnosti strojov, kalibračné protokoly meracích prístrojov a snímačov, karty škrtiacich orgánov, zariadení a materiálov podľa STN, protokoly o určení vo</w:t>
      </w:r>
      <w:r w:rsidRPr="008C2BE4">
        <w:t>n</w:t>
      </w:r>
      <w:r w:rsidRPr="008C2BE4">
        <w:t xml:space="preserve">kajších vplyvov podľa STN, protokoly o nastavení ochrán, protokoly o prevedení skúšok, dokumentácia motorov, </w:t>
      </w:r>
      <w:proofErr w:type="spellStart"/>
      <w:r w:rsidRPr="008C2BE4">
        <w:t>servopohonov</w:t>
      </w:r>
      <w:proofErr w:type="spellEnd"/>
      <w:r w:rsidRPr="008C2BE4">
        <w:t xml:space="preserve">, </w:t>
      </w:r>
      <w:proofErr w:type="spellStart"/>
      <w:r w:rsidRPr="008C2BE4">
        <w:t>východzie</w:t>
      </w:r>
      <w:proofErr w:type="spellEnd"/>
      <w:r w:rsidRPr="008C2BE4">
        <w:t xml:space="preserve"> revízne správy podľa STN, vyhlásenie o zhode a technické osvedčenia/technické špecifikácie, že výrobky, ktoré sú zabudované do stavby spĺňajú požiadavky technických predpisov a špecifikácií;</w:t>
      </w:r>
      <w:bookmarkEnd w:id="195"/>
      <w:bookmarkEnd w:id="196"/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bookmarkStart w:id="197" w:name="_Toc213423489"/>
      <w:bookmarkStart w:id="198" w:name="_Toc213992746"/>
      <w:bookmarkStart w:id="199" w:name="_Toc213423490"/>
      <w:bookmarkStart w:id="200" w:name="_Toc213992747"/>
      <w:r w:rsidRPr="008C2BE4">
        <w:t>Odborné prehliadky a odborné skúšky (revízne správy) technických zariadení tlak</w:t>
      </w:r>
      <w:r w:rsidRPr="008C2BE4">
        <w:t>o</w:t>
      </w:r>
      <w:r w:rsidRPr="008C2BE4">
        <w:t>vých, zdvíhacích, elektrických a plynových, prvé úradne skúšky tých, ktoré sa pov</w:t>
      </w:r>
      <w:r w:rsidRPr="008C2BE4">
        <w:t>a</w:t>
      </w:r>
      <w:r w:rsidRPr="008C2BE4">
        <w:t>žujú za vyhradené technické zariadenia</w:t>
      </w:r>
      <w:bookmarkEnd w:id="197"/>
      <w:bookmarkEnd w:id="198"/>
      <w:r w:rsidRPr="008C2BE4">
        <w:t xml:space="preserve"> </w:t>
      </w:r>
    </w:p>
    <w:p w:rsidR="00753CA0" w:rsidRPr="008C2BE4" w:rsidRDefault="00753CA0" w:rsidP="002D5B57">
      <w:pPr>
        <w:pStyle w:val="Odsekzoznamu"/>
        <w:numPr>
          <w:ilvl w:val="0"/>
          <w:numId w:val="2"/>
        </w:numPr>
        <w:spacing w:after="60"/>
        <w:ind w:left="340" w:hanging="340"/>
      </w:pPr>
      <w:r w:rsidRPr="008C2BE4">
        <w:lastRenderedPageBreak/>
        <w:t>Dokumentácia pre preukazovanie požadovaných vlastností technologických a st</w:t>
      </w:r>
      <w:r w:rsidRPr="008C2BE4">
        <w:t>a</w:t>
      </w:r>
      <w:r w:rsidRPr="008C2BE4">
        <w:t>vebných dodávok (atesty, osvedčenia o akosti a kompletnosti strojov, zariadení a materiálov podľa STN, protokoly o prevedení skúšok, protokoly o tepelnom sprac</w:t>
      </w:r>
      <w:r w:rsidRPr="008C2BE4">
        <w:t>o</w:t>
      </w:r>
      <w:r w:rsidRPr="008C2BE4">
        <w:t>vaní materiálov, zváračskú dokumentáciu, dokumentáciu k tlakovým nádržiam. pr</w:t>
      </w:r>
      <w:r w:rsidRPr="008C2BE4">
        <w:t>o</w:t>
      </w:r>
      <w:r w:rsidRPr="008C2BE4">
        <w:t>tokoly osvedčujúce kvalitu použitých materiálov, spojovacích materiálov, elektród, statické výpočty stavebných a oceľových konštrukcií, pevnostné, tepelné a dynami</w:t>
      </w:r>
      <w:r w:rsidRPr="008C2BE4">
        <w:t>c</w:t>
      </w:r>
      <w:r w:rsidRPr="008C2BE4">
        <w:t>ké výpočty technologických zariadení a</w:t>
      </w:r>
      <w:r w:rsidR="00892FE6" w:rsidRPr="008C2BE4">
        <w:t xml:space="preserve"> </w:t>
      </w:r>
      <w:r w:rsidRPr="008C2BE4">
        <w:t>pod.)</w:t>
      </w:r>
      <w:bookmarkEnd w:id="199"/>
      <w:bookmarkEnd w:id="200"/>
      <w:r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01" w:name="_Toc213423493"/>
      <w:bookmarkStart w:id="202" w:name="_Toc213992750"/>
      <w:r w:rsidRPr="008C2BE4">
        <w:t>Sprievodná technická dokumentácia strojov a zariadení od ich výrobcov</w:t>
      </w:r>
      <w:bookmarkEnd w:id="201"/>
      <w:bookmarkEnd w:id="202"/>
      <w:r w:rsidRPr="008C2BE4">
        <w:t>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03" w:name="_Toc213423495"/>
      <w:bookmarkStart w:id="204" w:name="_Toc213992752"/>
      <w:r w:rsidRPr="008C2BE4">
        <w:t xml:space="preserve">Stavebné denníky – a záznamy </w:t>
      </w:r>
      <w:r w:rsidR="00F07344" w:rsidRPr="008C2BE4">
        <w:t xml:space="preserve">z </w:t>
      </w:r>
      <w:r w:rsidRPr="008C2BE4">
        <w:t>priebehu výstavby originál a tri kópie;</w:t>
      </w:r>
      <w:bookmarkEnd w:id="203"/>
      <w:bookmarkEnd w:id="204"/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05" w:name="_Toc213423496"/>
      <w:bookmarkStart w:id="206" w:name="_Toc213992753"/>
      <w:bookmarkStart w:id="207" w:name="_Toc213423499"/>
      <w:bookmarkStart w:id="208" w:name="_Toc213992756"/>
      <w:r w:rsidRPr="008C2BE4">
        <w:t>Rozhodnutia, osvedčenia a odborne záväzné stanoviská Technickej inšpekcie</w:t>
      </w:r>
      <w:bookmarkEnd w:id="205"/>
      <w:bookmarkEnd w:id="206"/>
      <w:r w:rsidRPr="008C2BE4">
        <w:t>; o</w:t>
      </w:r>
      <w:r w:rsidRPr="008C2BE4">
        <w:t>r</w:t>
      </w:r>
      <w:r w:rsidRPr="008C2BE4">
        <w:t>gánov štátneho dohľadu a oprávnených právnických osôb;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r w:rsidRPr="008C2BE4">
        <w:t>Vyjadrenia iných príslušných orgánov ( napr. inšpektorátu práce)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09" w:name="_Toc213423498"/>
      <w:bookmarkStart w:id="210" w:name="_Toc213992755"/>
      <w:r w:rsidRPr="008C2BE4">
        <w:t>Doklady vyžadované podľa zákona o odpadoch;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11" w:name="_Toc213423500"/>
      <w:bookmarkStart w:id="212" w:name="_Toc213992757"/>
      <w:bookmarkEnd w:id="207"/>
      <w:bookmarkEnd w:id="208"/>
      <w:bookmarkEnd w:id="209"/>
      <w:bookmarkEnd w:id="210"/>
      <w:r w:rsidRPr="008C2BE4">
        <w:t>Geometrické plány</w:t>
      </w:r>
      <w:bookmarkEnd w:id="211"/>
      <w:bookmarkEnd w:id="212"/>
      <w:r w:rsidRPr="008C2BE4">
        <w:t xml:space="preserve">; vrátane geometrických plánov pre zriadenie vecných bremien, pre každý objekt samostatne (podľa </w:t>
      </w:r>
      <w:r w:rsidR="00892FE6" w:rsidRPr="008C2BE4">
        <w:t>čl</w:t>
      </w:r>
      <w:r w:rsidRPr="008C2BE4">
        <w:t>. 2.6.3);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13" w:name="_Toc213423501"/>
      <w:bookmarkStart w:id="214" w:name="_Toc213992758"/>
      <w:r w:rsidRPr="008C2BE4">
        <w:t xml:space="preserve">6 x Prevádzkové poriadky a manuály (podľa </w:t>
      </w:r>
      <w:r w:rsidR="00892FE6" w:rsidRPr="008C2BE4">
        <w:t>čl</w:t>
      </w:r>
      <w:r w:rsidRPr="008C2BE4">
        <w:t>. 2.5.5), vrátane pokynov pre včasné a riadne prevádzanie údržby;</w:t>
      </w:r>
      <w:bookmarkEnd w:id="213"/>
      <w:bookmarkEnd w:id="214"/>
      <w:r w:rsidRPr="008C2BE4">
        <w:t xml:space="preserve"> Príručky – manuály Kontroly premenných parametrov</w:t>
      </w:r>
      <w:r w:rsidR="003266FA" w:rsidRPr="008C2BE4">
        <w:t xml:space="preserve"> </w:t>
      </w:r>
      <w:r w:rsidRPr="008C2BE4">
        <w:t>a </w:t>
      </w:r>
      <w:proofErr w:type="spellStart"/>
      <w:r w:rsidRPr="008C2BE4">
        <w:t>komplementačných</w:t>
      </w:r>
      <w:proofErr w:type="spellEnd"/>
      <w:r w:rsidRPr="008C2BE4">
        <w:t xml:space="preserve"> dielov, Dokumentácia k systémom ASRTP - v prípade, ak v PD budú</w:t>
      </w:r>
      <w:r w:rsidR="003266FA" w:rsidRPr="008C2BE4">
        <w:t xml:space="preserve"> </w:t>
      </w:r>
      <w:r w:rsidRPr="008C2BE4">
        <w:t>navrhnuté tieto systémy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r w:rsidRPr="008C2BE4">
        <w:t>Protokoly o dostatočnom zaškolení vrátene Programov a Harmonogramov zaškol</w:t>
      </w:r>
      <w:r w:rsidRPr="008C2BE4">
        <w:t>e</w:t>
      </w:r>
      <w:r w:rsidRPr="008C2BE4">
        <w:t xml:space="preserve">nia (podľa </w:t>
      </w:r>
      <w:r w:rsidR="00892FE6" w:rsidRPr="008C2BE4">
        <w:t>čl</w:t>
      </w:r>
      <w:r w:rsidRPr="008C2BE4">
        <w:t>. 2.5.6);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15" w:name="_Toc213423502"/>
      <w:bookmarkStart w:id="216" w:name="_Toc213992759"/>
      <w:r w:rsidRPr="008C2BE4">
        <w:t>6 x Havarijné poriadky;</w:t>
      </w:r>
      <w:bookmarkEnd w:id="215"/>
      <w:bookmarkEnd w:id="216"/>
      <w:r w:rsidRPr="008C2BE4">
        <w:t xml:space="preserve"> 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bookmarkStart w:id="217" w:name="_Toc213423508"/>
      <w:bookmarkStart w:id="218" w:name="_Toc213992765"/>
      <w:r w:rsidRPr="008C2BE4">
        <w:t>Dokumentácia k preberaniu mostov podľa požiadaviek všeobecnej časti a ich dop</w:t>
      </w:r>
      <w:r w:rsidRPr="008C2BE4">
        <w:t>l</w:t>
      </w:r>
      <w:r w:rsidRPr="008C2BE4">
        <w:t>není (sú uvedené v texte ďalej);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spacing w:after="60"/>
        <w:ind w:left="340" w:hanging="340"/>
      </w:pPr>
      <w:r w:rsidRPr="008C2BE4">
        <w:t>8 x Meranie posunov a deformácií objektov veľmi presnou niveláciou, prípadné d</w:t>
      </w:r>
      <w:r w:rsidRPr="008C2BE4">
        <w:t>o</w:t>
      </w:r>
      <w:r w:rsidRPr="008C2BE4">
        <w:t>plnenie meracej siete. Vykonať nulté meranie</w:t>
      </w:r>
      <w:bookmarkEnd w:id="217"/>
      <w:bookmarkEnd w:id="218"/>
      <w:r w:rsidRPr="008C2BE4">
        <w:t xml:space="preserve"> + záverečné správy;</w:t>
      </w:r>
    </w:p>
    <w:p w:rsidR="00753CA0" w:rsidRPr="008C2BE4" w:rsidRDefault="00753CA0" w:rsidP="002D5B57">
      <w:pPr>
        <w:pStyle w:val="Odsekzoznamu"/>
        <w:numPr>
          <w:ilvl w:val="0"/>
          <w:numId w:val="3"/>
        </w:numPr>
        <w:ind w:left="340" w:hanging="340"/>
      </w:pPr>
      <w:r w:rsidRPr="008C2BE4">
        <w:t xml:space="preserve">6 x Záverečné správy monitoringu vplyvov na životné prostredie v zmysle </w:t>
      </w:r>
      <w:r w:rsidR="00892FE6" w:rsidRPr="008C2BE4">
        <w:t>čl</w:t>
      </w:r>
      <w:r w:rsidRPr="008C2BE4">
        <w:t>. 3.7.5</w:t>
      </w:r>
    </w:p>
    <w:p w:rsidR="000421EC" w:rsidRPr="008C2BE4" w:rsidRDefault="00E66458" w:rsidP="002D5B57">
      <w:pPr>
        <w:pStyle w:val="Odsekzoznamu"/>
        <w:numPr>
          <w:ilvl w:val="0"/>
          <w:numId w:val="3"/>
        </w:numPr>
        <w:ind w:left="340" w:hanging="340"/>
      </w:pPr>
      <w:r w:rsidRPr="008C2BE4">
        <w:t>6</w:t>
      </w:r>
      <w:r w:rsidR="00436181">
        <w:t xml:space="preserve"> </w:t>
      </w:r>
      <w:r w:rsidRPr="008C2BE4">
        <w:t>x mesačné správy a záverečnú správu zo seizmického monitoringu</w:t>
      </w:r>
    </w:p>
    <w:p w:rsidR="00FF212A" w:rsidRPr="008C2BE4" w:rsidRDefault="00FF212A" w:rsidP="002D5B57">
      <w:pPr>
        <w:pStyle w:val="Odsekzoznamu1"/>
        <w:numPr>
          <w:ilvl w:val="0"/>
          <w:numId w:val="3"/>
        </w:numPr>
        <w:tabs>
          <w:tab w:val="left" w:pos="-3402"/>
        </w:tabs>
        <w:ind w:left="340" w:hanging="340"/>
        <w:jc w:val="left"/>
        <w:rPr>
          <w:noProof/>
        </w:rPr>
      </w:pPr>
      <w:r w:rsidRPr="008C2BE4">
        <w:rPr>
          <w:noProof/>
        </w:rPr>
        <w:t>4 x Preberacie protokoly podkladových vrstiev vozovky</w:t>
      </w:r>
    </w:p>
    <w:p w:rsidR="00753CA0" w:rsidRPr="008C2BE4" w:rsidRDefault="00753CA0" w:rsidP="00402396">
      <w:r w:rsidRPr="008C2BE4">
        <w:t>Ostatná dokumentácia k preberaciemu konaniu mostov navýšená o počty potrebné</w:t>
      </w:r>
      <w:r w:rsidR="003266FA" w:rsidRPr="008C2BE4">
        <w:t xml:space="preserve"> </w:t>
      </w:r>
      <w:r w:rsidRPr="008C2BE4">
        <w:t xml:space="preserve">k úradnému schváleniu objektu do užívania. </w:t>
      </w:r>
    </w:p>
    <w:p w:rsidR="00753CA0" w:rsidRPr="008C2BE4" w:rsidRDefault="00753CA0" w:rsidP="00402396">
      <w:bookmarkStart w:id="219" w:name="_Toc213423512"/>
      <w:bookmarkStart w:id="220" w:name="_Toc213992769"/>
      <w:r w:rsidRPr="008C2BE4">
        <w:t>Ďalšie dokumentácie a dokumenty ako aj splnenie podrobnejších požiadaviek podľa objektovej skladby vyplývajúce a zabezpečené na základe časti 2 Zväzku 3 ako aj ostatných ustanovení Zmluvy.</w:t>
      </w:r>
      <w:bookmarkEnd w:id="219"/>
      <w:bookmarkEnd w:id="220"/>
      <w:r w:rsidRPr="008C2BE4">
        <w:t xml:space="preserve"> </w:t>
      </w:r>
    </w:p>
    <w:p w:rsidR="00753CA0" w:rsidRPr="008C2BE4" w:rsidRDefault="00753CA0" w:rsidP="009315A2">
      <w:pPr>
        <w:pStyle w:val="Nadpis3"/>
      </w:pPr>
      <w:bookmarkStart w:id="221" w:name="_Toc292803127"/>
      <w:bookmarkStart w:id="222" w:name="_Toc332367372"/>
      <w:bookmarkStart w:id="223" w:name="_Toc345289330"/>
      <w:bookmarkStart w:id="224" w:name="_Toc516039692"/>
      <w:r w:rsidRPr="008C2BE4">
        <w:t>2.5.3</w:t>
      </w:r>
      <w:r w:rsidRPr="008C2BE4">
        <w:tab/>
        <w:t>Dokumentácia k preberaniu mostov</w:t>
      </w:r>
      <w:r w:rsidR="00C325CF" w:rsidRPr="008C2BE4">
        <w:t>,</w:t>
      </w:r>
      <w:r w:rsidRPr="008C2BE4">
        <w:t xml:space="preserve"> doplnenie všeobecn</w:t>
      </w:r>
      <w:r w:rsidR="00582547" w:rsidRPr="008C2BE4">
        <w:t xml:space="preserve">ej </w:t>
      </w:r>
      <w:r w:rsidRPr="008C2BE4">
        <w:t>časti</w:t>
      </w:r>
      <w:bookmarkEnd w:id="221"/>
      <w:bookmarkEnd w:id="222"/>
      <w:bookmarkEnd w:id="223"/>
      <w:bookmarkEnd w:id="224"/>
    </w:p>
    <w:p w:rsidR="00753CA0" w:rsidRPr="008C2BE4" w:rsidRDefault="00034513" w:rsidP="00BC5D46">
      <w:pPr>
        <w:rPr>
          <w:b/>
          <w:bCs/>
        </w:rPr>
      </w:pPr>
      <w:bookmarkStart w:id="225" w:name="_Toc213423514"/>
      <w:bookmarkStart w:id="226" w:name="_Toc213992771"/>
      <w:r w:rsidRPr="008C2BE4">
        <w:rPr>
          <w:b/>
          <w:bCs/>
        </w:rPr>
        <w:t>2.5.3.1</w:t>
      </w:r>
      <w:r w:rsidR="00DA790C" w:rsidRPr="008C2BE4">
        <w:rPr>
          <w:b/>
          <w:bCs/>
        </w:rPr>
        <w:t xml:space="preserve"> </w:t>
      </w:r>
      <w:r w:rsidR="00753CA0" w:rsidRPr="008C2BE4">
        <w:rPr>
          <w:b/>
          <w:bCs/>
        </w:rPr>
        <w:t xml:space="preserve">Súčasťou dokumentácie k preberaniu mostov bude: </w:t>
      </w:r>
      <w:bookmarkEnd w:id="225"/>
      <w:bookmarkEnd w:id="226"/>
    </w:p>
    <w:p w:rsidR="00753CA0" w:rsidRPr="008C2BE4" w:rsidRDefault="00753CA0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27" w:name="_Toc213992772"/>
      <w:bookmarkStart w:id="228" w:name="_Toc213423515"/>
      <w:bookmarkStart w:id="229" w:name="_Toc213992774"/>
      <w:bookmarkStart w:id="230" w:name="_Toc213423517"/>
      <w:bookmarkStart w:id="231" w:name="_Toc213992775"/>
      <w:bookmarkStart w:id="232" w:name="_Toc213423518"/>
      <w:bookmarkStart w:id="233" w:name="_Toc213992776"/>
      <w:bookmarkStart w:id="234" w:name="_Toc213423519"/>
      <w:bookmarkStart w:id="235" w:name="_Toc213992777"/>
      <w:bookmarkStart w:id="236" w:name="_Toc213423520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r w:rsidRPr="008C2BE4">
        <w:t xml:space="preserve">6 x mostný zošit v tlačenej a digitálnej forme; </w:t>
      </w:r>
    </w:p>
    <w:p w:rsidR="00753CA0" w:rsidRDefault="00753CA0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37" w:name="_Toc213992778"/>
      <w:bookmarkStart w:id="238" w:name="_Toc213423521"/>
      <w:bookmarkEnd w:id="237"/>
      <w:bookmarkEnd w:id="238"/>
      <w:r w:rsidRPr="008C2BE4">
        <w:t xml:space="preserve">6 x manuál užívania mosta; </w:t>
      </w:r>
    </w:p>
    <w:p w:rsidR="00E571B8" w:rsidRDefault="00E571B8" w:rsidP="002D5B57">
      <w:pPr>
        <w:pStyle w:val="Odsekzoznamu"/>
        <w:numPr>
          <w:ilvl w:val="0"/>
          <w:numId w:val="4"/>
        </w:numPr>
        <w:spacing w:after="60"/>
        <w:ind w:left="340" w:hanging="340"/>
      </w:pPr>
      <w:r>
        <w:t xml:space="preserve">6 x Statický výpočet </w:t>
      </w:r>
    </w:p>
    <w:p w:rsidR="00E571B8" w:rsidRPr="008C2BE4" w:rsidRDefault="00E571B8" w:rsidP="002D5B57">
      <w:pPr>
        <w:pStyle w:val="Odsekzoznamu"/>
        <w:numPr>
          <w:ilvl w:val="0"/>
          <w:numId w:val="4"/>
        </w:numPr>
        <w:spacing w:after="60"/>
        <w:ind w:left="340" w:hanging="340"/>
      </w:pPr>
      <w:r>
        <w:t>Elaborát kvality a správa o hodnotení kvality z akreditovaného laboratória 6 x (ÚL NDS, akreditované laboratórium zabezpečené nezávislým dozorom)</w:t>
      </w:r>
    </w:p>
    <w:p w:rsidR="00753CA0" w:rsidRPr="008C2BE4" w:rsidRDefault="004B3EB7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39" w:name="_Toc213423522"/>
      <w:bookmarkStart w:id="240" w:name="_Toc213992779"/>
      <w:bookmarkEnd w:id="239"/>
      <w:bookmarkEnd w:id="240"/>
      <w:r>
        <w:t xml:space="preserve">6 </w:t>
      </w:r>
      <w:r w:rsidR="00753CA0" w:rsidRPr="008C2BE4">
        <w:t>x správa zo zaťažovacej skúšky mosta, ktorej súčasťou je Protokol o meraní, p</w:t>
      </w:r>
      <w:r w:rsidR="00753CA0" w:rsidRPr="008C2BE4">
        <w:t>o</w:t>
      </w:r>
      <w:r w:rsidR="00753CA0" w:rsidRPr="008C2BE4">
        <w:t>tvrdený akreditovaným laboratóriom</w:t>
      </w:r>
      <w:r>
        <w:t>, (statická zaťažovacia skúška – mosty s rozpätím nad 18 m a tiež aj dynamická zaťažovacia skúška – mosty s rozpätím nad 45 m</w:t>
      </w:r>
      <w:r w:rsidRPr="004B3EB7">
        <w:t xml:space="preserve"> pokiaľ je v DP predpísaná – v technickej správe mosta</w:t>
      </w:r>
      <w:r>
        <w:t>)</w:t>
      </w:r>
      <w:r w:rsidR="00753CA0" w:rsidRPr="008C2BE4">
        <w:t xml:space="preserve">; </w:t>
      </w:r>
    </w:p>
    <w:p w:rsidR="00753CA0" w:rsidRPr="008C2BE4" w:rsidRDefault="004B3EB7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41" w:name="_Toc213992780"/>
      <w:bookmarkStart w:id="242" w:name="_Toc213423523"/>
      <w:bookmarkEnd w:id="241"/>
      <w:bookmarkEnd w:id="242"/>
      <w:r>
        <w:t>6 x správa o prvej</w:t>
      </w:r>
      <w:r w:rsidR="00753CA0" w:rsidRPr="008C2BE4">
        <w:t xml:space="preserve"> odbornej prehliadke a skúške elektrického zariadenia (osvetlenie komôrky</w:t>
      </w:r>
      <w:r w:rsidR="0094599D" w:rsidRPr="0094599D">
        <w:t xml:space="preserve"> </w:t>
      </w:r>
      <w:r w:rsidR="0094599D" w:rsidRPr="00864FDE">
        <w:t>a dutých podpier</w:t>
      </w:r>
      <w:r w:rsidR="00753CA0" w:rsidRPr="008C2BE4">
        <w:t xml:space="preserve"> mosta); </w:t>
      </w:r>
    </w:p>
    <w:p w:rsidR="00753CA0" w:rsidRPr="008C2BE4" w:rsidRDefault="00753CA0" w:rsidP="002D5B57">
      <w:pPr>
        <w:pStyle w:val="Odsekzoznamu"/>
        <w:numPr>
          <w:ilvl w:val="0"/>
          <w:numId w:val="4"/>
        </w:numPr>
        <w:spacing w:after="60"/>
        <w:ind w:left="340" w:hanging="340"/>
      </w:pPr>
      <w:bookmarkStart w:id="243" w:name="_Toc213992781"/>
      <w:bookmarkStart w:id="244" w:name="_Toc213423524"/>
      <w:bookmarkEnd w:id="243"/>
      <w:bookmarkEnd w:id="244"/>
      <w:r w:rsidRPr="008C2BE4">
        <w:lastRenderedPageBreak/>
        <w:t xml:space="preserve">Hlavná prehliadka mosta 6 ks – zabezpečuje </w:t>
      </w:r>
      <w:r w:rsidR="004B3EB7">
        <w:t>Stavebnotechnický</w:t>
      </w:r>
      <w:r w:rsidR="00EC0ED5" w:rsidRPr="008C2BE4">
        <w:t xml:space="preserve"> dozor</w:t>
      </w:r>
      <w:r w:rsidR="008A31BE" w:rsidRPr="008C2BE4">
        <w:t xml:space="preserve"> </w:t>
      </w:r>
    </w:p>
    <w:p w:rsidR="00753CA0" w:rsidRPr="008C2BE4" w:rsidRDefault="00753CA0" w:rsidP="002D5B57">
      <w:pPr>
        <w:pStyle w:val="Odsekzoznamu"/>
        <w:numPr>
          <w:ilvl w:val="0"/>
          <w:numId w:val="4"/>
        </w:numPr>
        <w:ind w:left="340" w:hanging="340"/>
      </w:pPr>
      <w:r w:rsidRPr="008C2BE4">
        <w:t>Správa stavebn</w:t>
      </w:r>
      <w:r w:rsidR="00E571B8">
        <w:t>otechnického</w:t>
      </w:r>
      <w:r w:rsidRPr="008C2BE4">
        <w:t xml:space="preserve"> </w:t>
      </w:r>
      <w:r w:rsidR="00A22089" w:rsidRPr="008C2BE4">
        <w:t>dozor</w:t>
      </w:r>
      <w:r w:rsidR="008D18C3" w:rsidRPr="008C2BE4">
        <w:t>u</w:t>
      </w:r>
      <w:r w:rsidRPr="008C2BE4">
        <w:t xml:space="preserve"> 6 ks – zabezpečuje </w:t>
      </w:r>
      <w:r w:rsidR="004B3EB7">
        <w:t>Stavebnotechnický</w:t>
      </w:r>
      <w:r w:rsidR="00EC0ED5" w:rsidRPr="008C2BE4">
        <w:t xml:space="preserve"> dozor</w:t>
      </w:r>
    </w:p>
    <w:p w:rsidR="002D5B57" w:rsidRPr="008C2BE4" w:rsidRDefault="0074417E" w:rsidP="002D5B57">
      <w:bookmarkStart w:id="245" w:name="_Toc213992782"/>
      <w:bookmarkStart w:id="246" w:name="_Toc213423525"/>
      <w:bookmarkStart w:id="247" w:name="_Toc213992783"/>
      <w:bookmarkStart w:id="248" w:name="_Toc213423526"/>
      <w:bookmarkStart w:id="249" w:name="_Toc213992784"/>
      <w:bookmarkStart w:id="250" w:name="_Toc213423527"/>
      <w:bookmarkStart w:id="251" w:name="_Toc213992785"/>
      <w:bookmarkStart w:id="252" w:name="_Toc213423528"/>
      <w:bookmarkStart w:id="253" w:name="_Toc292803128"/>
      <w:bookmarkStart w:id="254" w:name="_Toc332367373"/>
      <w:bookmarkStart w:id="255" w:name="_Toc345289331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r w:rsidRPr="0074417E">
        <w:t xml:space="preserve">Mostné zošity v zmysle TP </w:t>
      </w:r>
      <w:r w:rsidR="0016445C">
        <w:t>075</w:t>
      </w:r>
      <w:r w:rsidRPr="0074417E">
        <w:t>. Tlačivo mostného zošitu je dostupné na stránke</w:t>
      </w:r>
      <w:r>
        <w:t xml:space="preserve"> </w:t>
      </w:r>
      <w:r w:rsidR="002D5B57" w:rsidRPr="008C2BE4">
        <w:t>(</w:t>
      </w:r>
      <w:hyperlink r:id="rId15" w:history="1">
        <w:r w:rsidR="002D5B57" w:rsidRPr="0015357F">
          <w:rPr>
            <w:rStyle w:val="Hypertextovprepojenie"/>
          </w:rPr>
          <w:t>http://www.ssc.sk/sk/Technicke-predpisy/Zoznam-TP12/2014.ssc</w:t>
        </w:r>
      </w:hyperlink>
      <w:r w:rsidR="002D5B57" w:rsidRPr="008C2BE4">
        <w:t>)</w:t>
      </w:r>
      <w:r w:rsidRPr="0074417E">
        <w:t xml:space="preserve">. </w:t>
      </w:r>
      <w:r w:rsidR="002D5B57" w:rsidRPr="008C2BE4">
        <w:t>V prípade, že v č</w:t>
      </w:r>
      <w:r w:rsidR="002D5B57" w:rsidRPr="008C2BE4">
        <w:t>a</w:t>
      </w:r>
      <w:r w:rsidR="002D5B57" w:rsidRPr="008C2BE4">
        <w:t>se preberacieho konania príslušného mostného objektu budú stanovené nové pravidlá vypracovávania mostných zošitov, tieto sa vypracujú podľa pokynov pre nové pravidlá.</w:t>
      </w:r>
      <w:r w:rsidR="002D5B57">
        <w:t xml:space="preserve"> Súčasťou mostného zošitu bude výpočet zaťažiteľnosti mosta podľa usmernenia </w:t>
      </w:r>
      <w:r w:rsidR="0016445C">
        <w:t>TP104</w:t>
      </w:r>
      <w:r w:rsidR="002D5B57">
        <w:t xml:space="preserve"> Zaťažiteľnosť mostov</w:t>
      </w:r>
      <w:r w:rsidR="0016445C">
        <w:t xml:space="preserve"> a lávok</w:t>
      </w:r>
      <w:r w:rsidR="002D5B57">
        <w:t xml:space="preserve">. </w:t>
      </w:r>
      <w:r w:rsidR="0016445C">
        <w:t>TP104</w:t>
      </w:r>
      <w:r w:rsidR="002D5B57">
        <w:t xml:space="preserve"> je dostupné na stránke </w:t>
      </w:r>
      <w:hyperlink r:id="rId16" w:history="1">
        <w:r w:rsidR="002D5B57" w:rsidRPr="0059377D">
          <w:rPr>
            <w:rStyle w:val="Hypertextovprepojenie"/>
          </w:rPr>
          <w:t>www.ssc.sk</w:t>
        </w:r>
      </w:hyperlink>
      <w:r w:rsidR="002D5B57">
        <w:t xml:space="preserve"> (technické predpisy). V mostnom zošite bude uvedená zaťažiteľnosť mosta normálna, výhradná a výnimočná.</w:t>
      </w:r>
    </w:p>
    <w:p w:rsidR="0074417E" w:rsidRPr="0074417E" w:rsidRDefault="0074417E" w:rsidP="0074417E">
      <w:pPr>
        <w:pStyle w:val="Styl"/>
        <w:rPr>
          <w:rFonts w:eastAsia="Times New Roman"/>
          <w:spacing w:val="6"/>
          <w:sz w:val="22"/>
          <w:szCs w:val="22"/>
          <w:lang w:eastAsia="en-US"/>
        </w:rPr>
      </w:pPr>
      <w:r w:rsidRPr="0074417E">
        <w:rPr>
          <w:rFonts w:eastAsia="Times New Roman"/>
          <w:spacing w:val="6"/>
          <w:sz w:val="22"/>
          <w:szCs w:val="22"/>
          <w:lang w:eastAsia="en-US"/>
        </w:rPr>
        <w:t>Zároveň je potrebné predložiť ostatné náležitosti uvedené v ZTKP, napr. meranie pos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>u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>nov a deformácií  mostných objektov veľmi presnou niveláciou (pričom je potrebné v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>y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 xml:space="preserve">konať nulté meranie), prípadne doplnenie meracej siete, resp.  ďalšie doklady podľa  požiadaviek PD. </w:t>
      </w:r>
    </w:p>
    <w:p w:rsidR="0074417E" w:rsidRPr="0074417E" w:rsidRDefault="0074417E" w:rsidP="0074417E">
      <w:pPr>
        <w:pStyle w:val="Styl"/>
        <w:rPr>
          <w:rFonts w:eastAsia="Times New Roman"/>
          <w:spacing w:val="6"/>
          <w:sz w:val="22"/>
          <w:szCs w:val="22"/>
          <w:lang w:eastAsia="en-US"/>
        </w:rPr>
      </w:pPr>
      <w:r w:rsidRPr="0074417E">
        <w:rPr>
          <w:rFonts w:eastAsia="Times New Roman"/>
          <w:spacing w:val="6"/>
          <w:sz w:val="22"/>
          <w:szCs w:val="22"/>
          <w:lang w:eastAsia="en-US"/>
        </w:rPr>
        <w:t>Súčasťou dodávky je aj dodanie a osadenie tabuliek s evidenčnými číslami mostov a </w:t>
      </w:r>
      <w:proofErr w:type="spellStart"/>
      <w:r w:rsidRPr="0074417E">
        <w:rPr>
          <w:rFonts w:eastAsia="Times New Roman"/>
          <w:spacing w:val="6"/>
          <w:sz w:val="22"/>
          <w:szCs w:val="22"/>
          <w:lang w:eastAsia="en-US"/>
        </w:rPr>
        <w:t>podcestí</w:t>
      </w:r>
      <w:proofErr w:type="spellEnd"/>
      <w:r w:rsidRPr="0074417E">
        <w:rPr>
          <w:rFonts w:eastAsia="Times New Roman"/>
          <w:spacing w:val="6"/>
          <w:sz w:val="22"/>
          <w:szCs w:val="22"/>
          <w:lang w:eastAsia="en-US"/>
        </w:rPr>
        <w:t xml:space="preserve"> podľa TP</w:t>
      </w:r>
      <w:r w:rsidR="0016445C">
        <w:rPr>
          <w:rFonts w:eastAsia="Times New Roman"/>
          <w:spacing w:val="6"/>
          <w:sz w:val="22"/>
          <w:szCs w:val="22"/>
          <w:lang w:eastAsia="en-US"/>
        </w:rPr>
        <w:t>075</w:t>
      </w:r>
      <w:r w:rsidRPr="0074417E">
        <w:rPr>
          <w:rFonts w:eastAsia="Times New Roman"/>
          <w:spacing w:val="6"/>
          <w:sz w:val="22"/>
          <w:szCs w:val="22"/>
          <w:lang w:eastAsia="en-US"/>
        </w:rPr>
        <w:t xml:space="preserve"> , čl. 3.5. Číselné označenia mostov ( očíslovanie mostov – nie tabuľky ) dodá Objednávateľ pred dokončením stavby.</w:t>
      </w:r>
    </w:p>
    <w:p w:rsidR="00753CA0" w:rsidRPr="008C2BE4" w:rsidRDefault="00753CA0" w:rsidP="009315A2">
      <w:pPr>
        <w:pStyle w:val="Nadpis3"/>
      </w:pPr>
      <w:bookmarkStart w:id="256" w:name="_Toc516039693"/>
      <w:r w:rsidRPr="008C2BE4">
        <w:t>2.5.</w:t>
      </w:r>
      <w:r w:rsidR="00034513" w:rsidRPr="008C2BE4">
        <w:t>4</w:t>
      </w:r>
      <w:r w:rsidR="00034513" w:rsidRPr="008C2BE4">
        <w:tab/>
      </w:r>
      <w:r w:rsidRPr="008C2BE4">
        <w:t xml:space="preserve">Základná mapa </w:t>
      </w:r>
      <w:r w:rsidR="00BC02B7">
        <w:t>rýchlostnej cesty</w:t>
      </w:r>
      <w:r w:rsidR="00BC02B7" w:rsidRPr="008C2BE4">
        <w:t xml:space="preserve"> </w:t>
      </w:r>
      <w:r w:rsidRPr="008C2BE4">
        <w:t>(</w:t>
      </w:r>
      <w:r w:rsidR="00BC02B7" w:rsidRPr="008C2BE4">
        <w:t>ZM</w:t>
      </w:r>
      <w:r w:rsidR="00BC02B7">
        <w:t>RC</w:t>
      </w:r>
      <w:r w:rsidRPr="008C2BE4">
        <w:t>)</w:t>
      </w:r>
      <w:bookmarkEnd w:id="253"/>
      <w:bookmarkEnd w:id="254"/>
      <w:bookmarkEnd w:id="255"/>
      <w:bookmarkEnd w:id="256"/>
      <w:r w:rsidRPr="008C2BE4">
        <w:t xml:space="preserve"> </w:t>
      </w:r>
    </w:p>
    <w:p w:rsidR="00C752F3" w:rsidRPr="008C2BE4" w:rsidRDefault="00C752F3" w:rsidP="00C752F3">
      <w:r w:rsidRPr="008C2BE4">
        <w:t xml:space="preserve">Súčasťou DSV bude i Základná mapa </w:t>
      </w:r>
      <w:r w:rsidR="00BC02B7">
        <w:t>rýchlostnej cesty</w:t>
      </w:r>
      <w:r w:rsidR="00BC02B7" w:rsidRPr="008C2BE4">
        <w:t xml:space="preserve"> </w:t>
      </w:r>
      <w:r w:rsidRPr="008C2BE4">
        <w:t>(ZM</w:t>
      </w:r>
      <w:r w:rsidR="00BC02B7">
        <w:t>RC</w:t>
      </w:r>
      <w:r w:rsidRPr="008C2BE4">
        <w:t>) ako súborné spracov</w:t>
      </w:r>
      <w:r w:rsidRPr="008C2BE4">
        <w:t>a</w:t>
      </w:r>
      <w:r w:rsidRPr="008C2BE4">
        <w:t>nie všetkých objektov stavby v analytickej aj digitálnej forme (*.</w:t>
      </w:r>
      <w:proofErr w:type="spellStart"/>
      <w:r w:rsidRPr="008C2BE4">
        <w:t>dgn</w:t>
      </w:r>
      <w:proofErr w:type="spellEnd"/>
      <w:r w:rsidRPr="008C2BE4">
        <w:t>). ZM</w:t>
      </w:r>
      <w:r w:rsidR="00BC02B7">
        <w:t>RC</w:t>
      </w:r>
      <w:r w:rsidRPr="008C2BE4">
        <w:t xml:space="preserve"> sa bude systematicky vyhotovovať už v priebehu výstavby a čiastočne aj vo fáze </w:t>
      </w:r>
      <w:proofErr w:type="spellStart"/>
      <w:r w:rsidRPr="008C2BE4">
        <w:t>porealizačnej</w:t>
      </w:r>
      <w:proofErr w:type="spellEnd"/>
      <w:r w:rsidRPr="008C2BE4">
        <w:t>. ZM</w:t>
      </w:r>
      <w:r w:rsidR="005A3D0B">
        <w:t>RC</w:t>
      </w:r>
      <w:r w:rsidRPr="008C2BE4">
        <w:t xml:space="preserve"> bude zhotovená podľa TP </w:t>
      </w:r>
      <w:r w:rsidR="0016445C">
        <w:t>038</w:t>
      </w:r>
      <w:r w:rsidRPr="008C2BE4">
        <w:t>, po odstránení vád a nedorobkov stavby, vrátane „Projektu na vyhotovenie ZM</w:t>
      </w:r>
      <w:r w:rsidR="005A3D0B">
        <w:t>RC</w:t>
      </w:r>
      <w:r w:rsidRPr="008C2BE4">
        <w:t>“. Projekt na vyhotovenie ZM</w:t>
      </w:r>
      <w:r w:rsidR="005A3D0B">
        <w:t>RC</w:t>
      </w:r>
      <w:r w:rsidRPr="008C2BE4">
        <w:t xml:space="preserve"> bude na začiatku v</w:t>
      </w:r>
      <w:r w:rsidRPr="008C2BE4">
        <w:t>ý</w:t>
      </w:r>
      <w:r w:rsidRPr="008C2BE4">
        <w:t xml:space="preserve">stavby odsúhlasený s Objednávateľom. Zahŕňa aj prípadné vybudovanie nových bodov bodového poľa, a tiež aj vyhotovenie </w:t>
      </w:r>
      <w:proofErr w:type="spellStart"/>
      <w:r w:rsidRPr="008C2BE4">
        <w:t>porealizačnej</w:t>
      </w:r>
      <w:proofErr w:type="spellEnd"/>
      <w:r w:rsidRPr="008C2BE4">
        <w:t xml:space="preserve"> </w:t>
      </w:r>
      <w:proofErr w:type="spellStart"/>
      <w:r w:rsidRPr="008C2BE4">
        <w:t>ortofotomapy</w:t>
      </w:r>
      <w:proofErr w:type="spellEnd"/>
      <w:r w:rsidRPr="008C2BE4">
        <w:t xml:space="preserve"> so zobrazením vyh</w:t>
      </w:r>
      <w:r w:rsidRPr="008C2BE4">
        <w:t>o</w:t>
      </w:r>
      <w:r w:rsidRPr="008C2BE4">
        <w:t xml:space="preserve">toveného Diela s ochranným pásmom pri možnosti vloženia aktuálneho stavu C-KN resp. E-KN. </w:t>
      </w:r>
    </w:p>
    <w:p w:rsidR="00C752F3" w:rsidRDefault="00C752F3" w:rsidP="00C752F3">
      <w:r w:rsidRPr="008C2BE4">
        <w:t>Súčasťou dodávky ZM</w:t>
      </w:r>
      <w:r w:rsidR="005A3D0B">
        <w:t>RC</w:t>
      </w:r>
      <w:r w:rsidRPr="008C2BE4">
        <w:t xml:space="preserve"> je aj prehliadací nástroj na zobrazenie digitálnych výstupov ZM</w:t>
      </w:r>
      <w:r w:rsidR="005A3D0B">
        <w:t>RC</w:t>
      </w:r>
      <w:r w:rsidRPr="008C2BE4">
        <w:t>, t.j. pre vektorové dáta vo formáte *.</w:t>
      </w:r>
      <w:proofErr w:type="spellStart"/>
      <w:r w:rsidRPr="008C2BE4">
        <w:t>dgn</w:t>
      </w:r>
      <w:proofErr w:type="spellEnd"/>
      <w:r w:rsidRPr="008C2BE4">
        <w:t xml:space="preserve"> a rastrové dáta (digitálne </w:t>
      </w:r>
      <w:proofErr w:type="spellStart"/>
      <w:r w:rsidRPr="008C2BE4">
        <w:t>ortofotomapy</w:t>
      </w:r>
      <w:proofErr w:type="spellEnd"/>
      <w:r w:rsidRPr="008C2BE4">
        <w:t xml:space="preserve">). </w:t>
      </w:r>
    </w:p>
    <w:p w:rsidR="00A17B36" w:rsidRPr="00A17B36" w:rsidRDefault="00A17B36" w:rsidP="00C752F3">
      <w:pPr>
        <w:rPr>
          <w:color w:val="FF0000"/>
        </w:rPr>
      </w:pPr>
      <w:r w:rsidRPr="008C2BE4">
        <w:t xml:space="preserve">Základnú mapu </w:t>
      </w:r>
      <w:r w:rsidR="005A3D0B">
        <w:t>rýchlostnej cesty</w:t>
      </w:r>
      <w:r w:rsidR="005A3D0B" w:rsidRPr="008C2BE4">
        <w:t xml:space="preserve"> </w:t>
      </w:r>
      <w:r w:rsidRPr="008C2BE4">
        <w:t xml:space="preserve">(podľa čl. 2.5.4) zabezpečí Zhotoviteľ podľa TP </w:t>
      </w:r>
      <w:r w:rsidR="0016445C">
        <w:t>038</w:t>
      </w:r>
      <w:r w:rsidRPr="008C2BE4">
        <w:t xml:space="preserve"> Základná mapa diaľnice</w:t>
      </w:r>
      <w:r w:rsidR="005A3D0B">
        <w:t xml:space="preserve"> a rýchlostnej cesty</w:t>
      </w:r>
      <w:r w:rsidRPr="008C2BE4">
        <w:t xml:space="preserve"> vyhotovenie, údržba a obnova, vrátane </w:t>
      </w:r>
      <w:proofErr w:type="spellStart"/>
      <w:r w:rsidRPr="008C2BE4">
        <w:t>p</w:t>
      </w:r>
      <w:r w:rsidRPr="008C2BE4">
        <w:t>o</w:t>
      </w:r>
      <w:r w:rsidRPr="008C2BE4">
        <w:t>realizačnej</w:t>
      </w:r>
      <w:proofErr w:type="spellEnd"/>
      <w:r w:rsidRPr="008C2BE4">
        <w:t xml:space="preserve"> </w:t>
      </w:r>
      <w:proofErr w:type="spellStart"/>
      <w:r w:rsidRPr="008C2BE4">
        <w:t>ortofotomapy</w:t>
      </w:r>
      <w:proofErr w:type="spellEnd"/>
      <w:r w:rsidRPr="008C2BE4">
        <w:t xml:space="preserve"> (rozlíšenie </w:t>
      </w:r>
      <w:proofErr w:type="spellStart"/>
      <w:r w:rsidRPr="008C2BE4">
        <w:t>pixelov</w:t>
      </w:r>
      <w:proofErr w:type="spellEnd"/>
      <w:r w:rsidRPr="008C2BE4">
        <w:t xml:space="preserve"> = min. 5 cm) a prehliadacieho nástroja dig</w:t>
      </w:r>
      <w:r w:rsidRPr="008C2BE4">
        <w:t>i</w:t>
      </w:r>
      <w:r w:rsidRPr="008C2BE4">
        <w:t>tálnych výstupov ZM</w:t>
      </w:r>
      <w:r w:rsidR="005A3D0B">
        <w:t>RC</w:t>
      </w:r>
      <w:r w:rsidRPr="008C2BE4">
        <w:t xml:space="preserve"> pre vektorové dáta (DGN) a rastrové dáta (digitálne </w:t>
      </w:r>
      <w:proofErr w:type="spellStart"/>
      <w:r w:rsidRPr="008C2BE4">
        <w:t>ortofot</w:t>
      </w:r>
      <w:r w:rsidRPr="008C2BE4">
        <w:t>o</w:t>
      </w:r>
      <w:r w:rsidRPr="008C2BE4">
        <w:t>mapy</w:t>
      </w:r>
      <w:proofErr w:type="spellEnd"/>
      <w:r w:rsidRPr="008C2BE4">
        <w:t>), ZM</w:t>
      </w:r>
      <w:r w:rsidR="005A3D0B">
        <w:t>RC</w:t>
      </w:r>
      <w:r w:rsidRPr="008C2BE4">
        <w:t xml:space="preserve"> bude dodaná ako súčasť DSRS </w:t>
      </w:r>
      <w:r w:rsidRPr="006644AD">
        <w:t xml:space="preserve">objektu </w:t>
      </w:r>
      <w:r w:rsidR="0016445C">
        <w:t>100-00 Rýchlostná cesta R2.</w:t>
      </w:r>
    </w:p>
    <w:p w:rsidR="00C752F3" w:rsidRPr="008C2BE4" w:rsidRDefault="00C752F3" w:rsidP="00C752F3">
      <w:r w:rsidRPr="008C2BE4">
        <w:t>Tento nástroj musí byť optimalizovaný pre rýchle zobrazovanie objemných dát. Mo</w:t>
      </w:r>
      <w:r w:rsidRPr="008C2BE4">
        <w:t>ž</w:t>
      </w:r>
      <w:r w:rsidRPr="008C2BE4">
        <w:t xml:space="preserve">nosť jeho využitia je bez ďalších obmedzení pre ľubovoľné množstvo užívateľov NDS. </w:t>
      </w:r>
    </w:p>
    <w:p w:rsidR="00753CA0" w:rsidRPr="008C2BE4" w:rsidRDefault="00EC0ED5" w:rsidP="00C752F3">
      <w:r w:rsidRPr="008C2BE4">
        <w:t>Zhotoviteľ</w:t>
      </w:r>
      <w:r w:rsidR="00C752F3" w:rsidRPr="008C2BE4">
        <w:t xml:space="preserve"> predloží ZM</w:t>
      </w:r>
      <w:r w:rsidR="005A3D0B">
        <w:t>RC</w:t>
      </w:r>
      <w:r w:rsidR="00C752F3" w:rsidRPr="008C2BE4">
        <w:t xml:space="preserve"> na odsúhlasenie aj Objednávateľovi.</w:t>
      </w:r>
      <w:r w:rsidR="00753CA0" w:rsidRPr="008C2BE4">
        <w:t xml:space="preserve"> </w:t>
      </w:r>
    </w:p>
    <w:p w:rsidR="00B90B69" w:rsidRPr="008C2BE4" w:rsidRDefault="00B90B69" w:rsidP="00B90B69">
      <w:pPr>
        <w:pStyle w:val="Nadpis3"/>
      </w:pPr>
      <w:bookmarkStart w:id="257" w:name="_Toc303761483"/>
      <w:bookmarkStart w:id="258" w:name="_Toc332367374"/>
      <w:bookmarkStart w:id="259" w:name="_Toc345289332"/>
      <w:bookmarkStart w:id="260" w:name="_Toc516039694"/>
      <w:bookmarkStart w:id="261" w:name="_Toc292803129"/>
      <w:r w:rsidRPr="008C2BE4">
        <w:t>2.5.5</w:t>
      </w:r>
      <w:r w:rsidRPr="008C2BE4">
        <w:tab/>
        <w:t>Prevádzkové poriadky a príručky pre prevádzku a údržbu</w:t>
      </w:r>
      <w:bookmarkEnd w:id="257"/>
      <w:bookmarkEnd w:id="258"/>
      <w:bookmarkEnd w:id="259"/>
      <w:bookmarkEnd w:id="260"/>
      <w:r w:rsidRPr="008C2BE4">
        <w:t xml:space="preserve"> </w:t>
      </w:r>
    </w:p>
    <w:p w:rsidR="00E849FF" w:rsidRDefault="00E849FF" w:rsidP="00E849FF">
      <w:bookmarkStart w:id="262" w:name="OLE_LINK3"/>
      <w:bookmarkStart w:id="263" w:name="OLE_LINK14"/>
      <w:r>
        <w:t>Pre všetky technologické celky, ktoré sú súčasťou dodávky, vodovodov, kanalizácií, plynovodov, mostov a tlakových, zdvíhacích, elektrických a plynových zariadení v b</w:t>
      </w:r>
      <w:r>
        <w:t>u</w:t>
      </w:r>
      <w:r>
        <w:t>dúcej správe NDS a objektu diaľnice (</w:t>
      </w:r>
      <w:proofErr w:type="spellStart"/>
      <w:r>
        <w:t>napr.</w:t>
      </w:r>
      <w:r w:rsidR="0016445C">
        <w:t>ISRC</w:t>
      </w:r>
      <w:proofErr w:type="spellEnd"/>
      <w:r>
        <w:t>) aj v súlade s technickými a právnymi predpismi, resp. podľa požiadaviek ostatných správcov, zabezpečí Zhotoviteľ vyprac</w:t>
      </w:r>
      <w:r>
        <w:t>o</w:t>
      </w:r>
      <w:r>
        <w:t>vanie Prevádzkových poriadkov, príručiek a manuálov údržby  a zároveň za</w:t>
      </w:r>
      <w:r w:rsidR="001C536A">
        <w:t>bezpečí aj vypracovanie manuálu</w:t>
      </w:r>
      <w:r>
        <w:t xml:space="preserve">, ktorý </w:t>
      </w:r>
      <w:r w:rsidRPr="00813D16">
        <w:t>bude zahŕňať  pravidlá údržby, opráv a prehliadok stave</w:t>
      </w:r>
      <w:r w:rsidRPr="00813D16">
        <w:t>b</w:t>
      </w:r>
      <w:r w:rsidRPr="00813D16">
        <w:t>nej časti, v ktorom budú zahrnuté  všetky potrebné úkony nestavebnej údržby stavebnej časti v požadovaných intervaloch, prehľad použitých zabudovaných materiálov a výrobkov, predpokladanú životnosť materiálov ako aj zoznam Zhotoviteľov a </w:t>
      </w:r>
      <w:proofErr w:type="spellStart"/>
      <w:r w:rsidRPr="00813D16">
        <w:t>podzhotoviteľov</w:t>
      </w:r>
      <w:proofErr w:type="spellEnd"/>
      <w:r w:rsidRPr="00813D16">
        <w:t xml:space="preserve"> jednotlivých stavebných objektov.</w:t>
      </w:r>
      <w:r w:rsidR="001C536A" w:rsidRPr="001C536A">
        <w:t xml:space="preserve"> </w:t>
      </w:r>
      <w:r w:rsidR="001C536A">
        <w:t>Budú spracované podľa „Pokynov na tvorbu manuálu užívania stavby (SIC SR, 1996).</w:t>
      </w:r>
      <w:r w:rsidRPr="00813D16">
        <w:t xml:space="preserve"> </w:t>
      </w:r>
      <w:r w:rsidRPr="0016445C">
        <w:rPr>
          <w:b/>
        </w:rPr>
        <w:t>Požadované spracované materi</w:t>
      </w:r>
      <w:r w:rsidRPr="0016445C">
        <w:rPr>
          <w:b/>
        </w:rPr>
        <w:t>á</w:t>
      </w:r>
      <w:r w:rsidRPr="0016445C">
        <w:rPr>
          <w:b/>
        </w:rPr>
        <w:lastRenderedPageBreak/>
        <w:t>ly budú pred schválením zaslané na pripom</w:t>
      </w:r>
      <w:r w:rsidR="001C536A" w:rsidRPr="0016445C">
        <w:rPr>
          <w:b/>
        </w:rPr>
        <w:t>ienkovanie na prevádzkový úsek</w:t>
      </w:r>
      <w:r w:rsidR="001C536A">
        <w:t xml:space="preserve">! </w:t>
      </w:r>
      <w:r w:rsidRPr="00813D16">
        <w:t>Tieto odsúhlasené dokumenty predloží Stavebnému dozoru súčasne s oznámením o doko</w:t>
      </w:r>
      <w:r w:rsidRPr="00813D16">
        <w:t>n</w:t>
      </w:r>
      <w:r w:rsidRPr="00813D16">
        <w:t>čení prác na objekte. Náklady na vypracovanie a dodanie Prevádzkových poriadkov, príručiek a manuálov pre prevádzku a údržbu si Zhotoviteľ zahrnie</w:t>
      </w:r>
      <w:r>
        <w:t xml:space="preserve"> do nákladov Dok</w:t>
      </w:r>
      <w:r>
        <w:t>u</w:t>
      </w:r>
      <w:r>
        <w:t>mentácie skutočného realizovania stavby (DSRS).</w:t>
      </w:r>
    </w:p>
    <w:p w:rsidR="00E849FF" w:rsidRDefault="00E849FF" w:rsidP="00E849FF">
      <w:bookmarkStart w:id="264" w:name="_Toc213423551"/>
      <w:bookmarkStart w:id="265" w:name="_Toc213992808"/>
      <w:bookmarkStart w:id="266" w:name="_Toc292803130"/>
      <w:bookmarkStart w:id="267" w:name="_Toc332367375"/>
      <w:bookmarkStart w:id="268" w:name="_Toc345289333"/>
      <w:bookmarkEnd w:id="261"/>
      <w:bookmarkEnd w:id="262"/>
      <w:bookmarkEnd w:id="263"/>
      <w:r>
        <w:t xml:space="preserve">Dielo, resp. časť Diela nebude pokladaná za dokončenú na účely prevzatia podľa Zmluvných podmienok, kým Stavebný dozor </w:t>
      </w:r>
      <w:proofErr w:type="spellStart"/>
      <w:r>
        <w:t>neobdrží</w:t>
      </w:r>
      <w:proofErr w:type="spellEnd"/>
      <w:r>
        <w:t xml:space="preserve"> úplné Prevádzkové poriadky, pr</w:t>
      </w:r>
      <w:r>
        <w:t>í</w:t>
      </w:r>
      <w:r>
        <w:t xml:space="preserve">ručky, a manuály s podrobnosťami a všetky ostatné príručky, uvedené v Zmluve. </w:t>
      </w:r>
    </w:p>
    <w:p w:rsidR="00E849FF" w:rsidRDefault="00E849FF" w:rsidP="00E849FF">
      <w:r>
        <w:t>Objednávateľ vyžaduje Prevádzkové poriadky, príručky – manuály pre jednoznačnosť správneho užívania udržiavania a zabezpečenia pravidelných obhliadok. Predkladané Prevádzkové poriadky, príručky - manuály poslúžia ako podklad k rokovaniam či pr</w:t>
      </w:r>
      <w:r>
        <w:t>í</w:t>
      </w:r>
      <w:r>
        <w:t xml:space="preserve">padnému overeniu správnosti účelu použitia výrobkov zabudovaných do konštrukcie stavby na základe deklarovaného spôsobu použitia. Vytvárajú sa tak predpoklady pre riešenie prípadných ustanovení zákona 451/2004 </w:t>
      </w:r>
      <w:proofErr w:type="spellStart"/>
      <w:r>
        <w:t>Z.z</w:t>
      </w:r>
      <w:proofErr w:type="spellEnd"/>
      <w:r>
        <w:t xml:space="preserve">. o ochrane spotrebiteľa v znení neskorších predpisov (bezpečný výrobok) a zákona č. 294/1999 </w:t>
      </w:r>
      <w:proofErr w:type="spellStart"/>
      <w:r>
        <w:t>Z.z</w:t>
      </w:r>
      <w:proofErr w:type="spellEnd"/>
      <w:r>
        <w:t xml:space="preserve">. o zodpovednosti za škodu spôsobenú </w:t>
      </w:r>
      <w:proofErr w:type="spellStart"/>
      <w:r>
        <w:t>vadným</w:t>
      </w:r>
      <w:proofErr w:type="spellEnd"/>
      <w:r>
        <w:t xml:space="preserve"> výrobkom v znení neskorších predpisov. Tieto Prevád</w:t>
      </w:r>
      <w:r>
        <w:t>z</w:t>
      </w:r>
      <w:r>
        <w:t>kové poriadky, príručky – manuály sú podkladom pre činnosti, ktoré je Zhotoviteľ povi</w:t>
      </w:r>
      <w:r>
        <w:t>n</w:t>
      </w:r>
      <w:r>
        <w:t>ný vykonávať v Záručnej dobe. Sú tiež podkladom pri rozhodovaní o možnostiach pr</w:t>
      </w:r>
      <w:r>
        <w:t>e</w:t>
      </w:r>
      <w:r>
        <w:t>dĺženia Záručnej doby.</w:t>
      </w:r>
    </w:p>
    <w:p w:rsidR="00E849FF" w:rsidRDefault="00E849FF" w:rsidP="00E849FF">
      <w:r>
        <w:t>Prevádzkový poriadok zahŕňa predpisy, nariadenia a dokumentáciu o dodaných zari</w:t>
      </w:r>
      <w:r>
        <w:t>a</w:t>
      </w:r>
      <w:r>
        <w:t xml:space="preserve">deniach. </w:t>
      </w:r>
    </w:p>
    <w:p w:rsidR="00E849FF" w:rsidRDefault="00E849FF" w:rsidP="00E849FF">
      <w:r>
        <w:t xml:space="preserve">Prevádzkový poriadok bude rozdelený na textovú a výkresovú časť. </w:t>
      </w:r>
    </w:p>
    <w:p w:rsidR="00E849FF" w:rsidRDefault="00E849FF" w:rsidP="00E849FF">
      <w:r>
        <w:t>Textová časť bude zahŕňať najmä základné charakteristiky IS</w:t>
      </w:r>
      <w:r w:rsidR="00236850">
        <w:t>RC</w:t>
      </w:r>
      <w:r>
        <w:t>, prevádzkový a man</w:t>
      </w:r>
      <w:r>
        <w:t>i</w:t>
      </w:r>
      <w:r>
        <w:t xml:space="preserve">pulačný poriadok kanalizácie, výtlačných potrubí, a pod.. </w:t>
      </w:r>
    </w:p>
    <w:p w:rsidR="00E849FF" w:rsidRDefault="00E849FF" w:rsidP="00E849FF">
      <w:r>
        <w:t>Výkresová časť bude zahŕňať situácie, pozdĺžne profily, charakteristické rezy hlavných stavebných objektov, technologickú schému, výkresy prevádzkových súborov, prietok</w:t>
      </w:r>
      <w:r>
        <w:t>o</w:t>
      </w:r>
      <w:r>
        <w:t xml:space="preserve">vú schému, schému zapojenia, schému rádiového spojenia a pod. </w:t>
      </w:r>
    </w:p>
    <w:p w:rsidR="00E849FF" w:rsidRDefault="00E849FF" w:rsidP="00E849FF">
      <w:r>
        <w:t>Prevádzkový poriadok bude obsahovať tiež zásady prvej pomoci a požiarne predpisy.</w:t>
      </w:r>
    </w:p>
    <w:p w:rsidR="00E849FF" w:rsidRDefault="00E849FF" w:rsidP="00E849FF">
      <w:r>
        <w:t>Zhotoviteľ spracuje prevádzkové poriadky pre skúšobnú prevádzku, ak je takáto poži</w:t>
      </w:r>
      <w:r>
        <w:t>a</w:t>
      </w:r>
      <w:r>
        <w:t>davka v súvisiacich prílohách Zmluvy, do ktorých po ukončení a vyhodnotení skúšobnej prevádzky dopracuje potrebné zmeny a náležitosti a vydajú sa ako prevádzkové p</w:t>
      </w:r>
      <w:r>
        <w:t>o</w:t>
      </w:r>
      <w:r>
        <w:t>riadky pre trvalú prevádzku. Prevádzkové poriadky pre skúšobnú prevádzku budú o</w:t>
      </w:r>
      <w:r>
        <w:t>b</w:t>
      </w:r>
      <w:r>
        <w:t>sahovať v súlade s článkom 2.4.3. odsek. D. Zväzku 3, Časť 3.1 aj metodické pokyny pre Riadenie skúšobnej prevádzky pre jednotlivé Aktivity a postup komplexného testu riadiaceho systému a popis rozhodovacích algoritmov a možností overených ich sprá</w:t>
      </w:r>
      <w:r>
        <w:t>v</w:t>
      </w:r>
      <w:r>
        <w:t xml:space="preserve">nosťou. </w:t>
      </w:r>
    </w:p>
    <w:p w:rsidR="00E849FF" w:rsidRDefault="00E849FF" w:rsidP="00E849FF">
      <w:r>
        <w:t>Prevádzkový poriadok musí byť predložený k posúdeniu objednávateľovi v zmysle právnych predpisov, vrátane všetkých príloh najmenej 30 dní pred preberacím konaním, so zabezpečením potrebných odsúhlasení v súlade s právnymi predpismi.</w:t>
      </w:r>
    </w:p>
    <w:p w:rsidR="00E849FF" w:rsidRDefault="00E849FF" w:rsidP="00E849FF">
      <w:r>
        <w:t>Prevádzkové poriadky, príručky a manuály pre prevádzku a údržbu budú spracované v slovenskom jazyku v 6-tich vyhotoveniach a 6x v elektronickej forme pre každé stro</w:t>
      </w:r>
      <w:r>
        <w:t>j</w:t>
      </w:r>
      <w:r>
        <w:t>notechnologické zariadenie, elektrotechnické zariadenie a riadiaci systém pre jednotlivé profesie prevádzky, údržby a operátorských pracovísk a bude obsahovať najmä: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Popis inštalovanej technológie a jej funkcie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 xml:space="preserve">Návody /manuály na obsluhu 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 xml:space="preserve">Návody/manuály na údržbu vrátane harmonogramu preventívnej údržby na desať rokov od prebratia Diela 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Kontrola kvality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Bezpečnostné opatrenia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lastRenderedPageBreak/>
        <w:t>Servisné podmienky pre dodané strojné a elektrotechnické zariadenia, špecifikáciu servisných činností v rámci Záručného servisu predloží Zhotoviteľ v súhrnnej tabu</w:t>
      </w:r>
      <w:r>
        <w:t>ľ</w:t>
      </w:r>
      <w:r>
        <w:t xml:space="preserve">kovej forme (editovateľnej), vrátane harmonogramu vykonávania servisných činností odsúhlasený Objednávateľom, 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Špecifikácia bežných opráv resp. porúch, ktoré Zhotoviteľ povoľuje personálu O</w:t>
      </w:r>
      <w:r>
        <w:t>b</w:t>
      </w:r>
      <w:r>
        <w:t>jednávateľa vykonávať v záručnej lehote.</w:t>
      </w:r>
    </w:p>
    <w:p w:rsidR="00E849FF" w:rsidRDefault="00E849FF" w:rsidP="00E849FF">
      <w:pPr>
        <w:pStyle w:val="Odsekzoznamu2"/>
        <w:numPr>
          <w:ilvl w:val="0"/>
          <w:numId w:val="31"/>
        </w:numPr>
        <w:adjustRightInd/>
        <w:spacing w:after="60"/>
        <w:ind w:left="340" w:hanging="340"/>
      </w:pPr>
      <w:r>
        <w:t>Plán preventívnej údržby</w:t>
      </w:r>
    </w:p>
    <w:p w:rsidR="00E849FF" w:rsidRDefault="00E849FF" w:rsidP="00E849FF">
      <w:r>
        <w:t>Prevádzkové poriadky, príručky a manuály pre prevádzku a údržbu budú udávať plán</w:t>
      </w:r>
      <w:r>
        <w:t>o</w:t>
      </w:r>
      <w:r>
        <w:t>vané intervaly medzi opakovanou kontrolou, úpravou a/alebo výmenou elementov z</w:t>
      </w:r>
      <w:r>
        <w:t>a</w:t>
      </w:r>
      <w:r>
        <w:t xml:space="preserve">riadení, bude obsahovať zoznam všetkých kontrolných postupov, ktoré sú potrebné pre správnu a riadnu údržbu zariadení. Súčasťou dokumentácie budú návody k montáži, obsluhe a údržbe jednotlivých zariadení, úradné skúšky, odborné prehliadky a skúšky (revízne správy), tlakové skúšky atď. </w:t>
      </w:r>
    </w:p>
    <w:p w:rsidR="00E849FF" w:rsidRDefault="00E849FF" w:rsidP="00E849FF">
      <w:r>
        <w:t>Prevádzkové poriadky, príručky a manuály pre prevádzku a údržbu budú pripravené špecificky pre Dielo s uvedením označenia jednotlivých zariadení a komponentov, v súlade s dodanou projektovou dokumentáciou. Zbierka brožúr, prospektov, letákov, inštrukcií, diagramov, zoznamov výrobcov a pod. nebude akceptovaná ako Prevádzk</w:t>
      </w:r>
      <w:r>
        <w:t>o</w:t>
      </w:r>
      <w:r>
        <w:t>vé poriadky, príručky a manuály pre prevádzku a údržbu ale tieto materiály môžu byť použité ako doplnkový materiál.</w:t>
      </w:r>
    </w:p>
    <w:p w:rsidR="00E849FF" w:rsidRDefault="00E849FF" w:rsidP="00E849FF">
      <w:r>
        <w:t>Všetky náklady Zhotoviteľa potrebné na spracovanie Prevádzkových poriadkov, prír</w:t>
      </w:r>
      <w:r>
        <w:t>u</w:t>
      </w:r>
      <w:r>
        <w:t>čiek a manuálov a zabezpečenie školení budú zahrnuté v Navrhovanej zmluvnej cene.</w:t>
      </w:r>
    </w:p>
    <w:p w:rsidR="00E849FF" w:rsidRDefault="00E849FF" w:rsidP="00E849FF">
      <w:r>
        <w:t>Zhotoviteľ predkladá Objednávateľovi Prevádzkové poriadky, príručky a manuály, ktoré počas životnosti stavby a predovšetkým v ponúkanej Záručnej dobe vyžadujú pravide</w:t>
      </w:r>
      <w:r>
        <w:t>l</w:t>
      </w:r>
      <w:r>
        <w:t>né prehliadky, sledovanie a kontrolu vyplývajúcu zo Záverečných správ Operatívneho monitoringu a monitoringu vplyvov stavby na životné prostredie spracovaných Zhotov</w:t>
      </w:r>
      <w:r>
        <w:t>i</w:t>
      </w:r>
      <w:r>
        <w:t>teľom, drobnú údržbu alebo plánované opravy. Tieto poriadky, príručky a manuály pri preberacom konaní preberá Objednávateľ a slúžia ako podmienky záruky.</w:t>
      </w:r>
    </w:p>
    <w:p w:rsidR="00E849FF" w:rsidRDefault="00E849FF" w:rsidP="00E849FF">
      <w:r>
        <w:t>Prevádzkové poriadky, príručky a manuály určia aj požiadavky napr. na Kontrolu pr</w:t>
      </w:r>
      <w:r>
        <w:t>e</w:t>
      </w:r>
      <w:r>
        <w:t>menných parametrov cestného telesa a jeho častí pred ukončením Záručnej doby.</w:t>
      </w:r>
    </w:p>
    <w:p w:rsidR="00E849FF" w:rsidRDefault="00E849FF" w:rsidP="00E849FF">
      <w:r>
        <w:t>Súčasťou Prevádzkového poriadku, príručiek a manuálov pre prevádzku a údržbu budú aj servisné podmienky pre dodané strojné a elektrotechnické zariadenia vrátane ha</w:t>
      </w:r>
      <w:r>
        <w:t>r</w:t>
      </w:r>
      <w:r>
        <w:t>monogramu vykonávania servisných činností odsúhlasený Objednávateľom. Zhotoviteľ je povinný udržiavať vo svojich skladových zásobách nevyhnutné množstvo náhradných dielov a iných zariadení určených podľa prevádzkových poriadkov, príručiek a manuálov pre prevádzku a údržbu, tak aby bol schopný odstrániť vady v lehote st</w:t>
      </w:r>
      <w:r>
        <w:t>a</w:t>
      </w:r>
      <w:r>
        <w:t xml:space="preserve">novenej v Zmluve, resp. aby bol schopný vykonávať Záručný servis v zmysle Zmluvy. Zhotoviteľ ďalej zabezpečí aby všetky ním dodané strojné a elektrotechnické zariadenia mali zabezpečené odstránenie vád najneskôr do 24 hod s výnimkou prípadov keď bude preukázaná nemožnosť dodania náhradných dielov. V tomto prípade Objednávateľ po prerokovaní so Zhotoviteľom určí primeranú lehotu na odstránenie vady. </w:t>
      </w:r>
    </w:p>
    <w:p w:rsidR="00E849FF" w:rsidRDefault="00E849FF" w:rsidP="00E849FF">
      <w:pPr>
        <w:spacing w:before="240"/>
      </w:pPr>
      <w:r>
        <w:t>Záručný servis je Zhotoviteľ povinný vykonávať v zmysle manuálu užívania (alebo pr</w:t>
      </w:r>
      <w:r>
        <w:t>e</w:t>
      </w:r>
      <w:r>
        <w:t>vádzkového poriadku, príručiek a manuálov pre prevádzku a údržbu) a v ňom uved</w:t>
      </w:r>
      <w:r>
        <w:t>e</w:t>
      </w:r>
      <w:r>
        <w:t xml:space="preserve">ných tabuliek a harmonogramu servisných činností, ktoré budú súčasťou tohto manuálu alebo prevádzkového poriadku, príručiek a manuálov pre prevádzku a údržbu. </w:t>
      </w:r>
    </w:p>
    <w:p w:rsidR="00E849FF" w:rsidRDefault="00E849FF" w:rsidP="00E849FF">
      <w:pPr>
        <w:spacing w:before="240"/>
      </w:pPr>
      <w:r>
        <w:t>Všetky náklady Zhotoviteľa potrebné na vykonanie Záručného servisu budú zahrnuté v Navrhovanej zmluvnej cene.</w:t>
      </w:r>
    </w:p>
    <w:p w:rsidR="00E849FF" w:rsidRDefault="00E849FF" w:rsidP="00E849FF">
      <w:r>
        <w:t>Záručný servis sa týka technologick</w:t>
      </w:r>
      <w:r w:rsidR="0098169D">
        <w:t xml:space="preserve">ého </w:t>
      </w:r>
      <w:r>
        <w:t>objekt</w:t>
      </w:r>
      <w:r w:rsidR="0098169D">
        <w:t>u:</w:t>
      </w:r>
      <w:r>
        <w:t xml:space="preserve"> </w:t>
      </w:r>
      <w:r w:rsidR="00E149FC">
        <w:rPr>
          <w:b/>
          <w:bCs/>
        </w:rPr>
        <w:t>402</w:t>
      </w:r>
      <w:r>
        <w:rPr>
          <w:b/>
          <w:bCs/>
        </w:rPr>
        <w:t>.</w:t>
      </w:r>
      <w:r>
        <w:rPr>
          <w:rFonts w:ascii="Arial Narrow" w:hAnsi="Arial Narrow"/>
          <w:b/>
          <w:bCs/>
          <w:sz w:val="18"/>
          <w:szCs w:val="18"/>
        </w:rPr>
        <w:t> </w:t>
      </w:r>
    </w:p>
    <w:p w:rsidR="00753CA0" w:rsidRPr="008C2BE4" w:rsidRDefault="00753CA0" w:rsidP="009315A2">
      <w:pPr>
        <w:pStyle w:val="Nadpis3"/>
      </w:pPr>
      <w:bookmarkStart w:id="269" w:name="_Toc516039695"/>
      <w:r w:rsidRPr="008C2BE4">
        <w:lastRenderedPageBreak/>
        <w:t>2.5.</w:t>
      </w:r>
      <w:r w:rsidR="00034513" w:rsidRPr="008C2BE4">
        <w:t>6</w:t>
      </w:r>
      <w:r w:rsidRPr="008C2BE4">
        <w:tab/>
        <w:t>Školenia</w:t>
      </w:r>
      <w:bookmarkEnd w:id="264"/>
      <w:bookmarkEnd w:id="265"/>
      <w:bookmarkEnd w:id="266"/>
      <w:bookmarkEnd w:id="267"/>
      <w:bookmarkEnd w:id="268"/>
      <w:bookmarkEnd w:id="269"/>
    </w:p>
    <w:p w:rsidR="00981D55" w:rsidRPr="008C2BE4" w:rsidRDefault="00EC0ED5" w:rsidP="00981D55">
      <w:bookmarkStart w:id="270" w:name="_Toc213423552"/>
      <w:bookmarkStart w:id="271" w:name="_Toc213992809"/>
      <w:r w:rsidRPr="008C2BE4">
        <w:t>Zhotoviteľ</w:t>
      </w:r>
      <w:r w:rsidR="00981D55" w:rsidRPr="008C2BE4">
        <w:t>, pred prebratím Diela alebo jeho častí pripraví Program zaškolenia a zabe</w:t>
      </w:r>
      <w:r w:rsidR="00981D55" w:rsidRPr="008C2BE4">
        <w:t>z</w:t>
      </w:r>
      <w:r w:rsidR="00981D55" w:rsidRPr="008C2BE4">
        <w:t>pečí zaškolenie personálu Objednávateľa pre prevádzku a údržbu jednotlivých techn</w:t>
      </w:r>
      <w:r w:rsidR="00981D55" w:rsidRPr="008C2BE4">
        <w:t>o</w:t>
      </w:r>
      <w:r w:rsidR="00981D55" w:rsidRPr="008C2BE4">
        <w:t>logických zariadení a celého Diela vo všetkých potrebných profesiách prevádzky a údržby a v rozsahu potrebnom pre bezpečnú prevádzku Diela, vrátane zaškolenia personálu Objednávateľa pre prevádzku a údržbu Diela, resp. častí Diela počas doča</w:t>
      </w:r>
      <w:r w:rsidR="00981D55" w:rsidRPr="008C2BE4">
        <w:t>s</w:t>
      </w:r>
      <w:r w:rsidR="00981D55" w:rsidRPr="008C2BE4">
        <w:t xml:space="preserve">ného užívania na skúšobnú prevádzku. </w:t>
      </w:r>
    </w:p>
    <w:p w:rsidR="00981D55" w:rsidRPr="008C2BE4" w:rsidRDefault="00981D55" w:rsidP="00981D55">
      <w:r w:rsidRPr="008C2BE4">
        <w:t>Cieľom školenia je zabezpečiť, aby vybraní pracovníci získali potrebné vedomosti o inštalovanej technológii, prevádzke a údržbe všetkých zariadení obsiahnutých v Diele a boli schopní komplexne riadiť prevádzku a údržbu Diela. Program a harmonogram školiaceho kurzu bude vzájomne dohodnutý a odsúhlasený obidvoma stranami. Po ukončení školení Objednávateľ vystaví Protokol o dostatočnom zaškolení overený be</w:t>
      </w:r>
      <w:r w:rsidRPr="008C2BE4">
        <w:t>z</w:t>
      </w:r>
      <w:r w:rsidR="00187E01">
        <w:t xml:space="preserve">pečnostným technikom. </w:t>
      </w:r>
      <w:r w:rsidRPr="008C2BE4">
        <w:t xml:space="preserve">Bez tohto Protokolu nebude Dielo považované za dokončené na účely Preberania podľa </w:t>
      </w:r>
      <w:proofErr w:type="spellStart"/>
      <w:r w:rsidRPr="008C2BE4">
        <w:t>podčlánku</w:t>
      </w:r>
      <w:proofErr w:type="spellEnd"/>
      <w:r w:rsidRPr="008C2BE4">
        <w:t xml:space="preserve"> 10.2 Zmluvných podmienok.</w:t>
      </w:r>
    </w:p>
    <w:bookmarkEnd w:id="270"/>
    <w:bookmarkEnd w:id="271"/>
    <w:p w:rsidR="00981D55" w:rsidRPr="008C2BE4" w:rsidRDefault="00981D55" w:rsidP="00981D55">
      <w:r w:rsidRPr="008C2BE4">
        <w:t>Program a harmonogram školení bude spracovaný v 6-tich vyhotoveniach a 1x v ele</w:t>
      </w:r>
      <w:r w:rsidRPr="008C2BE4">
        <w:t>k</w:t>
      </w:r>
      <w:r w:rsidRPr="008C2BE4">
        <w:t>tronickej forme pre každé strojnotechnologické zariadenie, elektrotechnické zariadenie a zariadenie ASRTP.</w:t>
      </w:r>
    </w:p>
    <w:p w:rsidR="00753CA0" w:rsidRPr="008C2BE4" w:rsidRDefault="00753CA0" w:rsidP="009315A2">
      <w:pPr>
        <w:pStyle w:val="Nadpis2"/>
      </w:pPr>
      <w:bookmarkStart w:id="272" w:name="_Toc286861550"/>
      <w:bookmarkStart w:id="273" w:name="_Toc289265958"/>
      <w:bookmarkStart w:id="274" w:name="_Toc289329939"/>
      <w:bookmarkStart w:id="275" w:name="_Toc292038720"/>
      <w:bookmarkStart w:id="276" w:name="_Toc292042010"/>
      <w:bookmarkStart w:id="277" w:name="_Toc292803131"/>
      <w:bookmarkStart w:id="278" w:name="_Toc332367376"/>
      <w:bookmarkStart w:id="279" w:name="_Toc345289334"/>
      <w:bookmarkStart w:id="280" w:name="_Toc516039696"/>
      <w:r w:rsidRPr="008C2BE4">
        <w:t>2.6</w:t>
      </w:r>
      <w:r w:rsidRPr="008C2BE4">
        <w:tab/>
        <w:t xml:space="preserve">Geodetická </w:t>
      </w:r>
      <w:r w:rsidR="00271DF3" w:rsidRPr="008C2BE4">
        <w:t>D</w:t>
      </w:r>
      <w:r w:rsidRPr="008C2BE4">
        <w:t>okumentácia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753CA0" w:rsidRPr="008C2BE4" w:rsidRDefault="00C06A06" w:rsidP="009315A2">
      <w:pPr>
        <w:pStyle w:val="Nadpis3"/>
      </w:pPr>
      <w:bookmarkStart w:id="281" w:name="_Toc292803132"/>
      <w:bookmarkStart w:id="282" w:name="_Toc332367377"/>
      <w:bookmarkStart w:id="283" w:name="_Toc345289335"/>
      <w:bookmarkStart w:id="284" w:name="_Toc516039697"/>
      <w:r w:rsidRPr="008C2BE4">
        <w:t>2.6.1</w:t>
      </w:r>
      <w:r w:rsidRPr="008C2BE4">
        <w:tab/>
      </w:r>
      <w:r w:rsidR="00753CA0" w:rsidRPr="008C2BE4">
        <w:t>Geodetické a kartografické práce počas realizácie Diela</w:t>
      </w:r>
      <w:bookmarkEnd w:id="281"/>
      <w:bookmarkEnd w:id="282"/>
      <w:bookmarkEnd w:id="283"/>
      <w:bookmarkEnd w:id="284"/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odborný výkon geodetických prác menovaním hlavného geodeta stavby. Hlavným geodetom môže byť len geodet s autorizačným oprávnením, vydaným v zmysle zákona 216/1995 </w:t>
      </w:r>
      <w:proofErr w:type="spellStart"/>
      <w:r w:rsidR="00753CA0" w:rsidRPr="008C2BE4">
        <w:t>Z.z</w:t>
      </w:r>
      <w:proofErr w:type="spellEnd"/>
      <w:r w:rsidR="00753CA0" w:rsidRPr="008C2BE4">
        <w:t xml:space="preserve">. o Komore geodetov a kartografov v znení neskorších predpisov a vyhlášky č. 300/2009 </w:t>
      </w:r>
      <w:proofErr w:type="spellStart"/>
      <w:r w:rsidR="00753CA0" w:rsidRPr="008C2BE4">
        <w:t>Z.z</w:t>
      </w:r>
      <w:proofErr w:type="spellEnd"/>
      <w:r w:rsidR="00753CA0" w:rsidRPr="008C2BE4">
        <w:t>. ktorou sa vykonáva zákon</w:t>
      </w:r>
      <w:r w:rsidR="0004567E">
        <w:t xml:space="preserve"> č. 215/1995</w:t>
      </w:r>
      <w:r w:rsidR="00753CA0" w:rsidRPr="008C2BE4">
        <w:t xml:space="preserve"> o geodézií a kartografií v znení neskorších predpisov. </w:t>
      </w:r>
    </w:p>
    <w:p w:rsidR="0004567E" w:rsidRDefault="00753CA0" w:rsidP="00BC5D46">
      <w:r w:rsidRPr="008C2BE4">
        <w:t xml:space="preserve">Objednávateľ (prostredníctvom zodpovednej osoby) odovzdá </w:t>
      </w:r>
      <w:r w:rsidR="00EC0ED5" w:rsidRPr="008C2BE4">
        <w:t>Zhotoviteľ</w:t>
      </w:r>
      <w:r w:rsidRPr="008C2BE4">
        <w:t>ovi body vyt</w:t>
      </w:r>
      <w:r w:rsidRPr="008C2BE4">
        <w:t>y</w:t>
      </w:r>
      <w:r w:rsidRPr="008C2BE4">
        <w:t xml:space="preserve">čovacej siete, ktoré bude </w:t>
      </w:r>
      <w:r w:rsidR="00EC0ED5" w:rsidRPr="008C2BE4">
        <w:t>Zhotoviteľ</w:t>
      </w:r>
      <w:r w:rsidRPr="008C2BE4">
        <w:t xml:space="preserve"> počas Lehoty výstavby udržiavať. </w:t>
      </w:r>
      <w:r w:rsidR="0004567E" w:rsidRPr="008C2BE4">
        <w:t>Zhotoviteľ je p</w:t>
      </w:r>
      <w:r w:rsidR="0004567E" w:rsidRPr="008C2BE4">
        <w:t>o</w:t>
      </w:r>
      <w:r w:rsidR="0004567E" w:rsidRPr="008C2BE4">
        <w:t xml:space="preserve">vinný </w:t>
      </w:r>
      <w:r w:rsidR="0004567E">
        <w:t xml:space="preserve">na vlastné náklady prípadné poškodenie vytyčovacej siete opraviť a následne </w:t>
      </w:r>
      <w:r w:rsidR="0004567E" w:rsidRPr="008C2BE4">
        <w:t>vykonať geodetické zameranie bodov vytyčovacej siete.</w:t>
      </w:r>
      <w:r w:rsidR="0004567E">
        <w:t xml:space="preserve"> </w:t>
      </w:r>
      <w:r w:rsidRPr="008C2BE4">
        <w:t xml:space="preserve">V prípade požiadaviek </w:t>
      </w:r>
      <w:r w:rsidR="00EC0ED5" w:rsidRPr="008C2BE4">
        <w:t>Zhotov</w:t>
      </w:r>
      <w:r w:rsidR="00EC0ED5" w:rsidRPr="008C2BE4">
        <w:t>i</w:t>
      </w:r>
      <w:r w:rsidR="00EC0ED5" w:rsidRPr="008C2BE4">
        <w:t>teľ</w:t>
      </w:r>
      <w:r w:rsidRPr="008C2BE4">
        <w:t xml:space="preserve">a na zhustenie bodov počas výstavby si </w:t>
      </w:r>
      <w:r w:rsidR="00EC0ED5" w:rsidRPr="008C2BE4">
        <w:t>Zhotoviteľ</w:t>
      </w:r>
      <w:r w:rsidRPr="008C2BE4">
        <w:t xml:space="preserve"> zabezpečí požadované naviac body (vybudovanie aj zameranie) na vlastné náklady. </w:t>
      </w:r>
    </w:p>
    <w:p w:rsidR="00753CA0" w:rsidRPr="008C2BE4" w:rsidRDefault="00753CA0" w:rsidP="00BC5D46">
      <w:r w:rsidRPr="008C2BE4">
        <w:t xml:space="preserve">Fyzické odovzdávanie, resp. preberanie Staveniska vykonajú zodpovední zamestnanci Objednávateľa a </w:t>
      </w:r>
      <w:r w:rsidR="00EC0ED5" w:rsidRPr="008C2BE4">
        <w:t>Zhotoviteľ</w:t>
      </w:r>
      <w:r w:rsidRPr="008C2BE4">
        <w:t>a vo vopred dohodnutom termíne osobitným zápisom. Vyt</w:t>
      </w:r>
      <w:r w:rsidRPr="008C2BE4">
        <w:t>ý</w:t>
      </w:r>
      <w:r w:rsidRPr="008C2BE4">
        <w:t xml:space="preserve">čenie priestorovej polohy (osi) hlavnej trasy a objektov a vytýčenie obvodu Staveniska zabezpečuje </w:t>
      </w:r>
      <w:r w:rsidR="00EC0ED5" w:rsidRPr="008C2BE4">
        <w:t>Zhotoviteľ</w:t>
      </w:r>
      <w:r w:rsidRPr="008C2BE4">
        <w:t>.</w:t>
      </w:r>
    </w:p>
    <w:p w:rsidR="00753CA0" w:rsidRPr="008C2BE4" w:rsidRDefault="00753CA0" w:rsidP="00BC5D46">
      <w:r w:rsidRPr="008C2BE4">
        <w:t xml:space="preserve">Presné podrobné vytýčenie Diela zabezpečí </w:t>
      </w:r>
      <w:r w:rsidR="00EC0ED5" w:rsidRPr="008C2BE4">
        <w:t>Zhotoviteľ</w:t>
      </w:r>
      <w:r w:rsidRPr="008C2BE4">
        <w:t xml:space="preserve"> v súlade s Dokumentáciu </w:t>
      </w:r>
      <w:r w:rsidR="00EC0ED5" w:rsidRPr="008C2BE4">
        <w:t>Zh</w:t>
      </w:r>
      <w:r w:rsidR="00EC0ED5" w:rsidRPr="008C2BE4">
        <w:t>o</w:t>
      </w:r>
      <w:r w:rsidR="00EC0ED5" w:rsidRPr="008C2BE4">
        <w:t>toviteľ</w:t>
      </w:r>
      <w:r w:rsidRPr="008C2BE4">
        <w:t>a.</w:t>
      </w:r>
    </w:p>
    <w:p w:rsidR="00753CA0" w:rsidRPr="008C2BE4" w:rsidRDefault="00320EF1" w:rsidP="00BC5D46">
      <w:r w:rsidRPr="008C2BE4">
        <w:t>Zameranie</w:t>
      </w:r>
      <w:r w:rsidR="00753CA0" w:rsidRPr="008C2BE4">
        <w:t xml:space="preserve"> územia pre potreby spracovania </w:t>
      </w:r>
      <w:r w:rsidR="00236850">
        <w:t xml:space="preserve">DSP v rozsahu </w:t>
      </w:r>
      <w:r w:rsidR="00753CA0" w:rsidRPr="008C2BE4">
        <w:t xml:space="preserve">DRS si </w:t>
      </w:r>
      <w:r w:rsidR="00EC0ED5" w:rsidRPr="008C2BE4">
        <w:t>Zhotoviteľ</w:t>
      </w:r>
      <w:r w:rsidR="00753CA0" w:rsidRPr="008C2BE4">
        <w:t xml:space="preserve"> zabezp</w:t>
      </w:r>
      <w:r w:rsidR="00753CA0" w:rsidRPr="008C2BE4">
        <w:t>e</w:t>
      </w:r>
      <w:r w:rsidR="00753CA0" w:rsidRPr="008C2BE4">
        <w:t>čí na vlastné náklady.</w:t>
      </w:r>
    </w:p>
    <w:p w:rsidR="00753CA0" w:rsidRPr="008C2BE4" w:rsidRDefault="00753CA0" w:rsidP="00BC5D46">
      <w:r w:rsidRPr="008C2BE4">
        <w:t xml:space="preserve">Po prevzatí Staveniska zabezpečí </w:t>
      </w:r>
      <w:r w:rsidR="00EC0ED5" w:rsidRPr="008C2BE4">
        <w:t>Zhotoviteľ</w:t>
      </w:r>
      <w:r w:rsidRPr="008C2BE4">
        <w:t xml:space="preserve"> (ak to situovanie stavby dovoľuje) osad</w:t>
      </w:r>
      <w:r w:rsidRPr="008C2BE4">
        <w:t>e</w:t>
      </w:r>
      <w:r w:rsidRPr="008C2BE4">
        <w:t xml:space="preserve">nie vysokých stĺpikov na hranici trvalého záberu každých 100 m, v zhodnom </w:t>
      </w:r>
      <w:proofErr w:type="spellStart"/>
      <w:r w:rsidRPr="008C2BE4">
        <w:t>staničení</w:t>
      </w:r>
      <w:proofErr w:type="spellEnd"/>
      <w:r w:rsidRPr="008C2BE4">
        <w:t xml:space="preserve"> s priečnymi rezmi trás s označením </w:t>
      </w:r>
      <w:proofErr w:type="spellStart"/>
      <w:r w:rsidRPr="008C2BE4">
        <w:t>staničenia</w:t>
      </w:r>
      <w:proofErr w:type="spellEnd"/>
      <w:r w:rsidRPr="008C2BE4">
        <w:t>, pokiaľ nebude hranica tvorená oplotením. V prípade realizácie stavby v intraviláne zabezpečí inú vhodnú ochranu lomových b</w:t>
      </w:r>
      <w:r w:rsidRPr="008C2BE4">
        <w:t>o</w:t>
      </w:r>
      <w:r w:rsidRPr="008C2BE4">
        <w:t xml:space="preserve">dov hranice trvalého záberu Staveniska. </w:t>
      </w:r>
      <w:r w:rsidR="00EC0ED5" w:rsidRPr="008C2BE4">
        <w:t>Zhotoviteľ</w:t>
      </w:r>
      <w:r w:rsidRPr="008C2BE4">
        <w:t xml:space="preserve"> ďalej zabezpečí označenie doča</w:t>
      </w:r>
      <w:r w:rsidRPr="008C2BE4">
        <w:t>s</w:t>
      </w:r>
      <w:r w:rsidRPr="008C2BE4">
        <w:t>ných záberov 2 m drevenými vinohradníckymi kolíkmi v hornej časti natretými výraznou farbou – modrou, po dobu užívania dočasných záberov a zabezpečí trvalú údržbu tohto zariadenia.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body osi s označením </w:t>
      </w:r>
      <w:proofErr w:type="spellStart"/>
      <w:r w:rsidR="00753CA0" w:rsidRPr="008C2BE4">
        <w:t>staničenia</w:t>
      </w:r>
      <w:proofErr w:type="spellEnd"/>
      <w:r w:rsidR="00753CA0" w:rsidRPr="008C2BE4">
        <w:t xml:space="preserve"> udržiavať a obnovovať tak, aby boli využiteľné počas celej stavby. Po ukončení stavby odovzdá </w:t>
      </w:r>
      <w:r w:rsidRPr="008C2BE4">
        <w:t>Zhotoviteľ</w:t>
      </w:r>
      <w:r w:rsidR="00753CA0" w:rsidRPr="008C2BE4">
        <w:t xml:space="preserve"> vybudovanú os, </w:t>
      </w:r>
      <w:r w:rsidR="00753CA0" w:rsidRPr="008C2BE4">
        <w:lastRenderedPageBreak/>
        <w:t xml:space="preserve">stabilizovanú obetónovanými kameňmi v </w:t>
      </w:r>
      <w:proofErr w:type="spellStart"/>
      <w:r w:rsidR="00753CA0" w:rsidRPr="008C2BE4">
        <w:t>staničeniach</w:t>
      </w:r>
      <w:proofErr w:type="spellEnd"/>
      <w:r w:rsidR="00753CA0" w:rsidRPr="008C2BE4">
        <w:t xml:space="preserve"> po 300 m, odsadenou za krajn</w:t>
      </w:r>
      <w:r w:rsidR="00753CA0" w:rsidRPr="008C2BE4">
        <w:t>i</w:t>
      </w:r>
      <w:r w:rsidR="00753CA0" w:rsidRPr="008C2BE4">
        <w:t xml:space="preserve">cou, so skutočnými súradnicami a výškami určenými v triede presnosti 2.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povinný upovedomiť Objednávateľa o možnostiach vykonať kontrolné m</w:t>
      </w:r>
      <w:r w:rsidR="00753CA0" w:rsidRPr="008C2BE4">
        <w:t>e</w:t>
      </w:r>
      <w:r w:rsidR="00753CA0" w:rsidRPr="008C2BE4">
        <w:t>rania podzemných sietí a iných objektov pred ich zakrytím v dohodnutej</w:t>
      </w:r>
      <w:r w:rsidR="003266FA" w:rsidRPr="008C2BE4">
        <w:t xml:space="preserve"> </w:t>
      </w:r>
      <w:r w:rsidR="00753CA0" w:rsidRPr="008C2BE4">
        <w:t>forme a rozs</w:t>
      </w:r>
      <w:r w:rsidR="00753CA0" w:rsidRPr="008C2BE4">
        <w:t>a</w:t>
      </w:r>
      <w:r w:rsidR="00753CA0" w:rsidRPr="008C2BE4">
        <w:t xml:space="preserve">hu. Rozsah kontrolných meraní vykonaných zodpovedným geodetom </w:t>
      </w:r>
      <w:r w:rsidRPr="008C2BE4">
        <w:t>Zhotoviteľ</w:t>
      </w:r>
      <w:r w:rsidR="00753CA0" w:rsidRPr="008C2BE4">
        <w:t>a určí Objednávateľ.</w:t>
      </w:r>
    </w:p>
    <w:p w:rsidR="00753CA0" w:rsidRPr="008C2BE4" w:rsidRDefault="00753CA0" w:rsidP="009315A2">
      <w:pPr>
        <w:pStyle w:val="Nadpis3"/>
      </w:pPr>
      <w:bookmarkStart w:id="285" w:name="_Toc292803133"/>
      <w:bookmarkStart w:id="286" w:name="_Toc332367378"/>
      <w:bookmarkStart w:id="287" w:name="_Toc345289336"/>
      <w:bookmarkStart w:id="288" w:name="_Toc516039698"/>
      <w:r w:rsidRPr="008C2BE4">
        <w:t xml:space="preserve">2.6.2 </w:t>
      </w:r>
      <w:r w:rsidRPr="008C2BE4">
        <w:tab/>
        <w:t>Geodetické zameranie skutočného realizovania - všeobecne</w:t>
      </w:r>
      <w:bookmarkEnd w:id="285"/>
      <w:bookmarkEnd w:id="286"/>
      <w:bookmarkEnd w:id="287"/>
      <w:bookmarkEnd w:id="288"/>
    </w:p>
    <w:p w:rsidR="00753CA0" w:rsidRPr="008C2BE4" w:rsidRDefault="00753CA0" w:rsidP="00BC5D46">
      <w:bookmarkStart w:id="289" w:name="OLE_LINK10"/>
      <w:bookmarkStart w:id="290" w:name="OLE_LINK11"/>
      <w:r w:rsidRPr="008C2BE4">
        <w:t xml:space="preserve">Požiadavky na zameranie skutkového stavu vychádzajú z Vyhlášky 300/2009 </w:t>
      </w:r>
      <w:proofErr w:type="spellStart"/>
      <w:r w:rsidRPr="008C2BE4">
        <w:t>Z.z</w:t>
      </w:r>
      <w:proofErr w:type="spellEnd"/>
      <w:r w:rsidRPr="008C2BE4">
        <w:t>. ÚGKK, ktorou sa vykonáva zákon č. 215/1995 Zb. o geodézii a kartografii v znení n</w:t>
      </w:r>
      <w:r w:rsidRPr="008C2BE4">
        <w:t>e</w:t>
      </w:r>
      <w:r w:rsidRPr="008C2BE4">
        <w:t xml:space="preserve">skorších predpisov a sú podmienené dodržaním týchto hlavných zásad: výškový systém </w:t>
      </w:r>
      <w:proofErr w:type="spellStart"/>
      <w:r w:rsidRPr="008C2BE4">
        <w:t>Balt</w:t>
      </w:r>
      <w:proofErr w:type="spellEnd"/>
      <w:r w:rsidRPr="008C2BE4">
        <w:t xml:space="preserve"> po vyrovnaní (</w:t>
      </w:r>
      <w:proofErr w:type="spellStart"/>
      <w:r w:rsidRPr="008C2BE4">
        <w:t>Bpv</w:t>
      </w:r>
      <w:proofErr w:type="spellEnd"/>
      <w:r w:rsidRPr="008C2BE4">
        <w:t>), súradnicový systém jednotnej trigonometrickej siete katastrá</w:t>
      </w:r>
      <w:r w:rsidRPr="008C2BE4">
        <w:t>l</w:t>
      </w:r>
      <w:r w:rsidRPr="008C2BE4">
        <w:t>nej platný ku dňu dodávky, údaje spracované na počítači s výstupmi čitateľnými zo s</w:t>
      </w:r>
      <w:r w:rsidRPr="008C2BE4">
        <w:t>ú</w:t>
      </w:r>
      <w:r w:rsidRPr="008C2BE4">
        <w:t>boru *.</w:t>
      </w:r>
      <w:proofErr w:type="spellStart"/>
      <w:r w:rsidRPr="008C2BE4">
        <w:t>dgn</w:t>
      </w:r>
      <w:proofErr w:type="spellEnd"/>
      <w:r w:rsidRPr="008C2BE4">
        <w:t xml:space="preserve"> vytlačením príslušnej digitálnej mapy (</w:t>
      </w:r>
      <w:r w:rsidR="0004567E">
        <w:t xml:space="preserve">v štruktúre podľa TP </w:t>
      </w:r>
      <w:r w:rsidR="00236850">
        <w:t>038</w:t>
      </w:r>
      <w:r w:rsidR="0004567E">
        <w:t>,</w:t>
      </w:r>
      <w:r w:rsidRPr="008C2BE4">
        <w:t xml:space="preserve"> súradnice vo formáte *.</w:t>
      </w:r>
      <w:proofErr w:type="spellStart"/>
      <w:r w:rsidRPr="008C2BE4">
        <w:t>xls</w:t>
      </w:r>
      <w:proofErr w:type="spellEnd"/>
      <w:r w:rsidRPr="008C2BE4">
        <w:t xml:space="preserve"> a technická správa vo formáte *.</w:t>
      </w:r>
      <w:proofErr w:type="spellStart"/>
      <w:r w:rsidRPr="008C2BE4">
        <w:t>doc</w:t>
      </w:r>
      <w:proofErr w:type="spellEnd"/>
      <w:r w:rsidRPr="008C2BE4">
        <w:t>).</w:t>
      </w:r>
      <w:r w:rsidR="00094167" w:rsidRPr="008C2BE4">
        <w:t xml:space="preserve"> Skutkový stav je potrebné vyh</w:t>
      </w:r>
      <w:r w:rsidR="00094167" w:rsidRPr="008C2BE4">
        <w:t>o</w:t>
      </w:r>
      <w:r w:rsidR="00094167" w:rsidRPr="008C2BE4">
        <w:t>toviť v súradnicovom systéme JTSK 03 v zmysle vyhlášky č.75/2011</w:t>
      </w:r>
      <w:r w:rsidR="002E3128" w:rsidRPr="008C2BE4">
        <w:t>, ktorá dopĺňa z</w:t>
      </w:r>
      <w:r w:rsidR="002E3128" w:rsidRPr="008C2BE4">
        <w:t>á</w:t>
      </w:r>
      <w:r w:rsidR="002E3128" w:rsidRPr="008C2BE4">
        <w:t xml:space="preserve">kon 300/2009 </w:t>
      </w:r>
      <w:proofErr w:type="spellStart"/>
      <w:r w:rsidR="002E3128" w:rsidRPr="008C2BE4">
        <w:t>Z.z</w:t>
      </w:r>
      <w:proofErr w:type="spellEnd"/>
      <w:r w:rsidR="002E3128" w:rsidRPr="008C2BE4">
        <w:t>. o ÚGKK</w:t>
      </w:r>
      <w:r w:rsidR="00094167" w:rsidRPr="008C2BE4">
        <w:t>.</w:t>
      </w:r>
    </w:p>
    <w:bookmarkEnd w:id="289"/>
    <w:bookmarkEnd w:id="290"/>
    <w:p w:rsidR="00753CA0" w:rsidRPr="008C2BE4" w:rsidRDefault="00EC0ED5" w:rsidP="00BC5D46">
      <w:r w:rsidRPr="008C2BE4">
        <w:t>Zhotoviteľ</w:t>
      </w:r>
      <w:r w:rsidR="00753CA0" w:rsidRPr="008C2BE4">
        <w:t xml:space="preserve"> geodeticky zameria polohové a výškové parametre skutočného realizovania Diela, vrátane všetkých objektov a zariadení inžinierskych sieti, polohopisné a výškové zameranie všetkých súbehov a križovaní s inými inžinierskymi sieťami.</w:t>
      </w:r>
    </w:p>
    <w:p w:rsidR="00753CA0" w:rsidRPr="008C2BE4" w:rsidRDefault="00753CA0" w:rsidP="00BC5D46">
      <w:r w:rsidRPr="008C2BE4">
        <w:t xml:space="preserve">Objednávateľ požaduje zabezpečiť geodetické zameranie osi </w:t>
      </w:r>
      <w:r w:rsidR="00236850">
        <w:t>rýchlostnej cesty</w:t>
      </w:r>
      <w:r w:rsidR="00236850" w:rsidRPr="008C2BE4">
        <w:t xml:space="preserve"> </w:t>
      </w:r>
      <w:r w:rsidRPr="008C2BE4">
        <w:t>pre re</w:t>
      </w:r>
      <w:r w:rsidRPr="008C2BE4">
        <w:t>a</w:t>
      </w:r>
      <w:r w:rsidRPr="008C2BE4">
        <w:t xml:space="preserve">lizáciu </w:t>
      </w:r>
      <w:proofErr w:type="spellStart"/>
      <w:r w:rsidRPr="008C2BE4">
        <w:t>stanič</w:t>
      </w:r>
      <w:r w:rsidR="0004567E">
        <w:t>enia</w:t>
      </w:r>
      <w:proofErr w:type="spellEnd"/>
      <w:r w:rsidRPr="008C2BE4">
        <w:t xml:space="preserve"> a ich lokálnych GPS súradníc v platnom systéme a zabezpečiť tak plynulé napojenie na existujúcu komunikáciu.</w:t>
      </w:r>
    </w:p>
    <w:p w:rsidR="00753CA0" w:rsidRPr="008C2BE4" w:rsidRDefault="00753CA0" w:rsidP="00BC5D46">
      <w:r w:rsidRPr="008C2BE4">
        <w:t>Celá stavba meraných trás pozemných komunikácií, vodovodov a kanalizácií vrátane križovaní a súbehov s inými sieťami bude zameraná pred jej zakrytím, čo potvrdí s</w:t>
      </w:r>
      <w:r w:rsidRPr="008C2BE4">
        <w:t>ú</w:t>
      </w:r>
      <w:r w:rsidRPr="008C2BE4">
        <w:t>hlasným písomným</w:t>
      </w:r>
      <w:r w:rsidR="003266FA" w:rsidRPr="008C2BE4">
        <w:t xml:space="preserve"> </w:t>
      </w:r>
      <w:r w:rsidRPr="008C2BE4">
        <w:t xml:space="preserve">stanoviskom </w:t>
      </w:r>
      <w:r w:rsidR="00EC0ED5" w:rsidRPr="008C2BE4">
        <w:t>Stavebný dozor</w:t>
      </w:r>
      <w:r w:rsidRPr="008C2BE4">
        <w:t xml:space="preserve"> – bude súčasťou odovzdania GD.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odovzdá Objednávateľovi geodetickú časť dokumentácie skutočného realiz</w:t>
      </w:r>
      <w:r w:rsidR="00753CA0" w:rsidRPr="008C2BE4">
        <w:t>o</w:t>
      </w:r>
      <w:r w:rsidR="00753CA0" w:rsidRPr="008C2BE4">
        <w:t>vania objektu v štyroch vyhodnoteniach spolu s oznámením o dokončení prác na o</w:t>
      </w:r>
      <w:r w:rsidR="00753CA0" w:rsidRPr="008C2BE4">
        <w:t>b</w:t>
      </w:r>
      <w:r w:rsidR="00753CA0" w:rsidRPr="008C2BE4">
        <w:t>jekte.</w:t>
      </w:r>
    </w:p>
    <w:p w:rsidR="00753CA0" w:rsidRPr="008C2BE4" w:rsidRDefault="00753CA0" w:rsidP="00BC5D46">
      <w:r w:rsidRPr="008C2BE4">
        <w:t>V prípade potreby doprojektovania zmien a doplnkov si geodetické podklady (domer</w:t>
      </w:r>
      <w:r w:rsidRPr="008C2BE4">
        <w:t>a</w:t>
      </w:r>
      <w:r w:rsidRPr="008C2BE4">
        <w:t xml:space="preserve">nie územia) zabezpečí </w:t>
      </w:r>
      <w:r w:rsidR="00EC0ED5" w:rsidRPr="008C2BE4">
        <w:t>Zhotoviteľ</w:t>
      </w:r>
      <w:r w:rsidRPr="008C2BE4">
        <w:t xml:space="preserve"> na vlastné náklady, rozsah geodetickej časti zmien odsúhlasí Objednávateľ.</w:t>
      </w:r>
    </w:p>
    <w:p w:rsidR="00753CA0" w:rsidRPr="008C2BE4" w:rsidRDefault="00753CA0" w:rsidP="00440B11">
      <w:r w:rsidRPr="008C2BE4">
        <w:t xml:space="preserve">Všetky náklady na geodetické práce vyplývajúce z činnosti </w:t>
      </w:r>
      <w:r w:rsidR="00EC0ED5" w:rsidRPr="008C2BE4">
        <w:t>Zhotoviteľ</w:t>
      </w:r>
      <w:r w:rsidRPr="008C2BE4">
        <w:t>a sú zahrnuté v cene príslušného objektu, t.j. nebudú sa fakturovať zvlášť. Dodávka</w:t>
      </w:r>
      <w:r w:rsidR="003266FA" w:rsidRPr="008C2BE4">
        <w:t xml:space="preserve"> </w:t>
      </w:r>
      <w:r w:rsidRPr="008C2BE4">
        <w:t xml:space="preserve">geodetickej časti Dokumentácie skutočného realizovania stavby je zahrnutá v cene Všeobecnej položky Dokumentácie </w:t>
      </w:r>
      <w:r w:rsidR="00EC0ED5" w:rsidRPr="008C2BE4">
        <w:t>Zhotoviteľ</w:t>
      </w:r>
      <w:r w:rsidRPr="008C2BE4">
        <w:t>a pre každú časť stavby zvlášť.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</w:t>
      </w:r>
      <w:proofErr w:type="spellStart"/>
      <w:r w:rsidR="00753CA0" w:rsidRPr="008C2BE4">
        <w:t>omedzníkovanie</w:t>
      </w:r>
      <w:proofErr w:type="spellEnd"/>
      <w:r w:rsidR="00753CA0" w:rsidRPr="008C2BE4">
        <w:t xml:space="preserve"> majetkovej hranice v zmysle </w:t>
      </w:r>
      <w:proofErr w:type="spellStart"/>
      <w:r w:rsidR="00753CA0" w:rsidRPr="008C2BE4">
        <w:t>por</w:t>
      </w:r>
      <w:r w:rsidR="00AB46CD" w:rsidRPr="008C2BE4">
        <w:t>ea</w:t>
      </w:r>
      <w:r w:rsidR="00753CA0" w:rsidRPr="008C2BE4">
        <w:t>lizačných</w:t>
      </w:r>
      <w:proofErr w:type="spellEnd"/>
      <w:r w:rsidR="00753CA0" w:rsidRPr="008C2BE4">
        <w:t xml:space="preserve"> geometrických plánov tak, aby majetková hranica</w:t>
      </w:r>
      <w:r w:rsidR="003266FA" w:rsidRPr="008C2BE4">
        <w:t xml:space="preserve"> </w:t>
      </w:r>
      <w:r w:rsidR="00753CA0" w:rsidRPr="008C2BE4">
        <w:t>bola v súlade so stavebným povol</w:t>
      </w:r>
      <w:r w:rsidR="00753CA0" w:rsidRPr="008C2BE4">
        <w:t>e</w:t>
      </w:r>
      <w:r w:rsidR="00753CA0" w:rsidRPr="008C2BE4">
        <w:t>ním a jeho zmien.</w:t>
      </w:r>
      <w:r w:rsidR="00753CA0" w:rsidRPr="008C2BE4" w:rsidDel="007C1E40">
        <w:t xml:space="preserve">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2.6.2.1 Obsah geodetického elaborátu DSRS (ďalej len GE-DSRS) všeobecne (pre každý stavebný objekt samostatne):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protokol o vytýčení Diela potvrdený zodpovedným geodetom </w:t>
      </w:r>
      <w:r w:rsidR="00EC0ED5" w:rsidRPr="008C2BE4">
        <w:t>Zhotoviteľ</w:t>
      </w:r>
      <w:r w:rsidR="00753CA0" w:rsidRPr="008C2BE4">
        <w:t>a.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grafické spracovanie GD bude v tvare *.</w:t>
      </w:r>
      <w:proofErr w:type="spellStart"/>
      <w:r w:rsidR="00753CA0" w:rsidRPr="008C2BE4">
        <w:t>dgn</w:t>
      </w:r>
      <w:proofErr w:type="spellEnd"/>
      <w:r w:rsidR="00753CA0" w:rsidRPr="008C2BE4">
        <w:t xml:space="preserve"> </w:t>
      </w:r>
      <w:r w:rsidR="0004567E">
        <w:t xml:space="preserve">v štruktúre podľa TP </w:t>
      </w:r>
      <w:r w:rsidR="00236850">
        <w:t>038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geodetické zameranie vykonať v súradnicovom systéme </w:t>
      </w:r>
      <w:r w:rsidR="0004567E">
        <w:t xml:space="preserve">JTSK a JTSK03 </w:t>
      </w:r>
      <w:r w:rsidR="00753CA0" w:rsidRPr="008C2BE4">
        <w:t>platnom ku dňu odovzdávania Diela Objednávateľovi v triede presnosti č.3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výškové zameranie spracovať vo výškovom systéme </w:t>
      </w:r>
      <w:proofErr w:type="spellStart"/>
      <w:r w:rsidR="00753CA0" w:rsidRPr="008C2BE4">
        <w:t>Balt</w:t>
      </w:r>
      <w:proofErr w:type="spellEnd"/>
      <w:r w:rsidR="00753CA0" w:rsidRPr="008C2BE4">
        <w:t xml:space="preserve"> – po vyrovnaní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pri grafickom spracovaní GD atribúty a grafickú prezentáciu jednotlivých vedení, objektov a zariadení dodržať štruktúru *.</w:t>
      </w:r>
      <w:proofErr w:type="spellStart"/>
      <w:r w:rsidR="00753CA0" w:rsidRPr="008C2BE4">
        <w:t>dgn</w:t>
      </w:r>
      <w:proofErr w:type="spellEnd"/>
      <w:r w:rsidR="00753CA0" w:rsidRPr="008C2BE4">
        <w:t xml:space="preserve"> </w:t>
      </w:r>
      <w:r w:rsidR="0004567E">
        <w:t xml:space="preserve">podľa TP </w:t>
      </w:r>
      <w:r w:rsidR="00562BE0">
        <w:t>038</w:t>
      </w:r>
    </w:p>
    <w:p w:rsidR="00753CA0" w:rsidRPr="008C2BE4" w:rsidRDefault="00B0777D" w:rsidP="00F60867">
      <w:pPr>
        <w:pStyle w:val="Odsekzoznamu"/>
      </w:pPr>
      <w:r w:rsidRPr="008C2BE4">
        <w:lastRenderedPageBreak/>
        <w:t>-</w:t>
      </w:r>
      <w:r w:rsidRPr="008C2BE4">
        <w:tab/>
      </w:r>
      <w:r w:rsidR="00753CA0" w:rsidRPr="008C2BE4">
        <w:t xml:space="preserve">digitálnu verziu grafického spracovania GD </w:t>
      </w:r>
      <w:r w:rsidR="00EC0ED5" w:rsidRPr="008C2BE4">
        <w:t>Zhotoviteľ</w:t>
      </w:r>
      <w:r w:rsidR="00753CA0" w:rsidRPr="008C2BE4">
        <w:t xml:space="preserve"> vopred odsúhlasí so zástu</w:t>
      </w:r>
      <w:r w:rsidR="00753CA0" w:rsidRPr="008C2BE4">
        <w:t>p</w:t>
      </w:r>
      <w:r w:rsidR="00753CA0" w:rsidRPr="008C2BE4">
        <w:t>com Objednávateľa. Písomný súhlas Objednávateľa bude súčasťou GD.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2.6.2.2 GE- DSRS pre objekty </w:t>
      </w:r>
      <w:r w:rsidR="00562BE0">
        <w:rPr>
          <w:b/>
          <w:bCs/>
        </w:rPr>
        <w:t>rýchlostnej cesty</w:t>
      </w:r>
      <w:r w:rsidRPr="008C2BE4">
        <w:rPr>
          <w:b/>
          <w:bCs/>
        </w:rPr>
        <w:t xml:space="preserve">, preložiek ciest, potokov: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meračský originál polohopisného a výškopisného zamerania v mierke 1:1000, alebo 1:5000 so zákresom všetkých predmetov merania v trvalom zábere, vrátane po</w:t>
      </w:r>
      <w:r w:rsidR="00753CA0" w:rsidRPr="008C2BE4">
        <w:t>d</w:t>
      </w:r>
      <w:r w:rsidR="00753CA0" w:rsidRPr="008C2BE4">
        <w:t>zemných inžinierskych sietí (resp. iných objektov),</w:t>
      </w:r>
      <w:r w:rsidR="00986319" w:rsidRPr="008C2BE4">
        <w:t xml:space="preserve"> </w:t>
      </w:r>
      <w:r w:rsidR="00753CA0" w:rsidRPr="008C2BE4">
        <w:t xml:space="preserve">vrátane širších súvislostí, vrátane terénnych úprav a geodetických základov (TB, </w:t>
      </w:r>
      <w:proofErr w:type="spellStart"/>
      <w:r w:rsidR="00753CA0" w:rsidRPr="008C2BE4">
        <w:t>Vs</w:t>
      </w:r>
      <w:proofErr w:type="spellEnd"/>
      <w:r w:rsidR="00753CA0" w:rsidRPr="008C2BE4">
        <w:t xml:space="preserve">, HB, ...) tak, aby tento mohol byť použitý pre vyhotovenie Základnej mapy diaľnice, </w:t>
      </w:r>
      <w:r w:rsidR="0004567E">
        <w:t xml:space="preserve">v štruktúre podľa TP </w:t>
      </w:r>
      <w:r w:rsidR="00562BE0">
        <w:t>038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súradnice a výšky podrobných bodov s podrobným popisom,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zoznam súradníc a výšok bodového poľa,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priečne profily v </w:t>
      </w:r>
      <w:proofErr w:type="spellStart"/>
      <w:r w:rsidR="00753CA0" w:rsidRPr="008C2BE4">
        <w:t>staničeniach</w:t>
      </w:r>
      <w:proofErr w:type="spellEnd"/>
      <w:r w:rsidR="00753CA0" w:rsidRPr="008C2BE4">
        <w:t xml:space="preserve"> ako v projekte, </w:t>
      </w:r>
    </w:p>
    <w:p w:rsidR="00753CA0" w:rsidRPr="008C2BE4" w:rsidRDefault="00B0777D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pozdĺžny profil, </w:t>
      </w:r>
    </w:p>
    <w:p w:rsidR="00753CA0" w:rsidRPr="008C2BE4" w:rsidRDefault="00B0777D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>technická správa merania</w:t>
      </w:r>
    </w:p>
    <w:p w:rsidR="00753CA0" w:rsidRPr="008C2BE4" w:rsidRDefault="00753CA0" w:rsidP="009315A2">
      <w:pPr>
        <w:rPr>
          <w:b/>
          <w:bCs/>
        </w:rPr>
      </w:pPr>
      <w:r w:rsidRPr="008C2BE4">
        <w:rPr>
          <w:b/>
          <w:bCs/>
        </w:rPr>
        <w:t xml:space="preserve">2.6.2.3 GE-DSRS pre mostné objekty: 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 xml:space="preserve">výkres skutočného stavu spodnej a hornej stavby, 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 xml:space="preserve">súradnice a výšky podrobných bodov s podrobným popisom + bodové pole, 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>súradnica a výšky stálych osobitných zariadení (len v prípade, že MOSR požaduje jeho realizáciu)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 xml:space="preserve">pozdĺžny profil, </w:t>
      </w:r>
    </w:p>
    <w:p w:rsidR="008F2B4C" w:rsidRPr="008C2BE4" w:rsidRDefault="008F2B4C" w:rsidP="008F2B4C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 xml:space="preserve">priečne profily v reze ako v projekte nad piliermi a v strede pola, </w:t>
      </w:r>
    </w:p>
    <w:p w:rsidR="008F2B4C" w:rsidRPr="008C2BE4" w:rsidRDefault="008F2B4C" w:rsidP="008F2B4C">
      <w:pPr>
        <w:pStyle w:val="Odsekzoznamu"/>
      </w:pPr>
      <w:r w:rsidRPr="008C2BE4">
        <w:t>-</w:t>
      </w:r>
      <w:r w:rsidRPr="008C2BE4">
        <w:tab/>
        <w:t xml:space="preserve">technická správa merania.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2.6.2.</w:t>
      </w:r>
      <w:r w:rsidR="00A1626F">
        <w:rPr>
          <w:b/>
          <w:bCs/>
        </w:rPr>
        <w:t>4</w:t>
      </w:r>
      <w:r w:rsidRPr="008C2BE4">
        <w:rPr>
          <w:b/>
          <w:bCs/>
        </w:rPr>
        <w:t xml:space="preserve"> GE-DSRS pre objekty</w:t>
      </w:r>
      <w:r w:rsidR="003266FA" w:rsidRPr="008C2BE4">
        <w:rPr>
          <w:b/>
          <w:bCs/>
        </w:rPr>
        <w:t xml:space="preserve"> </w:t>
      </w:r>
      <w:r w:rsidRPr="008C2BE4">
        <w:rPr>
          <w:b/>
          <w:bCs/>
        </w:rPr>
        <w:t>inžinierskych sietí (podzemných aj nadzemných) všeobecne</w:t>
      </w:r>
      <w:r w:rsidR="0004567E">
        <w:rPr>
          <w:b/>
          <w:bCs/>
        </w:rPr>
        <w:t xml:space="preserve"> </w:t>
      </w:r>
      <w:r w:rsidR="0004567E" w:rsidRPr="0004567E">
        <w:rPr>
          <w:bCs/>
        </w:rPr>
        <w:t>(</w:t>
      </w:r>
      <w:r w:rsidR="0004567E">
        <w:t xml:space="preserve">v štruktúre podľa TP </w:t>
      </w:r>
      <w:r w:rsidR="00562BE0">
        <w:t>038</w:t>
      </w:r>
      <w:r w:rsidR="0004567E">
        <w:t>)</w:t>
      </w:r>
      <w:r w:rsidRPr="008C2BE4">
        <w:rPr>
          <w:b/>
          <w:bCs/>
        </w:rPr>
        <w:t xml:space="preserve">: </w:t>
      </w:r>
    </w:p>
    <w:p w:rsidR="00753CA0" w:rsidRPr="008C2BE4" w:rsidRDefault="00A71BB6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polohopisné a výškové zameranie všetkých súbehov a križovaní s inžinierskymi si</w:t>
      </w:r>
      <w:r w:rsidR="00753CA0" w:rsidRPr="008C2BE4">
        <w:t>e</w:t>
      </w:r>
      <w:r w:rsidR="00753CA0" w:rsidRPr="008C2BE4">
        <w:t>ťami</w:t>
      </w:r>
    </w:p>
    <w:p w:rsidR="00753CA0" w:rsidRPr="008C2BE4" w:rsidRDefault="00A71BB6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výkres polohového a výškového zamerania priebehu siete, </w:t>
      </w:r>
    </w:p>
    <w:p w:rsidR="00753CA0" w:rsidRPr="008C2BE4" w:rsidRDefault="00A71BB6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súradnice a výšky podrobných bodov s podrobným popisom + bodové pole, </w:t>
      </w:r>
    </w:p>
    <w:p w:rsidR="00753CA0" w:rsidRPr="008C2BE4" w:rsidRDefault="00A71BB6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pozdĺžny profil- vodovody, plynovody, kanalizácie </w:t>
      </w:r>
    </w:p>
    <w:p w:rsidR="00753CA0" w:rsidRPr="008C2BE4" w:rsidRDefault="00A71BB6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technická správa merania.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a) GE-DSRS pre objekty vodovodov: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proofErr w:type="spellStart"/>
      <w:r w:rsidR="00753CA0" w:rsidRPr="008C2BE4">
        <w:t>vodovod.dgn</w:t>
      </w:r>
      <w:proofErr w:type="spellEnd"/>
      <w:r w:rsidR="00753CA0" w:rsidRPr="008C2BE4">
        <w:t xml:space="preserve"> – zameraná trasa vodovodu a prípojok vrátane objektov a zariadení; zakótovanie významných bodov vodovodu od pevných bodov polohopisu – použiť kótovanie na kolmice, zakótovať križovania s inými sieťami, do 30 vrstvy vložiť hĺ</w:t>
      </w:r>
      <w:r w:rsidR="00753CA0" w:rsidRPr="008C2BE4">
        <w:t>b</w:t>
      </w:r>
      <w:r w:rsidR="00753CA0" w:rsidRPr="008C2BE4">
        <w:t xml:space="preserve">kovú hodnotu uloženia potrubia „H“ v /m/ - odpočet súradníc z, ź, zakresliť vnútorné dispozičné rozmery šácht so zákresom jednotlivých armatúr v šachtách. 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proofErr w:type="spellStart"/>
      <w:r w:rsidR="00753CA0" w:rsidRPr="008C2BE4">
        <w:t>vodovod_body.dgn</w:t>
      </w:r>
      <w:proofErr w:type="spellEnd"/>
      <w:r w:rsidR="00753CA0" w:rsidRPr="008C2BE4">
        <w:t xml:space="preserve"> – obsahuje číslo bodu, súr. z, ź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vodovod.txt /*.</w:t>
      </w:r>
      <w:proofErr w:type="spellStart"/>
      <w:r w:rsidR="00753CA0" w:rsidRPr="008C2BE4">
        <w:t>doc</w:t>
      </w:r>
      <w:proofErr w:type="spellEnd"/>
      <w:r w:rsidR="00753CA0" w:rsidRPr="008C2BE4">
        <w:t>/ - číslo bodu, súr. x, y, z /terén/, ź/hĺbka uloženia/, H, popis;</w:t>
      </w:r>
      <w:r w:rsidR="003266FA" w:rsidRPr="008C2BE4">
        <w:t xml:space="preserve"> </w:t>
      </w:r>
      <w:r w:rsidR="00753CA0" w:rsidRPr="008C2BE4">
        <w:t>ta</w:t>
      </w:r>
      <w:r w:rsidR="00753CA0" w:rsidRPr="008C2BE4">
        <w:t>k</w:t>
      </w:r>
      <w:r w:rsidR="00753CA0" w:rsidRPr="008C2BE4">
        <w:t>tiež</w:t>
      </w:r>
      <w:r w:rsidR="003266FA" w:rsidRPr="008C2BE4">
        <w:t xml:space="preserve"> </w:t>
      </w:r>
      <w:r w:rsidR="00753CA0" w:rsidRPr="008C2BE4">
        <w:t>vypísať križovanie s inými sieťami</w:t>
      </w:r>
    </w:p>
    <w:p w:rsidR="00753CA0" w:rsidRPr="008C2BE4" w:rsidRDefault="000B2E47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pozdĺžny </w:t>
      </w:r>
      <w:proofErr w:type="spellStart"/>
      <w:r w:rsidR="00753CA0" w:rsidRPr="008C2BE4">
        <w:t>profil.dgn</w:t>
      </w:r>
      <w:proofErr w:type="spellEnd"/>
      <w:r w:rsidR="00753CA0" w:rsidRPr="008C2BE4">
        <w:t xml:space="preserve">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b) GE-DSRS pre objekty kanalizácie: 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proofErr w:type="spellStart"/>
      <w:r w:rsidR="00753CA0" w:rsidRPr="008C2BE4">
        <w:t>kanalizácia.dgn</w:t>
      </w:r>
      <w:proofErr w:type="spellEnd"/>
      <w:r w:rsidR="00753CA0" w:rsidRPr="008C2BE4">
        <w:t xml:space="preserve"> – zameraná trasa kanalizácie a prípojok , vrátane objektov a zariadení, popis vetiev, materiál a DN potrubí, sklon a vzdialenosť medzi šacht</w:t>
      </w:r>
      <w:r w:rsidR="00753CA0" w:rsidRPr="008C2BE4">
        <w:t>a</w:t>
      </w:r>
      <w:r w:rsidR="00753CA0" w:rsidRPr="008C2BE4">
        <w:t xml:space="preserve">mi; zakótovať všetky dôležité body kanalizácie od pevných bodov polohopisu, použiť kótovanie na kolmice, zakótovať všetky križovania s inými sieťami; 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lastRenderedPageBreak/>
        <w:t>-</w:t>
      </w:r>
      <w:r w:rsidRPr="008C2BE4">
        <w:tab/>
      </w:r>
      <w:proofErr w:type="spellStart"/>
      <w:r w:rsidR="00753CA0" w:rsidRPr="008C2BE4">
        <w:t>kanalizácia_body.dgn</w:t>
      </w:r>
      <w:proofErr w:type="spellEnd"/>
      <w:r w:rsidR="00753CA0" w:rsidRPr="008C2BE4">
        <w:t xml:space="preserve"> – číslo bodu, hĺbkovú hodnotu H odpočet súradníc z, ź, - umiestniť tak, aby sa neprekrývala hodnota so </w:t>
      </w:r>
      <w:proofErr w:type="spellStart"/>
      <w:r w:rsidR="00753CA0" w:rsidRPr="008C2BE4">
        <w:t>z-tovými</w:t>
      </w:r>
      <w:proofErr w:type="spellEnd"/>
      <w:r w:rsidR="00753CA0" w:rsidRPr="008C2BE4">
        <w:t xml:space="preserve"> súradnicami výkresom </w:t>
      </w:r>
      <w:proofErr w:type="spellStart"/>
      <w:r w:rsidR="00753CA0" w:rsidRPr="008C2BE4">
        <w:t>k</w:t>
      </w:r>
      <w:r w:rsidR="00753CA0" w:rsidRPr="008C2BE4">
        <w:t>a</w:t>
      </w:r>
      <w:r w:rsidR="00753CA0" w:rsidRPr="008C2BE4">
        <w:t>nalizácia.dgn</w:t>
      </w:r>
      <w:proofErr w:type="spellEnd"/>
      <w:r w:rsidR="00753CA0" w:rsidRPr="008C2BE4">
        <w:t>;</w:t>
      </w:r>
    </w:p>
    <w:p w:rsidR="00753CA0" w:rsidRPr="008C2BE4" w:rsidRDefault="000B2E47" w:rsidP="00AC2224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kanalizácia.txt /*.</w:t>
      </w:r>
      <w:proofErr w:type="spellStart"/>
      <w:r w:rsidR="00753CA0" w:rsidRPr="008C2BE4">
        <w:t>doc</w:t>
      </w:r>
      <w:proofErr w:type="spellEnd"/>
      <w:r w:rsidR="00753CA0" w:rsidRPr="008C2BE4">
        <w:t>/ -</w:t>
      </w:r>
      <w:r w:rsidR="003266FA" w:rsidRPr="008C2BE4">
        <w:t xml:space="preserve"> </w:t>
      </w:r>
      <w:r w:rsidR="00753CA0" w:rsidRPr="008C2BE4">
        <w:t>číslo bodu, súr. x, y, z, ź, H, popis;</w:t>
      </w:r>
    </w:p>
    <w:p w:rsidR="00753CA0" w:rsidRPr="008C2BE4" w:rsidRDefault="000B2E47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pozdĺžny </w:t>
      </w:r>
      <w:proofErr w:type="spellStart"/>
      <w:r w:rsidR="00753CA0" w:rsidRPr="008C2BE4">
        <w:t>profil.dgn</w:t>
      </w:r>
      <w:proofErr w:type="spellEnd"/>
      <w:r w:rsidR="00753CA0" w:rsidRPr="008C2BE4">
        <w:t>;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c) GE-DSRS</w:t>
      </w:r>
      <w:r w:rsidR="00562BE0">
        <w:rPr>
          <w:b/>
          <w:bCs/>
        </w:rPr>
        <w:t xml:space="preserve"> </w:t>
      </w:r>
      <w:r w:rsidRPr="008C2BE4">
        <w:rPr>
          <w:b/>
          <w:bCs/>
        </w:rPr>
        <w:t>pre iné vedenia inžinierskych a ostatných sietí (nadzemných a podzemných), pokiaľ sú súčasťou stavby, ďalej rekonštrukcií a preložiek: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iné </w:t>
      </w:r>
      <w:proofErr w:type="spellStart"/>
      <w:r w:rsidR="00753CA0" w:rsidRPr="008C2BE4">
        <w:t>vedenia.dgn</w:t>
      </w:r>
      <w:proofErr w:type="spellEnd"/>
      <w:r w:rsidR="00753CA0" w:rsidRPr="008C2BE4">
        <w:t xml:space="preserve"> - zákres všetkých vedení, ktoré križovali, resp. boli v súbehu s meranou trasou potrubí, do 30 vrstvy umiestniť hĺbkovú hodnotu „H“ odpočet súr. z, ź 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iné </w:t>
      </w:r>
      <w:proofErr w:type="spellStart"/>
      <w:r w:rsidR="00753CA0" w:rsidRPr="008C2BE4">
        <w:t>vedenia_body.dgn</w:t>
      </w:r>
      <w:proofErr w:type="spellEnd"/>
      <w:r w:rsidR="00753CA0" w:rsidRPr="008C2BE4">
        <w:t xml:space="preserve"> -</w:t>
      </w:r>
      <w:r w:rsidR="003266FA" w:rsidRPr="008C2BE4">
        <w:t xml:space="preserve"> </w:t>
      </w:r>
      <w:r w:rsidR="00753CA0" w:rsidRPr="008C2BE4">
        <w:t xml:space="preserve">číslo bodu, súradnice z, ź 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iné vedenia.txt / *.</w:t>
      </w:r>
      <w:proofErr w:type="spellStart"/>
      <w:r w:rsidR="00753CA0" w:rsidRPr="008C2BE4">
        <w:t>doc</w:t>
      </w:r>
      <w:proofErr w:type="spellEnd"/>
      <w:r w:rsidR="00753CA0" w:rsidRPr="008C2BE4">
        <w:t>/ -</w:t>
      </w:r>
      <w:r w:rsidR="003266FA" w:rsidRPr="008C2BE4">
        <w:t xml:space="preserve"> </w:t>
      </w:r>
      <w:r w:rsidR="00815607">
        <w:t>číslo bodu , súradníc x, y</w:t>
      </w:r>
      <w:r w:rsidR="00753CA0" w:rsidRPr="008C2BE4">
        <w:t>,</w:t>
      </w:r>
      <w:r w:rsidR="00815607">
        <w:t xml:space="preserve"> z ,ź</w:t>
      </w:r>
      <w:r w:rsidR="00753CA0" w:rsidRPr="008C2BE4">
        <w:t>,</w:t>
      </w:r>
      <w:r w:rsidR="00815607">
        <w:t xml:space="preserve"> </w:t>
      </w:r>
      <w:r w:rsidR="00753CA0" w:rsidRPr="008C2BE4">
        <w:t xml:space="preserve">H, popis </w:t>
      </w:r>
    </w:p>
    <w:p w:rsidR="00753CA0" w:rsidRPr="008C2BE4" w:rsidRDefault="000B2E47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podľa typu inžinierskych a ostatných sieti pozdĺžny </w:t>
      </w:r>
      <w:proofErr w:type="spellStart"/>
      <w:r w:rsidR="00753CA0" w:rsidRPr="008C2BE4">
        <w:t>profil.dgn</w:t>
      </w:r>
      <w:proofErr w:type="spellEnd"/>
    </w:p>
    <w:p w:rsidR="00753CA0" w:rsidRPr="008C2BE4" w:rsidRDefault="000B2E47" w:rsidP="00F60867">
      <w:pPr>
        <w:pStyle w:val="Odsekzoznamu"/>
      </w:pPr>
      <w:r w:rsidRPr="008C2BE4">
        <w:t>-</w:t>
      </w:r>
      <w:r w:rsidRPr="008C2BE4">
        <w:tab/>
      </w:r>
      <w:r w:rsidR="00753CA0" w:rsidRPr="008C2BE4">
        <w:t>Digitálna forma spracovania geodetických častí GEODETICKEJ DOKUMENTÁCIE</w:t>
      </w:r>
      <w:r w:rsidR="003266FA" w:rsidRPr="008C2BE4">
        <w:t xml:space="preserve"> </w:t>
      </w:r>
      <w:r w:rsidR="00753CA0" w:rsidRPr="008C2BE4">
        <w:t>bude vypracovaná pre všetky objekty a bude predložená v digitálnej aj v tlačenej forme tak, ako je to uvedené v ZTKP 0. Digitálna forma spracovania DSRS bude rešpektovať aj požiadavky správcov jednotlivých objektov v prípade, ak sú odlišné oproti forme uvedenej v ZTKP 0.</w:t>
      </w:r>
    </w:p>
    <w:p w:rsidR="00753CA0" w:rsidRPr="008C2BE4" w:rsidRDefault="00753CA0" w:rsidP="00BC5D46">
      <w:r w:rsidRPr="008C2BE4">
        <w:t>Geodetické elaboráty overí autorizovaný geodet.</w:t>
      </w:r>
    </w:p>
    <w:p w:rsidR="00753CA0" w:rsidRPr="008C2BE4" w:rsidRDefault="00753CA0" w:rsidP="009315A2">
      <w:pPr>
        <w:pStyle w:val="Nadpis3"/>
      </w:pPr>
      <w:bookmarkStart w:id="291" w:name="_Toc292803134"/>
      <w:bookmarkStart w:id="292" w:name="_Toc332367379"/>
      <w:bookmarkStart w:id="293" w:name="_Toc345289337"/>
      <w:bookmarkStart w:id="294" w:name="_Toc516039699"/>
      <w:r w:rsidRPr="008C2BE4">
        <w:t>2.6.3</w:t>
      </w:r>
      <w:r w:rsidRPr="008C2BE4">
        <w:tab/>
        <w:t>Geometrické plány</w:t>
      </w:r>
      <w:bookmarkEnd w:id="291"/>
      <w:bookmarkEnd w:id="292"/>
      <w:bookmarkEnd w:id="293"/>
      <w:bookmarkEnd w:id="294"/>
    </w:p>
    <w:p w:rsidR="00C752F3" w:rsidRPr="008C2BE4" w:rsidRDefault="00C752F3" w:rsidP="00C752F3">
      <w:r w:rsidRPr="008C2BE4">
        <w:t xml:space="preserve">Súčasťou DSV budú tiež </w:t>
      </w:r>
      <w:proofErr w:type="spellStart"/>
      <w:r w:rsidRPr="008C2BE4">
        <w:t>porealizačné</w:t>
      </w:r>
      <w:proofErr w:type="spellEnd"/>
      <w:r w:rsidRPr="008C2BE4">
        <w:t xml:space="preserve"> geometrické plány vypracované podľa platných technických predpisov a Smernice na vyhotovenie geometrických plánov a vytyčovanie hraníc pozemkov. V </w:t>
      </w:r>
      <w:proofErr w:type="spellStart"/>
      <w:r w:rsidRPr="008C2BE4">
        <w:t>porealizačných</w:t>
      </w:r>
      <w:proofErr w:type="spellEnd"/>
      <w:r w:rsidRPr="008C2BE4">
        <w:t xml:space="preserve"> geometrických plánoch na vyznačenie vecného bremena sa vyčísli plocha obmedzenia ( šírka ochranného pásma) pre jednotlivé parc</w:t>
      </w:r>
      <w:r w:rsidRPr="008C2BE4">
        <w:t>e</w:t>
      </w:r>
      <w:r w:rsidR="00D86098">
        <w:t xml:space="preserve">ly </w:t>
      </w:r>
      <w:r w:rsidR="00D86098" w:rsidRPr="00D86098">
        <w:t>a budú spracované zvlášť pre extravilán a zvlášť pre intravilán podľa požiadaviek.</w:t>
      </w:r>
    </w:p>
    <w:p w:rsidR="00C752F3" w:rsidRPr="008C2BE4" w:rsidRDefault="00EC0ED5" w:rsidP="0058044C">
      <w:r w:rsidRPr="008C2BE4">
        <w:t>Zhotoviteľ</w:t>
      </w:r>
      <w:r w:rsidR="00C752F3" w:rsidRPr="008C2BE4">
        <w:t xml:space="preserve"> je zodpovedný za vyhotovenie geometrických plánov v takej podobe, aby boli akceptované na zápis do katastra nehnuteľností v zmysle vyhlášky č. 461/2009 </w:t>
      </w:r>
      <w:proofErr w:type="spellStart"/>
      <w:r w:rsidR="00C752F3" w:rsidRPr="008C2BE4">
        <w:t>Z.z</w:t>
      </w:r>
      <w:proofErr w:type="spellEnd"/>
      <w:r w:rsidR="00C752F3" w:rsidRPr="008C2BE4">
        <w:t>. o vykonaní katastrálneho zákona v znení neskorších predpisov</w:t>
      </w:r>
      <w:r w:rsidR="0058044C" w:rsidRPr="0058044C">
        <w:t>, ktorou sa vykonáva z</w:t>
      </w:r>
      <w:r w:rsidR="0058044C" w:rsidRPr="0058044C">
        <w:t>á</w:t>
      </w:r>
      <w:r w:rsidR="0058044C" w:rsidRPr="0058044C">
        <w:t xml:space="preserve">kon č.162/ 1995 </w:t>
      </w:r>
      <w:proofErr w:type="spellStart"/>
      <w:r w:rsidR="0058044C" w:rsidRPr="0058044C">
        <w:t>Z.z</w:t>
      </w:r>
      <w:proofErr w:type="spellEnd"/>
      <w:r w:rsidR="0058044C" w:rsidRPr="0058044C">
        <w:t>. o katastri nehnuteľností a</w:t>
      </w:r>
      <w:r w:rsidR="0058044C">
        <w:t xml:space="preserve"> </w:t>
      </w:r>
      <w:r w:rsidR="0058044C" w:rsidRPr="0058044C">
        <w:t>o zápise vlastníckych a iných práv k nehnuteľnostiam v znení neskorších predpisov, aby</w:t>
      </w:r>
      <w:r w:rsidR="0058044C">
        <w:t xml:space="preserve"> </w:t>
      </w:r>
      <w:r w:rsidR="0058044C" w:rsidRPr="0058044C">
        <w:t>podľa nich bolo možné majetko</w:t>
      </w:r>
      <w:r w:rsidR="0058044C">
        <w:t>v</w:t>
      </w:r>
      <w:r w:rsidR="0058044C">
        <w:t>o</w:t>
      </w:r>
      <w:r w:rsidR="0058044C" w:rsidRPr="0058044C">
        <w:t>právne vysporiadanie a podľa pokynov Stavebnotechnického</w:t>
      </w:r>
      <w:r w:rsidR="0058044C">
        <w:t xml:space="preserve"> </w:t>
      </w:r>
      <w:r w:rsidR="0058044C" w:rsidRPr="0058044C">
        <w:t>dozoru a Objednávateľa, bez ďalšej úpravy Objednávateľom</w:t>
      </w:r>
      <w:r w:rsidR="00C752F3" w:rsidRPr="008C2BE4">
        <w:t xml:space="preserve">, resp. príslušným správcom. </w:t>
      </w:r>
    </w:p>
    <w:p w:rsidR="00E01D2B" w:rsidRDefault="00C752F3" w:rsidP="00C752F3">
      <w:pPr>
        <w:shd w:val="clear" w:color="auto" w:fill="FFFFFF"/>
      </w:pPr>
      <w:proofErr w:type="spellStart"/>
      <w:r w:rsidRPr="008C2BE4">
        <w:t>Porealizačné</w:t>
      </w:r>
      <w:proofErr w:type="spellEnd"/>
      <w:r w:rsidRPr="008C2BE4">
        <w:t xml:space="preserve"> geometrické plány (GP) Objednávateľ požaduje dodať v </w:t>
      </w:r>
      <w:r w:rsidR="0004567E">
        <w:t>10</w:t>
      </w:r>
      <w:r w:rsidRPr="008C2BE4">
        <w:t xml:space="preserve"> vyhotoveniach </w:t>
      </w:r>
    </w:p>
    <w:p w:rsidR="00C752F3" w:rsidRPr="008C2BE4" w:rsidRDefault="00C752F3" w:rsidP="00C752F3">
      <w:pPr>
        <w:shd w:val="clear" w:color="auto" w:fill="FFFFFF"/>
      </w:pPr>
      <w:r w:rsidRPr="008C2BE4">
        <w:t>v tlači a </w:t>
      </w:r>
      <w:r w:rsidR="00903567">
        <w:t>7</w:t>
      </w:r>
      <w:r w:rsidRPr="008C2BE4">
        <w:t>x v digitálnej forme vo formáte *.</w:t>
      </w:r>
      <w:proofErr w:type="spellStart"/>
      <w:r w:rsidRPr="008C2BE4">
        <w:t>dgn</w:t>
      </w:r>
      <w:proofErr w:type="spellEnd"/>
      <w:r w:rsidRPr="008C2BE4">
        <w:t xml:space="preserve"> – grafika a </w:t>
      </w:r>
      <w:proofErr w:type="spellStart"/>
      <w:r w:rsidRPr="008C2BE4">
        <w:t>xls</w:t>
      </w:r>
      <w:proofErr w:type="spellEnd"/>
      <w:r w:rsidRPr="008C2BE4">
        <w:t>-</w:t>
      </w:r>
      <w:r w:rsidR="003266FA" w:rsidRPr="008C2BE4">
        <w:t xml:space="preserve"> </w:t>
      </w:r>
      <w:r w:rsidRPr="008C2BE4">
        <w:t>tabuľkové časti (VV):</w:t>
      </w:r>
    </w:p>
    <w:p w:rsidR="00C752F3" w:rsidRPr="008C2BE4" w:rsidRDefault="00C752F3" w:rsidP="002D5B5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proofErr w:type="spellStart"/>
      <w:r w:rsidRPr="008C2BE4">
        <w:t>porealizačné</w:t>
      </w:r>
      <w:proofErr w:type="spellEnd"/>
      <w:r w:rsidRPr="008C2BE4">
        <w:t xml:space="preserve"> GP s riešením stavu KN-C a KN-E</w:t>
      </w:r>
    </w:p>
    <w:p w:rsidR="00C752F3" w:rsidRDefault="00C752F3" w:rsidP="002D5B5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r w:rsidRPr="008C2BE4">
        <w:t xml:space="preserve">zlúčiť parcely nadobudnuté </w:t>
      </w:r>
      <w:r w:rsidR="00EC0ED5" w:rsidRPr="008C2BE4">
        <w:t>Objednávateľ</w:t>
      </w:r>
      <w:r w:rsidRPr="008C2BE4">
        <w:t>om v 1/1</w:t>
      </w:r>
      <w:r w:rsidR="00903567">
        <w:t xml:space="preserve"> </w:t>
      </w:r>
      <w:r w:rsidR="00903567" w:rsidRPr="00903567">
        <w:t>v rámci každého objektu</w:t>
      </w:r>
    </w:p>
    <w:p w:rsidR="00903567" w:rsidRPr="008C2BE4" w:rsidRDefault="00903567" w:rsidP="0090356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proofErr w:type="spellStart"/>
      <w:r w:rsidRPr="00903567">
        <w:t>porealizačné</w:t>
      </w:r>
      <w:proofErr w:type="spellEnd"/>
      <w:r w:rsidRPr="00903567">
        <w:t xml:space="preserve"> GP na trvalý záber odovzdať v 3 vyhotoveniach do 1 týždňa O</w:t>
      </w:r>
      <w:r w:rsidRPr="00903567">
        <w:t>b</w:t>
      </w:r>
      <w:r w:rsidRPr="00903567">
        <w:t>jednávateľovi</w:t>
      </w:r>
      <w:r>
        <w:t xml:space="preserve"> </w:t>
      </w:r>
      <w:r w:rsidRPr="00903567">
        <w:t>po úradnom overení</w:t>
      </w:r>
    </w:p>
    <w:p w:rsidR="00C752F3" w:rsidRDefault="00C752F3" w:rsidP="002D5B5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r w:rsidRPr="008C2BE4">
        <w:t xml:space="preserve">pre vecné bremená vyhotoviť </w:t>
      </w:r>
      <w:proofErr w:type="spellStart"/>
      <w:r w:rsidRPr="008C2BE4">
        <w:t>porealizačné</w:t>
      </w:r>
      <w:proofErr w:type="spellEnd"/>
      <w:r w:rsidRPr="008C2BE4">
        <w:t xml:space="preserve"> GP aj s ochranným pásmom vyčísl</w:t>
      </w:r>
      <w:r w:rsidRPr="008C2BE4">
        <w:t>e</w:t>
      </w:r>
      <w:r w:rsidRPr="008C2BE4">
        <w:t>ním plochy obmedzenia pre jednotlivé parcely (pri súbehu a križovan</w:t>
      </w:r>
      <w:r w:rsidR="00903567">
        <w:t>í</w:t>
      </w:r>
      <w:r w:rsidRPr="008C2BE4">
        <w:t xml:space="preserve"> ochrann</w:t>
      </w:r>
      <w:r w:rsidRPr="008C2BE4">
        <w:t>é</w:t>
      </w:r>
      <w:r w:rsidRPr="008C2BE4">
        <w:t>ho pásma jednotlivých IS vylúčiť duplicitu záberu)</w:t>
      </w:r>
    </w:p>
    <w:p w:rsidR="00903567" w:rsidRDefault="00903567" w:rsidP="0090356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proofErr w:type="spellStart"/>
      <w:r w:rsidRPr="00903567">
        <w:t>porealizačné</w:t>
      </w:r>
      <w:proofErr w:type="spellEnd"/>
      <w:r w:rsidRPr="00903567">
        <w:t xml:space="preserve"> GP </w:t>
      </w:r>
      <w:r>
        <w:t xml:space="preserve">pre vecné bremená </w:t>
      </w:r>
      <w:r w:rsidRPr="00903567">
        <w:t>musia byť vypracované, overené a od</w:t>
      </w:r>
      <w:r w:rsidRPr="00903567">
        <w:t>o</w:t>
      </w:r>
      <w:r w:rsidRPr="00903567">
        <w:t>vzdané</w:t>
      </w:r>
      <w:r>
        <w:t xml:space="preserve"> </w:t>
      </w:r>
      <w:r w:rsidRPr="00903567">
        <w:t>Objednávateľovi do 2 mesiacov od uloženia IS v 3 vyhotoveniach</w:t>
      </w:r>
    </w:p>
    <w:p w:rsidR="001C536A" w:rsidRPr="008C2BE4" w:rsidRDefault="001C536A" w:rsidP="002D5B57">
      <w:pPr>
        <w:pStyle w:val="Odsekzoznamu"/>
        <w:numPr>
          <w:ilvl w:val="0"/>
          <w:numId w:val="16"/>
        </w:numPr>
        <w:shd w:val="clear" w:color="auto" w:fill="FFFFFF"/>
        <w:autoSpaceDE/>
        <w:adjustRightInd/>
        <w:spacing w:after="0"/>
        <w:jc w:val="left"/>
      </w:pPr>
      <w:r>
        <w:t>podľa požiadaviek zvlášť pre extravilán a zvlášť pre intravilán</w:t>
      </w:r>
    </w:p>
    <w:p w:rsidR="00C752F3" w:rsidRPr="008C2BE4" w:rsidRDefault="00C752F3" w:rsidP="00C752F3">
      <w:pPr>
        <w:spacing w:before="240"/>
      </w:pPr>
      <w:r w:rsidRPr="008C2BE4">
        <w:t>V </w:t>
      </w:r>
      <w:proofErr w:type="spellStart"/>
      <w:r w:rsidRPr="008C2BE4">
        <w:t>porealizačných</w:t>
      </w:r>
      <w:proofErr w:type="spellEnd"/>
      <w:r w:rsidRPr="008C2BE4">
        <w:t xml:space="preserve"> GP sa právny stav v miestach prekročeného trvalého záberu rieši podľa vykonanej analýzy a vypracujú</w:t>
      </w:r>
      <w:r w:rsidR="003266FA" w:rsidRPr="008C2BE4">
        <w:t xml:space="preserve"> </w:t>
      </w:r>
      <w:r w:rsidRPr="008C2BE4">
        <w:t>sa komple</w:t>
      </w:r>
      <w:r w:rsidR="00A1626F">
        <w:t>tné podklady k majetko</w:t>
      </w:r>
      <w:r w:rsidR="000545BA">
        <w:t>vo</w:t>
      </w:r>
      <w:r w:rsidR="00A1626F">
        <w:t>právnemu usporiadaniu /</w:t>
      </w:r>
      <w:r w:rsidRPr="008C2BE4">
        <w:t>zoznam vlastníkov, vyňatie BPEJ/. Aj pri riešení prípadov z</w:t>
      </w:r>
      <w:r w:rsidR="006F7F9A" w:rsidRPr="008C2BE4">
        <w:t>v</w:t>
      </w:r>
      <w:r w:rsidRPr="008C2BE4">
        <w:t>y</w:t>
      </w:r>
      <w:r w:rsidR="006F7F9A" w:rsidRPr="008C2BE4">
        <w:t>š</w:t>
      </w:r>
      <w:r w:rsidRPr="008C2BE4">
        <w:t>kových parciel v rámci trvalého záberu, resp. parciel mimo trvalý záber</w:t>
      </w:r>
      <w:r w:rsidR="003266FA" w:rsidRPr="008C2BE4">
        <w:t xml:space="preserve"> </w:t>
      </w:r>
      <w:r w:rsidRPr="008C2BE4">
        <w:t xml:space="preserve">je potrebné pracovnú </w:t>
      </w:r>
      <w:r w:rsidRPr="008C2BE4">
        <w:lastRenderedPageBreak/>
        <w:t xml:space="preserve">verziu geometrického plánu predložiť na posúdenie zodpovednému </w:t>
      </w:r>
      <w:r w:rsidR="000545BA">
        <w:t xml:space="preserve">autorizovanému </w:t>
      </w:r>
      <w:r w:rsidRPr="008C2BE4">
        <w:t xml:space="preserve">geodetovi </w:t>
      </w:r>
      <w:r w:rsidR="000545BA">
        <w:t>a kartografovi</w:t>
      </w:r>
      <w:r w:rsidRPr="008C2BE4">
        <w:t xml:space="preserve"> Objednávateľa a až po jej odsúhlasení a písomnom potvrdení vyhotoviť definitívnu verziu geometrického plánu. </w:t>
      </w:r>
      <w:proofErr w:type="spellStart"/>
      <w:r w:rsidRPr="008C2BE4">
        <w:t>Porealizačný</w:t>
      </w:r>
      <w:proofErr w:type="spellEnd"/>
      <w:r w:rsidRPr="008C2BE4">
        <w:t xml:space="preserve"> geometrický plán musí byť </w:t>
      </w:r>
      <w:proofErr w:type="spellStart"/>
      <w:r w:rsidRPr="008C2BE4">
        <w:t>zapísateľný</w:t>
      </w:r>
      <w:proofErr w:type="spellEnd"/>
      <w:r w:rsidRPr="008C2BE4">
        <w:t xml:space="preserve"> do katastra nehnuteľností a po</w:t>
      </w:r>
      <w:r w:rsidR="00A1626F">
        <w:t>užiteľný pre majetkovo-právne u</w:t>
      </w:r>
      <w:r w:rsidRPr="008C2BE4">
        <w:t>spori</w:t>
      </w:r>
      <w:r w:rsidRPr="008C2BE4">
        <w:t>a</w:t>
      </w:r>
      <w:r w:rsidRPr="008C2BE4">
        <w:t>danie.</w:t>
      </w:r>
    </w:p>
    <w:p w:rsidR="001A2AAD" w:rsidRDefault="001A2AAD" w:rsidP="001A2AAD">
      <w:proofErr w:type="spellStart"/>
      <w:r w:rsidRPr="001A2AAD">
        <w:t>Porealizačné</w:t>
      </w:r>
      <w:proofErr w:type="spellEnd"/>
      <w:r w:rsidRPr="001A2AAD">
        <w:t xml:space="preserve"> geometrické plány Zhotoviteľ spracuje v 7 vyhotoveniach v tlači a 6x v</w:t>
      </w:r>
      <w:r>
        <w:t> </w:t>
      </w:r>
      <w:r w:rsidRPr="001A2AAD">
        <w:t>digitálnej</w:t>
      </w:r>
      <w:r>
        <w:t xml:space="preserve"> </w:t>
      </w:r>
      <w:r w:rsidRPr="001A2AAD">
        <w:t>forme vo formáte .</w:t>
      </w:r>
      <w:proofErr w:type="spellStart"/>
      <w:r w:rsidRPr="001A2AAD">
        <w:t>dgn</w:t>
      </w:r>
      <w:proofErr w:type="spellEnd"/>
      <w:r w:rsidRPr="001A2AAD">
        <w:t xml:space="preserve"> (v štruktúre kompatibiln</w:t>
      </w:r>
      <w:r>
        <w:t>ej</w:t>
      </w:r>
      <w:r w:rsidRPr="001A2AAD">
        <w:t xml:space="preserve"> s programom ESID).</w:t>
      </w:r>
      <w:r>
        <w:t xml:space="preserve"> </w:t>
      </w:r>
      <w:r w:rsidRPr="001A2AAD">
        <w:t>Spr</w:t>
      </w:r>
      <w:r w:rsidRPr="001A2AAD">
        <w:t>a</w:t>
      </w:r>
      <w:r w:rsidRPr="001A2AAD">
        <w:t>covanie geometrických plánov bude obsahovať aj ZPMZ a Technickú správu (.</w:t>
      </w:r>
      <w:proofErr w:type="spellStart"/>
      <w:r w:rsidRPr="001A2AAD">
        <w:t>xls</w:t>
      </w:r>
      <w:proofErr w:type="spellEnd"/>
      <w:r w:rsidRPr="001A2AAD">
        <w:t>, .</w:t>
      </w:r>
      <w:proofErr w:type="spellStart"/>
      <w:r w:rsidRPr="001A2AAD">
        <w:t>doc</w:t>
      </w:r>
      <w:proofErr w:type="spellEnd"/>
      <w:r w:rsidRPr="001A2AAD">
        <w:t>).</w:t>
      </w:r>
      <w:r>
        <w:t xml:space="preserve"> </w:t>
      </w:r>
      <w:r w:rsidRPr="001A2AAD">
        <w:t>Po overení geometrického plánu príslušným Okresným úradom, odborom kata</w:t>
      </w:r>
      <w:r w:rsidRPr="001A2AAD">
        <w:t>s</w:t>
      </w:r>
      <w:r w:rsidRPr="001A2AAD">
        <w:t>tra, do 1</w:t>
      </w:r>
      <w:r>
        <w:t xml:space="preserve"> </w:t>
      </w:r>
      <w:r w:rsidRPr="001A2AAD">
        <w:t>týždňa doručiť Objednávateľovi.</w:t>
      </w:r>
    </w:p>
    <w:p w:rsidR="001A2AAD" w:rsidRPr="001A2AAD" w:rsidRDefault="001A2AAD" w:rsidP="001A2AAD">
      <w:r w:rsidRPr="001A2AAD">
        <w:t>Meranie a spracovanie musí byť podľa príslušných STN a inštrukcií na prácu v poloh</w:t>
      </w:r>
      <w:r w:rsidRPr="001A2AAD">
        <w:t>o</w:t>
      </w:r>
      <w:r w:rsidRPr="001A2AAD">
        <w:t>vých</w:t>
      </w:r>
      <w:r>
        <w:t xml:space="preserve"> </w:t>
      </w:r>
      <w:r w:rsidRPr="001A2AAD">
        <w:t>bodových poliach v aktuálnych pozemkových mapách, ktoré si zabezpečí Zhotov</w:t>
      </w:r>
      <w:r w:rsidRPr="001A2AAD">
        <w:t>i</w:t>
      </w:r>
      <w:r w:rsidRPr="001A2AAD">
        <w:t>teľ stavby.</w:t>
      </w:r>
      <w:r>
        <w:t xml:space="preserve"> </w:t>
      </w:r>
      <w:r w:rsidRPr="001A2AAD">
        <w:t>Elaborát autorizačne overí autorizovaný geodet a kartograf Zhotoviteľa a potvrdí ho Hlavný</w:t>
      </w:r>
      <w:r>
        <w:t xml:space="preserve"> </w:t>
      </w:r>
      <w:r w:rsidRPr="001A2AAD">
        <w:t>geodet Zhotoviteľa.</w:t>
      </w:r>
    </w:p>
    <w:p w:rsidR="001A2AAD" w:rsidRPr="008C2BE4" w:rsidRDefault="001A2AAD" w:rsidP="001A2AAD">
      <w:r w:rsidRPr="001A2AAD">
        <w:t xml:space="preserve">V prípade potreby bude súčasťou </w:t>
      </w:r>
      <w:proofErr w:type="spellStart"/>
      <w:r w:rsidRPr="001A2AAD">
        <w:t>porealizačného</w:t>
      </w:r>
      <w:proofErr w:type="spellEnd"/>
      <w:r w:rsidRPr="001A2AAD">
        <w:t xml:space="preserve"> geometrického plánu budovy bude protokol</w:t>
      </w:r>
      <w:r>
        <w:t xml:space="preserve"> </w:t>
      </w:r>
      <w:r w:rsidRPr="001A2AAD">
        <w:t>o Geodetickom zameraní adresného bodu v zmysle Vyhlášky č. 142/2015 MVSR, ktorou sa</w:t>
      </w:r>
      <w:r>
        <w:t xml:space="preserve"> </w:t>
      </w:r>
      <w:r w:rsidRPr="001A2AAD">
        <w:t>vykonáva zákon č. 125/2015 Z. z. o registri adries a o zmene a dop</w:t>
      </w:r>
      <w:r w:rsidRPr="001A2AAD">
        <w:t>l</w:t>
      </w:r>
      <w:r w:rsidRPr="001A2AAD">
        <w:t>není niektorých zákonov.</w:t>
      </w:r>
      <w:r>
        <w:t xml:space="preserve"> </w:t>
      </w:r>
      <w:r w:rsidRPr="001A2AAD">
        <w:t>Všetky časti geodetickej dokumentácie (geodetické protokoly, vytyčovacie protokoly, geodetické</w:t>
      </w:r>
      <w:r>
        <w:t xml:space="preserve"> </w:t>
      </w:r>
      <w:r w:rsidRPr="001A2AAD">
        <w:t xml:space="preserve">časti DSRS, </w:t>
      </w:r>
      <w:proofErr w:type="spellStart"/>
      <w:r w:rsidRPr="001A2AAD">
        <w:t>porealizačné</w:t>
      </w:r>
      <w:proofErr w:type="spellEnd"/>
      <w:r w:rsidRPr="001A2AAD">
        <w:t xml:space="preserve"> geometrické plány a pod.) oficiálne odovzdávané Objednávateľovi budú</w:t>
      </w:r>
      <w:r>
        <w:t xml:space="preserve"> </w:t>
      </w:r>
      <w:r w:rsidRPr="001A2AAD">
        <w:t>autorizačne overené autorizovaným ge</w:t>
      </w:r>
      <w:r w:rsidRPr="001A2AAD">
        <w:t>o</w:t>
      </w:r>
      <w:r w:rsidRPr="001A2AAD">
        <w:t>detom a kartografom Zhotoviteľa, ktorý ich vypracoval</w:t>
      </w:r>
      <w:r>
        <w:t xml:space="preserve"> </w:t>
      </w:r>
      <w:r w:rsidRPr="001A2AAD">
        <w:t>a následne potvrdené Hlavným geodetom Zhotoviteľa.</w:t>
      </w:r>
    </w:p>
    <w:p w:rsidR="00753CA0" w:rsidRPr="008C2BE4" w:rsidRDefault="00753CA0" w:rsidP="009315A2">
      <w:pPr>
        <w:pStyle w:val="Nadpis2"/>
      </w:pPr>
      <w:bookmarkStart w:id="295" w:name="_Toc289265959"/>
      <w:bookmarkStart w:id="296" w:name="_Toc289329940"/>
      <w:bookmarkStart w:id="297" w:name="_Toc292038721"/>
      <w:bookmarkStart w:id="298" w:name="_Toc292042011"/>
      <w:bookmarkStart w:id="299" w:name="_Toc292803135"/>
      <w:bookmarkStart w:id="300" w:name="_Toc332367380"/>
      <w:bookmarkStart w:id="301" w:name="_Toc345289338"/>
      <w:bookmarkStart w:id="302" w:name="_Toc516039700"/>
      <w:r w:rsidRPr="008C2BE4">
        <w:t xml:space="preserve">2.7 </w:t>
      </w:r>
      <w:r w:rsidRPr="008C2BE4">
        <w:tab/>
        <w:t xml:space="preserve">Inžinierska </w:t>
      </w:r>
      <w:r w:rsidR="00271DF3" w:rsidRPr="008C2BE4">
        <w:t>Č</w:t>
      </w:r>
      <w:r w:rsidRPr="008C2BE4">
        <w:t>innosť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753CA0" w:rsidRPr="008C2BE4" w:rsidRDefault="00753CA0" w:rsidP="00E1005B">
      <w:pPr>
        <w:rPr>
          <w:b/>
          <w:bCs/>
        </w:rPr>
      </w:pPr>
      <w:r w:rsidRPr="008C2BE4">
        <w:rPr>
          <w:b/>
          <w:bCs/>
        </w:rPr>
        <w:t>Všeobecné požiadavky na inžiniersku činnosť</w:t>
      </w:r>
    </w:p>
    <w:p w:rsidR="009E03B2" w:rsidRPr="008C2BE4" w:rsidRDefault="00753CA0" w:rsidP="009E03B2">
      <w:pPr>
        <w:pStyle w:val="Odsekzoznamu"/>
        <w:spacing w:after="60"/>
        <w:ind w:left="357" w:hanging="357"/>
      </w:pPr>
      <w:r w:rsidRPr="008C2BE4">
        <w:t xml:space="preserve">V nadväznosti na projektovú činnosť </w:t>
      </w:r>
      <w:r w:rsidR="009E03B2" w:rsidRPr="008C2BE4">
        <w:t>bude Zhotoviteľ</w:t>
      </w:r>
      <w:r w:rsidR="009E03B2">
        <w:t xml:space="preserve"> zabezpečovať </w:t>
      </w:r>
      <w:r w:rsidR="009E03B2" w:rsidRPr="008C2BE4">
        <w:t>aj tieto uvedené činnosti:</w:t>
      </w:r>
    </w:p>
    <w:p w:rsidR="001B1664" w:rsidRPr="007676E4" w:rsidRDefault="00E973D5" w:rsidP="00E149FC">
      <w:pPr>
        <w:pStyle w:val="Odsekzoznamu"/>
        <w:spacing w:after="60"/>
        <w:ind w:left="357" w:hanging="357"/>
      </w:pPr>
      <w:r>
        <w:t>-</w:t>
      </w:r>
      <w:r>
        <w:tab/>
      </w:r>
      <w:r w:rsidR="00753CA0" w:rsidRPr="008C2BE4">
        <w:t>inžiniersk</w:t>
      </w:r>
      <w:r w:rsidR="002D7DB1">
        <w:t>u</w:t>
      </w:r>
      <w:r w:rsidR="00753CA0" w:rsidRPr="008C2BE4">
        <w:t xml:space="preserve"> činnosť </w:t>
      </w:r>
      <w:r w:rsidR="002D7DB1">
        <w:t>pred vydaním stavebného pov</w:t>
      </w:r>
      <w:r w:rsidR="00E149FC">
        <w:t>o</w:t>
      </w:r>
      <w:r w:rsidR="002D7DB1">
        <w:t>lenia</w:t>
      </w:r>
      <w:r w:rsidR="00E149FC">
        <w:t xml:space="preserve"> </w:t>
      </w:r>
      <w:r w:rsidR="00E149FC" w:rsidRPr="008C2BE4">
        <w:t xml:space="preserve">(napr. </w:t>
      </w:r>
      <w:r w:rsidR="009E03B2">
        <w:t xml:space="preserve">Oznámenie o zmene navrhovanej činnosti, </w:t>
      </w:r>
      <w:r w:rsidR="00E149FC" w:rsidRPr="008C2BE4">
        <w:t>rozhodnutia o odňatí pôdy z</w:t>
      </w:r>
      <w:r w:rsidR="009E03B2">
        <w:t> </w:t>
      </w:r>
      <w:r w:rsidR="00E149FC" w:rsidRPr="008C2BE4">
        <w:t>P</w:t>
      </w:r>
      <w:r w:rsidR="009E03B2">
        <w:t>P a LP</w:t>
      </w:r>
      <w:r w:rsidR="00E149FC" w:rsidRPr="008C2BE4">
        <w:t>, povolenia na výrub dr</w:t>
      </w:r>
      <w:r w:rsidR="00E149FC" w:rsidRPr="008C2BE4">
        <w:t>e</w:t>
      </w:r>
      <w:r w:rsidR="00E149FC" w:rsidRPr="008C2BE4">
        <w:t xml:space="preserve">vín, povolenia a súhlasy podľa vodného zákona, povolenia a súhlasy podľa zákona </w:t>
      </w:r>
      <w:r w:rsidR="00E149FC" w:rsidRPr="007676E4">
        <w:t>o ochrane ovzdušia a pod.) a </w:t>
      </w:r>
      <w:r w:rsidR="009E03B2" w:rsidRPr="007676E4">
        <w:t xml:space="preserve">podanie žiadosti o stavebné povolenie a zabezpečenie právoplatného </w:t>
      </w:r>
      <w:r w:rsidR="00E149FC" w:rsidRPr="007676E4">
        <w:t>stavebného povolenia</w:t>
      </w:r>
      <w:r w:rsidR="009E03B2" w:rsidRPr="007676E4">
        <w:t xml:space="preserve">. </w:t>
      </w:r>
    </w:p>
    <w:p w:rsidR="0051700B" w:rsidRPr="007676E4" w:rsidRDefault="001B1664" w:rsidP="0051700B">
      <w:pPr>
        <w:tabs>
          <w:tab w:val="clear" w:pos="0"/>
        </w:tabs>
        <w:spacing w:after="60"/>
        <w:ind w:left="426" w:hanging="426"/>
      </w:pPr>
      <w:r w:rsidRPr="007676E4">
        <w:t xml:space="preserve">- </w:t>
      </w:r>
      <w:r w:rsidRPr="007676E4">
        <w:tab/>
        <w:t>inžiniersku činnosť súvisiacu s opatreniami navrhnutými v</w:t>
      </w:r>
      <w:r w:rsidR="00701E95" w:rsidRPr="007676E4">
        <w:t xml:space="preserve"> spracovávanom </w:t>
      </w:r>
      <w:r w:rsidRPr="007676E4">
        <w:t>Ozn</w:t>
      </w:r>
      <w:r w:rsidRPr="007676E4">
        <w:t>á</w:t>
      </w:r>
      <w:r w:rsidRPr="007676E4">
        <w:t>mení o zmene navrhovanej činnosti (</w:t>
      </w:r>
      <w:proofErr w:type="spellStart"/>
      <w:r w:rsidRPr="007676E4">
        <w:t>Integra</w:t>
      </w:r>
      <w:proofErr w:type="spellEnd"/>
      <w:r w:rsidRPr="007676E4">
        <w:t xml:space="preserve"> </w:t>
      </w:r>
      <w:proofErr w:type="spellStart"/>
      <w:r w:rsidRPr="007676E4">
        <w:t>Consulting</w:t>
      </w:r>
      <w:proofErr w:type="spellEnd"/>
      <w:r w:rsidRPr="007676E4">
        <w:t xml:space="preserve"> s.r.o. 06/2018) „R2 Kriváň –</w:t>
      </w:r>
      <w:r w:rsidR="00675F6F" w:rsidRPr="007676E4">
        <w:t xml:space="preserve"> Lovinobaňa, Tomášovce“. </w:t>
      </w:r>
      <w:r w:rsidR="0051700B" w:rsidRPr="007676E4">
        <w:t>Inžinierska činnosť bude pozostávať z prerokovania s vlastníkmi pozemkov  a v prípade získania ich súhlasu, zabezpečiť príslušné st</w:t>
      </w:r>
      <w:r w:rsidR="0051700B" w:rsidRPr="007676E4">
        <w:t>a</w:t>
      </w:r>
      <w:r w:rsidR="0051700B" w:rsidRPr="007676E4">
        <w:t>noviská a povolenia.</w:t>
      </w:r>
    </w:p>
    <w:p w:rsidR="00CF7174" w:rsidRPr="007676E4" w:rsidRDefault="00675F6F" w:rsidP="0051700B">
      <w:pPr>
        <w:pStyle w:val="Odsekzoznamu"/>
        <w:spacing w:after="60"/>
        <w:ind w:left="357" w:firstLine="0"/>
      </w:pPr>
      <w:r w:rsidRPr="007676E4">
        <w:t xml:space="preserve">Predmetom riešenia bude </w:t>
      </w:r>
      <w:r w:rsidR="00CF7174" w:rsidRPr="007676E4">
        <w:t>:</w:t>
      </w:r>
    </w:p>
    <w:p w:rsidR="00CF7174" w:rsidRPr="007676E4" w:rsidRDefault="00701E95" w:rsidP="00CF7174">
      <w:pPr>
        <w:pStyle w:val="Odsekzoznamu"/>
        <w:numPr>
          <w:ilvl w:val="0"/>
          <w:numId w:val="40"/>
        </w:numPr>
        <w:spacing w:after="60"/>
      </w:pPr>
      <w:r w:rsidRPr="007676E4">
        <w:t>navádzacia zeleň pri mostných objektoch SO 215-00 a SO 221-00;</w:t>
      </w:r>
      <w:r w:rsidR="00675F6F" w:rsidRPr="007676E4">
        <w:t xml:space="preserve"> </w:t>
      </w:r>
    </w:p>
    <w:p w:rsidR="00CF7174" w:rsidRPr="007676E4" w:rsidRDefault="00675F6F" w:rsidP="00CF7174">
      <w:pPr>
        <w:pStyle w:val="Odsekzoznamu"/>
        <w:numPr>
          <w:ilvl w:val="0"/>
          <w:numId w:val="40"/>
        </w:numPr>
        <w:spacing w:after="60"/>
      </w:pPr>
      <w:r w:rsidRPr="007676E4">
        <w:t>úprava existujúceho priečneho stupňa pre zabezpečenie migračnej priecho</w:t>
      </w:r>
      <w:r w:rsidRPr="007676E4">
        <w:t>d</w:t>
      </w:r>
      <w:r w:rsidRPr="007676E4">
        <w:t xml:space="preserve">nosti </w:t>
      </w:r>
      <w:proofErr w:type="spellStart"/>
      <w:r w:rsidR="00CF7174" w:rsidRPr="007676E4">
        <w:t>Budínskeho</w:t>
      </w:r>
      <w:proofErr w:type="spellEnd"/>
      <w:r w:rsidR="00CF7174" w:rsidRPr="007676E4">
        <w:t xml:space="preserve"> potoka v km cca 15,850 v blízkosti mostného objektu SO 218-00</w:t>
      </w:r>
      <w:r w:rsidR="00C8210F" w:rsidRPr="007676E4">
        <w:t xml:space="preserve">. Základným predpokladom je súhlas správcu toku. </w:t>
      </w:r>
      <w:r w:rsidR="00CF7174" w:rsidRPr="007676E4">
        <w:t xml:space="preserve"> </w:t>
      </w:r>
    </w:p>
    <w:p w:rsidR="00CF7174" w:rsidRPr="007676E4" w:rsidRDefault="00CF7174" w:rsidP="00CF7174">
      <w:pPr>
        <w:pStyle w:val="Odsekzoznamu"/>
        <w:numPr>
          <w:ilvl w:val="0"/>
          <w:numId w:val="40"/>
        </w:numPr>
        <w:spacing w:after="60"/>
      </w:pPr>
      <w:r w:rsidRPr="007676E4">
        <w:t xml:space="preserve">opatrenie (napr. </w:t>
      </w:r>
      <w:proofErr w:type="spellStart"/>
      <w:r w:rsidRPr="007676E4">
        <w:t>ekodukt</w:t>
      </w:r>
      <w:proofErr w:type="spellEnd"/>
      <w:r w:rsidRPr="007676E4">
        <w:t xml:space="preserve"> resp. mostný objekt), ktoré umožní úspešnú migr</w:t>
      </w:r>
      <w:r w:rsidRPr="007676E4">
        <w:t>á</w:t>
      </w:r>
      <w:r w:rsidRPr="007676E4">
        <w:t xml:space="preserve">ciu zveri v priestore medzi cca km 20,800 – 21,760. </w:t>
      </w:r>
      <w:r w:rsidR="0051700B" w:rsidRPr="007676E4">
        <w:t>Inžinierska činnosť týk</w:t>
      </w:r>
      <w:r w:rsidR="0051700B" w:rsidRPr="007676E4">
        <w:t>a</w:t>
      </w:r>
      <w:r w:rsidR="0051700B" w:rsidRPr="007676E4">
        <w:t xml:space="preserve">júca sa uvedeného opatrenia bude zabezpečená do štádia právoplatného územného rozhodnutia. </w:t>
      </w:r>
    </w:p>
    <w:p w:rsidR="00194B3E" w:rsidRPr="008C2BE4" w:rsidRDefault="00194B3E" w:rsidP="008F2B4C">
      <w:pPr>
        <w:pStyle w:val="Odsekzoznamu"/>
        <w:spacing w:after="60"/>
        <w:ind w:left="357" w:hanging="357"/>
      </w:pPr>
      <w:r w:rsidRPr="007676E4">
        <w:t>-</w:t>
      </w:r>
      <w:r w:rsidR="007172E2" w:rsidRPr="007676E4">
        <w:t xml:space="preserve"> </w:t>
      </w:r>
      <w:r w:rsidR="00D716EF" w:rsidRPr="007676E4">
        <w:tab/>
      </w:r>
      <w:r w:rsidRPr="007676E4">
        <w:t xml:space="preserve">pre každú zmenu stavby </w:t>
      </w:r>
      <w:r w:rsidR="009E03B2" w:rsidRPr="007676E4">
        <w:t>po vydaní stavebného</w:t>
      </w:r>
      <w:r w:rsidR="009E03B2">
        <w:t xml:space="preserve"> povolenia </w:t>
      </w:r>
      <w:r w:rsidRPr="008C2BE4">
        <w:t xml:space="preserve">je potrebné vypracovať oznámenie o zmene navrhovanej činnosti podľa Zákona 24/2006 </w:t>
      </w:r>
      <w:proofErr w:type="spellStart"/>
      <w:r w:rsidRPr="008C2BE4">
        <w:t>Z.z</w:t>
      </w:r>
      <w:proofErr w:type="spellEnd"/>
      <w:r w:rsidRPr="008C2BE4">
        <w:t>. Stanovisko MŽP SR k tejto zmene je súčasťou dokladov k žiadosti o zmenu stavby pred doko</w:t>
      </w:r>
      <w:r w:rsidRPr="008C2BE4">
        <w:t>n</w:t>
      </w:r>
      <w:r w:rsidRPr="008C2BE4">
        <w:t>čením.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lastRenderedPageBreak/>
        <w:t>-</w:t>
      </w:r>
      <w:r w:rsidRPr="008C2BE4">
        <w:tab/>
      </w:r>
      <w:r w:rsidR="00A82D05" w:rsidRPr="008C2BE4">
        <w:t>v prípade zmeny oproti DSP</w:t>
      </w:r>
      <w:r w:rsidR="00E149FC">
        <w:t xml:space="preserve"> v rozsahu DRS</w:t>
      </w:r>
      <w:r w:rsidR="00A82D05" w:rsidRPr="008C2BE4">
        <w:t xml:space="preserve"> pred začatím prác na </w:t>
      </w:r>
      <w:r w:rsidR="00A36188" w:rsidRPr="008C2BE4">
        <w:t xml:space="preserve">všetkých </w:t>
      </w:r>
      <w:r w:rsidR="00A82D05" w:rsidRPr="008C2BE4">
        <w:t>o</w:t>
      </w:r>
      <w:r w:rsidR="00A82D05" w:rsidRPr="008C2BE4">
        <w:t>b</w:t>
      </w:r>
      <w:r w:rsidR="00A82D05" w:rsidRPr="008C2BE4">
        <w:t xml:space="preserve">jektoch požiada </w:t>
      </w:r>
      <w:r w:rsidR="004F6A1F">
        <w:t xml:space="preserve">Zhotoviteľ </w:t>
      </w:r>
      <w:r w:rsidR="00A82D05" w:rsidRPr="008C2BE4">
        <w:t>príslušný špeciálny stavebný úrad o povolenie zmeny stavby pred dokončením podľa § 68 zákona č. 50/1976 Zb.. V tomto prípade sa je</w:t>
      </w:r>
      <w:r w:rsidR="00A82D05" w:rsidRPr="008C2BE4">
        <w:t>d</w:t>
      </w:r>
      <w:r w:rsidR="00A82D05" w:rsidRPr="008C2BE4">
        <w:t>ná o zmenu podmienok stavebného povoleni</w:t>
      </w:r>
      <w:r w:rsidR="005E70E5">
        <w:t>a</w:t>
      </w:r>
      <w:r w:rsidR="00A82D05" w:rsidRPr="008C2BE4">
        <w:t xml:space="preserve"> a konanie o zmene stavby pred d</w:t>
      </w:r>
      <w:r w:rsidR="00A82D05" w:rsidRPr="008C2BE4">
        <w:t>o</w:t>
      </w:r>
      <w:r w:rsidR="00A82D05" w:rsidRPr="008C2BE4">
        <w:t>končením je rovnaké ako pre stavebné konanie.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v prípade zmien stavby, ktoré spočívajú iba v nepodstatných odchýlkach od proje</w:t>
      </w:r>
      <w:r w:rsidR="00753CA0" w:rsidRPr="008C2BE4">
        <w:t>k</w:t>
      </w:r>
      <w:r w:rsidR="00753CA0" w:rsidRPr="008C2BE4">
        <w:t>tovej dokumentácie overenej v stavebnom konaní (napr. sa nemení umiestnenie, pôdorysné ani výškové ohraničenie stavby, účel, konštrukčné ani dispozičné rieš</w:t>
      </w:r>
      <w:r w:rsidR="00753CA0" w:rsidRPr="008C2BE4">
        <w:t>e</w:t>
      </w:r>
      <w:r w:rsidR="00753CA0" w:rsidRPr="008C2BE4">
        <w:t xml:space="preserve">nie), takéto zmeny </w:t>
      </w:r>
      <w:r w:rsidR="00EC0ED5" w:rsidRPr="008C2BE4">
        <w:t>Zhotoviteľ</w:t>
      </w:r>
      <w:r w:rsidR="00753CA0" w:rsidRPr="008C2BE4">
        <w:t xml:space="preserve"> vyznačí priamo v overených vyhotoveniach </w:t>
      </w:r>
      <w:r w:rsidR="004F6A1F">
        <w:t>dokume</w:t>
      </w:r>
      <w:r w:rsidR="004F6A1F">
        <w:t>n</w:t>
      </w:r>
      <w:r w:rsidR="004F6A1F">
        <w:t>tácie Zhotoviteľa</w:t>
      </w:r>
      <w:r w:rsidR="004F6A1F" w:rsidRPr="008C2BE4">
        <w:t xml:space="preserve"> </w:t>
      </w:r>
      <w:r w:rsidR="00753CA0" w:rsidRPr="008C2BE4">
        <w:t>a prerokujú sa v kolaudačnom konaní</w:t>
      </w:r>
      <w:r w:rsidR="00037460" w:rsidRPr="008C2BE4">
        <w:t>.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prerokovanie a zabezpečenie </w:t>
      </w:r>
      <w:r w:rsidR="004F6A1F">
        <w:t>vydani</w:t>
      </w:r>
      <w:r w:rsidR="005E70E5">
        <w:t>a</w:t>
      </w:r>
      <w:r w:rsidR="004F6A1F" w:rsidRPr="008C2BE4">
        <w:t xml:space="preserve"> </w:t>
      </w:r>
      <w:r w:rsidR="00753CA0" w:rsidRPr="008C2BE4">
        <w:t>súhlasných stanovísk k projektovej Dokume</w:t>
      </w:r>
      <w:r w:rsidR="00753CA0" w:rsidRPr="008C2BE4">
        <w:t>n</w:t>
      </w:r>
      <w:r w:rsidR="00753CA0" w:rsidRPr="008C2BE4">
        <w:t xml:space="preserve">tácii </w:t>
      </w:r>
      <w:r w:rsidR="00EC0ED5" w:rsidRPr="008C2BE4">
        <w:t>Zhotoviteľ</w:t>
      </w:r>
      <w:r w:rsidR="00753CA0" w:rsidRPr="008C2BE4">
        <w:t>a v priebehu projektových prác s príslušnými orgánmi štátnej a verejnej správy, samosprávy, organizáciami</w:t>
      </w:r>
      <w:r w:rsidR="003266FA" w:rsidRPr="008C2BE4">
        <w:t xml:space="preserve"> </w:t>
      </w:r>
      <w:r w:rsidR="00753CA0" w:rsidRPr="008C2BE4">
        <w:t>a dotknutými zložkami Objednávateľa v priebehu a v závere prác</w:t>
      </w:r>
      <w:r w:rsidR="00037460" w:rsidRPr="008C2BE4">
        <w:t>.</w:t>
      </w:r>
    </w:p>
    <w:p w:rsidR="00037460" w:rsidRPr="008C2BE4" w:rsidRDefault="00B01573" w:rsidP="00037460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prerokovanie projektovej Dokumentácie </w:t>
      </w:r>
      <w:r w:rsidR="00EC0ED5" w:rsidRPr="008C2BE4">
        <w:t>Zhotoviteľ</w:t>
      </w:r>
      <w:r w:rsidR="00753CA0" w:rsidRPr="008C2BE4">
        <w:t xml:space="preserve">a s príslušnými orgánmi a organizáciami za účelom vydania stavebných povolení, ktoré môžu vyplynúť z projektového riešenia </w:t>
      </w:r>
      <w:r w:rsidR="00EC0ED5" w:rsidRPr="008C2BE4">
        <w:t>Zhotoviteľ</w:t>
      </w:r>
      <w:r w:rsidR="00753CA0" w:rsidRPr="008C2BE4">
        <w:t>a, súhlasu so zmenou stavby pred dokončením a ostatných potrebných súhlasov, stanovísk a povolení</w:t>
      </w:r>
      <w:r w:rsidR="00037460" w:rsidRPr="008C2BE4">
        <w:t>.</w:t>
      </w:r>
    </w:p>
    <w:p w:rsidR="00037460" w:rsidRPr="008C2BE4" w:rsidRDefault="00037460" w:rsidP="00037460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>v prípade zmeny stavby pred dokončením je Zhotoviteľ povinný spracovať dok</w:t>
      </w:r>
      <w:r w:rsidRPr="008C2BE4">
        <w:t>u</w:t>
      </w:r>
      <w:r w:rsidRPr="008C2BE4">
        <w:t xml:space="preserve">mentáciu v zmysle prílohy č. 8a zákona č. 24/2006 </w:t>
      </w:r>
      <w:proofErr w:type="spellStart"/>
      <w:r w:rsidRPr="008C2BE4">
        <w:t>Z.z</w:t>
      </w:r>
      <w:proofErr w:type="spellEnd"/>
      <w:r w:rsidRPr="008C2BE4">
        <w:t>. v znení neskorších predp</w:t>
      </w:r>
      <w:r w:rsidRPr="008C2BE4">
        <w:t>i</w:t>
      </w:r>
      <w:r w:rsidRPr="008C2BE4">
        <w:t>sov a zabezpečiť schválenie Ministerstvom životného prostredia predtým ako poži</w:t>
      </w:r>
      <w:r w:rsidRPr="008C2BE4">
        <w:t>a</w:t>
      </w:r>
      <w:r w:rsidRPr="008C2BE4">
        <w:t>da o zmenu stavby pred dokončením v zmysle zákona č. 50/1976 Zb..</w:t>
      </w:r>
    </w:p>
    <w:p w:rsidR="00DA096C" w:rsidRPr="008C2BE4" w:rsidRDefault="00DA096C" w:rsidP="00037460">
      <w:pPr>
        <w:pStyle w:val="Odsekzoznamu"/>
        <w:spacing w:after="60"/>
        <w:ind w:left="357" w:hanging="357"/>
      </w:pPr>
      <w:r w:rsidRPr="008C2BE4">
        <w:t>-</w:t>
      </w:r>
      <w:r w:rsidRPr="008C2BE4">
        <w:tab/>
        <w:t>Dokumentácia na zmenu stavby pred dokončením musí byť potvrdená Objednávat</w:t>
      </w:r>
      <w:r w:rsidRPr="008C2BE4">
        <w:t>e</w:t>
      </w:r>
      <w:r w:rsidRPr="008C2BE4">
        <w:t>ľom.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zastupovanie Objednávateľa v odvolacích konaniach na základe splnomocnenia Objednávateľa</w:t>
      </w:r>
      <w:r w:rsidR="00037460" w:rsidRPr="008C2BE4">
        <w:t>.</w:t>
      </w:r>
    </w:p>
    <w:p w:rsidR="00753CA0" w:rsidRPr="008C2BE4" w:rsidRDefault="00B01573" w:rsidP="009E03B2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posúdenia projektovej dokumentácie, najmä určených a vyhradených technických zariadení príslušnými orgánmi a organizáciami (TI SR, a pod.)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elaborátu bilancie skrývky humusového horizontu</w:t>
      </w:r>
    </w:p>
    <w:p w:rsidR="00753CA0" w:rsidRPr="008C2BE4" w:rsidRDefault="00B01573" w:rsidP="003911C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posudku na určenie spoločenskej hodnoty drevín určených na výrub</w:t>
      </w:r>
    </w:p>
    <w:p w:rsidR="00753CA0" w:rsidRPr="008C2BE4" w:rsidRDefault="00B01573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Zabezpečenie doplnkových prieskumných prác</w:t>
      </w:r>
    </w:p>
    <w:p w:rsidR="005E70E5" w:rsidRDefault="00753CA0" w:rsidP="00BC5D46">
      <w:r w:rsidRPr="008C2BE4">
        <w:t xml:space="preserve">Objednávateľ na výkon inžinierskej činnosti splnomocní </w:t>
      </w:r>
      <w:r w:rsidR="00EC0ED5" w:rsidRPr="008C2BE4">
        <w:t>Zhotoviteľ</w:t>
      </w:r>
      <w:r w:rsidRPr="008C2BE4">
        <w:t>a.</w:t>
      </w:r>
    </w:p>
    <w:p w:rsidR="00753CA0" w:rsidRDefault="00753CA0" w:rsidP="00BC5D46">
      <w:r w:rsidRPr="008C2BE4">
        <w:t xml:space="preserve">Objednávateľ požaduje aby </w:t>
      </w:r>
      <w:r w:rsidR="00EC0ED5" w:rsidRPr="008C2BE4">
        <w:t>Zhotoviteľ</w:t>
      </w:r>
      <w:r w:rsidRPr="008C2BE4">
        <w:t xml:space="preserve"> v súvislosti s odovzdaním a prevzatím objektov ostatných správcov/vlastníkov zabezpečil vypracovanie a prerokovanie všetkých zmluvných vzťahov súvisiacich s návrhom zmluvy o budúcej zmluve o odovzdaní a prebratí objektov iných správcov/vlastníkov a zmluvy o budúcej zmluve o zriadení vecného bremena s príslušným správcom prípadne vlastníkom objektu pred začatím realizácie dotknutých stavebných objektov.</w:t>
      </w:r>
    </w:p>
    <w:p w:rsidR="001E5E13" w:rsidRPr="008C2BE4" w:rsidRDefault="001E5E13" w:rsidP="00BC5D46">
      <w:r w:rsidRPr="00BF60FF">
        <w:t xml:space="preserve">V prípade, ak </w:t>
      </w:r>
      <w:r w:rsidR="00EF308D">
        <w:t>O</w:t>
      </w:r>
      <w:r w:rsidR="00BF60FF">
        <w:t xml:space="preserve">bjednávateľ zabezpečil </w:t>
      </w:r>
      <w:r w:rsidRPr="00BF60FF">
        <w:t>zml</w:t>
      </w:r>
      <w:r w:rsidR="00BF60FF" w:rsidRPr="00BF60FF">
        <w:t>uvy</w:t>
      </w:r>
      <w:r w:rsidR="00BF60FF">
        <w:t xml:space="preserve"> v predchádzajúcom období </w:t>
      </w:r>
      <w:r w:rsidR="00BF60FF" w:rsidRPr="008C2BE4">
        <w:t>v súvislosti s odovzdaním a prevzatím objektov ostatných správcov/vlastníkov</w:t>
      </w:r>
      <w:r w:rsidRPr="00BF60FF">
        <w:t>, zhotoviteľ musí re</w:t>
      </w:r>
      <w:r w:rsidRPr="00BF60FF">
        <w:t>š</w:t>
      </w:r>
      <w:r w:rsidRPr="00BF60FF">
        <w:t>pektovať ich</w:t>
      </w:r>
      <w:r w:rsidR="00BF60FF" w:rsidRPr="00BF60FF">
        <w:t xml:space="preserve"> plné</w:t>
      </w:r>
      <w:r w:rsidRPr="00BF60FF">
        <w:t xml:space="preserve"> znenie a záväzky. V prípade </w:t>
      </w:r>
      <w:r w:rsidR="00BF60FF">
        <w:t xml:space="preserve">akýchkoľvek </w:t>
      </w:r>
      <w:r w:rsidRPr="00BF60FF">
        <w:t xml:space="preserve">zmien </w:t>
      </w:r>
      <w:r w:rsidR="00BF60FF" w:rsidRPr="00BF60FF">
        <w:t xml:space="preserve">zo strany </w:t>
      </w:r>
      <w:r w:rsidRPr="00BF60FF">
        <w:t>zhotovit</w:t>
      </w:r>
      <w:r w:rsidRPr="00BF60FF">
        <w:t>e</w:t>
      </w:r>
      <w:r w:rsidRPr="00BF60FF">
        <w:t>ľa</w:t>
      </w:r>
      <w:r w:rsidR="00BF60FF" w:rsidRPr="00BF60FF">
        <w:t>,</w:t>
      </w:r>
      <w:r w:rsidRPr="00BF60FF">
        <w:t xml:space="preserve"> zhotoviteľ musí zabezpečiť nové zmluvy, resp. prípadné dodatky</w:t>
      </w:r>
      <w:r w:rsidR="00BF60FF" w:rsidRPr="00BF60FF">
        <w:t xml:space="preserve"> k jestvujúcim zml</w:t>
      </w:r>
      <w:r w:rsidR="00BF60FF" w:rsidRPr="00BF60FF">
        <w:t>u</w:t>
      </w:r>
      <w:r w:rsidR="00BF60FF" w:rsidRPr="00BF60FF">
        <w:t>vám</w:t>
      </w:r>
      <w:r w:rsidRPr="00BF60FF">
        <w:t>.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Majetkovoprávne vysporiadanie a súvisiace činnosti: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A1626F">
        <w:t>Majetko</w:t>
      </w:r>
      <w:r w:rsidR="00A01466">
        <w:t>vo</w:t>
      </w:r>
      <w:r w:rsidR="00A1626F">
        <w:t>právne u</w:t>
      </w:r>
      <w:r w:rsidR="00753CA0" w:rsidRPr="008C2BE4">
        <w:t>sporiadanie na celý predmet Diela bolo vykonané Objednávat</w:t>
      </w:r>
      <w:r w:rsidR="00753CA0" w:rsidRPr="008C2BE4">
        <w:t>e</w:t>
      </w:r>
      <w:r w:rsidR="00753CA0" w:rsidRPr="008C2BE4">
        <w:t xml:space="preserve">ľom. Pokiaľ z dôvodov na strane </w:t>
      </w:r>
      <w:r w:rsidR="00EC0ED5" w:rsidRPr="008C2BE4">
        <w:t>Zhotoviteľ</w:t>
      </w:r>
      <w:r w:rsidR="00753CA0" w:rsidRPr="008C2BE4">
        <w:t>a vznikne potreba dodatočného majetk</w:t>
      </w:r>
      <w:r w:rsidR="00753CA0" w:rsidRPr="008C2BE4">
        <w:t>o</w:t>
      </w:r>
      <w:r w:rsidR="00A01466">
        <w:t>vo</w:t>
      </w:r>
      <w:r w:rsidR="00753CA0" w:rsidRPr="008C2BE4">
        <w:t>práv</w:t>
      </w:r>
      <w:r w:rsidR="00A1626F">
        <w:t>neho u</w:t>
      </w:r>
      <w:r w:rsidR="00753CA0" w:rsidRPr="008C2BE4">
        <w:t>sporiadania, jeho činnosť bude zahŕňať aj tieto uvedené činnosti: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geometrických plánov na trvalé zábery vrátane grafického podkladu pre odňatie z PF s uvedením BPEJ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lastRenderedPageBreak/>
        <w:t>-</w:t>
      </w:r>
      <w:r w:rsidRPr="008C2BE4">
        <w:tab/>
      </w:r>
      <w:r w:rsidR="00753CA0" w:rsidRPr="008C2BE4">
        <w:t>zabezpečenie geodetických grafických podkladov pre dočasné zábery nad 1 rok vrátane grafického podkladu pre dočasné odňatie z PF s uvedením BPEJ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geodetických grafických podkladov pre vecné bremená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geometrických plánov pre vecné bremená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geometrických plánov pre vecné bremená na základe skutočného zamerania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geodetických grafických podkladov pre dočasné zábery do 1 roku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výkupových elaborátov pre trvalé zábery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výkupových elaborátov pre dočasné zábery nad 1 rok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výkupových elaborátov pre vecné bremená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súpisu vlastníkov pre dočasné zábery do 1 roka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znaleckých posudkov na stanovenie všeobecnej hodnoty pozemkov a stavieb pre trvalé zábery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znaleckých posudkov na stanovenie všeobecnej hodnoty vecného bremena</w:t>
      </w:r>
      <w:r w:rsidR="003266FA" w:rsidRPr="008C2BE4">
        <w:t xml:space="preserve"> </w:t>
      </w:r>
      <w:r w:rsidR="00753CA0" w:rsidRPr="008C2BE4">
        <w:t>(vrátane grafického podkladu s vyznačením ochranných pásiem)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majetkovoprávneho </w:t>
      </w:r>
      <w:r w:rsidR="00A1626F">
        <w:t>u</w:t>
      </w:r>
      <w:r w:rsidR="00471B67" w:rsidRPr="008C2BE4">
        <w:t xml:space="preserve">sporiadania </w:t>
      </w:r>
      <w:r w:rsidR="00753CA0" w:rsidRPr="008C2BE4">
        <w:t>nehnuteľností pre potreby vydania stavebného povolenia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zabezpečenie majetkovoprávneho </w:t>
      </w:r>
      <w:r w:rsidR="00A1626F">
        <w:t>u</w:t>
      </w:r>
      <w:r w:rsidR="00471B67" w:rsidRPr="008C2BE4">
        <w:t>sporiada</w:t>
      </w:r>
      <w:r w:rsidR="00753CA0" w:rsidRPr="008C2BE4">
        <w:t>nia nehnuteľností po zabezpečenie z</w:t>
      </w:r>
      <w:r w:rsidR="00753CA0" w:rsidRPr="008C2BE4">
        <w:t>á</w:t>
      </w:r>
      <w:r w:rsidR="00753CA0" w:rsidRPr="008C2BE4">
        <w:t>pisu vlastníckych práv v katastri nehnuteľností v prospech ŽSR</w:t>
      </w:r>
    </w:p>
    <w:p w:rsidR="00753CA0" w:rsidRPr="008C2BE4" w:rsidRDefault="00B01573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zabezpečenie zápisu vecných bremien v katastri nehnuteľností v prospech správcov inžinierskych sietí 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 xml:space="preserve">Majetkovoprávne </w:t>
      </w:r>
      <w:r w:rsidR="00A1626F">
        <w:rPr>
          <w:b/>
          <w:bCs/>
        </w:rPr>
        <w:t>u</w:t>
      </w:r>
      <w:r w:rsidR="00471B67" w:rsidRPr="008C2BE4">
        <w:rPr>
          <w:b/>
          <w:bCs/>
        </w:rPr>
        <w:t>sporiada</w:t>
      </w:r>
      <w:r w:rsidRPr="008C2BE4">
        <w:rPr>
          <w:b/>
          <w:bCs/>
        </w:rPr>
        <w:t>nie pozostáva najmä: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 rokovania s vlastníkmi nehnuteľností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 uzatvárania zmlúv o budúcich zmluvách (kúpnych, nájomných, o vecných brem</w:t>
      </w:r>
      <w:r w:rsidR="00753CA0" w:rsidRPr="008C2BE4">
        <w:t>e</w:t>
      </w:r>
      <w:r w:rsidR="00753CA0" w:rsidRPr="008C2BE4">
        <w:t>nách, o prevode majetku, o prevode správy a pod)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 uzatvárania kúpnych zmlúv, nájomných zmlúv, zmlúv o vecných bremenách, zmlúv o prevode majetku, zmlúv o prevode správy a pod.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z podávania návrhov na vklad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zo zastupovania Objednávateľa v konaní o návrhu na vklad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 vypracovania a podávania návrhov na vyvlastnenie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zo zastupovania Objednávateľa vo vyvlastňovacom konaní a v odvolacom konaní (s výnimkou konania na súdoch)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zo zabezpečenia zápisu geometrických plánov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evidencia uzatváraných zmlúv v SAP </w:t>
      </w:r>
    </w:p>
    <w:p w:rsidR="00753CA0" w:rsidRPr="008C2BE4" w:rsidRDefault="00B01573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ostatné súvisiace činností</w:t>
      </w:r>
    </w:p>
    <w:p w:rsidR="00753CA0" w:rsidRPr="008C2BE4" w:rsidRDefault="00A1626F" w:rsidP="00BC5D46">
      <w:r>
        <w:t>Majetko</w:t>
      </w:r>
      <w:r w:rsidR="00A01466">
        <w:t>vo</w:t>
      </w:r>
      <w:r>
        <w:t>právne u</w:t>
      </w:r>
      <w:r w:rsidR="00753CA0" w:rsidRPr="008C2BE4">
        <w:t>sporiadanie v rozsahu predbežného výkupového elaborátu.</w:t>
      </w:r>
    </w:p>
    <w:p w:rsidR="00753CA0" w:rsidRPr="008C2BE4" w:rsidRDefault="00753CA0" w:rsidP="00BC5D46">
      <w:pPr>
        <w:rPr>
          <w:b/>
          <w:bCs/>
        </w:rPr>
      </w:pPr>
      <w:r w:rsidRPr="008C2BE4">
        <w:rPr>
          <w:b/>
          <w:bCs/>
        </w:rPr>
        <w:t>Pozn.: pod pojmom zabezpečenie sa myslia všetky činnosti potrebné ku komple</w:t>
      </w:r>
      <w:r w:rsidRPr="008C2BE4">
        <w:rPr>
          <w:b/>
          <w:bCs/>
        </w:rPr>
        <w:t>t</w:t>
      </w:r>
      <w:r w:rsidRPr="008C2BE4">
        <w:rPr>
          <w:b/>
          <w:bCs/>
        </w:rPr>
        <w:t>nému zabezpečeniu, resp. získaniu dokladov/dokumentov/ žiadostí/vyjadrení/ geodetickej a inžinierskej činnosti/ textovej a grafickej dokumentácie/ meraní/ správ/ posudkov/ súhlasov/ elaborátov/ zmlúv a iných činností a písomností vr</w:t>
      </w:r>
      <w:r w:rsidRPr="008C2BE4">
        <w:rPr>
          <w:b/>
          <w:bCs/>
        </w:rPr>
        <w:t>á</w:t>
      </w:r>
      <w:r w:rsidRPr="008C2BE4">
        <w:rPr>
          <w:b/>
          <w:bCs/>
        </w:rPr>
        <w:t>tane všetkých s tým súvisiacich nákladov a poplatkov. Všetky uvedené činnosti majú byť zahrnuté v Navrhovanej zmluvnej cene.</w:t>
      </w:r>
    </w:p>
    <w:p w:rsidR="00753CA0" w:rsidRPr="008C2BE4" w:rsidRDefault="00753CA0" w:rsidP="009315A2">
      <w:pPr>
        <w:pStyle w:val="Nadpis2"/>
      </w:pPr>
      <w:bookmarkStart w:id="303" w:name="_Toc289265960"/>
      <w:bookmarkStart w:id="304" w:name="_Toc289329941"/>
      <w:bookmarkStart w:id="305" w:name="_Toc292038722"/>
      <w:bookmarkStart w:id="306" w:name="_Toc292042012"/>
      <w:bookmarkStart w:id="307" w:name="_Toc292803136"/>
      <w:bookmarkStart w:id="308" w:name="_Toc332367381"/>
      <w:bookmarkStart w:id="309" w:name="_Toc345289339"/>
      <w:bookmarkStart w:id="310" w:name="_Toc516039701"/>
      <w:r w:rsidRPr="008C2BE4">
        <w:t xml:space="preserve">2.8 </w:t>
      </w:r>
      <w:r w:rsidRPr="008C2BE4">
        <w:tab/>
        <w:t>Schvaľovanie Dokumentácie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53CA0" w:rsidRPr="008C2BE4" w:rsidRDefault="00753CA0" w:rsidP="00BC5D46">
      <w:r w:rsidRPr="008C2BE4">
        <w:t>V súlade s postupmi uvedenými v </w:t>
      </w:r>
      <w:proofErr w:type="spellStart"/>
      <w:r w:rsidRPr="008C2BE4">
        <w:t>podčl</w:t>
      </w:r>
      <w:proofErr w:type="spellEnd"/>
      <w:r w:rsidRPr="008C2BE4">
        <w:t>. 5.2 Zmluvných podmienok požiadavky na pr</w:t>
      </w:r>
      <w:r w:rsidRPr="008C2BE4">
        <w:t>e</w:t>
      </w:r>
      <w:r w:rsidRPr="008C2BE4">
        <w:t xml:space="preserve">skúmanie a odsúhlasovanie Dokumentácie </w:t>
      </w:r>
      <w:r w:rsidR="00EC0ED5" w:rsidRPr="008C2BE4">
        <w:t>Zhotoviteľ</w:t>
      </w:r>
      <w:r w:rsidRPr="008C2BE4">
        <w:t>a:</w:t>
      </w:r>
    </w:p>
    <w:p w:rsidR="00753CA0" w:rsidRPr="00A1626F" w:rsidRDefault="00B01573" w:rsidP="00271DF3">
      <w:pPr>
        <w:pStyle w:val="Odsekzoznamu"/>
        <w:spacing w:after="60"/>
        <w:ind w:left="357" w:hanging="357"/>
        <w:rPr>
          <w:color w:val="FF0000"/>
        </w:rPr>
      </w:pPr>
      <w:r w:rsidRPr="008C2BE4">
        <w:lastRenderedPageBreak/>
        <w:t>-</w:t>
      </w:r>
      <w:r w:rsidRPr="008C2BE4">
        <w:tab/>
      </w:r>
      <w:r w:rsidR="00753CA0" w:rsidRPr="008C2BE4">
        <w:t>Objednávateľ požaduje odsúhlasenie formuláru</w:t>
      </w:r>
      <w:r w:rsidR="00015144" w:rsidRPr="008C2BE4">
        <w:t xml:space="preserve"> pre technické posúdenie ciest,</w:t>
      </w:r>
      <w:r w:rsidR="00753CA0" w:rsidRPr="008C2BE4">
        <w:t> inžinierskych konštrukcií</w:t>
      </w:r>
      <w:r w:rsidR="00015144" w:rsidRPr="008C2BE4">
        <w:t xml:space="preserve"> </w:t>
      </w:r>
      <w:r w:rsidR="00753CA0" w:rsidRPr="008C2BE4">
        <w:t xml:space="preserve">(FTP) v zmysle </w:t>
      </w:r>
      <w:r w:rsidR="00753CA0" w:rsidRPr="00A17B36">
        <w:t>príloh č.</w:t>
      </w:r>
      <w:r w:rsidR="000F397A" w:rsidRPr="00A17B36">
        <w:t xml:space="preserve"> </w:t>
      </w:r>
      <w:r w:rsidR="00987091">
        <w:t>0</w:t>
      </w:r>
      <w:r w:rsidR="000F5507" w:rsidRPr="00A17B36">
        <w:t xml:space="preserve">6, </w:t>
      </w:r>
      <w:r w:rsidR="00987091">
        <w:t>0</w:t>
      </w:r>
      <w:r w:rsidR="00753CA0" w:rsidRPr="00A17B36">
        <w:t>7</w:t>
      </w:r>
      <w:r w:rsidR="000F5507" w:rsidRPr="00A17B36">
        <w:t xml:space="preserve"> </w:t>
      </w:r>
      <w:r w:rsidR="00A17B36" w:rsidRPr="00A17B36">
        <w:t xml:space="preserve">časti </w:t>
      </w:r>
      <w:r w:rsidR="00987091">
        <w:t>1 P</w:t>
      </w:r>
      <w:r w:rsidR="00A17B36" w:rsidRPr="00A17B36">
        <w:t xml:space="preserve">rílohy, </w:t>
      </w:r>
      <w:r w:rsidR="00753CA0" w:rsidRPr="00A17B36">
        <w:t>Zvä</w:t>
      </w:r>
      <w:r w:rsidR="00753CA0" w:rsidRPr="00A17B36">
        <w:t>z</w:t>
      </w:r>
      <w:r w:rsidR="00753CA0" w:rsidRPr="00A17B36">
        <w:t>ku 3.</w:t>
      </w:r>
      <w:r w:rsidR="00753CA0" w:rsidRPr="00A1626F">
        <w:rPr>
          <w:color w:val="FF0000"/>
        </w:rPr>
        <w:t xml:space="preserve"> </w:t>
      </w:r>
    </w:p>
    <w:p w:rsidR="00753CA0" w:rsidRPr="008C2BE4" w:rsidRDefault="00B01573" w:rsidP="00EB3835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Objednávateľ požaduje odsúhlasenie Dokumentácie prikladanej k žiadosti o zmenu stavby pred dokončením</w:t>
      </w:r>
      <w:r w:rsidR="00EB3835" w:rsidRPr="008C2BE4">
        <w:t>. Dokumentácie</w:t>
      </w:r>
      <w:r w:rsidR="00930714" w:rsidRPr="008C2BE4">
        <w:t xml:space="preserve"> priložené</w:t>
      </w:r>
      <w:r w:rsidR="00EB3835" w:rsidRPr="008C2BE4">
        <w:t xml:space="preserve"> k žiadosti o zmenu sta</w:t>
      </w:r>
      <w:r w:rsidR="00930714" w:rsidRPr="008C2BE4">
        <w:t>vby pred dokončením budú overené</w:t>
      </w:r>
      <w:r w:rsidR="00EB3835" w:rsidRPr="008C2BE4">
        <w:t xml:space="preserve"> Objednávateľom.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Objednávateľ požaduje prerokovať </w:t>
      </w:r>
      <w:r w:rsidR="00963FA3">
        <w:t xml:space="preserve">DSP v rozsahu </w:t>
      </w:r>
      <w:r w:rsidR="00753CA0" w:rsidRPr="008C2BE4">
        <w:t xml:space="preserve">DRS každého objektu počas jeho spracovávania minimálne na začiatku a konci prác a min. raz počas priebehu prác </w:t>
      </w:r>
    </w:p>
    <w:p w:rsidR="00753CA0" w:rsidRPr="008C2BE4" w:rsidRDefault="00B01573" w:rsidP="00271DF3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 xml:space="preserve">Objednávateľ požaduje odsúhlasenie </w:t>
      </w:r>
      <w:r w:rsidR="00963FA3">
        <w:t xml:space="preserve">DSP v rozsahu </w:t>
      </w:r>
      <w:r w:rsidR="00753CA0" w:rsidRPr="008C2BE4">
        <w:t>DRS jednotlivých objektov alebo ich ucelených častí schválených FTP</w:t>
      </w:r>
    </w:p>
    <w:p w:rsidR="00753CA0" w:rsidRPr="008C2BE4" w:rsidRDefault="00B01573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Objednávateľ požaduje odsúhlasenie zmeny majetkovej hranice trvalého a dočasného z dôvodu technického riešenia </w:t>
      </w:r>
      <w:r w:rsidR="00EC0ED5" w:rsidRPr="008C2BE4">
        <w:t>Zhotoviteľ</w:t>
      </w:r>
      <w:r w:rsidR="00753CA0" w:rsidRPr="008C2BE4">
        <w:t>a,</w:t>
      </w:r>
    </w:p>
    <w:p w:rsidR="00852369" w:rsidRPr="00A17B36" w:rsidRDefault="00852369" w:rsidP="00852369">
      <w:r w:rsidRPr="008C2BE4">
        <w:t>Dokumentáciu na odsúhlasenie a FTP predloží Zhotoviteľ Objednávateľovi v štyroch vyhotoveniach v tlačenej forme a jeden krát digitálnej forme na CD/DVD nosiči vo fo</w:t>
      </w:r>
      <w:r w:rsidRPr="008C2BE4">
        <w:t>r</w:t>
      </w:r>
      <w:r w:rsidR="005D2905">
        <w:t>máte *.</w:t>
      </w:r>
      <w:proofErr w:type="spellStart"/>
      <w:r w:rsidR="005D2905">
        <w:t>pdf</w:t>
      </w:r>
      <w:proofErr w:type="spellEnd"/>
      <w:r w:rsidR="005D2905">
        <w:t xml:space="preserve"> </w:t>
      </w:r>
      <w:r w:rsidR="005D2905" w:rsidRPr="006F3CBF">
        <w:t xml:space="preserve">spolu s vyplnením formulárom k zmene stavby pred dokončením </w:t>
      </w:r>
      <w:r w:rsidR="005D2905" w:rsidRPr="00A17B36">
        <w:t>(Zväzok 3,</w:t>
      </w:r>
      <w:r w:rsidR="00A17B36">
        <w:t xml:space="preserve"> časť 1 P</w:t>
      </w:r>
      <w:r w:rsidR="00A17B36" w:rsidRPr="00A17B36">
        <w:t>rílohy,</w:t>
      </w:r>
      <w:r w:rsidR="005D2905" w:rsidRPr="00A17B36">
        <w:t xml:space="preserve"> príloha č. </w:t>
      </w:r>
      <w:r w:rsidR="00987091">
        <w:t>0</w:t>
      </w:r>
      <w:r w:rsidR="00A17B36" w:rsidRPr="00A17B36">
        <w:t>9</w:t>
      </w:r>
      <w:r w:rsidR="005D2905" w:rsidRPr="00A17B36">
        <w:t>).</w:t>
      </w:r>
    </w:p>
    <w:p w:rsidR="00852369" w:rsidRPr="008C2BE4" w:rsidRDefault="00852369" w:rsidP="00852369">
      <w:r w:rsidRPr="008C2BE4">
        <w:t>Dokumentáciu prikladanú k žiadosti o zmenu stavby pred dokončením, opečiatkovanú stavebným úradom, odovzdá Objednávateľovi v štyroch vyhotoveniach v tlačenej forme a jeden krát digitálnej forme na CD/DVD nosiči vo formáte *.</w:t>
      </w:r>
      <w:proofErr w:type="spellStart"/>
      <w:r w:rsidRPr="008C2BE4">
        <w:t>pdf</w:t>
      </w:r>
      <w:proofErr w:type="spellEnd"/>
      <w:r w:rsidRPr="008C2BE4">
        <w:t xml:space="preserve">.. </w:t>
      </w:r>
    </w:p>
    <w:p w:rsidR="00753CA0" w:rsidRPr="008C2BE4" w:rsidRDefault="00753CA0" w:rsidP="00BC5D46">
      <w:r w:rsidRPr="008C2BE4">
        <w:t xml:space="preserve">Odsúhlasená </w:t>
      </w:r>
      <w:r w:rsidR="00963FA3">
        <w:t xml:space="preserve">DSP v rozsahu </w:t>
      </w:r>
      <w:r w:rsidRPr="008C2BE4">
        <w:t>DRS bude pre Objednávateľa dodaná v šiestich vyhot</w:t>
      </w:r>
      <w:r w:rsidRPr="008C2BE4">
        <w:t>o</w:t>
      </w:r>
      <w:r w:rsidRPr="008C2BE4">
        <w:t>veniach v tlačenej aj digitálnej forme na CD/DVD nosiči vo</w:t>
      </w:r>
      <w:r w:rsidR="008D7A4E">
        <w:t xml:space="preserve"> </w:t>
      </w:r>
      <w:r w:rsidRPr="008C2BE4">
        <w:t xml:space="preserve"> formáte *.</w:t>
      </w:r>
      <w:proofErr w:type="spellStart"/>
      <w:r w:rsidRPr="008C2BE4">
        <w:t>pdf</w:t>
      </w:r>
      <w:proofErr w:type="spellEnd"/>
      <w:r w:rsidRPr="008C2BE4">
        <w:t xml:space="preserve">. </w:t>
      </w:r>
    </w:p>
    <w:p w:rsidR="00753CA0" w:rsidRPr="00A1626F" w:rsidRDefault="00753CA0" w:rsidP="00BC5D46">
      <w:pPr>
        <w:rPr>
          <w:color w:val="FF0000"/>
        </w:rPr>
      </w:pPr>
      <w:r w:rsidRPr="008C2BE4">
        <w:t xml:space="preserve">Objednávateľ požaduje dodať prehľadnú situáciu M 1:50 000, celkovú situáciu stavby M 1:10 000, pozdĺžny rez M 1:10 000/1 000 a </w:t>
      </w:r>
      <w:proofErr w:type="spellStart"/>
      <w:r w:rsidRPr="008C2BE4">
        <w:t>ortofotomapu</w:t>
      </w:r>
      <w:proofErr w:type="spellEnd"/>
      <w:r w:rsidRPr="008C2BE4">
        <w:t xml:space="preserve"> M 1:10 000 v počte dvadsať kusov v termíne najneskôr </w:t>
      </w:r>
      <w:r w:rsidRPr="00A17B36">
        <w:t xml:space="preserve">do </w:t>
      </w:r>
      <w:r w:rsidR="008564B3" w:rsidRPr="00A17B36">
        <w:t xml:space="preserve">šiestich </w:t>
      </w:r>
      <w:r w:rsidRPr="00A17B36">
        <w:t xml:space="preserve">mesiacov od Dátumu začatia prác v zmysle </w:t>
      </w:r>
      <w:proofErr w:type="spellStart"/>
      <w:r w:rsidRPr="00A17B36">
        <w:t>po</w:t>
      </w:r>
      <w:r w:rsidRPr="00A17B36">
        <w:t>d</w:t>
      </w:r>
      <w:r w:rsidRPr="00A17B36">
        <w:t>čl</w:t>
      </w:r>
      <w:proofErr w:type="spellEnd"/>
      <w:r w:rsidRPr="00A17B36">
        <w:t>. 8.1 Zmluvných podmienok.</w:t>
      </w:r>
      <w:r w:rsidRPr="00A1626F">
        <w:rPr>
          <w:color w:val="FF0000"/>
        </w:rPr>
        <w:t xml:space="preserve"> </w:t>
      </w:r>
    </w:p>
    <w:p w:rsidR="00753CA0" w:rsidRPr="008C2BE4" w:rsidRDefault="00753CA0" w:rsidP="00BC5D46">
      <w:r w:rsidRPr="008C2BE4">
        <w:t xml:space="preserve">Potrebný počet vyhotovení pre svoju potrebu určí </w:t>
      </w:r>
      <w:r w:rsidR="00EC0ED5" w:rsidRPr="008C2BE4">
        <w:t>Zhotoviteľ</w:t>
      </w:r>
      <w:r w:rsidRPr="008C2BE4">
        <w:t xml:space="preserve">. </w:t>
      </w:r>
      <w:r w:rsidR="00EC0ED5" w:rsidRPr="008C2BE4">
        <w:t>Zhotoviteľ</w:t>
      </w:r>
      <w:r w:rsidRPr="008C2BE4">
        <w:t xml:space="preserve"> musí vyhotoviť jednu súpravu, ktorá bude na stavbe a bude slúžiť na priebežne zaznačovanie skuto</w:t>
      </w:r>
      <w:r w:rsidRPr="008C2BE4">
        <w:t>č</w:t>
      </w:r>
      <w:r w:rsidRPr="008C2BE4">
        <w:t xml:space="preserve">ného vyhotovenie </w:t>
      </w:r>
      <w:r w:rsidR="00E6464B" w:rsidRPr="008C2BE4">
        <w:t>D</w:t>
      </w:r>
      <w:r w:rsidRPr="008C2BE4">
        <w:t>iela. Táto súprava bude tvoriť jeden z podkladov pre vyhotovenie DSRS.</w:t>
      </w:r>
    </w:p>
    <w:p w:rsidR="00753CA0" w:rsidRPr="008C2BE4" w:rsidRDefault="00753CA0" w:rsidP="00BC5D46">
      <w:pPr>
        <w:rPr>
          <w:highlight w:val="yellow"/>
        </w:rPr>
      </w:pPr>
    </w:p>
    <w:p w:rsidR="00753CA0" w:rsidRPr="008C2BE4" w:rsidRDefault="00753CA0" w:rsidP="009315A2">
      <w:pPr>
        <w:pStyle w:val="Nadpis1"/>
      </w:pPr>
      <w:bookmarkStart w:id="311" w:name="_Toc286861551"/>
      <w:bookmarkStart w:id="312" w:name="_Toc289265961"/>
      <w:bookmarkStart w:id="313" w:name="_Toc289329942"/>
      <w:bookmarkStart w:id="314" w:name="_Toc292038723"/>
      <w:bookmarkStart w:id="315" w:name="_Toc292042013"/>
      <w:bookmarkStart w:id="316" w:name="_Toc292803137"/>
      <w:bookmarkStart w:id="317" w:name="_Toc332367382"/>
      <w:bookmarkStart w:id="318" w:name="_Toc345289340"/>
      <w:bookmarkStart w:id="319" w:name="_Toc516039702"/>
      <w:r w:rsidRPr="008C2BE4">
        <w:lastRenderedPageBreak/>
        <w:t>3</w:t>
      </w:r>
      <w:r w:rsidRPr="008C2BE4">
        <w:tab/>
        <w:t>R</w:t>
      </w:r>
      <w:r w:rsidR="00271DF3" w:rsidRPr="008C2BE4">
        <w:t>EALIZÁCIA</w:t>
      </w:r>
      <w:r w:rsidRPr="008C2BE4">
        <w:t xml:space="preserve"> DIELA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753CA0" w:rsidRPr="008C2BE4" w:rsidRDefault="00753CA0" w:rsidP="00BC5D46">
      <w:r w:rsidRPr="008C2BE4">
        <w:t xml:space="preserve">Pred začatím prác je </w:t>
      </w:r>
      <w:r w:rsidR="00EC0ED5" w:rsidRPr="008C2BE4">
        <w:t>Zhotoviteľ</w:t>
      </w:r>
      <w:r w:rsidRPr="008C2BE4">
        <w:t xml:space="preserve"> povinný najmä: 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v rámci projektových Prác zabezpečiť všetky podklady pre projektové </w:t>
      </w:r>
      <w:r w:rsidR="00473A27" w:rsidRPr="008C2BE4">
        <w:t>práce</w:t>
      </w:r>
      <w:r w:rsidR="00753CA0" w:rsidRPr="008C2BE4">
        <w:t xml:space="preserve"> v stupni </w:t>
      </w:r>
      <w:r w:rsidR="009200DE">
        <w:t xml:space="preserve">DSP v rozsahu </w:t>
      </w:r>
      <w:r w:rsidR="00753CA0" w:rsidRPr="008C2BE4">
        <w:t xml:space="preserve">DRS, požadované aktualizácie prieskumov, </w:t>
      </w:r>
      <w:r w:rsidR="0095008A" w:rsidRPr="008C2BE4">
        <w:t xml:space="preserve">prípadné </w:t>
      </w:r>
      <w:r w:rsidR="00753CA0" w:rsidRPr="008C2BE4">
        <w:t>domera</w:t>
      </w:r>
      <w:r w:rsidR="0095008A" w:rsidRPr="008C2BE4">
        <w:t>nie územia</w:t>
      </w:r>
      <w:r w:rsidR="00753CA0" w:rsidRPr="008C2BE4">
        <w:t xml:space="preserve"> a ostatné činnosti/práce špecifikované v tejto časti Požiadaviek Objednáv</w:t>
      </w:r>
      <w:r w:rsidR="00753CA0" w:rsidRPr="008C2BE4">
        <w:t>a</w:t>
      </w:r>
      <w:r w:rsidR="00753CA0" w:rsidRPr="008C2BE4">
        <w:t xml:space="preserve">teľa a s ním súvisiacich Zmluvných dokumentov; 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vypracovať Dokumentáciu </w:t>
      </w:r>
      <w:r w:rsidR="00EC0ED5" w:rsidRPr="008C2BE4">
        <w:t>Zhotoviteľ</w:t>
      </w:r>
      <w:r w:rsidR="00753CA0" w:rsidRPr="008C2BE4">
        <w:t>a stavby podľa požiadaviek jednotlivých fáz projektu Diela jej prípadné zmeny a doplnky; zabezpečiť Plány: Havarijný plán; P</w:t>
      </w:r>
      <w:r w:rsidR="00753CA0" w:rsidRPr="008C2BE4">
        <w:t>o</w:t>
      </w:r>
      <w:r w:rsidR="00753CA0" w:rsidRPr="008C2BE4">
        <w:t>vodňový plán (odsúhlasený správcom toku a príslušným vodohospodárskym org</w:t>
      </w:r>
      <w:r w:rsidR="00753CA0" w:rsidRPr="008C2BE4">
        <w:t>á</w:t>
      </w:r>
      <w:r w:rsidR="00753CA0" w:rsidRPr="008C2BE4">
        <w:t>nom štátnej správy), Plán požiarnej ochrany, Plán odpadového hospodárstva, Plán bezpečnosti a ochrany zdravia pri práci, Plán kvality, Environmentálny plán</w:t>
      </w:r>
      <w:r w:rsidR="00BF3A88">
        <w:t xml:space="preserve"> výsta</w:t>
      </w:r>
      <w:r w:rsidR="00BF3A88">
        <w:t>v</w:t>
      </w:r>
      <w:r w:rsidR="00BF3A88">
        <w:t>by</w:t>
      </w:r>
      <w:r w:rsidR="00027B37" w:rsidRPr="008C2BE4">
        <w:t>, a pod.</w:t>
      </w:r>
      <w:r w:rsidR="00753CA0" w:rsidRPr="008C2BE4">
        <w:t>;</w:t>
      </w:r>
    </w:p>
    <w:p w:rsidR="002732AB" w:rsidRDefault="002732AB" w:rsidP="002D5B57">
      <w:pPr>
        <w:numPr>
          <w:ilvl w:val="0"/>
          <w:numId w:val="24"/>
        </w:numPr>
        <w:tabs>
          <w:tab w:val="clear" w:pos="-5812"/>
          <w:tab w:val="clear" w:pos="0"/>
          <w:tab w:val="left" w:pos="-3969"/>
        </w:tabs>
        <w:ind w:left="340" w:right="0" w:hanging="340"/>
      </w:pPr>
      <w:r w:rsidRPr="008C2BE4">
        <w:t>Na všetky dočasné podperné konštrukcie, ktoré môžu ohroziť zdravie alebo majetok je Zhotoviteľ povinný pred ich realizáciou predložiť statické posúdenie návrhu nez</w:t>
      </w:r>
      <w:r w:rsidRPr="008C2BE4">
        <w:t>á</w:t>
      </w:r>
      <w:r w:rsidRPr="008C2BE4">
        <w:t>vislou odborne spôsobilou osobou. Súčasťou odborného posúdenia bude čestné prehlásenie posudzovateľa o nezávislosti posudzovateľa od Zhotoviteľa stavby a o nezainteresovanosti do pôvodného návrhu konštrukcie.</w:t>
      </w:r>
    </w:p>
    <w:p w:rsidR="001949B8" w:rsidRPr="00987091" w:rsidRDefault="001A72CC" w:rsidP="002D5B57">
      <w:pPr>
        <w:pStyle w:val="Odsekzoznamu"/>
        <w:numPr>
          <w:ilvl w:val="0"/>
          <w:numId w:val="24"/>
        </w:numPr>
        <w:adjustRightInd/>
        <w:ind w:left="284" w:hanging="284"/>
      </w:pPr>
      <w:r w:rsidRPr="00987091">
        <w:t>K objektom určeným vo Zväzku 3 časť 4 Technické požiadavky Objednávateľa (v</w:t>
      </w:r>
      <w:r w:rsidRPr="00987091">
        <w:t>y</w:t>
      </w:r>
      <w:r w:rsidRPr="00987091">
        <w:t>brané mostné objekty, protihlukové steny, </w:t>
      </w:r>
      <w:proofErr w:type="spellStart"/>
      <w:r w:rsidRPr="00987091">
        <w:t>zárubné</w:t>
      </w:r>
      <w:proofErr w:type="spellEnd"/>
      <w:r w:rsidRPr="00987091">
        <w:t xml:space="preserve"> múry, hlboké zárezy, vysoké n</w:t>
      </w:r>
      <w:r w:rsidRPr="00987091">
        <w:t>á</w:t>
      </w:r>
      <w:r w:rsidRPr="00987091">
        <w:t>sypy) je Zhotoviteľ povinný predložiť statické posúdenie, ktoré je súčasťou PD, a aj kontrolné statické posúdenie návrhu, ktoré bolo predložené vo FTP alebo v dok</w:t>
      </w:r>
      <w:r w:rsidRPr="00987091">
        <w:t>u</w:t>
      </w:r>
      <w:r w:rsidR="008F0313">
        <w:t>mentácii na realizáciu stavby. Odborné statické posúdenie návrhu bude realizované odborne spôsobilými osobami, ktoré sú nezávislé od Zhotoviteľa a zároveň sa n</w:t>
      </w:r>
      <w:r w:rsidR="008F0313">
        <w:t>e</w:t>
      </w:r>
      <w:r w:rsidR="008F0313">
        <w:t>podieľali na návrhu posudzovaných konštrukcií. Súčasťou odborného statického p</w:t>
      </w:r>
      <w:r w:rsidR="008F0313">
        <w:t>o</w:t>
      </w:r>
      <w:r w:rsidR="008F0313">
        <w:t>súdenia bude čestné prehlásenie o nezávislosti posudzovateľa od Zhotoviteľa stavby a o nezainteresovanosti do pôvodného návrhu konštrukcie.</w:t>
      </w:r>
    </w:p>
    <w:p w:rsidR="005D2905" w:rsidRPr="008C2BE4" w:rsidRDefault="005D2905" w:rsidP="002D5B57">
      <w:pPr>
        <w:numPr>
          <w:ilvl w:val="0"/>
          <w:numId w:val="24"/>
        </w:numPr>
        <w:tabs>
          <w:tab w:val="clear" w:pos="-5812"/>
          <w:tab w:val="clear" w:pos="0"/>
          <w:tab w:val="left" w:pos="-3969"/>
        </w:tabs>
        <w:ind w:left="340" w:right="0" w:hanging="340"/>
      </w:pPr>
      <w:r w:rsidRPr="008C2BE4">
        <w:t xml:space="preserve">K objektom </w:t>
      </w:r>
      <w:r>
        <w:t>definovaných</w:t>
      </w:r>
      <w:r w:rsidRPr="008C2BE4">
        <w:t xml:space="preserve"> vo Zväzku 3 časť4 Technické požiadavky Objednávateľa– mo</w:t>
      </w:r>
      <w:r>
        <w:t>stné objekty s dĺžkou väčšou ako 200m, z</w:t>
      </w:r>
      <w:r w:rsidRPr="008C2BE4">
        <w:t>árezy, násypy</w:t>
      </w:r>
      <w:r>
        <w:t xml:space="preserve">, </w:t>
      </w:r>
      <w:proofErr w:type="spellStart"/>
      <w:r>
        <w:t>zárubné</w:t>
      </w:r>
      <w:proofErr w:type="spellEnd"/>
      <w:r>
        <w:t xml:space="preserve"> a oporné múry výšky nad 8m</w:t>
      </w:r>
      <w:r w:rsidRPr="008C2BE4">
        <w:t xml:space="preserve"> je Zhotoviteľ povinný </w:t>
      </w:r>
      <w:r>
        <w:t>v rámci formuláru FTP spracovať  analýzu a r</w:t>
      </w:r>
      <w:r>
        <w:t>e</w:t>
      </w:r>
      <w:r>
        <w:t>gister rizík – technologických, geologických a enviro</w:t>
      </w:r>
      <w:r w:rsidR="00C943D0">
        <w:t>n</w:t>
      </w:r>
      <w:r>
        <w:t>mentálnych spojených s realizáciou týchto objektov.</w:t>
      </w:r>
    </w:p>
    <w:p w:rsidR="00815914" w:rsidRPr="008C2BE4" w:rsidRDefault="002732AB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zabezpečiť všetky inžinierske činností, práce a dokumenty spojené s projektovými Prácami, potrebné na splnenie všetkých úradných schválení, so zabezpečením p</w:t>
      </w:r>
      <w:r w:rsidR="00753CA0" w:rsidRPr="008C2BE4">
        <w:t>o</w:t>
      </w:r>
      <w:r w:rsidR="00753CA0" w:rsidRPr="008C2BE4">
        <w:t>trebných stanovísk, právoplatn</w:t>
      </w:r>
      <w:r w:rsidR="004F7BCD">
        <w:t xml:space="preserve">ého </w:t>
      </w:r>
      <w:r w:rsidR="00753CA0" w:rsidRPr="008C2BE4">
        <w:t xml:space="preserve"> stavebn</w:t>
      </w:r>
      <w:r w:rsidR="004F7BCD">
        <w:t>ého</w:t>
      </w:r>
      <w:r w:rsidR="00753CA0" w:rsidRPr="008C2BE4">
        <w:t xml:space="preserve"> povolen</w:t>
      </w:r>
      <w:r w:rsidR="004F7BCD">
        <w:t xml:space="preserve">ia </w:t>
      </w:r>
      <w:r w:rsidR="00753CA0" w:rsidRPr="008C2BE4">
        <w:t>, rozhodnutí na zabezp</w:t>
      </w:r>
      <w:r w:rsidR="00753CA0" w:rsidRPr="008C2BE4">
        <w:t>e</w:t>
      </w:r>
      <w:r w:rsidR="00753CA0" w:rsidRPr="008C2BE4">
        <w:t>čenie súladu s </w:t>
      </w:r>
      <w:r w:rsidR="00473A27" w:rsidRPr="008C2BE4">
        <w:t>p</w:t>
      </w:r>
      <w:r w:rsidR="00753CA0" w:rsidRPr="008C2BE4">
        <w:t>rávnymi predpismi a ostatnej inžinierskej činnosti do zahájenia v</w:t>
      </w:r>
      <w:r w:rsidR="00753CA0" w:rsidRPr="008C2BE4">
        <w:t>ý</w:t>
      </w:r>
      <w:r w:rsidR="00753CA0" w:rsidRPr="008C2BE4">
        <w:t>stavby v súlade s Požiadavkami Objednávateľa,</w:t>
      </w:r>
      <w:r w:rsidR="00815914" w:rsidRPr="008C2BE4">
        <w:t xml:space="preserve"> a ostatných dokumentov Zmluvy;</w:t>
      </w:r>
    </w:p>
    <w:p w:rsidR="006E5AB6" w:rsidRPr="008C2BE4" w:rsidRDefault="006E5AB6" w:rsidP="006E5AB6">
      <w:pPr>
        <w:tabs>
          <w:tab w:val="clear" w:pos="0"/>
        </w:tabs>
        <w:ind w:left="340" w:right="0" w:hanging="340"/>
      </w:pPr>
      <w:r w:rsidRPr="008C2BE4">
        <w:t xml:space="preserve">- </w:t>
      </w:r>
      <w:r w:rsidRPr="008C2BE4">
        <w:tab/>
        <w:t>zabezpečiť zmenu</w:t>
      </w:r>
      <w:r w:rsidR="003266FA" w:rsidRPr="008C2BE4">
        <w:t xml:space="preserve"> </w:t>
      </w:r>
      <w:r w:rsidRPr="008C2BE4">
        <w:t>stavebného povolenia a ostatných povolení pre realizáciu stavby, ešte pred realizáciou prác na stavbe resp. na stavebných objektoch, v prípade ak prichádza k zmene, v takom rozsahu, že táto zmena predstavuje rozdiel oproti v</w:t>
      </w:r>
      <w:r w:rsidRPr="008C2BE4">
        <w:t>y</w:t>
      </w:r>
      <w:r w:rsidRPr="008C2BE4">
        <w:t>danému</w:t>
      </w:r>
      <w:r w:rsidR="003266FA" w:rsidRPr="008C2BE4">
        <w:t xml:space="preserve"> </w:t>
      </w:r>
      <w:r w:rsidRPr="008C2BE4">
        <w:t>stavebnému povoleniu a</w:t>
      </w:r>
      <w:r w:rsidR="00D26F88" w:rsidRPr="008C2BE4">
        <w:t>lebo</w:t>
      </w:r>
      <w:r w:rsidRPr="008C2BE4">
        <w:t xml:space="preserve"> táto zmena zasahuje do vlastníckych práv 3. </w:t>
      </w:r>
      <w:r w:rsidR="009C703E" w:rsidRPr="008C2BE4">
        <w:t>O</w:t>
      </w:r>
      <w:r w:rsidRPr="008C2BE4">
        <w:t>sôb</w:t>
      </w:r>
      <w:r w:rsidR="009C703E" w:rsidRPr="008C2BE4">
        <w:t xml:space="preserve"> </w:t>
      </w:r>
      <w:r w:rsidRPr="008C2BE4">
        <w:t>.</w:t>
      </w:r>
      <w:r w:rsidR="003266FA" w:rsidRPr="008C2BE4">
        <w:t xml:space="preserve"> </w:t>
      </w:r>
      <w:r w:rsidR="00EC0ED5" w:rsidRPr="008C2BE4">
        <w:t>Zhotoviteľ</w:t>
      </w:r>
      <w:r w:rsidRPr="008C2BE4">
        <w:t xml:space="preserve"> realizuje túto</w:t>
      </w:r>
      <w:r w:rsidR="003266FA" w:rsidRPr="008C2BE4">
        <w:t xml:space="preserve"> </w:t>
      </w:r>
      <w:r w:rsidRPr="008C2BE4">
        <w:t>zmenu len po zabezpečení predchádzajúcej zmeny</w:t>
      </w:r>
      <w:r w:rsidR="003266FA" w:rsidRPr="008C2BE4">
        <w:t xml:space="preserve"> </w:t>
      </w:r>
      <w:r w:rsidRPr="008C2BE4">
        <w:t xml:space="preserve">stavebného povolenia a ostaných povolení pre realizáciu stavby v súlade so Zb. z. č. 50/1976 o územnom plánovaní a stavebnom poriadku (Stavebný zákon) v znení neskorších predpisov. 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poistiť Dielo v súlade so Zmluvou a doklad (overenú kópiu) o poistení predložiť St</w:t>
      </w:r>
      <w:r w:rsidR="00753CA0" w:rsidRPr="008C2BE4">
        <w:t>a</w:t>
      </w:r>
      <w:r w:rsidR="00753CA0" w:rsidRPr="008C2BE4">
        <w:t xml:space="preserve">vebnému </w:t>
      </w:r>
      <w:r w:rsidR="00A22089" w:rsidRPr="008C2BE4">
        <w:t>dozor</w:t>
      </w:r>
      <w:r w:rsidR="00180B65" w:rsidRPr="008C2BE4">
        <w:t>u</w:t>
      </w:r>
      <w:r w:rsidR="00753CA0" w:rsidRPr="008C2BE4">
        <w:t xml:space="preserve"> a Objednávateľovi;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vybudovať zariadenie staveniska pre svoju činnosť a činnosť Objednávateľa v zmysle Dokumentácie </w:t>
      </w:r>
      <w:r w:rsidR="00EC0ED5" w:rsidRPr="008C2BE4">
        <w:t>Zhotoviteľ</w:t>
      </w:r>
      <w:r w:rsidR="00753CA0" w:rsidRPr="008C2BE4">
        <w:t>a, na plochách touto dokumentáciou na to urč</w:t>
      </w:r>
      <w:r w:rsidR="00753CA0" w:rsidRPr="008C2BE4">
        <w:t>e</w:t>
      </w:r>
      <w:r w:rsidR="00753CA0" w:rsidRPr="008C2BE4">
        <w:t xml:space="preserve">ných; </w:t>
      </w:r>
    </w:p>
    <w:p w:rsidR="00753CA0" w:rsidRPr="008C2BE4" w:rsidRDefault="00550675" w:rsidP="00E32988">
      <w:pPr>
        <w:pStyle w:val="Odsekzoznamu"/>
      </w:pPr>
      <w:r w:rsidRPr="008C2BE4">
        <w:lastRenderedPageBreak/>
        <w:t>-</w:t>
      </w:r>
      <w:r w:rsidRPr="008C2BE4">
        <w:tab/>
      </w:r>
      <w:r w:rsidR="00E6464B" w:rsidRPr="008C2BE4">
        <w:t>zabezpečiť inžiniersku</w:t>
      </w:r>
      <w:r w:rsidR="00753CA0" w:rsidRPr="008C2BE4">
        <w:t xml:space="preserve"> činnos</w:t>
      </w:r>
      <w:r w:rsidR="00E6464B" w:rsidRPr="008C2BE4">
        <w:t>ť</w:t>
      </w:r>
      <w:r w:rsidR="00753CA0" w:rsidRPr="008C2BE4">
        <w:t xml:space="preserve"> pre prípravu staveniska a pre odovzdanie staveniska;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vytýčiť hlavné body trasy, výrazným a trvalým spôsobom ohraničiť majetkovú hran</w:t>
      </w:r>
      <w:r w:rsidR="00753CA0" w:rsidRPr="008C2BE4">
        <w:t>i</w:t>
      </w:r>
      <w:r w:rsidR="00753CA0" w:rsidRPr="008C2BE4">
        <w:t>cu trvalého, dočasného a ročného záberu;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zabezpečiť vytýčenie všetkých inžinierskych sietí na stavenisku a ich a ochranu; 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proofErr w:type="spellStart"/>
      <w:r w:rsidR="00753CA0" w:rsidRPr="008C2BE4">
        <w:t>odhumusovať</w:t>
      </w:r>
      <w:proofErr w:type="spellEnd"/>
      <w:r w:rsidR="00753CA0" w:rsidRPr="008C2BE4">
        <w:t xml:space="preserve"> trvalé a dočasné zábery v súlade s požiadavkami stanovísk k predstihovému záchrannému archeologickému prieskumu (ak sú tam uvedené obmedzenia) a zabezpečiť dôsledné odvodnenie staveniska;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vypracovať a odsúhlasiť s útvarom kvality Objednávateľa – laboratóriom NDS a Stavebným dozorom Plán kontroly kvality a skúšok - Kontrolný a skúšobný plán;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v rámci zariadenia staveniska vybudovať cestné laboratórium, ktoré bude obsahovať prístrojové a personálne vybavenie, tak aby bolo možné odskúšať materiály a zmesi, ktoré sa budú zabudovávať do jednotlivých objektov stavby, s právom pr</w:t>
      </w:r>
      <w:r w:rsidR="00753CA0" w:rsidRPr="008C2BE4">
        <w:t>í</w:t>
      </w:r>
      <w:r w:rsidR="00753CA0" w:rsidRPr="008C2BE4">
        <w:t>stupu Objednávateľa vrátane umožnenia vykonávania skúšok Objednávateľom stavby;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>zabezpečiť prístup k lokalitám na odvoz materiálu a prístup k zdroju kvalitného n</w:t>
      </w:r>
      <w:r w:rsidR="00753CA0" w:rsidRPr="008C2BE4">
        <w:t>á</w:t>
      </w:r>
      <w:r w:rsidR="00753CA0" w:rsidRPr="008C2BE4">
        <w:t>sypového materiálu v zmysle</w:t>
      </w:r>
      <w:r w:rsidR="003266FA" w:rsidRPr="008C2BE4">
        <w:t xml:space="preserve"> </w:t>
      </w:r>
      <w:r w:rsidR="00753CA0" w:rsidRPr="008C2BE4">
        <w:t xml:space="preserve">Dokumentácie </w:t>
      </w:r>
      <w:r w:rsidR="00EC0ED5" w:rsidRPr="008C2BE4">
        <w:t>Zhotoviteľ</w:t>
      </w:r>
      <w:r w:rsidR="00753CA0" w:rsidRPr="008C2BE4">
        <w:t>a.</w:t>
      </w:r>
    </w:p>
    <w:p w:rsidR="00753CA0" w:rsidRPr="008C2BE4" w:rsidRDefault="00753CA0" w:rsidP="00BC5D46">
      <w:r w:rsidRPr="008C2BE4">
        <w:t>Rozsah prác zahrňuje ale neobmedzuje sa na minimálny rozsah príslušných prác (či</w:t>
      </w:r>
      <w:r w:rsidRPr="008C2BE4">
        <w:t>n</w:t>
      </w:r>
      <w:r w:rsidRPr="008C2BE4">
        <w:t>ností), ktorý je podrobnejšie rozpísaný v súvisiacich Zväzkoch súťažných podkladov a</w:t>
      </w:r>
      <w:r w:rsidR="003266FA" w:rsidRPr="008C2BE4">
        <w:t xml:space="preserve"> </w:t>
      </w:r>
      <w:r w:rsidRPr="008C2BE4">
        <w:t xml:space="preserve">bude podrobnejšie dopracovaný v Dokumentácií </w:t>
      </w:r>
      <w:r w:rsidR="00EC0ED5" w:rsidRPr="008C2BE4">
        <w:t>Zhotoviteľ</w:t>
      </w:r>
      <w:r w:rsidRPr="008C2BE4">
        <w:t>a - hlavne v</w:t>
      </w:r>
      <w:r w:rsidR="0081154A">
        <w:t xml:space="preserve"> DSP v rozsahu </w:t>
      </w:r>
      <w:r w:rsidRPr="008C2BE4">
        <w:t xml:space="preserve">DRS a zabezpečený </w:t>
      </w:r>
      <w:r w:rsidR="00EC0ED5" w:rsidRPr="008C2BE4">
        <w:t>Zhotoviteľ</w:t>
      </w:r>
      <w:r w:rsidRPr="008C2BE4">
        <w:t>om v súlade so Zmluvou.</w:t>
      </w:r>
      <w:r w:rsidR="003266FA" w:rsidRPr="008C2BE4">
        <w:t xml:space="preserve"> </w:t>
      </w:r>
    </w:p>
    <w:p w:rsidR="00753CA0" w:rsidRPr="008C2BE4" w:rsidRDefault="00753CA0" w:rsidP="009315A2">
      <w:pPr>
        <w:pStyle w:val="Nadpis2"/>
      </w:pPr>
      <w:bookmarkStart w:id="320" w:name="_Toc286861552"/>
      <w:bookmarkStart w:id="321" w:name="_Toc289265962"/>
      <w:bookmarkStart w:id="322" w:name="_Toc289329943"/>
      <w:bookmarkStart w:id="323" w:name="_Toc292038724"/>
      <w:bookmarkStart w:id="324" w:name="_Toc292042014"/>
      <w:bookmarkStart w:id="325" w:name="_Toc292803138"/>
      <w:bookmarkStart w:id="326" w:name="_Toc332367383"/>
      <w:bookmarkStart w:id="327" w:name="_Toc345289341"/>
      <w:bookmarkStart w:id="328" w:name="_Toc516039703"/>
      <w:r w:rsidRPr="008C2BE4">
        <w:t>3.1</w:t>
      </w:r>
      <w:r w:rsidRPr="008C2BE4">
        <w:tab/>
        <w:t xml:space="preserve">Povolenia, </w:t>
      </w:r>
      <w:r w:rsidR="00D91C94" w:rsidRPr="008C2BE4">
        <w:t>Licencie</w:t>
      </w:r>
      <w:r w:rsidRPr="008C2BE4">
        <w:t xml:space="preserve">, </w:t>
      </w:r>
      <w:bookmarkEnd w:id="320"/>
      <w:bookmarkEnd w:id="321"/>
      <w:bookmarkEnd w:id="322"/>
      <w:bookmarkEnd w:id="323"/>
      <w:bookmarkEnd w:id="324"/>
      <w:r w:rsidR="00D91C94" w:rsidRPr="008C2BE4">
        <w:t>Súhlasy</w:t>
      </w:r>
      <w:bookmarkEnd w:id="325"/>
      <w:bookmarkEnd w:id="326"/>
      <w:bookmarkEnd w:id="327"/>
      <w:bookmarkEnd w:id="328"/>
      <w:r w:rsidR="00D91C94" w:rsidRPr="008C2BE4">
        <w:t xml:space="preserve">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v súlade s </w:t>
      </w:r>
      <w:proofErr w:type="spellStart"/>
      <w:r w:rsidR="00753CA0" w:rsidRPr="008C2BE4">
        <w:t>podčlánkom</w:t>
      </w:r>
      <w:proofErr w:type="spellEnd"/>
      <w:r w:rsidR="00753CA0" w:rsidRPr="008C2BE4">
        <w:t xml:space="preserve"> 1.13b Zmluvných podmienok povinný vydať všetky oznámenia a je zodpovedný za obstaranie všetkých povolení, licencií a súhlasov týk</w:t>
      </w:r>
      <w:r w:rsidR="00753CA0" w:rsidRPr="008C2BE4">
        <w:t>a</w:t>
      </w:r>
      <w:r w:rsidR="00753CA0" w:rsidRPr="008C2BE4">
        <w:t>júcich sa výstavby a dokončenia Diela a odstránenia akýchkoľvek vád. Náklady s týmto spojené sú zahrnuté v Navrhovanej zmluvnej cene. Licencie pre technologické zariad</w:t>
      </w:r>
      <w:r w:rsidR="00753CA0" w:rsidRPr="008C2BE4">
        <w:t>e</w:t>
      </w:r>
      <w:r w:rsidR="00753CA0" w:rsidRPr="008C2BE4">
        <w:t>nia požaduje Objednávateľ s neobmedzenou platnosťou.</w:t>
      </w:r>
    </w:p>
    <w:p w:rsidR="00753CA0" w:rsidRPr="008C2BE4" w:rsidRDefault="00753CA0" w:rsidP="00BC5D46">
      <w:pPr>
        <w:rPr>
          <w:rStyle w:val="Nadpis2Char"/>
        </w:rPr>
      </w:pPr>
      <w:bookmarkStart w:id="329" w:name="_Toc286861553"/>
      <w:bookmarkStart w:id="330" w:name="_Toc289265963"/>
      <w:bookmarkStart w:id="331" w:name="_Toc289329944"/>
      <w:bookmarkStart w:id="332" w:name="_Toc292038725"/>
      <w:bookmarkStart w:id="333" w:name="_Toc292042015"/>
      <w:bookmarkStart w:id="334" w:name="_Toc292803139"/>
      <w:bookmarkStart w:id="335" w:name="_Toc332367384"/>
      <w:bookmarkStart w:id="336" w:name="_Toc345289342"/>
      <w:bookmarkStart w:id="337" w:name="_Toc516039704"/>
      <w:r w:rsidRPr="008C2BE4">
        <w:rPr>
          <w:rStyle w:val="Nadpis2Char"/>
        </w:rPr>
        <w:t>3.2</w:t>
      </w:r>
      <w:r w:rsidRPr="008C2BE4">
        <w:rPr>
          <w:rStyle w:val="Nadpis2Char"/>
        </w:rPr>
        <w:tab/>
        <w:t xml:space="preserve">Monitorovanie </w:t>
      </w:r>
      <w:r w:rsidR="00D91C94" w:rsidRPr="008C2BE4">
        <w:rPr>
          <w:rStyle w:val="Nadpis2Char"/>
        </w:rPr>
        <w:t>E</w:t>
      </w:r>
      <w:r w:rsidRPr="008C2BE4">
        <w:rPr>
          <w:rStyle w:val="Nadpis2Char"/>
        </w:rPr>
        <w:t xml:space="preserve">xistujúcich </w:t>
      </w:r>
      <w:r w:rsidR="00D91C94" w:rsidRPr="008C2BE4">
        <w:rPr>
          <w:rStyle w:val="Nadpis2Char"/>
        </w:rPr>
        <w:t>C</w:t>
      </w:r>
      <w:r w:rsidRPr="008C2BE4">
        <w:rPr>
          <w:rStyle w:val="Nadpis2Char"/>
        </w:rPr>
        <w:t xml:space="preserve">iest a </w:t>
      </w:r>
      <w:r w:rsidR="00D91C94" w:rsidRPr="008C2BE4">
        <w:rPr>
          <w:rStyle w:val="Nadpis2Char"/>
        </w:rPr>
        <w:t>O</w:t>
      </w:r>
      <w:r w:rsidRPr="008C2BE4">
        <w:rPr>
          <w:rStyle w:val="Nadpis2Char"/>
        </w:rPr>
        <w:t>bjektov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:rsidR="00437FEE" w:rsidRPr="008C2BE4" w:rsidRDefault="00EC0ED5" w:rsidP="00437FEE">
      <w:r w:rsidRPr="008C2BE4">
        <w:t>Zhotoviteľ</w:t>
      </w:r>
      <w:r w:rsidR="00437FEE" w:rsidRPr="008C2BE4">
        <w:t xml:space="preserve"> v zmysle </w:t>
      </w:r>
      <w:proofErr w:type="spellStart"/>
      <w:r w:rsidR="00437FEE" w:rsidRPr="008C2BE4">
        <w:t>podčlánku</w:t>
      </w:r>
      <w:proofErr w:type="spellEnd"/>
      <w:r w:rsidR="00437FEE" w:rsidRPr="008C2BE4">
        <w:t xml:space="preserve"> 4.15 Zmluvných podmienok,</w:t>
      </w:r>
      <w:r w:rsidR="003266FA" w:rsidRPr="008C2BE4">
        <w:t xml:space="preserve"> </w:t>
      </w:r>
      <w:r w:rsidR="00437FEE" w:rsidRPr="008C2BE4">
        <w:t>v súlade s postupmi uved</w:t>
      </w:r>
      <w:r w:rsidR="00437FEE" w:rsidRPr="008C2BE4">
        <w:t>e</w:t>
      </w:r>
      <w:r w:rsidR="00437FEE" w:rsidRPr="008C2BE4">
        <w:t>nými v čl. 2.3.4 Dokumentácia skutočného stavu (</w:t>
      </w:r>
      <w:proofErr w:type="spellStart"/>
      <w:r w:rsidR="00437FEE" w:rsidRPr="008C2BE4">
        <w:t>pasport</w:t>
      </w:r>
      <w:proofErr w:type="spellEnd"/>
      <w:r w:rsidR="00437FEE" w:rsidRPr="008C2BE4">
        <w:t>) pred začatím prác, v čl. 3.7.5 Monitoring vplyvov na životné prostredie predloží Stavebnému dozoru Dokumentáciu skutočného stavu existujúcich objektov a (</w:t>
      </w:r>
      <w:proofErr w:type="spellStart"/>
      <w:r w:rsidR="00437FEE" w:rsidRPr="008C2BE4">
        <w:t>pasport</w:t>
      </w:r>
      <w:proofErr w:type="spellEnd"/>
      <w:r w:rsidR="00437FEE" w:rsidRPr="008C2BE4">
        <w:t>) každej prístupovej cesty. Pochôdzka za účelom vypracovania Dokumentácie skutočného stavu bude vykonaná za účasti správcu príslušnej komunikácie a ostatných dotknutých orgánov a organizácií.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ďalej monitorovať všetky objekty v blízkosti jeho stavebnej činnosti aby sa uistil, že svojou činnosťou nespôsobuje žiadne poškodenie alebo narušenie exist</w:t>
      </w:r>
      <w:r w:rsidR="00753CA0" w:rsidRPr="008C2BE4">
        <w:t>u</w:t>
      </w:r>
      <w:r w:rsidR="00753CA0" w:rsidRPr="008C2BE4">
        <w:t>júcich objektov.</w:t>
      </w:r>
    </w:p>
    <w:p w:rsidR="00753CA0" w:rsidRPr="008C2BE4" w:rsidRDefault="00EC0ED5" w:rsidP="00BC5D46">
      <w:r w:rsidRPr="008C2BE4">
        <w:t>Stavebný dozor</w:t>
      </w:r>
      <w:r w:rsidR="00753CA0" w:rsidRPr="008C2BE4">
        <w:t xml:space="preserve"> bude mať nárok prerušiť práce </w:t>
      </w:r>
      <w:r w:rsidRPr="008C2BE4">
        <w:t>Zhotoviteľ</w:t>
      </w:r>
      <w:r w:rsidR="00753CA0" w:rsidRPr="008C2BE4">
        <w:t>a, ak podľa jeho názoru tieto práce spôsobujú nadmerné alebo nerovnomerné sadanie, poškodenie alebo narušenie akéhokoľvek existujúceho objektu a </w:t>
      </w:r>
      <w:r w:rsidRPr="008C2BE4">
        <w:t>Zhotoviteľ</w:t>
      </w:r>
      <w:r w:rsidR="00753CA0" w:rsidRPr="008C2BE4">
        <w:t xml:space="preserve"> ponesie všetky náklady spojené s opravami objektu alebo potrebou umiestnenia dočasných podpier alebo podobných zariadení, ktoré pri jeho činnosti opomenul použiť alebo mal použiť tak, aby nedošlo k žiadnemu poškodeniu existujúceho objektu.</w:t>
      </w:r>
    </w:p>
    <w:p w:rsidR="00753CA0" w:rsidRPr="008C2BE4" w:rsidRDefault="00753CA0" w:rsidP="00BC5D46">
      <w:r w:rsidRPr="008C2BE4">
        <w:t xml:space="preserve">Pri prácach na cestných komunikáciách </w:t>
      </w:r>
      <w:r w:rsidR="00EC0ED5" w:rsidRPr="008C2BE4">
        <w:t>Zhotoviteľ</w:t>
      </w:r>
      <w:r w:rsidRPr="008C2BE4">
        <w:t xml:space="preserve"> bude postupovať podľa nariadení príslušných úradov.</w:t>
      </w:r>
    </w:p>
    <w:p w:rsidR="00753CA0" w:rsidRPr="008C2BE4" w:rsidRDefault="00753CA0" w:rsidP="00BC5D46">
      <w:r w:rsidRPr="008C2BE4">
        <w:t>Otvorené výkopy budú označené dohodnutými a odsúhlasenými značkami, ohradami, zábranami a svetlami za účelom zabezpečenia ochrany verejnosti.</w:t>
      </w:r>
    </w:p>
    <w:p w:rsidR="00753CA0" w:rsidRPr="008C2BE4" w:rsidRDefault="00EC0ED5" w:rsidP="00BC5D46">
      <w:r w:rsidRPr="008C2BE4">
        <w:lastRenderedPageBreak/>
        <w:t>Zhotoviteľ</w:t>
      </w:r>
      <w:r w:rsidR="00753CA0" w:rsidRPr="008C2BE4">
        <w:t xml:space="preserve"> poučí svojich zamestnancov, aby nevstupovali na súkromné pozemky mimo Staveniska.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nesie zodpovednosť za všetky škody spôsobené na mestských komunik</w:t>
      </w:r>
      <w:r w:rsidR="00753CA0" w:rsidRPr="008C2BE4">
        <w:t>á</w:t>
      </w:r>
      <w:r w:rsidR="00753CA0" w:rsidRPr="008C2BE4">
        <w:t xml:space="preserve">ciách, cestách, železničných tratiach, obrubníkoch, chodníkoch, </w:t>
      </w:r>
      <w:r w:rsidR="00571A73">
        <w:t>rýchlostných cestách</w:t>
      </w:r>
      <w:r w:rsidR="00753CA0" w:rsidRPr="008C2BE4">
        <w:t>, krajniciach, cestných priekopách, násypových častiach cestného telesa, priepustoch, mostoch alebo inom verejnom, resp. súkromnom majetku, ktoré môžu vzniknúť pri pr</w:t>
      </w:r>
      <w:r w:rsidR="00753CA0" w:rsidRPr="008C2BE4">
        <w:t>e</w:t>
      </w:r>
      <w:r w:rsidR="00753CA0" w:rsidRPr="008C2BE4">
        <w:t xml:space="preserve">prave zariadenia, materiálu, resp. pracovníkov na alebo zo stavby. </w:t>
      </w:r>
    </w:p>
    <w:p w:rsidR="00753CA0" w:rsidRPr="008C2BE4" w:rsidRDefault="00753CA0" w:rsidP="00E32988">
      <w:pPr>
        <w:pStyle w:val="Nadpis2"/>
      </w:pPr>
      <w:bookmarkStart w:id="338" w:name="_Toc286861554"/>
      <w:bookmarkStart w:id="339" w:name="_Toc289265964"/>
      <w:bookmarkStart w:id="340" w:name="_Toc289329945"/>
      <w:bookmarkStart w:id="341" w:name="_Toc292038726"/>
      <w:bookmarkStart w:id="342" w:name="_Toc292042016"/>
      <w:bookmarkStart w:id="343" w:name="_Toc292803140"/>
      <w:bookmarkStart w:id="344" w:name="_Toc332367385"/>
      <w:bookmarkStart w:id="345" w:name="_Toc345289343"/>
      <w:bookmarkStart w:id="346" w:name="_Toc516039705"/>
      <w:r w:rsidRPr="008C2BE4">
        <w:t>3.3</w:t>
      </w:r>
      <w:r w:rsidRPr="008C2BE4">
        <w:tab/>
        <w:t xml:space="preserve">Prístupové </w:t>
      </w:r>
      <w:r w:rsidR="00D91C94" w:rsidRPr="008C2BE4">
        <w:t>C</w:t>
      </w:r>
      <w:r w:rsidRPr="008C2BE4">
        <w:t>esty a </w:t>
      </w:r>
      <w:r w:rsidR="00D91C94" w:rsidRPr="008C2BE4">
        <w:t>D</w:t>
      </w:r>
      <w:r w:rsidRPr="008C2BE4">
        <w:t xml:space="preserve">očasné </w:t>
      </w:r>
      <w:r w:rsidR="00D91C94" w:rsidRPr="008C2BE4">
        <w:t>U</w:t>
      </w:r>
      <w:r w:rsidRPr="008C2BE4">
        <w:t>závery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</w:p>
    <w:p w:rsidR="00753CA0" w:rsidRPr="008C2BE4" w:rsidRDefault="00EC0ED5" w:rsidP="00BC5D46">
      <w:r w:rsidRPr="008C2BE4">
        <w:t>Zhotoviteľ</w:t>
      </w:r>
      <w:r w:rsidR="00753CA0" w:rsidRPr="008C2BE4">
        <w:t xml:space="preserve"> sa uistí, že všetky prístupové cesty, mosty a ostatné prístupové miesta sú vhodné pre jeho použitie a umožňujú mu urobiť akékoľvek dočasné opatrenia, ktoré môžu byť vyžadované pre jeho potreby počas realizácie prác. </w:t>
      </w:r>
      <w:r w:rsidRPr="008C2BE4">
        <w:t>Zhotoviteľ</w:t>
      </w:r>
      <w:r w:rsidR="00753CA0" w:rsidRPr="008C2BE4">
        <w:t>, po skončení prác, odstráni dočasné opatrenia a uvedie všetky prístupové cesty, mosty a ostatné prístupové miesta</w:t>
      </w:r>
      <w:r w:rsidR="003266FA" w:rsidRPr="008C2BE4">
        <w:t xml:space="preserve"> </w:t>
      </w:r>
      <w:r w:rsidR="00753CA0" w:rsidRPr="008C2BE4">
        <w:t>do pôvodného stavu.</w:t>
      </w:r>
    </w:p>
    <w:p w:rsidR="00753CA0" w:rsidRPr="008C2BE4" w:rsidRDefault="00753CA0" w:rsidP="00BC5D46">
      <w:r w:rsidRPr="008C2BE4">
        <w:t xml:space="preserve">V prípade, že niektoré prístupové miesta, alebo opatrenia zvolené </w:t>
      </w:r>
      <w:r w:rsidR="00EC0ED5" w:rsidRPr="008C2BE4">
        <w:t>Zhotoviteľ</w:t>
      </w:r>
      <w:r w:rsidRPr="008C2BE4">
        <w:t xml:space="preserve">om sú v rozpore s požiadavkami platnej legislatívy na ochranu životného prostredia, alebo s ustanoveniami Zmluvy, </w:t>
      </w:r>
      <w:r w:rsidR="00EC0ED5" w:rsidRPr="008C2BE4">
        <w:t>Stavebný dozor</w:t>
      </w:r>
      <w:r w:rsidRPr="008C2BE4">
        <w:t xml:space="preserve"> môže odoprieť súhlas k ich použitiu.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potrebnú dokumentáciu a vybaví dočasné zábery na plochy nad rámec trvalého a dočasného záberu zabezpečeného Objednávateľom na vlastné nákl</w:t>
      </w:r>
      <w:r w:rsidR="00753CA0" w:rsidRPr="008C2BE4">
        <w:t>a</w:t>
      </w:r>
      <w:r w:rsidR="00753CA0" w:rsidRPr="008C2BE4">
        <w:t>dy, ktorých potreba vznikne v súvislosti so stavebnými prácami.</w:t>
      </w:r>
    </w:p>
    <w:p w:rsidR="00753CA0" w:rsidRPr="008C2BE4" w:rsidRDefault="00753CA0" w:rsidP="00BC5D46">
      <w:r w:rsidRPr="008C2BE4">
        <w:t xml:space="preserve">V prípade nutnosti čiastočnej uzávierky cesty počas realizácie prác, zabezpečí </w:t>
      </w:r>
      <w:r w:rsidR="00EC0ED5" w:rsidRPr="008C2BE4">
        <w:t>Zhotov</w:t>
      </w:r>
      <w:r w:rsidR="00EC0ED5" w:rsidRPr="008C2BE4">
        <w:t>i</w:t>
      </w:r>
      <w:r w:rsidR="00EC0ED5" w:rsidRPr="008C2BE4">
        <w:t>teľ</w:t>
      </w:r>
      <w:r w:rsidRPr="008C2BE4">
        <w:t xml:space="preserve"> v rámci svojich nákladov vypracovanie projektu dočasného dopravného značenia. O určenie dopravného značenia a povolenie čiastočnej uzávierky cesty požiada </w:t>
      </w:r>
      <w:r w:rsidR="00EC0ED5" w:rsidRPr="008C2BE4">
        <w:t>Zhot</w:t>
      </w:r>
      <w:r w:rsidR="00EC0ED5" w:rsidRPr="008C2BE4">
        <w:t>o</w:t>
      </w:r>
      <w:r w:rsidR="00EC0ED5" w:rsidRPr="008C2BE4">
        <w:t>viteľ</w:t>
      </w:r>
      <w:r w:rsidRPr="008C2BE4">
        <w:t xml:space="preserve"> (po predchádzajúcom odsúhlasení dočasného dopravného značenia príslušným dopravným inšpektorátom) príslušný cestný správny orgán. </w:t>
      </w:r>
    </w:p>
    <w:p w:rsidR="00753CA0" w:rsidRPr="008C2BE4" w:rsidRDefault="00753CA0" w:rsidP="00BC5D46">
      <w:r w:rsidRPr="008C2BE4">
        <w:t xml:space="preserve">Na základe vydaného povolenia a jeho podmienok vykoná čiastočnú uzávierku cesty </w:t>
      </w:r>
      <w:r w:rsidR="00EC0ED5" w:rsidRPr="008C2BE4">
        <w:t>Zhotoviteľ</w:t>
      </w:r>
      <w:r w:rsidRPr="008C2BE4">
        <w:t xml:space="preserve"> spolu s Políciou SR. Po skončení uzávierky </w:t>
      </w:r>
      <w:r w:rsidR="00EC0ED5" w:rsidRPr="008C2BE4">
        <w:t>Zhotoviteľ</w:t>
      </w:r>
      <w:r w:rsidRPr="008C2BE4">
        <w:t xml:space="preserve"> urýchlene odstráni dočasné dopravné značenie a dopravné značenie komunikácií uvedie do pôvodného stavu, pokiaľ nie je v dokumentácii alebo Objednávateľom stanovené inak. </w:t>
      </w:r>
    </w:p>
    <w:p w:rsidR="00753CA0" w:rsidRPr="008C2BE4" w:rsidRDefault="00753CA0" w:rsidP="009315A2">
      <w:pPr>
        <w:pStyle w:val="Nadpis2"/>
      </w:pPr>
      <w:bookmarkStart w:id="347" w:name="_Toc286861555"/>
      <w:bookmarkStart w:id="348" w:name="_Toc289265965"/>
      <w:bookmarkStart w:id="349" w:name="_Toc289329946"/>
      <w:bookmarkStart w:id="350" w:name="_Toc292038727"/>
      <w:bookmarkStart w:id="351" w:name="_Toc292042017"/>
      <w:bookmarkStart w:id="352" w:name="_Toc292803141"/>
      <w:bookmarkStart w:id="353" w:name="_Toc332367386"/>
      <w:bookmarkStart w:id="354" w:name="_Toc345289344"/>
      <w:bookmarkStart w:id="355" w:name="_Toc516039706"/>
      <w:r w:rsidRPr="008C2BE4">
        <w:t>3.4</w:t>
      </w:r>
      <w:r w:rsidRPr="008C2BE4">
        <w:tab/>
        <w:t>Prepojenie s </w:t>
      </w:r>
      <w:r w:rsidR="00D91C94" w:rsidRPr="008C2BE4">
        <w:t>E</w:t>
      </w:r>
      <w:r w:rsidRPr="008C2BE4">
        <w:t xml:space="preserve">xistujúcimi </w:t>
      </w:r>
      <w:r w:rsidR="00D91C94" w:rsidRPr="008C2BE4">
        <w:t>O</w:t>
      </w:r>
      <w:r w:rsidRPr="008C2BE4">
        <w:t>bjektmi</w:t>
      </w:r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753CA0" w:rsidRPr="008C2BE4" w:rsidRDefault="00753CA0" w:rsidP="00BC5D46">
      <w:r w:rsidRPr="008C2BE4">
        <w:t xml:space="preserve">Tam, kde Zmluvné práce vyžadujú úpravy alebo prepojenie s existujúcimi objektmi, </w:t>
      </w:r>
      <w:r w:rsidR="00EC0ED5" w:rsidRPr="008C2BE4">
        <w:t>Zhotoviteľ</w:t>
      </w:r>
      <w:r w:rsidRPr="008C2BE4">
        <w:t xml:space="preserve"> zabezpečí, že existujúci objekt sa nenaruší a bude po prepojení naďalej funkčný a bezpečný, zohľadní všetky očakávané zaťaženia tak, aby nedošlo k porušeniu, praskaniu alebo iným nežiaducim vplyvom. </w:t>
      </w:r>
      <w:r w:rsidR="00EC0ED5" w:rsidRPr="008C2BE4">
        <w:t>Zhotoviteľ</w:t>
      </w:r>
      <w:r w:rsidRPr="008C2BE4">
        <w:t xml:space="preserve"> je zodpovedný za všetky potrebné opravy, ktoré môžu byť vyžadované.</w:t>
      </w:r>
    </w:p>
    <w:p w:rsidR="00753CA0" w:rsidRPr="008C2BE4" w:rsidRDefault="00753CA0" w:rsidP="009315A2">
      <w:pPr>
        <w:pStyle w:val="Nadpis2"/>
      </w:pPr>
      <w:bookmarkStart w:id="356" w:name="_Toc286861556"/>
      <w:bookmarkStart w:id="357" w:name="_Toc289265966"/>
      <w:bookmarkStart w:id="358" w:name="_Toc289329947"/>
      <w:bookmarkStart w:id="359" w:name="_Toc292038728"/>
      <w:bookmarkStart w:id="360" w:name="_Toc292042018"/>
      <w:bookmarkStart w:id="361" w:name="_Toc292803142"/>
      <w:bookmarkStart w:id="362" w:name="_Toc332367387"/>
      <w:bookmarkStart w:id="363" w:name="_Toc345289345"/>
      <w:bookmarkStart w:id="364" w:name="_Toc516039707"/>
      <w:r w:rsidRPr="008C2BE4">
        <w:t>3.5</w:t>
      </w:r>
      <w:r w:rsidRPr="008C2BE4">
        <w:tab/>
        <w:t>Oplotenie</w:t>
      </w:r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</w:p>
    <w:p w:rsidR="00194B3E" w:rsidRPr="008C2BE4" w:rsidRDefault="00EC0ED5" w:rsidP="00194B3E">
      <w:r w:rsidRPr="008C2BE4">
        <w:t>Zhotoviteľ</w:t>
      </w:r>
      <w:r w:rsidR="00753CA0" w:rsidRPr="008C2BE4">
        <w:t xml:space="preserve"> bude dbať na to, aby nepoškodil existujúce oplotenia. Oplotenie, ktoré je prekážkou pre stavebnú činnosť, nebude premiestnené, resp. demontované bez pre</w:t>
      </w:r>
      <w:r w:rsidR="00753CA0" w:rsidRPr="008C2BE4">
        <w:t>d</w:t>
      </w:r>
      <w:r w:rsidR="00753CA0" w:rsidRPr="008C2BE4">
        <w:t xml:space="preserve">chádzajúceho schválenia Stavebným dozorom. </w:t>
      </w:r>
      <w:r w:rsidRPr="008C2BE4">
        <w:t>Zhotoviteľ</w:t>
      </w:r>
      <w:r w:rsidR="00753CA0" w:rsidRPr="008C2BE4">
        <w:t xml:space="preserve"> je zodpovedný za uvedenie oplotenia do pôvodného alebo lepšieho </w:t>
      </w:r>
      <w:r w:rsidR="00194B3E" w:rsidRPr="008C2BE4">
        <w:t xml:space="preserve">stavu. </w:t>
      </w:r>
    </w:p>
    <w:p w:rsidR="00753CA0" w:rsidRPr="008C2BE4" w:rsidRDefault="00753CA0" w:rsidP="009315A2">
      <w:pPr>
        <w:pStyle w:val="Nadpis2"/>
      </w:pPr>
      <w:bookmarkStart w:id="365" w:name="_Toc286861557"/>
      <w:bookmarkStart w:id="366" w:name="_Toc289265967"/>
      <w:bookmarkStart w:id="367" w:name="_Toc289329948"/>
      <w:bookmarkStart w:id="368" w:name="_Toc292038729"/>
      <w:bookmarkStart w:id="369" w:name="_Toc292042019"/>
      <w:bookmarkStart w:id="370" w:name="_Toc292803143"/>
      <w:bookmarkStart w:id="371" w:name="_Toc332367388"/>
      <w:bookmarkStart w:id="372" w:name="_Toc345289346"/>
      <w:bookmarkStart w:id="373" w:name="_Toc516039708"/>
      <w:r w:rsidRPr="008C2BE4">
        <w:t>3.6</w:t>
      </w:r>
      <w:r w:rsidRPr="008C2BE4">
        <w:tab/>
        <w:t>Existujúce</w:t>
      </w:r>
      <w:r w:rsidR="003266FA" w:rsidRPr="008C2BE4">
        <w:t xml:space="preserve"> </w:t>
      </w:r>
      <w:r w:rsidR="00D91C94" w:rsidRPr="008C2BE4">
        <w:t>I</w:t>
      </w:r>
      <w:r w:rsidRPr="008C2BE4">
        <w:t xml:space="preserve">nžinierske </w:t>
      </w:r>
      <w:r w:rsidR="00D91C94" w:rsidRPr="008C2BE4">
        <w:t>S</w:t>
      </w:r>
      <w:r w:rsidRPr="008C2BE4">
        <w:t>iete a </w:t>
      </w:r>
      <w:r w:rsidR="00D91C94" w:rsidRPr="008C2BE4">
        <w:t>O</w:t>
      </w:r>
      <w:r w:rsidRPr="008C2BE4">
        <w:t>bjekty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53CA0" w:rsidRPr="008C2BE4" w:rsidRDefault="00753CA0" w:rsidP="00BC5D46">
      <w:r w:rsidRPr="008C2BE4">
        <w:t xml:space="preserve">Pred začatím stavebných prác </w:t>
      </w:r>
      <w:r w:rsidR="00EC0ED5" w:rsidRPr="008C2BE4">
        <w:t>Zhotoviteľ</w:t>
      </w:r>
      <w:r w:rsidRPr="008C2BE4">
        <w:t xml:space="preserve">, v súlade s požiadavkami </w:t>
      </w:r>
      <w:proofErr w:type="spellStart"/>
      <w:r w:rsidRPr="008C2BE4">
        <w:t>podčlánku</w:t>
      </w:r>
      <w:proofErr w:type="spellEnd"/>
      <w:r w:rsidRPr="008C2BE4">
        <w:t xml:space="preserve"> 4.25 Zmluvných podmienok, vykoná zistenie presnej polohy všetkých inžinierskych sietí dotknutých stavebnými prácami.</w:t>
      </w:r>
      <w:r w:rsidR="003266FA" w:rsidRPr="008C2BE4">
        <w:t xml:space="preserve"> </w:t>
      </w:r>
      <w:r w:rsidRPr="008C2BE4">
        <w:t xml:space="preserve">Náklady na vytýčenie inžinierskych sietí sú zahrnuté v Navrhovanej zmluvnej cene </w:t>
      </w:r>
      <w:r w:rsidR="00EC0ED5" w:rsidRPr="008C2BE4">
        <w:t>Zhotoviteľ</w:t>
      </w:r>
      <w:r w:rsidRPr="008C2BE4">
        <w:t>a.</w:t>
      </w:r>
    </w:p>
    <w:p w:rsidR="00753CA0" w:rsidRPr="008C2BE4" w:rsidRDefault="00EC0ED5" w:rsidP="00BC5D46">
      <w:r w:rsidRPr="008C2BE4">
        <w:lastRenderedPageBreak/>
        <w:t>Zhotoviteľ</w:t>
      </w:r>
      <w:r w:rsidR="00753CA0" w:rsidRPr="008C2BE4">
        <w:t xml:space="preserve"> je zodpovedný za zistenie polohy všetkých existujúcich objektov dotknutých, resp. ovplyvňujúcich práce podľa tejto Zmluvy ešte pred začiatkom stavebných prác. Akékoľvek zdržanie, alebo mimoriadne náklady vzniknuté </w:t>
      </w:r>
      <w:r w:rsidRPr="008C2BE4">
        <w:t>Zhotoviteľ</w:t>
      </w:r>
      <w:r w:rsidR="00753CA0" w:rsidRPr="008C2BE4">
        <w:t>ovi z dôvodu p</w:t>
      </w:r>
      <w:r w:rsidR="00753CA0" w:rsidRPr="008C2BE4">
        <w:t>o</w:t>
      </w:r>
      <w:r w:rsidR="00753CA0" w:rsidRPr="008C2BE4">
        <w:t>škodenia existujúcich objektov nebude dôvodom pre nárokovanie akýchkoľvek naviac prác, dodatočných nákladov pre Objednávateľa</w:t>
      </w:r>
      <w:r w:rsidR="00753CA0" w:rsidRPr="008C2BE4" w:rsidDel="001067A3">
        <w:t xml:space="preserve"> </w:t>
      </w:r>
      <w:r w:rsidR="00753CA0" w:rsidRPr="008C2BE4">
        <w:t>doplatkov, predĺženia Lehoty výstavby alebo náhrady škôd.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si navrhne vhodnú technológiu výstavby, zabezpečí primerané ochranné prostriedky a urobí preventívne opatrenia bez ďalších nárokov na platbu, za účelom zabránenia poškodenia inžinierskych sietí tam, kde majú v ich blízkosti byť </w:t>
      </w:r>
      <w:r w:rsidRPr="008C2BE4">
        <w:t>Zhotovit</w:t>
      </w:r>
      <w:r w:rsidRPr="008C2BE4">
        <w:t>e</w:t>
      </w:r>
      <w:r w:rsidRPr="008C2BE4">
        <w:t>ľ</w:t>
      </w:r>
      <w:r w:rsidR="00753CA0" w:rsidRPr="008C2BE4">
        <w:t xml:space="preserve">om vykonané práce či už dočasného alebo trvalého charakteru. Akékoľvek poškodenie inžinierskych sietí spôsobené priamo alebo nepriamo činnosťou </w:t>
      </w:r>
      <w:r w:rsidRPr="008C2BE4">
        <w:t>Zhotoviteľ</w:t>
      </w:r>
      <w:r w:rsidR="00753CA0" w:rsidRPr="008C2BE4">
        <w:t>a bude pov</w:t>
      </w:r>
      <w:r w:rsidR="00753CA0" w:rsidRPr="008C2BE4">
        <w:t>a</w:t>
      </w:r>
      <w:r w:rsidR="00753CA0" w:rsidRPr="008C2BE4">
        <w:t>žované za jeho zodpovednosť.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, v spolupráci s príslušnými správcami sietí, je zodpovedný za ich lokalizáciu na Stavenisku, za vypracovanie Dokumentácie </w:t>
      </w:r>
      <w:r w:rsidRPr="008C2BE4">
        <w:t>Zhotoviteľ</w:t>
      </w:r>
      <w:r w:rsidR="00753CA0" w:rsidRPr="008C2BE4">
        <w:t>a</w:t>
      </w:r>
      <w:r w:rsidR="003266FA" w:rsidRPr="008C2BE4">
        <w:t xml:space="preserve"> </w:t>
      </w:r>
      <w:r w:rsidR="00753CA0" w:rsidRPr="008C2BE4">
        <w:t>a vybavenie príslušných povolení, odsúhlasení a uzatvorení zmlúv o podmienkach preložky ( v súlade s § 18 ods.13 zákona č.135/1961 Zb. o pozemných komunikáciách a v súlade so zákonmi o energetike ), t.j. zabezpečenie všetkých dokladov potrebných pre ich prípadné premie</w:t>
      </w:r>
      <w:r w:rsidR="00753CA0" w:rsidRPr="008C2BE4">
        <w:t>s</w:t>
      </w:r>
      <w:r w:rsidR="00753CA0" w:rsidRPr="008C2BE4">
        <w:t xml:space="preserve">tnenie/preložku. </w:t>
      </w:r>
    </w:p>
    <w:p w:rsidR="00753CA0" w:rsidRPr="008C2BE4" w:rsidRDefault="00753CA0" w:rsidP="00BC5D46">
      <w:r w:rsidRPr="008C2BE4">
        <w:t>Bez ohľadu na poskytnuté informácie o existujúcich sieťach zodpovednosť za lokaliz</w:t>
      </w:r>
      <w:r w:rsidRPr="008C2BE4">
        <w:t>o</w:t>
      </w:r>
      <w:r w:rsidRPr="008C2BE4">
        <w:t>vanie sietí a predchádzanie ich poškodenia zostáva na</w:t>
      </w:r>
      <w:r w:rsidR="003266FA" w:rsidRPr="008C2BE4">
        <w:t xml:space="preserve"> </w:t>
      </w:r>
      <w:r w:rsidR="00EC0ED5" w:rsidRPr="008C2BE4">
        <w:t>Zhotoviteľ</w:t>
      </w:r>
      <w:r w:rsidRPr="008C2BE4">
        <w:t>ovi.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zabezpečí, aby správcovia sietí a Objednávateľ mali v každom čase prístup pre účely prehliadky, opravy alebo údržby.</w:t>
      </w:r>
    </w:p>
    <w:p w:rsidR="00753CA0" w:rsidRPr="008C2BE4" w:rsidRDefault="00753CA0" w:rsidP="009315A2">
      <w:pPr>
        <w:pStyle w:val="Nadpis2"/>
      </w:pPr>
      <w:bookmarkStart w:id="374" w:name="_Toc286861558"/>
      <w:bookmarkStart w:id="375" w:name="_Toc289265968"/>
      <w:bookmarkStart w:id="376" w:name="_Toc289329949"/>
      <w:bookmarkStart w:id="377" w:name="_Toc292038730"/>
      <w:bookmarkStart w:id="378" w:name="_Toc292042020"/>
      <w:bookmarkStart w:id="379" w:name="_Toc292803144"/>
      <w:bookmarkStart w:id="380" w:name="_Toc332367389"/>
      <w:bookmarkStart w:id="381" w:name="_Toc345289347"/>
      <w:bookmarkStart w:id="382" w:name="_Toc516039709"/>
      <w:r w:rsidRPr="008C2BE4">
        <w:t>3.7</w:t>
      </w:r>
      <w:r w:rsidRPr="008C2BE4">
        <w:tab/>
        <w:t>Ochrana životného prostredia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53CA0" w:rsidRPr="008C2BE4" w:rsidRDefault="00753CA0" w:rsidP="009315A2">
      <w:pPr>
        <w:pStyle w:val="Nadpis3"/>
      </w:pPr>
      <w:bookmarkStart w:id="383" w:name="_Toc292803145"/>
      <w:bookmarkStart w:id="384" w:name="_Toc332367390"/>
      <w:bookmarkStart w:id="385" w:name="_Toc345289348"/>
      <w:bookmarkStart w:id="386" w:name="_Toc516039710"/>
      <w:r w:rsidRPr="008C2BE4">
        <w:t>3.7.1</w:t>
      </w:r>
      <w:r w:rsidRPr="008C2BE4">
        <w:tab/>
        <w:t>Všeobecne</w:t>
      </w:r>
      <w:bookmarkEnd w:id="383"/>
      <w:bookmarkEnd w:id="384"/>
      <w:bookmarkEnd w:id="385"/>
      <w:bookmarkEnd w:id="386"/>
    </w:p>
    <w:p w:rsidR="00753CA0" w:rsidRPr="008C2BE4" w:rsidRDefault="00753CA0" w:rsidP="00BC5D46">
      <w:r w:rsidRPr="008C2BE4">
        <w:t xml:space="preserve">Pri stavebnej činnosti treba v maximálnej miere rešpektovať všetky predpisy týkajúce sa ochrany životného prostredia, pričom sa treba riadiť najmä ustanoveniami zákona 287/2009 </w:t>
      </w:r>
      <w:proofErr w:type="spellStart"/>
      <w:r w:rsidRPr="008C2BE4">
        <w:t>Z.z</w:t>
      </w:r>
      <w:proofErr w:type="spellEnd"/>
      <w:r w:rsidRPr="008C2BE4">
        <w:t xml:space="preserve">., ktorým sa mení a dopĺňa zákon č. 24/2006 </w:t>
      </w:r>
      <w:proofErr w:type="spellStart"/>
      <w:r w:rsidRPr="008C2BE4">
        <w:t>Z.z</w:t>
      </w:r>
      <w:proofErr w:type="spellEnd"/>
      <w:r w:rsidRPr="008C2BE4">
        <w:t xml:space="preserve">. o posudzovaní vplyvov na životné prostredie a o zmene a doplnení niektorých zákonov v znení neskorších predpisov, zákona č. 543/2002 </w:t>
      </w:r>
      <w:proofErr w:type="spellStart"/>
      <w:r w:rsidRPr="008C2BE4">
        <w:t>Z.z</w:t>
      </w:r>
      <w:proofErr w:type="spellEnd"/>
      <w:r w:rsidRPr="008C2BE4">
        <w:t xml:space="preserve">. o ochrane prírody a krajiny v znení neskorších predpisov a vykonávacím predpisom tohto zákona č. 24/2003 </w:t>
      </w:r>
      <w:proofErr w:type="spellStart"/>
      <w:r w:rsidRPr="008C2BE4">
        <w:t>Z.z</w:t>
      </w:r>
      <w:proofErr w:type="spellEnd"/>
      <w:r w:rsidRPr="008C2BE4">
        <w:t>. a príslušnou legisl</w:t>
      </w:r>
      <w:r w:rsidRPr="008C2BE4">
        <w:t>a</w:t>
      </w:r>
      <w:r w:rsidRPr="008C2BE4">
        <w:t>tívou, zohľadňujúcou požiadavky podľa jednotlivých zložiek životného prostredia.</w:t>
      </w:r>
    </w:p>
    <w:p w:rsidR="00753CA0" w:rsidRPr="008C2BE4" w:rsidRDefault="00753CA0" w:rsidP="00BC5D46">
      <w:r w:rsidRPr="008C2BE4">
        <w:t>Povinnosťou uchádzačov je oboznámiť sa so všetkými požiadavkami a obmedzeniami vyplývajúcimi z vyjadrení príslušných štátnych orgánov ochrany prírody a krajiny a tieto zahrnúť do Navrhovanej zmluvnej ceny.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vykoná všetky opatrenia pre splnenie všetkých uvedených predpisov a pravidiel pre ochranu životného prostredia. V priestore Staveniska alebo v pracovnom priestore nebude akceptované akékoľvek znečistenie. Budú zavedené nevyhnutné be</w:t>
      </w:r>
      <w:r w:rsidR="00753CA0" w:rsidRPr="008C2BE4">
        <w:t>z</w:t>
      </w:r>
      <w:r w:rsidR="00753CA0" w:rsidRPr="008C2BE4">
        <w:t>pečnostné opatrenia na prevenciu takéhoto znečistenia a ich plnenie bude bez výnimiek vyžadované.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použije technologické postupy výstavby, ktoré budú zaručovať nevyhnutnú záruku prevencie ekologického dopadu nadmerného hluku, prachu, vibrácií atď. na pr</w:t>
      </w:r>
      <w:r w:rsidR="00753CA0" w:rsidRPr="008C2BE4">
        <w:t>a</w:t>
      </w:r>
      <w:r w:rsidR="00753CA0" w:rsidRPr="008C2BE4">
        <w:t>covníkov, miestnych obyvateľov, a pod. Preventívne opatrenia budú realizované aj p</w:t>
      </w:r>
      <w:r w:rsidR="00753CA0" w:rsidRPr="008C2BE4">
        <w:t>o</w:t>
      </w:r>
      <w:r w:rsidR="00753CA0" w:rsidRPr="008C2BE4">
        <w:t>zdĺž prepravných trás.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pri nákupe materiálov brať do úvahy nielen ich cenu a kvalitu, ale ta</w:t>
      </w:r>
      <w:r w:rsidR="00753CA0" w:rsidRPr="008C2BE4">
        <w:t>k</w:t>
      </w:r>
      <w:r w:rsidR="00753CA0" w:rsidRPr="008C2BE4">
        <w:t>tiež ich vplyv na životné prostredie počas výrobného procesu.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povinný v priebehu stavby obmedziť škodlivé vplyvy pracovných činností a ich dôsledky na životné prostredie. Jedná sa predovšetkým o hluk, znečisťovanie ovzdušia, znečisťovanie komunikácií, znečisťovanie vody a ochranu zelene.</w:t>
      </w:r>
    </w:p>
    <w:p w:rsidR="00753CA0" w:rsidRPr="008C2BE4" w:rsidRDefault="00753CA0" w:rsidP="00BC5D46">
      <w:r w:rsidRPr="008C2BE4">
        <w:lastRenderedPageBreak/>
        <w:t xml:space="preserve">Na </w:t>
      </w:r>
      <w:r w:rsidR="00EC0ED5" w:rsidRPr="008C2BE4">
        <w:t>Stavenisko</w:t>
      </w:r>
      <w:r w:rsidRPr="008C2BE4">
        <w:t xml:space="preserve"> nesmú byť privážané a ani na ňom na akýkoľvek účel používané nebe</w:t>
      </w:r>
      <w:r w:rsidRPr="008C2BE4">
        <w:t>z</w:t>
      </w:r>
      <w:r w:rsidRPr="008C2BE4">
        <w:t xml:space="preserve">pečné látky, pokiaľ </w:t>
      </w:r>
      <w:r w:rsidR="00EC0ED5" w:rsidRPr="008C2BE4">
        <w:t>Zhotoviteľ</w:t>
      </w:r>
      <w:r w:rsidRPr="008C2BE4">
        <w:t xml:space="preserve"> nedostal v predstihu písomné povolenie SD stavby a pokiaľ nemá nevyhnutné oprávnenie. Poloha každého skladu a zásobárne nebezpe</w:t>
      </w:r>
      <w:r w:rsidRPr="008C2BE4">
        <w:t>č</w:t>
      </w:r>
      <w:r w:rsidRPr="008C2BE4">
        <w:t>ných látok na Stavenisku musí byť písomne schválená SD.</w:t>
      </w:r>
    </w:p>
    <w:p w:rsidR="00753CA0" w:rsidRPr="008C2BE4" w:rsidRDefault="00753CA0" w:rsidP="00BC5D46">
      <w:r w:rsidRPr="008C2BE4">
        <w:t xml:space="preserve">Pri manipulácii s nebezpečnými látkami </w:t>
      </w:r>
      <w:r w:rsidR="00EC0ED5" w:rsidRPr="008C2BE4">
        <w:t>Zhotoviteľ</w:t>
      </w:r>
      <w:r w:rsidRPr="008C2BE4">
        <w:t xml:space="preserve"> zabezpečí všetky opatrenia v súlade s platnými právnymi predpismi a splní všetky povinnosti vyplývajúce z platných prá</w:t>
      </w:r>
      <w:r w:rsidRPr="008C2BE4">
        <w:t>v</w:t>
      </w:r>
      <w:r w:rsidRPr="008C2BE4">
        <w:t>nych predpisov, v prvom rade zo zákona o odpadoch.</w:t>
      </w:r>
    </w:p>
    <w:p w:rsidR="00D34B3B" w:rsidRPr="008C2BE4" w:rsidRDefault="00013829" w:rsidP="00BC5D46">
      <w:r w:rsidRPr="006F316B">
        <w:t>Zhotoviteľ je povinný rešpektovať stanoviská a rozhodnutia orgánov životného prostr</w:t>
      </w:r>
      <w:r w:rsidRPr="006F316B">
        <w:t>e</w:t>
      </w:r>
      <w:r w:rsidRPr="006F316B">
        <w:t>dia uvedených vo Zväzku 5</w:t>
      </w:r>
      <w:r w:rsidR="006A4DC0">
        <w:t>.</w:t>
      </w:r>
    </w:p>
    <w:p w:rsidR="00753CA0" w:rsidRPr="008C2BE4" w:rsidRDefault="00753CA0" w:rsidP="009315A2">
      <w:pPr>
        <w:pStyle w:val="Nadpis3"/>
      </w:pPr>
      <w:bookmarkStart w:id="387" w:name="_Toc292803146"/>
      <w:bookmarkStart w:id="388" w:name="_Toc332367391"/>
      <w:bookmarkStart w:id="389" w:name="_Toc345289349"/>
      <w:bookmarkStart w:id="390" w:name="_Toc516039711"/>
      <w:r w:rsidRPr="008C2BE4">
        <w:t>3.7.2</w:t>
      </w:r>
      <w:r w:rsidRPr="008C2BE4">
        <w:tab/>
        <w:t>Program kontroly a ochrany životného prostredia</w:t>
      </w:r>
      <w:bookmarkEnd w:id="387"/>
      <w:bookmarkEnd w:id="388"/>
      <w:bookmarkEnd w:id="389"/>
      <w:bookmarkEnd w:id="390"/>
    </w:p>
    <w:p w:rsidR="00753CA0" w:rsidRPr="008C2BE4" w:rsidRDefault="00753CA0" w:rsidP="00BC5D46">
      <w:r w:rsidRPr="008C2BE4">
        <w:t xml:space="preserve">Pred zahájením stavebnej činnosti </w:t>
      </w:r>
      <w:r w:rsidR="00EC0ED5" w:rsidRPr="008C2BE4">
        <w:t>Zhotoviteľ</w:t>
      </w:r>
      <w:r w:rsidRPr="008C2BE4">
        <w:t xml:space="preserve"> predloží na posúdenie a schválenie St</w:t>
      </w:r>
      <w:r w:rsidRPr="008C2BE4">
        <w:t>a</w:t>
      </w:r>
      <w:r w:rsidRPr="008C2BE4">
        <w:t xml:space="preserve">vebnému </w:t>
      </w:r>
      <w:r w:rsidR="00A22089" w:rsidRPr="008C2BE4">
        <w:t>dozor</w:t>
      </w:r>
      <w:r w:rsidR="00180B65" w:rsidRPr="008C2BE4">
        <w:t>u</w:t>
      </w:r>
      <w:r w:rsidRPr="008C2BE4">
        <w:t xml:space="preserve"> nasledujúce dokumenty, ktoré budú tvoriť minimálnu súčasť Harm</w:t>
      </w:r>
      <w:r w:rsidRPr="008C2BE4">
        <w:t>o</w:t>
      </w:r>
      <w:r w:rsidRPr="008C2BE4">
        <w:t>nogramu prác a Programu kontroly a ochrany životného prostredia: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manipulácia, preprava a skladovanie nebezpečných látok a odpadov;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a nakladanie s odpadom;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pozorovanie tvorby prachu a znečistenia ovzdušia v súvislosti s využívaním jestv</w:t>
      </w:r>
      <w:r w:rsidR="00753CA0" w:rsidRPr="008C2BE4">
        <w:t>u</w:t>
      </w:r>
      <w:r w:rsidR="00753CA0" w:rsidRPr="008C2BE4">
        <w:t xml:space="preserve">júcich ciest a mostov vozidlami </w:t>
      </w:r>
      <w:r w:rsidR="00EC0ED5" w:rsidRPr="008C2BE4">
        <w:t>Zhotoviteľ</w:t>
      </w:r>
      <w:r w:rsidR="00753CA0" w:rsidRPr="008C2BE4">
        <w:t>a;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škody vzniknuté na verejnom majetku vrátane cestných komunikácií a inžinierskych sietí;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zabezpečenie týkajúce sa prípadného použitia výbušnín. </w:t>
      </w:r>
      <w:r w:rsidR="00EC0ED5" w:rsidRPr="008C2BE4">
        <w:t>Zhotoviteľ</w:t>
      </w:r>
      <w:r w:rsidR="00753CA0" w:rsidRPr="008C2BE4">
        <w:t xml:space="preserve"> nebude bez predchádzajúceho písomného súhlasu príslušného úradu, podľa zákonov SR o ochrane životného prostredia a ostatnej súvisiacej platnej legislatívy, inštalovať žiadne pece, </w:t>
      </w:r>
      <w:proofErr w:type="spellStart"/>
      <w:r w:rsidR="00753CA0" w:rsidRPr="008C2BE4">
        <w:t>boilery</w:t>
      </w:r>
      <w:proofErr w:type="spellEnd"/>
      <w:r w:rsidR="00753CA0" w:rsidRPr="008C2BE4">
        <w:t xml:space="preserve"> alebo iné podobné agregáty resp. zariadenia pracujúce na b</w:t>
      </w:r>
      <w:r w:rsidR="00753CA0" w:rsidRPr="008C2BE4">
        <w:t>á</w:t>
      </w:r>
      <w:r w:rsidR="00753CA0" w:rsidRPr="008C2BE4">
        <w:t xml:space="preserve">ze akéhokoľvek paliva, ktoré môže produkovať škodliviny znečisťujúce ovzdušie. </w:t>
      </w:r>
      <w:r w:rsidR="00EC0ED5" w:rsidRPr="008C2BE4">
        <w:t>Zhotoviteľ</w:t>
      </w:r>
      <w:r w:rsidR="00753CA0" w:rsidRPr="008C2BE4">
        <w:t xml:space="preserve"> nebude na Stavenisku páliť žiadn</w:t>
      </w:r>
      <w:r w:rsidR="008D0027" w:rsidRPr="008C2BE4">
        <w:t>y</w:t>
      </w:r>
      <w:r w:rsidR="00753CA0" w:rsidRPr="008C2BE4">
        <w:t xml:space="preserve"> stavebný odpad, alebo iné materiály. </w:t>
      </w:r>
    </w:p>
    <w:p w:rsidR="00753CA0" w:rsidRPr="008C2BE4" w:rsidRDefault="00EC0ED5" w:rsidP="00E32988">
      <w:r w:rsidRPr="008C2BE4">
        <w:t>Zhotoviteľ</w:t>
      </w:r>
      <w:r w:rsidR="00753CA0" w:rsidRPr="008C2BE4">
        <w:t xml:space="preserve"> vypracuje a zavedie do praxe opatrenia na zamedzenie tvorby prachu, ktoré budú zahrňovať minimálne nižšie uvedené opatrenia: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zásoby piesku a kameniva väčšie ako 20 m3, pre použitie pri výrobe betónu, budú z troch strán</w:t>
      </w:r>
      <w:r w:rsidR="003266FA" w:rsidRPr="008C2BE4">
        <w:t xml:space="preserve"> </w:t>
      </w:r>
      <w:r w:rsidR="00753CA0" w:rsidRPr="008C2BE4">
        <w:t>uzavreté, pričom steny budú tieto hromady prevyšovať a spredu ich budú presahovať o dva metre,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účinné vodné postrekovače sa použijú pri dodávke a počas manipulácie so všetkým nespracovaným pieskom, kamenivom a inými podobnými materiálmi, kedy je pre</w:t>
      </w:r>
      <w:r w:rsidR="00753CA0" w:rsidRPr="008C2BE4">
        <w:t>d</w:t>
      </w:r>
      <w:r w:rsidR="00753CA0" w:rsidRPr="008C2BE4">
        <w:t>poklad tvorby prachu, ako aj za účelom zvlhčenia všetkých skladovaných materiálov počas suchého a veterného počasia,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priestory na území Staveniska, kde je pravidelný pohyb vozidiel, budú mať vhodný pevný povrch a budú udržiavané čisté, bez výskytu uvoľneného povrchového mat</w:t>
      </w:r>
      <w:r w:rsidR="00753CA0" w:rsidRPr="008C2BE4">
        <w:t>e</w:t>
      </w:r>
      <w:r w:rsidR="00753CA0" w:rsidRPr="008C2BE4">
        <w:t>riálu,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aby sa minimalizovali emisie prachu, prepravné pásy budú vybavené bočnicami pr</w:t>
      </w:r>
      <w:r w:rsidR="00753CA0" w:rsidRPr="008C2BE4">
        <w:t>o</w:t>
      </w:r>
      <w:r w:rsidR="00753CA0" w:rsidRPr="008C2BE4">
        <w:t>ti vetru a miesta prechodov a miesta vyprázdňovania násypníkov budú uzavreté. Všetky dopravníky prepravujúce materiál, u ktorých je predpoklad tvorby prachu b</w:t>
      </w:r>
      <w:r w:rsidR="00753CA0" w:rsidRPr="008C2BE4">
        <w:t>u</w:t>
      </w:r>
      <w:r w:rsidR="00753CA0" w:rsidRPr="008C2BE4">
        <w:t>dú úplne uzavreté a vybavené zariadením na</w:t>
      </w:r>
      <w:r w:rsidR="003266FA" w:rsidRPr="008C2BE4">
        <w:t xml:space="preserve"> </w:t>
      </w:r>
      <w:r w:rsidR="00753CA0" w:rsidRPr="008C2BE4">
        <w:t>čistenie pásov,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cement a iné podobné jemnozrnné materiály dodávané voľne ložené budú sklad</w:t>
      </w:r>
      <w:r w:rsidR="00753CA0" w:rsidRPr="008C2BE4">
        <w:t>o</w:t>
      </w:r>
      <w:r w:rsidR="00753CA0" w:rsidRPr="008C2BE4">
        <w:t>vané v uzavretých</w:t>
      </w:r>
      <w:r w:rsidR="003266FA" w:rsidRPr="008C2BE4">
        <w:t xml:space="preserve"> </w:t>
      </w:r>
      <w:r w:rsidR="00753CA0" w:rsidRPr="008C2BE4">
        <w:t>silách vybavených výstražným indikátorom vysokej hladiny mat</w:t>
      </w:r>
      <w:r w:rsidR="00753CA0" w:rsidRPr="008C2BE4">
        <w:t>e</w:t>
      </w:r>
      <w:r w:rsidR="00753CA0" w:rsidRPr="008C2BE4">
        <w:t>riálu. Výstražné indikátory vysokej</w:t>
      </w:r>
      <w:r w:rsidR="003266FA" w:rsidRPr="008C2BE4">
        <w:t xml:space="preserve"> </w:t>
      </w:r>
      <w:r w:rsidR="00753CA0" w:rsidRPr="008C2BE4">
        <w:t>hladiny materiálu budú navzájom spojené s p</w:t>
      </w:r>
      <w:r w:rsidR="00753CA0" w:rsidRPr="008C2BE4">
        <w:t>l</w:t>
      </w:r>
      <w:r w:rsidR="00753CA0" w:rsidRPr="008C2BE4">
        <w:t>niacim zariadením, takže v prípade, že hladina</w:t>
      </w:r>
      <w:r w:rsidR="003266FA" w:rsidRPr="008C2BE4">
        <w:t xml:space="preserve"> </w:t>
      </w:r>
      <w:r w:rsidR="00753CA0" w:rsidRPr="008C2BE4">
        <w:t>materiálu v plniacom hrdle sa priblíži k stavu preplnenia, spustí sa zvuková výstraha a pneumatická</w:t>
      </w:r>
      <w:r w:rsidR="003266FA" w:rsidRPr="008C2BE4">
        <w:t xml:space="preserve"> </w:t>
      </w:r>
      <w:r w:rsidR="00753CA0" w:rsidRPr="008C2BE4">
        <w:t>linka vedúca do p</w:t>
      </w:r>
      <w:r w:rsidR="00753CA0" w:rsidRPr="008C2BE4">
        <w:t>l</w:t>
      </w:r>
      <w:r w:rsidR="00753CA0" w:rsidRPr="008C2BE4">
        <w:t>niacej cisterny sa uzavrie,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všetky odvzdušňovacie otvory na cementových silách budú vybavené vhodným te</w:t>
      </w:r>
      <w:r w:rsidR="00753CA0" w:rsidRPr="008C2BE4">
        <w:t>x</w:t>
      </w:r>
      <w:r w:rsidR="00753CA0" w:rsidRPr="008C2BE4">
        <w:t xml:space="preserve">tilným filtrom s buď otrasovým alebo </w:t>
      </w:r>
      <w:proofErr w:type="spellStart"/>
      <w:r w:rsidR="00753CA0" w:rsidRPr="008C2BE4">
        <w:t>pulzačným</w:t>
      </w:r>
      <w:proofErr w:type="spellEnd"/>
      <w:r w:rsidR="00753CA0" w:rsidRPr="008C2BE4">
        <w:t xml:space="preserve"> vzduchovým čistiacim zariadením. </w:t>
      </w:r>
      <w:r w:rsidR="00753CA0" w:rsidRPr="008C2BE4">
        <w:lastRenderedPageBreak/>
        <w:t>Plocha textilných filtrov bude stanovená použitím koeficientu vzduch-textília (rýc</w:t>
      </w:r>
      <w:r w:rsidR="00753CA0" w:rsidRPr="008C2BE4">
        <w:t>h</w:t>
      </w:r>
      <w:r w:rsidR="00753CA0" w:rsidRPr="008C2BE4">
        <w:t>losť filtrovania) 0,01 – 0,03 m/s,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vážiace plniace hrdlá budú odvetrané do vhodného filtra,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aby sa zabezpečilo adekvátne zachytávanie prachu pri ďalšom plnení, po vypustení cementu do</w:t>
      </w:r>
      <w:r w:rsidR="003266FA" w:rsidRPr="008C2BE4">
        <w:t xml:space="preserve"> </w:t>
      </w:r>
      <w:r w:rsidR="00753CA0" w:rsidRPr="008C2BE4">
        <w:t>sila sa vaky filtra v zachytávači prachu v cementovom sile musia d</w:t>
      </w:r>
      <w:r w:rsidR="00753CA0" w:rsidRPr="008C2BE4">
        <w:t>ô</w:t>
      </w:r>
      <w:r w:rsidR="00753CA0" w:rsidRPr="008C2BE4">
        <w:t>kladne otriasť,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zabezpečenie vhodného zariadenia na zabránenie tvorby prachu vrátane postrek</w:t>
      </w:r>
      <w:r w:rsidR="00753CA0" w:rsidRPr="008C2BE4">
        <w:t>o</w:t>
      </w:r>
      <w:r w:rsidR="00753CA0" w:rsidRPr="008C2BE4">
        <w:t>vačov,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 účelom obmedzenia tvorby prachu víreného vetrom sa plochy na rekultiváciu, vrátane konečného</w:t>
      </w:r>
      <w:r w:rsidR="003266FA" w:rsidRPr="008C2BE4">
        <w:t xml:space="preserve"> </w:t>
      </w:r>
      <w:r w:rsidR="00753CA0" w:rsidRPr="008C2BE4">
        <w:t>zhutnenia, dokončia čo najskôr, v súlade s normami pre vykon</w:t>
      </w:r>
      <w:r w:rsidR="00753CA0" w:rsidRPr="008C2BE4">
        <w:t>á</w:t>
      </w:r>
      <w:r w:rsidR="00753CA0" w:rsidRPr="008C2BE4">
        <w:t>vanie prác,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EC0ED5" w:rsidRPr="008C2BE4">
        <w:t>Zhotoviteľ</w:t>
      </w:r>
      <w:r w:rsidR="00753CA0" w:rsidRPr="008C2BE4">
        <w:t xml:space="preserve"> bude kropiť všetky komunikácie na území Staveniska, na úsekoch kde prebiehajú stavebné</w:t>
      </w:r>
      <w:r w:rsidR="003266FA" w:rsidRPr="008C2BE4">
        <w:t xml:space="preserve"> </w:t>
      </w:r>
      <w:r w:rsidR="00753CA0" w:rsidRPr="008C2BE4">
        <w:t>práce, minimálne dvakrát denne a častejšie, ak to bude vyž</w:t>
      </w:r>
      <w:r w:rsidR="00753CA0" w:rsidRPr="008C2BE4">
        <w:t>a</w:t>
      </w:r>
      <w:r w:rsidR="00753CA0" w:rsidRPr="008C2BE4">
        <w:t>dovať obmedzenie prašnosti ku</w:t>
      </w:r>
      <w:r w:rsidR="003266FA" w:rsidRPr="008C2BE4">
        <w:t xml:space="preserve"> </w:t>
      </w:r>
      <w:r w:rsidR="00753CA0" w:rsidRPr="008C2BE4">
        <w:t xml:space="preserve">spokojnosti Stavebného </w:t>
      </w:r>
      <w:r w:rsidR="00A22089" w:rsidRPr="008C2BE4">
        <w:t>dozor</w:t>
      </w:r>
      <w:r w:rsidR="008D18C3" w:rsidRPr="008C2BE4">
        <w:t>u</w:t>
      </w:r>
      <w:r w:rsidR="00753CA0" w:rsidRPr="008C2BE4">
        <w:t>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za účelom zabezpečenia súladu s ochrannými požiadavkami týkajúcimi sa znečist</w:t>
      </w:r>
      <w:r w:rsidR="00753CA0" w:rsidRPr="008C2BE4">
        <w:t>e</w:t>
      </w:r>
      <w:r w:rsidR="00753CA0" w:rsidRPr="008C2BE4">
        <w:t>nia ovzdušia,</w:t>
      </w:r>
      <w:r w:rsidR="003266FA" w:rsidRPr="008C2BE4">
        <w:t xml:space="preserve"> </w:t>
      </w:r>
      <w:r w:rsidR="00EC0ED5" w:rsidRPr="008C2BE4">
        <w:t>Zhotoviteľ</w:t>
      </w:r>
      <w:r w:rsidR="00753CA0" w:rsidRPr="008C2BE4">
        <w:t xml:space="preserve"> skontroluje všetko zariadenie a mechanizmy na Stavenisku min. raz za týždeň a vykoná</w:t>
      </w:r>
      <w:r w:rsidR="003266FA" w:rsidRPr="008C2BE4">
        <w:t xml:space="preserve"> </w:t>
      </w:r>
      <w:r w:rsidR="00753CA0" w:rsidRPr="008C2BE4">
        <w:t>všetky potrebné nápravy resp. opravy;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EC0ED5" w:rsidRPr="008C2BE4">
        <w:t>Zhotoviteľ</w:t>
      </w:r>
      <w:r w:rsidR="00753CA0" w:rsidRPr="008C2BE4">
        <w:t xml:space="preserve"> zabezpečí, aby všetky vozidlá boli riadne očistené (karosérie a pneumat</w:t>
      </w:r>
      <w:r w:rsidR="00753CA0" w:rsidRPr="008C2BE4">
        <w:t>i</w:t>
      </w:r>
      <w:r w:rsidR="00753CA0" w:rsidRPr="008C2BE4">
        <w:t xml:space="preserve">ky očistené od piesku a blata) pred opustením priestorov Staveniska. </w:t>
      </w:r>
      <w:r w:rsidR="00EC0ED5" w:rsidRPr="008C2BE4">
        <w:t>Zhotoviteľ</w:t>
      </w:r>
      <w:r w:rsidR="00753CA0" w:rsidRPr="008C2BE4">
        <w:t xml:space="preserve"> z</w:t>
      </w:r>
      <w:r w:rsidR="00753CA0" w:rsidRPr="008C2BE4">
        <w:t>a</w:t>
      </w:r>
      <w:r w:rsidR="00753CA0" w:rsidRPr="008C2BE4">
        <w:t>bezpečí, aby žiadna voda alebo odpad pochádzajúce z takýchto čistení, neboli umiestňované mimo Staveniska;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aby sa zabránilo padaniu resp. odfúknutiu odpadu resp. materiálu z vozidla/vozidiel, </w:t>
      </w:r>
      <w:r w:rsidR="00EC0ED5" w:rsidRPr="008C2BE4">
        <w:t>Zhotoviteľ</w:t>
      </w:r>
      <w:r w:rsidR="00753CA0" w:rsidRPr="008C2BE4">
        <w:t xml:space="preserve"> zabezpečí, aby všetky nákladné vozidlá využívané na prepravu materiálu z a na </w:t>
      </w:r>
      <w:r w:rsidR="00EC0ED5" w:rsidRPr="008C2BE4">
        <w:t>Stavenisko</w:t>
      </w:r>
      <w:r w:rsidR="00753CA0" w:rsidRPr="008C2BE4">
        <w:t xml:space="preserve"> boli prikryté nepremokavou plachtovinou alebo iným prijateľným druhom prikrývky (ktorá bude riadne upevnená);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vybudovanie stien všade tam, kde by silné vetry mohli spôsobiť odfúknutie prachu resp. </w:t>
      </w:r>
      <w:proofErr w:type="spellStart"/>
      <w:r w:rsidR="00753CA0" w:rsidRPr="008C2BE4">
        <w:t>sut</w:t>
      </w:r>
      <w:r w:rsidR="00C44312" w:rsidRPr="008C2BE4">
        <w:t>í</w:t>
      </w:r>
      <w:proofErr w:type="spellEnd"/>
      <w:r w:rsidR="00753CA0" w:rsidRPr="008C2BE4">
        <w:t>. Povinné je dodržanie nasledujúcich doplňujúcich požiad</w:t>
      </w:r>
      <w:r w:rsidR="00753CA0" w:rsidRPr="008C2BE4">
        <w:t>a</w:t>
      </w:r>
      <w:r w:rsidR="00753CA0" w:rsidRPr="008C2BE4">
        <w:t>viek je pri každom spracovaní betónu, drvení a prevádzke obaľovacej súpravy na St</w:t>
      </w:r>
      <w:r w:rsidR="00753CA0" w:rsidRPr="008C2BE4">
        <w:t>a</w:t>
      </w:r>
      <w:r w:rsidR="00753CA0" w:rsidRPr="008C2BE4">
        <w:t>venisku: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EC0ED5" w:rsidRPr="008C2BE4">
        <w:t>Zhotoviteľ</w:t>
      </w:r>
      <w:r w:rsidR="00753CA0" w:rsidRPr="008C2BE4">
        <w:t xml:space="preserve"> bude sústavne podnikať opatrenia na zamedzenie nepríjemností spôs</w:t>
      </w:r>
      <w:r w:rsidR="00753CA0" w:rsidRPr="008C2BE4">
        <w:t>o</w:t>
      </w:r>
      <w:r w:rsidR="00753CA0" w:rsidRPr="008C2BE4">
        <w:t>bených prachom, ktorý je výsledkom jeho činnosti. Nainštaluje sa kontrolný systém zamorenia ovzdušia, ktorý bude</w:t>
      </w:r>
      <w:r w:rsidR="003266FA" w:rsidRPr="008C2BE4">
        <w:t xml:space="preserve"> </w:t>
      </w:r>
      <w:r w:rsidR="00753CA0" w:rsidRPr="008C2BE4">
        <w:t>v prevádzke zakaždým, keď je súprava v prevád</w:t>
      </w:r>
      <w:r w:rsidR="00753CA0" w:rsidRPr="008C2BE4">
        <w:t>z</w:t>
      </w:r>
      <w:r w:rsidR="00753CA0" w:rsidRPr="008C2BE4">
        <w:t>ke,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krytý trojstranný ochranný kryt s pružným závesom na prístupovej strane sa zriadi tam, kde sa prašné materiály vypúšťajú do nákladných vozidiel zo systému dopra</w:t>
      </w:r>
      <w:r w:rsidR="00753CA0" w:rsidRPr="008C2BE4">
        <w:t>v</w:t>
      </w:r>
      <w:r w:rsidR="00753CA0" w:rsidRPr="008C2BE4">
        <w:t>ných pásov na stálom prekladacom</w:t>
      </w:r>
      <w:r w:rsidR="003266FA" w:rsidRPr="008C2BE4">
        <w:t xml:space="preserve"> </w:t>
      </w:r>
      <w:r w:rsidR="00753CA0" w:rsidRPr="008C2BE4">
        <w:t>mieste. Tento kryt bude vybavený odsávacími ventilátormi a bude odvetraný do vhodného</w:t>
      </w:r>
      <w:r w:rsidR="003266FA" w:rsidRPr="008C2BE4">
        <w:t xml:space="preserve"> </w:t>
      </w:r>
      <w:r w:rsidR="00753CA0" w:rsidRPr="008C2BE4">
        <w:t xml:space="preserve">textilného </w:t>
      </w:r>
      <w:proofErr w:type="spellStart"/>
      <w:r w:rsidR="00753CA0" w:rsidRPr="008C2BE4">
        <w:t>filtrovacieho</w:t>
      </w:r>
      <w:proofErr w:type="spellEnd"/>
      <w:r w:rsidR="00753CA0" w:rsidRPr="008C2BE4">
        <w:t xml:space="preserve"> systému,</w:t>
      </w:r>
    </w:p>
    <w:p w:rsidR="00753CA0" w:rsidRPr="008C2BE4" w:rsidRDefault="00550675" w:rsidP="003E133A">
      <w:pPr>
        <w:pStyle w:val="Odsekzoznamu"/>
        <w:spacing w:after="60"/>
        <w:ind w:left="357" w:hanging="357"/>
      </w:pPr>
      <w:r w:rsidRPr="008C2BE4">
        <w:t>-</w:t>
      </w:r>
      <w:r w:rsidRPr="008C2BE4">
        <w:tab/>
      </w:r>
      <w:r w:rsidR="00753CA0" w:rsidRPr="008C2BE4">
        <w:t>všetky vozidlá s otvorenou ložnou plochou, využívané na prepravu materiálov p</w:t>
      </w:r>
      <w:r w:rsidR="00753CA0" w:rsidRPr="008C2BE4">
        <w:t>o</w:t>
      </w:r>
      <w:r w:rsidR="00753CA0" w:rsidRPr="008C2BE4">
        <w:t>tenciálne produkujúcich</w:t>
      </w:r>
      <w:r w:rsidR="003266FA" w:rsidRPr="008C2BE4">
        <w:t xml:space="preserve"> </w:t>
      </w:r>
      <w:r w:rsidR="00753CA0" w:rsidRPr="008C2BE4">
        <w:t>prach, budú mať riadne priliehajúce bočnice a zadné dosky. Materiály, ktoré môžu spôsobiť tvorbu prachu sa nebudú nakladať do väčšej výšky ako siahajú bočnice a zadné dosky a prikryjú sa čistou nepremokavou plachtou v dobrom stave. Plachta bude riadne upevnená a hrany bočníc a zadných dosák bude presahovať min. o 300 milimetrov,</w:t>
      </w:r>
    </w:p>
    <w:p w:rsidR="00753CA0" w:rsidRPr="008C2BE4" w:rsidRDefault="00550675" w:rsidP="00E32988">
      <w:pPr>
        <w:pStyle w:val="Odsekzoznamu"/>
      </w:pPr>
      <w:r w:rsidRPr="008C2BE4">
        <w:t>-</w:t>
      </w:r>
      <w:r w:rsidRPr="008C2BE4">
        <w:tab/>
      </w:r>
      <w:r w:rsidR="00753CA0" w:rsidRPr="008C2BE4">
        <w:t xml:space="preserve">aby sa minimalizovali akékoľvek emisie prachu, </w:t>
      </w:r>
      <w:r w:rsidR="00EC0ED5" w:rsidRPr="008C2BE4">
        <w:t>Zhotoviteľ</w:t>
      </w:r>
      <w:r w:rsidR="00753CA0" w:rsidRPr="008C2BE4">
        <w:t xml:space="preserve"> bude často čistiť a kropiť plochy kde sa nachádza výrobňa cementovej zmesi a drvička a priestory nachádz</w:t>
      </w:r>
      <w:r w:rsidR="00753CA0" w:rsidRPr="008C2BE4">
        <w:t>a</w:t>
      </w:r>
      <w:r w:rsidR="00753CA0" w:rsidRPr="008C2BE4">
        <w:t>júce sa v ich susedstve. Výroba suchých zmesí sa bude realizovať v úplne uzavr</w:t>
      </w:r>
      <w:r w:rsidR="00753CA0" w:rsidRPr="008C2BE4">
        <w:t>e</w:t>
      </w:r>
      <w:r w:rsidR="00753CA0" w:rsidRPr="008C2BE4">
        <w:t>tom priestore s odsávaním do vhodných textilných filtrov,</w:t>
      </w:r>
    </w:p>
    <w:p w:rsidR="00753CA0" w:rsidRPr="008C2BE4" w:rsidRDefault="00753CA0" w:rsidP="009315A2">
      <w:pPr>
        <w:pStyle w:val="Nadpis3"/>
      </w:pPr>
      <w:bookmarkStart w:id="391" w:name="_Toc292803147"/>
      <w:bookmarkStart w:id="392" w:name="_Toc332367392"/>
      <w:bookmarkStart w:id="393" w:name="_Toc345289350"/>
      <w:bookmarkStart w:id="394" w:name="_Toc516039712"/>
      <w:r w:rsidRPr="008C2BE4">
        <w:t>3.7.3</w:t>
      </w:r>
      <w:r w:rsidRPr="008C2BE4">
        <w:tab/>
        <w:t>Zmiernenie vplyvu stavebnej činnosti na pozemné komunikácie</w:t>
      </w:r>
      <w:bookmarkEnd w:id="391"/>
      <w:bookmarkEnd w:id="392"/>
      <w:bookmarkEnd w:id="393"/>
      <w:bookmarkEnd w:id="394"/>
    </w:p>
    <w:p w:rsidR="00753CA0" w:rsidRPr="008C2BE4" w:rsidRDefault="00EC0ED5" w:rsidP="00BC5D46">
      <w:r w:rsidRPr="008C2BE4">
        <w:t>Zhotoviteľ</w:t>
      </w:r>
      <w:r w:rsidR="00753CA0" w:rsidRPr="008C2BE4">
        <w:t xml:space="preserve"> bude vykonávať svoju stavebnú činnosť tak, aby minimalizoval ich vplyv na pozemné komunikácie v rámci a okolo Stavenísk. </w:t>
      </w:r>
    </w:p>
    <w:p w:rsidR="00753CA0" w:rsidRPr="008C2BE4" w:rsidRDefault="00753CA0" w:rsidP="00BC5D46">
      <w:r w:rsidRPr="008C2BE4">
        <w:lastRenderedPageBreak/>
        <w:t>Zaťaženie všetkých nákladných vozidiel využívaných pre prepravu materiálov a zari</w:t>
      </w:r>
      <w:r w:rsidRPr="008C2BE4">
        <w:t>a</w:t>
      </w:r>
      <w:r w:rsidRPr="008C2BE4">
        <w:t>dení neprekročí zákonné obmedzenia stanovené Ministerstvom dopravy, výstavby, r</w:t>
      </w:r>
      <w:r w:rsidRPr="008C2BE4">
        <w:t>e</w:t>
      </w:r>
      <w:r w:rsidRPr="008C2BE4">
        <w:t>gionálneho rozvoja SR.</w:t>
      </w:r>
    </w:p>
    <w:p w:rsidR="00753CA0" w:rsidRPr="008C2BE4" w:rsidRDefault="00753CA0" w:rsidP="00BC5D46">
      <w:r w:rsidRPr="008C2BE4">
        <w:t>Preprava materiálu a zariadenia bude vykonávaná v súlade s platnou legislatívou.</w:t>
      </w:r>
    </w:p>
    <w:p w:rsidR="00753CA0" w:rsidRPr="008C2BE4" w:rsidRDefault="00753CA0" w:rsidP="009315A2">
      <w:pPr>
        <w:pStyle w:val="Nadpis3"/>
      </w:pPr>
      <w:bookmarkStart w:id="395" w:name="_Toc292803148"/>
      <w:bookmarkStart w:id="396" w:name="_Toc332367393"/>
      <w:bookmarkStart w:id="397" w:name="_Toc345289351"/>
      <w:bookmarkStart w:id="398" w:name="_Toc516039713"/>
      <w:r w:rsidRPr="008C2BE4">
        <w:t>3.7.4</w:t>
      </w:r>
      <w:r w:rsidRPr="008C2BE4">
        <w:tab/>
        <w:t>Náklady na zabezpečenie ochrany životného prostredia</w:t>
      </w:r>
      <w:bookmarkEnd w:id="395"/>
      <w:bookmarkEnd w:id="396"/>
      <w:bookmarkEnd w:id="397"/>
      <w:bookmarkEnd w:id="398"/>
    </w:p>
    <w:p w:rsidR="00753CA0" w:rsidRPr="008C2BE4" w:rsidRDefault="00753CA0" w:rsidP="00BC5D46">
      <w:r w:rsidRPr="008C2BE4">
        <w:t xml:space="preserve">Má sa za to, že všetky náklady spojené s uvedenými opatreniami na ochranu životného prostredia sú zahrnuté v Navrhovanej zmluvnej cene </w:t>
      </w:r>
      <w:r w:rsidR="00EC0ED5" w:rsidRPr="008C2BE4">
        <w:t>Zhotoviteľ</w:t>
      </w:r>
      <w:r w:rsidRPr="008C2BE4">
        <w:t xml:space="preserve">a. Všetky prístroje a zariadenia na kontrolu životného prostredia obstarané </w:t>
      </w:r>
      <w:r w:rsidR="00EC0ED5" w:rsidRPr="008C2BE4">
        <w:t>Zhotoviteľ</w:t>
      </w:r>
      <w:r w:rsidRPr="008C2BE4">
        <w:t>om zostanú jeho m</w:t>
      </w:r>
      <w:r w:rsidRPr="008C2BE4">
        <w:t>a</w:t>
      </w:r>
      <w:r w:rsidRPr="008C2BE4">
        <w:t xml:space="preserve">jetkom a budú odstránené po ukončení Zmluvy. </w:t>
      </w:r>
    </w:p>
    <w:p w:rsidR="00476DE0" w:rsidRPr="008C2BE4" w:rsidRDefault="00194B3E" w:rsidP="00476DE0">
      <w:pPr>
        <w:pStyle w:val="Nadpis3"/>
      </w:pPr>
      <w:bookmarkStart w:id="399" w:name="_Toc213423554"/>
      <w:bookmarkStart w:id="400" w:name="_Toc213992811"/>
      <w:bookmarkStart w:id="401" w:name="_Toc292803149"/>
      <w:bookmarkStart w:id="402" w:name="_Toc332367394"/>
      <w:bookmarkStart w:id="403" w:name="_Toc345289352"/>
      <w:bookmarkStart w:id="404" w:name="_Toc516039714"/>
      <w:bookmarkStart w:id="405" w:name="_Toc292803150"/>
      <w:bookmarkStart w:id="406" w:name="_Toc256450138"/>
      <w:bookmarkStart w:id="407" w:name="_Toc286861559"/>
      <w:bookmarkStart w:id="408" w:name="_Toc289265969"/>
      <w:bookmarkStart w:id="409" w:name="_Toc289329950"/>
      <w:r w:rsidRPr="008C2BE4">
        <w:t>3.7.5</w:t>
      </w:r>
      <w:r w:rsidRPr="008C2BE4">
        <w:tab/>
        <w:t>Monitoring vplyvov na životné prostredie</w:t>
      </w:r>
      <w:bookmarkEnd w:id="399"/>
      <w:bookmarkEnd w:id="400"/>
      <w:bookmarkEnd w:id="401"/>
      <w:bookmarkEnd w:id="402"/>
      <w:bookmarkEnd w:id="403"/>
      <w:bookmarkEnd w:id="404"/>
    </w:p>
    <w:p w:rsidR="009F6BFA" w:rsidRPr="008C2BE4" w:rsidRDefault="009F6BFA" w:rsidP="001F1EC1">
      <w:r w:rsidRPr="008C2BE4">
        <w:t xml:space="preserve">Rozsah </w:t>
      </w:r>
      <w:r w:rsidR="00003741">
        <w:t xml:space="preserve">základného </w:t>
      </w:r>
      <w:r w:rsidRPr="008C2BE4">
        <w:t>monitoringu vybraných zložiek životného prostredia je stanovený Záverečným stanoviskom, ktoré vydáva MŽP SR</w:t>
      </w:r>
      <w:r w:rsidR="001F1EC1">
        <w:t xml:space="preserve"> k predmetnej stavbe </w:t>
      </w:r>
      <w:r w:rsidR="001F1EC1" w:rsidRPr="001F1EC1">
        <w:t>a tento monit</w:t>
      </w:r>
      <w:r w:rsidR="001F1EC1" w:rsidRPr="001F1EC1">
        <w:t>o</w:t>
      </w:r>
      <w:r w:rsidR="001F1EC1" w:rsidRPr="001F1EC1">
        <w:t>ring zabezpečuje</w:t>
      </w:r>
      <w:r w:rsidR="001F1EC1">
        <w:t xml:space="preserve"> </w:t>
      </w:r>
      <w:r w:rsidR="001F1EC1" w:rsidRPr="001F1EC1">
        <w:t>Objednávateľ</w:t>
      </w:r>
      <w:r w:rsidRPr="008C2BE4">
        <w:t>.</w:t>
      </w:r>
    </w:p>
    <w:p w:rsidR="0086750C" w:rsidRPr="0086750C" w:rsidRDefault="00617389" w:rsidP="0086750C">
      <w:r w:rsidRPr="005D75D3">
        <w:t xml:space="preserve">Podmienky a rozsah monitoringu sú spracované v projekte monitoringu, ktorý je </w:t>
      </w:r>
      <w:r w:rsidRPr="00815607">
        <w:t>súč</w:t>
      </w:r>
      <w:r w:rsidR="00071668" w:rsidRPr="00815607">
        <w:t>a</w:t>
      </w:r>
      <w:r w:rsidR="00071668" w:rsidRPr="00815607">
        <w:t>s</w:t>
      </w:r>
      <w:r w:rsidRPr="00815607">
        <w:t xml:space="preserve">ťou Zväzku 5, </w:t>
      </w:r>
      <w:r w:rsidR="001B173F">
        <w:t xml:space="preserve">Príloha č.1 </w:t>
      </w:r>
      <w:r w:rsidR="00A17B36" w:rsidRPr="00815607">
        <w:t>DSP</w:t>
      </w:r>
      <w:r w:rsidR="001B173F">
        <w:t xml:space="preserve"> z 02/2016</w:t>
      </w:r>
      <w:r w:rsidR="00A17B36" w:rsidRPr="00815607">
        <w:t xml:space="preserve">, </w:t>
      </w:r>
      <w:r w:rsidRPr="00815607">
        <w:t xml:space="preserve">časť </w:t>
      </w:r>
      <w:r w:rsidR="00A17B36" w:rsidRPr="00815607">
        <w:t>L.</w:t>
      </w:r>
      <w:r w:rsidRPr="00815607">
        <w:t xml:space="preserve"> </w:t>
      </w:r>
      <w:r w:rsidR="0086750C">
        <w:t xml:space="preserve">Projekt monitoringu a Príloha č.7 </w:t>
      </w:r>
      <w:sdt>
        <w:sdtPr>
          <w:alias w:val="Název zakázky / dokumentu"/>
          <w:tag w:val="Název zakázky / dokumentu"/>
          <w:id w:val="-1577278372"/>
          <w:placeholder>
            <w:docPart w:val="2C50B9C5098040FD9B707CAC575FEF4C"/>
          </w:placeholder>
          <w:dataBinding w:prefixMappings="xmlns:ns0='HBHProjekt_xml' " w:xpath="/ns0:HBH[1]/ns0:NazevZakazky[1]" w:storeItemID="{A36BCA21-5F7E-455E-AC86-C55C32E1261A}"/>
          <w:text/>
        </w:sdtPr>
        <w:sdtEndPr/>
        <w:sdtContent>
          <w:r w:rsidR="0086750C" w:rsidRPr="0086750C">
            <w:t>Pr</w:t>
          </w:r>
          <w:r w:rsidR="0086750C" w:rsidRPr="0086750C">
            <w:t>o</w:t>
          </w:r>
          <w:r w:rsidR="0086750C" w:rsidRPr="0086750C">
            <w:t xml:space="preserve">jekt monitoringu </w:t>
          </w:r>
          <w:r w:rsidR="0086750C">
            <w:t xml:space="preserve">- </w:t>
          </w:r>
        </w:sdtContent>
      </w:sdt>
      <w:sdt>
        <w:sdtPr>
          <w:alias w:val="Dlouhý název zakázky / dokumentu"/>
          <w:tag w:val="Dlouhý název zakázky / dokumentu"/>
          <w:id w:val="-1291358590"/>
          <w:text/>
        </w:sdtPr>
        <w:sdtEndPr/>
        <w:sdtContent>
          <w:r w:rsidR="0086750C">
            <w:t>a</w:t>
          </w:r>
          <w:r w:rsidR="0086750C" w:rsidRPr="0086750C">
            <w:t>ktualizácia 2018</w:t>
          </w:r>
        </w:sdtContent>
      </w:sdt>
    </w:p>
    <w:p w:rsidR="009F6BFA" w:rsidRPr="00815607" w:rsidRDefault="009F6BFA" w:rsidP="009F6BFA"/>
    <w:p w:rsidR="009F6BFA" w:rsidRPr="009853BB" w:rsidRDefault="00DF2862" w:rsidP="009F6BFA">
      <w:r w:rsidRPr="009853BB">
        <w:rPr>
          <w:b/>
          <w:bCs/>
        </w:rPr>
        <w:t>Objednávateľ</w:t>
      </w:r>
      <w:r w:rsidRPr="009853BB">
        <w:t xml:space="preserve"> zabezpečuje:</w:t>
      </w:r>
    </w:p>
    <w:p w:rsidR="009F6BFA" w:rsidRPr="008C2BE4" w:rsidRDefault="00DF2862" w:rsidP="00113C29">
      <w:pPr>
        <w:pStyle w:val="Odsekzoznamu"/>
        <w:ind w:left="0" w:firstLine="0"/>
      </w:pPr>
      <w:r w:rsidRPr="009853BB">
        <w:rPr>
          <w:b/>
          <w:bCs/>
        </w:rPr>
        <w:t>základný monitoring</w:t>
      </w:r>
      <w:r w:rsidRPr="009853BB">
        <w:t xml:space="preserve">: </w:t>
      </w:r>
      <w:r w:rsidR="009853BB" w:rsidRPr="009853BB">
        <w:t xml:space="preserve">hluku, </w:t>
      </w:r>
      <w:r w:rsidR="00164ED6">
        <w:t xml:space="preserve">ovzdušia, </w:t>
      </w:r>
      <w:r w:rsidR="009853BB" w:rsidRPr="009853BB">
        <w:t>vibrácií</w:t>
      </w:r>
      <w:r w:rsidR="00CF3747">
        <w:t xml:space="preserve"> a </w:t>
      </w:r>
      <w:proofErr w:type="spellStart"/>
      <w:r w:rsidR="00CF3747">
        <w:t>seizmicity</w:t>
      </w:r>
      <w:proofErr w:type="spellEnd"/>
      <w:r w:rsidR="00B01665">
        <w:t>, pôdy</w:t>
      </w:r>
      <w:r w:rsidR="009853BB" w:rsidRPr="009853BB">
        <w:t xml:space="preserve">, </w:t>
      </w:r>
      <w:r w:rsidR="00B01665">
        <w:t xml:space="preserve">fauna a flóra, </w:t>
      </w:r>
      <w:r w:rsidR="009853BB" w:rsidRPr="009853BB">
        <w:t>p</w:t>
      </w:r>
      <w:r w:rsidR="009853BB" w:rsidRPr="009853BB">
        <w:t>o</w:t>
      </w:r>
      <w:r w:rsidR="009853BB" w:rsidRPr="009853BB">
        <w:t xml:space="preserve">vrchových vôd, podzemných vôd,  </w:t>
      </w:r>
      <w:r w:rsidR="00164ED6">
        <w:t xml:space="preserve"> </w:t>
      </w:r>
    </w:p>
    <w:p w:rsidR="00405B9A" w:rsidRPr="00F67E8D" w:rsidRDefault="00405B9A" w:rsidP="00405B9A">
      <w:pPr>
        <w:rPr>
          <w:bCs/>
        </w:rPr>
      </w:pPr>
      <w:r w:rsidRPr="00F67E8D">
        <w:rPr>
          <w:bCs/>
        </w:rPr>
        <w:t>Zhotoviteľ počas výstavby Diela zabezpečí operatívny monitoring vplyvov na životné</w:t>
      </w:r>
      <w:r w:rsidR="00F67E8D" w:rsidRPr="00F67E8D">
        <w:rPr>
          <w:bCs/>
        </w:rPr>
        <w:t xml:space="preserve"> </w:t>
      </w:r>
      <w:r w:rsidRPr="00F67E8D">
        <w:rPr>
          <w:bCs/>
        </w:rPr>
        <w:t xml:space="preserve">prostredie v rozsahu v zmysle TP </w:t>
      </w:r>
      <w:r w:rsidR="00DC0034">
        <w:rPr>
          <w:bCs/>
        </w:rPr>
        <w:t>050</w:t>
      </w:r>
      <w:r w:rsidR="00E4778B">
        <w:rPr>
          <w:bCs/>
        </w:rPr>
        <w:t>.</w:t>
      </w:r>
    </w:p>
    <w:p w:rsidR="009F6BFA" w:rsidRPr="008C2BE4" w:rsidRDefault="009F6BFA" w:rsidP="009F6BFA">
      <w:pPr>
        <w:rPr>
          <w:b/>
          <w:bCs/>
        </w:rPr>
      </w:pPr>
      <w:r w:rsidRPr="008C2BE4">
        <w:rPr>
          <w:b/>
          <w:bCs/>
        </w:rPr>
        <w:t>Zhotoviteľ zabezpečuje:</w:t>
      </w:r>
    </w:p>
    <w:p w:rsidR="009F6BFA" w:rsidRDefault="009F6BFA" w:rsidP="00E4778B">
      <w:pPr>
        <w:pStyle w:val="Odsekzoznamu"/>
        <w:ind w:left="0" w:firstLine="0"/>
      </w:pPr>
      <w:r w:rsidRPr="008C2BE4">
        <w:rPr>
          <w:b/>
          <w:bCs/>
        </w:rPr>
        <w:t xml:space="preserve">operatívny monitoring: </w:t>
      </w:r>
      <w:r w:rsidRPr="008C2BE4">
        <w:t>vykonávaný podľa potrieb a okolností, ktoré sa môžu vysky</w:t>
      </w:r>
      <w:r w:rsidRPr="008C2BE4">
        <w:t>t</w:t>
      </w:r>
      <w:r w:rsidRPr="008C2BE4">
        <w:t>núť v priebehu činnosti (vplyvy dodatočne zistené, prekročenie limitov</w:t>
      </w:r>
      <w:ins w:id="410" w:author="2112" w:date="2018-06-13T11:42:00Z">
        <w:r w:rsidR="003052FA">
          <w:t>,</w:t>
        </w:r>
      </w:ins>
      <w:r w:rsidRPr="008C2BE4">
        <w:t xml:space="preserve"> sťažnosti zaint</w:t>
      </w:r>
      <w:r w:rsidRPr="008C2BE4">
        <w:t>e</w:t>
      </w:r>
      <w:r w:rsidRPr="008C2BE4">
        <w:t>resovaných strán, mimoriadne udalosti, havárie a pod.).</w:t>
      </w:r>
    </w:p>
    <w:p w:rsidR="00E4778B" w:rsidRDefault="00E4778B" w:rsidP="00E4778B">
      <w:pPr>
        <w:pStyle w:val="Odsekzoznamu"/>
        <w:ind w:left="0" w:firstLine="0"/>
      </w:pPr>
      <w:r w:rsidRPr="00E4778B">
        <w:t>Operatívny monitoring si Zhotoviteľ zabezpečí u zmluvných dodávateľov, ktorý majú</w:t>
      </w:r>
      <w:r>
        <w:t xml:space="preserve"> </w:t>
      </w:r>
      <w:r w:rsidRPr="00E4778B">
        <w:t>oprávnenia na uvedenú činnosť. Zhotoviteľ bude spolupracovať a koordinovať svoju činnosť</w:t>
      </w:r>
      <w:r>
        <w:t xml:space="preserve"> </w:t>
      </w:r>
      <w:r w:rsidRPr="00E4778B">
        <w:t>s činnosťou zmluvných dodávateľov.</w:t>
      </w:r>
    </w:p>
    <w:p w:rsidR="00E4778B" w:rsidRPr="008C2BE4" w:rsidRDefault="00E4778B" w:rsidP="00E4778B">
      <w:pPr>
        <w:pStyle w:val="Odsekzoznamu"/>
        <w:ind w:left="0" w:firstLine="0"/>
      </w:pPr>
      <w:r w:rsidRPr="008C2BE4">
        <w:rPr>
          <w:b/>
          <w:bCs/>
        </w:rPr>
        <w:t>I.)</w:t>
      </w:r>
      <w:r>
        <w:rPr>
          <w:b/>
          <w:bCs/>
        </w:rPr>
        <w:t xml:space="preserve"> </w:t>
      </w:r>
      <w:r w:rsidRPr="00E4778B">
        <w:rPr>
          <w:b/>
          <w:bCs/>
        </w:rPr>
        <w:t>Monitoring hluku a vibrácií</w:t>
      </w:r>
    </w:p>
    <w:p w:rsidR="009853BB" w:rsidRDefault="009853BB" w:rsidP="009853BB">
      <w:r>
        <w:t>Operatívny (cielený) monitoring hluku , otrasov a vibrácií s veľkou dynamikou prenáš</w:t>
      </w:r>
      <w:r>
        <w:t>a</w:t>
      </w:r>
      <w:r>
        <w:t xml:space="preserve">ných podložím do základových konštrukcii budov (ďalej len "vibrácie") má preukázať oprávnenosť sťažností obyvateľov počas výstavby Diela. V prípade oprávnenosti týchto sťažností musí Zhotoviteľ podľa zákona č. 355/2007 </w:t>
      </w:r>
      <w:proofErr w:type="spellStart"/>
      <w:r>
        <w:t>Z.z</w:t>
      </w:r>
      <w:proofErr w:type="spellEnd"/>
      <w:r>
        <w:t xml:space="preserve">. v znení neskorších predpisov zabezpečiť opatrenia na zníženie hluku alebo prenosu vibrácií. Rozsah operatívneho monitoringu hluku alebo vibrácií súvisí s počtom sťažností obyvateľov na hluk a vibrácie prenášané podložím do budov. </w:t>
      </w:r>
    </w:p>
    <w:p w:rsidR="009853BB" w:rsidRDefault="009853BB" w:rsidP="009853BB">
      <w:r>
        <w:t>Meranie imisií hluku v chránenom vonkajšom priestore počas výstavby Diela sa vykoná podľa STN ISO 1996-2:2008 alebo akreditovaných postupov a posúdenie súladu v</w:t>
      </w:r>
      <w:r>
        <w:t>ý</w:t>
      </w:r>
      <w:r>
        <w:t xml:space="preserve">sledkov merania podľa ustanovení vyhlášky MZ SR č. 549/2007 </w:t>
      </w:r>
      <w:proofErr w:type="spellStart"/>
      <w:r>
        <w:t>Z.z</w:t>
      </w:r>
      <w:proofErr w:type="spellEnd"/>
      <w:r>
        <w:t xml:space="preserve">. podrobnosti o prípustných hodnotách hluku, infrazvuku a vibrácií v znení neskorších predpisov v znení vyhlášky č. 237/2009 </w:t>
      </w:r>
      <w:proofErr w:type="spellStart"/>
      <w:r>
        <w:t>Z.z</w:t>
      </w:r>
      <w:proofErr w:type="spellEnd"/>
      <w:r>
        <w:t xml:space="preserve">.. </w:t>
      </w:r>
    </w:p>
    <w:p w:rsidR="009853BB" w:rsidRDefault="009853BB" w:rsidP="009853BB">
      <w:r>
        <w:t>Meranie vibrácií prenášaných podložím do základových konštrukcii budov počas v</w:t>
      </w:r>
      <w:r>
        <w:t>ý</w:t>
      </w:r>
      <w:r>
        <w:t xml:space="preserve">stavby Diela sa vykoná podľa STN ISO 2631-2:2004 alebo akreditovaných postupov a posúdenie súladu výsledkov merania podľa ustanovení vyhlášky MZ SR č. 549/2007 </w:t>
      </w:r>
      <w:proofErr w:type="spellStart"/>
      <w:r>
        <w:t>Z.z</w:t>
      </w:r>
      <w:proofErr w:type="spellEnd"/>
      <w:r>
        <w:t xml:space="preserve">. v znení vyhlášky č. 237/2009 </w:t>
      </w:r>
      <w:proofErr w:type="spellStart"/>
      <w:r>
        <w:t>Z.z</w:t>
      </w:r>
      <w:proofErr w:type="spellEnd"/>
      <w:r>
        <w:t>. zmena podrobnosti i prípustných hodnotách hl</w:t>
      </w:r>
      <w:r>
        <w:t>u</w:t>
      </w:r>
      <w:r>
        <w:t xml:space="preserve">ku v znení neskorších prepisov. </w:t>
      </w:r>
    </w:p>
    <w:p w:rsidR="009853BB" w:rsidRDefault="009853BB" w:rsidP="009853BB">
      <w:r>
        <w:lastRenderedPageBreak/>
        <w:t>Zhotoviteľ (vykonávateľ) meraní imisií hluku alebo vibrácií musí byť držiteľom osvedč</w:t>
      </w:r>
      <w:r>
        <w:t>e</w:t>
      </w:r>
      <w:r>
        <w:t>nia o akreditácii na meranie imisií hluku alebo veľkosti vibrácií v životnom prostredí. Ďalej Zhotoviteľ musí mať živnostenské oprávnenie na viazanú živnosť "Kvalitatívne a kvantitatívne zisťovanie faktorov životného prostredia na účely posudzovania ich mo</w:t>
      </w:r>
      <w:r>
        <w:t>ž</w:t>
      </w:r>
      <w:r>
        <w:t>ného vplyvu na zdravie" a zamestnanci Zhotoviteľa vykonávajúci merania musia byť držiteľmi osvedčenia o odbornej spôsobilosti vydanom ÚVZ SR na meranie hluku alebo vibrácií.</w:t>
      </w:r>
    </w:p>
    <w:p w:rsidR="009853BB" w:rsidRDefault="009853BB" w:rsidP="009853BB">
      <w:r>
        <w:t xml:space="preserve">Náklad spojený s vykonaním činností operatívneho monitoringu zahrnie Zhotoviteľ do ceny jednotlivých stavebných objektov. </w:t>
      </w:r>
    </w:p>
    <w:p w:rsidR="009853BB" w:rsidRDefault="009853BB" w:rsidP="009853BB">
      <w:r>
        <w:t>Záverečná správa a Protokoly o meraní budú slúžiť ako podklad k preberaciemu kon</w:t>
      </w:r>
      <w:r>
        <w:t>a</w:t>
      </w:r>
      <w:r>
        <w:t>niu stavby a ku kolaudačnému konaniu / predčasnému užívaniu Diela. Záverečná spr</w:t>
      </w:r>
      <w:r>
        <w:t>á</w:t>
      </w:r>
      <w:r>
        <w:t xml:space="preserve">va a Protokoly o meraní budú dodané Objednávateľovi v 6-tich pare. </w:t>
      </w:r>
    </w:p>
    <w:p w:rsidR="009F6BFA" w:rsidRPr="008C2BE4" w:rsidRDefault="009F6BFA" w:rsidP="009F6BFA">
      <w:pPr>
        <w:tabs>
          <w:tab w:val="clear" w:pos="0"/>
        </w:tabs>
        <w:ind w:left="360" w:hanging="360"/>
        <w:rPr>
          <w:b/>
          <w:bCs/>
        </w:rPr>
      </w:pPr>
      <w:r w:rsidRPr="008C2BE4">
        <w:rPr>
          <w:b/>
          <w:bCs/>
        </w:rPr>
        <w:t>II.) Meranie vloženého útlmu protihlukových bariér</w:t>
      </w:r>
    </w:p>
    <w:p w:rsidR="009853BB" w:rsidRDefault="009853BB" w:rsidP="009853BB">
      <w:r>
        <w:t>Zhotoviteľ v rámci stavby zabezpečí meranie vloženého útlmu protihlukových bariér zrealizovaných podľa PD za účelom zistenia dosiahnutého vloženého útlmu protihluk</w:t>
      </w:r>
      <w:r>
        <w:t>o</w:t>
      </w:r>
      <w:r>
        <w:t>vých bariér v predmetnom úseku Diela. Meranie vloženého útlmu sa vykoná podľa STN ISO 10847:2000.</w:t>
      </w:r>
    </w:p>
    <w:p w:rsidR="009853BB" w:rsidRDefault="009853BB" w:rsidP="009853BB">
      <w:r>
        <w:t>Zhotoviteľ (vykonávateľ) merania vloženého útlmu protihlukových bariér musí byť držit</w:t>
      </w:r>
      <w:r>
        <w:t>e</w:t>
      </w:r>
      <w:r>
        <w:t>ľom osvedčenia o akreditácii na výkon tohto druhu merania.</w:t>
      </w:r>
    </w:p>
    <w:p w:rsidR="009853BB" w:rsidRDefault="009853BB" w:rsidP="009853BB">
      <w:r>
        <w:t>Záverečná správa a Protokoly o meraní na predmetných úsekoch Diela (rozumie sa aj predčasným užívaním) budú doručené Objednávateľovi pre potreby zabezpečenia k</w:t>
      </w:r>
      <w:r>
        <w:t>o</w:t>
      </w:r>
      <w:r>
        <w:t>laudácie, k preberacím konaniam objektov protihlukových bariér, najneskôr 2 mesiace pred ukončením stavby. Záverečná správa a Protokoly o meraní budú dodané Obje</w:t>
      </w:r>
      <w:r>
        <w:t>d</w:t>
      </w:r>
      <w:r>
        <w:t xml:space="preserve">návateľovi v 6-tich pare. </w:t>
      </w:r>
    </w:p>
    <w:p w:rsidR="009F6BFA" w:rsidRPr="008C2BE4" w:rsidRDefault="009F6BFA" w:rsidP="009F6BFA">
      <w:pPr>
        <w:rPr>
          <w:b/>
        </w:rPr>
      </w:pPr>
      <w:r w:rsidRPr="008C2BE4">
        <w:rPr>
          <w:b/>
        </w:rPr>
        <w:t>I</w:t>
      </w:r>
      <w:r w:rsidR="009853BB">
        <w:rPr>
          <w:b/>
        </w:rPr>
        <w:t>II</w:t>
      </w:r>
      <w:r w:rsidRPr="008C2BE4">
        <w:rPr>
          <w:b/>
        </w:rPr>
        <w:t>.) Monitoring odpadových vôd</w:t>
      </w:r>
    </w:p>
    <w:p w:rsidR="009853BB" w:rsidRDefault="009853BB" w:rsidP="002D5B57">
      <w:pPr>
        <w:numPr>
          <w:ilvl w:val="0"/>
          <w:numId w:val="30"/>
        </w:numPr>
        <w:tabs>
          <w:tab w:val="clear" w:pos="-5812"/>
          <w:tab w:val="clear" w:pos="0"/>
        </w:tabs>
        <w:overflowPunct w:val="0"/>
        <w:adjustRightInd/>
        <w:spacing w:after="0"/>
        <w:ind w:left="426" w:right="0" w:hanging="357"/>
        <w:textAlignment w:val="baseline"/>
      </w:pPr>
      <w:r>
        <w:t xml:space="preserve">odpadové vody produkované počas výstavby </w:t>
      </w:r>
      <w:r w:rsidR="00D10074">
        <w:t xml:space="preserve">rýchlostnej cesty </w:t>
      </w:r>
      <w:r>
        <w:t>zo stavebných dv</w:t>
      </w:r>
      <w:r>
        <w:t>o</w:t>
      </w:r>
      <w:r>
        <w:t>rov a zariadení staveniska</w:t>
      </w:r>
    </w:p>
    <w:p w:rsidR="007B52E8" w:rsidRPr="007B52E8" w:rsidRDefault="009853BB" w:rsidP="007B52E8">
      <w:pPr>
        <w:numPr>
          <w:ilvl w:val="0"/>
          <w:numId w:val="30"/>
        </w:numPr>
        <w:tabs>
          <w:tab w:val="clear" w:pos="-5812"/>
          <w:tab w:val="clear" w:pos="0"/>
        </w:tabs>
        <w:overflowPunct w:val="0"/>
        <w:adjustRightInd/>
        <w:spacing w:after="0"/>
        <w:ind w:left="426" w:right="0" w:hanging="357"/>
        <w:textAlignment w:val="baseline"/>
      </w:pPr>
      <w:r w:rsidRPr="007B52E8">
        <w:t xml:space="preserve">Po ukončení monitoringu </w:t>
      </w:r>
      <w:bookmarkStart w:id="411" w:name="OLE_LINK1"/>
      <w:bookmarkStart w:id="412" w:name="OLE_LINK2"/>
      <w:bookmarkEnd w:id="411"/>
      <w:r w:rsidRPr="007B52E8">
        <w:t xml:space="preserve">odpadových vôd </w:t>
      </w:r>
      <w:bookmarkEnd w:id="412"/>
      <w:r w:rsidRPr="007B52E8">
        <w:t>odovzdá Zhotoviteľ Objednávateľovi Z</w:t>
      </w:r>
      <w:r w:rsidRPr="007B52E8">
        <w:t>á</w:t>
      </w:r>
      <w:r w:rsidRPr="007B52E8">
        <w:t xml:space="preserve">verečnú správu v počte 6 ks v tlačenej podobe a 2 ks CD. </w:t>
      </w:r>
      <w:bookmarkStart w:id="413" w:name="_Toc332367395"/>
      <w:bookmarkStart w:id="414" w:name="_Toc345289353"/>
      <w:bookmarkStart w:id="415" w:name="_Toc292432471"/>
      <w:bookmarkStart w:id="416" w:name="_Toc292803151"/>
      <w:bookmarkStart w:id="417" w:name="_Toc332367407"/>
      <w:bookmarkStart w:id="418" w:name="_Toc345289356"/>
      <w:bookmarkEnd w:id="405"/>
    </w:p>
    <w:p w:rsidR="00DF3B03" w:rsidRPr="00DF3B03" w:rsidRDefault="00DF3B03" w:rsidP="00DF3B03">
      <w:pPr>
        <w:pStyle w:val="Nadpis2"/>
      </w:pPr>
      <w:bookmarkStart w:id="419" w:name="_Toc516039715"/>
      <w:r w:rsidRPr="00DF3B03">
        <w:t>3.8</w:t>
      </w:r>
      <w:r w:rsidRPr="00DF3B03">
        <w:tab/>
        <w:t>Geotechnický monitoring</w:t>
      </w:r>
      <w:bookmarkEnd w:id="413"/>
      <w:r w:rsidRPr="00DF3B03">
        <w:t xml:space="preserve"> </w:t>
      </w:r>
      <w:bookmarkEnd w:id="414"/>
      <w:r w:rsidR="00D10074">
        <w:t>rýchlostnej cesty</w:t>
      </w:r>
      <w:bookmarkEnd w:id="419"/>
    </w:p>
    <w:p w:rsidR="00DF3B03" w:rsidRPr="00DF3B03" w:rsidRDefault="00DF3B03" w:rsidP="00DF3B03">
      <w:r w:rsidRPr="00DF3B03">
        <w:t xml:space="preserve">Objednávateľ zaväzuje Zhotoviteľa dodržiavať TKP časť 35 Geotechnický monitoring pre objekty líniových častí pozemných komunikácií. Vzhľadom k použitiu FIDIC-u („žltej knihy“) a vzhľadom ku geologickému riziku, ktorého časť znáša zhotoviteľ predmetného diela, objednávateľ necháva na zvážení zhotoviteľa (uchádzača), akú formu riadenia a prezentovania geotechnického monitoringu si zvolí. </w:t>
      </w:r>
    </w:p>
    <w:p w:rsidR="00DF3B03" w:rsidRPr="00DF3B03" w:rsidRDefault="00DF3B03" w:rsidP="00DF3B03">
      <w:pPr>
        <w:ind w:right="0"/>
      </w:pPr>
      <w:r w:rsidRPr="00DF3B03">
        <w:t>Objednávateľ od Zhotoviteľa požaduje:</w:t>
      </w:r>
    </w:p>
    <w:p w:rsidR="00DF3B03" w:rsidRPr="003248FA" w:rsidRDefault="001A5B0A" w:rsidP="002D5B57">
      <w:pPr>
        <w:numPr>
          <w:ilvl w:val="0"/>
          <w:numId w:val="14"/>
        </w:numPr>
        <w:tabs>
          <w:tab w:val="clear" w:pos="-5812"/>
          <w:tab w:val="clear" w:pos="0"/>
        </w:tabs>
        <w:autoSpaceDE/>
        <w:autoSpaceDN/>
        <w:adjustRightInd/>
        <w:spacing w:after="0" w:line="276" w:lineRule="auto"/>
        <w:ind w:right="0"/>
      </w:pPr>
      <w:r>
        <w:t xml:space="preserve">aktualizovať </w:t>
      </w:r>
      <w:r w:rsidR="00DF3B03" w:rsidRPr="003248FA">
        <w:t xml:space="preserve">Geotechnický monitoring </w:t>
      </w:r>
      <w:r w:rsidR="00D10074">
        <w:t>líniových objektov</w:t>
      </w:r>
      <w:r w:rsidR="00D10074" w:rsidRPr="003248FA">
        <w:t xml:space="preserve"> </w:t>
      </w:r>
      <w:r w:rsidR="00DF3B03" w:rsidRPr="003248FA">
        <w:t xml:space="preserve">(Zväzok 5, </w:t>
      </w:r>
      <w:r w:rsidR="00A17B36" w:rsidRPr="003248FA">
        <w:t xml:space="preserve">DSP, </w:t>
      </w:r>
      <w:r w:rsidR="00DF3B03" w:rsidRPr="003248FA">
        <w:t xml:space="preserve">časť </w:t>
      </w:r>
      <w:r w:rsidR="00A17B36" w:rsidRPr="003248FA">
        <w:t>L.</w:t>
      </w:r>
      <w:r w:rsidR="00DF3B03" w:rsidRPr="003248FA">
        <w:t xml:space="preserve"> </w:t>
      </w:r>
      <w:r w:rsidR="00D10074">
        <w:t xml:space="preserve">Projekt </w:t>
      </w:r>
      <w:r w:rsidR="00DF3B03" w:rsidRPr="003248FA">
        <w:t>monitoring</w:t>
      </w:r>
      <w:r w:rsidR="00D10074">
        <w:t>u</w:t>
      </w:r>
      <w:r w:rsidR="00DF3B03" w:rsidRPr="003248FA">
        <w:t>),</w:t>
      </w:r>
      <w:r>
        <w:t xml:space="preserve"> z dokumentácie DSP</w:t>
      </w:r>
      <w:r w:rsidR="00922F1F">
        <w:t xml:space="preserve"> z 02/2016</w:t>
      </w:r>
    </w:p>
    <w:p w:rsidR="00DF3B03" w:rsidRDefault="00DF3B03" w:rsidP="002D5B57">
      <w:pPr>
        <w:pStyle w:val="Odsekzoznamu"/>
        <w:numPr>
          <w:ilvl w:val="0"/>
          <w:numId w:val="14"/>
        </w:numPr>
        <w:spacing w:after="0"/>
        <w:rPr>
          <w:b/>
        </w:rPr>
      </w:pPr>
      <w:r w:rsidRPr="00DF3B03">
        <w:t xml:space="preserve">presný rozsah a lokalizácia jednotlivých objektov monitoringu bude súčasťou </w:t>
      </w:r>
      <w:r w:rsidRPr="00DF3B03">
        <w:rPr>
          <w:b/>
        </w:rPr>
        <w:t>Real</w:t>
      </w:r>
      <w:r w:rsidRPr="00DF3B03">
        <w:rPr>
          <w:b/>
        </w:rPr>
        <w:t>i</w:t>
      </w:r>
      <w:r w:rsidRPr="00DF3B03">
        <w:rPr>
          <w:b/>
        </w:rPr>
        <w:t xml:space="preserve">začného Projektu Geotechnického Monitoringu </w:t>
      </w:r>
      <w:r w:rsidR="00D10074">
        <w:rPr>
          <w:b/>
        </w:rPr>
        <w:t>rýchlostnej cesty</w:t>
      </w:r>
      <w:r w:rsidRPr="00DF3B03">
        <w:rPr>
          <w:b/>
        </w:rPr>
        <w:t>, ktorý spr</w:t>
      </w:r>
      <w:r w:rsidRPr="00DF3B03">
        <w:rPr>
          <w:b/>
        </w:rPr>
        <w:t>a</w:t>
      </w:r>
      <w:r w:rsidRPr="00DF3B03">
        <w:rPr>
          <w:b/>
        </w:rPr>
        <w:t>cuje a predloží na odsúhlasenie Zhotoviteľ v zmysl</w:t>
      </w:r>
      <w:r w:rsidRPr="00C84D3B">
        <w:rPr>
          <w:b/>
        </w:rPr>
        <w:t>e zväzku 2</w:t>
      </w:r>
      <w:r w:rsidR="00C84D3B" w:rsidRPr="00C84D3B">
        <w:rPr>
          <w:b/>
        </w:rPr>
        <w:t>, časť 2.2 osobi</w:t>
      </w:r>
      <w:r w:rsidR="00C84D3B" w:rsidRPr="00C84D3B">
        <w:rPr>
          <w:b/>
        </w:rPr>
        <w:t>t</w:t>
      </w:r>
      <w:r w:rsidR="00C84D3B" w:rsidRPr="00C84D3B">
        <w:rPr>
          <w:b/>
        </w:rPr>
        <w:t>né zmluvné podmienky,</w:t>
      </w:r>
      <w:r w:rsidRPr="00C84D3B">
        <w:rPr>
          <w:b/>
        </w:rPr>
        <w:t xml:space="preserve"> čl. 8.3 Harmonogram prác.</w:t>
      </w:r>
    </w:p>
    <w:p w:rsidR="00DF3B03" w:rsidRPr="00DF3B03" w:rsidRDefault="00DF3B03" w:rsidP="00DF3B03">
      <w:pPr>
        <w:spacing w:after="0"/>
        <w:ind w:left="720"/>
      </w:pPr>
    </w:p>
    <w:p w:rsidR="00753CA0" w:rsidRPr="008C2BE4" w:rsidRDefault="00753CA0" w:rsidP="00591E41">
      <w:pPr>
        <w:pStyle w:val="Nadpis2"/>
      </w:pPr>
      <w:bookmarkStart w:id="420" w:name="_Toc292038731"/>
      <w:bookmarkStart w:id="421" w:name="_Toc292042021"/>
      <w:bookmarkStart w:id="422" w:name="_Toc292803152"/>
      <w:bookmarkStart w:id="423" w:name="_Toc332367408"/>
      <w:bookmarkStart w:id="424" w:name="_Toc345289357"/>
      <w:bookmarkStart w:id="425" w:name="_Toc516039716"/>
      <w:bookmarkEnd w:id="415"/>
      <w:bookmarkEnd w:id="416"/>
      <w:bookmarkEnd w:id="417"/>
      <w:bookmarkEnd w:id="418"/>
      <w:r w:rsidRPr="008C2BE4">
        <w:t>3.</w:t>
      </w:r>
      <w:r w:rsidR="00EA0B42" w:rsidRPr="008C2BE4">
        <w:t>1</w:t>
      </w:r>
      <w:r w:rsidR="00432F9B" w:rsidRPr="008C2BE4">
        <w:t>1</w:t>
      </w:r>
      <w:r w:rsidRPr="008C2BE4">
        <w:tab/>
        <w:t xml:space="preserve">Ochrana </w:t>
      </w:r>
      <w:bookmarkEnd w:id="406"/>
      <w:r w:rsidRPr="008C2BE4">
        <w:t>prírody a krajiny</w:t>
      </w:r>
      <w:bookmarkEnd w:id="407"/>
      <w:bookmarkEnd w:id="408"/>
      <w:bookmarkEnd w:id="409"/>
      <w:bookmarkEnd w:id="420"/>
      <w:bookmarkEnd w:id="421"/>
      <w:bookmarkEnd w:id="422"/>
      <w:bookmarkEnd w:id="423"/>
      <w:bookmarkEnd w:id="424"/>
      <w:bookmarkEnd w:id="425"/>
    </w:p>
    <w:p w:rsidR="00C10F3D" w:rsidRPr="008C2BE4" w:rsidRDefault="00C10F3D" w:rsidP="00C10F3D">
      <w:bookmarkStart w:id="426" w:name="_Toc286861560"/>
      <w:bookmarkStart w:id="427" w:name="_Toc289265970"/>
      <w:bookmarkStart w:id="428" w:name="_Toc289329951"/>
      <w:bookmarkStart w:id="429" w:name="_Toc292038732"/>
      <w:bookmarkStart w:id="430" w:name="_Toc292042022"/>
      <w:bookmarkStart w:id="431" w:name="_Toc292803153"/>
      <w:r w:rsidRPr="008C2BE4">
        <w:t xml:space="preserve">Požiadavky na ochranu prírody a krajiny sú predovšetkým definované v zákone č. 543/2002 </w:t>
      </w:r>
      <w:proofErr w:type="spellStart"/>
      <w:r w:rsidRPr="008C2BE4">
        <w:t>Z.z</w:t>
      </w:r>
      <w:proofErr w:type="spellEnd"/>
      <w:r w:rsidRPr="008C2BE4">
        <w:t xml:space="preserve">. o ochrane prírody a krajiny v znení neskorších predpisov. Pokiaľ sa </w:t>
      </w:r>
      <w:r w:rsidRPr="008C2BE4">
        <w:lastRenderedPageBreak/>
        <w:t>výstavba bude vykonávať v území, kde platí zvýšená ochrana prírody, požaduje sa, aby sa výkopové práce vykonávali ručne z dôvodu, aby ťažké mechanizmy nemohli zdeva</w:t>
      </w:r>
      <w:r w:rsidRPr="008C2BE4">
        <w:t>s</w:t>
      </w:r>
      <w:r w:rsidRPr="008C2BE4">
        <w:t>tovať životné prostredie a aby pri terénnych prácach nedošlo ku znečisteniu povrch</w:t>
      </w:r>
      <w:r w:rsidRPr="008C2BE4">
        <w:t>o</w:t>
      </w:r>
      <w:r w:rsidRPr="008C2BE4">
        <w:t xml:space="preserve">vých a podzemných vôd látkami škodiacimi vodám z používaných mechanizmov. </w:t>
      </w:r>
      <w:r w:rsidR="00EC0ED5" w:rsidRPr="008C2BE4">
        <w:t>Zh</w:t>
      </w:r>
      <w:r w:rsidR="00EC0ED5" w:rsidRPr="008C2BE4">
        <w:t>o</w:t>
      </w:r>
      <w:r w:rsidR="00EC0ED5" w:rsidRPr="008C2BE4">
        <w:t>toviteľ</w:t>
      </w:r>
      <w:r w:rsidRPr="008C2BE4">
        <w:t xml:space="preserve"> v územiach so zvýšenou ochranou životného prostredia zabezpečí dôsledné d</w:t>
      </w:r>
      <w:r w:rsidRPr="008C2BE4">
        <w:t>o</w:t>
      </w:r>
      <w:r w:rsidRPr="008C2BE4">
        <w:t>držiavanie obvodu Staveniska.</w:t>
      </w:r>
      <w:r w:rsidR="003266FA" w:rsidRPr="008C2BE4">
        <w:rPr>
          <w:b/>
        </w:rPr>
        <w:t xml:space="preserve"> </w:t>
      </w:r>
      <w:r w:rsidRPr="008C2BE4">
        <w:rPr>
          <w:b/>
        </w:rPr>
        <w:t xml:space="preserve">Pri prácach nemôže dôjsť k poškodeniu chránených stromov a chránených biotopov v blízkosti stavby. </w:t>
      </w:r>
      <w:r w:rsidRPr="008C2BE4">
        <w:t>V prípade výrubu drevín rast</w:t>
      </w:r>
      <w:r w:rsidRPr="008C2BE4">
        <w:t>ú</w:t>
      </w:r>
      <w:r w:rsidRPr="008C2BE4">
        <w:t>cich mimo lesa postupovať podľa platných právnych predpisov.</w:t>
      </w:r>
    </w:p>
    <w:p w:rsidR="00753CA0" w:rsidRPr="008C2BE4" w:rsidRDefault="00753CA0" w:rsidP="0098462C">
      <w:pPr>
        <w:pStyle w:val="Nadpis2"/>
      </w:pPr>
      <w:bookmarkStart w:id="432" w:name="_Toc332367409"/>
      <w:bookmarkStart w:id="433" w:name="_Toc345289358"/>
      <w:bookmarkStart w:id="434" w:name="_Toc516039717"/>
      <w:r w:rsidRPr="008C2BE4">
        <w:t>3.</w:t>
      </w:r>
      <w:r w:rsidR="00EA0B42" w:rsidRPr="008C2BE4">
        <w:t>1</w:t>
      </w:r>
      <w:r w:rsidR="00432F9B" w:rsidRPr="008C2BE4">
        <w:t>2</w:t>
      </w:r>
      <w:r w:rsidRPr="008C2BE4">
        <w:tab/>
        <w:t>Ochrana poľnohospodárskej pôdy</w:t>
      </w:r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753CA0" w:rsidRPr="008C2BE4" w:rsidRDefault="00753CA0" w:rsidP="00BC5D46">
      <w:r w:rsidRPr="008C2BE4">
        <w:t xml:space="preserve">Všeobecné ustanovenia o ochrane poľnohospodárskej pôdy (PP) sú zakotvené v zákone č 220/2004 </w:t>
      </w:r>
      <w:proofErr w:type="spellStart"/>
      <w:r w:rsidRPr="008C2BE4">
        <w:t>Z.z</w:t>
      </w:r>
      <w:proofErr w:type="spellEnd"/>
      <w:r w:rsidRPr="008C2BE4">
        <w:t>. o ochrane a využívaní poľnohospodárskej pôdy v znení n</w:t>
      </w:r>
      <w:r w:rsidRPr="008C2BE4">
        <w:t>e</w:t>
      </w:r>
      <w:r w:rsidRPr="008C2BE4">
        <w:t xml:space="preserve">skorších predpisov a o zmene zákona č. 245/2003 </w:t>
      </w:r>
      <w:proofErr w:type="spellStart"/>
      <w:r w:rsidRPr="008C2BE4">
        <w:t>Z.z</w:t>
      </w:r>
      <w:proofErr w:type="spellEnd"/>
      <w:r w:rsidRPr="008C2BE4">
        <w:t>. o integrovanej prevencii a kontrole znečisťovania životného prostredia a o zmene a doplnení niektorých zákonov v znení neskorších predpisov.</w:t>
      </w:r>
    </w:p>
    <w:p w:rsidR="00753CA0" w:rsidRPr="008C2BE4" w:rsidRDefault="00753CA0" w:rsidP="00BC5D46">
      <w:r w:rsidRPr="008C2BE4">
        <w:t xml:space="preserve">Odnímanie PP treba zosúladiť tak, aby sa jej odňatie uskutočnilo len v nevyhnutných prípadoch a v odôvodnenom rozsahu a po zbere úrody. Prípadne poškodenú priľahlú PP treba uviesť do pôvodného stavu na náklady </w:t>
      </w:r>
      <w:r w:rsidR="00EC0ED5" w:rsidRPr="008C2BE4">
        <w:t>Zhotoviteľ</w:t>
      </w:r>
      <w:r w:rsidRPr="008C2BE4">
        <w:t>a. Vykonať skrývku humus</w:t>
      </w:r>
      <w:r w:rsidRPr="008C2BE4">
        <w:t>o</w:t>
      </w:r>
      <w:r w:rsidRPr="008C2BE4">
        <w:t>vého horizontu PP odnímaných natrvalo a zabezpečiť ich hospodárne a účelné využitie na základe bilancie skrývky humusového horizontu</w:t>
      </w:r>
      <w:r w:rsidR="00C10F3D" w:rsidRPr="008C2BE4">
        <w:t xml:space="preserve"> a právoplatných rozhodnutí o vyňatí poľnohospodárskej pôdy.</w:t>
      </w:r>
      <w:r w:rsidRPr="008C2BE4">
        <w:t xml:space="preserve"> </w:t>
      </w:r>
    </w:p>
    <w:p w:rsidR="00753CA0" w:rsidRPr="008C2BE4" w:rsidRDefault="00753CA0" w:rsidP="0098462C">
      <w:pPr>
        <w:pStyle w:val="Nadpis2"/>
      </w:pPr>
      <w:bookmarkStart w:id="435" w:name="_Toc286861561"/>
      <w:bookmarkStart w:id="436" w:name="_Toc289265971"/>
      <w:bookmarkStart w:id="437" w:name="_Toc289329952"/>
      <w:bookmarkStart w:id="438" w:name="_Toc292038733"/>
      <w:bookmarkStart w:id="439" w:name="_Toc292042023"/>
      <w:bookmarkStart w:id="440" w:name="_Toc292803154"/>
      <w:bookmarkStart w:id="441" w:name="_Toc332367410"/>
      <w:bookmarkStart w:id="442" w:name="_Toc345289359"/>
      <w:bookmarkStart w:id="443" w:name="_Toc516039718"/>
      <w:r w:rsidRPr="008C2BE4">
        <w:t>3.1</w:t>
      </w:r>
      <w:r w:rsidR="00432F9B" w:rsidRPr="008C2BE4">
        <w:t>3</w:t>
      </w:r>
      <w:r w:rsidRPr="008C2BE4">
        <w:tab/>
        <w:t>Ochrana vôd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r w:rsidRPr="008C2BE4">
        <w:t xml:space="preserve"> </w:t>
      </w:r>
    </w:p>
    <w:p w:rsidR="00753CA0" w:rsidRPr="008C2BE4" w:rsidRDefault="00EC0ED5" w:rsidP="00934640">
      <w:pPr>
        <w:spacing w:before="120"/>
      </w:pPr>
      <w:r w:rsidRPr="008C2BE4">
        <w:t>Zhotoviteľ</w:t>
      </w:r>
      <w:r w:rsidR="00753CA0" w:rsidRPr="008C2BE4">
        <w:t xml:space="preserve"> bude konať v súlade </w:t>
      </w:r>
      <w:r w:rsidR="007F50D4" w:rsidRPr="008C2BE4">
        <w:rPr>
          <w:bCs/>
          <w:iCs/>
        </w:rPr>
        <w:t>s účinnými všeobecne záväznými právnymi predpismi</w:t>
      </w:r>
      <w:r w:rsidR="00753CA0" w:rsidRPr="008C2BE4">
        <w:t>, pokiaľ súvisia s ochranou vôd.</w:t>
      </w:r>
    </w:p>
    <w:p w:rsidR="00830D4E" w:rsidRPr="008C2BE4" w:rsidRDefault="002F69AF" w:rsidP="00830D4E">
      <w:r w:rsidRPr="008C2BE4">
        <w:t>V</w:t>
      </w:r>
      <w:r w:rsidR="007962ED" w:rsidRPr="008C2BE4">
        <w:t xml:space="preserve"> zmysle vodného zákona 364/2004 </w:t>
      </w:r>
      <w:proofErr w:type="spellStart"/>
      <w:r w:rsidR="007962ED" w:rsidRPr="008C2BE4">
        <w:t>Z.z</w:t>
      </w:r>
      <w:proofErr w:type="spellEnd"/>
      <w:r w:rsidR="007962ED" w:rsidRPr="008C2BE4">
        <w:t xml:space="preserve"> o vodách a o zmene zákona Slovenskej n</w:t>
      </w:r>
      <w:r w:rsidR="007962ED" w:rsidRPr="008C2BE4">
        <w:t>á</w:t>
      </w:r>
      <w:r w:rsidR="007962ED" w:rsidRPr="008C2BE4">
        <w:t>rodnej rady č. 372/1990 Zb. o priestupkoch v znení neskorších predpisov (vodný z</w:t>
      </w:r>
      <w:r w:rsidR="007962ED" w:rsidRPr="008C2BE4">
        <w:t>á</w:t>
      </w:r>
      <w:r w:rsidR="007962ED" w:rsidRPr="008C2BE4">
        <w:t>kon) a vyhlášky MŽP SR 458/2005, ktorou sa ustanovujú podrobnosti o výkone odbo</w:t>
      </w:r>
      <w:r w:rsidR="007962ED" w:rsidRPr="008C2BE4">
        <w:t>r</w:t>
      </w:r>
      <w:r w:rsidR="007962ED" w:rsidRPr="008C2BE4">
        <w:t xml:space="preserve">ného technicko-bezpečnostného dohľadu nad vodnými stavbami a o výkone technicko-bezpečnostného dozoru </w:t>
      </w:r>
      <w:r w:rsidR="00830D4E" w:rsidRPr="008C2BE4">
        <w:t xml:space="preserve">zabezpečí Zhotoviteľ výkon odborného </w:t>
      </w:r>
      <w:proofErr w:type="spellStart"/>
      <w:r w:rsidR="00830D4E" w:rsidRPr="008C2BE4">
        <w:t>technicko</w:t>
      </w:r>
      <w:proofErr w:type="spellEnd"/>
      <w:r w:rsidR="00830D4E" w:rsidRPr="008C2BE4">
        <w:t xml:space="preserve"> – bezpe</w:t>
      </w:r>
      <w:r w:rsidR="00830D4E" w:rsidRPr="008C2BE4">
        <w:t>č</w:t>
      </w:r>
      <w:r w:rsidR="00830D4E" w:rsidRPr="008C2BE4">
        <w:t>nostného dohľadu.</w:t>
      </w:r>
    </w:p>
    <w:p w:rsidR="00753CA0" w:rsidRPr="008C2BE4" w:rsidRDefault="00753CA0" w:rsidP="0098462C">
      <w:pPr>
        <w:pStyle w:val="Nadpis2"/>
      </w:pPr>
      <w:bookmarkStart w:id="444" w:name="_Toc286861562"/>
      <w:bookmarkStart w:id="445" w:name="_Toc289265972"/>
      <w:bookmarkStart w:id="446" w:name="_Toc289329953"/>
      <w:bookmarkStart w:id="447" w:name="_Toc292038734"/>
      <w:bookmarkStart w:id="448" w:name="_Toc292042024"/>
      <w:bookmarkStart w:id="449" w:name="_Toc292803155"/>
      <w:bookmarkStart w:id="450" w:name="_Toc332367411"/>
      <w:bookmarkStart w:id="451" w:name="_Toc345289360"/>
      <w:bookmarkStart w:id="452" w:name="_Toc516039719"/>
      <w:r w:rsidRPr="008C2BE4">
        <w:t>3.1</w:t>
      </w:r>
      <w:r w:rsidR="00432F9B" w:rsidRPr="008C2BE4">
        <w:t>4</w:t>
      </w:r>
      <w:r w:rsidRPr="008C2BE4">
        <w:tab/>
        <w:t>Ochrana ovzdušia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</w:p>
    <w:p w:rsidR="00753CA0" w:rsidRPr="008C2BE4" w:rsidRDefault="00753CA0" w:rsidP="00BC5D46">
      <w:r w:rsidRPr="008C2BE4">
        <w:t xml:space="preserve">Ochranu ovzdušia zabezpečuje zákon č. 478/2002 </w:t>
      </w:r>
      <w:proofErr w:type="spellStart"/>
      <w:r w:rsidRPr="008C2BE4">
        <w:t>Z.z</w:t>
      </w:r>
      <w:proofErr w:type="spellEnd"/>
      <w:r w:rsidRPr="008C2BE4">
        <w:t>. o ochrane ovzdušia v znení n</w:t>
      </w:r>
      <w:r w:rsidRPr="008C2BE4">
        <w:t>e</w:t>
      </w:r>
      <w:r w:rsidRPr="008C2BE4">
        <w:t xml:space="preserve">skorších predpisov, ktorým sa dopĺňa zákon č. 401/1998 </w:t>
      </w:r>
      <w:proofErr w:type="spellStart"/>
      <w:r w:rsidRPr="008C2BE4">
        <w:t>Z.z</w:t>
      </w:r>
      <w:proofErr w:type="spellEnd"/>
      <w:r w:rsidRPr="008C2BE4">
        <w:t>. o poplatkoch za znečisť</w:t>
      </w:r>
      <w:r w:rsidRPr="008C2BE4">
        <w:t>o</w:t>
      </w:r>
      <w:r w:rsidRPr="008C2BE4">
        <w:t>vanie ovzdušia v znení neskorších predpisov (zákon o ovzduší).</w:t>
      </w:r>
    </w:p>
    <w:p w:rsidR="00753CA0" w:rsidRPr="008C2BE4" w:rsidRDefault="00753CA0" w:rsidP="00BC5D46">
      <w:r w:rsidRPr="008C2BE4">
        <w:t xml:space="preserve">Projektová dokumentácia musí byť odsúhlasená príslušným úradom. </w:t>
      </w:r>
      <w:r w:rsidR="00EC0ED5" w:rsidRPr="008C2BE4">
        <w:t>Zhotoviteľ</w:t>
      </w:r>
      <w:r w:rsidRPr="008C2BE4">
        <w:t xml:space="preserve"> je p</w:t>
      </w:r>
      <w:r w:rsidRPr="008C2BE4">
        <w:t>o</w:t>
      </w:r>
      <w:r w:rsidRPr="008C2BE4">
        <w:t>vinný dodržať všetky podmienky stanovené v uvedenom vyjadrení. V prípade zmien v PD, najmä zmien v zdrojoch znečistenia, zmenená PD musí byť znovu odsúhlasená príslušným úradom.</w:t>
      </w:r>
    </w:p>
    <w:p w:rsidR="00753CA0" w:rsidRPr="008C2BE4" w:rsidRDefault="00753CA0" w:rsidP="0098462C">
      <w:pPr>
        <w:pStyle w:val="Nadpis2"/>
      </w:pPr>
      <w:bookmarkStart w:id="453" w:name="_Toc233088917"/>
      <w:bookmarkStart w:id="454" w:name="_Toc286861563"/>
      <w:bookmarkStart w:id="455" w:name="_Toc289265973"/>
      <w:bookmarkStart w:id="456" w:name="_Toc289329954"/>
      <w:bookmarkStart w:id="457" w:name="_Toc292038735"/>
      <w:bookmarkStart w:id="458" w:name="_Toc292042025"/>
      <w:bookmarkStart w:id="459" w:name="_Toc292803156"/>
      <w:bookmarkStart w:id="460" w:name="_Toc332367412"/>
      <w:bookmarkStart w:id="461" w:name="_Toc345289361"/>
      <w:bookmarkStart w:id="462" w:name="_Toc516039720"/>
      <w:r w:rsidRPr="008C2BE4">
        <w:t>3.1</w:t>
      </w:r>
      <w:r w:rsidR="00432F9B" w:rsidRPr="008C2BE4">
        <w:t>5</w:t>
      </w:r>
      <w:r w:rsidRPr="008C2BE4">
        <w:tab/>
        <w:t>Nakladanie s odpadmi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</w:p>
    <w:p w:rsidR="00753CA0" w:rsidRPr="008C2BE4" w:rsidRDefault="00753CA0" w:rsidP="00BC5D46">
      <w:r w:rsidRPr="008C2BE4">
        <w:t xml:space="preserve">Z hľadiska nakladania s odpadmi je potrebné riadiť sa ustanovením zákona NR SR č. 733/2004 </w:t>
      </w:r>
      <w:proofErr w:type="spellStart"/>
      <w:r w:rsidRPr="008C2BE4">
        <w:t>Z.z</w:t>
      </w:r>
      <w:proofErr w:type="spellEnd"/>
      <w:r w:rsidRPr="008C2BE4">
        <w:t xml:space="preserve">., </w:t>
      </w:r>
      <w:r w:rsidR="00224005" w:rsidRPr="008C2BE4">
        <w:t>ďalej zá</w:t>
      </w:r>
      <w:r w:rsidRPr="008C2BE4">
        <w:t>kon</w:t>
      </w:r>
      <w:r w:rsidR="00224005" w:rsidRPr="008C2BE4">
        <w:t>om</w:t>
      </w:r>
      <w:r w:rsidRPr="008C2BE4">
        <w:t xml:space="preserve"> NR SR č. </w:t>
      </w:r>
      <w:r w:rsidR="00224005" w:rsidRPr="008C2BE4">
        <w:t>263</w:t>
      </w:r>
      <w:r w:rsidRPr="008C2BE4">
        <w:t>/201</w:t>
      </w:r>
      <w:r w:rsidR="00224005" w:rsidRPr="008C2BE4">
        <w:t>0</w:t>
      </w:r>
      <w:r w:rsidRPr="008C2BE4">
        <w:t xml:space="preserve"> Z.</w:t>
      </w:r>
      <w:r w:rsidR="00224005" w:rsidRPr="008C2BE4">
        <w:t xml:space="preserve"> </w:t>
      </w:r>
      <w:r w:rsidRPr="008C2BE4">
        <w:t>z.</w:t>
      </w:r>
      <w:r w:rsidR="00224005" w:rsidRPr="008C2BE4">
        <w:t xml:space="preserve"> ktorou sa mení a dopĺňa vyhlá</w:t>
      </w:r>
      <w:r w:rsidR="00224005" w:rsidRPr="008C2BE4">
        <w:t>š</w:t>
      </w:r>
      <w:r w:rsidR="00224005" w:rsidRPr="008C2BE4">
        <w:t>ka Ministerstva životného prostredia SR č. 283/2001 Z. z. o vykonaní</w:t>
      </w:r>
      <w:r w:rsidR="003266FA" w:rsidRPr="008C2BE4">
        <w:t xml:space="preserve"> </w:t>
      </w:r>
      <w:r w:rsidR="00224005" w:rsidRPr="008C2BE4">
        <w:t>niektorých ust</w:t>
      </w:r>
      <w:r w:rsidR="00224005" w:rsidRPr="008C2BE4">
        <w:t>a</w:t>
      </w:r>
      <w:r w:rsidR="00224005" w:rsidRPr="008C2BE4">
        <w:t xml:space="preserve">novení zákona </w:t>
      </w:r>
      <w:r w:rsidRPr="008C2BE4">
        <w:t xml:space="preserve">o odpadoch v znení neskorších predpisov, ďalej Vyhláškou MŽP SR č. 129/2004 </w:t>
      </w:r>
      <w:proofErr w:type="spellStart"/>
      <w:r w:rsidRPr="008C2BE4">
        <w:t>Z.z</w:t>
      </w:r>
      <w:proofErr w:type="spellEnd"/>
      <w:r w:rsidRPr="008C2BE4">
        <w:t xml:space="preserve">., ktorou sa mení vyhláška MŽP SR č. 284/2001 </w:t>
      </w:r>
      <w:proofErr w:type="spellStart"/>
      <w:r w:rsidRPr="008C2BE4">
        <w:t>Z.z</w:t>
      </w:r>
      <w:proofErr w:type="spellEnd"/>
      <w:r w:rsidRPr="008C2BE4">
        <w:t>., ktorou sa ustan</w:t>
      </w:r>
      <w:r w:rsidRPr="008C2BE4">
        <w:t>o</w:t>
      </w:r>
      <w:r w:rsidRPr="008C2BE4">
        <w:t xml:space="preserve">vuje katalóg odpadov v znení vyhlášky č. MŽP SR 409/2002 </w:t>
      </w:r>
      <w:proofErr w:type="spellStart"/>
      <w:r w:rsidRPr="008C2BE4">
        <w:t>Z.z</w:t>
      </w:r>
      <w:proofErr w:type="spellEnd"/>
      <w:r w:rsidRPr="008C2BE4">
        <w:t>. Je treba vziať do úv</w:t>
      </w:r>
      <w:r w:rsidRPr="008C2BE4">
        <w:t>a</w:t>
      </w:r>
      <w:r w:rsidRPr="008C2BE4">
        <w:lastRenderedPageBreak/>
        <w:t xml:space="preserve">hy aj Všeobecné záväzné nariadenie o nakladaní s komunálnym odpadom a ostatným odpadom. Toto nariadenie je vydávané v jednotlivých regiónoch. </w:t>
      </w:r>
    </w:p>
    <w:p w:rsidR="00753CA0" w:rsidRPr="008C2BE4" w:rsidRDefault="00753CA0" w:rsidP="00BC5D46">
      <w:r w:rsidRPr="008C2BE4">
        <w:t xml:space="preserve">Evidencia odpadov bude vedená podľa vyhlášky MŽP SR č. 283/2001 </w:t>
      </w:r>
      <w:proofErr w:type="spellStart"/>
      <w:r w:rsidRPr="008C2BE4">
        <w:t>Z.z</w:t>
      </w:r>
      <w:proofErr w:type="spellEnd"/>
      <w:r w:rsidRPr="008C2BE4">
        <w:t>. o vykonaní niektorých ustanovení zákona o odpadoch v znení neskorších predpisov. Za zatried</w:t>
      </w:r>
      <w:r w:rsidRPr="008C2BE4">
        <w:t>e</w:t>
      </w:r>
      <w:r w:rsidRPr="008C2BE4">
        <w:t xml:space="preserve">nie, evidenciu a odvoz odpadu bude zodpovedný </w:t>
      </w:r>
      <w:r w:rsidR="00EC0ED5" w:rsidRPr="008C2BE4">
        <w:t>Zhotoviteľ</w:t>
      </w:r>
      <w:r w:rsidRPr="008C2BE4">
        <w:t xml:space="preserve">. Jednotlivé odpady budú zhromažďované oddelene podľa druhov na príslušných miestach alebo v príslušných </w:t>
      </w:r>
      <w:proofErr w:type="spellStart"/>
      <w:r w:rsidRPr="008C2BE4">
        <w:t>zhromažďovacích</w:t>
      </w:r>
      <w:proofErr w:type="spellEnd"/>
      <w:r w:rsidRPr="008C2BE4">
        <w:t xml:space="preserve"> prostriedkoch a budú odvážané a zneškodňované oprávnenými os</w:t>
      </w:r>
      <w:r w:rsidRPr="008C2BE4">
        <w:t>o</w:t>
      </w:r>
      <w:r w:rsidRPr="008C2BE4">
        <w:t>bami.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povinný recyklovať všetok použiteľný odpad (napr. drvený asfalt a betón z vozoviek a z iných konštrukcií), len ostatný prebytočný materiál (odpad) bude uložený mimo Staveniska na autorizovaných skládkach, a to v súlade s platnou slovenskou l</w:t>
      </w:r>
      <w:r w:rsidR="00753CA0" w:rsidRPr="008C2BE4">
        <w:t>e</w:t>
      </w:r>
      <w:r w:rsidR="00753CA0" w:rsidRPr="008C2BE4">
        <w:t xml:space="preserve">gislatívou o nakladaní s odpadmi, najmä so zákonom NR SR č. 733/2004 </w:t>
      </w:r>
      <w:proofErr w:type="spellStart"/>
      <w:r w:rsidR="00753CA0" w:rsidRPr="008C2BE4">
        <w:t>Z.z</w:t>
      </w:r>
      <w:proofErr w:type="spellEnd"/>
      <w:r w:rsidR="00753CA0" w:rsidRPr="008C2BE4">
        <w:t xml:space="preserve">. zmena zákona o odpadoch a o zmene niektorých zákonov v znení neskorších predpisov a vyhláškou MŽP SR č. 129/2004 </w:t>
      </w:r>
      <w:proofErr w:type="spellStart"/>
      <w:r w:rsidR="00753CA0" w:rsidRPr="008C2BE4">
        <w:t>Z.z</w:t>
      </w:r>
      <w:proofErr w:type="spellEnd"/>
      <w:r w:rsidR="00753CA0" w:rsidRPr="008C2BE4">
        <w:t xml:space="preserve">. zmena vyhlášky ustanovujúcej Katalóg odpadov.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si určí skládku podľa vlastného uváženia. Ponuková cena za odvoz a uskladnenie zeminy/</w:t>
      </w:r>
      <w:proofErr w:type="spellStart"/>
      <w:r w:rsidR="00753CA0" w:rsidRPr="008C2BE4">
        <w:t>sute</w:t>
      </w:r>
      <w:proofErr w:type="spellEnd"/>
      <w:r w:rsidR="00753CA0" w:rsidRPr="008C2BE4">
        <w:t xml:space="preserve"> v rámci jednotlivých stavebných objektov bude pevná a nebude ju možné meniť v závislosti na vzdialenosti skládky od Staveniska. </w:t>
      </w:r>
    </w:p>
    <w:p w:rsidR="00753CA0" w:rsidRPr="008C2BE4" w:rsidRDefault="00753CA0" w:rsidP="00BC5D46">
      <w:r w:rsidRPr="008C2BE4">
        <w:t xml:space="preserve">K preberaciemu konaniu každej časti Diela </w:t>
      </w:r>
      <w:r w:rsidR="00EC0ED5" w:rsidRPr="008C2BE4">
        <w:t>Zhotoviteľ</w:t>
      </w:r>
      <w:r w:rsidRPr="008C2BE4">
        <w:t xml:space="preserve"> predloží orgánu štátnej správy odpadového hospodárstva doklady s uvedením množstiev vzniknutého odpadu a zákonný spôsob jeho zhodnotenia, resp. zneškodnenia.</w:t>
      </w:r>
    </w:p>
    <w:p w:rsidR="00753CA0" w:rsidRPr="008C2BE4" w:rsidRDefault="00753CA0" w:rsidP="00BC5D46">
      <w:r w:rsidRPr="008C2BE4">
        <w:t xml:space="preserve">Poplatky za uloženie odpadov sa riadia zákonom NR SR č. 17/2004 </w:t>
      </w:r>
      <w:proofErr w:type="spellStart"/>
      <w:r w:rsidRPr="008C2BE4">
        <w:t>Z.z</w:t>
      </w:r>
      <w:proofErr w:type="spellEnd"/>
      <w:r w:rsidRPr="008C2BE4">
        <w:t xml:space="preserve">. o poplatkoch za uloženie odpadov, v znení neskorších predpisov. </w:t>
      </w:r>
    </w:p>
    <w:p w:rsidR="007F50D4" w:rsidRPr="008C2BE4" w:rsidRDefault="00753CA0" w:rsidP="007F50D4">
      <w:pPr>
        <w:spacing w:before="120"/>
        <w:rPr>
          <w:b/>
          <w:lang w:eastAsia="sk-SK"/>
        </w:rPr>
      </w:pPr>
      <w:bookmarkStart w:id="463" w:name="_Toc233088918"/>
      <w:r w:rsidRPr="008C2BE4">
        <w:rPr>
          <w:b/>
          <w:bCs/>
        </w:rPr>
        <w:t>Navrhovaná zmluvná cena bude zahŕňať všetky poplatky za naloženie, odvoz a uloženie odpadov na skládkach odpadov alebo náklady na iné nakladanie s odpadmi v</w:t>
      </w:r>
      <w:r w:rsidR="007172E2" w:rsidRPr="008C2BE4">
        <w:rPr>
          <w:b/>
          <w:bCs/>
        </w:rPr>
        <w:t xml:space="preserve"> </w:t>
      </w:r>
      <w:r w:rsidR="007F50D4" w:rsidRPr="008C2BE4">
        <w:rPr>
          <w:b/>
        </w:rPr>
        <w:t xml:space="preserve">súlade </w:t>
      </w:r>
      <w:r w:rsidR="007F50D4" w:rsidRPr="008C2BE4">
        <w:rPr>
          <w:b/>
          <w:bCs/>
          <w:iCs/>
        </w:rPr>
        <w:t>s účinnými všeobecne záväznými právnymi predpismi</w:t>
      </w:r>
      <w:r w:rsidR="007F50D4" w:rsidRPr="008C2BE4">
        <w:rPr>
          <w:b/>
        </w:rPr>
        <w:t>.</w:t>
      </w:r>
    </w:p>
    <w:p w:rsidR="00753CA0" w:rsidRPr="008C2BE4" w:rsidRDefault="00753CA0" w:rsidP="00BC5D46">
      <w:r w:rsidRPr="008C2BE4">
        <w:t xml:space="preserve">Zemina určená na spätný zásyp bude dopravovaná a skladovaná na </w:t>
      </w:r>
      <w:proofErr w:type="spellStart"/>
      <w:r w:rsidRPr="008C2BE4">
        <w:t>medziskládkach</w:t>
      </w:r>
      <w:proofErr w:type="spellEnd"/>
      <w:r w:rsidRPr="008C2BE4">
        <w:t xml:space="preserve"> podľa POV jednotlivých stavebných objektov vypracovaného </w:t>
      </w:r>
      <w:r w:rsidR="00EC0ED5" w:rsidRPr="008C2BE4">
        <w:t>Zhotoviteľ</w:t>
      </w:r>
      <w:r w:rsidRPr="008C2BE4">
        <w:t>om.</w:t>
      </w:r>
      <w:r w:rsidR="003266FA" w:rsidRPr="008C2BE4">
        <w:t xml:space="preserve"> </w:t>
      </w:r>
    </w:p>
    <w:p w:rsidR="00753CA0" w:rsidRPr="008C2BE4" w:rsidRDefault="00753CA0" w:rsidP="00BC5D46">
      <w:r w:rsidRPr="008C2BE4">
        <w:t xml:space="preserve">Riadené skládky pre uloženie prebytočnej zeminy, </w:t>
      </w:r>
      <w:proofErr w:type="spellStart"/>
      <w:r w:rsidRPr="008C2BE4">
        <w:t>sute</w:t>
      </w:r>
      <w:proofErr w:type="spellEnd"/>
      <w:r w:rsidRPr="008C2BE4">
        <w:t xml:space="preserve"> a ostatného odpadu si uch</w:t>
      </w:r>
      <w:r w:rsidRPr="008C2BE4">
        <w:t>á</w:t>
      </w:r>
      <w:r w:rsidRPr="008C2BE4">
        <w:t>dzač/</w:t>
      </w:r>
      <w:r w:rsidR="00EC0ED5" w:rsidRPr="008C2BE4">
        <w:t>Zhotoviteľ</w:t>
      </w:r>
      <w:r w:rsidRPr="008C2BE4">
        <w:t xml:space="preserve"> zaistí sám.</w:t>
      </w:r>
    </w:p>
    <w:p w:rsidR="00753CA0" w:rsidRPr="008C2BE4" w:rsidRDefault="00753CA0" w:rsidP="00BC5D46">
      <w:r w:rsidRPr="008C2BE4">
        <w:t xml:space="preserve">V prípade, že </w:t>
      </w:r>
      <w:r w:rsidR="00EC0ED5" w:rsidRPr="008C2BE4">
        <w:t>Zhotoviteľ</w:t>
      </w:r>
      <w:r w:rsidRPr="008C2BE4">
        <w:t xml:space="preserve"> bude narábať s čistiarenským kalom alebo dnovými sedime</w:t>
      </w:r>
      <w:r w:rsidRPr="008C2BE4">
        <w:t>n</w:t>
      </w:r>
      <w:r w:rsidRPr="008C2BE4">
        <w:t xml:space="preserve">tmi, bude sa riadiť Vyhláškou MP SR č. 188/2003 </w:t>
      </w:r>
      <w:proofErr w:type="spellStart"/>
      <w:r w:rsidRPr="008C2BE4">
        <w:t>Z.z</w:t>
      </w:r>
      <w:proofErr w:type="spellEnd"/>
      <w:r w:rsidRPr="008C2BE4">
        <w:t>. o aplikácií čistiarenského kalu a dnových sedimentov do pôdy v znení neskorších predpisov, ktorou sa ustanovujú p</w:t>
      </w:r>
      <w:r w:rsidRPr="008C2BE4">
        <w:t>o</w:t>
      </w:r>
      <w:r w:rsidRPr="008C2BE4">
        <w:t>drobnosti o obsahu projektu a podrobnosti postupu vyhotovenia potvrdenia o dávke a aplikácii čistiarenského kalu a dnových sedimentov do poľnohospodárskej pôdy alebo lesnej pôdy.</w:t>
      </w:r>
    </w:p>
    <w:p w:rsidR="00753CA0" w:rsidRPr="008C2BE4" w:rsidRDefault="00753CA0" w:rsidP="00BC5D46">
      <w:r w:rsidRPr="008C2BE4">
        <w:t xml:space="preserve">Z dôvodu ochrany prostredia </w:t>
      </w:r>
      <w:r w:rsidR="00EC0ED5" w:rsidRPr="008C2BE4">
        <w:t>Zhotoviteľ</w:t>
      </w:r>
      <w:r w:rsidRPr="008C2BE4">
        <w:t xml:space="preserve"> je povinný pri demolačných prácach zamedziť vzniku nadmernej prašnosti napr. nasýtením prašných miest v priestore určenom k d</w:t>
      </w:r>
      <w:r w:rsidRPr="008C2BE4">
        <w:t>e</w:t>
      </w:r>
      <w:r w:rsidRPr="008C2BE4">
        <w:t>molácii vodou, eventuálne vytvorením vodnej clony, a pod.</w:t>
      </w:r>
    </w:p>
    <w:p w:rsidR="00753CA0" w:rsidRPr="008C2BE4" w:rsidRDefault="00753CA0" w:rsidP="0098462C">
      <w:pPr>
        <w:pStyle w:val="Nadpis2"/>
      </w:pPr>
      <w:bookmarkStart w:id="464" w:name="_Toc286861564"/>
      <w:bookmarkStart w:id="465" w:name="_Toc289265974"/>
      <w:bookmarkStart w:id="466" w:name="_Toc289329955"/>
      <w:bookmarkStart w:id="467" w:name="_Toc292038736"/>
      <w:bookmarkStart w:id="468" w:name="_Toc292042026"/>
      <w:bookmarkStart w:id="469" w:name="_Toc292803157"/>
      <w:bookmarkStart w:id="470" w:name="_Toc332367413"/>
      <w:bookmarkStart w:id="471" w:name="_Toc345289362"/>
      <w:bookmarkStart w:id="472" w:name="_Toc516039721"/>
      <w:r w:rsidRPr="008C2BE4">
        <w:t>3.1</w:t>
      </w:r>
      <w:r w:rsidR="00432F9B" w:rsidRPr="008C2BE4">
        <w:t>6</w:t>
      </w:r>
      <w:r w:rsidRPr="008C2BE4">
        <w:tab/>
        <w:t>Ochrana pred hlukom a vibráciami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</w:p>
    <w:p w:rsidR="00753CA0" w:rsidRPr="008C2BE4" w:rsidRDefault="00753CA0" w:rsidP="00BC5D46">
      <w:r w:rsidRPr="008C2BE4">
        <w:t xml:space="preserve">Podľa zákona č. 355/2007 </w:t>
      </w:r>
      <w:proofErr w:type="spellStart"/>
      <w:r w:rsidRPr="008C2BE4">
        <w:t>Z.z</w:t>
      </w:r>
      <w:proofErr w:type="spellEnd"/>
      <w:r w:rsidRPr="008C2BE4">
        <w:t xml:space="preserve">. o ochrane, podpore a rozvoji verejného zdravia a o zmene zákonov v znení neskorších predpisov je </w:t>
      </w:r>
      <w:r w:rsidR="00EC0ED5" w:rsidRPr="008C2BE4">
        <w:t>Zhotoviteľ</w:t>
      </w:r>
      <w:r w:rsidRPr="008C2BE4">
        <w:t xml:space="preserve"> povinný zabezpečiť, aby počas výstavby Diela expozícia obyvateľov a ich prostredia hlukom alebo vibráciami bola čo najnižšia a neprekročila prípustné hodnoty pre deň, večer a noc ustanovené vykonávacím predpisom - vyhláškou MZ SR č. 549/2007 </w:t>
      </w:r>
      <w:proofErr w:type="spellStart"/>
      <w:r w:rsidRPr="008C2BE4">
        <w:t>Z.z</w:t>
      </w:r>
      <w:proofErr w:type="spellEnd"/>
      <w:r w:rsidRPr="008C2BE4">
        <w:t xml:space="preserve">. podrobnosti o prípustných hodnotách hluku, infrazvuku a vibrácií v znení neskorších predpisov v znení vyhlášky MZ SR č. 237/2009 </w:t>
      </w:r>
      <w:proofErr w:type="spellStart"/>
      <w:r w:rsidRPr="008C2BE4">
        <w:t>Z.z</w:t>
      </w:r>
      <w:proofErr w:type="spellEnd"/>
      <w:r w:rsidRPr="008C2BE4">
        <w:t>. zmena podrobnosti i prípustných hodnotách hluku v znení n</w:t>
      </w:r>
      <w:r w:rsidRPr="008C2BE4">
        <w:t>e</w:t>
      </w:r>
      <w:r w:rsidRPr="008C2BE4">
        <w:t>skorších prepisov.</w:t>
      </w:r>
      <w:r w:rsidR="003266FA" w:rsidRPr="008C2BE4">
        <w:t xml:space="preserve"> </w:t>
      </w:r>
    </w:p>
    <w:p w:rsidR="00753CA0" w:rsidRPr="008C2BE4" w:rsidRDefault="00753CA0" w:rsidP="00BC5D46">
      <w:r w:rsidRPr="008C2BE4">
        <w:lastRenderedPageBreak/>
        <w:t xml:space="preserve">V prípade sťažnosti (podnetov) obyvateľov na hluk alebo vibrácie prenášané podložím do obytných budov, </w:t>
      </w:r>
      <w:r w:rsidR="00EC0ED5" w:rsidRPr="008C2BE4">
        <w:t>Zhotoviteľ</w:t>
      </w:r>
      <w:r w:rsidRPr="008C2BE4">
        <w:t xml:space="preserve"> na vlastné náklady zabezpečí operatívny monitoring hl</w:t>
      </w:r>
      <w:r w:rsidRPr="008C2BE4">
        <w:t>u</w:t>
      </w:r>
      <w:r w:rsidRPr="008C2BE4">
        <w:t xml:space="preserve">ku alebo vibrácií (meranie imisií hluku alebo veľkosti vibrácií) vrátane posúdenia súladu výsledkov merania s prípustnými hodnotami určujúcich veličín hluku alebo vibrácií v životnom prostredí. </w:t>
      </w:r>
    </w:p>
    <w:p w:rsidR="002D6B90" w:rsidRPr="008C2BE4" w:rsidRDefault="002D6B90" w:rsidP="002D6B90">
      <w:pPr>
        <w:pStyle w:val="Nadpis2"/>
      </w:pPr>
      <w:bookmarkStart w:id="473" w:name="_Toc292098400"/>
      <w:bookmarkStart w:id="474" w:name="_Toc332367414"/>
      <w:bookmarkStart w:id="475" w:name="_Toc345289363"/>
      <w:bookmarkStart w:id="476" w:name="_Toc516039722"/>
      <w:r w:rsidRPr="008C2BE4">
        <w:t>3.1</w:t>
      </w:r>
      <w:r w:rsidR="00432F9B" w:rsidRPr="008C2BE4">
        <w:t>7</w:t>
      </w:r>
      <w:r w:rsidRPr="008C2BE4">
        <w:tab/>
        <w:t>Výrub zelene  a náhradná výsadba</w:t>
      </w:r>
      <w:bookmarkEnd w:id="473"/>
      <w:bookmarkEnd w:id="474"/>
      <w:bookmarkEnd w:id="475"/>
      <w:bookmarkEnd w:id="476"/>
    </w:p>
    <w:p w:rsidR="006C1130" w:rsidRPr="008C2BE4" w:rsidRDefault="00C810A7" w:rsidP="00C810A7">
      <w:bookmarkStart w:id="477" w:name="_Toc233088910"/>
      <w:bookmarkStart w:id="478" w:name="_Toc286861566"/>
      <w:bookmarkStart w:id="479" w:name="_Toc289265976"/>
      <w:bookmarkStart w:id="480" w:name="_Toc289329957"/>
      <w:bookmarkStart w:id="481" w:name="_Toc292038738"/>
      <w:bookmarkStart w:id="482" w:name="_Toc292042028"/>
      <w:bookmarkStart w:id="483" w:name="_Toc292803159"/>
      <w:r w:rsidRPr="008C2BE4">
        <w:t xml:space="preserve">V zmysle právoplatných rozhodnutí o výrube drevín </w:t>
      </w:r>
      <w:r w:rsidR="00B64B32">
        <w:t>(</w:t>
      </w:r>
      <w:r w:rsidRPr="008C2BE4">
        <w:t xml:space="preserve">rastúcich mimo lesa </w:t>
      </w:r>
      <w:r w:rsidR="00B64B32">
        <w:t>, cestnej zel</w:t>
      </w:r>
      <w:r w:rsidR="00B64B32">
        <w:t>e</w:t>
      </w:r>
      <w:r w:rsidR="00B64B32">
        <w:t xml:space="preserve">ne, brehových porastov) </w:t>
      </w:r>
      <w:r w:rsidR="006C1130" w:rsidRPr="008C2BE4">
        <w:t xml:space="preserve">e potrebné zrealizovať výrub v rámci celej stavby. Výrub treba vykonať v zmysle podmienok vykonania výrubu </w:t>
      </w:r>
      <w:r w:rsidR="00D24B46" w:rsidRPr="008C2BE4">
        <w:t xml:space="preserve">v </w:t>
      </w:r>
      <w:r w:rsidR="006C1130" w:rsidRPr="008C2BE4">
        <w:t>uvedených v rozhodnutiach – súhl</w:t>
      </w:r>
      <w:r w:rsidR="006C1130" w:rsidRPr="008C2BE4">
        <w:t>a</w:t>
      </w:r>
      <w:r w:rsidR="006C1130" w:rsidRPr="008C2BE4">
        <w:t xml:space="preserve">soch na výrub jednotlivých obcí. So získanou drevnou hmotou </w:t>
      </w:r>
      <w:r w:rsidR="00EC0ED5" w:rsidRPr="008C2BE4">
        <w:t>Zhotoviteľ</w:t>
      </w:r>
      <w:r w:rsidR="006C1130" w:rsidRPr="008C2BE4">
        <w:t xml:space="preserve"> naloží v zmysle DSP</w:t>
      </w:r>
      <w:r w:rsidR="00025C27">
        <w:t xml:space="preserve"> z 02/2016</w:t>
      </w:r>
      <w:r w:rsidR="006C1130" w:rsidRPr="008C2BE4">
        <w:t>.</w:t>
      </w:r>
      <w:r w:rsidR="00B64B32">
        <w:t xml:space="preserve"> Pre výruby nad rámec DSP z 02/2016 zabezpečí potrebné povolenia zhotoviteľ v rámci inžinierskej činnosti.  </w:t>
      </w:r>
    </w:p>
    <w:p w:rsidR="008D7423" w:rsidRDefault="008D7423" w:rsidP="008D7423">
      <w:r w:rsidRPr="007A7857">
        <w:t xml:space="preserve">Za vyrúbanú nelesnú a krovitú zeleň </w:t>
      </w:r>
      <w:r w:rsidR="00025C27" w:rsidRPr="007A7857">
        <w:t>b</w:t>
      </w:r>
      <w:r w:rsidR="00025C27">
        <w:t>ude</w:t>
      </w:r>
      <w:r w:rsidR="00025C27" w:rsidRPr="007A7857">
        <w:t xml:space="preserve"> </w:t>
      </w:r>
      <w:r w:rsidRPr="007A7857">
        <w:t xml:space="preserve">obciam poskytnutá náhrada </w:t>
      </w:r>
      <w:r w:rsidR="00025C27">
        <w:t xml:space="preserve"> formou náhra</w:t>
      </w:r>
      <w:r w:rsidR="00025C27">
        <w:t>d</w:t>
      </w:r>
      <w:r w:rsidR="00025C27">
        <w:t xml:space="preserve">nej výsadby, resp. vegetačných úprav v zmysle </w:t>
      </w:r>
      <w:r w:rsidR="00025C27" w:rsidRPr="008C2BE4">
        <w:t>DSP</w:t>
      </w:r>
      <w:r w:rsidR="00025C27">
        <w:t xml:space="preserve"> z 02/2016 a príslušných rozhodn</w:t>
      </w:r>
      <w:r w:rsidR="00025C27">
        <w:t>u</w:t>
      </w:r>
      <w:r w:rsidR="00025C27">
        <w:t>tí</w:t>
      </w:r>
      <w:r w:rsidR="00D24B46" w:rsidRPr="007A7857">
        <w:t>.</w:t>
      </w:r>
    </w:p>
    <w:p w:rsidR="00025C27" w:rsidRPr="008C2BE4" w:rsidRDefault="00025C27" w:rsidP="008D7423"/>
    <w:p w:rsidR="00756AB0" w:rsidRPr="008C2BE4" w:rsidRDefault="00756AB0" w:rsidP="00756AB0">
      <w:pPr>
        <w:pStyle w:val="Nadpis2"/>
      </w:pPr>
      <w:bookmarkStart w:id="484" w:name="_Toc332367415"/>
      <w:bookmarkStart w:id="485" w:name="_Toc345289364"/>
      <w:bookmarkStart w:id="486" w:name="_Toc516039723"/>
      <w:bookmarkStart w:id="487" w:name="_Toc221275083"/>
      <w:bookmarkStart w:id="488" w:name="_Toc286861567"/>
      <w:bookmarkStart w:id="489" w:name="_Toc289265977"/>
      <w:bookmarkStart w:id="490" w:name="_Toc289329958"/>
      <w:bookmarkStart w:id="491" w:name="_Toc292038739"/>
      <w:bookmarkStart w:id="492" w:name="_Toc292042029"/>
      <w:bookmarkStart w:id="493" w:name="_Toc292803160"/>
      <w:bookmarkEnd w:id="477"/>
      <w:bookmarkEnd w:id="478"/>
      <w:bookmarkEnd w:id="479"/>
      <w:bookmarkEnd w:id="480"/>
      <w:bookmarkEnd w:id="481"/>
      <w:bookmarkEnd w:id="482"/>
      <w:bookmarkEnd w:id="483"/>
      <w:r w:rsidRPr="007A7857">
        <w:t>3.18</w:t>
      </w:r>
      <w:r w:rsidRPr="007A7857">
        <w:tab/>
        <w:t>Ochrana pamiatkového fondu</w:t>
      </w:r>
      <w:bookmarkEnd w:id="484"/>
      <w:bookmarkEnd w:id="485"/>
      <w:bookmarkEnd w:id="486"/>
    </w:p>
    <w:p w:rsidR="00756AB0" w:rsidRPr="008C2BE4" w:rsidRDefault="00756AB0" w:rsidP="00756AB0">
      <w:r w:rsidRPr="008C2BE4">
        <w:t xml:space="preserve">Aktuálna právna ochrana </w:t>
      </w:r>
      <w:r w:rsidR="00C10F3D" w:rsidRPr="008C2BE4">
        <w:t>kultúrnych pamiatok a pamiatkových území</w:t>
      </w:r>
      <w:r w:rsidRPr="008C2BE4">
        <w:t xml:space="preserve"> je zabezpečovaná podľa zákona č. 49/2002 </w:t>
      </w:r>
      <w:proofErr w:type="spellStart"/>
      <w:r w:rsidRPr="008C2BE4">
        <w:t>Z.z</w:t>
      </w:r>
      <w:proofErr w:type="spellEnd"/>
      <w:r w:rsidRPr="008C2BE4">
        <w:t>. o ochrane pamiatkového fondu v znení neskorších pre</w:t>
      </w:r>
      <w:r w:rsidRPr="008C2BE4">
        <w:t>d</w:t>
      </w:r>
      <w:r w:rsidRPr="008C2BE4">
        <w:t>pisov a Vyhlášky MK SR č. 253</w:t>
      </w:r>
      <w:r w:rsidRPr="008C2BE4">
        <w:rPr>
          <w:smallCaps/>
          <w:noProof/>
        </w:rPr>
        <w:t>/2010</w:t>
      </w:r>
      <w:r w:rsidRPr="008C2BE4">
        <w:t xml:space="preserve"> </w:t>
      </w:r>
      <w:proofErr w:type="spellStart"/>
      <w:r w:rsidRPr="008C2BE4">
        <w:t>Z.z</w:t>
      </w:r>
      <w:proofErr w:type="spellEnd"/>
      <w:r w:rsidRPr="008C2BE4">
        <w:t xml:space="preserve">, ktorou sa vykonáva zákon č. 49/2002 </w:t>
      </w:r>
      <w:proofErr w:type="spellStart"/>
      <w:r w:rsidRPr="008C2BE4">
        <w:t>Z.z</w:t>
      </w:r>
      <w:proofErr w:type="spellEnd"/>
      <w:r w:rsidRPr="008C2BE4">
        <w:t xml:space="preserve">. o ochrane pamiatkového fondu v znení neskorších predpisov. </w:t>
      </w:r>
    </w:p>
    <w:p w:rsidR="00206AD7" w:rsidRPr="00206AD7" w:rsidRDefault="008D70E0" w:rsidP="00206AD7">
      <w:r w:rsidRPr="008C2BE4">
        <w:t xml:space="preserve">Archeologický </w:t>
      </w:r>
      <w:r w:rsidR="00013490">
        <w:t>prieskum</w:t>
      </w:r>
      <w:r w:rsidR="00013490" w:rsidRPr="008C2BE4">
        <w:t xml:space="preserve"> </w:t>
      </w:r>
      <w:r w:rsidRPr="008C2BE4">
        <w:t>sa vykoná na lokalitách, identifikovaných v rámci Archeologi</w:t>
      </w:r>
      <w:r w:rsidRPr="008C2BE4">
        <w:t>c</w:t>
      </w:r>
      <w:r w:rsidRPr="008C2BE4">
        <w:t xml:space="preserve">kého prieskumu (Zväzok 5, </w:t>
      </w:r>
      <w:r w:rsidR="00830D4E" w:rsidRPr="008C2BE4">
        <w:t xml:space="preserve">časť </w:t>
      </w:r>
      <w:r w:rsidR="00013490">
        <w:t>I</w:t>
      </w:r>
      <w:r w:rsidR="00B52A32" w:rsidRPr="008C2BE4">
        <w:t xml:space="preserve"> </w:t>
      </w:r>
      <w:r w:rsidR="00013490">
        <w:t xml:space="preserve">Prieskumy, I.08 </w:t>
      </w:r>
      <w:r w:rsidR="00B52A32" w:rsidRPr="008C2BE4">
        <w:t>Archeologický prieskum</w:t>
      </w:r>
      <w:r w:rsidR="00206AD7">
        <w:t>) na základe s</w:t>
      </w:r>
      <w:r w:rsidR="00206AD7" w:rsidRPr="00206AD7">
        <w:t>úpis</w:t>
      </w:r>
      <w:r w:rsidR="00206AD7">
        <w:t>u</w:t>
      </w:r>
      <w:r w:rsidR="00206AD7" w:rsidRPr="00206AD7">
        <w:t xml:space="preserve"> lokalít na trase výstavby </w:t>
      </w:r>
      <w:r w:rsidR="0038079C">
        <w:t xml:space="preserve">rýchlostnej cesty </w:t>
      </w:r>
      <w:r w:rsidR="00206AD7">
        <w:t xml:space="preserve"> </w:t>
      </w:r>
      <w:r w:rsidR="00206AD7" w:rsidRPr="00206AD7">
        <w:t>(s možným ohrozením archeologi</w:t>
      </w:r>
      <w:r w:rsidR="00206AD7" w:rsidRPr="00206AD7">
        <w:t>c</w:t>
      </w:r>
      <w:r w:rsidR="00206AD7" w:rsidRPr="00206AD7">
        <w:t>kých lokalít).</w:t>
      </w:r>
    </w:p>
    <w:p w:rsidR="00756AB0" w:rsidRPr="008C2BE4" w:rsidRDefault="00756AB0" w:rsidP="00074205">
      <w:pPr>
        <w:rPr>
          <w:strike/>
        </w:rPr>
      </w:pPr>
      <w:r w:rsidRPr="008C2BE4">
        <w:t>Objednávateľ</w:t>
      </w:r>
      <w:r w:rsidR="00C10F3D" w:rsidRPr="008C2BE4">
        <w:t xml:space="preserve"> </w:t>
      </w:r>
      <w:r w:rsidRPr="008C2BE4">
        <w:t xml:space="preserve">predpokladá, že na uvedené je potrebné vytvoriť časový priestor v súčinnosti so stavebnými prácami. </w:t>
      </w:r>
    </w:p>
    <w:p w:rsidR="00DF53E6" w:rsidRPr="008C2BE4" w:rsidRDefault="00C02A35" w:rsidP="00C02A35">
      <w:r w:rsidRPr="008C2BE4">
        <w:t>Podrobnejšie členenie rozsahu prác na jednotlivých lokalitách je uvedené v </w:t>
      </w:r>
      <w:proofErr w:type="spellStart"/>
      <w:r w:rsidRPr="008C2BE4">
        <w:t>Archelogic</w:t>
      </w:r>
      <w:r w:rsidR="00364DA7" w:rsidRPr="008C2BE4">
        <w:softHyphen/>
      </w:r>
      <w:r w:rsidRPr="008C2BE4">
        <w:t>kom</w:t>
      </w:r>
      <w:proofErr w:type="spellEnd"/>
      <w:r w:rsidRPr="008C2BE4">
        <w:t xml:space="preserve"> </w:t>
      </w:r>
      <w:r w:rsidR="0038079C">
        <w:t xml:space="preserve">výskume </w:t>
      </w:r>
      <w:r w:rsidR="007A7857">
        <w:t xml:space="preserve">vo zväzku 5, časť </w:t>
      </w:r>
      <w:r w:rsidR="0038079C">
        <w:t>I</w:t>
      </w:r>
      <w:r w:rsidRPr="008C2BE4">
        <w:t>.</w:t>
      </w:r>
    </w:p>
    <w:p w:rsidR="00DA2345" w:rsidRPr="008C2BE4" w:rsidRDefault="00DA2345" w:rsidP="00C02A35">
      <w:r w:rsidRPr="008C2BE4">
        <w:t>Zhotoviteľ je povinný pred začatím prác uzavrieť zmluvu s</w:t>
      </w:r>
      <w:r w:rsidR="007172E2" w:rsidRPr="008C2BE4">
        <w:t xml:space="preserve"> </w:t>
      </w:r>
      <w:r w:rsidRPr="008C2BE4">
        <w:t>právnickou alebo fyzickou osobou, ktorá má príslušné oprávnenie vydané Ministerstvom kultúry SR na vykonanie záchranného archeologického výskumu a oznámiť začiatok prác KPÚ v Žiline.</w:t>
      </w:r>
    </w:p>
    <w:p w:rsidR="00C02A35" w:rsidRPr="008C2BE4" w:rsidRDefault="00C02A35" w:rsidP="00C02A35">
      <w:r w:rsidRPr="008C2BE4">
        <w:t xml:space="preserve">Po ukončení záchranného archeologického výskumu </w:t>
      </w:r>
      <w:r w:rsidR="00EC0ED5" w:rsidRPr="008C2BE4">
        <w:t>Zhotoviteľ</w:t>
      </w:r>
      <w:r w:rsidRPr="008C2BE4">
        <w:t xml:space="preserve"> vypracuje Výskumnú dokumentáciu, ktorú odovzdá do 60 dní od skončenia terénnej časti výskumu na Kra</w:t>
      </w:r>
      <w:r w:rsidRPr="008C2BE4">
        <w:t>j</w:t>
      </w:r>
      <w:r w:rsidRPr="008C2BE4">
        <w:t xml:space="preserve">ský pamiatkový úrad Žilina. </w:t>
      </w:r>
    </w:p>
    <w:p w:rsidR="00756AB0" w:rsidRPr="008C2BE4" w:rsidRDefault="00756AB0" w:rsidP="00756AB0">
      <w:pPr>
        <w:rPr>
          <w:b/>
        </w:rPr>
      </w:pPr>
      <w:r w:rsidRPr="008C2BE4">
        <w:rPr>
          <w:b/>
        </w:rPr>
        <w:t xml:space="preserve">Uvedené skutočnosti musí </w:t>
      </w:r>
      <w:r w:rsidR="00EC0ED5" w:rsidRPr="008C2BE4">
        <w:rPr>
          <w:b/>
        </w:rPr>
        <w:t>Zhotoviteľ</w:t>
      </w:r>
      <w:r w:rsidRPr="008C2BE4">
        <w:rPr>
          <w:b/>
        </w:rPr>
        <w:t xml:space="preserve"> zohľadniť pri príprave Harmonogramu prác.</w:t>
      </w:r>
    </w:p>
    <w:p w:rsidR="00756AB0" w:rsidRDefault="00EC0ED5" w:rsidP="00756AB0">
      <w:r w:rsidRPr="007A7857">
        <w:t>Zhotoviteľ</w:t>
      </w:r>
      <w:r w:rsidR="00756AB0" w:rsidRPr="007A7857">
        <w:t xml:space="preserve"> vytvorí podmienky a zabezpečí vykonanie záchranného archeologického v</w:t>
      </w:r>
      <w:r w:rsidR="00756AB0" w:rsidRPr="007A7857">
        <w:t>ý</w:t>
      </w:r>
      <w:r w:rsidR="006635C4" w:rsidRPr="007A7857">
        <w:t>skumu</w:t>
      </w:r>
      <w:r w:rsidR="002A7EA4">
        <w:t xml:space="preserve"> v zmysle právoplatného rozhodnutia(</w:t>
      </w:r>
      <w:r w:rsidR="002A7EA4" w:rsidRPr="006F316B">
        <w:t>Zväz</w:t>
      </w:r>
      <w:r w:rsidR="002A7EA4">
        <w:t>o</w:t>
      </w:r>
      <w:r w:rsidR="002A7EA4" w:rsidRPr="006F316B">
        <w:t xml:space="preserve">k 5, </w:t>
      </w:r>
    </w:p>
    <w:p w:rsidR="00753CA0" w:rsidRPr="008C2BE4" w:rsidRDefault="00753CA0" w:rsidP="0098462C">
      <w:pPr>
        <w:pStyle w:val="Nadpis2"/>
      </w:pPr>
      <w:bookmarkStart w:id="494" w:name="_Toc332367416"/>
      <w:bookmarkStart w:id="495" w:name="_Toc345289365"/>
      <w:bookmarkStart w:id="496" w:name="_Toc516039724"/>
      <w:r w:rsidRPr="008C2BE4">
        <w:t>3.1</w:t>
      </w:r>
      <w:r w:rsidR="00432F9B" w:rsidRPr="008C2BE4">
        <w:t>9</w:t>
      </w:r>
      <w:r w:rsidRPr="008C2BE4">
        <w:tab/>
        <w:t>Požiarna bezpečnosť stavieb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p w:rsidR="00753CA0" w:rsidRPr="008C2BE4" w:rsidRDefault="00753CA0" w:rsidP="00BC5D46">
      <w:r w:rsidRPr="008C2BE4">
        <w:t xml:space="preserve">Ochrana pred požiarmi je definovaná zákonom č. 314/2001 </w:t>
      </w:r>
      <w:proofErr w:type="spellStart"/>
      <w:r w:rsidRPr="008C2BE4">
        <w:t>Z.z</w:t>
      </w:r>
      <w:proofErr w:type="spellEnd"/>
      <w:r w:rsidRPr="008C2BE4">
        <w:t>. o ochrane pred p</w:t>
      </w:r>
      <w:r w:rsidRPr="008C2BE4">
        <w:t>o</w:t>
      </w:r>
      <w:r w:rsidRPr="008C2BE4">
        <w:t xml:space="preserve">žiarmi v znení neskorších predpisov a vyhláškou MV SR č. 121/2002 </w:t>
      </w:r>
      <w:proofErr w:type="spellStart"/>
      <w:r w:rsidRPr="008C2BE4">
        <w:t>Z.z</w:t>
      </w:r>
      <w:proofErr w:type="spellEnd"/>
      <w:r w:rsidRPr="008C2BE4">
        <w:t xml:space="preserve">. o požiarnej prevencii. Najvýznamnejšou vyhláškou na úseku ochrany pred požiarmi vo väzbe na navrhovanie a uskutočňovanie stavieb je Vyhláška Ministerstva vnútra SR 94/2004 </w:t>
      </w:r>
      <w:proofErr w:type="spellStart"/>
      <w:r w:rsidRPr="008C2BE4">
        <w:t>Z.z</w:t>
      </w:r>
      <w:proofErr w:type="spellEnd"/>
      <w:r w:rsidRPr="008C2BE4">
        <w:t xml:space="preserve">, ktorou sa ustanovujú technické požiadavky na protipožiarnu bezpečnosť pri výstavbe a </w:t>
      </w:r>
      <w:r w:rsidRPr="008C2BE4">
        <w:lastRenderedPageBreak/>
        <w:t>pri užívaní stavieb. Na túto vyhlášku nadväzuje STN 920201 časť 1 až 4, kde sú ust</w:t>
      </w:r>
      <w:r w:rsidRPr="008C2BE4">
        <w:t>a</w:t>
      </w:r>
      <w:r w:rsidRPr="008C2BE4">
        <w:t>novené základné požiadavky na riešenie protipožiarnej bezpečnosti stavieb.</w:t>
      </w:r>
    </w:p>
    <w:p w:rsidR="00753CA0" w:rsidRPr="008C2BE4" w:rsidRDefault="00753CA0" w:rsidP="00BC5D46">
      <w:r w:rsidRPr="008C2BE4">
        <w:t>Ďalšie normy týkajúce sa požiarnej bezpečnosti stavieb sú STN 92 0202</w:t>
      </w:r>
      <w:r w:rsidR="00301BB4" w:rsidRPr="008C2BE4">
        <w:t>-1</w:t>
      </w:r>
      <w:r w:rsidR="00756694" w:rsidRPr="008C2BE4">
        <w:t>.</w:t>
      </w:r>
    </w:p>
    <w:p w:rsidR="00753CA0" w:rsidRPr="008C2BE4" w:rsidRDefault="00753CA0" w:rsidP="00BC5D46">
      <w:r w:rsidRPr="008C2BE4">
        <w:t xml:space="preserve">Požiadavky na zabezpečenie </w:t>
      </w:r>
      <w:r w:rsidR="00701289" w:rsidRPr="008C2BE4">
        <w:t>Zásobovania vodou na hasenie požiarov stanovuje</w:t>
      </w:r>
      <w:r w:rsidRPr="008C2BE4">
        <w:t xml:space="preserve"> STN 92 0400 </w:t>
      </w:r>
      <w:r w:rsidR="00701289" w:rsidRPr="008C2BE4">
        <w:t xml:space="preserve">a </w:t>
      </w:r>
      <w:r w:rsidR="00A22089" w:rsidRPr="008C2BE4">
        <w:rPr>
          <w:smallCaps/>
          <w:noProof/>
        </w:rPr>
        <w:t xml:space="preserve">TP- </w:t>
      </w:r>
      <w:r w:rsidR="00D37D82">
        <w:rPr>
          <w:smallCaps/>
          <w:noProof/>
        </w:rPr>
        <w:t>099</w:t>
      </w:r>
      <w:r w:rsidR="008A034F" w:rsidRPr="008C2BE4">
        <w:rPr>
          <w:smallCaps/>
          <w:noProof/>
        </w:rPr>
        <w:t>.</w:t>
      </w:r>
    </w:p>
    <w:p w:rsidR="00753CA0" w:rsidRDefault="00753CA0" w:rsidP="0098462C">
      <w:pPr>
        <w:pStyle w:val="Nadpis2"/>
      </w:pPr>
      <w:bookmarkStart w:id="497" w:name="_Toc286861568"/>
      <w:bookmarkStart w:id="498" w:name="_Toc289265978"/>
      <w:bookmarkStart w:id="499" w:name="_Toc289329959"/>
      <w:bookmarkStart w:id="500" w:name="_Toc292038740"/>
      <w:bookmarkStart w:id="501" w:name="_Toc292042030"/>
      <w:bookmarkStart w:id="502" w:name="_Toc292803161"/>
      <w:bookmarkStart w:id="503" w:name="_Toc332367417"/>
      <w:bookmarkStart w:id="504" w:name="_Toc345289366"/>
      <w:bookmarkStart w:id="505" w:name="_Toc516039725"/>
      <w:r w:rsidRPr="008C2BE4">
        <w:t>3.</w:t>
      </w:r>
      <w:r w:rsidR="00432F9B" w:rsidRPr="008C2BE4">
        <w:t>20</w:t>
      </w:r>
      <w:r w:rsidRPr="008C2BE4">
        <w:tab/>
        <w:t>Ochrana zdravia a bezpečnosť pri práci</w:t>
      </w:r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EE66D0" w:rsidRDefault="00EE66D0" w:rsidP="00EE66D0">
      <w:r w:rsidRPr="00EF4E5C">
        <w:t xml:space="preserve">Ochrana zdravia a bezpečnosti pri práci sa bude vykonávať v súlade </w:t>
      </w:r>
      <w:r>
        <w:t>so Zmluvou (</w:t>
      </w:r>
      <w:proofErr w:type="spellStart"/>
      <w:r>
        <w:t>po</w:t>
      </w:r>
      <w:r>
        <w:t>d</w:t>
      </w:r>
      <w:r>
        <w:t>článok</w:t>
      </w:r>
      <w:proofErr w:type="spellEnd"/>
      <w:r>
        <w:t xml:space="preserve"> 4.8 Bezpečnostné postupy a 6.7 Ochrana zdravia a bezpečnosť pri práci) a </w:t>
      </w:r>
      <w:r w:rsidRPr="00EF4E5C">
        <w:t>v súlade s </w:t>
      </w:r>
      <w:r>
        <w:t>Právnymi predpismi.</w:t>
      </w:r>
    </w:p>
    <w:p w:rsidR="00EE66D0" w:rsidRPr="00EF4E5C" w:rsidRDefault="00EE66D0" w:rsidP="00EE66D0">
      <w:pPr>
        <w:tabs>
          <w:tab w:val="num" w:pos="0"/>
        </w:tabs>
      </w:pPr>
      <w:r>
        <w:t>Zhotoviteľ, v zmysle Zmluvných podmienok (</w:t>
      </w:r>
      <w:proofErr w:type="spellStart"/>
      <w:r>
        <w:t>podčlánku</w:t>
      </w:r>
      <w:proofErr w:type="spellEnd"/>
      <w:r>
        <w:t xml:space="preserve"> 6.7 Ochrana zdravia a bezpečnosť pri práci), zabezpečí vypracovanie „Plánu bezpečnosti a ochrany zdravia pri práci“ s náležitosťami a v rozsahu podľa nariadenia vlády SR č. 396/2006 Z. z. o minimálnych bezpečnostných a zdravotných požiadavkách na Stavenisko v znení n</w:t>
      </w:r>
      <w:r>
        <w:t>e</w:t>
      </w:r>
      <w:r>
        <w:t>skorších predpisov.</w:t>
      </w:r>
    </w:p>
    <w:p w:rsidR="00EE66D0" w:rsidRPr="00EF4E5C" w:rsidRDefault="00EE66D0" w:rsidP="00EE66D0">
      <w:pPr>
        <w:tabs>
          <w:tab w:val="num" w:pos="0"/>
        </w:tabs>
      </w:pPr>
      <w:r>
        <w:t xml:space="preserve">Objednávateľ </w:t>
      </w:r>
      <w:r w:rsidRPr="00EF4E5C">
        <w:t xml:space="preserve">je povinný začatie Prác oznámiť Inšpektorátu práce </w:t>
      </w:r>
      <w:r>
        <w:t xml:space="preserve">a </w:t>
      </w:r>
      <w:r w:rsidRPr="00EF4E5C">
        <w:t>v zmysle uveden</w:t>
      </w:r>
      <w:r w:rsidRPr="00EF4E5C">
        <w:t>é</w:t>
      </w:r>
      <w:r w:rsidRPr="00EF4E5C">
        <w:t xml:space="preserve">ho nariadenia je povinný menovať koordinátora projektovej dokumentácie a koordinátora bezpečnosti. </w:t>
      </w:r>
    </w:p>
    <w:p w:rsidR="00EE66D0" w:rsidRPr="00EF4E5C" w:rsidRDefault="00EE66D0" w:rsidP="00EE66D0">
      <w:pPr>
        <w:tabs>
          <w:tab w:val="num" w:pos="0"/>
        </w:tabs>
      </w:pPr>
      <w:r w:rsidRPr="00EF4E5C">
        <w:t xml:space="preserve">Pre práce, ktoré sa budú vykonávať za plnej prevádzky </w:t>
      </w:r>
      <w:r>
        <w:t>v súlade so Zmluvou (</w:t>
      </w:r>
      <w:proofErr w:type="spellStart"/>
      <w:r>
        <w:t>podčl</w:t>
      </w:r>
      <w:r>
        <w:t>á</w:t>
      </w:r>
      <w:r>
        <w:t>nok</w:t>
      </w:r>
      <w:proofErr w:type="spellEnd"/>
      <w:r>
        <w:t xml:space="preserve"> 6.7 Ochrana zdravia a bezpečnosť pri práci), a podľa § 18  zákona č. 124/2006 Z. z. o bezpečnosti a ochrane zdravia pri práci a o zmene niektorých zákonov v znení n</w:t>
      </w:r>
      <w:r>
        <w:t>e</w:t>
      </w:r>
      <w:r>
        <w:t>skorších predpisov</w:t>
      </w:r>
      <w:r w:rsidRPr="00EF4E5C">
        <w:t>,</w:t>
      </w:r>
      <w:r>
        <w:t xml:space="preserve"> </w:t>
      </w:r>
      <w:r w:rsidRPr="00EF4E5C">
        <w:t>vypracuje návrh "Dohody o vytvorení podmienok BOZP na spolo</w:t>
      </w:r>
      <w:r w:rsidRPr="00EF4E5C">
        <w:t>č</w:t>
      </w:r>
      <w:r w:rsidRPr="00EF4E5C">
        <w:t>nom pracovisku", ktorá sa po jej odsúhlasení Objednávateľom stane prílohou Zmluvy.</w:t>
      </w:r>
    </w:p>
    <w:p w:rsidR="00EE66D0" w:rsidRPr="00EF4E5C" w:rsidRDefault="00EE66D0" w:rsidP="00EE66D0">
      <w:pPr>
        <w:tabs>
          <w:tab w:val="num" w:pos="0"/>
        </w:tabs>
      </w:pPr>
      <w:r w:rsidRPr="00EF4E5C">
        <w:t xml:space="preserve">Pred začatím akejkoľvek rizikovej činnosti </w:t>
      </w:r>
      <w:r>
        <w:t xml:space="preserve">je </w:t>
      </w:r>
      <w:r w:rsidRPr="00EF4E5C">
        <w:t>Zhotoviteľ</w:t>
      </w:r>
      <w:r>
        <w:t xml:space="preserve"> povinný </w:t>
      </w:r>
      <w:r w:rsidRPr="00EF4E5C">
        <w:t xml:space="preserve"> predložiť Bezpečnos</w:t>
      </w:r>
      <w:r w:rsidRPr="00EF4E5C">
        <w:t>t</w:t>
      </w:r>
      <w:r w:rsidRPr="00EF4E5C">
        <w:t>né/Metodické prehlásenie na schválenie</w:t>
      </w:r>
      <w:r>
        <w:t xml:space="preserve"> koordinátorovi  bezpečnosti</w:t>
      </w:r>
      <w:r w:rsidRPr="00EF4E5C">
        <w:t xml:space="preserve"> </w:t>
      </w:r>
      <w:r>
        <w:t xml:space="preserve">a </w:t>
      </w:r>
      <w:r w:rsidRPr="00EF4E5C">
        <w:t xml:space="preserve">Stavebnému </w:t>
      </w:r>
      <w:r>
        <w:t>dozoru.</w:t>
      </w:r>
      <w:r w:rsidRPr="00EF4E5C">
        <w:t> </w:t>
      </w:r>
      <w:r>
        <w:t>P</w:t>
      </w:r>
      <w:r w:rsidRPr="00EF4E5C">
        <w:t>ráce môž</w:t>
      </w:r>
      <w:r>
        <w:t>u</w:t>
      </w:r>
      <w:r w:rsidRPr="00EF4E5C">
        <w:t xml:space="preserve"> začať iba po </w:t>
      </w:r>
      <w:proofErr w:type="spellStart"/>
      <w:r w:rsidRPr="00EF4E5C">
        <w:t>obdržaní</w:t>
      </w:r>
      <w:proofErr w:type="spellEnd"/>
      <w:r w:rsidRPr="00EF4E5C">
        <w:t xml:space="preserve"> písomného súhlasu</w:t>
      </w:r>
      <w:r>
        <w:t xml:space="preserve"> koordinátora bezpe</w:t>
      </w:r>
      <w:r>
        <w:t>č</w:t>
      </w:r>
      <w:r>
        <w:t>nosti</w:t>
      </w:r>
      <w:r w:rsidRPr="00EF4E5C">
        <w:t xml:space="preserve">. </w:t>
      </w:r>
    </w:p>
    <w:p w:rsidR="00EE66D0" w:rsidRPr="00EF4E5C" w:rsidRDefault="00EE66D0" w:rsidP="00EE66D0">
      <w:pPr>
        <w:tabs>
          <w:tab w:val="num" w:pos="0"/>
        </w:tabs>
      </w:pPr>
      <w:r w:rsidRPr="00EF4E5C">
        <w:t>Všetci zamestnanci musia byť pred začatím prác preukázateľným spôsobom obozn</w:t>
      </w:r>
      <w:r w:rsidRPr="00EF4E5C">
        <w:t>á</w:t>
      </w:r>
      <w:r w:rsidRPr="00EF4E5C">
        <w:t>mení v súlade § 7 zákona č. 124/2006 Z.</w:t>
      </w:r>
      <w:r>
        <w:t xml:space="preserve"> </w:t>
      </w:r>
      <w:r w:rsidRPr="00EF4E5C">
        <w:t xml:space="preserve">z. </w:t>
      </w:r>
      <w:r>
        <w:t xml:space="preserve">o bezpečnosti a ochrane zdravia pri práci </w:t>
      </w:r>
      <w:r w:rsidR="003D2F8B">
        <w:t>a o zmene niektorých</w:t>
      </w:r>
      <w:r>
        <w:t xml:space="preserve"> zákonov v znení neskorších predpisov </w:t>
      </w:r>
      <w:r w:rsidRPr="00EF4E5C">
        <w:t>a pri výkone prác musia byť pod adekvátnym dozorom.</w:t>
      </w:r>
    </w:p>
    <w:p w:rsidR="00EE66D0" w:rsidRPr="00EF4E5C" w:rsidRDefault="00EE66D0" w:rsidP="00EE66D0">
      <w:pPr>
        <w:tabs>
          <w:tab w:val="num" w:pos="0"/>
        </w:tabs>
      </w:pPr>
      <w:r w:rsidRPr="00EF4E5C">
        <w:t xml:space="preserve">Celé Stavenisko a  vybavenie Staveniska musí byť vhodné pre vykonávanú činnosť a pred začatím prác musí byť riadne skontrolované tak Zhotoviteľom, (koordinátorom bezpečnosti – viď nižšie) ako aj Stavebným dozorom. </w:t>
      </w:r>
    </w:p>
    <w:p w:rsidR="00EE66D0" w:rsidRPr="00363F31" w:rsidRDefault="00EE66D0" w:rsidP="00EE66D0">
      <w:r>
        <w:t xml:space="preserve">Koordinátor bezpečnosti </w:t>
      </w:r>
      <w:r w:rsidR="00A7491B">
        <w:t xml:space="preserve">a autorizovaný bezpečnostný technik zhotoviteľa </w:t>
      </w:r>
      <w:r>
        <w:t>zabezpečuje koordináciu plnenia úloh pri realizácii prác na stavenisku z hľadiska zaistenia bezpe</w:t>
      </w:r>
      <w:r>
        <w:t>č</w:t>
      </w:r>
      <w:r>
        <w:t xml:space="preserve">nosti a ochrany zdravia pri práci na celej stavbe </w:t>
      </w:r>
      <w:r w:rsidRPr="00363F31">
        <w:t xml:space="preserve"> (v prípade skupiny podľa písomnej dohody v skupine predloženej Stavebnému dozoru</w:t>
      </w:r>
      <w:r w:rsidRPr="00363F31">
        <w:rPr>
          <w:smallCaps/>
        </w:rPr>
        <w:t>)</w:t>
      </w:r>
      <w:r w:rsidRPr="00363F31">
        <w:t xml:space="preserve"> bez ohľadu, či sa na danom Stav</w:t>
      </w:r>
      <w:r w:rsidRPr="00363F31">
        <w:t>e</w:t>
      </w:r>
      <w:r w:rsidRPr="00363F31">
        <w:t xml:space="preserve">nisku nachádza hlavný Zhotoviteľ alebo </w:t>
      </w:r>
      <w:proofErr w:type="spellStart"/>
      <w:r w:rsidR="005D2905">
        <w:t>P</w:t>
      </w:r>
      <w:r w:rsidRPr="00363F31">
        <w:t>odzhotoviteľ</w:t>
      </w:r>
      <w:proofErr w:type="spellEnd"/>
      <w:r w:rsidRPr="00363F31">
        <w:t xml:space="preserve"> kontrahovaný v rámci tejto Zml</w:t>
      </w:r>
      <w:r w:rsidRPr="00363F31">
        <w:t>u</w:t>
      </w:r>
      <w:r w:rsidRPr="00363F31">
        <w:t xml:space="preserve">vy hlavným Zhotoviteľom. </w:t>
      </w:r>
    </w:p>
    <w:p w:rsidR="00EE66D0" w:rsidRPr="00EF4E5C" w:rsidRDefault="00EE66D0" w:rsidP="00EE66D0">
      <w:pPr>
        <w:tabs>
          <w:tab w:val="num" w:pos="0"/>
        </w:tabs>
      </w:pPr>
      <w:r w:rsidRPr="00EF4E5C">
        <w:t xml:space="preserve">Koordinátor bezpečnosti Objednávateľa sa bude pravidelne zúčastňovať kontrolných dní, kde bude informovať o výsledkoch pravidelnej pochôdzky na </w:t>
      </w:r>
      <w:r>
        <w:t>S</w:t>
      </w:r>
      <w:r w:rsidRPr="00EF4E5C">
        <w:t xml:space="preserve">tavenisku. O tejto činnosti bude viesť samostatný denník, ktorý bude súčasťou dokumentácie Zhotoviteľa. </w:t>
      </w:r>
    </w:p>
    <w:p w:rsidR="00EE66D0" w:rsidRDefault="00EE66D0" w:rsidP="00EE66D0">
      <w:pPr>
        <w:tabs>
          <w:tab w:val="num" w:pos="0"/>
        </w:tabs>
      </w:pPr>
      <w:r w:rsidRPr="00EF4E5C">
        <w:t>Zhotoviteľ poskytne Stavebnému dozor</w:t>
      </w:r>
      <w:r>
        <w:t>u</w:t>
      </w:r>
      <w:r w:rsidRPr="00EF4E5C">
        <w:t xml:space="preserve"> podrobné písomné informácie o každej neh</w:t>
      </w:r>
      <w:r w:rsidRPr="00EF4E5C">
        <w:t>o</w:t>
      </w:r>
      <w:r w:rsidRPr="00EF4E5C">
        <w:t xml:space="preserve">de bez zbytočného odkladu. O každej nehode sa napíše interný zápis, ktorý podpíše Stavebný dozor, Zhotoviteľ </w:t>
      </w:r>
      <w:r>
        <w:t xml:space="preserve">a </w:t>
      </w:r>
      <w:r w:rsidRPr="00EF4E5C">
        <w:t>koordinátor bezpečnosti a založí sa do spisov Stavebného dozor</w:t>
      </w:r>
      <w:r>
        <w:t>u</w:t>
      </w:r>
      <w:r w:rsidRPr="00EF4E5C">
        <w:t>. Pri úrazoch Zhotoviteľ postupuje v súlade s § 17 zákona č.124/2006 Z.</w:t>
      </w:r>
      <w:r w:rsidR="003D2F8B">
        <w:t xml:space="preserve"> </w:t>
      </w:r>
      <w:r w:rsidRPr="00EF4E5C">
        <w:t>z., okamžite informuje Inšpektorát práce ak sa jedná o závažný pracovný úraz a políciu ak sa jedná o podozrenie so spáchania trestného činu. Ak si to závažnosť zranení vyžad</w:t>
      </w:r>
      <w:r w:rsidRPr="00EF4E5C">
        <w:t>u</w:t>
      </w:r>
      <w:r w:rsidRPr="00EF4E5C">
        <w:lastRenderedPageBreak/>
        <w:t>je okamžite privolá zložky záchranného systému.</w:t>
      </w:r>
      <w:r w:rsidR="00A7491B" w:rsidRPr="00A7491B">
        <w:t xml:space="preserve"> </w:t>
      </w:r>
      <w:r w:rsidR="00A7491B">
        <w:t>Na stavbe/stavenisku budú zo strany Objednávateľa vykonávané neohlásené mimoriadne</w:t>
      </w:r>
      <w:r w:rsidR="00A7491B" w:rsidRPr="0069459B">
        <w:t xml:space="preserve"> kontroly dodržiavania BOZP</w:t>
      </w:r>
      <w:r w:rsidR="00A7491B">
        <w:t>, bez predošlého informovania zhotoviteľa.</w:t>
      </w:r>
    </w:p>
    <w:p w:rsidR="003D2F8B" w:rsidRPr="00EF4E5C" w:rsidRDefault="003D2F8B" w:rsidP="00EE66D0">
      <w:pPr>
        <w:tabs>
          <w:tab w:val="num" w:pos="0"/>
        </w:tabs>
      </w:pPr>
      <w:r w:rsidRPr="00214618">
        <w:t>Pri mimoriadnych udalostiach zhotoviteľ postupuje v zmysle prílohy č.1</w:t>
      </w:r>
      <w:r w:rsidR="0058048B">
        <w:t>1</w:t>
      </w:r>
      <w:r w:rsidRPr="00214618">
        <w:t xml:space="preserve"> </w:t>
      </w:r>
      <w:r w:rsidR="00D37D82">
        <w:t xml:space="preserve">časti 1 Zväzku 3 </w:t>
      </w:r>
      <w:r w:rsidRPr="00214618">
        <w:t>– tok informácií zo stavby.</w:t>
      </w:r>
    </w:p>
    <w:p w:rsidR="00EE66D0" w:rsidRPr="00EF4E5C" w:rsidRDefault="00EE66D0" w:rsidP="00EE66D0">
      <w:pPr>
        <w:tabs>
          <w:tab w:val="num" w:pos="0"/>
        </w:tabs>
      </w:pPr>
      <w:r w:rsidRPr="00EF4E5C">
        <w:t>Stavebný dozor a koordinátor bezpečnosti môže požiadať Zhotoviteľa o vylúčenia zo Staveniska ktorúkoľvek osobu zamestnanú na výkone prác, ak správanie tejto osoby všeobecne ohrozuje zdravie a bezpečnosť ostatných osôb alebo životné prostredie</w:t>
      </w:r>
      <w:r>
        <w:t>, napr. ak je osoba pod vplyvom alkoholu alebo omamných látok</w:t>
      </w:r>
      <w:r w:rsidRPr="00EF4E5C">
        <w:t>.</w:t>
      </w:r>
    </w:p>
    <w:p w:rsidR="00EE66D0" w:rsidRPr="00EF4E5C" w:rsidRDefault="00EE66D0" w:rsidP="00EE66D0">
      <w:pPr>
        <w:tabs>
          <w:tab w:val="num" w:pos="0"/>
        </w:tabs>
      </w:pPr>
      <w:r w:rsidRPr="00EF4E5C">
        <w:t>Do žiadnej časti Staveniska, ktorá je označená nápisom „Zakázaný vstup“ sa nesmie vstupovať bez „Pracovného povolenia“. Miesta, na ktorých sa nachádzajú aktívne a funkčné strojnotechnologické, elektrotechnické alebo chemické zariadenia a všetky prevádzkované kanály/stoky, prielezy a komory budú označené týmto spôsobom. Zh</w:t>
      </w:r>
      <w:r w:rsidRPr="00EF4E5C">
        <w:t>o</w:t>
      </w:r>
      <w:r w:rsidRPr="00EF4E5C">
        <w:t xml:space="preserve">toviteľ nesmie povoliť vstup do takýchto priestorov žiadnemu zo svojich zamestnancov alebo </w:t>
      </w:r>
      <w:proofErr w:type="spellStart"/>
      <w:r w:rsidR="003C1D93">
        <w:t>P</w:t>
      </w:r>
      <w:r w:rsidRPr="00EF4E5C">
        <w:t>odzhotoviteľov</w:t>
      </w:r>
      <w:proofErr w:type="spellEnd"/>
      <w:r w:rsidRPr="00EF4E5C">
        <w:t xml:space="preserve">, dokiaľ im na to nebolo vydané povolenie. Ak Zhotoviteľ takéto povolenie požaduje, je povinný to oznámiť Stavebnému </w:t>
      </w:r>
      <w:r>
        <w:t>dozoru</w:t>
      </w:r>
      <w:r w:rsidRPr="00EF4E5C">
        <w:t xml:space="preserve"> s predstihom 7 dní. Stavebný dozor následne zariadi vydanie povolenia u oprávneného orgánu. Zhotoviteľ si povolenie ponechá po celú dobu platnosti a následne ho vráti Stavebnému </w:t>
      </w:r>
      <w:r>
        <w:t>dozoru</w:t>
      </w:r>
      <w:r w:rsidRPr="00EF4E5C">
        <w:t>. Dodržiavanie opatrení povolenia nezbavuje Zhotoviteľa jeho povinností vyplývajúcich zo Zmluvy.</w:t>
      </w:r>
    </w:p>
    <w:p w:rsidR="00EE66D0" w:rsidRPr="00EF4E5C" w:rsidRDefault="00EE66D0" w:rsidP="00EE66D0">
      <w:pPr>
        <w:tabs>
          <w:tab w:val="num" w:pos="0"/>
        </w:tabs>
      </w:pPr>
      <w:r w:rsidRPr="00EF4E5C">
        <w:t>Pri riešení úrazov je nutné prijať príslušné opatrenia, okrem iného: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vybavenie prvej pomoci (obväzový materiál, atď.) osobami vyškolenými na p</w:t>
      </w:r>
      <w:r w:rsidRPr="00534D2E">
        <w:t>o</w:t>
      </w:r>
      <w:r w:rsidRPr="00534D2E">
        <w:t xml:space="preserve">skytovanie prvej pomoci 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 xml:space="preserve">dopravu do najbližšej nemocnice na úrazové / pohotovostné oddelenie 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112 IZS – ak sa jedná o vážny úraz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koordinátora bezpečnosti – zápis a šetrenie úrazu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Inšpektorát práce ak sa jedná o závažný pracovný úraz</w:t>
      </w:r>
    </w:p>
    <w:p w:rsidR="00EE66D0" w:rsidRPr="00534D2E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políciu – ak sa jedná o podozrenie zo spáchania trestného činu (smrteľný úraz a ťažké ublíženie na zdraví)</w:t>
      </w:r>
    </w:p>
    <w:p w:rsidR="00EE66D0" w:rsidRDefault="00EE66D0" w:rsidP="002D5B57">
      <w:pPr>
        <w:numPr>
          <w:ilvl w:val="0"/>
          <w:numId w:val="19"/>
        </w:numPr>
        <w:tabs>
          <w:tab w:val="clear" w:pos="-5812"/>
          <w:tab w:val="clear" w:pos="0"/>
        </w:tabs>
        <w:spacing w:after="0"/>
        <w:ind w:right="0" w:hanging="436"/>
      </w:pPr>
      <w:r w:rsidRPr="00534D2E">
        <w:t>volať hasičský zbor (podľa potreby).</w:t>
      </w:r>
    </w:p>
    <w:p w:rsidR="00206AD7" w:rsidRDefault="00206AD7" w:rsidP="00EE66D0">
      <w:pPr>
        <w:tabs>
          <w:tab w:val="num" w:pos="0"/>
        </w:tabs>
      </w:pPr>
    </w:p>
    <w:p w:rsidR="00EE66D0" w:rsidRPr="00EF4E5C" w:rsidRDefault="00EE66D0" w:rsidP="00EE66D0">
      <w:pPr>
        <w:tabs>
          <w:tab w:val="num" w:pos="0"/>
        </w:tabs>
      </w:pPr>
      <w:r w:rsidRPr="00EF4E5C">
        <w:t>Zhotoviteľ zabezpečí potrebné monitorovacie vybavenie požadované na vstup do pr</w:t>
      </w:r>
      <w:r w:rsidRPr="00EF4E5C">
        <w:t>o</w:t>
      </w:r>
      <w:r w:rsidRPr="00EF4E5C">
        <w:t>stredia s</w:t>
      </w:r>
      <w:r>
        <w:t> </w:t>
      </w:r>
      <w:r w:rsidRPr="00EF4E5C">
        <w:t>nebezpečným</w:t>
      </w:r>
      <w:r>
        <w:t>,</w:t>
      </w:r>
      <w:r w:rsidRPr="00EF4E5C">
        <w:t xml:space="preserve"> alebo potenciálne nebezpečným prostredím. Zhotoviteľ musí vykonávať monitoring všetkých prostredí s nebezpečnou alebo potenciálne nebezpe</w:t>
      </w:r>
      <w:r w:rsidRPr="00EF4E5C">
        <w:t>č</w:t>
      </w:r>
      <w:r w:rsidRPr="00EF4E5C">
        <w:t>nou atmosférou a viesť o tom záznamy.</w:t>
      </w:r>
    </w:p>
    <w:p w:rsidR="00EE66D0" w:rsidRPr="00EE66D0" w:rsidRDefault="00EE66D0" w:rsidP="00EE66D0">
      <w:pPr>
        <w:tabs>
          <w:tab w:val="num" w:pos="0"/>
        </w:tabs>
      </w:pPr>
      <w:r w:rsidRPr="00EF4E5C">
        <w:t xml:space="preserve">Zhotoviteľ musí poskytnúť potrebné vybavenie pre záchranné </w:t>
      </w:r>
      <w:r>
        <w:t>p</w:t>
      </w:r>
      <w:r w:rsidRPr="00EF4E5C">
        <w:t>ráce, ktoré musí byť pravidelne kontrolované a udržiavané. Na Stavenisku sa musí viesť záznam o kontrolách tohto vybavenia. Zhotoviteľ musí zabezpečiť, aby dostatočný počet jeho zamestnancov bol plne vyškolený na používanie dýchacích prístrojov a o záchraná</w:t>
      </w:r>
      <w:r w:rsidRPr="00EF4E5C">
        <w:t>r</w:t>
      </w:r>
      <w:r w:rsidRPr="00EF4E5C">
        <w:t>skych technikách.</w:t>
      </w:r>
    </w:p>
    <w:p w:rsidR="005705F6" w:rsidRPr="008C2BE4" w:rsidRDefault="005705F6" w:rsidP="005705F6">
      <w:pPr>
        <w:pStyle w:val="Nadpis2"/>
      </w:pPr>
      <w:bookmarkStart w:id="506" w:name="_Toc516039726"/>
      <w:r w:rsidRPr="008C2BE4">
        <w:t xml:space="preserve">3.21 </w:t>
      </w:r>
      <w:r w:rsidR="00030262">
        <w:tab/>
      </w:r>
      <w:r w:rsidRPr="008C2BE4">
        <w:t>Výluky  železníc</w:t>
      </w:r>
      <w:bookmarkEnd w:id="506"/>
    </w:p>
    <w:p w:rsidR="005705F6" w:rsidRPr="008C2BE4" w:rsidRDefault="00214618" w:rsidP="006B696A">
      <w:pPr>
        <w:autoSpaceDE/>
        <w:autoSpaceDN/>
        <w:adjustRightInd/>
        <w:spacing w:after="0"/>
      </w:pPr>
      <w:r>
        <w:t xml:space="preserve">V prípade ak z technického riešenia zhotoviteľa vyplynie výluka železnice, </w:t>
      </w:r>
      <w:r w:rsidR="005705F6" w:rsidRPr="008C2BE4">
        <w:t xml:space="preserve">musí </w:t>
      </w:r>
      <w:r>
        <w:t xml:space="preserve">si </w:t>
      </w:r>
      <w:r w:rsidR="005705F6" w:rsidRPr="008C2BE4">
        <w:t>zh</w:t>
      </w:r>
      <w:r w:rsidR="005705F6" w:rsidRPr="008C2BE4">
        <w:t>o</w:t>
      </w:r>
      <w:r w:rsidR="005705F6" w:rsidRPr="008C2BE4">
        <w:t>toviteľ oceniť všetky náklady vyplývajúce zo spoplatnenia výluk v zmysle platných smerníc ŽSR a tieto zahrnúť do ponuky zhotoviteľa</w:t>
      </w:r>
    </w:p>
    <w:p w:rsidR="00753CA0" w:rsidRPr="008C2BE4" w:rsidRDefault="00753CA0" w:rsidP="0098462C">
      <w:pPr>
        <w:pStyle w:val="Nadpis1"/>
      </w:pPr>
      <w:bookmarkStart w:id="507" w:name="_Toc221275081"/>
      <w:bookmarkStart w:id="508" w:name="_Toc286861569"/>
      <w:bookmarkStart w:id="509" w:name="_Toc289265979"/>
      <w:bookmarkStart w:id="510" w:name="_Toc289329960"/>
      <w:bookmarkStart w:id="511" w:name="_Toc292038741"/>
      <w:bookmarkStart w:id="512" w:name="_Toc292042031"/>
      <w:bookmarkStart w:id="513" w:name="_Toc292803162"/>
      <w:bookmarkStart w:id="514" w:name="_Toc332367418"/>
      <w:bookmarkStart w:id="515" w:name="_Toc345289367"/>
      <w:bookmarkStart w:id="516" w:name="_Toc516039727"/>
      <w:r w:rsidRPr="008C2BE4">
        <w:lastRenderedPageBreak/>
        <w:t>4.</w:t>
      </w:r>
      <w:r w:rsidRPr="008C2BE4">
        <w:tab/>
        <w:t>Organizačné zabezpečenie Staveniska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</w:p>
    <w:p w:rsidR="00753CA0" w:rsidRPr="008C2BE4" w:rsidRDefault="00753CA0" w:rsidP="0098462C">
      <w:pPr>
        <w:pStyle w:val="Nadpis2"/>
      </w:pPr>
      <w:bookmarkStart w:id="517" w:name="_Toc286861570"/>
      <w:bookmarkStart w:id="518" w:name="_Toc289265980"/>
      <w:bookmarkStart w:id="519" w:name="_Toc289329961"/>
      <w:bookmarkStart w:id="520" w:name="_Toc292038742"/>
      <w:bookmarkStart w:id="521" w:name="_Toc292042032"/>
      <w:bookmarkStart w:id="522" w:name="_Toc292803163"/>
      <w:bookmarkStart w:id="523" w:name="_Toc332367419"/>
      <w:bookmarkStart w:id="524" w:name="_Toc345289368"/>
      <w:bookmarkStart w:id="525" w:name="_Toc516039728"/>
      <w:r w:rsidRPr="008C2BE4">
        <w:t>4.1</w:t>
      </w:r>
      <w:r w:rsidRPr="008C2BE4">
        <w:tab/>
        <w:t>Všeobecne</w:t>
      </w:r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</w:p>
    <w:p w:rsidR="00753CA0" w:rsidRPr="008C2BE4" w:rsidRDefault="00753CA0" w:rsidP="00BC5D46">
      <w:r w:rsidRPr="008C2BE4">
        <w:t>Organizačné zabezpečenie Staveniska z hľadiska ochrany a zdravia pri práci sa riadi nariadením vlády SR č. 387/2006 o požiadavkách na bezpečnostné a zdravotné ozn</w:t>
      </w:r>
      <w:r w:rsidRPr="008C2BE4">
        <w:t>a</w:t>
      </w:r>
      <w:r w:rsidRPr="008C2BE4">
        <w:t>čenie pri práci v znení neskorších predpisov</w:t>
      </w:r>
      <w:r w:rsidR="00A7491B">
        <w:t xml:space="preserve"> a vyhláškou č. 147/2013 </w:t>
      </w:r>
      <w:proofErr w:type="spellStart"/>
      <w:r w:rsidR="00A7491B">
        <w:t>Z.z</w:t>
      </w:r>
      <w:proofErr w:type="spellEnd"/>
      <w:r w:rsidR="00A7491B">
        <w:t>. v znení n</w:t>
      </w:r>
      <w:r w:rsidR="00A7491B">
        <w:t>e</w:t>
      </w:r>
      <w:r w:rsidR="00A7491B">
        <w:t>skorších predpisov.</w:t>
      </w:r>
    </w:p>
    <w:p w:rsidR="00753CA0" w:rsidRPr="008C2BE4" w:rsidRDefault="00EC0ED5" w:rsidP="00BC5D46">
      <w:r w:rsidRPr="008C2BE4">
        <w:t>Stavenisko</w:t>
      </w:r>
      <w:r w:rsidR="00753CA0" w:rsidRPr="008C2BE4">
        <w:t xml:space="preserve"> po vytýčení jeho hraníc treba riadne oplotiť. Výška plotu v zastavanom území musí byť min. 1,8 m. Líniové stavby a stavby, kde sa vykonávajú krátkodobé práce sa ohradzujú dvojtyčovým zábradlím do výšky 1,1 m alebo iným spôsobom schváleným Stavebným dozorom. Čelo oplotenia zasahujúceho do verejných komun</w:t>
      </w:r>
      <w:r w:rsidR="00753CA0" w:rsidRPr="008C2BE4">
        <w:t>i</w:t>
      </w:r>
      <w:r w:rsidR="00753CA0" w:rsidRPr="008C2BE4">
        <w:t>kácií musí byť za podmienok zníženej viditeľnosti a v noci osvetlené výstražným červ</w:t>
      </w:r>
      <w:r w:rsidR="00753CA0" w:rsidRPr="008C2BE4">
        <w:t>e</w:t>
      </w:r>
      <w:r w:rsidR="00753CA0" w:rsidRPr="008C2BE4">
        <w:t>ným svetlom a potom každých 50 m.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bude pravidelne kontrolovať a udržiavať celé oplotenie a ohradenie Staven</w:t>
      </w:r>
      <w:r w:rsidR="00753CA0" w:rsidRPr="008C2BE4">
        <w:t>i</w:t>
      </w:r>
      <w:r w:rsidR="00753CA0" w:rsidRPr="008C2BE4">
        <w:t xml:space="preserve">ska, vrátane brán a okamžite opraví všetky poruchy. Na dočasne oplotené </w:t>
      </w:r>
      <w:r w:rsidRPr="008C2BE4">
        <w:t>Stavenisko</w:t>
      </w:r>
      <w:r w:rsidR="00753CA0" w:rsidRPr="008C2BE4">
        <w:t xml:space="preserve"> zabezpečí podľa potreby prístup jednotlivým vlastníkom priľahlých pozemkom.</w:t>
      </w:r>
    </w:p>
    <w:p w:rsidR="00753CA0" w:rsidRPr="008C2BE4" w:rsidRDefault="00753CA0" w:rsidP="00BC5D46">
      <w:r w:rsidRPr="008C2BE4">
        <w:t xml:space="preserve">Dočasné oplotenie všetkých stavebných, prístupových a skladovacích plôch Staveniska vybuduje </w:t>
      </w:r>
      <w:r w:rsidR="00EC0ED5" w:rsidRPr="008C2BE4">
        <w:t>Zhotoviteľ</w:t>
      </w:r>
      <w:r w:rsidRPr="008C2BE4">
        <w:t xml:space="preserve"> stavby pred začatím prác na príslušných plochách. Súčasne </w:t>
      </w:r>
      <w:r w:rsidR="00EC0ED5" w:rsidRPr="008C2BE4">
        <w:t>Zhot</w:t>
      </w:r>
      <w:r w:rsidR="00EC0ED5" w:rsidRPr="008C2BE4">
        <w:t>o</w:t>
      </w:r>
      <w:r w:rsidR="00EC0ED5" w:rsidRPr="008C2BE4">
        <w:t>viteľ</w:t>
      </w:r>
      <w:r w:rsidRPr="008C2BE4">
        <w:t xml:space="preserve"> zaistí bezpečnosť na Stavenisku po celú dobu vykonávania prác. </w:t>
      </w:r>
      <w:r w:rsidR="00EC0ED5" w:rsidRPr="008C2BE4">
        <w:t>Zhotoviteľ</w:t>
      </w:r>
      <w:r w:rsidRPr="008C2BE4">
        <w:t xml:space="preserve"> stavby taktiež zabezpečí, že toto dočasné oplotenie spĺňa požiadavky všetkých zdravotných a bezpečnostných predpisov, ktoré sú platné v Slovenskej republike, obzvlášť s ohľadom na bezpečnosť všetkých osôb na Stavenisku.</w:t>
      </w:r>
    </w:p>
    <w:p w:rsidR="00753CA0" w:rsidRPr="008C2BE4" w:rsidRDefault="00753CA0" w:rsidP="00BC5D46">
      <w:r w:rsidRPr="008C2BE4">
        <w:t>Podrobné riešenie dočasného oplotenia a ohradenia plôch Staveniska, bude dohodnuté so Stavebným dozorom najmenej 7 dní pred použitím plôch.</w:t>
      </w:r>
    </w:p>
    <w:p w:rsidR="00753CA0" w:rsidRDefault="00753CA0" w:rsidP="00BC5D46">
      <w:r w:rsidRPr="008C2BE4">
        <w:t xml:space="preserve">Mimo zastavaného územia </w:t>
      </w:r>
      <w:r w:rsidR="00EC0ED5" w:rsidRPr="008C2BE4">
        <w:t>Stavenisko</w:t>
      </w:r>
      <w:r w:rsidRPr="008C2BE4">
        <w:t xml:space="preserve"> nemusí byť oplotené alebo ohradené len v prípade, ak je vzdialené od verejnej komunikácie aspoň 30 m. Oplotenie nemusí byť zriadené ani v prípade, ak sa dohodol s vlastníkmi alebo užívateľmi pozemku iný vho</w:t>
      </w:r>
      <w:r w:rsidRPr="008C2BE4">
        <w:t>d</w:t>
      </w:r>
      <w:r w:rsidRPr="008C2BE4">
        <w:t>ný spôsob zabezpečenia, pokiaľ nie je v týchto Požiadavkách Objednávateľa alebo v súvisiacej legislatíve uvedené inak.</w:t>
      </w:r>
    </w:p>
    <w:p w:rsidR="00FE1E9A" w:rsidRPr="008C2BE4" w:rsidRDefault="00FE1E9A" w:rsidP="00BC5D46">
      <w:r>
        <w:t xml:space="preserve">Oplotenie staveniska bude zosúladené s dočasným oplotením biotopov. </w:t>
      </w:r>
    </w:p>
    <w:p w:rsidR="00753CA0" w:rsidRPr="008C2BE4" w:rsidRDefault="00753CA0" w:rsidP="00BC5D46">
      <w:r w:rsidRPr="008C2BE4">
        <w:t>Práce na cestných komunikáciách sa môžu vykonávať len na základe schváleného pr</w:t>
      </w:r>
      <w:r w:rsidRPr="008C2BE4">
        <w:t>o</w:t>
      </w:r>
      <w:r w:rsidRPr="008C2BE4">
        <w:t>jektu organizácie dopravy a dopravného značenia a právoplatného povolenia na zvláš</w:t>
      </w:r>
      <w:r w:rsidRPr="008C2BE4">
        <w:t>t</w:t>
      </w:r>
      <w:r w:rsidRPr="008C2BE4">
        <w:t>ne užívanie komunikácií.</w:t>
      </w:r>
    </w:p>
    <w:p w:rsidR="00753CA0" w:rsidRPr="008C2BE4" w:rsidRDefault="00753CA0" w:rsidP="00BC5D46">
      <w:r w:rsidRPr="008C2BE4">
        <w:t>Ak stavebný pozemok zasahuje do ochranného pásma, musia sa dodržať podmienky a požiadavky ustanovené osobitnými predpismi pre príslušné ochranné pásmo. Ak st</w:t>
      </w:r>
      <w:r w:rsidRPr="008C2BE4">
        <w:t>a</w:t>
      </w:r>
      <w:r w:rsidRPr="008C2BE4">
        <w:t>vebný pozemok zasahuje do ochranných pásiem vzájomne sa prekrývajúcich, musí stavba spĺňať podmienky všetkých dotknutých pásiem.</w:t>
      </w:r>
    </w:p>
    <w:p w:rsidR="00753CA0" w:rsidRPr="008C2BE4" w:rsidRDefault="00753CA0" w:rsidP="00BC5D46">
      <w:r w:rsidRPr="008C2BE4">
        <w:t xml:space="preserve">Na nezastavanej ploche stavebného pozemku sa musí zachovať a chrániť zeleň pred poškodením s výnimkou prípadov ustanovených osobitným predpisom (Zákon č. 543/2002 </w:t>
      </w:r>
      <w:proofErr w:type="spellStart"/>
      <w:r w:rsidRPr="008C2BE4">
        <w:t>Z.z</w:t>
      </w:r>
      <w:proofErr w:type="spellEnd"/>
      <w:r w:rsidRPr="008C2BE4">
        <w:t>. o ochrane prírody a krajiny v znení neskorších predpisov).</w:t>
      </w:r>
    </w:p>
    <w:p w:rsidR="00753CA0" w:rsidRPr="008C2BE4" w:rsidRDefault="00753CA0" w:rsidP="00BC5D46">
      <w:r w:rsidRPr="008C2BE4">
        <w:t xml:space="preserve">Umiestnenie kancelárií </w:t>
      </w:r>
      <w:r w:rsidR="00EC0ED5" w:rsidRPr="008C2BE4">
        <w:t>Zhotoviteľ</w:t>
      </w:r>
      <w:r w:rsidRPr="008C2BE4">
        <w:t xml:space="preserve">a, zariadenia Staveniska, dielní a skladov bude schválené Stavebným dozorom. </w:t>
      </w:r>
      <w:r w:rsidR="00EC0ED5" w:rsidRPr="008C2BE4">
        <w:t>Zhotoviteľ</w:t>
      </w:r>
      <w:r w:rsidRPr="008C2BE4">
        <w:t xml:space="preserve"> zabezpečí oplotenie vlastných priestorov, vrátane uzamykateľnej brány a zabezpečí strážnu službu na vlastné náklady.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ďalej povinný zariadenie Staveniska a materiál skladovaný na ňom riadne poistiť v zmysle článku 18 Zmluvných podmienok poistnú zmluvu predložiť na vedomie SD pred začatím prác. </w:t>
      </w:r>
    </w:p>
    <w:p w:rsidR="00753CA0" w:rsidRPr="008C2BE4" w:rsidRDefault="00EC0ED5" w:rsidP="00BC5D46">
      <w:r w:rsidRPr="008C2BE4">
        <w:lastRenderedPageBreak/>
        <w:t>Zhotoviteľ</w:t>
      </w:r>
      <w:r w:rsidR="00753CA0" w:rsidRPr="008C2BE4">
        <w:t xml:space="preserve"> je zodpovedný za riadne udržiavanie Staveniska a prechodných pracovísk a za odstránenie všetkého odpadu a iného prebytočného materiálu v súlade so zák</w:t>
      </w:r>
      <w:r w:rsidR="00753CA0" w:rsidRPr="008C2BE4">
        <w:t>o</w:t>
      </w:r>
      <w:r w:rsidR="00753CA0" w:rsidRPr="008C2BE4">
        <w:t>nom o odpadoch. Každý deň na záver stavebných prác sa odstránia všetky nečistoty, štrk a ďalší cudzorodý materiál zo všetkých ulíc a ciest, ktoré boli počas prác použív</w:t>
      </w:r>
      <w:r w:rsidR="00753CA0" w:rsidRPr="008C2BE4">
        <w:t>a</w:t>
      </w:r>
      <w:r w:rsidR="00753CA0" w:rsidRPr="008C2BE4">
        <w:t xml:space="preserve">né. Očistenie bude zahŕňať aj umývanie vodou, mechanické </w:t>
      </w:r>
      <w:proofErr w:type="spellStart"/>
      <w:r w:rsidR="00753CA0" w:rsidRPr="008C2BE4">
        <w:t>kartáčovanie</w:t>
      </w:r>
      <w:proofErr w:type="spellEnd"/>
      <w:r w:rsidR="00753CA0" w:rsidRPr="008C2BE4">
        <w:t xml:space="preserve"> a v prípade potreby použitie manuálnej práce tak, aby bolo dosiahnutý požadovaný štandard v zmysle platných predpisov Slovenskej republiky a nariadení Stavebného </w:t>
      </w:r>
      <w:r w:rsidR="00A22089" w:rsidRPr="008C2BE4">
        <w:t>dozor</w:t>
      </w:r>
      <w:r w:rsidR="008D18C3" w:rsidRPr="008C2BE4">
        <w:t>u</w:t>
      </w:r>
      <w:r w:rsidR="00753CA0" w:rsidRPr="008C2BE4">
        <w:t xml:space="preserve">. </w:t>
      </w:r>
    </w:p>
    <w:p w:rsidR="00753CA0" w:rsidRPr="008C2BE4" w:rsidRDefault="00753CA0" w:rsidP="00BC5D46">
      <w:r w:rsidRPr="008C2BE4">
        <w:t xml:space="preserve">Preberací protokol na žiadnu časť Diela nebude vydaný dovtedy, pokiaľ </w:t>
      </w:r>
      <w:r w:rsidR="00EC0ED5" w:rsidRPr="008C2BE4">
        <w:t>Zhotoviteľ</w:t>
      </w:r>
      <w:r w:rsidRPr="008C2BE4">
        <w:t xml:space="preserve"> n</w:t>
      </w:r>
      <w:r w:rsidRPr="008C2BE4">
        <w:t>e</w:t>
      </w:r>
      <w:r w:rsidRPr="008C2BE4">
        <w:t xml:space="preserve">odstráni všetky strojné zariadenia, príslušenstvo, prevádzky a odpadový materiál zo Staveniska a pokiaľ </w:t>
      </w:r>
      <w:r w:rsidR="00EC0ED5" w:rsidRPr="008C2BE4">
        <w:t>Stavenisko</w:t>
      </w:r>
      <w:r w:rsidRPr="008C2BE4">
        <w:t xml:space="preserve"> nebude uvedené do pôvodného stavu.</w:t>
      </w:r>
    </w:p>
    <w:p w:rsidR="00753CA0" w:rsidRPr="008C2BE4" w:rsidRDefault="00753CA0" w:rsidP="0098462C">
      <w:pPr>
        <w:pStyle w:val="Nadpis2"/>
      </w:pPr>
      <w:bookmarkStart w:id="526" w:name="_Toc131740360"/>
      <w:bookmarkStart w:id="527" w:name="_Toc221275084"/>
      <w:bookmarkStart w:id="528" w:name="_Toc286861571"/>
      <w:bookmarkStart w:id="529" w:name="_Toc289265981"/>
      <w:bookmarkStart w:id="530" w:name="_Toc289329962"/>
      <w:bookmarkStart w:id="531" w:name="_Toc292038743"/>
      <w:bookmarkStart w:id="532" w:name="_Toc292042033"/>
      <w:bookmarkStart w:id="533" w:name="_Toc292803164"/>
      <w:bookmarkStart w:id="534" w:name="_Toc332367420"/>
      <w:bookmarkStart w:id="535" w:name="_Toc345289369"/>
      <w:bookmarkStart w:id="536" w:name="_Toc516039729"/>
      <w:bookmarkStart w:id="537" w:name="_Toc48490580"/>
      <w:bookmarkStart w:id="538" w:name="_Toc48491938"/>
      <w:r w:rsidRPr="008C2BE4">
        <w:t>4.2</w:t>
      </w:r>
      <w:r w:rsidRPr="008C2BE4">
        <w:tab/>
        <w:t>Organizácia dopravy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bookmarkEnd w:id="537"/>
    <w:bookmarkEnd w:id="538"/>
    <w:p w:rsidR="00753CA0" w:rsidRPr="008C2BE4" w:rsidRDefault="00753CA0" w:rsidP="00BC5D46">
      <w:r w:rsidRPr="008C2BE4">
        <w:t xml:space="preserve">Tam, kde z dôvodu Prác vznikne potreba dočasného uzatvorenia úseku existujúcej cestnej komunikácie, chodníka alebo dôjde k obmedzeniu premávky alebo uzávierky, </w:t>
      </w:r>
      <w:r w:rsidR="00EC0ED5" w:rsidRPr="008C2BE4">
        <w:t>Zhotoviteľ</w:t>
      </w:r>
      <w:r w:rsidRPr="008C2BE4">
        <w:t xml:space="preserve"> zabezpečí a bude udržiavať obchádzku predmetného úseku v súlade so schváleným Projektom organizácie dopravy (POD) cestným správnym orgánom. Za v</w:t>
      </w:r>
      <w:r w:rsidRPr="008C2BE4">
        <w:t>y</w:t>
      </w:r>
      <w:r w:rsidRPr="008C2BE4">
        <w:t xml:space="preserve">pracovanie a schválenie POD je zodpovedný </w:t>
      </w:r>
      <w:r w:rsidR="00EC0ED5" w:rsidRPr="008C2BE4">
        <w:t>Zhotoviteľ</w:t>
      </w:r>
      <w:r w:rsidRPr="008C2BE4">
        <w:t xml:space="preserve">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je v zmysle </w:t>
      </w:r>
      <w:proofErr w:type="spellStart"/>
      <w:r w:rsidR="00753CA0" w:rsidRPr="008C2BE4">
        <w:t>podčlánku</w:t>
      </w:r>
      <w:proofErr w:type="spellEnd"/>
      <w:r w:rsidR="00753CA0" w:rsidRPr="008C2BE4">
        <w:t xml:space="preserve"> 1.13 Zmluvných podmienok zodpovedný za vybavenie povolenia k zvláštnemu užívaniu komunikácií v súlade s cestným zákonom a so súvisiacimi predpismi. </w:t>
      </w:r>
      <w:r w:rsidRPr="008C2BE4">
        <w:t>Zhotoviteľ</w:t>
      </w:r>
      <w:r w:rsidR="00753CA0" w:rsidRPr="008C2BE4">
        <w:t xml:space="preserve"> je taktiež zodpovedný za osadenie, udržiavanie a odstránenie dočasného dopravného značenia, vrátane zabezpečenia riadenia pr</w:t>
      </w:r>
      <w:r w:rsidR="00753CA0" w:rsidRPr="008C2BE4">
        <w:t>e</w:t>
      </w:r>
      <w:r w:rsidR="00753CA0" w:rsidRPr="008C2BE4">
        <w:t>mávky svetelnou signalizáciou, vrátane vybavenia potrebných povolení.</w:t>
      </w:r>
    </w:p>
    <w:p w:rsidR="00753CA0" w:rsidRPr="008C2BE4" w:rsidRDefault="00753CA0" w:rsidP="00BC5D46">
      <w:r w:rsidRPr="008C2BE4">
        <w:t xml:space="preserve">Práce vyššie uvedené budú v súlade s vykonávacími vyhláškami zákona NR SR č. č. 725/2004 </w:t>
      </w:r>
      <w:proofErr w:type="spellStart"/>
      <w:r w:rsidRPr="008C2BE4">
        <w:t>Z.z</w:t>
      </w:r>
      <w:proofErr w:type="spellEnd"/>
      <w:r w:rsidRPr="008C2BE4">
        <w:t xml:space="preserve">. o prevádzke vozidiel v premávke na pozemných komunikáciách v znení neskorších predpisov a ďalšími platnými predpismi a legislatívou. Dopravné značky (druh, vyhotovenie) budú v súlade s príslušnou STN a budú mať </w:t>
      </w:r>
      <w:proofErr w:type="spellStart"/>
      <w:r w:rsidRPr="008C2BE4">
        <w:t>celoreflexnú</w:t>
      </w:r>
      <w:proofErr w:type="spellEnd"/>
      <w:r w:rsidRPr="008C2BE4">
        <w:t xml:space="preserve"> úpravu, resp. podľa požiadaviek POD. </w:t>
      </w:r>
    </w:p>
    <w:p w:rsidR="00F5337D" w:rsidRPr="008C2BE4" w:rsidRDefault="00EC0ED5" w:rsidP="00F5337D">
      <w:pPr>
        <w:spacing w:before="120"/>
        <w:rPr>
          <w:lang w:eastAsia="sk-SK"/>
        </w:rPr>
      </w:pPr>
      <w:r w:rsidRPr="008C2BE4">
        <w:t>Zhotoviteľ</w:t>
      </w:r>
      <w:r w:rsidR="00753CA0" w:rsidRPr="008C2BE4">
        <w:t xml:space="preserve"> je ďalej zodpovedný za udržiavanie všetkých spevnených povrchov v čistom stave </w:t>
      </w:r>
      <w:r w:rsidR="00F5337D" w:rsidRPr="008C2BE4">
        <w:t xml:space="preserve">v súlade </w:t>
      </w:r>
      <w:r w:rsidR="00F5337D" w:rsidRPr="008C2BE4">
        <w:rPr>
          <w:bCs/>
          <w:iCs/>
        </w:rPr>
        <w:t>s účinnými všeobecne záväznými právnymi predpismi</w:t>
      </w:r>
      <w:r w:rsidR="00F5337D" w:rsidRPr="008C2BE4">
        <w:t>.</w:t>
      </w:r>
    </w:p>
    <w:p w:rsidR="00753CA0" w:rsidRPr="008C2BE4" w:rsidRDefault="00753CA0" w:rsidP="00BC5D46">
      <w:r w:rsidRPr="008C2BE4">
        <w:t>Na cestných komunikáciách nie je dovolené skladovať žiadny prebytočný alebo iný m</w:t>
      </w:r>
      <w:r w:rsidRPr="008C2BE4">
        <w:t>a</w:t>
      </w:r>
      <w:r w:rsidRPr="008C2BE4">
        <w:t>teriál. Všetky vchody do budov a vjazdy na nehnuteľnosti budú počas výkopových prác premostené kovovými platňami min. hr. 25 mm s dostatočnou nosnosťou. Aspoň jeden chodník bude vždy voľný.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ďalej dodrží príslušné články cestného zákona č. 135/1961 Zb. o pozemných komunikáciách v znení neskorších predpisov a príslušné STN, najmä STN 01 8020</w:t>
      </w:r>
      <w:r w:rsidR="00860771" w:rsidRPr="008C2BE4">
        <w:t>/Z1+Z2</w:t>
      </w:r>
      <w:r w:rsidR="00753CA0" w:rsidRPr="008C2BE4">
        <w:t>.</w:t>
      </w:r>
    </w:p>
    <w:p w:rsidR="00753CA0" w:rsidRPr="008C2BE4" w:rsidRDefault="00753CA0" w:rsidP="00BC5D46">
      <w:r w:rsidRPr="008C2BE4">
        <w:t>Označenie značiek v teréne bude v súlade s STN 01 8020</w:t>
      </w:r>
      <w:r w:rsidR="00860771" w:rsidRPr="008C2BE4">
        <w:t>/Z1+Z2</w:t>
      </w:r>
      <w:r w:rsidRPr="008C2BE4">
        <w:t>. Značky inštalovať bezprostredne pred začatím prác a aktualizovať v súlade s postupom prác. Po skončení prác ich ihneď zrušiť. Použiť značky v reflexnej úprave v základnom rozmere a na stĺp</w:t>
      </w:r>
      <w:r w:rsidRPr="008C2BE4">
        <w:t>i</w:t>
      </w:r>
      <w:r w:rsidRPr="008C2BE4">
        <w:t xml:space="preserve">koch červeno-bielej farby. Trvalé značenie v rozpore s dočasným zakryť. </w:t>
      </w:r>
    </w:p>
    <w:p w:rsidR="00753CA0" w:rsidRPr="008C2BE4" w:rsidRDefault="00753CA0" w:rsidP="00BC5D46">
      <w:r w:rsidRPr="008C2BE4">
        <w:t>Dopravné značenie nenahrádza bezpečnostné zariadenie (zábradlie). V prípade potr</w:t>
      </w:r>
      <w:r w:rsidRPr="008C2BE4">
        <w:t>e</w:t>
      </w:r>
      <w:r w:rsidRPr="008C2BE4">
        <w:t>by pri prekop</w:t>
      </w:r>
      <w:r w:rsidR="00C325CF" w:rsidRPr="008C2BE4">
        <w:t>ávkach</w:t>
      </w:r>
      <w:r w:rsidRPr="008C2BE4">
        <w:t xml:space="preserve"> na zabezpečenie prechodu chodcov osadiť ľahké premostenia a dodržať min. voľnú šírku 0,9 m, resp. usmernenie chodcov. Ťažké premostenie v min. šírke 3,5 m.</w:t>
      </w:r>
    </w:p>
    <w:p w:rsidR="00FB52C2" w:rsidRPr="008C2BE4" w:rsidRDefault="00753CA0">
      <w:pPr>
        <w:spacing w:before="120"/>
      </w:pPr>
      <w:r w:rsidRPr="008C2BE4">
        <w:t xml:space="preserve">Uzávierky a prekážky budú označené </w:t>
      </w:r>
      <w:r w:rsidR="00F5337D" w:rsidRPr="008C2BE4">
        <w:t xml:space="preserve">v súlade </w:t>
      </w:r>
      <w:r w:rsidR="00F5337D" w:rsidRPr="008C2BE4">
        <w:rPr>
          <w:bCs/>
          <w:iCs/>
        </w:rPr>
        <w:t>s účinnými všeobecne záväznými prá</w:t>
      </w:r>
      <w:r w:rsidR="00F5337D" w:rsidRPr="008C2BE4">
        <w:rPr>
          <w:bCs/>
          <w:iCs/>
        </w:rPr>
        <w:t>v</w:t>
      </w:r>
      <w:r w:rsidR="00F5337D" w:rsidRPr="008C2BE4">
        <w:rPr>
          <w:bCs/>
          <w:iCs/>
        </w:rPr>
        <w:t>nymi predpismi</w:t>
      </w:r>
      <w:r w:rsidRPr="008C2BE4">
        <w:t xml:space="preserve"> a požiadavkam</w:t>
      </w:r>
      <w:r w:rsidR="00934640" w:rsidRPr="008C2BE4">
        <w:t>i príslušných orgánov a úradov.</w:t>
      </w:r>
    </w:p>
    <w:p w:rsidR="00753CA0" w:rsidRPr="008C2BE4" w:rsidRDefault="00753CA0" w:rsidP="00A76060">
      <w:pPr>
        <w:pStyle w:val="Nadpis2"/>
      </w:pPr>
      <w:bookmarkStart w:id="539" w:name="_Toc286861572"/>
      <w:bookmarkStart w:id="540" w:name="_Toc289265982"/>
      <w:bookmarkStart w:id="541" w:name="_Toc289329963"/>
      <w:bookmarkStart w:id="542" w:name="_Toc292038744"/>
      <w:bookmarkStart w:id="543" w:name="_Toc292042034"/>
      <w:bookmarkStart w:id="544" w:name="_Toc292803165"/>
      <w:bookmarkStart w:id="545" w:name="_Toc332367421"/>
      <w:bookmarkStart w:id="546" w:name="_Toc345289370"/>
      <w:bookmarkStart w:id="547" w:name="_Toc516039730"/>
      <w:bookmarkStart w:id="548" w:name="_Toc286861573"/>
      <w:bookmarkStart w:id="549" w:name="_Toc289265983"/>
      <w:bookmarkStart w:id="550" w:name="_Toc289329964"/>
      <w:bookmarkStart w:id="551" w:name="_Toc292038745"/>
      <w:bookmarkStart w:id="552" w:name="_Toc292042035"/>
      <w:bookmarkStart w:id="553" w:name="_Toc292803166"/>
      <w:r w:rsidRPr="008C2BE4">
        <w:lastRenderedPageBreak/>
        <w:t>4.3</w:t>
      </w:r>
      <w:r w:rsidRPr="008C2BE4">
        <w:tab/>
        <w:t xml:space="preserve">Spolupráca medzi </w:t>
      </w:r>
      <w:r w:rsidR="00EC0ED5" w:rsidRPr="008C2BE4">
        <w:t>Zhotoviteľ</w:t>
      </w:r>
      <w:r w:rsidRPr="008C2BE4">
        <w:t>mi stavieb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F41A7E" w:rsidRPr="008C2BE4" w:rsidRDefault="00EC0ED5" w:rsidP="005A69A5">
      <w:r w:rsidRPr="008C2BE4">
        <w:t>Zhotoviteľ</w:t>
      </w:r>
      <w:r w:rsidR="003A6D98" w:rsidRPr="008C2BE4">
        <w:t xml:space="preserve"> bez nárokov na úhradu prípadných naviac nákladov bude spolupracovať a koordinovať svoje práce s ostatnými </w:t>
      </w:r>
      <w:r w:rsidRPr="008C2BE4">
        <w:t>Zhotoviteľ</w:t>
      </w:r>
      <w:r w:rsidR="003A6D98" w:rsidRPr="008C2BE4">
        <w:t xml:space="preserve">mi Objednávateľa zamestnanými na Stavenisku alebo v jeho blízkom okolí zo súvisiacich stavieb a do jedného mesiaca po začatí prác na súvisiacich stavbách (práce ostatných </w:t>
      </w:r>
      <w:r w:rsidRPr="008C2BE4">
        <w:t>Zhotoviteľ</w:t>
      </w:r>
      <w:r w:rsidR="003A6D98" w:rsidRPr="008C2BE4">
        <w:t>ov Objednávateľa) uz</w:t>
      </w:r>
      <w:r w:rsidR="003A6D98" w:rsidRPr="008C2BE4">
        <w:t>a</w:t>
      </w:r>
      <w:r w:rsidR="003A6D98" w:rsidRPr="008C2BE4">
        <w:t>tvorí s nimi zmluvu o koordinácii a spolupráci. Uvedenú zmluvu je povinný</w:t>
      </w:r>
      <w:r w:rsidR="003266FA" w:rsidRPr="008C2BE4">
        <w:t xml:space="preserve"> </w:t>
      </w:r>
      <w:r w:rsidR="003A6D98" w:rsidRPr="008C2BE4">
        <w:t>predložiť Stavebnému dozor</w:t>
      </w:r>
      <w:r w:rsidR="00860771" w:rsidRPr="008C2BE4">
        <w:t>u</w:t>
      </w:r>
      <w:r w:rsidR="003A6D98" w:rsidRPr="008C2BE4">
        <w:t xml:space="preserve"> na vyjadrenie/odsúhlasenie</w:t>
      </w:r>
      <w:r w:rsidR="005A69A5" w:rsidRPr="008C2BE4">
        <w:t>.</w:t>
      </w:r>
    </w:p>
    <w:p w:rsidR="00CD5BB2" w:rsidRPr="008C2BE4" w:rsidRDefault="00D449CA" w:rsidP="00AC28CA">
      <w:pPr>
        <w:rPr>
          <w:spacing w:val="-1"/>
        </w:rPr>
      </w:pPr>
      <w:r w:rsidRPr="008C2BE4">
        <w:rPr>
          <w:spacing w:val="-1"/>
        </w:rPr>
        <w:t>Ď</w:t>
      </w:r>
      <w:r w:rsidR="00AC28CA" w:rsidRPr="008C2BE4">
        <w:rPr>
          <w:spacing w:val="-1"/>
        </w:rPr>
        <w:t>alší zhotovitelia Objednávateľa na Stavenisku alebo v jeho blízkom okolí vyplývajú z predložených</w:t>
      </w:r>
      <w:r w:rsidR="003266FA" w:rsidRPr="008C2BE4">
        <w:rPr>
          <w:spacing w:val="-1"/>
        </w:rPr>
        <w:t xml:space="preserve"> </w:t>
      </w:r>
      <w:r w:rsidR="00AC28CA" w:rsidRPr="008C2BE4">
        <w:rPr>
          <w:spacing w:val="-1"/>
        </w:rPr>
        <w:t xml:space="preserve">súťažných podkladov. Jedná sa napr. </w:t>
      </w:r>
      <w:r w:rsidR="00074205" w:rsidRPr="008C2BE4">
        <w:rPr>
          <w:spacing w:val="-1"/>
        </w:rPr>
        <w:t>o</w:t>
      </w:r>
      <w:r w:rsidR="000C568C" w:rsidRPr="008C2BE4">
        <w:rPr>
          <w:spacing w:val="-1"/>
        </w:rPr>
        <w:t xml:space="preserve"> Zhotoviteľa stavby </w:t>
      </w:r>
      <w:r w:rsidR="002C4956">
        <w:rPr>
          <w:spacing w:val="-1"/>
        </w:rPr>
        <w:t>R2 Mýtna</w:t>
      </w:r>
      <w:r w:rsidR="00625828">
        <w:rPr>
          <w:spacing w:val="-1"/>
        </w:rPr>
        <w:t xml:space="preserve"> - Lov</w:t>
      </w:r>
      <w:r w:rsidR="00625828">
        <w:rPr>
          <w:spacing w:val="-1"/>
        </w:rPr>
        <w:t>i</w:t>
      </w:r>
      <w:r w:rsidR="00625828">
        <w:rPr>
          <w:spacing w:val="-1"/>
        </w:rPr>
        <w:t>nobaňa, Tomášovce</w:t>
      </w:r>
      <w:r w:rsidR="002C4956">
        <w:rPr>
          <w:spacing w:val="-1"/>
        </w:rPr>
        <w:t xml:space="preserve"> </w:t>
      </w:r>
      <w:r w:rsidR="000C568C" w:rsidRPr="008C2BE4">
        <w:rPr>
          <w:spacing w:val="-1"/>
        </w:rPr>
        <w:t xml:space="preserve">a </w:t>
      </w:r>
      <w:r w:rsidR="00EC0ED5" w:rsidRPr="008C2BE4">
        <w:rPr>
          <w:spacing w:val="-1"/>
        </w:rPr>
        <w:t>Zhotoviteľ</w:t>
      </w:r>
      <w:r w:rsidRPr="008C2BE4">
        <w:rPr>
          <w:spacing w:val="-1"/>
        </w:rPr>
        <w:t>a monitoringu stavby.</w:t>
      </w:r>
    </w:p>
    <w:p w:rsidR="00AC28CA" w:rsidRPr="008C2BE4" w:rsidRDefault="00AC28CA" w:rsidP="005A69A5"/>
    <w:p w:rsidR="00753CA0" w:rsidRPr="008C2BE4" w:rsidRDefault="00753CA0" w:rsidP="0098462C">
      <w:pPr>
        <w:pStyle w:val="Nadpis1"/>
      </w:pPr>
      <w:bookmarkStart w:id="554" w:name="_Toc332367422"/>
      <w:bookmarkStart w:id="555" w:name="_Toc345289371"/>
      <w:bookmarkStart w:id="556" w:name="_Toc516039731"/>
      <w:r w:rsidRPr="008C2BE4">
        <w:lastRenderedPageBreak/>
        <w:t>5.</w:t>
      </w:r>
      <w:r w:rsidRPr="008C2BE4">
        <w:tab/>
        <w:t xml:space="preserve">Zariadenie Staveniska a Zariadenie </w:t>
      </w:r>
      <w:r w:rsidR="00EC0ED5" w:rsidRPr="008C2BE4">
        <w:t>Zhotoviteľ</w:t>
      </w:r>
      <w:r w:rsidRPr="008C2BE4">
        <w:t>a</w:t>
      </w:r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53CA0" w:rsidRPr="008C2BE4" w:rsidRDefault="00753CA0" w:rsidP="0098462C">
      <w:pPr>
        <w:pStyle w:val="Nadpis2"/>
      </w:pPr>
      <w:bookmarkStart w:id="557" w:name="_Toc286861574"/>
      <w:bookmarkStart w:id="558" w:name="_Toc289265984"/>
      <w:bookmarkStart w:id="559" w:name="_Toc289329965"/>
      <w:bookmarkStart w:id="560" w:name="_Toc292038746"/>
      <w:bookmarkStart w:id="561" w:name="_Toc292042036"/>
      <w:bookmarkStart w:id="562" w:name="_Toc292803167"/>
      <w:bookmarkStart w:id="563" w:name="_Toc332367423"/>
      <w:bookmarkStart w:id="564" w:name="_Toc345289372"/>
      <w:bookmarkStart w:id="565" w:name="_Toc516039732"/>
      <w:r w:rsidRPr="008C2BE4">
        <w:t>5.1</w:t>
      </w:r>
      <w:r w:rsidRPr="008C2BE4">
        <w:tab/>
        <w:t>Zariadenie Staveniska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753CA0" w:rsidRPr="008C2BE4" w:rsidRDefault="00EC0ED5" w:rsidP="00BC5D46">
      <w:r w:rsidRPr="008C2BE4">
        <w:t>Zhotoviteľ</w:t>
      </w:r>
      <w:r w:rsidR="00753CA0" w:rsidRPr="008C2BE4">
        <w:t xml:space="preserve"> do 28 dní od podpisu Zmluvy vypracuje Projekt zariadenia Staveniska, ktorý bude obsahovať situačný plán, v ktorom bude vyznačená poloha, rozsah (plocha) a usporiadanie všetkých dočasných budov a zariadení vrátane zabezpečovacieho oplot</w:t>
      </w:r>
      <w:r w:rsidR="00753CA0" w:rsidRPr="008C2BE4">
        <w:t>e</w:t>
      </w:r>
      <w:r w:rsidR="00753CA0" w:rsidRPr="008C2BE4">
        <w:t>nia, vstupnej a výstupnej brány, kanalizačných a vodovodných potrubí a systémov, v</w:t>
      </w:r>
      <w:r w:rsidR="00753CA0" w:rsidRPr="008C2BE4">
        <w:t>e</w:t>
      </w:r>
      <w:r w:rsidR="00753CA0" w:rsidRPr="008C2BE4">
        <w:t xml:space="preserve">dení dodávky elektrickej energie a prístupových a </w:t>
      </w:r>
      <w:r w:rsidRPr="008C2BE4">
        <w:t>Stavenisko</w:t>
      </w:r>
      <w:r w:rsidR="00753CA0" w:rsidRPr="008C2BE4">
        <w:t>vých komunikácií a osta</w:t>
      </w:r>
      <w:r w:rsidR="00753CA0" w:rsidRPr="008C2BE4">
        <w:t>t</w:t>
      </w:r>
      <w:r w:rsidR="00753CA0" w:rsidRPr="008C2BE4">
        <w:t xml:space="preserve">né náležitosti pre vydanie stavebného povolenia (pokiaľ treba). </w:t>
      </w:r>
    </w:p>
    <w:p w:rsidR="00753CA0" w:rsidRPr="008C2BE4" w:rsidRDefault="00753CA0" w:rsidP="00BC5D46">
      <w:r w:rsidRPr="008C2BE4">
        <w:t xml:space="preserve">V návrhu Projektu zariadenia Staveniska bude </w:t>
      </w:r>
      <w:r w:rsidR="00EC0ED5" w:rsidRPr="008C2BE4">
        <w:t>Zhotoviteľ</w:t>
      </w:r>
      <w:r w:rsidRPr="008C2BE4">
        <w:t xml:space="preserve"> rešpektovať aj vyjadrenia a povolenia dotknutých príslušných úradov, orgánov a správcov. </w:t>
      </w:r>
    </w:p>
    <w:p w:rsidR="00753CA0" w:rsidRPr="008C2BE4" w:rsidRDefault="00753CA0" w:rsidP="00BC5D46">
      <w:r w:rsidRPr="008C2BE4">
        <w:t>Návrh premostení vykonať tak, aby nebránili migrácií vodných a na vodu viazaných ž</w:t>
      </w:r>
      <w:r w:rsidRPr="008C2BE4">
        <w:t>i</w:t>
      </w:r>
      <w:r w:rsidRPr="008C2BE4">
        <w:t>vočíchov.</w:t>
      </w:r>
    </w:p>
    <w:p w:rsidR="00753CA0" w:rsidRPr="008C2BE4" w:rsidRDefault="00753CA0" w:rsidP="00BC5D46">
      <w:r w:rsidRPr="008C2BE4">
        <w:t>Projekt bude obsahovať aj predpokladaný termín dodávky všetkého stavebného vyb</w:t>
      </w:r>
      <w:r w:rsidRPr="008C2BE4">
        <w:t>a</w:t>
      </w:r>
      <w:r w:rsidRPr="008C2BE4">
        <w:t xml:space="preserve">venia a zariadení, ako aj príchod personálu </w:t>
      </w:r>
      <w:r w:rsidR="00EC0ED5" w:rsidRPr="008C2BE4">
        <w:t>Zhotoviteľ</w:t>
      </w:r>
      <w:r w:rsidRPr="008C2BE4">
        <w:t xml:space="preserve">a a jeho </w:t>
      </w:r>
      <w:proofErr w:type="spellStart"/>
      <w:r w:rsidR="003C1D93">
        <w:t>P</w:t>
      </w:r>
      <w:r w:rsidRPr="008C2BE4">
        <w:t>od</w:t>
      </w:r>
      <w:r w:rsidR="00457B87" w:rsidRPr="008C2BE4">
        <w:t>z</w:t>
      </w:r>
      <w:r w:rsidR="00EC0ED5" w:rsidRPr="008C2BE4">
        <w:t>hotoviteľ</w:t>
      </w:r>
      <w:r w:rsidRPr="008C2BE4">
        <w:t>ov</w:t>
      </w:r>
      <w:proofErr w:type="spellEnd"/>
      <w:r w:rsidRPr="008C2BE4">
        <w:t xml:space="preserve">. 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v rámci Navrhovanej zmluvnej ceny je povinný:</w:t>
      </w:r>
    </w:p>
    <w:p w:rsidR="00753CA0" w:rsidRPr="008C2BE4" w:rsidRDefault="00753CA0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 xml:space="preserve">vybaviť potrebné stavebné povolenia a ďalšie doklady, potrebné na vybudovanie, prevádzku a </w:t>
      </w:r>
      <w:r w:rsidR="00090613" w:rsidRPr="008C2BE4">
        <w:t>zrušenie zariadenia Staveniska</w:t>
      </w:r>
    </w:p>
    <w:p w:rsidR="00251C2D" w:rsidRPr="008C2BE4" w:rsidRDefault="00251C2D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zabezpečiť 2 miestnosti pre Personál Objednávateľa s plochou min. po 20 m2 a jedna miestnosť s plochou min. 10m2, vrátane pripojenia na internet, telefón a n</w:t>
      </w:r>
      <w:r w:rsidRPr="008C2BE4">
        <w:t>a</w:t>
      </w:r>
      <w:r w:rsidRPr="008C2BE4">
        <w:t>pojenia na inžinierske siete, jej vykurovania, údržby a upratovania, vrátane prípa</w:t>
      </w:r>
      <w:r w:rsidRPr="008C2BE4">
        <w:t>d</w:t>
      </w:r>
      <w:r w:rsidRPr="008C2BE4">
        <w:t>nej úhrady nájomného a všetkých nákladov spojených s užívaním miestnosti (pr</w:t>
      </w:r>
      <w:r w:rsidRPr="008C2BE4">
        <w:t>e</w:t>
      </w:r>
      <w:r w:rsidRPr="008C2BE4">
        <w:t>vádzka telekomunikačných zariadení, vodné a stočné, kúrenie a elektrická energia a pod.), vrátane kancelárskeho nábytku - 2 stoly, 2 stoličky a skrine do 2 kancelárii, do jednej z nich kancelárie rokovací stôl pre 6 osôb so stoličkami. Tretia miestnosť s plochou min. 10m2 bude slúžiť ako archív dokumentácie a bude vybavená regálmi.</w:t>
      </w:r>
    </w:p>
    <w:p w:rsidR="00251C2D" w:rsidRPr="008C2BE4" w:rsidRDefault="00251C2D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zabezpečiť rokovaciu miestnosť, vybavenú minimálne šiestimi stolmi a stoličkami (</w:t>
      </w:r>
      <w:r w:rsidR="00235DC9" w:rsidRPr="008C2BE4">
        <w:t>15</w:t>
      </w:r>
      <w:r w:rsidRPr="008C2BE4">
        <w:t xml:space="preserve"> ks), vrátane jej vykurovania a klimatizácie, údržby a upratovania.</w:t>
      </w:r>
    </w:p>
    <w:p w:rsidR="00251C2D" w:rsidRPr="008C2BE4" w:rsidRDefault="00251C2D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rokovacia miestnosť je počas doby výstavby majetkom Zhotoviteľa</w:t>
      </w:r>
      <w:r w:rsidR="005D2905">
        <w:t>.</w:t>
      </w:r>
    </w:p>
    <w:p w:rsidR="00251C2D" w:rsidRPr="005D2905" w:rsidRDefault="00251C2D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rPr>
          <w:bCs/>
        </w:rPr>
        <w:t>zabezpečiť 3 parkovacie miesta v tesnej blízkosti kancelárskych miestnosti a to pre každú miestnosť samostatne s prípadnou úhradou poplatkov za parkovacie miesta</w:t>
      </w:r>
      <w:r w:rsidR="005D2905">
        <w:rPr>
          <w:bCs/>
        </w:rPr>
        <w:t>.</w:t>
      </w:r>
    </w:p>
    <w:p w:rsidR="005D2905" w:rsidRPr="008C2BE4" w:rsidRDefault="005D2905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>
        <w:t>Zabezpečiť Prezentačný objekt v zmysle článku 6.</w:t>
      </w:r>
      <w:r w:rsidR="008F3E00">
        <w:t>6</w:t>
      </w:r>
      <w:r>
        <w:t xml:space="preserve">. </w:t>
      </w:r>
      <w:r w:rsidR="00511701">
        <w:t>Z</w:t>
      </w:r>
      <w:r>
        <w:t>väzku 3.</w:t>
      </w:r>
    </w:p>
    <w:p w:rsidR="003B0347" w:rsidRPr="008C2BE4" w:rsidRDefault="00EC0ED5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Zhotoviteľ</w:t>
      </w:r>
      <w:r w:rsidR="00753CA0" w:rsidRPr="008C2BE4">
        <w:t xml:space="preserve"> zabezpečí aktualizácie základných výkresov a aktuálnych fotografií zo stavby, z ktorých bude zrejmý postup stavebných prác. Podklady predkladá Obje</w:t>
      </w:r>
      <w:r w:rsidR="00753CA0" w:rsidRPr="008C2BE4">
        <w:t>d</w:t>
      </w:r>
      <w:r w:rsidR="00753CA0" w:rsidRPr="008C2BE4">
        <w:t xml:space="preserve">návateľovi prostredníctvom Stavebného </w:t>
      </w:r>
      <w:r w:rsidR="00A22089" w:rsidRPr="008C2BE4">
        <w:t>dozor</w:t>
      </w:r>
      <w:r w:rsidR="008D18C3" w:rsidRPr="008C2BE4">
        <w:t>u</w:t>
      </w:r>
      <w:r w:rsidR="00753CA0" w:rsidRPr="008C2BE4">
        <w:t xml:space="preserve"> (resp. Hlavného</w:t>
      </w:r>
      <w:r w:rsidR="00090613" w:rsidRPr="008C2BE4">
        <w:t xml:space="preserve"> inžiniera stavby) raz mesačne</w:t>
      </w:r>
    </w:p>
    <w:p w:rsidR="003B0347" w:rsidRPr="008C2BE4" w:rsidRDefault="003B0347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ďalšie, resp. doplňujúce Požiadavky Objednávateľa súvisiace s poskytovaním info</w:t>
      </w:r>
      <w:r w:rsidRPr="008C2BE4">
        <w:t>r</w:t>
      </w:r>
      <w:r w:rsidRPr="008C2BE4">
        <w:t>movanosti</w:t>
      </w:r>
      <w:r w:rsidR="003266FA" w:rsidRPr="008C2BE4">
        <w:t xml:space="preserve"> </w:t>
      </w:r>
      <w:r w:rsidRPr="008C2BE4">
        <w:t>verejnosti,</w:t>
      </w:r>
      <w:r w:rsidR="003266FA" w:rsidRPr="008C2BE4">
        <w:t xml:space="preserve"> </w:t>
      </w:r>
      <w:r w:rsidRPr="008C2BE4">
        <w:t>s prezentačnými a komunikačnými aktivitami</w:t>
      </w:r>
      <w:r w:rsidR="003266FA" w:rsidRPr="008C2BE4">
        <w:t xml:space="preserve"> </w:t>
      </w:r>
      <w:r w:rsidRPr="008C2BE4">
        <w:t>je Zhotoviteľ p</w:t>
      </w:r>
      <w:r w:rsidRPr="008C2BE4">
        <w:t>o</w:t>
      </w:r>
      <w:r w:rsidRPr="008C2BE4">
        <w:t>vinný</w:t>
      </w:r>
      <w:r w:rsidR="003266FA" w:rsidRPr="008C2BE4">
        <w:t xml:space="preserve"> </w:t>
      </w:r>
      <w:r w:rsidRPr="008C2BE4">
        <w:t>poskytnúť a zabezpečiť aj v súlade s článkom 6. Zabezpečenie informovanosti verejnosti tejto časti Zväzku 3.</w:t>
      </w:r>
    </w:p>
    <w:p w:rsidR="00753CA0" w:rsidRPr="008C2BE4" w:rsidRDefault="00753CA0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miestnosti pre Personál Objednávateľa, rokovacia miestnosť</w:t>
      </w:r>
      <w:r w:rsidR="00E6464B" w:rsidRPr="008C2BE4">
        <w:t xml:space="preserve"> a </w:t>
      </w:r>
      <w:r w:rsidRPr="008C2BE4">
        <w:t>prezentačná mies</w:t>
      </w:r>
      <w:r w:rsidRPr="008C2BE4">
        <w:t>t</w:t>
      </w:r>
      <w:r w:rsidRPr="008C2BE4">
        <w:t xml:space="preserve">nosť budú k dispozícii jej užívateľom 14 dní po prvom odovzdaní staveniska a 12 mesiacov po doručení posledného preberacieho protokolu o odovzdaní a prevzatí </w:t>
      </w:r>
      <w:r w:rsidR="00E6464B" w:rsidRPr="008C2BE4">
        <w:t>D</w:t>
      </w:r>
      <w:r w:rsidR="00090613" w:rsidRPr="008C2BE4">
        <w:t>iela</w:t>
      </w:r>
    </w:p>
    <w:p w:rsidR="00753CA0" w:rsidRPr="008C2BE4" w:rsidRDefault="00753CA0" w:rsidP="002D5B57">
      <w:pPr>
        <w:pStyle w:val="Odsekzoznamu"/>
        <w:numPr>
          <w:ilvl w:val="0"/>
          <w:numId w:val="5"/>
        </w:numPr>
        <w:spacing w:after="60"/>
        <w:ind w:left="340" w:hanging="340"/>
      </w:pPr>
      <w:r w:rsidRPr="008C2BE4">
        <w:t>uvedené sa týka aj prevádzky a priebežného dodávania v požadovanom rozsahu, resp. nefunk</w:t>
      </w:r>
      <w:r w:rsidR="00090613" w:rsidRPr="008C2BE4">
        <w:t>čnosti a nezabezpečenia servisu</w:t>
      </w:r>
    </w:p>
    <w:p w:rsidR="00753CA0" w:rsidRPr="008C2BE4" w:rsidRDefault="00753CA0" w:rsidP="002D5B57">
      <w:pPr>
        <w:pStyle w:val="Odsekzoznamu"/>
        <w:numPr>
          <w:ilvl w:val="0"/>
          <w:numId w:val="5"/>
        </w:numPr>
        <w:ind w:left="340" w:hanging="340"/>
      </w:pPr>
      <w:r w:rsidRPr="008C2BE4">
        <w:t>v rámci zariadenia Staveniska vybudovať cestné laboratórium, ktoré bude obsah</w:t>
      </w:r>
      <w:r w:rsidRPr="008C2BE4">
        <w:t>o</w:t>
      </w:r>
      <w:r w:rsidRPr="008C2BE4">
        <w:t xml:space="preserve">vať prístrojové a personálne vybavenie, tak aby bolo možné odskúšať materiály </w:t>
      </w:r>
      <w:r w:rsidRPr="008C2BE4">
        <w:lastRenderedPageBreak/>
        <w:t>a zmesi, ktoré sa budú zabudovávať do jednotlivých objektov stavby, s právom pr</w:t>
      </w:r>
      <w:r w:rsidRPr="008C2BE4">
        <w:t>í</w:t>
      </w:r>
      <w:r w:rsidRPr="008C2BE4">
        <w:t>stupu Objednávateľa vrátane umožnenia vykonávania skúšok Objednávateľom sta</w:t>
      </w:r>
      <w:r w:rsidRPr="008C2BE4">
        <w:t>v</w:t>
      </w:r>
      <w:r w:rsidRPr="008C2BE4">
        <w:t xml:space="preserve">by. </w:t>
      </w:r>
      <w:r w:rsidR="00EC0ED5" w:rsidRPr="008C2BE4">
        <w:t>Zhotoviteľ</w:t>
      </w:r>
      <w:r w:rsidRPr="008C2BE4">
        <w:t xml:space="preserve"> umožní Stavebnému </w:t>
      </w:r>
      <w:r w:rsidR="00A22089" w:rsidRPr="008C2BE4">
        <w:t>dozor</w:t>
      </w:r>
      <w:r w:rsidR="00D257BE" w:rsidRPr="008C2BE4">
        <w:t>u</w:t>
      </w:r>
      <w:r w:rsidRPr="008C2BE4">
        <w:t xml:space="preserve"> a poverenému pracovníkovi laboratória Objednávateľa vykonať kontrolné a iné skúšky podľa TKP</w:t>
      </w:r>
      <w:r w:rsidR="000D50B1" w:rsidRPr="008C2BE4">
        <w:t xml:space="preserve"> a ZTKP</w:t>
      </w:r>
      <w:r w:rsidRPr="008C2BE4">
        <w:t xml:space="preserve"> vo svojom labor</w:t>
      </w:r>
      <w:r w:rsidRPr="008C2BE4">
        <w:t>a</w:t>
      </w:r>
      <w:r w:rsidRPr="008C2BE4">
        <w:t xml:space="preserve">tóriu a prístrojmi či vybavením </w:t>
      </w:r>
      <w:r w:rsidR="00EC0ED5" w:rsidRPr="008C2BE4">
        <w:t>Zhotoviteľ</w:t>
      </w:r>
      <w:r w:rsidRPr="008C2BE4">
        <w:t xml:space="preserve">a. </w:t>
      </w:r>
    </w:p>
    <w:p w:rsidR="00753CA0" w:rsidRPr="008C2BE4" w:rsidRDefault="00753CA0" w:rsidP="0098462C">
      <w:pPr>
        <w:pStyle w:val="Nadpis2"/>
      </w:pPr>
      <w:bookmarkStart w:id="566" w:name="_Toc286861575"/>
      <w:bookmarkStart w:id="567" w:name="_Toc289265985"/>
      <w:bookmarkStart w:id="568" w:name="_Toc289329966"/>
      <w:bookmarkStart w:id="569" w:name="_Toc292038747"/>
      <w:bookmarkStart w:id="570" w:name="_Toc292042037"/>
      <w:bookmarkStart w:id="571" w:name="_Toc292803168"/>
      <w:bookmarkStart w:id="572" w:name="_Toc332367424"/>
      <w:bookmarkStart w:id="573" w:name="_Toc345289373"/>
      <w:bookmarkStart w:id="574" w:name="_Toc516039733"/>
      <w:r w:rsidRPr="008C2BE4">
        <w:t>5.2</w:t>
      </w:r>
      <w:r w:rsidRPr="008C2BE4">
        <w:tab/>
        <w:t xml:space="preserve">Zariadenie </w:t>
      </w:r>
      <w:r w:rsidR="00EC0ED5" w:rsidRPr="008C2BE4">
        <w:t>Zhotoviteľ</w:t>
      </w:r>
      <w:r w:rsidRPr="008C2BE4">
        <w:t>a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753CA0" w:rsidRPr="008C2BE4" w:rsidRDefault="00753CA0" w:rsidP="00BC5D46">
      <w:r w:rsidRPr="008C2BE4">
        <w:t xml:space="preserve">Všetko Zariadenie </w:t>
      </w:r>
      <w:r w:rsidR="00EC0ED5" w:rsidRPr="008C2BE4">
        <w:t>Zhotoviteľ</w:t>
      </w:r>
      <w:r w:rsidRPr="008C2BE4">
        <w:t xml:space="preserve">a sa po jeho dopravení na </w:t>
      </w:r>
      <w:r w:rsidR="00EC0ED5" w:rsidRPr="008C2BE4">
        <w:t>Stavenisko</w:t>
      </w:r>
      <w:r w:rsidRPr="008C2BE4">
        <w:t xml:space="preserve"> bude považovať za zariadenie a vybavenie určené výhradne na účely výstavby a dokončenie Diela a </w:t>
      </w:r>
      <w:r w:rsidR="00EC0ED5" w:rsidRPr="008C2BE4">
        <w:t>Zh</w:t>
      </w:r>
      <w:r w:rsidR="00EC0ED5" w:rsidRPr="008C2BE4">
        <w:t>o</w:t>
      </w:r>
      <w:r w:rsidR="00EC0ED5" w:rsidRPr="008C2BE4">
        <w:t>toviteľ</w:t>
      </w:r>
      <w:r w:rsidRPr="008C2BE4">
        <w:t xml:space="preserve"> ho nemôže bez povolenia Stavebného </w:t>
      </w:r>
      <w:r w:rsidR="00A22089" w:rsidRPr="008C2BE4">
        <w:t>dozor</w:t>
      </w:r>
      <w:r w:rsidR="008D18C3" w:rsidRPr="008C2BE4">
        <w:t>u</w:t>
      </w:r>
      <w:r w:rsidRPr="008C2BE4">
        <w:t>, či už ako celok alebo niektorú jeho súčasť, premiestniť zo stavby na iné miesto.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zodpovedá za ochranu Staveniska a zariadenia Staveniska, ako aj všetkých dodávok, materiálu, zariadení a všetkých jestvujúcich alebo dokončených zariadení, proti vandalom alebo iným neoprávneným osobám. </w:t>
      </w:r>
    </w:p>
    <w:p w:rsidR="00753CA0" w:rsidRPr="008C2BE4" w:rsidRDefault="00753CA0" w:rsidP="00BC5D46">
      <w:r w:rsidRPr="008C2BE4">
        <w:t xml:space="preserve">Objednávateľ nezodpovedá za stratu, resp. poškodenie Zariadenia </w:t>
      </w:r>
      <w:r w:rsidR="00EC0ED5" w:rsidRPr="008C2BE4">
        <w:t>Zhotoviteľ</w:t>
      </w:r>
      <w:r w:rsidRPr="008C2BE4">
        <w:t xml:space="preserve">a alebo ostatného vybavenia poskytnutého </w:t>
      </w:r>
      <w:r w:rsidR="00EC0ED5" w:rsidRPr="008C2BE4">
        <w:t>Zhotoviteľ</w:t>
      </w:r>
      <w:r w:rsidRPr="008C2BE4">
        <w:t xml:space="preserve">om, </w:t>
      </w:r>
      <w:proofErr w:type="spellStart"/>
      <w:r w:rsidR="003C1D93">
        <w:t>P</w:t>
      </w:r>
      <w:r w:rsidRPr="008C2BE4">
        <w:t>od</w:t>
      </w:r>
      <w:r w:rsidR="003C1D93">
        <w:t>z</w:t>
      </w:r>
      <w:r w:rsidR="00EC0ED5" w:rsidRPr="008C2BE4">
        <w:t>hotoviteľ</w:t>
      </w:r>
      <w:r w:rsidRPr="008C2BE4">
        <w:t>om</w:t>
      </w:r>
      <w:proofErr w:type="spellEnd"/>
      <w:r w:rsidRPr="008C2BE4">
        <w:t xml:space="preserve"> alebo dodávateľom.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vybudovanie a údržbu vhodných vjazdových a výjazdových kom</w:t>
      </w:r>
      <w:r w:rsidR="00753CA0" w:rsidRPr="008C2BE4">
        <w:t>u</w:t>
      </w:r>
      <w:r w:rsidR="00753CA0" w:rsidRPr="008C2BE4">
        <w:t>nikácií v priestore objektov všetkých dočasných zariadení.</w:t>
      </w:r>
    </w:p>
    <w:p w:rsidR="00753CA0" w:rsidRPr="008C2BE4" w:rsidRDefault="00753CA0" w:rsidP="00BC5D46">
      <w:r w:rsidRPr="008C2BE4">
        <w:t>Okolo všetkých dočasných zariadení sa postaví bezpečnostný plot z pletiva prevýšený najmenej</w:t>
      </w:r>
      <w:r w:rsidR="003266FA" w:rsidRPr="008C2BE4">
        <w:t xml:space="preserve"> </w:t>
      </w:r>
      <w:r w:rsidRPr="008C2BE4">
        <w:t>troma (3) radmi ostnatého drôtu. Oplotenie bude min. 1,8 metra vysoké a b</w:t>
      </w:r>
      <w:r w:rsidRPr="008C2BE4">
        <w:t>u</w:t>
      </w:r>
      <w:r w:rsidRPr="008C2BE4">
        <w:t>de vybavené uzamykateľnými</w:t>
      </w:r>
      <w:r w:rsidR="003266FA" w:rsidRPr="008C2BE4">
        <w:t xml:space="preserve"> </w:t>
      </w:r>
      <w:r w:rsidRPr="008C2BE4">
        <w:t>bránami na každom mieste vjazdu a výjazdu</w:t>
      </w:r>
    </w:p>
    <w:p w:rsidR="00753CA0" w:rsidRPr="008C2BE4" w:rsidRDefault="00753CA0" w:rsidP="00BC5D46">
      <w:r w:rsidRPr="008C2BE4">
        <w:t>Vchody do všetkých budov budú vybavené vhodným vonkajším osvetlením. Všetky h</w:t>
      </w:r>
      <w:r w:rsidRPr="008C2BE4">
        <w:t>y</w:t>
      </w:r>
      <w:r w:rsidRPr="008C2BE4">
        <w:t>gienické zariadenia budú napojené na vhodný kanalizačný systém.</w:t>
      </w:r>
    </w:p>
    <w:p w:rsidR="00753CA0" w:rsidRPr="008C2BE4" w:rsidRDefault="00753CA0" w:rsidP="00BC5D46">
      <w:r w:rsidRPr="008C2BE4">
        <w:t xml:space="preserve">Počas vykonávania stavebných prác bude </w:t>
      </w:r>
      <w:r w:rsidR="00EC0ED5" w:rsidRPr="008C2BE4">
        <w:t>Zhotoviteľ</w:t>
      </w:r>
      <w:r w:rsidRPr="008C2BE4">
        <w:t xml:space="preserve"> udržiavať všetky dočasné zari</w:t>
      </w:r>
      <w:r w:rsidRPr="008C2BE4">
        <w:t>a</w:t>
      </w:r>
      <w:r w:rsidRPr="008C2BE4">
        <w:t>denia vhodným</w:t>
      </w:r>
      <w:r w:rsidR="003266FA" w:rsidRPr="008C2BE4">
        <w:t xml:space="preserve"> </w:t>
      </w:r>
      <w:r w:rsidRPr="008C2BE4">
        <w:t xml:space="preserve">spôsobom ku spokojnosti Stavebného </w:t>
      </w:r>
      <w:r w:rsidR="00A22089" w:rsidRPr="008C2BE4">
        <w:t>dozor</w:t>
      </w:r>
      <w:r w:rsidR="008D18C3" w:rsidRPr="008C2BE4">
        <w:t>u</w:t>
      </w:r>
      <w:r w:rsidR="00A22089" w:rsidRPr="008C2BE4">
        <w:rPr>
          <w:smallCaps/>
          <w:noProof/>
        </w:rPr>
        <w:t>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na vlastné náklady vyhovujúcu rekonštrukciu v prípade zásahu do akýchkoľvek</w:t>
      </w:r>
      <w:r w:rsidR="003266FA" w:rsidRPr="008C2BE4">
        <w:t xml:space="preserve"> </w:t>
      </w:r>
      <w:r w:rsidR="00753CA0" w:rsidRPr="008C2BE4">
        <w:t>vedení inžinierskych sietí (vodovod, elektrické vedenia, kanalizácia a pod), ktoré prechádzajú cez</w:t>
      </w:r>
      <w:r w:rsidR="003266FA" w:rsidRPr="008C2BE4">
        <w:t xml:space="preserve"> </w:t>
      </w:r>
      <w:r w:rsidR="00753CA0" w:rsidRPr="008C2BE4">
        <w:t>miesto ktoréhokoľvek provizórneho zariadenia. Rekonštrukcia bude realizovaná k spokojnosti dotyčného</w:t>
      </w:r>
      <w:r w:rsidR="003266FA" w:rsidRPr="008C2BE4">
        <w:t xml:space="preserve"> </w:t>
      </w:r>
      <w:r w:rsidR="00753CA0" w:rsidRPr="008C2BE4">
        <w:t>majiteľa nehnuteľnosti, resp. zainteresov</w:t>
      </w:r>
      <w:r w:rsidR="00753CA0" w:rsidRPr="008C2BE4">
        <w:t>a</w:t>
      </w:r>
      <w:r w:rsidR="00753CA0" w:rsidRPr="008C2BE4">
        <w:t xml:space="preserve">ného subjektu a k spokojnosti Stavebného </w:t>
      </w:r>
      <w:r w:rsidR="00A22089" w:rsidRPr="008C2BE4">
        <w:t>dozor</w:t>
      </w:r>
      <w:r w:rsidR="008D18C3" w:rsidRPr="008C2BE4">
        <w:t>u</w:t>
      </w:r>
      <w:r w:rsidR="00A22089" w:rsidRPr="008C2BE4">
        <w:rPr>
          <w:smallCaps/>
          <w:noProof/>
        </w:rPr>
        <w:t>.</w:t>
      </w:r>
    </w:p>
    <w:p w:rsidR="00753CA0" w:rsidRPr="008C2BE4" w:rsidRDefault="00753CA0" w:rsidP="00BC5D46">
      <w:r w:rsidRPr="008C2BE4">
        <w:t>Všetky úkony súvisiace s vyčistením, resp. odstránením porastov musia byť vykonané k spokojnosti</w:t>
      </w:r>
      <w:r w:rsidR="003266FA" w:rsidRPr="008C2BE4">
        <w:t xml:space="preserve"> </w:t>
      </w:r>
      <w:r w:rsidRPr="008C2BE4">
        <w:t xml:space="preserve">Stavebného </w:t>
      </w:r>
      <w:r w:rsidR="00A22089" w:rsidRPr="008C2BE4">
        <w:t>dozor</w:t>
      </w:r>
      <w:r w:rsidR="008D18C3" w:rsidRPr="008C2BE4">
        <w:t>u</w:t>
      </w:r>
      <w:r w:rsidRPr="008C2BE4">
        <w:t xml:space="preserve"> pred uložením materiálu v ktoromkoľvek mieste. Vý</w:t>
      </w:r>
      <w:r w:rsidRPr="008C2BE4">
        <w:t>š</w:t>
      </w:r>
      <w:r w:rsidRPr="008C2BE4">
        <w:t>ková kóta všetkých dočasných zariadení musí byť min. 20 cm nad výškou priľahlého existujúceho terénu. Povrch musí</w:t>
      </w:r>
      <w:r w:rsidR="003266FA" w:rsidRPr="008C2BE4">
        <w:t xml:space="preserve"> </w:t>
      </w:r>
      <w:r w:rsidRPr="008C2BE4">
        <w:t>mať adekvátny sklon, aby bol umožnený adekvátny odtok zrážkových vôd.</w:t>
      </w:r>
    </w:p>
    <w:p w:rsidR="00753CA0" w:rsidRPr="008C2BE4" w:rsidRDefault="00753CA0" w:rsidP="00BC5D46">
      <w:r w:rsidRPr="008C2BE4">
        <w:t>Všetky budovy, dočasné zariadenia a ostatné zariadenia, povinnosti, využívané pri re</w:t>
      </w:r>
      <w:r w:rsidRPr="008C2BE4">
        <w:t>a</w:t>
      </w:r>
      <w:r w:rsidRPr="008C2BE4">
        <w:t>lizácii stavebného Diela budú po dokončení prác, resp. podľa ďalších pokynov Stave</w:t>
      </w:r>
      <w:r w:rsidRPr="008C2BE4">
        <w:t>b</w:t>
      </w:r>
      <w:r w:rsidRPr="008C2BE4">
        <w:t xml:space="preserve">ného </w:t>
      </w:r>
      <w:r w:rsidR="00A22089" w:rsidRPr="008C2BE4">
        <w:t>dozor</w:t>
      </w:r>
      <w:r w:rsidR="008D18C3" w:rsidRPr="008C2BE4">
        <w:t>u</w:t>
      </w:r>
      <w:r w:rsidRPr="008C2BE4">
        <w:t xml:space="preserve"> odstránené a dotknuté územie</w:t>
      </w:r>
      <w:r w:rsidR="003266FA" w:rsidRPr="008C2BE4">
        <w:t xml:space="preserve"> </w:t>
      </w:r>
      <w:r w:rsidRPr="008C2BE4">
        <w:t>bude podľa potreby riadne vyčistené a upravené.</w:t>
      </w:r>
    </w:p>
    <w:p w:rsidR="00753CA0" w:rsidRPr="008C2BE4" w:rsidRDefault="00753CA0" w:rsidP="0098462C">
      <w:pPr>
        <w:pStyle w:val="Nadpis2"/>
      </w:pPr>
      <w:bookmarkStart w:id="575" w:name="_Toc286861576"/>
      <w:bookmarkStart w:id="576" w:name="_Toc289265986"/>
      <w:bookmarkStart w:id="577" w:name="_Toc289329967"/>
      <w:bookmarkStart w:id="578" w:name="_Toc292038748"/>
      <w:bookmarkStart w:id="579" w:name="_Toc292042038"/>
      <w:bookmarkStart w:id="580" w:name="_Toc292803169"/>
      <w:bookmarkStart w:id="581" w:name="_Toc332367425"/>
      <w:bookmarkStart w:id="582" w:name="_Toc345289374"/>
      <w:bookmarkStart w:id="583" w:name="_Toc516039734"/>
      <w:r w:rsidRPr="008C2BE4">
        <w:t>5.3</w:t>
      </w:r>
      <w:r w:rsidRPr="008C2BE4">
        <w:tab/>
        <w:t>Stroje a strojné zariadenia</w:t>
      </w:r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</w:p>
    <w:p w:rsidR="00753CA0" w:rsidRPr="008C2BE4" w:rsidRDefault="00753CA0" w:rsidP="00BC5D46">
      <w:r w:rsidRPr="008C2BE4">
        <w:t>Používať sa môžu len stroje a zariadenia, ktoré svojou konštrukciou, zhotovením a technickým stavom zodpovedajú všetkým predpisom bezpečnosti práce. Stroje sa môžu používať iba na účely, na ktoré boli vyrobené a sú technicky spôsobilé.</w:t>
      </w:r>
    </w:p>
    <w:p w:rsidR="00753CA0" w:rsidRPr="008C2BE4" w:rsidRDefault="00753CA0" w:rsidP="00BC5D46">
      <w:r w:rsidRPr="008C2BE4">
        <w:t xml:space="preserve">Použitie strojov a zariadení musí byť v súlade s pokynmi na obsluhu a údržbu, ktoré spolu s prevádzkovým denníkom musia byť vždy uložené na určenom mieste. </w:t>
      </w:r>
    </w:p>
    <w:p w:rsidR="00753CA0" w:rsidRPr="008C2BE4" w:rsidRDefault="00753CA0" w:rsidP="00BC5D46">
      <w:r w:rsidRPr="008C2BE4">
        <w:lastRenderedPageBreak/>
        <w:t>Stroje a zariadenia môže obsluhovať len pracovník starší ako 18 rokov s príslušnou odbornou spôsobilosťou. Obsluha strojov a zariadení musí byť najmenej 1x za 2 roky ak osobitný predpis neustanovuje inak poučená a preskúšaná z predpisov bezpečnosti práce. Každý stroj obsluhuje len 1 pracovník, ak to nie je určené inak.</w:t>
      </w:r>
    </w:p>
    <w:p w:rsidR="00753CA0" w:rsidRPr="008C2BE4" w:rsidRDefault="00753CA0" w:rsidP="0098462C">
      <w:pPr>
        <w:pStyle w:val="Nadpis2"/>
      </w:pPr>
      <w:bookmarkStart w:id="584" w:name="_Toc286861577"/>
      <w:bookmarkStart w:id="585" w:name="_Toc289265987"/>
      <w:bookmarkStart w:id="586" w:name="_Toc289329968"/>
      <w:bookmarkStart w:id="587" w:name="_Toc292038749"/>
      <w:bookmarkStart w:id="588" w:name="_Toc292042039"/>
      <w:bookmarkStart w:id="589" w:name="_Toc292803170"/>
      <w:bookmarkStart w:id="590" w:name="_Toc332367426"/>
      <w:bookmarkStart w:id="591" w:name="_Toc345289375"/>
      <w:bookmarkStart w:id="592" w:name="_Toc516039735"/>
      <w:r w:rsidRPr="008C2BE4">
        <w:t>5.4</w:t>
      </w:r>
      <w:r w:rsidRPr="008C2BE4">
        <w:tab/>
        <w:t>Zásobovanie vodou</w:t>
      </w:r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53CA0" w:rsidRPr="008C2BE4" w:rsidRDefault="00753CA0" w:rsidP="00BC5D46">
      <w:r w:rsidRPr="008C2BE4">
        <w:t>Všetky náklady na vodu</w:t>
      </w:r>
      <w:r w:rsidR="006653EA" w:rsidRPr="008C2BE4">
        <w:t>,</w:t>
      </w:r>
      <w:r w:rsidRPr="008C2BE4">
        <w:t xml:space="preserve"> potrebn</w:t>
      </w:r>
      <w:r w:rsidR="006653EA" w:rsidRPr="008C2BE4">
        <w:t>ú</w:t>
      </w:r>
      <w:r w:rsidRPr="008C2BE4">
        <w:t xml:space="preserve"> pre zabezpečenie činnosti technických zariadení, prevádzok, budov a prístrojového vybavenia, obmedzenie resp. ochranu proti prašnosti, usadzovanie zeminy pre zásyp</w:t>
      </w:r>
      <w:r w:rsidR="003266FA" w:rsidRPr="008C2BE4">
        <w:t xml:space="preserve"> </w:t>
      </w:r>
      <w:r w:rsidRPr="008C2BE4">
        <w:t>resp. akékoľvek iné použitie potrebné pre riadne uko</w:t>
      </w:r>
      <w:r w:rsidRPr="008C2BE4">
        <w:t>n</w:t>
      </w:r>
      <w:r w:rsidRPr="008C2BE4">
        <w:t>čenie stavebných prác</w:t>
      </w:r>
      <w:r w:rsidR="006653EA" w:rsidRPr="008C2BE4">
        <w:t>,</w:t>
      </w:r>
      <w:r w:rsidRPr="008C2BE4">
        <w:t xml:space="preserve"> sa budú považovať za zahrnuté v Navrhovanej zmluvnej cene </w:t>
      </w:r>
      <w:r w:rsidR="00EC0ED5" w:rsidRPr="008C2BE4">
        <w:t>Zhotoviteľ</w:t>
      </w:r>
      <w:r w:rsidRPr="008C2BE4">
        <w:t xml:space="preserve">a. </w:t>
      </w:r>
      <w:r w:rsidR="00EC0ED5" w:rsidRPr="008C2BE4">
        <w:t>Zhotoviteľ</w:t>
      </w:r>
      <w:r w:rsidRPr="008C2BE4">
        <w:t xml:space="preserve"> nie je oprávnený si nárokovať žiadne náklady na spotrebovanú, resp. požadovanú vod</w:t>
      </w:r>
      <w:r w:rsidR="006653EA" w:rsidRPr="008C2BE4">
        <w:t>u</w:t>
      </w:r>
      <w:r w:rsidRPr="008C2BE4">
        <w:t xml:space="preserve">. </w:t>
      </w:r>
    </w:p>
    <w:p w:rsidR="00753CA0" w:rsidRPr="008C2BE4" w:rsidRDefault="00753CA0" w:rsidP="00BC5D46">
      <w:r w:rsidRPr="008C2BE4">
        <w:t>Tam, kde je to možné</w:t>
      </w:r>
      <w:r w:rsidR="006653EA" w:rsidRPr="008C2BE4">
        <w:t>,</w:t>
      </w:r>
      <w:r w:rsidRPr="008C2BE4">
        <w:t xml:space="preserve"> bude dodávka vody do detašovaného pracoviska Stavebného </w:t>
      </w:r>
      <w:r w:rsidR="00A22089" w:rsidRPr="008C2BE4">
        <w:t>dozor</w:t>
      </w:r>
      <w:r w:rsidR="008D18C3" w:rsidRPr="008C2BE4">
        <w:t>u</w:t>
      </w:r>
      <w:r w:rsidRPr="008C2BE4">
        <w:t xml:space="preserve"> zabezpečená</w:t>
      </w:r>
      <w:r w:rsidR="003266FA" w:rsidRPr="008C2BE4">
        <w:t xml:space="preserve"> </w:t>
      </w:r>
      <w:r w:rsidRPr="008C2BE4">
        <w:t xml:space="preserve">pripojením na miestny vodovod, resp. jej dodávku </w:t>
      </w:r>
      <w:r w:rsidR="00EC0ED5" w:rsidRPr="008C2BE4">
        <w:t>Zhotoviteľ</w:t>
      </w:r>
      <w:r w:rsidRPr="008C2BE4">
        <w:t xml:space="preserve"> z</w:t>
      </w:r>
      <w:r w:rsidRPr="008C2BE4">
        <w:t>a</w:t>
      </w:r>
      <w:r w:rsidRPr="008C2BE4">
        <w:t>bezpečí najvhodnejším spôsobom. Miesto napojenia</w:t>
      </w:r>
      <w:r w:rsidR="003266FA" w:rsidRPr="008C2BE4">
        <w:t xml:space="preserve"> </w:t>
      </w:r>
      <w:r w:rsidRPr="008C2BE4">
        <w:t>na verejný vodovod a spôsob m</w:t>
      </w:r>
      <w:r w:rsidRPr="008C2BE4">
        <w:t>e</w:t>
      </w:r>
      <w:r w:rsidRPr="008C2BE4">
        <w:t xml:space="preserve">rania spotreby vody </w:t>
      </w:r>
      <w:r w:rsidR="00EC0ED5" w:rsidRPr="008C2BE4">
        <w:t>Zhotoviteľ</w:t>
      </w:r>
      <w:r w:rsidRPr="008C2BE4">
        <w:t xml:space="preserve"> pre</w:t>
      </w:r>
      <w:r w:rsidR="00C325CF" w:rsidRPr="008C2BE4">
        <w:t>rokuje</w:t>
      </w:r>
      <w:r w:rsidRPr="008C2BE4">
        <w:t xml:space="preserve"> zo správcom siete.</w:t>
      </w:r>
    </w:p>
    <w:p w:rsidR="00753CA0" w:rsidRPr="008C2BE4" w:rsidRDefault="00753CA0" w:rsidP="00BC5D46">
      <w:r w:rsidRPr="008C2BE4">
        <w:t xml:space="preserve">V lokalitách, kde nie je vybudovaná vodovodná prípojka, </w:t>
      </w:r>
      <w:r w:rsidR="00EC0ED5" w:rsidRPr="008C2BE4">
        <w:t>Zhotoviteľ</w:t>
      </w:r>
      <w:r w:rsidRPr="008C2BE4">
        <w:t xml:space="preserve"> zabezpečí dost</w:t>
      </w:r>
      <w:r w:rsidRPr="008C2BE4">
        <w:t>a</w:t>
      </w:r>
      <w:r w:rsidRPr="008C2BE4">
        <w:t>točné množstvo fľaškovej pitnej vody z prijateľného zdroja pre všetkých svojich z</w:t>
      </w:r>
      <w:r w:rsidRPr="008C2BE4">
        <w:t>a</w:t>
      </w:r>
      <w:r w:rsidRPr="008C2BE4">
        <w:t xml:space="preserve">mestnancov, ako aj pre zamestnancov Objednávateľa a Stavebného </w:t>
      </w:r>
      <w:r w:rsidR="00A22089" w:rsidRPr="008C2BE4">
        <w:t>dozor</w:t>
      </w:r>
      <w:r w:rsidR="008D18C3" w:rsidRPr="008C2BE4">
        <w:t>u</w:t>
      </w:r>
      <w:r w:rsidRPr="008C2BE4">
        <w:t>.</w:t>
      </w:r>
    </w:p>
    <w:p w:rsidR="00753CA0" w:rsidRPr="008C2BE4" w:rsidRDefault="00753CA0" w:rsidP="0098462C">
      <w:pPr>
        <w:pStyle w:val="Nadpis2"/>
      </w:pPr>
      <w:bookmarkStart w:id="593" w:name="_Toc286861578"/>
      <w:bookmarkStart w:id="594" w:name="_Toc289265988"/>
      <w:bookmarkStart w:id="595" w:name="_Toc289329969"/>
      <w:bookmarkStart w:id="596" w:name="_Toc292038750"/>
      <w:bookmarkStart w:id="597" w:name="_Toc292042040"/>
      <w:bookmarkStart w:id="598" w:name="_Toc292803171"/>
      <w:bookmarkStart w:id="599" w:name="_Toc332367427"/>
      <w:bookmarkStart w:id="600" w:name="_Toc345289376"/>
      <w:bookmarkStart w:id="601" w:name="_Toc516039736"/>
      <w:r w:rsidRPr="008C2BE4">
        <w:t xml:space="preserve">5.5 </w:t>
      </w:r>
      <w:r w:rsidRPr="008C2BE4">
        <w:tab/>
        <w:t>Dodávka elektrickej energie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r w:rsidRPr="008C2BE4">
        <w:t xml:space="preserve"> </w:t>
      </w:r>
    </w:p>
    <w:p w:rsidR="00753CA0" w:rsidRPr="008C2BE4" w:rsidRDefault="00753CA0" w:rsidP="00BC5D46">
      <w:r w:rsidRPr="008C2BE4">
        <w:t>Všetky náklady súvisiace so spotrebou elektrickej energie, zabezpečením pripoj</w:t>
      </w:r>
      <w:r w:rsidRPr="008C2BE4">
        <w:t>e</w:t>
      </w:r>
      <w:r w:rsidRPr="008C2BE4">
        <w:t xml:space="preserve">nia/odpojenia, dodávky, príslušného technického vybavenia a zariadení potrebných pre realizáciu výstavby sa budú považovať za zahrnuté do Navrhovanej zmluvnej ceny predloženej </w:t>
      </w:r>
      <w:r w:rsidR="00EC0ED5" w:rsidRPr="008C2BE4">
        <w:t>Zhotoviteľ</w:t>
      </w:r>
      <w:r w:rsidRPr="008C2BE4">
        <w:t>om.</w:t>
      </w:r>
    </w:p>
    <w:p w:rsidR="00753CA0" w:rsidRPr="008C2BE4" w:rsidRDefault="00753CA0" w:rsidP="00BC5D46">
      <w:r w:rsidRPr="008C2BE4">
        <w:t xml:space="preserve">V prípade nedostatku dodávanej elektrickej energie, resp. nemožnosti pripojenia na existujúce vedenia elektrického prúdu, </w:t>
      </w:r>
      <w:r w:rsidR="00EC0ED5" w:rsidRPr="008C2BE4">
        <w:t>Zhotoviteľ</w:t>
      </w:r>
      <w:r w:rsidRPr="008C2BE4">
        <w:t xml:space="preserve"> zabezpečí na vlastné náklady n</w:t>
      </w:r>
      <w:r w:rsidRPr="008C2BE4">
        <w:t>á</w:t>
      </w:r>
      <w:r w:rsidRPr="008C2BE4">
        <w:t>hradné zdroje energie (generátory) s dostatočnou kapacitou.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dodávku celkovej potreby elektrickej energie pre účely prevádzky jeho budov, zariadení a technického vybavenia ako aj pre akýkoľvek iný účel vrátane klimatizácie a osvetlenia</w:t>
      </w:r>
      <w:r w:rsidR="003266FA" w:rsidRPr="008C2BE4">
        <w:t xml:space="preserve"> </w:t>
      </w:r>
      <w:r w:rsidR="00753CA0" w:rsidRPr="008C2BE4">
        <w:t>budov a dodávku energie pre zariadenia Objednávateľa a St</w:t>
      </w:r>
      <w:r w:rsidR="00753CA0" w:rsidRPr="008C2BE4">
        <w:t>a</w:t>
      </w:r>
      <w:r w:rsidR="00753CA0" w:rsidRPr="008C2BE4">
        <w:t>vebného dozor</w:t>
      </w:r>
      <w:r w:rsidR="008D18C3" w:rsidRPr="008C2BE4">
        <w:t>u</w:t>
      </w:r>
      <w:r w:rsidR="00753CA0" w:rsidRPr="008C2BE4">
        <w:t>.</w:t>
      </w:r>
    </w:p>
    <w:p w:rsidR="00753CA0" w:rsidRPr="008C2BE4" w:rsidRDefault="00753CA0" w:rsidP="00BC5D46">
      <w:r w:rsidRPr="008C2BE4">
        <w:t xml:space="preserve">Za účelom ochrany stavby a zabezpečenia vhodných pracovných podmienok, </w:t>
      </w:r>
      <w:r w:rsidR="00EC0ED5" w:rsidRPr="008C2BE4">
        <w:t>Zhotov</w:t>
      </w:r>
      <w:r w:rsidR="00EC0ED5" w:rsidRPr="008C2BE4">
        <w:t>i</w:t>
      </w:r>
      <w:r w:rsidR="00EC0ED5" w:rsidRPr="008C2BE4">
        <w:t>teľ</w:t>
      </w:r>
      <w:r w:rsidRPr="008C2BE4">
        <w:t xml:space="preserve"> zabezpečí</w:t>
      </w:r>
      <w:r w:rsidR="003266FA" w:rsidRPr="008C2BE4">
        <w:t xml:space="preserve"> </w:t>
      </w:r>
      <w:r w:rsidRPr="008C2BE4">
        <w:t>provizórne osvetlenie všetkých budov. Osvetlenie bude ponechané v pr</w:t>
      </w:r>
      <w:r w:rsidRPr="008C2BE4">
        <w:t>e</w:t>
      </w:r>
      <w:r w:rsidRPr="008C2BE4">
        <w:t>vádzke až do prevzatia</w:t>
      </w:r>
      <w:r w:rsidR="003266FA" w:rsidRPr="008C2BE4">
        <w:t xml:space="preserve"> </w:t>
      </w:r>
      <w:r w:rsidRPr="008C2BE4">
        <w:t xml:space="preserve">stavby Objednávateľom. </w:t>
      </w:r>
    </w:p>
    <w:p w:rsidR="00753CA0" w:rsidRPr="008C2BE4" w:rsidRDefault="00753CA0" w:rsidP="00BC5D46">
      <w:r w:rsidRPr="008C2BE4">
        <w:t>Vchody do všetkých budov budú vybavené vhodným vonkajším osvetlením.</w:t>
      </w:r>
    </w:p>
    <w:p w:rsidR="00753CA0" w:rsidRPr="008C2BE4" w:rsidRDefault="00EC0ED5" w:rsidP="00BC5D46">
      <w:r w:rsidRPr="008C2BE4">
        <w:t>Zhotoviteľ</w:t>
      </w:r>
      <w:r w:rsidR="00753CA0" w:rsidRPr="008C2BE4">
        <w:t xml:space="preserve"> zabezpečí dodávku a inštaláciu prípojok a rozvodu elektrickej energie pom</w:t>
      </w:r>
      <w:r w:rsidR="00753CA0" w:rsidRPr="008C2BE4">
        <w:t>o</w:t>
      </w:r>
      <w:r w:rsidR="00753CA0" w:rsidRPr="008C2BE4">
        <w:t>cou stavebných sieťových rozvodov napojených na prenosné skriňové rozvádzače t</w:t>
      </w:r>
      <w:r w:rsidR="00753CA0" w:rsidRPr="008C2BE4">
        <w:t>a</w:t>
      </w:r>
      <w:r w:rsidR="00753CA0" w:rsidRPr="008C2BE4">
        <w:t>kým spôsobom, aby pripojenie bolo umožnené v požadovaných miestach.</w:t>
      </w:r>
    </w:p>
    <w:p w:rsidR="00753CA0" w:rsidRPr="008C2BE4" w:rsidRDefault="00753CA0" w:rsidP="0098462C">
      <w:pPr>
        <w:pStyle w:val="Nadpis2"/>
      </w:pPr>
      <w:bookmarkStart w:id="602" w:name="_Toc286861579"/>
      <w:bookmarkStart w:id="603" w:name="_Toc289265989"/>
      <w:bookmarkStart w:id="604" w:name="_Toc289329970"/>
      <w:bookmarkStart w:id="605" w:name="_Toc292038751"/>
      <w:bookmarkStart w:id="606" w:name="_Toc292042041"/>
      <w:bookmarkStart w:id="607" w:name="_Toc292803172"/>
      <w:bookmarkStart w:id="608" w:name="_Toc332367428"/>
      <w:bookmarkStart w:id="609" w:name="_Toc345289377"/>
      <w:bookmarkStart w:id="610" w:name="_Toc516039737"/>
      <w:r w:rsidRPr="008C2BE4">
        <w:t xml:space="preserve">5.6 </w:t>
      </w:r>
      <w:r w:rsidRPr="008C2BE4">
        <w:tab/>
        <w:t>Telekomunikačné prostriedky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53CA0" w:rsidRPr="008C2BE4" w:rsidRDefault="00EC0ED5" w:rsidP="00BC5D46">
      <w:r w:rsidRPr="008C2BE4">
        <w:t>Zhotoviteľ</w:t>
      </w:r>
      <w:r w:rsidR="00753CA0" w:rsidRPr="008C2BE4">
        <w:t xml:space="preserve"> je zodpovedný za vybavenie a zabezpečenie požadovaných telefónnych pr</w:t>
      </w:r>
      <w:r w:rsidR="00753CA0" w:rsidRPr="008C2BE4">
        <w:t>í</w:t>
      </w:r>
      <w:r w:rsidR="00753CA0" w:rsidRPr="008C2BE4">
        <w:t>pojok (vrátane možnosti pripojenia na internet) pre zariadenie Staveniska a bude zn</w:t>
      </w:r>
      <w:r w:rsidR="00753CA0" w:rsidRPr="008C2BE4">
        <w:t>á</w:t>
      </w:r>
      <w:r w:rsidR="00753CA0" w:rsidRPr="008C2BE4">
        <w:t>šať všetky náklady spojené s vybavovaním, pripojením/odpojením, prevádzkou a údržbou všetkých požadovaných telefónnych liniek vrátane možnosti pripojenia na internet.</w:t>
      </w:r>
    </w:p>
    <w:p w:rsidR="00753CA0" w:rsidRPr="008C2BE4" w:rsidRDefault="00753CA0" w:rsidP="0098462C">
      <w:pPr>
        <w:pStyle w:val="Nadpis2"/>
      </w:pPr>
      <w:bookmarkStart w:id="611" w:name="_Toc96930184"/>
      <w:bookmarkStart w:id="612" w:name="_Toc108703015"/>
      <w:bookmarkStart w:id="613" w:name="_Toc206242559"/>
      <w:bookmarkStart w:id="614" w:name="_Toc286861580"/>
      <w:bookmarkStart w:id="615" w:name="_Toc289265990"/>
      <w:bookmarkStart w:id="616" w:name="_Toc289329971"/>
      <w:bookmarkStart w:id="617" w:name="_Toc292038752"/>
      <w:bookmarkStart w:id="618" w:name="_Toc292042042"/>
      <w:bookmarkStart w:id="619" w:name="_Toc292803173"/>
      <w:bookmarkStart w:id="620" w:name="_Toc332367429"/>
      <w:bookmarkStart w:id="621" w:name="_Toc345289378"/>
      <w:bookmarkStart w:id="622" w:name="_Toc516039738"/>
      <w:r w:rsidRPr="008C2BE4">
        <w:lastRenderedPageBreak/>
        <w:t xml:space="preserve">5.7 </w:t>
      </w:r>
      <w:r w:rsidRPr="008C2BE4">
        <w:tab/>
        <w:t>Sociálne a hygienické zariadenia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53CA0" w:rsidRPr="008C2BE4" w:rsidRDefault="00753CA0" w:rsidP="00BC5D46">
      <w:r w:rsidRPr="008C2BE4">
        <w:t>Šatne a umyvárne budú umiestnené v priestoroch zariadenia Staveniska. Budú dime</w:t>
      </w:r>
      <w:r w:rsidRPr="008C2BE4">
        <w:t>n</w:t>
      </w:r>
      <w:r w:rsidRPr="008C2BE4">
        <w:t>zované na maximálny počet</w:t>
      </w:r>
      <w:r w:rsidR="003266FA" w:rsidRPr="008C2BE4">
        <w:t xml:space="preserve"> </w:t>
      </w:r>
      <w:r w:rsidRPr="008C2BE4">
        <w:t xml:space="preserve">pracovníkov v robotníckych profesiách. </w:t>
      </w:r>
    </w:p>
    <w:p w:rsidR="00753CA0" w:rsidRPr="008C2BE4" w:rsidRDefault="00753CA0" w:rsidP="00BC5D46">
      <w:r w:rsidRPr="008C2BE4">
        <w:t xml:space="preserve">Stravovanie a ubytovanie pre jeho zamestnancov zaistí </w:t>
      </w:r>
      <w:r w:rsidR="00EC0ED5" w:rsidRPr="008C2BE4">
        <w:t>Zhotoviteľ</w:t>
      </w:r>
      <w:r w:rsidRPr="008C2BE4">
        <w:t xml:space="preserve"> podľa potreby v zariadeniach na trase stavby alebo ich bude riešiť individuálne.</w:t>
      </w:r>
    </w:p>
    <w:p w:rsidR="00753CA0" w:rsidRPr="008C2BE4" w:rsidRDefault="00753CA0" w:rsidP="00BC5D46">
      <w:r w:rsidRPr="008C2BE4">
        <w:t>Pre potreby všetkých robotníkov pracujúcich na stavbe, ako aj pre ostatných pracovn</w:t>
      </w:r>
      <w:r w:rsidRPr="008C2BE4">
        <w:t>í</w:t>
      </w:r>
      <w:r w:rsidRPr="008C2BE4">
        <w:t>kov vykonávajúcich</w:t>
      </w:r>
      <w:r w:rsidR="003266FA" w:rsidRPr="008C2BE4">
        <w:t xml:space="preserve"> </w:t>
      </w:r>
      <w:r w:rsidRPr="008C2BE4">
        <w:t xml:space="preserve">práce resp. poskytujúcich služby súvisiace so stavbou, zabezpečí </w:t>
      </w:r>
      <w:r w:rsidR="00EC0ED5" w:rsidRPr="008C2BE4">
        <w:t>Zhotoviteľ</w:t>
      </w:r>
      <w:r w:rsidRPr="008C2BE4">
        <w:t xml:space="preserve"> na Stavenisku provizórne</w:t>
      </w:r>
      <w:r w:rsidR="003266FA" w:rsidRPr="008C2BE4">
        <w:t xml:space="preserve"> </w:t>
      </w:r>
      <w:r w:rsidRPr="008C2BE4">
        <w:t>hygienické zariadenia. Hygienické zariadenia budú mať primeranú kapacitu, po dobu výstavby budú riadne</w:t>
      </w:r>
      <w:r w:rsidR="003266FA" w:rsidRPr="008C2BE4">
        <w:t xml:space="preserve"> </w:t>
      </w:r>
      <w:r w:rsidRPr="008C2BE4">
        <w:t>udržiavané a pred zrakmi v</w:t>
      </w:r>
      <w:r w:rsidRPr="008C2BE4">
        <w:t>e</w:t>
      </w:r>
      <w:r w:rsidRPr="008C2BE4">
        <w:t>rejnosti budú ukryté v najvyššej možnej praktickej miere. V prípade, že</w:t>
      </w:r>
      <w:r w:rsidR="003266FA" w:rsidRPr="008C2BE4">
        <w:t xml:space="preserve"> </w:t>
      </w:r>
      <w:r w:rsidRPr="008C2BE4">
        <w:t>budú použité toalety s chemickým spracovaním splaškov, minimálne jeden taký záchod bude posky</w:t>
      </w:r>
      <w:r w:rsidRPr="008C2BE4">
        <w:t>t</w:t>
      </w:r>
      <w:r w:rsidRPr="008C2BE4">
        <w:t>nutý</w:t>
      </w:r>
      <w:r w:rsidR="003266FA" w:rsidRPr="008C2BE4">
        <w:t xml:space="preserve"> </w:t>
      </w:r>
      <w:r w:rsidRPr="008C2BE4">
        <w:t xml:space="preserve">pre každých 20 ľudí. </w:t>
      </w:r>
      <w:r w:rsidR="00EC0ED5" w:rsidRPr="008C2BE4">
        <w:t>Zhotoviteľ</w:t>
      </w:r>
      <w:r w:rsidRPr="008C2BE4">
        <w:t xml:space="preserve"> zabezpečí používanie takýchto hygienických zari</w:t>
      </w:r>
      <w:r w:rsidRPr="008C2BE4">
        <w:t>a</w:t>
      </w:r>
      <w:r w:rsidRPr="008C2BE4">
        <w:t>dení všetkými pracovníkmi</w:t>
      </w:r>
      <w:r w:rsidR="003266FA" w:rsidRPr="008C2BE4">
        <w:t xml:space="preserve"> </w:t>
      </w:r>
      <w:r w:rsidRPr="008C2BE4">
        <w:t>na Stavenisku.</w:t>
      </w:r>
    </w:p>
    <w:p w:rsidR="00753CA0" w:rsidRPr="008C2BE4" w:rsidRDefault="00753CA0" w:rsidP="0098462C">
      <w:pPr>
        <w:pStyle w:val="Nadpis2"/>
      </w:pPr>
      <w:bookmarkStart w:id="623" w:name="_Toc96930187"/>
      <w:bookmarkStart w:id="624" w:name="_Toc108703016"/>
      <w:bookmarkStart w:id="625" w:name="_Toc206242560"/>
      <w:bookmarkStart w:id="626" w:name="_Toc286861581"/>
      <w:bookmarkStart w:id="627" w:name="_Toc289265991"/>
      <w:bookmarkStart w:id="628" w:name="_Toc289329972"/>
      <w:bookmarkStart w:id="629" w:name="_Toc292038753"/>
      <w:bookmarkStart w:id="630" w:name="_Toc292042043"/>
      <w:bookmarkStart w:id="631" w:name="_Toc292803174"/>
      <w:bookmarkStart w:id="632" w:name="_Toc332367430"/>
      <w:bookmarkStart w:id="633" w:name="_Toc345289379"/>
      <w:bookmarkStart w:id="634" w:name="_Toc516039739"/>
      <w:r w:rsidRPr="008C2BE4">
        <w:t xml:space="preserve">5.8 </w:t>
      </w:r>
      <w:r w:rsidRPr="008C2BE4">
        <w:tab/>
        <w:t>Vypratanie zariadenia Staveniska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53CA0" w:rsidRPr="008C2BE4" w:rsidRDefault="00753CA0" w:rsidP="00BC5D46">
      <w:r w:rsidRPr="008C2BE4">
        <w:t xml:space="preserve">Po dokončení Diela </w:t>
      </w:r>
      <w:r w:rsidR="00EC0ED5" w:rsidRPr="008C2BE4">
        <w:t>Zhotoviteľ</w:t>
      </w:r>
      <w:r w:rsidRPr="008C2BE4">
        <w:t xml:space="preserve"> odstráni zo Staveniska všetko jeho Zariadenie a vybav</w:t>
      </w:r>
      <w:r w:rsidRPr="008C2BE4">
        <w:t>e</w:t>
      </w:r>
      <w:r w:rsidRPr="008C2BE4">
        <w:t xml:space="preserve">nie poskytnuté ním, resp. ktorýmkoľvek jeho </w:t>
      </w:r>
      <w:proofErr w:type="spellStart"/>
      <w:r w:rsidR="003C1D93">
        <w:t>P</w:t>
      </w:r>
      <w:r w:rsidRPr="008C2BE4">
        <w:t>od</w:t>
      </w:r>
      <w:r w:rsidR="003C1D93">
        <w:t>z</w:t>
      </w:r>
      <w:r w:rsidR="00EC0ED5" w:rsidRPr="008C2BE4">
        <w:t>hotoviteľ</w:t>
      </w:r>
      <w:r w:rsidRPr="008C2BE4">
        <w:t>om</w:t>
      </w:r>
      <w:proofErr w:type="spellEnd"/>
      <w:r w:rsidRPr="008C2BE4">
        <w:t xml:space="preserve"> alebo dodávateľom. Všetky budovy, dočasné zariadenia a ostatné zariadenia využívané pri realizácii st</w:t>
      </w:r>
      <w:r w:rsidRPr="008C2BE4">
        <w:t>a</w:t>
      </w:r>
      <w:r w:rsidRPr="008C2BE4">
        <w:t xml:space="preserve">vebného Diela budú po dokončení prác, resp. podľa ďalších pokynov Stavebného </w:t>
      </w:r>
      <w:r w:rsidR="00A22089" w:rsidRPr="008C2BE4">
        <w:t>doz</w:t>
      </w:r>
      <w:r w:rsidR="00A22089" w:rsidRPr="008C2BE4">
        <w:t>o</w:t>
      </w:r>
      <w:r w:rsidR="00A22089" w:rsidRPr="008C2BE4">
        <w:t>r</w:t>
      </w:r>
      <w:r w:rsidR="008D18C3" w:rsidRPr="008C2BE4">
        <w:t>u</w:t>
      </w:r>
      <w:r w:rsidR="00A22089" w:rsidRPr="008C2BE4">
        <w:rPr>
          <w:smallCaps/>
          <w:noProof/>
        </w:rPr>
        <w:t>,</w:t>
      </w:r>
      <w:r w:rsidRPr="008C2BE4">
        <w:t xml:space="preserve"> odstránené a dotknuté územie bude podľa potreby riadne vyčistené a upravené.</w:t>
      </w:r>
    </w:p>
    <w:p w:rsidR="00813FFD" w:rsidRPr="008C2BE4" w:rsidRDefault="00813FFD" w:rsidP="00813FFD">
      <w:pPr>
        <w:pStyle w:val="Nadpis1"/>
      </w:pPr>
      <w:bookmarkStart w:id="635" w:name="_Toc349658343"/>
      <w:bookmarkStart w:id="636" w:name="_Toc516039740"/>
      <w:r w:rsidRPr="008C2BE4">
        <w:lastRenderedPageBreak/>
        <w:t>6.</w:t>
      </w:r>
      <w:r w:rsidRPr="008C2BE4">
        <w:tab/>
        <w:t>Zabezpečenie informovanosti verejnosti</w:t>
      </w:r>
      <w:bookmarkEnd w:id="635"/>
      <w:bookmarkEnd w:id="636"/>
    </w:p>
    <w:p w:rsidR="00775BEE" w:rsidRPr="00775BEE" w:rsidRDefault="00775BEE" w:rsidP="00F10CF4">
      <w:pPr>
        <w:pStyle w:val="Bezriadkovania"/>
        <w:jc w:val="both"/>
        <w:rPr>
          <w:rFonts w:asciiTheme="minorHAnsi" w:hAnsiTheme="minorHAnsi"/>
          <w:color w:val="585858"/>
        </w:rPr>
      </w:pPr>
      <w:r w:rsidRPr="00775BEE">
        <w:rPr>
          <w:rFonts w:ascii="Arial" w:eastAsia="Times New Roman" w:hAnsi="Arial" w:cs="Arial"/>
          <w:spacing w:val="6"/>
        </w:rPr>
        <w:t>Zhotoviteľ je povinný pre informovanie verejnosti pri komunikačných a prezentačných aktivitách zabezpečiť požadované prostriedky uvedené v tejto kapitole.</w:t>
      </w:r>
      <w:r w:rsidRPr="00BA2BF2">
        <w:rPr>
          <w:rFonts w:asciiTheme="minorHAnsi" w:hAnsiTheme="minorHAnsi"/>
          <w:color w:val="585858"/>
        </w:rPr>
        <w:br/>
      </w:r>
    </w:p>
    <w:p w:rsidR="00813FFD" w:rsidRPr="008C2BE4" w:rsidRDefault="00813FFD" w:rsidP="00F10CF4">
      <w:pPr>
        <w:pStyle w:val="Nadpis2"/>
        <w:ind w:left="705" w:hanging="705"/>
        <w:jc w:val="both"/>
      </w:pPr>
      <w:bookmarkStart w:id="637" w:name="_Toc349658344"/>
      <w:bookmarkStart w:id="638" w:name="_Toc516039741"/>
      <w:r w:rsidRPr="008C2BE4">
        <w:t>6.1</w:t>
      </w:r>
      <w:r w:rsidRPr="008C2BE4">
        <w:tab/>
        <w:t>Informovanie verejnosti – Základné povinnosti Zhotoviteľa stavby:</w:t>
      </w:r>
      <w:bookmarkEnd w:id="637"/>
      <w:bookmarkEnd w:id="638"/>
    </w:p>
    <w:p w:rsidR="00775BEE" w:rsidRPr="00775BEE" w:rsidRDefault="0046725F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  <w:r>
        <w:rPr>
          <w:rFonts w:ascii="Arial" w:eastAsia="Times New Roman" w:hAnsi="Arial" w:cs="Arial"/>
          <w:spacing w:val="6"/>
        </w:rPr>
        <w:t>6.1.</w:t>
      </w:r>
      <w:r w:rsidR="00775BEE" w:rsidRPr="00775BEE">
        <w:rPr>
          <w:rFonts w:ascii="Arial" w:eastAsia="Times New Roman" w:hAnsi="Arial" w:cs="Arial"/>
          <w:spacing w:val="6"/>
        </w:rPr>
        <w:t>1. Všetky komunikačné aktivity s laickou, odbornou vernosťou, médiami a inými tr</w:t>
      </w:r>
      <w:r w:rsidR="00775BEE" w:rsidRPr="00775BEE">
        <w:rPr>
          <w:rFonts w:ascii="Arial" w:eastAsia="Times New Roman" w:hAnsi="Arial" w:cs="Arial"/>
          <w:spacing w:val="6"/>
        </w:rPr>
        <w:t>e</w:t>
      </w:r>
      <w:r w:rsidR="00775BEE" w:rsidRPr="00775BEE">
        <w:rPr>
          <w:rFonts w:ascii="Arial" w:eastAsia="Times New Roman" w:hAnsi="Arial" w:cs="Arial"/>
          <w:spacing w:val="6"/>
        </w:rPr>
        <w:t>tími osobami (verejné zhromaždenia s obyvateľstvom, prezentácie pred mestským, resp. obecným zastupiteľstvom a podobne) zabezpečuje výhradne Objednávateľ.</w:t>
      </w:r>
    </w:p>
    <w:p w:rsidR="00775BEE" w:rsidRPr="00775BEE" w:rsidRDefault="00775BEE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</w:p>
    <w:p w:rsidR="00775BEE" w:rsidRPr="00775BEE" w:rsidRDefault="0046725F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  <w:r>
        <w:rPr>
          <w:rFonts w:ascii="Arial" w:eastAsia="Times New Roman" w:hAnsi="Arial" w:cs="Arial"/>
          <w:spacing w:val="6"/>
        </w:rPr>
        <w:t>6.1.</w:t>
      </w:r>
      <w:r w:rsidR="00775BEE" w:rsidRPr="00775BEE">
        <w:rPr>
          <w:rFonts w:ascii="Arial" w:eastAsia="Times New Roman" w:hAnsi="Arial" w:cs="Arial"/>
          <w:spacing w:val="6"/>
        </w:rPr>
        <w:t>2. Zhotoviteľ musí byť na požiadanie Objednávateľa súčinný pri prezentačných akt</w:t>
      </w:r>
      <w:r w:rsidR="00775BEE" w:rsidRPr="00775BEE">
        <w:rPr>
          <w:rFonts w:ascii="Arial" w:eastAsia="Times New Roman" w:hAnsi="Arial" w:cs="Arial"/>
          <w:spacing w:val="6"/>
        </w:rPr>
        <w:t>i</w:t>
      </w:r>
      <w:r w:rsidR="00775BEE" w:rsidRPr="00775BEE">
        <w:rPr>
          <w:rFonts w:ascii="Arial" w:eastAsia="Times New Roman" w:hAnsi="Arial" w:cs="Arial"/>
          <w:spacing w:val="6"/>
        </w:rPr>
        <w:t>vitách, pri obhliadkach a prezentáciách stavby a pri organizovaní verejných hroma</w:t>
      </w:r>
      <w:r w:rsidR="00775BEE" w:rsidRPr="00775BEE">
        <w:rPr>
          <w:rFonts w:ascii="Arial" w:eastAsia="Times New Roman" w:hAnsi="Arial" w:cs="Arial"/>
          <w:spacing w:val="6"/>
        </w:rPr>
        <w:t>d</w:t>
      </w:r>
      <w:r w:rsidR="00775BEE" w:rsidRPr="00775BEE">
        <w:rPr>
          <w:rFonts w:ascii="Arial" w:eastAsia="Times New Roman" w:hAnsi="Arial" w:cs="Arial"/>
          <w:spacing w:val="6"/>
        </w:rPr>
        <w:t>ných informačných stretnutiach s obyvateľmi a dotknutých obcí.</w:t>
      </w:r>
    </w:p>
    <w:p w:rsidR="00775BEE" w:rsidRPr="00775BEE" w:rsidRDefault="00775BEE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</w:p>
    <w:p w:rsidR="00775BEE" w:rsidRPr="00775BEE" w:rsidRDefault="0046725F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  <w:r>
        <w:rPr>
          <w:rFonts w:ascii="Arial" w:eastAsia="Times New Roman" w:hAnsi="Arial" w:cs="Arial"/>
          <w:spacing w:val="6"/>
        </w:rPr>
        <w:t>6.1.</w:t>
      </w:r>
      <w:r w:rsidR="00775BEE" w:rsidRPr="00775BEE">
        <w:rPr>
          <w:rFonts w:ascii="Arial" w:eastAsia="Times New Roman" w:hAnsi="Arial" w:cs="Arial"/>
          <w:spacing w:val="6"/>
        </w:rPr>
        <w:t>3. Zhotoviteľ zabezpečí pre Objednávateľa priebežné a v predstihu operatívne i</w:t>
      </w:r>
      <w:r w:rsidR="00775BEE" w:rsidRPr="00775BEE">
        <w:rPr>
          <w:rFonts w:ascii="Arial" w:eastAsia="Times New Roman" w:hAnsi="Arial" w:cs="Arial"/>
          <w:spacing w:val="6"/>
        </w:rPr>
        <w:t>n</w:t>
      </w:r>
      <w:r w:rsidR="00775BEE" w:rsidRPr="00775BEE">
        <w:rPr>
          <w:rFonts w:ascii="Arial" w:eastAsia="Times New Roman" w:hAnsi="Arial" w:cs="Arial"/>
          <w:spacing w:val="6"/>
        </w:rPr>
        <w:t>formácie pre kontinuálnu možnosť informovania o pripravovaných uzávierkach komun</w:t>
      </w:r>
      <w:r w:rsidR="00775BEE" w:rsidRPr="00775BEE">
        <w:rPr>
          <w:rFonts w:ascii="Arial" w:eastAsia="Times New Roman" w:hAnsi="Arial" w:cs="Arial"/>
          <w:spacing w:val="6"/>
        </w:rPr>
        <w:t>i</w:t>
      </w:r>
      <w:r w:rsidR="00775BEE" w:rsidRPr="00775BEE">
        <w:rPr>
          <w:rFonts w:ascii="Arial" w:eastAsia="Times New Roman" w:hAnsi="Arial" w:cs="Arial"/>
          <w:spacing w:val="6"/>
        </w:rPr>
        <w:t>kácií a z toho vyplývajúcich obmedzeniach, obchádzkových trasách a usmerneniach pre obyvateľov, resp. o iných obmedzeniach, ktoré majú vplyv na život obyvateľov v okolí stavby.</w:t>
      </w:r>
    </w:p>
    <w:p w:rsidR="00775BEE" w:rsidRPr="00775BEE" w:rsidRDefault="00775BEE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</w:p>
    <w:p w:rsidR="00775BEE" w:rsidRPr="00775BEE" w:rsidRDefault="0046725F" w:rsidP="00F10CF4">
      <w:pPr>
        <w:pStyle w:val="Bezriadkovania"/>
        <w:jc w:val="both"/>
        <w:rPr>
          <w:rFonts w:ascii="Arial" w:eastAsia="Times New Roman" w:hAnsi="Arial" w:cs="Arial"/>
          <w:spacing w:val="6"/>
        </w:rPr>
      </w:pPr>
      <w:r>
        <w:rPr>
          <w:rFonts w:ascii="Arial" w:eastAsia="Times New Roman" w:hAnsi="Arial" w:cs="Arial"/>
          <w:spacing w:val="6"/>
        </w:rPr>
        <w:t>6.1.</w:t>
      </w:r>
      <w:r w:rsidR="00775BEE" w:rsidRPr="00775BEE">
        <w:rPr>
          <w:rFonts w:ascii="Arial" w:eastAsia="Times New Roman" w:hAnsi="Arial" w:cs="Arial"/>
          <w:spacing w:val="6"/>
        </w:rPr>
        <w:t>4. Zhotoviteľ stavby umožní prístup na stavbu pre externé prostredie za účasti O</w:t>
      </w:r>
      <w:r w:rsidR="00775BEE" w:rsidRPr="00775BEE">
        <w:rPr>
          <w:rFonts w:ascii="Arial" w:eastAsia="Times New Roman" w:hAnsi="Arial" w:cs="Arial"/>
          <w:spacing w:val="6"/>
        </w:rPr>
        <w:t>b</w:t>
      </w:r>
      <w:r w:rsidR="00775BEE" w:rsidRPr="00775BEE">
        <w:rPr>
          <w:rFonts w:ascii="Arial" w:eastAsia="Times New Roman" w:hAnsi="Arial" w:cs="Arial"/>
          <w:spacing w:val="6"/>
        </w:rPr>
        <w:t>jednávateľa, umožní prístup na stavbu zamestnancom organizačnej zložky Objednáv</w:t>
      </w:r>
      <w:r w:rsidR="00775BEE" w:rsidRPr="00775BEE">
        <w:rPr>
          <w:rFonts w:ascii="Arial" w:eastAsia="Times New Roman" w:hAnsi="Arial" w:cs="Arial"/>
          <w:spacing w:val="6"/>
        </w:rPr>
        <w:t>a</w:t>
      </w:r>
      <w:r w:rsidR="00775BEE" w:rsidRPr="00775BEE">
        <w:rPr>
          <w:rFonts w:ascii="Arial" w:eastAsia="Times New Roman" w:hAnsi="Arial" w:cs="Arial"/>
          <w:spacing w:val="6"/>
        </w:rPr>
        <w:t>teľa zabezpečujúcich informovanosť verejnosti, komunikáciu a </w:t>
      </w:r>
      <w:proofErr w:type="spellStart"/>
      <w:r w:rsidR="00775BEE" w:rsidRPr="00775BEE">
        <w:rPr>
          <w:rFonts w:ascii="Arial" w:eastAsia="Times New Roman" w:hAnsi="Arial" w:cs="Arial"/>
          <w:spacing w:val="6"/>
        </w:rPr>
        <w:t>public</w:t>
      </w:r>
      <w:proofErr w:type="spellEnd"/>
      <w:r w:rsidR="00775BEE" w:rsidRPr="00775BEE">
        <w:rPr>
          <w:rFonts w:ascii="Arial" w:eastAsia="Times New Roman" w:hAnsi="Arial" w:cs="Arial"/>
          <w:spacing w:val="6"/>
        </w:rPr>
        <w:t xml:space="preserve"> </w:t>
      </w:r>
      <w:proofErr w:type="spellStart"/>
      <w:r w:rsidR="00775BEE" w:rsidRPr="00775BEE">
        <w:rPr>
          <w:rFonts w:ascii="Arial" w:eastAsia="Times New Roman" w:hAnsi="Arial" w:cs="Arial"/>
          <w:spacing w:val="6"/>
        </w:rPr>
        <w:t>relations</w:t>
      </w:r>
      <w:proofErr w:type="spellEnd"/>
      <w:r w:rsidR="00775BEE" w:rsidRPr="00775BEE">
        <w:rPr>
          <w:rFonts w:ascii="Arial" w:eastAsia="Times New Roman" w:hAnsi="Arial" w:cs="Arial"/>
          <w:spacing w:val="6"/>
        </w:rPr>
        <w:t>, pre v</w:t>
      </w:r>
      <w:r w:rsidR="00775BEE" w:rsidRPr="00775BEE">
        <w:rPr>
          <w:rFonts w:ascii="Arial" w:eastAsia="Times New Roman" w:hAnsi="Arial" w:cs="Arial"/>
          <w:spacing w:val="6"/>
        </w:rPr>
        <w:t>ý</w:t>
      </w:r>
      <w:r w:rsidR="00775BEE" w:rsidRPr="00775BEE">
        <w:rPr>
          <w:rFonts w:ascii="Arial" w:eastAsia="Times New Roman" w:hAnsi="Arial" w:cs="Arial"/>
          <w:spacing w:val="6"/>
        </w:rPr>
        <w:t>kon ich činností.</w:t>
      </w:r>
    </w:p>
    <w:p w:rsidR="00775BEE" w:rsidRDefault="0046725F" w:rsidP="00F10CF4">
      <w:pPr>
        <w:pStyle w:val="Nadpis2"/>
        <w:jc w:val="both"/>
        <w:rPr>
          <w:b w:val="0"/>
          <w:bCs w:val="0"/>
          <w:caps w:val="0"/>
          <w:sz w:val="22"/>
          <w:szCs w:val="22"/>
        </w:rPr>
      </w:pPr>
      <w:bookmarkStart w:id="639" w:name="_Toc516039742"/>
      <w:r>
        <w:rPr>
          <w:b w:val="0"/>
          <w:bCs w:val="0"/>
          <w:caps w:val="0"/>
          <w:sz w:val="22"/>
          <w:szCs w:val="22"/>
        </w:rPr>
        <w:t>6.1.</w:t>
      </w:r>
      <w:r w:rsidR="00775BEE" w:rsidRPr="00775BEE">
        <w:rPr>
          <w:b w:val="0"/>
          <w:bCs w:val="0"/>
          <w:caps w:val="0"/>
          <w:sz w:val="22"/>
          <w:szCs w:val="22"/>
        </w:rPr>
        <w:t>5. Všetky uvedené povinnosti je Zhotoviteľ, Stavebný dozor a Hlavný inžinier stavby povinný konzultovať s príslušnou organizačnou zložkou Objednávateľa. Poverený z</w:t>
      </w:r>
      <w:r w:rsidR="00775BEE" w:rsidRPr="00775BEE">
        <w:rPr>
          <w:b w:val="0"/>
          <w:bCs w:val="0"/>
          <w:caps w:val="0"/>
          <w:sz w:val="22"/>
          <w:szCs w:val="22"/>
        </w:rPr>
        <w:t>a</w:t>
      </w:r>
      <w:r w:rsidR="00775BEE" w:rsidRPr="00775BEE">
        <w:rPr>
          <w:b w:val="0"/>
          <w:bCs w:val="0"/>
          <w:caps w:val="0"/>
          <w:sz w:val="22"/>
          <w:szCs w:val="22"/>
        </w:rPr>
        <w:t>mestnanec odsúhlasuje všetky komunikačné aktivity (informačné tabule, bulletiny, stretnutie s obyvateľstvom a podobne).</w:t>
      </w:r>
      <w:bookmarkEnd w:id="639"/>
    </w:p>
    <w:p w:rsidR="00813FFD" w:rsidRPr="00775BEE" w:rsidRDefault="00775BEE" w:rsidP="00F10CF4">
      <w:pPr>
        <w:pStyle w:val="Nadpis2"/>
        <w:jc w:val="both"/>
        <w:rPr>
          <w:b w:val="0"/>
          <w:bCs w:val="0"/>
          <w:caps w:val="0"/>
          <w:sz w:val="22"/>
          <w:szCs w:val="22"/>
        </w:rPr>
      </w:pPr>
      <w:r w:rsidRPr="00775BEE">
        <w:rPr>
          <w:rFonts w:asciiTheme="minorHAnsi" w:hAnsiTheme="minorHAnsi"/>
          <w:color w:val="585858"/>
        </w:rPr>
        <w:br/>
      </w:r>
      <w:bookmarkStart w:id="640" w:name="_Toc349658345"/>
      <w:bookmarkStart w:id="641" w:name="_Toc516039743"/>
      <w:r w:rsidR="00813FFD" w:rsidRPr="008C2BE4">
        <w:t>6.2</w:t>
      </w:r>
      <w:r w:rsidR="00813FFD" w:rsidRPr="008C2BE4">
        <w:tab/>
        <w:t>Informačné a pamätné tabule</w:t>
      </w:r>
      <w:bookmarkEnd w:id="640"/>
      <w:bookmarkEnd w:id="641"/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bookmarkStart w:id="642" w:name="_Toc349658346"/>
      <w:r w:rsidRPr="003134FE">
        <w:rPr>
          <w:rFonts w:ascii="Arial" w:hAnsi="Arial" w:cs="Arial"/>
        </w:rPr>
        <w:t>Zhotoviteľ je povinný vyhotoviť, postaviť a udržiavať potrebný počet informačných tabúľ na základe nižšie uvedeného zoznamu. Informačné tabule budú odolné proti poveternostným vplyvom. Každú tabuľu vždy odsúhlasí Stavebný dozor a Objednávateľ. Zhotoviteľ zabezpečí úradné povolenia na osadenie týchto informačných tabúľ.</w:t>
      </w:r>
      <w:r w:rsidR="007C4032">
        <w:rPr>
          <w:rFonts w:ascii="Arial" w:hAnsi="Arial" w:cs="Arial"/>
        </w:rPr>
        <w:t xml:space="preserve"> </w:t>
      </w:r>
      <w:r w:rsidR="007C4032" w:rsidRPr="003134FE">
        <w:rPr>
          <w:rFonts w:ascii="Arial" w:hAnsi="Arial" w:cs="Arial"/>
        </w:rPr>
        <w:t xml:space="preserve">Tabule budú vizuálne spracované podľa </w:t>
      </w:r>
      <w:proofErr w:type="spellStart"/>
      <w:r w:rsidR="007C4032">
        <w:rPr>
          <w:rFonts w:ascii="Arial" w:hAnsi="Arial" w:cs="Arial"/>
        </w:rPr>
        <w:t>korporátneho</w:t>
      </w:r>
      <w:proofErr w:type="spellEnd"/>
      <w:r w:rsidR="007C4032">
        <w:rPr>
          <w:rFonts w:ascii="Arial" w:hAnsi="Arial" w:cs="Arial"/>
        </w:rPr>
        <w:t xml:space="preserve"> dizajn manuálu</w:t>
      </w:r>
      <w:r w:rsidR="007C4032" w:rsidRPr="003134FE">
        <w:rPr>
          <w:rFonts w:ascii="Arial" w:hAnsi="Arial" w:cs="Arial"/>
        </w:rPr>
        <w:t xml:space="preserve"> (</w:t>
      </w:r>
      <w:r w:rsidR="007C4032">
        <w:rPr>
          <w:rFonts w:ascii="Arial" w:hAnsi="Arial" w:cs="Arial"/>
        </w:rPr>
        <w:t>P</w:t>
      </w:r>
      <w:r w:rsidR="007C4032" w:rsidRPr="003134FE">
        <w:rPr>
          <w:rFonts w:ascii="Arial" w:hAnsi="Arial" w:cs="Arial"/>
        </w:rPr>
        <w:t>ríloha</w:t>
      </w:r>
      <w:r w:rsidR="007C4032">
        <w:rPr>
          <w:rFonts w:ascii="Arial" w:hAnsi="Arial" w:cs="Arial"/>
        </w:rPr>
        <w:t xml:space="preserve"> č.04 tohto zväzku</w:t>
      </w:r>
      <w:r w:rsidR="007C4032" w:rsidRPr="003134FE">
        <w:rPr>
          <w:rFonts w:ascii="Arial" w:hAnsi="Arial" w:cs="Arial"/>
        </w:rPr>
        <w:t>)</w:t>
      </w:r>
      <w:r w:rsidR="007C4032">
        <w:rPr>
          <w:rFonts w:ascii="Arial" w:hAnsi="Arial" w:cs="Arial"/>
        </w:rPr>
        <w:t>.</w:t>
      </w:r>
    </w:p>
    <w:p w:rsidR="00775BEE" w:rsidRPr="00775BEE" w:rsidRDefault="00775BEE" w:rsidP="00F10CF4">
      <w:pPr>
        <w:pStyle w:val="Bezriadkovania"/>
        <w:jc w:val="both"/>
        <w:rPr>
          <w:rFonts w:ascii="Arial" w:hAnsi="Arial" w:cs="Arial"/>
          <w:color w:val="585858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Zoznam pre informačné tabule - stavba: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6.2.</w:t>
      </w:r>
      <w:r w:rsidR="00775BEE" w:rsidRPr="003134FE">
        <w:rPr>
          <w:rFonts w:ascii="Arial" w:hAnsi="Arial" w:cs="Arial"/>
          <w:b/>
        </w:rPr>
        <w:t>1. Informačná tabuľa EÚ</w:t>
      </w:r>
      <w:r w:rsidR="00775BEE" w:rsidRPr="003134FE">
        <w:rPr>
          <w:rFonts w:ascii="Arial" w:hAnsi="Arial" w:cs="Arial"/>
        </w:rPr>
        <w:t xml:space="preserve"> – Dve tabule osadené na začiatku a konci stavebného úseku. Musí byť zabezpečená dostatočná viditeľnosť oboch tabúľ. K schváleniu tabúľ je potrebné priložiť vizuá</w:t>
      </w:r>
      <w:r w:rsidR="006048AF">
        <w:rPr>
          <w:rFonts w:ascii="Arial" w:hAnsi="Arial" w:cs="Arial"/>
        </w:rPr>
        <w:t xml:space="preserve">lne zobrazenie umiestenie tabúľ. Použije sa v prípade financovania z prostriedkov EÚ. 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6.2.</w:t>
      </w:r>
      <w:r w:rsidR="00775BEE" w:rsidRPr="003134FE">
        <w:rPr>
          <w:rFonts w:ascii="Arial" w:hAnsi="Arial" w:cs="Arial"/>
          <w:b/>
        </w:rPr>
        <w:t>2. Informačná tabuľa stavby v obci</w:t>
      </w:r>
      <w:r w:rsidR="00775BEE" w:rsidRPr="003134FE">
        <w:rPr>
          <w:rFonts w:ascii="Arial" w:hAnsi="Arial" w:cs="Arial"/>
        </w:rPr>
        <w:t xml:space="preserve"> – Tabule umiestnené vo všetkých obciach, ktorých katastrálnym územím stavba prechádza. Budú osadené na verejne dostupnom mieste v o</w:t>
      </w:r>
      <w:r w:rsidR="00775BEE" w:rsidRPr="003134FE">
        <w:rPr>
          <w:rFonts w:ascii="Arial" w:hAnsi="Arial" w:cs="Arial"/>
        </w:rPr>
        <w:t>b</w:t>
      </w:r>
      <w:r w:rsidR="00775BEE" w:rsidRPr="003134FE">
        <w:rPr>
          <w:rFonts w:ascii="Arial" w:hAnsi="Arial" w:cs="Arial"/>
        </w:rPr>
        <w:t xml:space="preserve">ci. </w:t>
      </w:r>
    </w:p>
    <w:p w:rsidR="007C4032" w:rsidRPr="003134FE" w:rsidRDefault="007C4032" w:rsidP="00F10CF4">
      <w:pPr>
        <w:pStyle w:val="Bezriadkovania"/>
        <w:jc w:val="both"/>
        <w:rPr>
          <w:rFonts w:ascii="Arial" w:hAnsi="Arial" w:cs="Arial"/>
        </w:rPr>
      </w:pPr>
    </w:p>
    <w:p w:rsidR="006048AF" w:rsidRPr="003134FE" w:rsidRDefault="0046725F" w:rsidP="006048AF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6.2.</w:t>
      </w:r>
      <w:r w:rsidR="00775BEE" w:rsidRPr="003134FE">
        <w:rPr>
          <w:rFonts w:ascii="Arial" w:hAnsi="Arial" w:cs="Arial"/>
          <w:b/>
        </w:rPr>
        <w:t>3. Pamätná tabuľa EÚ</w:t>
      </w:r>
      <w:r w:rsidR="00775BEE" w:rsidRPr="003134FE">
        <w:rPr>
          <w:rFonts w:ascii="Arial" w:hAnsi="Arial" w:cs="Arial"/>
        </w:rPr>
        <w:t xml:space="preserve"> – Po ukončení prác, najneskôr do 6 mesiacov, Zhotoviteľ info</w:t>
      </w:r>
      <w:r w:rsidR="00775BEE" w:rsidRPr="003134FE">
        <w:rPr>
          <w:rFonts w:ascii="Arial" w:hAnsi="Arial" w:cs="Arial"/>
        </w:rPr>
        <w:t>r</w:t>
      </w:r>
      <w:r w:rsidR="00775BEE" w:rsidRPr="003134FE">
        <w:rPr>
          <w:rFonts w:ascii="Arial" w:hAnsi="Arial" w:cs="Arial"/>
        </w:rPr>
        <w:t xml:space="preserve">mačné tabule 1. a 2. v odseku 6.2 odstráni a osadí jednu trvalú pamätnú tabuľu EÚ. Miesto osadenia určí Objednávateľ. </w:t>
      </w:r>
      <w:r w:rsidR="006048AF">
        <w:rPr>
          <w:rFonts w:ascii="Arial" w:hAnsi="Arial" w:cs="Arial"/>
        </w:rPr>
        <w:t xml:space="preserve">Použije sa v prípade financovania z prostriedkov EÚ. 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6.2.</w:t>
      </w:r>
      <w:r w:rsidR="00775BEE" w:rsidRPr="003134FE">
        <w:rPr>
          <w:rFonts w:ascii="Arial" w:hAnsi="Arial" w:cs="Arial"/>
          <w:b/>
        </w:rPr>
        <w:t>4. Tabuľa identifikácie stavby</w:t>
      </w:r>
      <w:r w:rsidR="00775BEE" w:rsidRPr="003134FE">
        <w:rPr>
          <w:rFonts w:ascii="Arial" w:hAnsi="Arial" w:cs="Arial"/>
        </w:rPr>
        <w:t xml:space="preserve"> – Zhotoviteľ je zodpovedný za umiestnenie potrebného počtu informačných tabúľ podľa §43i, odsek 3b zákona č.50/76 zb. o územnom plánovaní a stavebnom poriadku (stavebný zákon) v znení neskorších predpisov. </w:t>
      </w:r>
    </w:p>
    <w:p w:rsidR="000D25FE" w:rsidRPr="003134FE" w:rsidRDefault="000D25FE" w:rsidP="00F10CF4">
      <w:pPr>
        <w:pStyle w:val="Bezriadkovania"/>
        <w:jc w:val="both"/>
        <w:rPr>
          <w:rFonts w:ascii="Arial" w:hAnsi="Arial" w:cs="Arial"/>
        </w:rPr>
      </w:pPr>
    </w:p>
    <w:p w:rsidR="00813FFD" w:rsidRPr="003134FE" w:rsidRDefault="00813FFD" w:rsidP="00F10CF4">
      <w:pPr>
        <w:pStyle w:val="Nadpis2"/>
        <w:jc w:val="both"/>
      </w:pPr>
      <w:bookmarkStart w:id="643" w:name="_Toc516039744"/>
      <w:r w:rsidRPr="003134FE">
        <w:t>6.3</w:t>
      </w:r>
      <w:r w:rsidRPr="003134FE">
        <w:tab/>
        <w:t xml:space="preserve">Propagačný bulletin </w:t>
      </w:r>
      <w:bookmarkEnd w:id="642"/>
      <w:r w:rsidR="007D5E8D">
        <w:t>rýchlostnej cesty</w:t>
      </w:r>
      <w:bookmarkEnd w:id="643"/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Zhotoviteľ je povinný vyhotoviť, postaviť a udržiavať potrebný počet informačných tabúľ na základe nižšie uvedeného zoznamu. Informačné tabule budú odolné proti poveternostným vplyvom. Každú tabuľu vždy odsúhlasí Stavebný dozor a Objednávateľ. Zhotoviteľ zabezpečí úradné povolenia na osadenie týchto informačných tabúľ.</w:t>
      </w:r>
      <w:r w:rsidR="009A4640">
        <w:rPr>
          <w:rFonts w:ascii="Arial" w:hAnsi="Arial" w:cs="Arial"/>
        </w:rPr>
        <w:t xml:space="preserve"> </w:t>
      </w:r>
      <w:r w:rsidR="009A4640" w:rsidRPr="003134FE">
        <w:rPr>
          <w:rFonts w:ascii="Arial" w:hAnsi="Arial" w:cs="Arial"/>
        </w:rPr>
        <w:t xml:space="preserve">Tabule budú vizuálne spracované podľa </w:t>
      </w:r>
      <w:proofErr w:type="spellStart"/>
      <w:r w:rsidR="009A4640">
        <w:rPr>
          <w:rFonts w:ascii="Arial" w:hAnsi="Arial" w:cs="Arial"/>
        </w:rPr>
        <w:t>korporátneho</w:t>
      </w:r>
      <w:proofErr w:type="spellEnd"/>
      <w:r w:rsidR="009A4640">
        <w:rPr>
          <w:rFonts w:ascii="Arial" w:hAnsi="Arial" w:cs="Arial"/>
        </w:rPr>
        <w:t xml:space="preserve"> dizajn manuálu</w:t>
      </w:r>
      <w:r w:rsidR="009A4640" w:rsidRPr="003134FE">
        <w:rPr>
          <w:rFonts w:ascii="Arial" w:hAnsi="Arial" w:cs="Arial"/>
        </w:rPr>
        <w:t xml:space="preserve"> (</w:t>
      </w:r>
      <w:r w:rsidR="009A4640">
        <w:rPr>
          <w:rFonts w:ascii="Arial" w:hAnsi="Arial" w:cs="Arial"/>
        </w:rPr>
        <w:t>P</w:t>
      </w:r>
      <w:r w:rsidR="009A4640" w:rsidRPr="003134FE">
        <w:rPr>
          <w:rFonts w:ascii="Arial" w:hAnsi="Arial" w:cs="Arial"/>
        </w:rPr>
        <w:t>ríloha</w:t>
      </w:r>
      <w:r w:rsidR="009A4640">
        <w:rPr>
          <w:rFonts w:ascii="Arial" w:hAnsi="Arial" w:cs="Arial"/>
        </w:rPr>
        <w:t xml:space="preserve"> č.04 tohto zväzku</w:t>
      </w:r>
      <w:r w:rsidR="009A4640" w:rsidRPr="003134FE">
        <w:rPr>
          <w:rFonts w:ascii="Arial" w:hAnsi="Arial" w:cs="Arial"/>
        </w:rPr>
        <w:t>)</w:t>
      </w:r>
      <w:r w:rsidR="009A4640">
        <w:rPr>
          <w:rFonts w:ascii="Arial" w:hAnsi="Arial" w:cs="Arial"/>
        </w:rPr>
        <w:t>.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Zoznam pre informačné tabule - zhotoviteľ: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6.3.</w:t>
      </w:r>
      <w:r w:rsidR="00775BEE" w:rsidRPr="003134FE">
        <w:rPr>
          <w:rFonts w:ascii="Arial" w:hAnsi="Arial" w:cs="Arial"/>
          <w:b/>
        </w:rPr>
        <w:t>1. Tabuľa - stavbu realizuje</w:t>
      </w:r>
      <w:r w:rsidR="00775BEE" w:rsidRPr="003134FE">
        <w:rPr>
          <w:rFonts w:ascii="Arial" w:hAnsi="Arial" w:cs="Arial"/>
        </w:rPr>
        <w:t xml:space="preserve"> – Dve tabule osadené na začiatku a konci stavebného ús</w:t>
      </w:r>
      <w:r w:rsidR="00775BEE" w:rsidRPr="003134FE">
        <w:rPr>
          <w:rFonts w:ascii="Arial" w:hAnsi="Arial" w:cs="Arial"/>
        </w:rPr>
        <w:t>e</w:t>
      </w:r>
      <w:r w:rsidR="00775BEE" w:rsidRPr="003134FE">
        <w:rPr>
          <w:rFonts w:ascii="Arial" w:hAnsi="Arial" w:cs="Arial"/>
        </w:rPr>
        <w:t xml:space="preserve">ku. Musí byť zabezpečená dostatočná viditeľnosť oboch tabúľ. Osádzajú sa vždy za tabuľou číslo 1 v odseku 6.2. 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6.3.</w:t>
      </w:r>
      <w:r w:rsidR="00775BEE" w:rsidRPr="003134FE">
        <w:rPr>
          <w:rFonts w:ascii="Arial" w:hAnsi="Arial" w:cs="Arial"/>
          <w:b/>
        </w:rPr>
        <w:t>2. Tabuľa - stavbu otvárame</w:t>
      </w:r>
      <w:r w:rsidR="00775BEE" w:rsidRPr="003134FE">
        <w:rPr>
          <w:rFonts w:ascii="Arial" w:hAnsi="Arial" w:cs="Arial"/>
        </w:rPr>
        <w:t xml:space="preserve"> – 30 dní pred ukončení prác a stanovení termínu otvorenia stavby Zhotoviteľ informačné tabule v bode 1. odseku 6.3 nahradí za tabule s informáciou o termíne otvorenia stavby. </w:t>
      </w:r>
    </w:p>
    <w:p w:rsidR="000D25FE" w:rsidRPr="003134FE" w:rsidRDefault="000D25FE" w:rsidP="00F10CF4">
      <w:pPr>
        <w:pStyle w:val="Bezriadkovania"/>
        <w:jc w:val="both"/>
        <w:rPr>
          <w:rFonts w:ascii="Arial" w:hAnsi="Arial" w:cs="Arial"/>
        </w:rPr>
      </w:pPr>
    </w:p>
    <w:p w:rsidR="00143768" w:rsidRPr="003134FE" w:rsidRDefault="00143768" w:rsidP="00F10CF4">
      <w:pPr>
        <w:pStyle w:val="Nadpis2"/>
        <w:jc w:val="both"/>
        <w:rPr>
          <w:highlight w:val="yellow"/>
        </w:rPr>
      </w:pPr>
      <w:bookmarkStart w:id="644" w:name="_Toc516039745"/>
      <w:r w:rsidRPr="003134FE">
        <w:t>6.4</w:t>
      </w:r>
      <w:r w:rsidRPr="003134FE">
        <w:tab/>
      </w:r>
      <w:r w:rsidR="0046725F">
        <w:t>informačný bulletin stavby</w:t>
      </w:r>
      <w:bookmarkEnd w:id="644"/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  <w:r w:rsidRPr="0046725F">
        <w:rPr>
          <w:rFonts w:ascii="Arial" w:hAnsi="Arial" w:cs="Arial"/>
        </w:rPr>
        <w:t>Zhotoviteľ zabezpečí výrobu propagačného bulletinu stavby v tlačenej forme a v elektroni</w:t>
      </w:r>
      <w:r w:rsidRPr="0046725F">
        <w:rPr>
          <w:rFonts w:ascii="Arial" w:hAnsi="Arial" w:cs="Arial"/>
        </w:rPr>
        <w:t>c</w:t>
      </w:r>
      <w:r w:rsidRPr="0046725F">
        <w:rPr>
          <w:rFonts w:ascii="Arial" w:hAnsi="Arial" w:cs="Arial"/>
        </w:rPr>
        <w:t>kom formáte (*.</w:t>
      </w:r>
      <w:proofErr w:type="spellStart"/>
      <w:r w:rsidRPr="0046725F">
        <w:rPr>
          <w:rFonts w:ascii="Arial" w:hAnsi="Arial" w:cs="Arial"/>
        </w:rPr>
        <w:t>pdf</w:t>
      </w:r>
      <w:proofErr w:type="spellEnd"/>
      <w:r w:rsidRPr="0046725F">
        <w:rPr>
          <w:rFonts w:ascii="Arial" w:hAnsi="Arial" w:cs="Arial"/>
        </w:rPr>
        <w:t xml:space="preserve">). Propagačný bulletin bude vizuálne spracovaný podľa </w:t>
      </w:r>
      <w:proofErr w:type="spellStart"/>
      <w:r w:rsidR="009A4640" w:rsidRPr="003134FE">
        <w:rPr>
          <w:rFonts w:ascii="Arial" w:hAnsi="Arial" w:cs="Arial"/>
        </w:rPr>
        <w:t>podľa</w:t>
      </w:r>
      <w:proofErr w:type="spellEnd"/>
      <w:r w:rsidR="009A4640" w:rsidRPr="003134FE">
        <w:rPr>
          <w:rFonts w:ascii="Arial" w:hAnsi="Arial" w:cs="Arial"/>
        </w:rPr>
        <w:t xml:space="preserve"> </w:t>
      </w:r>
      <w:proofErr w:type="spellStart"/>
      <w:r w:rsidR="009A4640">
        <w:rPr>
          <w:rFonts w:ascii="Arial" w:hAnsi="Arial" w:cs="Arial"/>
        </w:rPr>
        <w:t>korporátn</w:t>
      </w:r>
      <w:r w:rsidR="009A4640">
        <w:rPr>
          <w:rFonts w:ascii="Arial" w:hAnsi="Arial" w:cs="Arial"/>
        </w:rPr>
        <w:t>e</w:t>
      </w:r>
      <w:r w:rsidR="009A4640">
        <w:rPr>
          <w:rFonts w:ascii="Arial" w:hAnsi="Arial" w:cs="Arial"/>
        </w:rPr>
        <w:t>ho</w:t>
      </w:r>
      <w:proofErr w:type="spellEnd"/>
      <w:r w:rsidR="009A4640">
        <w:rPr>
          <w:rFonts w:ascii="Arial" w:hAnsi="Arial" w:cs="Arial"/>
        </w:rPr>
        <w:t xml:space="preserve"> dizajn manuálu</w:t>
      </w:r>
      <w:r w:rsidR="009A4640" w:rsidRPr="003134FE">
        <w:rPr>
          <w:rFonts w:ascii="Arial" w:hAnsi="Arial" w:cs="Arial"/>
        </w:rPr>
        <w:t xml:space="preserve"> (</w:t>
      </w:r>
      <w:r w:rsidR="009A4640">
        <w:rPr>
          <w:rFonts w:ascii="Arial" w:hAnsi="Arial" w:cs="Arial"/>
        </w:rPr>
        <w:t>P</w:t>
      </w:r>
      <w:r w:rsidR="009A4640" w:rsidRPr="003134FE">
        <w:rPr>
          <w:rFonts w:ascii="Arial" w:hAnsi="Arial" w:cs="Arial"/>
        </w:rPr>
        <w:t>ríloha</w:t>
      </w:r>
      <w:r w:rsidR="009A4640">
        <w:rPr>
          <w:rFonts w:ascii="Arial" w:hAnsi="Arial" w:cs="Arial"/>
        </w:rPr>
        <w:t xml:space="preserve"> č.04 tohto zväzku</w:t>
      </w:r>
      <w:r w:rsidR="009A4640" w:rsidRPr="003134FE">
        <w:rPr>
          <w:rFonts w:ascii="Arial" w:hAnsi="Arial" w:cs="Arial"/>
        </w:rPr>
        <w:t>)</w:t>
      </w:r>
      <w:r w:rsidR="009A4640">
        <w:rPr>
          <w:rFonts w:ascii="Arial" w:hAnsi="Arial" w:cs="Arial"/>
        </w:rPr>
        <w:t>.</w:t>
      </w:r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  <w:r w:rsidRPr="0046725F">
        <w:rPr>
          <w:rFonts w:ascii="Arial" w:hAnsi="Arial" w:cs="Arial"/>
        </w:rPr>
        <w:t>Návrh propagačného bulletinu predloží Zhotoviteľ Objednávateľovi najneskôr 60 dní po d</w:t>
      </w:r>
      <w:r w:rsidRPr="0046725F">
        <w:rPr>
          <w:rFonts w:ascii="Arial" w:hAnsi="Arial" w:cs="Arial"/>
        </w:rPr>
        <w:t>á</w:t>
      </w:r>
      <w:r w:rsidRPr="0046725F">
        <w:rPr>
          <w:rFonts w:ascii="Arial" w:hAnsi="Arial" w:cs="Arial"/>
        </w:rPr>
        <w:t>tume začatia prác.</w:t>
      </w:r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</w:p>
    <w:p w:rsidR="0046725F" w:rsidRPr="0046725F" w:rsidRDefault="0046725F" w:rsidP="0046725F">
      <w:pPr>
        <w:pStyle w:val="Bezriadkovania"/>
        <w:rPr>
          <w:rFonts w:ascii="Arial" w:hAnsi="Arial" w:cs="Arial"/>
        </w:rPr>
      </w:pPr>
      <w:r w:rsidRPr="0046725F">
        <w:rPr>
          <w:rFonts w:ascii="Arial" w:hAnsi="Arial" w:cs="Arial"/>
        </w:rPr>
        <w:t xml:space="preserve">Po schválení návrhu zabezpečí Zhotoviteľ tlač v počte 250 kusov, ktoré sa budú priebežne dopĺňať a budú umiestnené v prezentačnom objekte. Vzorka 10 kusov a elektronická forma bude doručená príslušnej organizačnej zložke Objednávateľa. </w:t>
      </w:r>
    </w:p>
    <w:p w:rsidR="000D25FE" w:rsidRPr="003134FE" w:rsidRDefault="000D25F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/>
          <w:b/>
          <w:sz w:val="26"/>
          <w:szCs w:val="26"/>
        </w:rPr>
      </w:pPr>
      <w:r w:rsidRPr="003134FE">
        <w:rPr>
          <w:rFonts w:ascii="Arial" w:hAnsi="Arial"/>
          <w:b/>
          <w:sz w:val="26"/>
          <w:szCs w:val="26"/>
        </w:rPr>
        <w:t>6.5</w:t>
      </w:r>
      <w:r w:rsidRPr="003134FE">
        <w:rPr>
          <w:rFonts w:ascii="Arial" w:hAnsi="Arial"/>
          <w:b/>
          <w:sz w:val="26"/>
          <w:szCs w:val="26"/>
        </w:rPr>
        <w:tab/>
        <w:t>FOTO A VIDEO DOKUMENTÁCIA STAVBY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 xml:space="preserve">Zhotoviteľ zabezpečí a Objednávateľovi doručí </w:t>
      </w:r>
      <w:proofErr w:type="spellStart"/>
      <w:r w:rsidRPr="003134FE">
        <w:rPr>
          <w:rFonts w:ascii="Arial" w:hAnsi="Arial" w:cs="Arial"/>
        </w:rPr>
        <w:t>foto</w:t>
      </w:r>
      <w:proofErr w:type="spellEnd"/>
      <w:r w:rsidRPr="003134FE">
        <w:rPr>
          <w:rFonts w:ascii="Arial" w:hAnsi="Arial" w:cs="Arial"/>
        </w:rPr>
        <w:t xml:space="preserve"> dokumentáciu stavby a jej základných objektov a to na mesačnej báze počas celého trvania kontraktu. </w:t>
      </w:r>
      <w:proofErr w:type="spellStart"/>
      <w:r w:rsidRPr="003134FE">
        <w:rPr>
          <w:rFonts w:ascii="Arial" w:hAnsi="Arial" w:cs="Arial"/>
        </w:rPr>
        <w:t>Foto</w:t>
      </w:r>
      <w:proofErr w:type="spellEnd"/>
      <w:r w:rsidRPr="003134FE">
        <w:rPr>
          <w:rFonts w:ascii="Arial" w:hAnsi="Arial" w:cs="Arial"/>
        </w:rPr>
        <w:t xml:space="preserve"> dokumentácia bude doručovaná v obrázkovom HQ formáte (*.</w:t>
      </w:r>
      <w:proofErr w:type="spellStart"/>
      <w:r w:rsidRPr="003134FE">
        <w:rPr>
          <w:rFonts w:ascii="Arial" w:hAnsi="Arial" w:cs="Arial"/>
        </w:rPr>
        <w:t>jpg</w:t>
      </w:r>
      <w:proofErr w:type="spellEnd"/>
      <w:r w:rsidRPr="003134FE">
        <w:rPr>
          <w:rFonts w:ascii="Arial" w:hAnsi="Arial" w:cs="Arial"/>
        </w:rPr>
        <w:t>).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0D25F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Zhotoviteľ zabezpečí a Objednávateľovi doručí video dokumentáciu (</w:t>
      </w:r>
      <w:proofErr w:type="spellStart"/>
      <w:r w:rsidRPr="003134FE">
        <w:rPr>
          <w:rFonts w:ascii="Arial" w:hAnsi="Arial" w:cs="Arial"/>
        </w:rPr>
        <w:t>časozberné</w:t>
      </w:r>
      <w:proofErr w:type="spellEnd"/>
      <w:r w:rsidRPr="003134FE">
        <w:rPr>
          <w:rFonts w:ascii="Arial" w:hAnsi="Arial" w:cs="Arial"/>
        </w:rPr>
        <w:t xml:space="preserve"> snímky, letecké snímanie) stavby a jej základných objektov a to na kvartálnej báze počas celého t</w:t>
      </w:r>
      <w:r w:rsidRPr="003134FE">
        <w:rPr>
          <w:rFonts w:ascii="Arial" w:hAnsi="Arial" w:cs="Arial"/>
        </w:rPr>
        <w:t>r</w:t>
      </w:r>
      <w:r w:rsidRPr="003134FE">
        <w:rPr>
          <w:rFonts w:ascii="Arial" w:hAnsi="Arial" w:cs="Arial"/>
        </w:rPr>
        <w:t>vania kontraktu. Video dokumentácia bude doručovaná vo forme čistej suroviny ako aj spr</w:t>
      </w:r>
      <w:r w:rsidRPr="003134FE">
        <w:rPr>
          <w:rFonts w:ascii="Arial" w:hAnsi="Arial" w:cs="Arial"/>
        </w:rPr>
        <w:t>a</w:t>
      </w:r>
      <w:r w:rsidRPr="003134FE">
        <w:rPr>
          <w:rFonts w:ascii="Arial" w:hAnsi="Arial" w:cs="Arial"/>
        </w:rPr>
        <w:t>covaného spotu a doručovaná v HD video formáte (*.</w:t>
      </w:r>
      <w:proofErr w:type="spellStart"/>
      <w:r w:rsidRPr="003134FE">
        <w:rPr>
          <w:rFonts w:ascii="Arial" w:hAnsi="Arial" w:cs="Arial"/>
        </w:rPr>
        <w:t>avi</w:t>
      </w:r>
      <w:proofErr w:type="spellEnd"/>
      <w:r w:rsidRPr="003134FE">
        <w:rPr>
          <w:rFonts w:ascii="Arial" w:hAnsi="Arial" w:cs="Arial"/>
        </w:rPr>
        <w:t>).</w:t>
      </w:r>
    </w:p>
    <w:p w:rsidR="00775BEE" w:rsidRPr="003134FE" w:rsidRDefault="00775BEE" w:rsidP="00F10CF4">
      <w:pPr>
        <w:pStyle w:val="Nadpis2"/>
        <w:jc w:val="both"/>
      </w:pPr>
      <w:bookmarkStart w:id="645" w:name="_Toc516039746"/>
      <w:r w:rsidRPr="003134FE">
        <w:lastRenderedPageBreak/>
        <w:t>6.6</w:t>
      </w:r>
      <w:r w:rsidRPr="003134FE">
        <w:tab/>
        <w:t>PREZENTAČNÝ OBJEKT</w:t>
      </w:r>
      <w:bookmarkEnd w:id="645"/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Pri informačnej a prezentačnej činnosti priamo na stavbe je potrebné zo strany Zhotoviteľa stavby zabezpečiť prezentačný objekt pre ohlásené skupiny v rozsahu do 45 návštevníkov. Prezentačný objekt bude slúžiť na poskytovanie základných informácii o stavbe, na organ</w:t>
      </w:r>
      <w:r w:rsidRPr="003134FE">
        <w:rPr>
          <w:rFonts w:ascii="Arial" w:hAnsi="Arial" w:cs="Arial"/>
        </w:rPr>
        <w:t>i</w:t>
      </w:r>
      <w:r w:rsidRPr="003134FE">
        <w:rPr>
          <w:rFonts w:ascii="Arial" w:hAnsi="Arial" w:cs="Arial"/>
        </w:rPr>
        <w:t xml:space="preserve">zovanie kontrolných dní stavby, stretnutí a exkurzií. Prezentačný objekt zriaďuje a materiálne vybavuje Zhotoviteľ ako súčasť zariadenia staveniska. 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Zhotoviteľ zabezpečí do prezentačného objektu: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6.6.</w:t>
      </w:r>
      <w:r w:rsidR="00775BEE" w:rsidRPr="003134FE">
        <w:rPr>
          <w:rFonts w:ascii="Arial" w:hAnsi="Arial" w:cs="Arial"/>
          <w:b/>
        </w:rPr>
        <w:t>1. Tlačený obrazový materiál</w:t>
      </w:r>
      <w:r w:rsidR="00775BEE" w:rsidRPr="003134FE">
        <w:rPr>
          <w:rFonts w:ascii="Arial" w:hAnsi="Arial" w:cs="Arial"/>
        </w:rPr>
        <w:t xml:space="preserve"> vo forme </w:t>
      </w:r>
      <w:proofErr w:type="spellStart"/>
      <w:r w:rsidR="00775BEE" w:rsidRPr="003134FE">
        <w:rPr>
          <w:rFonts w:ascii="Arial" w:hAnsi="Arial" w:cs="Arial"/>
        </w:rPr>
        <w:t>ortofotomapy</w:t>
      </w:r>
      <w:proofErr w:type="spellEnd"/>
      <w:r w:rsidR="00775BEE" w:rsidRPr="003134FE">
        <w:rPr>
          <w:rFonts w:ascii="Arial" w:hAnsi="Arial" w:cs="Arial"/>
        </w:rPr>
        <w:t xml:space="preserve"> so zakreslením trasy stavby, pr</w:t>
      </w:r>
      <w:r w:rsidR="00775BEE" w:rsidRPr="003134FE">
        <w:rPr>
          <w:rFonts w:ascii="Arial" w:hAnsi="Arial" w:cs="Arial"/>
        </w:rPr>
        <w:t>e</w:t>
      </w:r>
      <w:r w:rsidR="00775BEE" w:rsidRPr="003134FE">
        <w:rPr>
          <w:rFonts w:ascii="Arial" w:hAnsi="Arial" w:cs="Arial"/>
        </w:rPr>
        <w:t>hľadný harmonogram výstavby, výkresy, fotodokumentáciu a pod. Zhotoviteľ zabezpečí pr</w:t>
      </w:r>
      <w:r w:rsidR="00775BEE" w:rsidRPr="003134FE">
        <w:rPr>
          <w:rFonts w:ascii="Arial" w:hAnsi="Arial" w:cs="Arial"/>
        </w:rPr>
        <w:t>a</w:t>
      </w:r>
      <w:r w:rsidR="00775BEE" w:rsidRPr="003134FE">
        <w:rPr>
          <w:rFonts w:ascii="Arial" w:hAnsi="Arial" w:cs="Arial"/>
        </w:rPr>
        <w:t>videlnú aktualizáciu výkresov a fotografií zo stavby, z ktorých bude zrejmý postup stave</w:t>
      </w:r>
      <w:r w:rsidR="00775BEE" w:rsidRPr="003134FE">
        <w:rPr>
          <w:rFonts w:ascii="Arial" w:hAnsi="Arial" w:cs="Arial"/>
        </w:rPr>
        <w:t>b</w:t>
      </w:r>
      <w:r w:rsidR="00775BEE" w:rsidRPr="003134FE">
        <w:rPr>
          <w:rFonts w:ascii="Arial" w:hAnsi="Arial" w:cs="Arial"/>
        </w:rPr>
        <w:t>ných prác. Podklady Zhotoviteľ predkladá Objednávateľovi prostredníctvom Stavebného d</w:t>
      </w:r>
      <w:r w:rsidR="00775BEE" w:rsidRPr="003134FE">
        <w:rPr>
          <w:rFonts w:ascii="Arial" w:hAnsi="Arial" w:cs="Arial"/>
        </w:rPr>
        <w:t>o</w:t>
      </w:r>
      <w:r w:rsidR="00775BEE" w:rsidRPr="003134FE">
        <w:rPr>
          <w:rFonts w:ascii="Arial" w:hAnsi="Arial" w:cs="Arial"/>
        </w:rPr>
        <w:t>zoru (resp. Hlavného inžiniera stavby) raz mesačne.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6.6.</w:t>
      </w:r>
      <w:r w:rsidR="00775BEE" w:rsidRPr="003134FE">
        <w:rPr>
          <w:rFonts w:ascii="Arial" w:hAnsi="Arial" w:cs="Arial"/>
          <w:b/>
        </w:rPr>
        <w:t>2. Technické vybavenie</w:t>
      </w:r>
      <w:r w:rsidR="00775BEE" w:rsidRPr="003134FE">
        <w:rPr>
          <w:rFonts w:ascii="Arial" w:hAnsi="Arial" w:cs="Arial"/>
        </w:rPr>
        <w:t xml:space="preserve"> na prezentačné účely: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 xml:space="preserve">- </w:t>
      </w:r>
      <w:r w:rsidRPr="003134FE">
        <w:rPr>
          <w:rFonts w:ascii="Arial" w:hAnsi="Arial" w:cs="Arial"/>
        </w:rPr>
        <w:tab/>
        <w:t>1x Projektor, plátno a univerzálny závesný systém pre projektor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 xml:space="preserve">- </w:t>
      </w:r>
      <w:r w:rsidRPr="003134FE">
        <w:rPr>
          <w:rFonts w:ascii="Arial" w:hAnsi="Arial" w:cs="Arial"/>
        </w:rPr>
        <w:tab/>
        <w:t>1x LED TV 40“ s USB vstupom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0D25FE" w:rsidRPr="003134FE" w:rsidRDefault="0046725F" w:rsidP="00F10CF4">
      <w:pPr>
        <w:pStyle w:val="Bezriadkovania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6.6.3</w:t>
      </w:r>
      <w:r w:rsidR="00775BEE" w:rsidRPr="003134FE">
        <w:rPr>
          <w:rFonts w:ascii="Arial" w:hAnsi="Arial" w:cs="Arial"/>
          <w:b/>
        </w:rPr>
        <w:t>. Vyhradené miesto pre umiestnenie loga</w:t>
      </w:r>
      <w:r w:rsidR="00775BEE" w:rsidRPr="003134FE">
        <w:rPr>
          <w:rFonts w:ascii="Arial" w:hAnsi="Arial" w:cs="Arial"/>
        </w:rPr>
        <w:t xml:space="preserve"> Objednávateľa a loga Zhotoviteľa.</w:t>
      </w:r>
    </w:p>
    <w:p w:rsidR="00775BEE" w:rsidRPr="003134FE" w:rsidRDefault="00775BEE" w:rsidP="00F10CF4">
      <w:pPr>
        <w:pStyle w:val="Nadpis2"/>
        <w:jc w:val="both"/>
      </w:pPr>
      <w:bookmarkStart w:id="646" w:name="_Toc516039747"/>
      <w:r w:rsidRPr="003134FE">
        <w:t>6.7</w:t>
      </w:r>
      <w:r w:rsidRPr="003134FE">
        <w:tab/>
        <w:t>INÉ</w:t>
      </w:r>
      <w:bookmarkEnd w:id="646"/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Zhotoviteľ zabezpečí v súlade s platnými bezpečnostnými predpismi pre obhliadky a preze</w:t>
      </w:r>
      <w:r w:rsidRPr="003134FE">
        <w:rPr>
          <w:rFonts w:ascii="Arial" w:hAnsi="Arial" w:cs="Arial"/>
        </w:rPr>
        <w:t>n</w:t>
      </w:r>
      <w:r w:rsidRPr="003134FE">
        <w:rPr>
          <w:rFonts w:ascii="Arial" w:hAnsi="Arial" w:cs="Arial"/>
        </w:rPr>
        <w:t>táciu stavby a jej pracovísk na stavbe ochranné pomôcky (prilby, plášte, gumené čižmy, a prenosné dorozumievacie zariadenia - mikrofón s vysielaním a slúchadlové prijímače). Ochranné pomôcky (prilby a plášte) budú označené logom Objednávateľa.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 xml:space="preserve">Zhotoviteľ zabezpečí dopravné prostriedky pre odvoz organizovaných a dohodnutých skupín návštevníkov na stavbu a po stavbe v zmysle požiadaviek Objednávateľa. </w:t>
      </w: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</w:p>
    <w:p w:rsidR="00775BE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Všetky uvedené povinnosti v kapitole 6. je Zhotoviteľ, Stavebný dozor a Hlavný inžinier sta</w:t>
      </w:r>
      <w:r w:rsidRPr="003134FE">
        <w:rPr>
          <w:rFonts w:ascii="Arial" w:hAnsi="Arial" w:cs="Arial"/>
        </w:rPr>
        <w:t>v</w:t>
      </w:r>
      <w:r w:rsidRPr="003134FE">
        <w:rPr>
          <w:rFonts w:ascii="Arial" w:hAnsi="Arial" w:cs="Arial"/>
        </w:rPr>
        <w:t xml:space="preserve">by povinný nechať si odsúhlasiť </w:t>
      </w:r>
      <w:r w:rsidRPr="003134FE">
        <w:rPr>
          <w:rFonts w:ascii="Arial" w:hAnsi="Arial" w:cs="Arial"/>
          <w:b/>
        </w:rPr>
        <w:t>príslušnou organizačnou zložkou Objednávateľa - O</w:t>
      </w:r>
      <w:r w:rsidRPr="003134FE">
        <w:rPr>
          <w:rFonts w:ascii="Arial" w:hAnsi="Arial" w:cs="Arial"/>
          <w:b/>
        </w:rPr>
        <w:t>d</w:t>
      </w:r>
      <w:r w:rsidRPr="003134FE">
        <w:rPr>
          <w:rFonts w:ascii="Arial" w:hAnsi="Arial" w:cs="Arial"/>
          <w:b/>
        </w:rPr>
        <w:t>bor marketingu a služieb verejnosti</w:t>
      </w:r>
      <w:r w:rsidRPr="003134FE">
        <w:rPr>
          <w:rFonts w:ascii="Arial" w:hAnsi="Arial" w:cs="Arial"/>
        </w:rPr>
        <w:t xml:space="preserve">. </w:t>
      </w:r>
    </w:p>
    <w:p w:rsidR="0046725F" w:rsidRPr="003134FE" w:rsidRDefault="0046725F" w:rsidP="00F10CF4">
      <w:pPr>
        <w:pStyle w:val="Bezriadkovania"/>
        <w:jc w:val="both"/>
        <w:rPr>
          <w:rFonts w:ascii="Arial" w:hAnsi="Arial" w:cs="Arial"/>
        </w:rPr>
      </w:pPr>
    </w:p>
    <w:p w:rsidR="00775BEE" w:rsidRPr="003134FE" w:rsidRDefault="00775BEE" w:rsidP="00F10CF4">
      <w:pPr>
        <w:pStyle w:val="Bezriadkovania"/>
        <w:jc w:val="both"/>
        <w:rPr>
          <w:rFonts w:ascii="Arial" w:hAnsi="Arial" w:cs="Arial"/>
        </w:rPr>
      </w:pPr>
      <w:r w:rsidRPr="003134FE">
        <w:rPr>
          <w:rFonts w:ascii="Arial" w:hAnsi="Arial" w:cs="Arial"/>
        </w:rPr>
        <w:t>Všetky formy podkladov a realizovaných výstupov sú v zmysle autorských práv majetkom Objednávateľa.</w:t>
      </w:r>
    </w:p>
    <w:p w:rsidR="00775BEE" w:rsidRPr="00775BEE" w:rsidRDefault="00775BEE" w:rsidP="00F10CF4">
      <w:pPr>
        <w:pStyle w:val="Bezriadkovania"/>
        <w:jc w:val="both"/>
        <w:rPr>
          <w:rFonts w:ascii="Arial" w:hAnsi="Arial" w:cs="Arial"/>
          <w:color w:val="585858"/>
        </w:rPr>
      </w:pPr>
    </w:p>
    <w:p w:rsidR="0074536F" w:rsidRPr="006129F0" w:rsidRDefault="0074536F" w:rsidP="00F10CF4">
      <w:pPr>
        <w:spacing w:before="240" w:after="0"/>
        <w:rPr>
          <w:b/>
        </w:rPr>
      </w:pPr>
      <w:r w:rsidRPr="00775BEE">
        <w:rPr>
          <w:b/>
        </w:rPr>
        <w:t>Prezentačný objekt zriaďuje a materiálne vybavuje Zhotoviteľ ako súčasť zariad</w:t>
      </w:r>
      <w:r w:rsidRPr="00775BEE">
        <w:rPr>
          <w:b/>
        </w:rPr>
        <w:t>e</w:t>
      </w:r>
      <w:r w:rsidRPr="00775BEE">
        <w:rPr>
          <w:b/>
        </w:rPr>
        <w:t>nia staveniska. Všetky náklady si zahrnie Zhotoviteľ do ceny zariadenie staven</w:t>
      </w:r>
      <w:r w:rsidRPr="00775BEE">
        <w:rPr>
          <w:b/>
        </w:rPr>
        <w:t>i</w:t>
      </w:r>
      <w:r w:rsidRPr="00775BEE">
        <w:rPr>
          <w:b/>
        </w:rPr>
        <w:t>ska v zmysle článku 5.1 Zväzku 3.1.</w:t>
      </w:r>
    </w:p>
    <w:p w:rsidR="0046725F" w:rsidRPr="003134FE" w:rsidRDefault="0046725F" w:rsidP="009A4640">
      <w:pPr>
        <w:pStyle w:val="Bezriadkovania"/>
      </w:pPr>
    </w:p>
    <w:sectPr w:rsidR="0046725F" w:rsidRPr="003134FE" w:rsidSect="004A6E2E">
      <w:headerReference w:type="default" r:id="rId17"/>
      <w:footerReference w:type="default" r:id="rId1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664" w:rsidRDefault="001B1664" w:rsidP="00DA01B1">
      <w:r>
        <w:separator/>
      </w:r>
    </w:p>
    <w:p w:rsidR="001B1664" w:rsidRDefault="001B1664" w:rsidP="00DA01B1"/>
    <w:p w:rsidR="001B1664" w:rsidRDefault="001B1664" w:rsidP="00DA01B1"/>
    <w:p w:rsidR="001B1664" w:rsidRDefault="001B1664" w:rsidP="00DA01B1"/>
    <w:p w:rsidR="001B1664" w:rsidRDefault="001B1664" w:rsidP="00DA01B1"/>
    <w:p w:rsidR="001B1664" w:rsidRDefault="001B1664" w:rsidP="00DA01B1"/>
    <w:p w:rsidR="001B1664" w:rsidRDefault="001B1664" w:rsidP="00DA01B1"/>
  </w:endnote>
  <w:endnote w:type="continuationSeparator" w:id="0">
    <w:p w:rsidR="001B1664" w:rsidRDefault="001B1664" w:rsidP="00DA01B1">
      <w:r>
        <w:continuationSeparator/>
      </w:r>
    </w:p>
    <w:p w:rsidR="001B1664" w:rsidRDefault="001B1664" w:rsidP="00DA01B1"/>
    <w:p w:rsidR="001B1664" w:rsidRDefault="001B1664" w:rsidP="00DA01B1"/>
    <w:p w:rsidR="001B1664" w:rsidRDefault="001B1664" w:rsidP="00DA01B1"/>
    <w:p w:rsidR="001B1664" w:rsidRDefault="001B1664" w:rsidP="00DA01B1"/>
    <w:p w:rsidR="001B1664" w:rsidRDefault="001B1664" w:rsidP="00DA01B1"/>
    <w:p w:rsidR="001B1664" w:rsidRDefault="001B1664" w:rsidP="00DA01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ankGothic Md BT">
    <w:altName w:val="Arial"/>
    <w:charset w:val="00"/>
    <w:family w:val="swiss"/>
    <w:pitch w:val="variable"/>
    <w:sig w:usb0="00000001" w:usb1="00000000" w:usb2="00000000" w:usb3="00000000" w:csb0="0000001B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664" w:rsidRPr="00C24233" w:rsidRDefault="001B1664" w:rsidP="00C24233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3, Časť 1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 w:rsidR="00E524DE"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  <w:p w:rsidR="001B1664" w:rsidRPr="00C24233" w:rsidRDefault="001B1664" w:rsidP="00C24233">
    <w:pPr>
      <w:spacing w:after="0"/>
      <w:rPr>
        <w:sz w:val="18"/>
        <w:szCs w:val="18"/>
      </w:rPr>
    </w:pPr>
    <w:r w:rsidRPr="00C24233">
      <w:rPr>
        <w:sz w:val="18"/>
        <w:szCs w:val="18"/>
      </w:rPr>
      <w:t>Všeobecné informácie a požiadavky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664" w:rsidRPr="00C06A06" w:rsidRDefault="001B1664" w:rsidP="00BB48CC">
    <w:pPr>
      <w:pBdr>
        <w:top w:val="single" w:sz="4" w:space="1" w:color="auto"/>
      </w:pBdr>
      <w:tabs>
        <w:tab w:val="right" w:pos="9072"/>
      </w:tabs>
      <w:spacing w:after="0"/>
      <w:rPr>
        <w:sz w:val="18"/>
        <w:szCs w:val="18"/>
      </w:rPr>
    </w:pPr>
    <w:r w:rsidRPr="00C06A06">
      <w:rPr>
        <w:sz w:val="18"/>
        <w:szCs w:val="18"/>
      </w:rPr>
      <w:t>Zväzok 3, Časť 1</w:t>
    </w:r>
    <w:r w:rsidRPr="00C06A06">
      <w:rPr>
        <w:sz w:val="18"/>
        <w:szCs w:val="18"/>
      </w:rPr>
      <w:tab/>
    </w:r>
    <w:r w:rsidRPr="00C06A06">
      <w:rPr>
        <w:sz w:val="18"/>
        <w:szCs w:val="18"/>
      </w:rPr>
      <w:fldChar w:fldCharType="begin"/>
    </w:r>
    <w:r w:rsidRPr="00C06A06">
      <w:rPr>
        <w:sz w:val="18"/>
        <w:szCs w:val="18"/>
      </w:rPr>
      <w:instrText xml:space="preserve"> PAGE </w:instrText>
    </w:r>
    <w:r w:rsidRPr="00C06A06">
      <w:rPr>
        <w:sz w:val="18"/>
        <w:szCs w:val="18"/>
      </w:rPr>
      <w:fldChar w:fldCharType="separate"/>
    </w:r>
    <w:r w:rsidR="00FE1B94">
      <w:rPr>
        <w:noProof/>
        <w:sz w:val="18"/>
        <w:szCs w:val="18"/>
      </w:rPr>
      <w:t>2</w:t>
    </w:r>
    <w:r w:rsidRPr="00C06A06">
      <w:rPr>
        <w:sz w:val="18"/>
        <w:szCs w:val="18"/>
      </w:rPr>
      <w:fldChar w:fldCharType="end"/>
    </w:r>
  </w:p>
  <w:p w:rsidR="001B1664" w:rsidRPr="00C06A06" w:rsidRDefault="001B1664" w:rsidP="00BB48CC">
    <w:pPr>
      <w:spacing w:after="0"/>
      <w:rPr>
        <w:sz w:val="18"/>
        <w:szCs w:val="18"/>
      </w:rPr>
    </w:pPr>
    <w:r w:rsidRPr="00C06A06">
      <w:rPr>
        <w:sz w:val="18"/>
        <w:szCs w:val="18"/>
      </w:rPr>
      <w:t>Všeobecné informácie a požiadavky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664" w:rsidRDefault="001B1664" w:rsidP="00DA01B1">
      <w:r>
        <w:separator/>
      </w:r>
    </w:p>
    <w:p w:rsidR="001B1664" w:rsidRDefault="001B1664" w:rsidP="00DA01B1"/>
    <w:p w:rsidR="001B1664" w:rsidRDefault="001B1664" w:rsidP="00DA01B1"/>
    <w:p w:rsidR="001B1664" w:rsidRDefault="001B1664" w:rsidP="00DA01B1"/>
    <w:p w:rsidR="001B1664" w:rsidRDefault="001B1664" w:rsidP="00DA01B1"/>
    <w:p w:rsidR="001B1664" w:rsidRDefault="001B1664" w:rsidP="00DA01B1"/>
    <w:p w:rsidR="001B1664" w:rsidRDefault="001B1664" w:rsidP="00DA01B1"/>
  </w:footnote>
  <w:footnote w:type="continuationSeparator" w:id="0">
    <w:p w:rsidR="001B1664" w:rsidRDefault="001B1664" w:rsidP="00DA01B1">
      <w:r>
        <w:continuationSeparator/>
      </w:r>
    </w:p>
    <w:p w:rsidR="001B1664" w:rsidRDefault="001B1664" w:rsidP="00DA01B1"/>
    <w:p w:rsidR="001B1664" w:rsidRDefault="001B1664" w:rsidP="00DA01B1"/>
    <w:p w:rsidR="001B1664" w:rsidRDefault="001B1664" w:rsidP="00DA01B1"/>
    <w:p w:rsidR="001B1664" w:rsidRDefault="001B1664" w:rsidP="00DA01B1"/>
    <w:p w:rsidR="001B1664" w:rsidRDefault="001B1664" w:rsidP="00DA01B1"/>
    <w:p w:rsidR="001B1664" w:rsidRDefault="001B1664" w:rsidP="00DA01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664" w:rsidRPr="009F141C" w:rsidRDefault="001B1664" w:rsidP="00AD100D">
    <w:pPr>
      <w:pStyle w:val="Zkladntext3"/>
      <w:widowControl/>
      <w:tabs>
        <w:tab w:val="right" w:pos="9214"/>
      </w:tabs>
      <w:suppressAutoHyphens/>
      <w:autoSpaceDE/>
      <w:autoSpaceDN/>
      <w:adjustRightInd/>
      <w:jc w:val="both"/>
      <w:rPr>
        <w:sz w:val="18"/>
        <w:szCs w:val="18"/>
      </w:rPr>
    </w:pPr>
    <w:r w:rsidRPr="009F141C">
      <w:rPr>
        <w:sz w:val="18"/>
        <w:szCs w:val="18"/>
      </w:rPr>
      <w:t xml:space="preserve">Súťažné podklady: </w:t>
    </w:r>
    <w:r w:rsidRPr="009F141C">
      <w:rPr>
        <w:color w:val="000000"/>
        <w:sz w:val="18"/>
        <w:szCs w:val="18"/>
      </w:rPr>
      <w:t xml:space="preserve">Rýchlostná cesta R2 Kriváň – Mýtna </w:t>
    </w:r>
    <w:r w:rsidRPr="009F141C">
      <w:t xml:space="preserve">                     </w:t>
    </w:r>
    <w:r w:rsidRPr="009F141C">
      <w:rPr>
        <w:sz w:val="18"/>
        <w:szCs w:val="18"/>
      </w:rPr>
      <w:tab/>
      <w:t>Národná diaľničná spoločnosť, a.s.</w:t>
    </w:r>
  </w:p>
  <w:p w:rsidR="001B1664" w:rsidRPr="00AD100D" w:rsidRDefault="001B1664" w:rsidP="00AD100D">
    <w:pPr>
      <w:pStyle w:val="Hlavika"/>
      <w:tabs>
        <w:tab w:val="right" w:pos="9214"/>
      </w:tabs>
      <w:rPr>
        <w:color w:val="auto"/>
      </w:rPr>
    </w:pPr>
    <w:r w:rsidRPr="00AD100D">
      <w:rPr>
        <w:color w:val="auto"/>
      </w:rPr>
      <w:t xml:space="preserve">Práce „žltý FIDIC“ </w:t>
    </w:r>
    <w:r w:rsidRPr="00AD100D">
      <w:rPr>
        <w:color w:val="auto"/>
      </w:rPr>
      <w:tab/>
      <w:t>Dúbravská cesta 14 Bratislava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664" w:rsidRPr="00992875" w:rsidRDefault="001B1664" w:rsidP="00992875">
    <w:pPr>
      <w:pStyle w:val="Hlavika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664" w:rsidRPr="009F141C" w:rsidRDefault="001B1664" w:rsidP="006D61D2">
    <w:pPr>
      <w:pStyle w:val="Zkladntext3"/>
      <w:widowControl/>
      <w:tabs>
        <w:tab w:val="right" w:pos="9214"/>
      </w:tabs>
      <w:suppressAutoHyphens/>
      <w:autoSpaceDE/>
      <w:autoSpaceDN/>
      <w:adjustRightInd/>
      <w:jc w:val="both"/>
      <w:rPr>
        <w:sz w:val="18"/>
        <w:szCs w:val="18"/>
      </w:rPr>
    </w:pPr>
    <w:r w:rsidRPr="009F141C">
      <w:rPr>
        <w:sz w:val="18"/>
        <w:szCs w:val="18"/>
      </w:rPr>
      <w:t xml:space="preserve">Súťažné podklady: </w:t>
    </w:r>
    <w:r w:rsidRPr="009F141C">
      <w:rPr>
        <w:color w:val="000000"/>
        <w:sz w:val="18"/>
        <w:szCs w:val="18"/>
      </w:rPr>
      <w:t xml:space="preserve">Rýchlostná cesta R2 Kriváň – Mýtna </w:t>
    </w:r>
    <w:r>
      <w:t xml:space="preserve">                   </w:t>
    </w:r>
    <w:r w:rsidRPr="009F141C">
      <w:rPr>
        <w:sz w:val="18"/>
        <w:szCs w:val="18"/>
      </w:rPr>
      <w:tab/>
      <w:t>Národná diaľničná spoločnosť, a.s.</w:t>
    </w:r>
  </w:p>
  <w:p w:rsidR="001B1664" w:rsidRPr="009F141C" w:rsidRDefault="001B1664" w:rsidP="006D61D2">
    <w:pPr>
      <w:pStyle w:val="Hlavika"/>
      <w:tabs>
        <w:tab w:val="right" w:pos="9214"/>
      </w:tabs>
    </w:pPr>
    <w:r w:rsidRPr="009F141C">
      <w:t xml:space="preserve">Užšia súťaž – Práce „žltý FIDIC“ </w:t>
    </w:r>
    <w:r w:rsidRPr="009F141C">
      <w:tab/>
    </w:r>
    <w:r w:rsidRPr="00AD100D">
      <w:t>Dúbravská cesta 14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6793D"/>
    <w:multiLevelType w:val="hybridMultilevel"/>
    <w:tmpl w:val="0A2A543A"/>
    <w:lvl w:ilvl="0" w:tplc="D92850E0">
      <w:start w:val="1"/>
      <w:numFmt w:val="decimal"/>
      <w:lvlText w:val="2.%1"/>
      <w:lvlJc w:val="left"/>
      <w:pPr>
        <w:ind w:left="7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2263C"/>
    <w:multiLevelType w:val="hybridMultilevel"/>
    <w:tmpl w:val="5818E58A"/>
    <w:lvl w:ilvl="0" w:tplc="84FC4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34C7A"/>
    <w:multiLevelType w:val="hybridMultilevel"/>
    <w:tmpl w:val="33C8E080"/>
    <w:lvl w:ilvl="0" w:tplc="4FAAA0A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54655"/>
    <w:multiLevelType w:val="multilevel"/>
    <w:tmpl w:val="B6C40B24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72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13A270C5"/>
    <w:multiLevelType w:val="hybridMultilevel"/>
    <w:tmpl w:val="FF5AB332"/>
    <w:lvl w:ilvl="0" w:tplc="5106BAA6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B7113F"/>
    <w:multiLevelType w:val="hybridMultilevel"/>
    <w:tmpl w:val="8A1CBBE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811B0"/>
    <w:multiLevelType w:val="hybridMultilevel"/>
    <w:tmpl w:val="87F4FDB4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EC06F4"/>
    <w:multiLevelType w:val="hybridMultilevel"/>
    <w:tmpl w:val="E17277C2"/>
    <w:lvl w:ilvl="0" w:tplc="CDEEC2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2C0DEF"/>
    <w:multiLevelType w:val="hybridMultilevel"/>
    <w:tmpl w:val="78385B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2433FA"/>
    <w:multiLevelType w:val="hybridMultilevel"/>
    <w:tmpl w:val="5D809354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40688"/>
    <w:multiLevelType w:val="hybridMultilevel"/>
    <w:tmpl w:val="9F60AC72"/>
    <w:lvl w:ilvl="0" w:tplc="324E258E">
      <w:start w:val="1"/>
      <w:numFmt w:val="bullet"/>
      <w:pStyle w:val="odrkateka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C83660"/>
    <w:multiLevelType w:val="hybridMultilevel"/>
    <w:tmpl w:val="9EDE1C06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1E5B4A"/>
    <w:multiLevelType w:val="hybridMultilevel"/>
    <w:tmpl w:val="EDA206D4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072A21"/>
    <w:multiLevelType w:val="hybridMultilevel"/>
    <w:tmpl w:val="C9B00E96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1E7A37"/>
    <w:multiLevelType w:val="hybridMultilevel"/>
    <w:tmpl w:val="1E5E7D0E"/>
    <w:lvl w:ilvl="0" w:tplc="4FAAA0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BF7510D"/>
    <w:multiLevelType w:val="hybridMultilevel"/>
    <w:tmpl w:val="664255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E83D83"/>
    <w:multiLevelType w:val="hybridMultilevel"/>
    <w:tmpl w:val="27F06F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B4B7E"/>
    <w:multiLevelType w:val="hybridMultilevel"/>
    <w:tmpl w:val="CCBA763E"/>
    <w:lvl w:ilvl="0" w:tplc="4FAAA0A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76289F"/>
    <w:multiLevelType w:val="hybridMultilevel"/>
    <w:tmpl w:val="728A945E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2110B8"/>
    <w:multiLevelType w:val="hybridMultilevel"/>
    <w:tmpl w:val="17BCE604"/>
    <w:lvl w:ilvl="0" w:tplc="8B76BC1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AAF406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C0BB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4E5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CADE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7A43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BC8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F840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36C4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613CB"/>
    <w:multiLevelType w:val="hybridMultilevel"/>
    <w:tmpl w:val="1A0EE3D4"/>
    <w:lvl w:ilvl="0" w:tplc="84FC4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C053B1"/>
    <w:multiLevelType w:val="multilevel"/>
    <w:tmpl w:val="C41AA02A"/>
    <w:styleLink w:val="Moj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5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4766516C"/>
    <w:multiLevelType w:val="hybridMultilevel"/>
    <w:tmpl w:val="B852D178"/>
    <w:lvl w:ilvl="0" w:tplc="0E8214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B57E47"/>
    <w:multiLevelType w:val="hybridMultilevel"/>
    <w:tmpl w:val="5900E302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8E475B3"/>
    <w:multiLevelType w:val="hybridMultilevel"/>
    <w:tmpl w:val="E02468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3F7F15"/>
    <w:multiLevelType w:val="hybridMultilevel"/>
    <w:tmpl w:val="DE98F1EE"/>
    <w:lvl w:ilvl="0" w:tplc="C46033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5914E0"/>
    <w:multiLevelType w:val="hybridMultilevel"/>
    <w:tmpl w:val="B8A88B18"/>
    <w:lvl w:ilvl="0" w:tplc="041B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6342F3"/>
    <w:multiLevelType w:val="hybridMultilevel"/>
    <w:tmpl w:val="0FDA77EA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90ECAA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056EE0"/>
    <w:multiLevelType w:val="hybridMultilevel"/>
    <w:tmpl w:val="E2C666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F8472F"/>
    <w:multiLevelType w:val="hybridMultilevel"/>
    <w:tmpl w:val="614CFA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94434D"/>
    <w:multiLevelType w:val="hybridMultilevel"/>
    <w:tmpl w:val="65CE0978"/>
    <w:lvl w:ilvl="0" w:tplc="2C90F26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9496E91"/>
    <w:multiLevelType w:val="hybridMultilevel"/>
    <w:tmpl w:val="0B90015C"/>
    <w:lvl w:ilvl="0" w:tplc="4FAAA0A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B825B7"/>
    <w:multiLevelType w:val="hybridMultilevel"/>
    <w:tmpl w:val="34D2B862"/>
    <w:lvl w:ilvl="0" w:tplc="A790BEE6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2B2657C"/>
    <w:multiLevelType w:val="hybridMultilevel"/>
    <w:tmpl w:val="1B8E6870"/>
    <w:lvl w:ilvl="0" w:tplc="3FFE7456">
      <w:numFmt w:val="bullet"/>
      <w:lvlText w:val="•"/>
      <w:lvlJc w:val="left"/>
      <w:pPr>
        <w:ind w:left="107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>
    <w:nsid w:val="785F14BA"/>
    <w:multiLevelType w:val="hybridMultilevel"/>
    <w:tmpl w:val="11068736"/>
    <w:lvl w:ilvl="0" w:tplc="4FAAA0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 Unicode MS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ED7FC1"/>
    <w:multiLevelType w:val="hybridMultilevel"/>
    <w:tmpl w:val="AF34E9D8"/>
    <w:lvl w:ilvl="0" w:tplc="2C90F26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5C383C"/>
    <w:multiLevelType w:val="hybridMultilevel"/>
    <w:tmpl w:val="10CCD516"/>
    <w:lvl w:ilvl="0" w:tplc="3FFE7456">
      <w:numFmt w:val="bullet"/>
      <w:lvlText w:val="•"/>
      <w:lvlJc w:val="left"/>
      <w:pPr>
        <w:ind w:left="135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7">
    <w:nsid w:val="7DE33DED"/>
    <w:multiLevelType w:val="hybridMultilevel"/>
    <w:tmpl w:val="D9481B52"/>
    <w:lvl w:ilvl="0" w:tplc="4FAAA0AA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2E222F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7"/>
  </w:num>
  <w:num w:numId="2">
    <w:abstractNumId w:val="19"/>
  </w:num>
  <w:num w:numId="3">
    <w:abstractNumId w:val="17"/>
  </w:num>
  <w:num w:numId="4">
    <w:abstractNumId w:val="31"/>
  </w:num>
  <w:num w:numId="5">
    <w:abstractNumId w:val="35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2"/>
  </w:num>
  <w:num w:numId="9">
    <w:abstractNumId w:val="9"/>
  </w:num>
  <w:num w:numId="10">
    <w:abstractNumId w:val="11"/>
  </w:num>
  <w:num w:numId="11">
    <w:abstractNumId w:val="6"/>
  </w:num>
  <w:num w:numId="12">
    <w:abstractNumId w:val="2"/>
  </w:num>
  <w:num w:numId="13">
    <w:abstractNumId w:val="13"/>
  </w:num>
  <w:num w:numId="1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1"/>
  </w:num>
  <w:num w:numId="21">
    <w:abstractNumId w:val="28"/>
  </w:num>
  <w:num w:numId="22">
    <w:abstractNumId w:val="20"/>
  </w:num>
  <w:num w:numId="23">
    <w:abstractNumId w:val="23"/>
  </w:num>
  <w:num w:numId="2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7"/>
  </w:num>
  <w:num w:numId="27">
    <w:abstractNumId w:val="3"/>
  </w:num>
  <w:num w:numId="28">
    <w:abstractNumId w:val="5"/>
  </w:num>
  <w:num w:numId="29">
    <w:abstractNumId w:val="15"/>
  </w:num>
  <w:num w:numId="3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29"/>
  </w:num>
  <w:num w:numId="34">
    <w:abstractNumId w:val="16"/>
  </w:num>
  <w:num w:numId="35">
    <w:abstractNumId w:val="4"/>
  </w:num>
  <w:num w:numId="36">
    <w:abstractNumId w:val="26"/>
  </w:num>
  <w:num w:numId="3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 w:numId="39">
    <w:abstractNumId w:val="36"/>
  </w:num>
  <w:num w:numId="40">
    <w:abstractNumId w:val="3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defaultTabStop w:val="709"/>
  <w:autoHyphenation/>
  <w:hyphenationZone w:val="425"/>
  <w:doNotHyphenateCaps/>
  <w:drawingGridHorizontalSpacing w:val="113"/>
  <w:displayHorizontalDrawingGridEvery w:val="2"/>
  <w:characterSpacingControl w:val="doNotCompress"/>
  <w:doNotValidateAgainstSchema/>
  <w:doNotDemarcateInvalidXml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ADD"/>
    <w:rsid w:val="0000247E"/>
    <w:rsid w:val="000025AC"/>
    <w:rsid w:val="0000324E"/>
    <w:rsid w:val="00003741"/>
    <w:rsid w:val="00003BE5"/>
    <w:rsid w:val="00004BF6"/>
    <w:rsid w:val="00005812"/>
    <w:rsid w:val="00010509"/>
    <w:rsid w:val="00013490"/>
    <w:rsid w:val="000136CB"/>
    <w:rsid w:val="0001372F"/>
    <w:rsid w:val="00013829"/>
    <w:rsid w:val="000138C7"/>
    <w:rsid w:val="00014171"/>
    <w:rsid w:val="00014BC9"/>
    <w:rsid w:val="00015144"/>
    <w:rsid w:val="00015152"/>
    <w:rsid w:val="00017055"/>
    <w:rsid w:val="000202C0"/>
    <w:rsid w:val="000206AF"/>
    <w:rsid w:val="000208DD"/>
    <w:rsid w:val="0002427B"/>
    <w:rsid w:val="00024410"/>
    <w:rsid w:val="00024D75"/>
    <w:rsid w:val="0002555C"/>
    <w:rsid w:val="00025C27"/>
    <w:rsid w:val="0002673B"/>
    <w:rsid w:val="0002686E"/>
    <w:rsid w:val="00027511"/>
    <w:rsid w:val="00027B37"/>
    <w:rsid w:val="00027ED8"/>
    <w:rsid w:val="00030225"/>
    <w:rsid w:val="00030262"/>
    <w:rsid w:val="00031864"/>
    <w:rsid w:val="00031ABA"/>
    <w:rsid w:val="00031D0A"/>
    <w:rsid w:val="00031EF4"/>
    <w:rsid w:val="00032215"/>
    <w:rsid w:val="00032CFF"/>
    <w:rsid w:val="00034513"/>
    <w:rsid w:val="0003501E"/>
    <w:rsid w:val="0003707F"/>
    <w:rsid w:val="00037460"/>
    <w:rsid w:val="00040215"/>
    <w:rsid w:val="00040A7B"/>
    <w:rsid w:val="0004195E"/>
    <w:rsid w:val="000421EC"/>
    <w:rsid w:val="00043649"/>
    <w:rsid w:val="00043962"/>
    <w:rsid w:val="000440DF"/>
    <w:rsid w:val="000442B2"/>
    <w:rsid w:val="00044BBB"/>
    <w:rsid w:val="0004567E"/>
    <w:rsid w:val="00046BFE"/>
    <w:rsid w:val="00047058"/>
    <w:rsid w:val="00047767"/>
    <w:rsid w:val="000522D4"/>
    <w:rsid w:val="000526B1"/>
    <w:rsid w:val="00053785"/>
    <w:rsid w:val="000537D2"/>
    <w:rsid w:val="000545BA"/>
    <w:rsid w:val="00054811"/>
    <w:rsid w:val="00054EC5"/>
    <w:rsid w:val="0005548F"/>
    <w:rsid w:val="000560C2"/>
    <w:rsid w:val="00056B4A"/>
    <w:rsid w:val="0005795C"/>
    <w:rsid w:val="000608C7"/>
    <w:rsid w:val="0006157C"/>
    <w:rsid w:val="00064A9C"/>
    <w:rsid w:val="00064C44"/>
    <w:rsid w:val="00065FA2"/>
    <w:rsid w:val="00066FC7"/>
    <w:rsid w:val="00067F49"/>
    <w:rsid w:val="00070046"/>
    <w:rsid w:val="00071668"/>
    <w:rsid w:val="000739AC"/>
    <w:rsid w:val="00073D1E"/>
    <w:rsid w:val="00074205"/>
    <w:rsid w:val="0007432E"/>
    <w:rsid w:val="0007514A"/>
    <w:rsid w:val="00075575"/>
    <w:rsid w:val="000771D8"/>
    <w:rsid w:val="00080BD9"/>
    <w:rsid w:val="00082E5F"/>
    <w:rsid w:val="0008468C"/>
    <w:rsid w:val="00085BB5"/>
    <w:rsid w:val="000862B7"/>
    <w:rsid w:val="000864D5"/>
    <w:rsid w:val="00086964"/>
    <w:rsid w:val="00086AF1"/>
    <w:rsid w:val="000872B3"/>
    <w:rsid w:val="00090473"/>
    <w:rsid w:val="00090613"/>
    <w:rsid w:val="00090634"/>
    <w:rsid w:val="00091C2D"/>
    <w:rsid w:val="00093F26"/>
    <w:rsid w:val="00094167"/>
    <w:rsid w:val="000947B3"/>
    <w:rsid w:val="00095B37"/>
    <w:rsid w:val="00096A59"/>
    <w:rsid w:val="00096B09"/>
    <w:rsid w:val="000975D1"/>
    <w:rsid w:val="00097F86"/>
    <w:rsid w:val="000A099B"/>
    <w:rsid w:val="000A0A1B"/>
    <w:rsid w:val="000A0C4A"/>
    <w:rsid w:val="000A1D5D"/>
    <w:rsid w:val="000A2409"/>
    <w:rsid w:val="000A4BF0"/>
    <w:rsid w:val="000A4F85"/>
    <w:rsid w:val="000A5F6E"/>
    <w:rsid w:val="000A627E"/>
    <w:rsid w:val="000A7411"/>
    <w:rsid w:val="000A7C35"/>
    <w:rsid w:val="000B038A"/>
    <w:rsid w:val="000B04FE"/>
    <w:rsid w:val="000B0D43"/>
    <w:rsid w:val="000B0FC9"/>
    <w:rsid w:val="000B1391"/>
    <w:rsid w:val="000B1AD1"/>
    <w:rsid w:val="000B2163"/>
    <w:rsid w:val="000B2A51"/>
    <w:rsid w:val="000B2E47"/>
    <w:rsid w:val="000B4A29"/>
    <w:rsid w:val="000B4F0D"/>
    <w:rsid w:val="000B5AAB"/>
    <w:rsid w:val="000B5BE1"/>
    <w:rsid w:val="000B6906"/>
    <w:rsid w:val="000B6DC9"/>
    <w:rsid w:val="000B763B"/>
    <w:rsid w:val="000B7BB5"/>
    <w:rsid w:val="000C0EC3"/>
    <w:rsid w:val="000C568C"/>
    <w:rsid w:val="000C6C2F"/>
    <w:rsid w:val="000D25FE"/>
    <w:rsid w:val="000D3388"/>
    <w:rsid w:val="000D37F0"/>
    <w:rsid w:val="000D4B7F"/>
    <w:rsid w:val="000D50B1"/>
    <w:rsid w:val="000D59DC"/>
    <w:rsid w:val="000D5FAF"/>
    <w:rsid w:val="000D6092"/>
    <w:rsid w:val="000D62A3"/>
    <w:rsid w:val="000D6B76"/>
    <w:rsid w:val="000D6BCE"/>
    <w:rsid w:val="000D6EEC"/>
    <w:rsid w:val="000D7A40"/>
    <w:rsid w:val="000E0FF7"/>
    <w:rsid w:val="000E140A"/>
    <w:rsid w:val="000E2925"/>
    <w:rsid w:val="000E3591"/>
    <w:rsid w:val="000E57FF"/>
    <w:rsid w:val="000E63C0"/>
    <w:rsid w:val="000F1C5D"/>
    <w:rsid w:val="000F23D7"/>
    <w:rsid w:val="000F397A"/>
    <w:rsid w:val="000F5507"/>
    <w:rsid w:val="000F619E"/>
    <w:rsid w:val="000F7327"/>
    <w:rsid w:val="000F7451"/>
    <w:rsid w:val="000F7779"/>
    <w:rsid w:val="000F7C4C"/>
    <w:rsid w:val="000F7D06"/>
    <w:rsid w:val="00101361"/>
    <w:rsid w:val="0010177F"/>
    <w:rsid w:val="00101AF3"/>
    <w:rsid w:val="001029EF"/>
    <w:rsid w:val="00102A1F"/>
    <w:rsid w:val="00103181"/>
    <w:rsid w:val="00104A49"/>
    <w:rsid w:val="001058DD"/>
    <w:rsid w:val="001067A3"/>
    <w:rsid w:val="0010711E"/>
    <w:rsid w:val="00111A7B"/>
    <w:rsid w:val="00111B56"/>
    <w:rsid w:val="0011228C"/>
    <w:rsid w:val="0011251F"/>
    <w:rsid w:val="00113073"/>
    <w:rsid w:val="00113539"/>
    <w:rsid w:val="001138E7"/>
    <w:rsid w:val="00113C29"/>
    <w:rsid w:val="0011401D"/>
    <w:rsid w:val="001143F5"/>
    <w:rsid w:val="00115086"/>
    <w:rsid w:val="001172C8"/>
    <w:rsid w:val="001173EC"/>
    <w:rsid w:val="001203F0"/>
    <w:rsid w:val="00120682"/>
    <w:rsid w:val="0012138F"/>
    <w:rsid w:val="00123235"/>
    <w:rsid w:val="00123924"/>
    <w:rsid w:val="00124FE1"/>
    <w:rsid w:val="001262D4"/>
    <w:rsid w:val="00126C5C"/>
    <w:rsid w:val="0013038D"/>
    <w:rsid w:val="00133022"/>
    <w:rsid w:val="00133936"/>
    <w:rsid w:val="001359A5"/>
    <w:rsid w:val="001365D7"/>
    <w:rsid w:val="00136ADA"/>
    <w:rsid w:val="00136B0A"/>
    <w:rsid w:val="00140885"/>
    <w:rsid w:val="00140B61"/>
    <w:rsid w:val="00142D7C"/>
    <w:rsid w:val="00143768"/>
    <w:rsid w:val="00144F2E"/>
    <w:rsid w:val="00146238"/>
    <w:rsid w:val="0014654E"/>
    <w:rsid w:val="0014764B"/>
    <w:rsid w:val="0014798E"/>
    <w:rsid w:val="00150B2A"/>
    <w:rsid w:val="00151D5F"/>
    <w:rsid w:val="00152B7C"/>
    <w:rsid w:val="0015317C"/>
    <w:rsid w:val="001541E1"/>
    <w:rsid w:val="00156077"/>
    <w:rsid w:val="001576A2"/>
    <w:rsid w:val="001579C6"/>
    <w:rsid w:val="00157A71"/>
    <w:rsid w:val="0016191A"/>
    <w:rsid w:val="00162D5F"/>
    <w:rsid w:val="0016445C"/>
    <w:rsid w:val="00164ED6"/>
    <w:rsid w:val="00165BEB"/>
    <w:rsid w:val="00165E12"/>
    <w:rsid w:val="00170053"/>
    <w:rsid w:val="00170BD3"/>
    <w:rsid w:val="0017129B"/>
    <w:rsid w:val="00174163"/>
    <w:rsid w:val="001749E4"/>
    <w:rsid w:val="00175588"/>
    <w:rsid w:val="001755FB"/>
    <w:rsid w:val="00180B65"/>
    <w:rsid w:val="00180DBB"/>
    <w:rsid w:val="001822E8"/>
    <w:rsid w:val="001841E3"/>
    <w:rsid w:val="00184DEC"/>
    <w:rsid w:val="001851E4"/>
    <w:rsid w:val="00185608"/>
    <w:rsid w:val="00186285"/>
    <w:rsid w:val="00187E01"/>
    <w:rsid w:val="001901BA"/>
    <w:rsid w:val="0019066C"/>
    <w:rsid w:val="00192E65"/>
    <w:rsid w:val="001949B8"/>
    <w:rsid w:val="00194B3E"/>
    <w:rsid w:val="00194F2F"/>
    <w:rsid w:val="001960E7"/>
    <w:rsid w:val="001A204A"/>
    <w:rsid w:val="001A2AAD"/>
    <w:rsid w:val="001A305E"/>
    <w:rsid w:val="001A4DB0"/>
    <w:rsid w:val="001A5547"/>
    <w:rsid w:val="001A5B0A"/>
    <w:rsid w:val="001A67A6"/>
    <w:rsid w:val="001A72CC"/>
    <w:rsid w:val="001A745A"/>
    <w:rsid w:val="001B1664"/>
    <w:rsid w:val="001B173F"/>
    <w:rsid w:val="001B393B"/>
    <w:rsid w:val="001B3D06"/>
    <w:rsid w:val="001B3E6B"/>
    <w:rsid w:val="001B445B"/>
    <w:rsid w:val="001B4EC4"/>
    <w:rsid w:val="001B4F31"/>
    <w:rsid w:val="001B51E4"/>
    <w:rsid w:val="001B6064"/>
    <w:rsid w:val="001C05C1"/>
    <w:rsid w:val="001C3A0A"/>
    <w:rsid w:val="001C500A"/>
    <w:rsid w:val="001C5092"/>
    <w:rsid w:val="001C536A"/>
    <w:rsid w:val="001C5704"/>
    <w:rsid w:val="001C680C"/>
    <w:rsid w:val="001D1B18"/>
    <w:rsid w:val="001D342E"/>
    <w:rsid w:val="001D43ED"/>
    <w:rsid w:val="001D4937"/>
    <w:rsid w:val="001D4A03"/>
    <w:rsid w:val="001D4A09"/>
    <w:rsid w:val="001E003A"/>
    <w:rsid w:val="001E03A3"/>
    <w:rsid w:val="001E088D"/>
    <w:rsid w:val="001E105E"/>
    <w:rsid w:val="001E4E47"/>
    <w:rsid w:val="001E56B6"/>
    <w:rsid w:val="001E5E13"/>
    <w:rsid w:val="001E621F"/>
    <w:rsid w:val="001E68B0"/>
    <w:rsid w:val="001E7073"/>
    <w:rsid w:val="001F074A"/>
    <w:rsid w:val="001F0A08"/>
    <w:rsid w:val="001F1C86"/>
    <w:rsid w:val="001F1EC1"/>
    <w:rsid w:val="001F3223"/>
    <w:rsid w:val="001F3AF4"/>
    <w:rsid w:val="001F4257"/>
    <w:rsid w:val="001F5158"/>
    <w:rsid w:val="0020159A"/>
    <w:rsid w:val="00201799"/>
    <w:rsid w:val="00202999"/>
    <w:rsid w:val="00202DCD"/>
    <w:rsid w:val="00203A17"/>
    <w:rsid w:val="0020433A"/>
    <w:rsid w:val="00205CB5"/>
    <w:rsid w:val="00205E4C"/>
    <w:rsid w:val="00206AD7"/>
    <w:rsid w:val="002115F3"/>
    <w:rsid w:val="00211BDB"/>
    <w:rsid w:val="00212BE9"/>
    <w:rsid w:val="00213084"/>
    <w:rsid w:val="00214618"/>
    <w:rsid w:val="00214F42"/>
    <w:rsid w:val="0021547A"/>
    <w:rsid w:val="00215D12"/>
    <w:rsid w:val="00215F30"/>
    <w:rsid w:val="00216B86"/>
    <w:rsid w:val="002170F1"/>
    <w:rsid w:val="0021752C"/>
    <w:rsid w:val="00220EDE"/>
    <w:rsid w:val="00221EA4"/>
    <w:rsid w:val="00224005"/>
    <w:rsid w:val="00226570"/>
    <w:rsid w:val="002265C1"/>
    <w:rsid w:val="002275F2"/>
    <w:rsid w:val="002307EC"/>
    <w:rsid w:val="00230D43"/>
    <w:rsid w:val="002320D5"/>
    <w:rsid w:val="00233EDE"/>
    <w:rsid w:val="00234E4B"/>
    <w:rsid w:val="00234ED0"/>
    <w:rsid w:val="0023586E"/>
    <w:rsid w:val="00235DC9"/>
    <w:rsid w:val="00236090"/>
    <w:rsid w:val="00236850"/>
    <w:rsid w:val="002377AD"/>
    <w:rsid w:val="002400D1"/>
    <w:rsid w:val="002406B8"/>
    <w:rsid w:val="00242A8F"/>
    <w:rsid w:val="00243F15"/>
    <w:rsid w:val="002510D1"/>
    <w:rsid w:val="00251128"/>
    <w:rsid w:val="002513FD"/>
    <w:rsid w:val="00251C2D"/>
    <w:rsid w:val="002524E2"/>
    <w:rsid w:val="002526D2"/>
    <w:rsid w:val="00252773"/>
    <w:rsid w:val="00252B50"/>
    <w:rsid w:val="002538D7"/>
    <w:rsid w:val="00254742"/>
    <w:rsid w:val="002557F1"/>
    <w:rsid w:val="00256A80"/>
    <w:rsid w:val="00260079"/>
    <w:rsid w:val="002613CE"/>
    <w:rsid w:val="002618AE"/>
    <w:rsid w:val="00263792"/>
    <w:rsid w:val="00264A65"/>
    <w:rsid w:val="00265C58"/>
    <w:rsid w:val="00266210"/>
    <w:rsid w:val="002665A2"/>
    <w:rsid w:val="002665AF"/>
    <w:rsid w:val="0026687E"/>
    <w:rsid w:val="00270968"/>
    <w:rsid w:val="00270FE4"/>
    <w:rsid w:val="00271DEF"/>
    <w:rsid w:val="00271DF3"/>
    <w:rsid w:val="00272048"/>
    <w:rsid w:val="00272366"/>
    <w:rsid w:val="002732AB"/>
    <w:rsid w:val="002732D0"/>
    <w:rsid w:val="00273EE3"/>
    <w:rsid w:val="00273F1A"/>
    <w:rsid w:val="00274675"/>
    <w:rsid w:val="00276023"/>
    <w:rsid w:val="00276676"/>
    <w:rsid w:val="002766BA"/>
    <w:rsid w:val="00276A85"/>
    <w:rsid w:val="0027768C"/>
    <w:rsid w:val="0028095B"/>
    <w:rsid w:val="002826A9"/>
    <w:rsid w:val="00282809"/>
    <w:rsid w:val="00286CEA"/>
    <w:rsid w:val="00286EE8"/>
    <w:rsid w:val="002879E1"/>
    <w:rsid w:val="00291826"/>
    <w:rsid w:val="002918A0"/>
    <w:rsid w:val="002920ED"/>
    <w:rsid w:val="0029367F"/>
    <w:rsid w:val="00293E24"/>
    <w:rsid w:val="00293F70"/>
    <w:rsid w:val="0029443E"/>
    <w:rsid w:val="002947D5"/>
    <w:rsid w:val="0029767C"/>
    <w:rsid w:val="002A048E"/>
    <w:rsid w:val="002A05C3"/>
    <w:rsid w:val="002A0BD6"/>
    <w:rsid w:val="002A12A2"/>
    <w:rsid w:val="002A1CA1"/>
    <w:rsid w:val="002A2153"/>
    <w:rsid w:val="002A38FC"/>
    <w:rsid w:val="002A4D74"/>
    <w:rsid w:val="002A5309"/>
    <w:rsid w:val="002A5992"/>
    <w:rsid w:val="002A5AF2"/>
    <w:rsid w:val="002A5E56"/>
    <w:rsid w:val="002A6AC9"/>
    <w:rsid w:val="002A7C6E"/>
    <w:rsid w:val="002A7EA4"/>
    <w:rsid w:val="002B0BBC"/>
    <w:rsid w:val="002B1F93"/>
    <w:rsid w:val="002B2685"/>
    <w:rsid w:val="002B27B2"/>
    <w:rsid w:val="002B416B"/>
    <w:rsid w:val="002B45C7"/>
    <w:rsid w:val="002B5D2D"/>
    <w:rsid w:val="002B70DA"/>
    <w:rsid w:val="002B73B8"/>
    <w:rsid w:val="002C3EF1"/>
    <w:rsid w:val="002C4956"/>
    <w:rsid w:val="002C5475"/>
    <w:rsid w:val="002D0143"/>
    <w:rsid w:val="002D032A"/>
    <w:rsid w:val="002D03DB"/>
    <w:rsid w:val="002D1704"/>
    <w:rsid w:val="002D20D8"/>
    <w:rsid w:val="002D2787"/>
    <w:rsid w:val="002D40E6"/>
    <w:rsid w:val="002D4604"/>
    <w:rsid w:val="002D4618"/>
    <w:rsid w:val="002D5B57"/>
    <w:rsid w:val="002D5E9F"/>
    <w:rsid w:val="002D6027"/>
    <w:rsid w:val="002D6B90"/>
    <w:rsid w:val="002D6D43"/>
    <w:rsid w:val="002D7171"/>
    <w:rsid w:val="002D7DB1"/>
    <w:rsid w:val="002E2203"/>
    <w:rsid w:val="002E3030"/>
    <w:rsid w:val="002E3128"/>
    <w:rsid w:val="002E3167"/>
    <w:rsid w:val="002E4C85"/>
    <w:rsid w:val="002E4F2F"/>
    <w:rsid w:val="002E5562"/>
    <w:rsid w:val="002F2B95"/>
    <w:rsid w:val="002F464E"/>
    <w:rsid w:val="002F48B3"/>
    <w:rsid w:val="002F531F"/>
    <w:rsid w:val="002F69AF"/>
    <w:rsid w:val="002F6F24"/>
    <w:rsid w:val="0030007A"/>
    <w:rsid w:val="00301A2F"/>
    <w:rsid w:val="00301BB4"/>
    <w:rsid w:val="00301C4A"/>
    <w:rsid w:val="00301CB8"/>
    <w:rsid w:val="00302227"/>
    <w:rsid w:val="00303C52"/>
    <w:rsid w:val="00303F9A"/>
    <w:rsid w:val="003052FA"/>
    <w:rsid w:val="003126D9"/>
    <w:rsid w:val="00312BD7"/>
    <w:rsid w:val="003134FE"/>
    <w:rsid w:val="00314731"/>
    <w:rsid w:val="00314CD9"/>
    <w:rsid w:val="00315D18"/>
    <w:rsid w:val="0031619C"/>
    <w:rsid w:val="00317DA7"/>
    <w:rsid w:val="00320EF1"/>
    <w:rsid w:val="00320FD6"/>
    <w:rsid w:val="0032114B"/>
    <w:rsid w:val="00321742"/>
    <w:rsid w:val="00321948"/>
    <w:rsid w:val="00321F00"/>
    <w:rsid w:val="0032254A"/>
    <w:rsid w:val="003239B2"/>
    <w:rsid w:val="00324816"/>
    <w:rsid w:val="003248D8"/>
    <w:rsid w:val="003248FA"/>
    <w:rsid w:val="00324F2A"/>
    <w:rsid w:val="003266FA"/>
    <w:rsid w:val="00327174"/>
    <w:rsid w:val="00327732"/>
    <w:rsid w:val="0033045D"/>
    <w:rsid w:val="00330D21"/>
    <w:rsid w:val="0033111B"/>
    <w:rsid w:val="00335400"/>
    <w:rsid w:val="00336B35"/>
    <w:rsid w:val="00336B37"/>
    <w:rsid w:val="00336F66"/>
    <w:rsid w:val="0034154A"/>
    <w:rsid w:val="003423F8"/>
    <w:rsid w:val="0034279A"/>
    <w:rsid w:val="00343063"/>
    <w:rsid w:val="003437C6"/>
    <w:rsid w:val="003446DD"/>
    <w:rsid w:val="00344D17"/>
    <w:rsid w:val="0034537B"/>
    <w:rsid w:val="00347945"/>
    <w:rsid w:val="003505B8"/>
    <w:rsid w:val="00351A62"/>
    <w:rsid w:val="00352585"/>
    <w:rsid w:val="00352CA5"/>
    <w:rsid w:val="003531C9"/>
    <w:rsid w:val="00354D1D"/>
    <w:rsid w:val="00355C81"/>
    <w:rsid w:val="003601D9"/>
    <w:rsid w:val="003606AF"/>
    <w:rsid w:val="00360705"/>
    <w:rsid w:val="00360C4B"/>
    <w:rsid w:val="00360C9F"/>
    <w:rsid w:val="00362794"/>
    <w:rsid w:val="003647B1"/>
    <w:rsid w:val="00364DA7"/>
    <w:rsid w:val="00365125"/>
    <w:rsid w:val="00367746"/>
    <w:rsid w:val="0037156A"/>
    <w:rsid w:val="00371932"/>
    <w:rsid w:val="00371A1D"/>
    <w:rsid w:val="003724DC"/>
    <w:rsid w:val="00372F5B"/>
    <w:rsid w:val="0037429C"/>
    <w:rsid w:val="0038079C"/>
    <w:rsid w:val="00380B97"/>
    <w:rsid w:val="00380CAB"/>
    <w:rsid w:val="003819AE"/>
    <w:rsid w:val="00381BEB"/>
    <w:rsid w:val="00381CD0"/>
    <w:rsid w:val="003857DC"/>
    <w:rsid w:val="003867F7"/>
    <w:rsid w:val="00386D98"/>
    <w:rsid w:val="003874BC"/>
    <w:rsid w:val="00390989"/>
    <w:rsid w:val="003911C3"/>
    <w:rsid w:val="00391F86"/>
    <w:rsid w:val="00392594"/>
    <w:rsid w:val="00393022"/>
    <w:rsid w:val="00393895"/>
    <w:rsid w:val="003941AD"/>
    <w:rsid w:val="00394B00"/>
    <w:rsid w:val="00394F0D"/>
    <w:rsid w:val="00397F60"/>
    <w:rsid w:val="003A0403"/>
    <w:rsid w:val="003A0C36"/>
    <w:rsid w:val="003A1E4A"/>
    <w:rsid w:val="003A2214"/>
    <w:rsid w:val="003A3ABB"/>
    <w:rsid w:val="003A3B1D"/>
    <w:rsid w:val="003A4528"/>
    <w:rsid w:val="003A5523"/>
    <w:rsid w:val="003A56C6"/>
    <w:rsid w:val="003A5F5B"/>
    <w:rsid w:val="003A69D4"/>
    <w:rsid w:val="003A6D98"/>
    <w:rsid w:val="003A7355"/>
    <w:rsid w:val="003B024B"/>
    <w:rsid w:val="003B0347"/>
    <w:rsid w:val="003B1FDE"/>
    <w:rsid w:val="003B2AE0"/>
    <w:rsid w:val="003B3CA0"/>
    <w:rsid w:val="003B3F13"/>
    <w:rsid w:val="003B4FA2"/>
    <w:rsid w:val="003B6B14"/>
    <w:rsid w:val="003B75C8"/>
    <w:rsid w:val="003B7913"/>
    <w:rsid w:val="003C0EF1"/>
    <w:rsid w:val="003C1D93"/>
    <w:rsid w:val="003C2910"/>
    <w:rsid w:val="003C6922"/>
    <w:rsid w:val="003D118E"/>
    <w:rsid w:val="003D1275"/>
    <w:rsid w:val="003D1A01"/>
    <w:rsid w:val="003D2F8B"/>
    <w:rsid w:val="003D4EE9"/>
    <w:rsid w:val="003D51C7"/>
    <w:rsid w:val="003D7069"/>
    <w:rsid w:val="003D7AF3"/>
    <w:rsid w:val="003D7C14"/>
    <w:rsid w:val="003D7EB1"/>
    <w:rsid w:val="003E133A"/>
    <w:rsid w:val="003E210B"/>
    <w:rsid w:val="003E416F"/>
    <w:rsid w:val="003E5017"/>
    <w:rsid w:val="003F0534"/>
    <w:rsid w:val="003F0978"/>
    <w:rsid w:val="003F153F"/>
    <w:rsid w:val="003F198D"/>
    <w:rsid w:val="003F29B6"/>
    <w:rsid w:val="003F3930"/>
    <w:rsid w:val="003F467E"/>
    <w:rsid w:val="003F4B73"/>
    <w:rsid w:val="003F4E09"/>
    <w:rsid w:val="003F662C"/>
    <w:rsid w:val="00402396"/>
    <w:rsid w:val="00404A04"/>
    <w:rsid w:val="00405B9A"/>
    <w:rsid w:val="00406F28"/>
    <w:rsid w:val="00407B2A"/>
    <w:rsid w:val="00410075"/>
    <w:rsid w:val="00410638"/>
    <w:rsid w:val="00412451"/>
    <w:rsid w:val="00412C82"/>
    <w:rsid w:val="0041376C"/>
    <w:rsid w:val="00416C99"/>
    <w:rsid w:val="00417983"/>
    <w:rsid w:val="004179AE"/>
    <w:rsid w:val="00417D7D"/>
    <w:rsid w:val="00421155"/>
    <w:rsid w:val="00421928"/>
    <w:rsid w:val="00421DCA"/>
    <w:rsid w:val="00422D09"/>
    <w:rsid w:val="0042381F"/>
    <w:rsid w:val="00424AB8"/>
    <w:rsid w:val="00425A71"/>
    <w:rsid w:val="00426061"/>
    <w:rsid w:val="00426282"/>
    <w:rsid w:val="00427479"/>
    <w:rsid w:val="00427F18"/>
    <w:rsid w:val="00430511"/>
    <w:rsid w:val="00431A05"/>
    <w:rsid w:val="004328DA"/>
    <w:rsid w:val="00432F9B"/>
    <w:rsid w:val="00433A8F"/>
    <w:rsid w:val="004348DA"/>
    <w:rsid w:val="00434B2A"/>
    <w:rsid w:val="00434D0E"/>
    <w:rsid w:val="00436181"/>
    <w:rsid w:val="00437D5C"/>
    <w:rsid w:val="00437FEE"/>
    <w:rsid w:val="00440829"/>
    <w:rsid w:val="00440B11"/>
    <w:rsid w:val="00440F9F"/>
    <w:rsid w:val="00441D45"/>
    <w:rsid w:val="0044489D"/>
    <w:rsid w:val="00444902"/>
    <w:rsid w:val="00444C2A"/>
    <w:rsid w:val="0044653E"/>
    <w:rsid w:val="00446C3A"/>
    <w:rsid w:val="00447505"/>
    <w:rsid w:val="00450817"/>
    <w:rsid w:val="004508E9"/>
    <w:rsid w:val="00450AC6"/>
    <w:rsid w:val="00451A32"/>
    <w:rsid w:val="0045239E"/>
    <w:rsid w:val="00452E6A"/>
    <w:rsid w:val="00453EAF"/>
    <w:rsid w:val="00457338"/>
    <w:rsid w:val="004573D9"/>
    <w:rsid w:val="00457B87"/>
    <w:rsid w:val="00457C35"/>
    <w:rsid w:val="00460787"/>
    <w:rsid w:val="0046080F"/>
    <w:rsid w:val="0046124A"/>
    <w:rsid w:val="00462ECB"/>
    <w:rsid w:val="00463B6B"/>
    <w:rsid w:val="00464096"/>
    <w:rsid w:val="0046587D"/>
    <w:rsid w:val="00465ED0"/>
    <w:rsid w:val="004666B9"/>
    <w:rsid w:val="0046725F"/>
    <w:rsid w:val="00471B67"/>
    <w:rsid w:val="004720B3"/>
    <w:rsid w:val="0047213F"/>
    <w:rsid w:val="00473A27"/>
    <w:rsid w:val="0047418A"/>
    <w:rsid w:val="00476DE0"/>
    <w:rsid w:val="00477619"/>
    <w:rsid w:val="00480FC0"/>
    <w:rsid w:val="004811C3"/>
    <w:rsid w:val="00481787"/>
    <w:rsid w:val="00481797"/>
    <w:rsid w:val="004818C6"/>
    <w:rsid w:val="00481BC7"/>
    <w:rsid w:val="00482336"/>
    <w:rsid w:val="00482C52"/>
    <w:rsid w:val="00485D62"/>
    <w:rsid w:val="00486E00"/>
    <w:rsid w:val="00492416"/>
    <w:rsid w:val="004967B7"/>
    <w:rsid w:val="00496D1D"/>
    <w:rsid w:val="00497E37"/>
    <w:rsid w:val="004A02B9"/>
    <w:rsid w:val="004A05BA"/>
    <w:rsid w:val="004A0980"/>
    <w:rsid w:val="004A1CEB"/>
    <w:rsid w:val="004A21DF"/>
    <w:rsid w:val="004A2E8F"/>
    <w:rsid w:val="004A3471"/>
    <w:rsid w:val="004A52E9"/>
    <w:rsid w:val="004A612B"/>
    <w:rsid w:val="004A6E2E"/>
    <w:rsid w:val="004B128C"/>
    <w:rsid w:val="004B1450"/>
    <w:rsid w:val="004B169A"/>
    <w:rsid w:val="004B2355"/>
    <w:rsid w:val="004B23E6"/>
    <w:rsid w:val="004B2627"/>
    <w:rsid w:val="004B3D79"/>
    <w:rsid w:val="004B3EB7"/>
    <w:rsid w:val="004B442E"/>
    <w:rsid w:val="004B4ABB"/>
    <w:rsid w:val="004B7713"/>
    <w:rsid w:val="004C025E"/>
    <w:rsid w:val="004C3174"/>
    <w:rsid w:val="004C40E5"/>
    <w:rsid w:val="004C4567"/>
    <w:rsid w:val="004C511F"/>
    <w:rsid w:val="004D004C"/>
    <w:rsid w:val="004D075C"/>
    <w:rsid w:val="004D112C"/>
    <w:rsid w:val="004D1349"/>
    <w:rsid w:val="004D1A49"/>
    <w:rsid w:val="004D22F9"/>
    <w:rsid w:val="004D4092"/>
    <w:rsid w:val="004D6296"/>
    <w:rsid w:val="004D62F2"/>
    <w:rsid w:val="004D6908"/>
    <w:rsid w:val="004D7CEF"/>
    <w:rsid w:val="004E077E"/>
    <w:rsid w:val="004E1687"/>
    <w:rsid w:val="004E5D63"/>
    <w:rsid w:val="004E602F"/>
    <w:rsid w:val="004E619B"/>
    <w:rsid w:val="004E626E"/>
    <w:rsid w:val="004E774B"/>
    <w:rsid w:val="004E790B"/>
    <w:rsid w:val="004F09E5"/>
    <w:rsid w:val="004F0A42"/>
    <w:rsid w:val="004F12F3"/>
    <w:rsid w:val="004F2315"/>
    <w:rsid w:val="004F2CAE"/>
    <w:rsid w:val="004F3CD5"/>
    <w:rsid w:val="004F4EA5"/>
    <w:rsid w:val="004F50CD"/>
    <w:rsid w:val="004F6629"/>
    <w:rsid w:val="004F6A1F"/>
    <w:rsid w:val="004F6A7C"/>
    <w:rsid w:val="004F75DF"/>
    <w:rsid w:val="004F7BCD"/>
    <w:rsid w:val="004F7F26"/>
    <w:rsid w:val="0050005F"/>
    <w:rsid w:val="005005CB"/>
    <w:rsid w:val="0050193C"/>
    <w:rsid w:val="0050228B"/>
    <w:rsid w:val="00503402"/>
    <w:rsid w:val="00505124"/>
    <w:rsid w:val="00505286"/>
    <w:rsid w:val="0050593E"/>
    <w:rsid w:val="00507956"/>
    <w:rsid w:val="00507A58"/>
    <w:rsid w:val="0051043D"/>
    <w:rsid w:val="00510682"/>
    <w:rsid w:val="00510D1D"/>
    <w:rsid w:val="005111C2"/>
    <w:rsid w:val="00511701"/>
    <w:rsid w:val="00513AC7"/>
    <w:rsid w:val="00515C2A"/>
    <w:rsid w:val="0051700B"/>
    <w:rsid w:val="00517105"/>
    <w:rsid w:val="00517EB8"/>
    <w:rsid w:val="00521F40"/>
    <w:rsid w:val="0052389C"/>
    <w:rsid w:val="00525008"/>
    <w:rsid w:val="00525C1C"/>
    <w:rsid w:val="00525C30"/>
    <w:rsid w:val="00530384"/>
    <w:rsid w:val="005358DF"/>
    <w:rsid w:val="00536527"/>
    <w:rsid w:val="00537E6B"/>
    <w:rsid w:val="00540C41"/>
    <w:rsid w:val="00541554"/>
    <w:rsid w:val="00542348"/>
    <w:rsid w:val="00542961"/>
    <w:rsid w:val="005433DB"/>
    <w:rsid w:val="00543774"/>
    <w:rsid w:val="00544A75"/>
    <w:rsid w:val="00545307"/>
    <w:rsid w:val="005476B1"/>
    <w:rsid w:val="00547809"/>
    <w:rsid w:val="00547E35"/>
    <w:rsid w:val="005502D7"/>
    <w:rsid w:val="00550675"/>
    <w:rsid w:val="005544E4"/>
    <w:rsid w:val="00554630"/>
    <w:rsid w:val="00555A8D"/>
    <w:rsid w:val="00556426"/>
    <w:rsid w:val="00556870"/>
    <w:rsid w:val="00556F64"/>
    <w:rsid w:val="00557ADD"/>
    <w:rsid w:val="005617EB"/>
    <w:rsid w:val="00562BE0"/>
    <w:rsid w:val="00562D22"/>
    <w:rsid w:val="00563D43"/>
    <w:rsid w:val="00564BEF"/>
    <w:rsid w:val="00564FDA"/>
    <w:rsid w:val="00565DB8"/>
    <w:rsid w:val="00566CB5"/>
    <w:rsid w:val="00567243"/>
    <w:rsid w:val="00567425"/>
    <w:rsid w:val="00567569"/>
    <w:rsid w:val="00567F0B"/>
    <w:rsid w:val="0057013C"/>
    <w:rsid w:val="005705F6"/>
    <w:rsid w:val="00570625"/>
    <w:rsid w:val="00570796"/>
    <w:rsid w:val="00570997"/>
    <w:rsid w:val="00571A73"/>
    <w:rsid w:val="005728FD"/>
    <w:rsid w:val="00573141"/>
    <w:rsid w:val="00574781"/>
    <w:rsid w:val="00574E57"/>
    <w:rsid w:val="00577318"/>
    <w:rsid w:val="0058044C"/>
    <w:rsid w:val="0058048B"/>
    <w:rsid w:val="005813B7"/>
    <w:rsid w:val="0058218F"/>
    <w:rsid w:val="00582547"/>
    <w:rsid w:val="00582CE9"/>
    <w:rsid w:val="00584C83"/>
    <w:rsid w:val="00585120"/>
    <w:rsid w:val="00585716"/>
    <w:rsid w:val="005869F7"/>
    <w:rsid w:val="00586AD4"/>
    <w:rsid w:val="005874DB"/>
    <w:rsid w:val="00591E41"/>
    <w:rsid w:val="00595D3E"/>
    <w:rsid w:val="005962A1"/>
    <w:rsid w:val="005A1063"/>
    <w:rsid w:val="005A1BA6"/>
    <w:rsid w:val="005A3D0B"/>
    <w:rsid w:val="005A53AE"/>
    <w:rsid w:val="005A5971"/>
    <w:rsid w:val="005A5D1A"/>
    <w:rsid w:val="005A69A5"/>
    <w:rsid w:val="005B06FF"/>
    <w:rsid w:val="005B39EA"/>
    <w:rsid w:val="005B4409"/>
    <w:rsid w:val="005B48C4"/>
    <w:rsid w:val="005C0F61"/>
    <w:rsid w:val="005C27DE"/>
    <w:rsid w:val="005C2D44"/>
    <w:rsid w:val="005C2F22"/>
    <w:rsid w:val="005C3331"/>
    <w:rsid w:val="005C3AC1"/>
    <w:rsid w:val="005C3FB6"/>
    <w:rsid w:val="005C61EE"/>
    <w:rsid w:val="005C6780"/>
    <w:rsid w:val="005C78E5"/>
    <w:rsid w:val="005C7B76"/>
    <w:rsid w:val="005D0C27"/>
    <w:rsid w:val="005D0ED3"/>
    <w:rsid w:val="005D0FC2"/>
    <w:rsid w:val="005D12D8"/>
    <w:rsid w:val="005D1407"/>
    <w:rsid w:val="005D25D8"/>
    <w:rsid w:val="005D2905"/>
    <w:rsid w:val="005D2C60"/>
    <w:rsid w:val="005D3C85"/>
    <w:rsid w:val="005D3FA0"/>
    <w:rsid w:val="005D4FC7"/>
    <w:rsid w:val="005D75D3"/>
    <w:rsid w:val="005E12BF"/>
    <w:rsid w:val="005E1509"/>
    <w:rsid w:val="005E158C"/>
    <w:rsid w:val="005E1BD2"/>
    <w:rsid w:val="005E2533"/>
    <w:rsid w:val="005E336F"/>
    <w:rsid w:val="005E3A43"/>
    <w:rsid w:val="005E3ACB"/>
    <w:rsid w:val="005E461A"/>
    <w:rsid w:val="005E5E39"/>
    <w:rsid w:val="005E6C29"/>
    <w:rsid w:val="005E6CCE"/>
    <w:rsid w:val="005E6DDE"/>
    <w:rsid w:val="005E70E5"/>
    <w:rsid w:val="005F08FE"/>
    <w:rsid w:val="005F1C6D"/>
    <w:rsid w:val="005F26CA"/>
    <w:rsid w:val="005F28CB"/>
    <w:rsid w:val="005F2BE2"/>
    <w:rsid w:val="005F3545"/>
    <w:rsid w:val="005F3A8A"/>
    <w:rsid w:val="005F3B23"/>
    <w:rsid w:val="005F3C82"/>
    <w:rsid w:val="005F5BE0"/>
    <w:rsid w:val="005F61BE"/>
    <w:rsid w:val="005F713F"/>
    <w:rsid w:val="006048AF"/>
    <w:rsid w:val="00610C0B"/>
    <w:rsid w:val="0061136A"/>
    <w:rsid w:val="00616447"/>
    <w:rsid w:val="006172A1"/>
    <w:rsid w:val="00617389"/>
    <w:rsid w:val="00617E2C"/>
    <w:rsid w:val="00617FE4"/>
    <w:rsid w:val="006212C4"/>
    <w:rsid w:val="006214D1"/>
    <w:rsid w:val="006224AA"/>
    <w:rsid w:val="00622D21"/>
    <w:rsid w:val="006245ED"/>
    <w:rsid w:val="006246C5"/>
    <w:rsid w:val="006250DB"/>
    <w:rsid w:val="00625828"/>
    <w:rsid w:val="0062725C"/>
    <w:rsid w:val="00630713"/>
    <w:rsid w:val="006313E4"/>
    <w:rsid w:val="00631A4E"/>
    <w:rsid w:val="00631A5C"/>
    <w:rsid w:val="006321E1"/>
    <w:rsid w:val="006344A8"/>
    <w:rsid w:val="00640E0F"/>
    <w:rsid w:val="006419DC"/>
    <w:rsid w:val="00642A66"/>
    <w:rsid w:val="00644030"/>
    <w:rsid w:val="0064457A"/>
    <w:rsid w:val="00645DCA"/>
    <w:rsid w:val="00646F2B"/>
    <w:rsid w:val="00647A13"/>
    <w:rsid w:val="006522AB"/>
    <w:rsid w:val="00652FFF"/>
    <w:rsid w:val="0065343A"/>
    <w:rsid w:val="006534B4"/>
    <w:rsid w:val="00653783"/>
    <w:rsid w:val="00654B21"/>
    <w:rsid w:val="006551ED"/>
    <w:rsid w:val="0065652E"/>
    <w:rsid w:val="0065730C"/>
    <w:rsid w:val="00660D7D"/>
    <w:rsid w:val="00662350"/>
    <w:rsid w:val="006635C4"/>
    <w:rsid w:val="00663BCF"/>
    <w:rsid w:val="006644AD"/>
    <w:rsid w:val="006649DD"/>
    <w:rsid w:val="006653EA"/>
    <w:rsid w:val="00665B8E"/>
    <w:rsid w:val="00665C87"/>
    <w:rsid w:val="00670EAA"/>
    <w:rsid w:val="00672185"/>
    <w:rsid w:val="0067555A"/>
    <w:rsid w:val="00675F6F"/>
    <w:rsid w:val="006773C2"/>
    <w:rsid w:val="00677F76"/>
    <w:rsid w:val="00683029"/>
    <w:rsid w:val="00684A3B"/>
    <w:rsid w:val="00685BA4"/>
    <w:rsid w:val="006866E9"/>
    <w:rsid w:val="00690C09"/>
    <w:rsid w:val="006911A5"/>
    <w:rsid w:val="00691590"/>
    <w:rsid w:val="006928A1"/>
    <w:rsid w:val="00694C15"/>
    <w:rsid w:val="00694FAD"/>
    <w:rsid w:val="00695E66"/>
    <w:rsid w:val="006965B8"/>
    <w:rsid w:val="00697576"/>
    <w:rsid w:val="00697FCF"/>
    <w:rsid w:val="006A09DD"/>
    <w:rsid w:val="006A0AB6"/>
    <w:rsid w:val="006A0AC1"/>
    <w:rsid w:val="006A2DF5"/>
    <w:rsid w:val="006A4DC0"/>
    <w:rsid w:val="006A547F"/>
    <w:rsid w:val="006A601E"/>
    <w:rsid w:val="006A6361"/>
    <w:rsid w:val="006A6D0E"/>
    <w:rsid w:val="006A71E9"/>
    <w:rsid w:val="006B346E"/>
    <w:rsid w:val="006B36E0"/>
    <w:rsid w:val="006B5531"/>
    <w:rsid w:val="006B6037"/>
    <w:rsid w:val="006B6701"/>
    <w:rsid w:val="006B696A"/>
    <w:rsid w:val="006B77E3"/>
    <w:rsid w:val="006B7822"/>
    <w:rsid w:val="006B7AE5"/>
    <w:rsid w:val="006C02DD"/>
    <w:rsid w:val="006C0B1B"/>
    <w:rsid w:val="006C1130"/>
    <w:rsid w:val="006C1E7E"/>
    <w:rsid w:val="006C2E83"/>
    <w:rsid w:val="006C34E9"/>
    <w:rsid w:val="006C4BA7"/>
    <w:rsid w:val="006C4DE6"/>
    <w:rsid w:val="006C51DC"/>
    <w:rsid w:val="006C5979"/>
    <w:rsid w:val="006D0288"/>
    <w:rsid w:val="006D147E"/>
    <w:rsid w:val="006D1BAD"/>
    <w:rsid w:val="006D2047"/>
    <w:rsid w:val="006D2712"/>
    <w:rsid w:val="006D369D"/>
    <w:rsid w:val="006D444C"/>
    <w:rsid w:val="006D5107"/>
    <w:rsid w:val="006D61D2"/>
    <w:rsid w:val="006D6FAD"/>
    <w:rsid w:val="006D749C"/>
    <w:rsid w:val="006E040D"/>
    <w:rsid w:val="006E1518"/>
    <w:rsid w:val="006E321C"/>
    <w:rsid w:val="006E3465"/>
    <w:rsid w:val="006E3C24"/>
    <w:rsid w:val="006E4994"/>
    <w:rsid w:val="006E4D61"/>
    <w:rsid w:val="006E5842"/>
    <w:rsid w:val="006E5AB6"/>
    <w:rsid w:val="006F012A"/>
    <w:rsid w:val="006F05AD"/>
    <w:rsid w:val="006F1A9A"/>
    <w:rsid w:val="006F2B37"/>
    <w:rsid w:val="006F316B"/>
    <w:rsid w:val="006F33C0"/>
    <w:rsid w:val="006F3F77"/>
    <w:rsid w:val="006F46C1"/>
    <w:rsid w:val="006F486F"/>
    <w:rsid w:val="006F4CEC"/>
    <w:rsid w:val="006F4DC7"/>
    <w:rsid w:val="006F77EE"/>
    <w:rsid w:val="006F7F9A"/>
    <w:rsid w:val="0070126A"/>
    <w:rsid w:val="00701289"/>
    <w:rsid w:val="00701E95"/>
    <w:rsid w:val="0070209C"/>
    <w:rsid w:val="00702C4F"/>
    <w:rsid w:val="0070340C"/>
    <w:rsid w:val="007054BE"/>
    <w:rsid w:val="0070640A"/>
    <w:rsid w:val="00706998"/>
    <w:rsid w:val="00706C2D"/>
    <w:rsid w:val="00707DE3"/>
    <w:rsid w:val="007100F3"/>
    <w:rsid w:val="00713722"/>
    <w:rsid w:val="00714021"/>
    <w:rsid w:val="00715C2C"/>
    <w:rsid w:val="007163EB"/>
    <w:rsid w:val="007172E2"/>
    <w:rsid w:val="00717DC2"/>
    <w:rsid w:val="0072013A"/>
    <w:rsid w:val="007202CD"/>
    <w:rsid w:val="0072161B"/>
    <w:rsid w:val="0072314B"/>
    <w:rsid w:val="007232A4"/>
    <w:rsid w:val="00725D2A"/>
    <w:rsid w:val="00726864"/>
    <w:rsid w:val="007275BA"/>
    <w:rsid w:val="00732CEB"/>
    <w:rsid w:val="007341F5"/>
    <w:rsid w:val="00734441"/>
    <w:rsid w:val="00736862"/>
    <w:rsid w:val="0074058C"/>
    <w:rsid w:val="00743054"/>
    <w:rsid w:val="00743AE3"/>
    <w:rsid w:val="0074417E"/>
    <w:rsid w:val="00744D99"/>
    <w:rsid w:val="00744E07"/>
    <w:rsid w:val="0074504C"/>
    <w:rsid w:val="0074536F"/>
    <w:rsid w:val="00745792"/>
    <w:rsid w:val="00745921"/>
    <w:rsid w:val="00745F58"/>
    <w:rsid w:val="007460EA"/>
    <w:rsid w:val="00747066"/>
    <w:rsid w:val="00747140"/>
    <w:rsid w:val="007502BE"/>
    <w:rsid w:val="00751061"/>
    <w:rsid w:val="00751126"/>
    <w:rsid w:val="0075199A"/>
    <w:rsid w:val="00751BF5"/>
    <w:rsid w:val="00752526"/>
    <w:rsid w:val="00752EEE"/>
    <w:rsid w:val="007533B6"/>
    <w:rsid w:val="00753CA0"/>
    <w:rsid w:val="0075463E"/>
    <w:rsid w:val="00756694"/>
    <w:rsid w:val="00756AB0"/>
    <w:rsid w:val="00757CDF"/>
    <w:rsid w:val="007607D9"/>
    <w:rsid w:val="00761844"/>
    <w:rsid w:val="00761DF5"/>
    <w:rsid w:val="00762E9A"/>
    <w:rsid w:val="007648ED"/>
    <w:rsid w:val="00764D2F"/>
    <w:rsid w:val="00765275"/>
    <w:rsid w:val="00766609"/>
    <w:rsid w:val="007674D8"/>
    <w:rsid w:val="0076759C"/>
    <w:rsid w:val="007676E4"/>
    <w:rsid w:val="0077033D"/>
    <w:rsid w:val="00770929"/>
    <w:rsid w:val="00771D16"/>
    <w:rsid w:val="0077434D"/>
    <w:rsid w:val="00775BEE"/>
    <w:rsid w:val="00780312"/>
    <w:rsid w:val="00780453"/>
    <w:rsid w:val="00781B3F"/>
    <w:rsid w:val="007825D8"/>
    <w:rsid w:val="00782913"/>
    <w:rsid w:val="00783285"/>
    <w:rsid w:val="00784A60"/>
    <w:rsid w:val="007858AE"/>
    <w:rsid w:val="00785E57"/>
    <w:rsid w:val="007870A8"/>
    <w:rsid w:val="00795F15"/>
    <w:rsid w:val="007962ED"/>
    <w:rsid w:val="007969E8"/>
    <w:rsid w:val="00796C56"/>
    <w:rsid w:val="007976A4"/>
    <w:rsid w:val="007A15C4"/>
    <w:rsid w:val="007A29F5"/>
    <w:rsid w:val="007A328A"/>
    <w:rsid w:val="007A359E"/>
    <w:rsid w:val="007A44D4"/>
    <w:rsid w:val="007A54BA"/>
    <w:rsid w:val="007A5C18"/>
    <w:rsid w:val="007A7857"/>
    <w:rsid w:val="007B027C"/>
    <w:rsid w:val="007B3E00"/>
    <w:rsid w:val="007B43AB"/>
    <w:rsid w:val="007B4B7C"/>
    <w:rsid w:val="007B4F5E"/>
    <w:rsid w:val="007B50BB"/>
    <w:rsid w:val="007B52E8"/>
    <w:rsid w:val="007B5AB6"/>
    <w:rsid w:val="007B5BD0"/>
    <w:rsid w:val="007B5BF3"/>
    <w:rsid w:val="007B689A"/>
    <w:rsid w:val="007C0127"/>
    <w:rsid w:val="007C07BC"/>
    <w:rsid w:val="007C137A"/>
    <w:rsid w:val="007C1E40"/>
    <w:rsid w:val="007C3643"/>
    <w:rsid w:val="007C4032"/>
    <w:rsid w:val="007C42B4"/>
    <w:rsid w:val="007D33E6"/>
    <w:rsid w:val="007D39AD"/>
    <w:rsid w:val="007D569C"/>
    <w:rsid w:val="007D5E8D"/>
    <w:rsid w:val="007E1070"/>
    <w:rsid w:val="007E3A13"/>
    <w:rsid w:val="007E3F24"/>
    <w:rsid w:val="007E41AC"/>
    <w:rsid w:val="007E42C3"/>
    <w:rsid w:val="007E5A10"/>
    <w:rsid w:val="007E5FFF"/>
    <w:rsid w:val="007E643B"/>
    <w:rsid w:val="007E7F8B"/>
    <w:rsid w:val="007F2C3F"/>
    <w:rsid w:val="007F43DD"/>
    <w:rsid w:val="007F4A1D"/>
    <w:rsid w:val="007F5085"/>
    <w:rsid w:val="007F50D4"/>
    <w:rsid w:val="007F5523"/>
    <w:rsid w:val="007F730B"/>
    <w:rsid w:val="0080145F"/>
    <w:rsid w:val="00801974"/>
    <w:rsid w:val="00801F69"/>
    <w:rsid w:val="00802A8B"/>
    <w:rsid w:val="00802CF4"/>
    <w:rsid w:val="00802D0D"/>
    <w:rsid w:val="0080514F"/>
    <w:rsid w:val="008054A9"/>
    <w:rsid w:val="008077FD"/>
    <w:rsid w:val="008104D0"/>
    <w:rsid w:val="0081154A"/>
    <w:rsid w:val="0081231F"/>
    <w:rsid w:val="00813169"/>
    <w:rsid w:val="00813D16"/>
    <w:rsid w:val="00813D33"/>
    <w:rsid w:val="00813E61"/>
    <w:rsid w:val="00813FFD"/>
    <w:rsid w:val="008142A1"/>
    <w:rsid w:val="00814A32"/>
    <w:rsid w:val="00815450"/>
    <w:rsid w:val="00815607"/>
    <w:rsid w:val="00815914"/>
    <w:rsid w:val="00815EA7"/>
    <w:rsid w:val="0081788C"/>
    <w:rsid w:val="00821EE1"/>
    <w:rsid w:val="008221A6"/>
    <w:rsid w:val="00822837"/>
    <w:rsid w:val="00822EEE"/>
    <w:rsid w:val="008240A9"/>
    <w:rsid w:val="0082445D"/>
    <w:rsid w:val="00824725"/>
    <w:rsid w:val="00824BBA"/>
    <w:rsid w:val="00826967"/>
    <w:rsid w:val="00826F03"/>
    <w:rsid w:val="00830311"/>
    <w:rsid w:val="00830722"/>
    <w:rsid w:val="00830D4E"/>
    <w:rsid w:val="00830E3F"/>
    <w:rsid w:val="0083285E"/>
    <w:rsid w:val="008334DD"/>
    <w:rsid w:val="008337EC"/>
    <w:rsid w:val="00834562"/>
    <w:rsid w:val="0083617E"/>
    <w:rsid w:val="00837676"/>
    <w:rsid w:val="008400CA"/>
    <w:rsid w:val="00841047"/>
    <w:rsid w:val="0084213D"/>
    <w:rsid w:val="00844703"/>
    <w:rsid w:val="00845900"/>
    <w:rsid w:val="00845C84"/>
    <w:rsid w:val="0085152C"/>
    <w:rsid w:val="00851742"/>
    <w:rsid w:val="00852369"/>
    <w:rsid w:val="00852526"/>
    <w:rsid w:val="00853786"/>
    <w:rsid w:val="0085445A"/>
    <w:rsid w:val="00855287"/>
    <w:rsid w:val="008562A3"/>
    <w:rsid w:val="008563CA"/>
    <w:rsid w:val="008564B3"/>
    <w:rsid w:val="00856A08"/>
    <w:rsid w:val="008605D0"/>
    <w:rsid w:val="00860771"/>
    <w:rsid w:val="00861833"/>
    <w:rsid w:val="00864B5E"/>
    <w:rsid w:val="00864FDE"/>
    <w:rsid w:val="008652C0"/>
    <w:rsid w:val="00866D5D"/>
    <w:rsid w:val="0086750C"/>
    <w:rsid w:val="0086758A"/>
    <w:rsid w:val="008705F1"/>
    <w:rsid w:val="00870954"/>
    <w:rsid w:val="008710FF"/>
    <w:rsid w:val="008714B9"/>
    <w:rsid w:val="0087227F"/>
    <w:rsid w:val="00874931"/>
    <w:rsid w:val="00875537"/>
    <w:rsid w:val="0087608C"/>
    <w:rsid w:val="00880758"/>
    <w:rsid w:val="008811DC"/>
    <w:rsid w:val="0088136D"/>
    <w:rsid w:val="008816FC"/>
    <w:rsid w:val="00882120"/>
    <w:rsid w:val="0088270F"/>
    <w:rsid w:val="00886F74"/>
    <w:rsid w:val="00887738"/>
    <w:rsid w:val="008905B2"/>
    <w:rsid w:val="00891101"/>
    <w:rsid w:val="00892294"/>
    <w:rsid w:val="00892FE6"/>
    <w:rsid w:val="008945E3"/>
    <w:rsid w:val="00895410"/>
    <w:rsid w:val="00895AB4"/>
    <w:rsid w:val="00896483"/>
    <w:rsid w:val="00896A72"/>
    <w:rsid w:val="008974AB"/>
    <w:rsid w:val="008A034F"/>
    <w:rsid w:val="008A0968"/>
    <w:rsid w:val="008A25B2"/>
    <w:rsid w:val="008A31BE"/>
    <w:rsid w:val="008A4123"/>
    <w:rsid w:val="008A6C18"/>
    <w:rsid w:val="008A730F"/>
    <w:rsid w:val="008B2620"/>
    <w:rsid w:val="008B359C"/>
    <w:rsid w:val="008B79DD"/>
    <w:rsid w:val="008C0D50"/>
    <w:rsid w:val="008C2BE4"/>
    <w:rsid w:val="008C2D59"/>
    <w:rsid w:val="008C6FCA"/>
    <w:rsid w:val="008C7A96"/>
    <w:rsid w:val="008D0027"/>
    <w:rsid w:val="008D0CDA"/>
    <w:rsid w:val="008D18C3"/>
    <w:rsid w:val="008D2BEE"/>
    <w:rsid w:val="008D3199"/>
    <w:rsid w:val="008D3E22"/>
    <w:rsid w:val="008D4AEA"/>
    <w:rsid w:val="008D5E15"/>
    <w:rsid w:val="008D70E0"/>
    <w:rsid w:val="008D7360"/>
    <w:rsid w:val="008D7423"/>
    <w:rsid w:val="008D76A1"/>
    <w:rsid w:val="008D7A4E"/>
    <w:rsid w:val="008E0D6C"/>
    <w:rsid w:val="008E1EB4"/>
    <w:rsid w:val="008E244A"/>
    <w:rsid w:val="008E4155"/>
    <w:rsid w:val="008E4F09"/>
    <w:rsid w:val="008E7940"/>
    <w:rsid w:val="008E7D24"/>
    <w:rsid w:val="008F0313"/>
    <w:rsid w:val="008F053D"/>
    <w:rsid w:val="008F1C97"/>
    <w:rsid w:val="008F22E1"/>
    <w:rsid w:val="008F2B4C"/>
    <w:rsid w:val="008F3A55"/>
    <w:rsid w:val="008F3E00"/>
    <w:rsid w:val="008F4616"/>
    <w:rsid w:val="008F55D0"/>
    <w:rsid w:val="008F61AA"/>
    <w:rsid w:val="008F6425"/>
    <w:rsid w:val="008F65F0"/>
    <w:rsid w:val="009016FB"/>
    <w:rsid w:val="00902B9E"/>
    <w:rsid w:val="00903567"/>
    <w:rsid w:val="00903998"/>
    <w:rsid w:val="0090452C"/>
    <w:rsid w:val="00906CA3"/>
    <w:rsid w:val="0090742F"/>
    <w:rsid w:val="00907A88"/>
    <w:rsid w:val="00912326"/>
    <w:rsid w:val="00912AC1"/>
    <w:rsid w:val="009169D3"/>
    <w:rsid w:val="00916DCD"/>
    <w:rsid w:val="009171DC"/>
    <w:rsid w:val="0091796F"/>
    <w:rsid w:val="00917BB2"/>
    <w:rsid w:val="00917F5A"/>
    <w:rsid w:val="009200DE"/>
    <w:rsid w:val="00922774"/>
    <w:rsid w:val="00922F1F"/>
    <w:rsid w:val="009232CA"/>
    <w:rsid w:val="0092342A"/>
    <w:rsid w:val="00923860"/>
    <w:rsid w:val="00924A8F"/>
    <w:rsid w:val="00926E03"/>
    <w:rsid w:val="009276ED"/>
    <w:rsid w:val="00930714"/>
    <w:rsid w:val="009315A2"/>
    <w:rsid w:val="0093365E"/>
    <w:rsid w:val="00933DC4"/>
    <w:rsid w:val="00934640"/>
    <w:rsid w:val="00935050"/>
    <w:rsid w:val="00936121"/>
    <w:rsid w:val="00936496"/>
    <w:rsid w:val="0094139A"/>
    <w:rsid w:val="00941419"/>
    <w:rsid w:val="00941859"/>
    <w:rsid w:val="00941E67"/>
    <w:rsid w:val="00943013"/>
    <w:rsid w:val="00944160"/>
    <w:rsid w:val="00944654"/>
    <w:rsid w:val="00944B60"/>
    <w:rsid w:val="009458C2"/>
    <w:rsid w:val="009458D1"/>
    <w:rsid w:val="0094599D"/>
    <w:rsid w:val="009465FF"/>
    <w:rsid w:val="009470D7"/>
    <w:rsid w:val="00947AD5"/>
    <w:rsid w:val="00947EE3"/>
    <w:rsid w:val="0095008A"/>
    <w:rsid w:val="00950EB1"/>
    <w:rsid w:val="00950F9A"/>
    <w:rsid w:val="009555EA"/>
    <w:rsid w:val="00963FA3"/>
    <w:rsid w:val="00966B67"/>
    <w:rsid w:val="009677D2"/>
    <w:rsid w:val="00971A99"/>
    <w:rsid w:val="00971C6C"/>
    <w:rsid w:val="00971D04"/>
    <w:rsid w:val="00973475"/>
    <w:rsid w:val="00973689"/>
    <w:rsid w:val="00973BC7"/>
    <w:rsid w:val="00974174"/>
    <w:rsid w:val="00974998"/>
    <w:rsid w:val="009756C0"/>
    <w:rsid w:val="009757C2"/>
    <w:rsid w:val="009764D7"/>
    <w:rsid w:val="009771AD"/>
    <w:rsid w:val="00977A98"/>
    <w:rsid w:val="00977FE1"/>
    <w:rsid w:val="0098169D"/>
    <w:rsid w:val="009816DB"/>
    <w:rsid w:val="00981D55"/>
    <w:rsid w:val="00981F78"/>
    <w:rsid w:val="00982395"/>
    <w:rsid w:val="0098268E"/>
    <w:rsid w:val="00982D67"/>
    <w:rsid w:val="00982DAC"/>
    <w:rsid w:val="00982FC7"/>
    <w:rsid w:val="00984125"/>
    <w:rsid w:val="0098462C"/>
    <w:rsid w:val="009853BB"/>
    <w:rsid w:val="00986319"/>
    <w:rsid w:val="00986CFD"/>
    <w:rsid w:val="00987091"/>
    <w:rsid w:val="00991DB3"/>
    <w:rsid w:val="009921DD"/>
    <w:rsid w:val="00992336"/>
    <w:rsid w:val="00992875"/>
    <w:rsid w:val="00992F19"/>
    <w:rsid w:val="00993E54"/>
    <w:rsid w:val="009940A9"/>
    <w:rsid w:val="0099482A"/>
    <w:rsid w:val="00996039"/>
    <w:rsid w:val="00996175"/>
    <w:rsid w:val="00997FB6"/>
    <w:rsid w:val="009A1F84"/>
    <w:rsid w:val="009A2D9F"/>
    <w:rsid w:val="009A34F8"/>
    <w:rsid w:val="009A4139"/>
    <w:rsid w:val="009A4640"/>
    <w:rsid w:val="009A5ECC"/>
    <w:rsid w:val="009A5F25"/>
    <w:rsid w:val="009A5F82"/>
    <w:rsid w:val="009A6433"/>
    <w:rsid w:val="009A6647"/>
    <w:rsid w:val="009A690E"/>
    <w:rsid w:val="009A6B16"/>
    <w:rsid w:val="009A7844"/>
    <w:rsid w:val="009B0276"/>
    <w:rsid w:val="009B2CC0"/>
    <w:rsid w:val="009B3A40"/>
    <w:rsid w:val="009B3F7A"/>
    <w:rsid w:val="009B5C26"/>
    <w:rsid w:val="009B61F4"/>
    <w:rsid w:val="009B68D5"/>
    <w:rsid w:val="009B7401"/>
    <w:rsid w:val="009B79F5"/>
    <w:rsid w:val="009B7CB7"/>
    <w:rsid w:val="009C0702"/>
    <w:rsid w:val="009C6AA2"/>
    <w:rsid w:val="009C703E"/>
    <w:rsid w:val="009C7AB4"/>
    <w:rsid w:val="009C7BCE"/>
    <w:rsid w:val="009C7CE7"/>
    <w:rsid w:val="009D0B9C"/>
    <w:rsid w:val="009D5BA1"/>
    <w:rsid w:val="009D5E39"/>
    <w:rsid w:val="009D62F2"/>
    <w:rsid w:val="009D6720"/>
    <w:rsid w:val="009E03B2"/>
    <w:rsid w:val="009E046F"/>
    <w:rsid w:val="009E19DD"/>
    <w:rsid w:val="009E2F38"/>
    <w:rsid w:val="009E4363"/>
    <w:rsid w:val="009E7687"/>
    <w:rsid w:val="009E7C5B"/>
    <w:rsid w:val="009F0498"/>
    <w:rsid w:val="009F05B8"/>
    <w:rsid w:val="009F12AB"/>
    <w:rsid w:val="009F141C"/>
    <w:rsid w:val="009F1666"/>
    <w:rsid w:val="009F21FB"/>
    <w:rsid w:val="009F2508"/>
    <w:rsid w:val="009F4287"/>
    <w:rsid w:val="009F485F"/>
    <w:rsid w:val="009F4A58"/>
    <w:rsid w:val="009F6BFA"/>
    <w:rsid w:val="009F7FB8"/>
    <w:rsid w:val="00A00BEE"/>
    <w:rsid w:val="00A01466"/>
    <w:rsid w:val="00A024B3"/>
    <w:rsid w:val="00A02F3C"/>
    <w:rsid w:val="00A050EA"/>
    <w:rsid w:val="00A05104"/>
    <w:rsid w:val="00A05544"/>
    <w:rsid w:val="00A073F5"/>
    <w:rsid w:val="00A10824"/>
    <w:rsid w:val="00A11D2A"/>
    <w:rsid w:val="00A12FEF"/>
    <w:rsid w:val="00A131ED"/>
    <w:rsid w:val="00A13219"/>
    <w:rsid w:val="00A14984"/>
    <w:rsid w:val="00A160B6"/>
    <w:rsid w:val="00A1619E"/>
    <w:rsid w:val="00A1626F"/>
    <w:rsid w:val="00A163FD"/>
    <w:rsid w:val="00A17B36"/>
    <w:rsid w:val="00A22089"/>
    <w:rsid w:val="00A22B58"/>
    <w:rsid w:val="00A23A6C"/>
    <w:rsid w:val="00A23D14"/>
    <w:rsid w:val="00A24B29"/>
    <w:rsid w:val="00A25F59"/>
    <w:rsid w:val="00A26197"/>
    <w:rsid w:val="00A30401"/>
    <w:rsid w:val="00A3092B"/>
    <w:rsid w:val="00A31111"/>
    <w:rsid w:val="00A31269"/>
    <w:rsid w:val="00A3229B"/>
    <w:rsid w:val="00A345A8"/>
    <w:rsid w:val="00A35B55"/>
    <w:rsid w:val="00A36188"/>
    <w:rsid w:val="00A37B1A"/>
    <w:rsid w:val="00A40F28"/>
    <w:rsid w:val="00A41137"/>
    <w:rsid w:val="00A41DF8"/>
    <w:rsid w:val="00A42AAC"/>
    <w:rsid w:val="00A43902"/>
    <w:rsid w:val="00A43C4D"/>
    <w:rsid w:val="00A43DE1"/>
    <w:rsid w:val="00A43E3D"/>
    <w:rsid w:val="00A4501E"/>
    <w:rsid w:val="00A46371"/>
    <w:rsid w:val="00A46618"/>
    <w:rsid w:val="00A474AC"/>
    <w:rsid w:val="00A51807"/>
    <w:rsid w:val="00A53543"/>
    <w:rsid w:val="00A5415F"/>
    <w:rsid w:val="00A54999"/>
    <w:rsid w:val="00A54C70"/>
    <w:rsid w:val="00A5533C"/>
    <w:rsid w:val="00A56DAE"/>
    <w:rsid w:val="00A6029C"/>
    <w:rsid w:val="00A60704"/>
    <w:rsid w:val="00A62455"/>
    <w:rsid w:val="00A6338C"/>
    <w:rsid w:val="00A639CE"/>
    <w:rsid w:val="00A63BA7"/>
    <w:rsid w:val="00A63E0F"/>
    <w:rsid w:val="00A65786"/>
    <w:rsid w:val="00A67088"/>
    <w:rsid w:val="00A6775C"/>
    <w:rsid w:val="00A71BB6"/>
    <w:rsid w:val="00A728E7"/>
    <w:rsid w:val="00A72EC5"/>
    <w:rsid w:val="00A730C3"/>
    <w:rsid w:val="00A736BB"/>
    <w:rsid w:val="00A7491B"/>
    <w:rsid w:val="00A75935"/>
    <w:rsid w:val="00A75D1F"/>
    <w:rsid w:val="00A76060"/>
    <w:rsid w:val="00A764E5"/>
    <w:rsid w:val="00A81CAF"/>
    <w:rsid w:val="00A82D05"/>
    <w:rsid w:val="00A836BD"/>
    <w:rsid w:val="00A84BCC"/>
    <w:rsid w:val="00A85191"/>
    <w:rsid w:val="00A852F6"/>
    <w:rsid w:val="00A86490"/>
    <w:rsid w:val="00A86B25"/>
    <w:rsid w:val="00A87EC3"/>
    <w:rsid w:val="00A87F9C"/>
    <w:rsid w:val="00A90CB2"/>
    <w:rsid w:val="00A91151"/>
    <w:rsid w:val="00A9543A"/>
    <w:rsid w:val="00A973BE"/>
    <w:rsid w:val="00A97CB5"/>
    <w:rsid w:val="00AA079E"/>
    <w:rsid w:val="00AA0C9F"/>
    <w:rsid w:val="00AA0D1C"/>
    <w:rsid w:val="00AA0E51"/>
    <w:rsid w:val="00AA102C"/>
    <w:rsid w:val="00AA13DA"/>
    <w:rsid w:val="00AA497E"/>
    <w:rsid w:val="00AA4D1C"/>
    <w:rsid w:val="00AA5AB3"/>
    <w:rsid w:val="00AA60E1"/>
    <w:rsid w:val="00AA7C31"/>
    <w:rsid w:val="00AB25A1"/>
    <w:rsid w:val="00AB2A13"/>
    <w:rsid w:val="00AB2A27"/>
    <w:rsid w:val="00AB2B07"/>
    <w:rsid w:val="00AB2FB2"/>
    <w:rsid w:val="00AB3708"/>
    <w:rsid w:val="00AB3974"/>
    <w:rsid w:val="00AB46CD"/>
    <w:rsid w:val="00AB4BEF"/>
    <w:rsid w:val="00AB516A"/>
    <w:rsid w:val="00AB5D6E"/>
    <w:rsid w:val="00AB6671"/>
    <w:rsid w:val="00AB69C6"/>
    <w:rsid w:val="00AC0174"/>
    <w:rsid w:val="00AC0367"/>
    <w:rsid w:val="00AC1F9E"/>
    <w:rsid w:val="00AC2224"/>
    <w:rsid w:val="00AC28CA"/>
    <w:rsid w:val="00AC36A8"/>
    <w:rsid w:val="00AC3CAE"/>
    <w:rsid w:val="00AC4381"/>
    <w:rsid w:val="00AC5E94"/>
    <w:rsid w:val="00AC62FE"/>
    <w:rsid w:val="00AC7118"/>
    <w:rsid w:val="00AC7708"/>
    <w:rsid w:val="00AD0D1F"/>
    <w:rsid w:val="00AD100D"/>
    <w:rsid w:val="00AD4234"/>
    <w:rsid w:val="00AD4C54"/>
    <w:rsid w:val="00AD7101"/>
    <w:rsid w:val="00AD7300"/>
    <w:rsid w:val="00AE0D65"/>
    <w:rsid w:val="00AE15F8"/>
    <w:rsid w:val="00AE2B8F"/>
    <w:rsid w:val="00AE2FE5"/>
    <w:rsid w:val="00AE3218"/>
    <w:rsid w:val="00AE43B2"/>
    <w:rsid w:val="00AE69FC"/>
    <w:rsid w:val="00AF00D5"/>
    <w:rsid w:val="00AF07E8"/>
    <w:rsid w:val="00AF2010"/>
    <w:rsid w:val="00AF3DD4"/>
    <w:rsid w:val="00AF4BCC"/>
    <w:rsid w:val="00AF598E"/>
    <w:rsid w:val="00AF62E6"/>
    <w:rsid w:val="00AF6901"/>
    <w:rsid w:val="00AF6AE2"/>
    <w:rsid w:val="00AF746A"/>
    <w:rsid w:val="00B01573"/>
    <w:rsid w:val="00B01665"/>
    <w:rsid w:val="00B0184C"/>
    <w:rsid w:val="00B01E33"/>
    <w:rsid w:val="00B032C6"/>
    <w:rsid w:val="00B038F8"/>
    <w:rsid w:val="00B059DB"/>
    <w:rsid w:val="00B0777D"/>
    <w:rsid w:val="00B07C9C"/>
    <w:rsid w:val="00B10724"/>
    <w:rsid w:val="00B1195B"/>
    <w:rsid w:val="00B1266D"/>
    <w:rsid w:val="00B1278C"/>
    <w:rsid w:val="00B13CCF"/>
    <w:rsid w:val="00B14B1D"/>
    <w:rsid w:val="00B1681E"/>
    <w:rsid w:val="00B2012A"/>
    <w:rsid w:val="00B20CA2"/>
    <w:rsid w:val="00B20E34"/>
    <w:rsid w:val="00B20EEC"/>
    <w:rsid w:val="00B23F9E"/>
    <w:rsid w:val="00B24089"/>
    <w:rsid w:val="00B2487C"/>
    <w:rsid w:val="00B27CD2"/>
    <w:rsid w:val="00B3202A"/>
    <w:rsid w:val="00B32969"/>
    <w:rsid w:val="00B32AC7"/>
    <w:rsid w:val="00B32C9C"/>
    <w:rsid w:val="00B33223"/>
    <w:rsid w:val="00B33542"/>
    <w:rsid w:val="00B33C4A"/>
    <w:rsid w:val="00B34474"/>
    <w:rsid w:val="00B34D25"/>
    <w:rsid w:val="00B40117"/>
    <w:rsid w:val="00B40187"/>
    <w:rsid w:val="00B40746"/>
    <w:rsid w:val="00B419C0"/>
    <w:rsid w:val="00B43422"/>
    <w:rsid w:val="00B473FD"/>
    <w:rsid w:val="00B500B1"/>
    <w:rsid w:val="00B5139B"/>
    <w:rsid w:val="00B52643"/>
    <w:rsid w:val="00B52A32"/>
    <w:rsid w:val="00B541A4"/>
    <w:rsid w:val="00B54EA5"/>
    <w:rsid w:val="00B553AD"/>
    <w:rsid w:val="00B57943"/>
    <w:rsid w:val="00B57DF2"/>
    <w:rsid w:val="00B602FE"/>
    <w:rsid w:val="00B60BC8"/>
    <w:rsid w:val="00B61429"/>
    <w:rsid w:val="00B61EC1"/>
    <w:rsid w:val="00B6208E"/>
    <w:rsid w:val="00B62C62"/>
    <w:rsid w:val="00B64153"/>
    <w:rsid w:val="00B647E5"/>
    <w:rsid w:val="00B64B32"/>
    <w:rsid w:val="00B64C6A"/>
    <w:rsid w:val="00B64E3B"/>
    <w:rsid w:val="00B65D8F"/>
    <w:rsid w:val="00B66FB6"/>
    <w:rsid w:val="00B70079"/>
    <w:rsid w:val="00B71846"/>
    <w:rsid w:val="00B71854"/>
    <w:rsid w:val="00B71A18"/>
    <w:rsid w:val="00B72729"/>
    <w:rsid w:val="00B7368A"/>
    <w:rsid w:val="00B748E2"/>
    <w:rsid w:val="00B75770"/>
    <w:rsid w:val="00B75A06"/>
    <w:rsid w:val="00B76A28"/>
    <w:rsid w:val="00B80598"/>
    <w:rsid w:val="00B82D5D"/>
    <w:rsid w:val="00B9099A"/>
    <w:rsid w:val="00B90B69"/>
    <w:rsid w:val="00B96079"/>
    <w:rsid w:val="00B96C83"/>
    <w:rsid w:val="00BA0BBA"/>
    <w:rsid w:val="00BA15F8"/>
    <w:rsid w:val="00BA22F8"/>
    <w:rsid w:val="00BA43DB"/>
    <w:rsid w:val="00BA44E9"/>
    <w:rsid w:val="00BA46D8"/>
    <w:rsid w:val="00BA4D0F"/>
    <w:rsid w:val="00BA56B4"/>
    <w:rsid w:val="00BA5728"/>
    <w:rsid w:val="00BA6BAE"/>
    <w:rsid w:val="00BA7185"/>
    <w:rsid w:val="00BA7E93"/>
    <w:rsid w:val="00BB02A2"/>
    <w:rsid w:val="00BB2472"/>
    <w:rsid w:val="00BB422E"/>
    <w:rsid w:val="00BB48CC"/>
    <w:rsid w:val="00BB5813"/>
    <w:rsid w:val="00BB6579"/>
    <w:rsid w:val="00BB6A42"/>
    <w:rsid w:val="00BC0193"/>
    <w:rsid w:val="00BC02B7"/>
    <w:rsid w:val="00BC09D6"/>
    <w:rsid w:val="00BC1A67"/>
    <w:rsid w:val="00BC3CB5"/>
    <w:rsid w:val="00BC4739"/>
    <w:rsid w:val="00BC4A2B"/>
    <w:rsid w:val="00BC51FD"/>
    <w:rsid w:val="00BC5622"/>
    <w:rsid w:val="00BC566E"/>
    <w:rsid w:val="00BC5CF6"/>
    <w:rsid w:val="00BC5D46"/>
    <w:rsid w:val="00BC72E6"/>
    <w:rsid w:val="00BC74C1"/>
    <w:rsid w:val="00BD09C1"/>
    <w:rsid w:val="00BD1059"/>
    <w:rsid w:val="00BD1DFC"/>
    <w:rsid w:val="00BD21DF"/>
    <w:rsid w:val="00BD2BBB"/>
    <w:rsid w:val="00BD3D7B"/>
    <w:rsid w:val="00BD4CDE"/>
    <w:rsid w:val="00BD5C10"/>
    <w:rsid w:val="00BD7BE9"/>
    <w:rsid w:val="00BE0027"/>
    <w:rsid w:val="00BE2EF6"/>
    <w:rsid w:val="00BE36E1"/>
    <w:rsid w:val="00BF06BA"/>
    <w:rsid w:val="00BF0AC7"/>
    <w:rsid w:val="00BF1180"/>
    <w:rsid w:val="00BF21E0"/>
    <w:rsid w:val="00BF2BEA"/>
    <w:rsid w:val="00BF3606"/>
    <w:rsid w:val="00BF3A88"/>
    <w:rsid w:val="00BF428D"/>
    <w:rsid w:val="00BF4EAE"/>
    <w:rsid w:val="00BF5645"/>
    <w:rsid w:val="00BF60FF"/>
    <w:rsid w:val="00BF76BE"/>
    <w:rsid w:val="00C003D3"/>
    <w:rsid w:val="00C00C52"/>
    <w:rsid w:val="00C0124E"/>
    <w:rsid w:val="00C01F1A"/>
    <w:rsid w:val="00C02A35"/>
    <w:rsid w:val="00C02F2F"/>
    <w:rsid w:val="00C03A46"/>
    <w:rsid w:val="00C03F1B"/>
    <w:rsid w:val="00C04BD6"/>
    <w:rsid w:val="00C06A06"/>
    <w:rsid w:val="00C0779B"/>
    <w:rsid w:val="00C07A2A"/>
    <w:rsid w:val="00C07AD3"/>
    <w:rsid w:val="00C07C30"/>
    <w:rsid w:val="00C10F3D"/>
    <w:rsid w:val="00C13341"/>
    <w:rsid w:val="00C14D21"/>
    <w:rsid w:val="00C15F1C"/>
    <w:rsid w:val="00C15F1F"/>
    <w:rsid w:val="00C1749A"/>
    <w:rsid w:val="00C17D24"/>
    <w:rsid w:val="00C20DA0"/>
    <w:rsid w:val="00C213E1"/>
    <w:rsid w:val="00C23167"/>
    <w:rsid w:val="00C24233"/>
    <w:rsid w:val="00C25005"/>
    <w:rsid w:val="00C25417"/>
    <w:rsid w:val="00C258EB"/>
    <w:rsid w:val="00C25D46"/>
    <w:rsid w:val="00C2646D"/>
    <w:rsid w:val="00C27206"/>
    <w:rsid w:val="00C306F8"/>
    <w:rsid w:val="00C3259E"/>
    <w:rsid w:val="00C325CF"/>
    <w:rsid w:val="00C3312F"/>
    <w:rsid w:val="00C338A9"/>
    <w:rsid w:val="00C33D53"/>
    <w:rsid w:val="00C34CA1"/>
    <w:rsid w:val="00C35F52"/>
    <w:rsid w:val="00C361DE"/>
    <w:rsid w:val="00C36C52"/>
    <w:rsid w:val="00C36D3C"/>
    <w:rsid w:val="00C379CC"/>
    <w:rsid w:val="00C40647"/>
    <w:rsid w:val="00C41386"/>
    <w:rsid w:val="00C416FE"/>
    <w:rsid w:val="00C42217"/>
    <w:rsid w:val="00C43708"/>
    <w:rsid w:val="00C43866"/>
    <w:rsid w:val="00C44312"/>
    <w:rsid w:val="00C4497A"/>
    <w:rsid w:val="00C50DC3"/>
    <w:rsid w:val="00C5147D"/>
    <w:rsid w:val="00C52068"/>
    <w:rsid w:val="00C54043"/>
    <w:rsid w:val="00C549D0"/>
    <w:rsid w:val="00C54A71"/>
    <w:rsid w:val="00C5553D"/>
    <w:rsid w:val="00C5597F"/>
    <w:rsid w:val="00C56E1B"/>
    <w:rsid w:val="00C5710C"/>
    <w:rsid w:val="00C576DD"/>
    <w:rsid w:val="00C6008A"/>
    <w:rsid w:val="00C60FA5"/>
    <w:rsid w:val="00C6619C"/>
    <w:rsid w:val="00C6713B"/>
    <w:rsid w:val="00C67D50"/>
    <w:rsid w:val="00C67F76"/>
    <w:rsid w:val="00C709E2"/>
    <w:rsid w:val="00C712F8"/>
    <w:rsid w:val="00C71AB6"/>
    <w:rsid w:val="00C7264D"/>
    <w:rsid w:val="00C73F4D"/>
    <w:rsid w:val="00C752F3"/>
    <w:rsid w:val="00C75981"/>
    <w:rsid w:val="00C76107"/>
    <w:rsid w:val="00C76BE9"/>
    <w:rsid w:val="00C8023A"/>
    <w:rsid w:val="00C803B8"/>
    <w:rsid w:val="00C809A1"/>
    <w:rsid w:val="00C810A7"/>
    <w:rsid w:val="00C81A7E"/>
    <w:rsid w:val="00C81EF2"/>
    <w:rsid w:val="00C8210F"/>
    <w:rsid w:val="00C82437"/>
    <w:rsid w:val="00C82454"/>
    <w:rsid w:val="00C83031"/>
    <w:rsid w:val="00C831B3"/>
    <w:rsid w:val="00C8404F"/>
    <w:rsid w:val="00C84D3B"/>
    <w:rsid w:val="00C8520F"/>
    <w:rsid w:val="00C852E0"/>
    <w:rsid w:val="00C85C45"/>
    <w:rsid w:val="00C85F00"/>
    <w:rsid w:val="00C86795"/>
    <w:rsid w:val="00C943D0"/>
    <w:rsid w:val="00C94BBD"/>
    <w:rsid w:val="00C96ABF"/>
    <w:rsid w:val="00CA1F3B"/>
    <w:rsid w:val="00CA2672"/>
    <w:rsid w:val="00CA33C1"/>
    <w:rsid w:val="00CA35C7"/>
    <w:rsid w:val="00CA3823"/>
    <w:rsid w:val="00CA5FCA"/>
    <w:rsid w:val="00CA65A5"/>
    <w:rsid w:val="00CA6E4B"/>
    <w:rsid w:val="00CB0A2B"/>
    <w:rsid w:val="00CB1392"/>
    <w:rsid w:val="00CB13D6"/>
    <w:rsid w:val="00CB3887"/>
    <w:rsid w:val="00CB4680"/>
    <w:rsid w:val="00CB4823"/>
    <w:rsid w:val="00CB4F90"/>
    <w:rsid w:val="00CB545E"/>
    <w:rsid w:val="00CB567E"/>
    <w:rsid w:val="00CC02ED"/>
    <w:rsid w:val="00CC0C1A"/>
    <w:rsid w:val="00CC0D2E"/>
    <w:rsid w:val="00CC1697"/>
    <w:rsid w:val="00CC35F0"/>
    <w:rsid w:val="00CC39CE"/>
    <w:rsid w:val="00CC44B8"/>
    <w:rsid w:val="00CC4762"/>
    <w:rsid w:val="00CC5C9F"/>
    <w:rsid w:val="00CC6A46"/>
    <w:rsid w:val="00CC6BE7"/>
    <w:rsid w:val="00CC7376"/>
    <w:rsid w:val="00CC76B5"/>
    <w:rsid w:val="00CD18DD"/>
    <w:rsid w:val="00CD21BF"/>
    <w:rsid w:val="00CD2CB2"/>
    <w:rsid w:val="00CD328A"/>
    <w:rsid w:val="00CD473F"/>
    <w:rsid w:val="00CD49C3"/>
    <w:rsid w:val="00CD5BB2"/>
    <w:rsid w:val="00CD6632"/>
    <w:rsid w:val="00CD6926"/>
    <w:rsid w:val="00CD6C9C"/>
    <w:rsid w:val="00CD7024"/>
    <w:rsid w:val="00CD7732"/>
    <w:rsid w:val="00CE18AB"/>
    <w:rsid w:val="00CE1C8D"/>
    <w:rsid w:val="00CE43A0"/>
    <w:rsid w:val="00CE5AD3"/>
    <w:rsid w:val="00CE7C2C"/>
    <w:rsid w:val="00CF0F96"/>
    <w:rsid w:val="00CF137C"/>
    <w:rsid w:val="00CF2C1E"/>
    <w:rsid w:val="00CF3344"/>
    <w:rsid w:val="00CF3747"/>
    <w:rsid w:val="00CF4CD7"/>
    <w:rsid w:val="00CF64A2"/>
    <w:rsid w:val="00CF6581"/>
    <w:rsid w:val="00CF70FB"/>
    <w:rsid w:val="00CF7174"/>
    <w:rsid w:val="00D01C9D"/>
    <w:rsid w:val="00D01FEE"/>
    <w:rsid w:val="00D02D0B"/>
    <w:rsid w:val="00D03752"/>
    <w:rsid w:val="00D0499B"/>
    <w:rsid w:val="00D05A4C"/>
    <w:rsid w:val="00D05C1E"/>
    <w:rsid w:val="00D074A6"/>
    <w:rsid w:val="00D07767"/>
    <w:rsid w:val="00D10074"/>
    <w:rsid w:val="00D1066D"/>
    <w:rsid w:val="00D12CDD"/>
    <w:rsid w:val="00D137D4"/>
    <w:rsid w:val="00D142B7"/>
    <w:rsid w:val="00D145EF"/>
    <w:rsid w:val="00D146C4"/>
    <w:rsid w:val="00D15405"/>
    <w:rsid w:val="00D1650B"/>
    <w:rsid w:val="00D16E03"/>
    <w:rsid w:val="00D209C8"/>
    <w:rsid w:val="00D21F79"/>
    <w:rsid w:val="00D23FAE"/>
    <w:rsid w:val="00D24B46"/>
    <w:rsid w:val="00D25054"/>
    <w:rsid w:val="00D257BE"/>
    <w:rsid w:val="00D26081"/>
    <w:rsid w:val="00D26F88"/>
    <w:rsid w:val="00D30C4F"/>
    <w:rsid w:val="00D31463"/>
    <w:rsid w:val="00D32FFA"/>
    <w:rsid w:val="00D34B3B"/>
    <w:rsid w:val="00D34E90"/>
    <w:rsid w:val="00D34F6E"/>
    <w:rsid w:val="00D357C9"/>
    <w:rsid w:val="00D3726D"/>
    <w:rsid w:val="00D37D82"/>
    <w:rsid w:val="00D41F6D"/>
    <w:rsid w:val="00D42A83"/>
    <w:rsid w:val="00D42E4F"/>
    <w:rsid w:val="00D4444D"/>
    <w:rsid w:val="00D44978"/>
    <w:rsid w:val="00D449CA"/>
    <w:rsid w:val="00D44DC8"/>
    <w:rsid w:val="00D46B5E"/>
    <w:rsid w:val="00D470E5"/>
    <w:rsid w:val="00D471E9"/>
    <w:rsid w:val="00D51903"/>
    <w:rsid w:val="00D52D69"/>
    <w:rsid w:val="00D54476"/>
    <w:rsid w:val="00D55546"/>
    <w:rsid w:val="00D55E9F"/>
    <w:rsid w:val="00D5602D"/>
    <w:rsid w:val="00D60205"/>
    <w:rsid w:val="00D60B3D"/>
    <w:rsid w:val="00D617C0"/>
    <w:rsid w:val="00D65359"/>
    <w:rsid w:val="00D66200"/>
    <w:rsid w:val="00D663E5"/>
    <w:rsid w:val="00D6685C"/>
    <w:rsid w:val="00D66E00"/>
    <w:rsid w:val="00D716EF"/>
    <w:rsid w:val="00D723FA"/>
    <w:rsid w:val="00D76568"/>
    <w:rsid w:val="00D76639"/>
    <w:rsid w:val="00D76FA0"/>
    <w:rsid w:val="00D773AA"/>
    <w:rsid w:val="00D80FFD"/>
    <w:rsid w:val="00D83CA0"/>
    <w:rsid w:val="00D83CB0"/>
    <w:rsid w:val="00D85BFE"/>
    <w:rsid w:val="00D86098"/>
    <w:rsid w:val="00D8680E"/>
    <w:rsid w:val="00D8788C"/>
    <w:rsid w:val="00D909EE"/>
    <w:rsid w:val="00D90D09"/>
    <w:rsid w:val="00D9198E"/>
    <w:rsid w:val="00D91B2A"/>
    <w:rsid w:val="00D91C94"/>
    <w:rsid w:val="00D96794"/>
    <w:rsid w:val="00D97160"/>
    <w:rsid w:val="00DA01B1"/>
    <w:rsid w:val="00DA096C"/>
    <w:rsid w:val="00DA14D0"/>
    <w:rsid w:val="00DA1A24"/>
    <w:rsid w:val="00DA2345"/>
    <w:rsid w:val="00DA2C29"/>
    <w:rsid w:val="00DA5326"/>
    <w:rsid w:val="00DA54CD"/>
    <w:rsid w:val="00DA790C"/>
    <w:rsid w:val="00DA7AD6"/>
    <w:rsid w:val="00DB0E79"/>
    <w:rsid w:val="00DB1BA1"/>
    <w:rsid w:val="00DB1FF1"/>
    <w:rsid w:val="00DB23FA"/>
    <w:rsid w:val="00DB366C"/>
    <w:rsid w:val="00DB3914"/>
    <w:rsid w:val="00DB58DA"/>
    <w:rsid w:val="00DB6CA7"/>
    <w:rsid w:val="00DB78A9"/>
    <w:rsid w:val="00DC0034"/>
    <w:rsid w:val="00DC01C2"/>
    <w:rsid w:val="00DC1068"/>
    <w:rsid w:val="00DC1423"/>
    <w:rsid w:val="00DC25AA"/>
    <w:rsid w:val="00DC3994"/>
    <w:rsid w:val="00DC3CDB"/>
    <w:rsid w:val="00DC537E"/>
    <w:rsid w:val="00DC5996"/>
    <w:rsid w:val="00DC6E2D"/>
    <w:rsid w:val="00DD030E"/>
    <w:rsid w:val="00DD0CF1"/>
    <w:rsid w:val="00DD1D24"/>
    <w:rsid w:val="00DD1DF0"/>
    <w:rsid w:val="00DD1F3C"/>
    <w:rsid w:val="00DD2311"/>
    <w:rsid w:val="00DD3ECE"/>
    <w:rsid w:val="00DD41FE"/>
    <w:rsid w:val="00DD48DD"/>
    <w:rsid w:val="00DD5EE1"/>
    <w:rsid w:val="00DE1D47"/>
    <w:rsid w:val="00DE1F63"/>
    <w:rsid w:val="00DE31B1"/>
    <w:rsid w:val="00DE5DB5"/>
    <w:rsid w:val="00DE5E54"/>
    <w:rsid w:val="00DF1E20"/>
    <w:rsid w:val="00DF2070"/>
    <w:rsid w:val="00DF2862"/>
    <w:rsid w:val="00DF2F7C"/>
    <w:rsid w:val="00DF3B03"/>
    <w:rsid w:val="00DF4BD9"/>
    <w:rsid w:val="00DF53E6"/>
    <w:rsid w:val="00DF650C"/>
    <w:rsid w:val="00DF6E70"/>
    <w:rsid w:val="00DF6F6B"/>
    <w:rsid w:val="00DF77B9"/>
    <w:rsid w:val="00DF7E43"/>
    <w:rsid w:val="00DF7EE0"/>
    <w:rsid w:val="00E00290"/>
    <w:rsid w:val="00E00325"/>
    <w:rsid w:val="00E00CC4"/>
    <w:rsid w:val="00E014E9"/>
    <w:rsid w:val="00E01D2B"/>
    <w:rsid w:val="00E03B6A"/>
    <w:rsid w:val="00E04C6D"/>
    <w:rsid w:val="00E056CB"/>
    <w:rsid w:val="00E05E1F"/>
    <w:rsid w:val="00E062A9"/>
    <w:rsid w:val="00E07722"/>
    <w:rsid w:val="00E07AB5"/>
    <w:rsid w:val="00E1005B"/>
    <w:rsid w:val="00E10EBA"/>
    <w:rsid w:val="00E1186D"/>
    <w:rsid w:val="00E11CBB"/>
    <w:rsid w:val="00E11DC6"/>
    <w:rsid w:val="00E121F3"/>
    <w:rsid w:val="00E12759"/>
    <w:rsid w:val="00E139A1"/>
    <w:rsid w:val="00E1414E"/>
    <w:rsid w:val="00E149FC"/>
    <w:rsid w:val="00E149FE"/>
    <w:rsid w:val="00E1508D"/>
    <w:rsid w:val="00E15A7E"/>
    <w:rsid w:val="00E160AD"/>
    <w:rsid w:val="00E1730B"/>
    <w:rsid w:val="00E21213"/>
    <w:rsid w:val="00E220A1"/>
    <w:rsid w:val="00E220DB"/>
    <w:rsid w:val="00E23522"/>
    <w:rsid w:val="00E246ED"/>
    <w:rsid w:val="00E2479D"/>
    <w:rsid w:val="00E2490F"/>
    <w:rsid w:val="00E25E73"/>
    <w:rsid w:val="00E27D04"/>
    <w:rsid w:val="00E30361"/>
    <w:rsid w:val="00E30C14"/>
    <w:rsid w:val="00E32305"/>
    <w:rsid w:val="00E32988"/>
    <w:rsid w:val="00E32E00"/>
    <w:rsid w:val="00E334F5"/>
    <w:rsid w:val="00E344D5"/>
    <w:rsid w:val="00E36DFF"/>
    <w:rsid w:val="00E37DD4"/>
    <w:rsid w:val="00E4018C"/>
    <w:rsid w:val="00E40CE5"/>
    <w:rsid w:val="00E40CF2"/>
    <w:rsid w:val="00E43013"/>
    <w:rsid w:val="00E43310"/>
    <w:rsid w:val="00E44851"/>
    <w:rsid w:val="00E456D7"/>
    <w:rsid w:val="00E46E7A"/>
    <w:rsid w:val="00E4778B"/>
    <w:rsid w:val="00E504DF"/>
    <w:rsid w:val="00E50EC7"/>
    <w:rsid w:val="00E513B3"/>
    <w:rsid w:val="00E524DE"/>
    <w:rsid w:val="00E53756"/>
    <w:rsid w:val="00E53770"/>
    <w:rsid w:val="00E545BF"/>
    <w:rsid w:val="00E567F1"/>
    <w:rsid w:val="00E56B02"/>
    <w:rsid w:val="00E571B8"/>
    <w:rsid w:val="00E60E07"/>
    <w:rsid w:val="00E61D3B"/>
    <w:rsid w:val="00E63F3E"/>
    <w:rsid w:val="00E645BC"/>
    <w:rsid w:val="00E6464B"/>
    <w:rsid w:val="00E65007"/>
    <w:rsid w:val="00E6537D"/>
    <w:rsid w:val="00E65A07"/>
    <w:rsid w:val="00E66458"/>
    <w:rsid w:val="00E678CB"/>
    <w:rsid w:val="00E70593"/>
    <w:rsid w:val="00E70C03"/>
    <w:rsid w:val="00E734C3"/>
    <w:rsid w:val="00E74D90"/>
    <w:rsid w:val="00E75E75"/>
    <w:rsid w:val="00E774F9"/>
    <w:rsid w:val="00E80414"/>
    <w:rsid w:val="00E80CB9"/>
    <w:rsid w:val="00E81CB0"/>
    <w:rsid w:val="00E83C65"/>
    <w:rsid w:val="00E83FEA"/>
    <w:rsid w:val="00E840E8"/>
    <w:rsid w:val="00E849FF"/>
    <w:rsid w:val="00E84DDF"/>
    <w:rsid w:val="00E85699"/>
    <w:rsid w:val="00E871E5"/>
    <w:rsid w:val="00E90F00"/>
    <w:rsid w:val="00E9143C"/>
    <w:rsid w:val="00E918A5"/>
    <w:rsid w:val="00E93F82"/>
    <w:rsid w:val="00E95BA6"/>
    <w:rsid w:val="00E973D5"/>
    <w:rsid w:val="00EA0B42"/>
    <w:rsid w:val="00EA1C42"/>
    <w:rsid w:val="00EA2F3E"/>
    <w:rsid w:val="00EA37DE"/>
    <w:rsid w:val="00EA3A55"/>
    <w:rsid w:val="00EA447E"/>
    <w:rsid w:val="00EA47AF"/>
    <w:rsid w:val="00EB05BE"/>
    <w:rsid w:val="00EB2809"/>
    <w:rsid w:val="00EB31E1"/>
    <w:rsid w:val="00EB350C"/>
    <w:rsid w:val="00EB3835"/>
    <w:rsid w:val="00EB3D87"/>
    <w:rsid w:val="00EB463B"/>
    <w:rsid w:val="00EB750B"/>
    <w:rsid w:val="00EB76F3"/>
    <w:rsid w:val="00EB7945"/>
    <w:rsid w:val="00EC0ED5"/>
    <w:rsid w:val="00EC1C03"/>
    <w:rsid w:val="00EC220B"/>
    <w:rsid w:val="00EC49FA"/>
    <w:rsid w:val="00EC5219"/>
    <w:rsid w:val="00EC5F08"/>
    <w:rsid w:val="00EC6030"/>
    <w:rsid w:val="00EC656E"/>
    <w:rsid w:val="00EC674C"/>
    <w:rsid w:val="00EC7E8D"/>
    <w:rsid w:val="00ED01DC"/>
    <w:rsid w:val="00ED14F1"/>
    <w:rsid w:val="00ED6489"/>
    <w:rsid w:val="00ED765E"/>
    <w:rsid w:val="00ED7B66"/>
    <w:rsid w:val="00EE060C"/>
    <w:rsid w:val="00EE0773"/>
    <w:rsid w:val="00EE405C"/>
    <w:rsid w:val="00EE41C1"/>
    <w:rsid w:val="00EE66D0"/>
    <w:rsid w:val="00EF06A7"/>
    <w:rsid w:val="00EF12FC"/>
    <w:rsid w:val="00EF2336"/>
    <w:rsid w:val="00EF2A3E"/>
    <w:rsid w:val="00EF308D"/>
    <w:rsid w:val="00EF4D8C"/>
    <w:rsid w:val="00EF4DA2"/>
    <w:rsid w:val="00EF5524"/>
    <w:rsid w:val="00EF5DF7"/>
    <w:rsid w:val="00EF6A92"/>
    <w:rsid w:val="00F005A8"/>
    <w:rsid w:val="00F01179"/>
    <w:rsid w:val="00F0227D"/>
    <w:rsid w:val="00F028F0"/>
    <w:rsid w:val="00F02F3D"/>
    <w:rsid w:val="00F0416E"/>
    <w:rsid w:val="00F0445B"/>
    <w:rsid w:val="00F05073"/>
    <w:rsid w:val="00F06F81"/>
    <w:rsid w:val="00F07344"/>
    <w:rsid w:val="00F07D26"/>
    <w:rsid w:val="00F10CF4"/>
    <w:rsid w:val="00F11A95"/>
    <w:rsid w:val="00F122AB"/>
    <w:rsid w:val="00F13DD2"/>
    <w:rsid w:val="00F144B4"/>
    <w:rsid w:val="00F1585D"/>
    <w:rsid w:val="00F15DCB"/>
    <w:rsid w:val="00F172B4"/>
    <w:rsid w:val="00F17549"/>
    <w:rsid w:val="00F2222D"/>
    <w:rsid w:val="00F230B5"/>
    <w:rsid w:val="00F2377A"/>
    <w:rsid w:val="00F2488A"/>
    <w:rsid w:val="00F24D4E"/>
    <w:rsid w:val="00F24E0F"/>
    <w:rsid w:val="00F26235"/>
    <w:rsid w:val="00F2747E"/>
    <w:rsid w:val="00F33085"/>
    <w:rsid w:val="00F34476"/>
    <w:rsid w:val="00F3481A"/>
    <w:rsid w:val="00F34F96"/>
    <w:rsid w:val="00F35B18"/>
    <w:rsid w:val="00F367B3"/>
    <w:rsid w:val="00F3682D"/>
    <w:rsid w:val="00F36B43"/>
    <w:rsid w:val="00F36F24"/>
    <w:rsid w:val="00F378B5"/>
    <w:rsid w:val="00F41A7E"/>
    <w:rsid w:val="00F41B79"/>
    <w:rsid w:val="00F423ED"/>
    <w:rsid w:val="00F42622"/>
    <w:rsid w:val="00F428F4"/>
    <w:rsid w:val="00F45338"/>
    <w:rsid w:val="00F46E8E"/>
    <w:rsid w:val="00F503FB"/>
    <w:rsid w:val="00F51665"/>
    <w:rsid w:val="00F518AF"/>
    <w:rsid w:val="00F5337D"/>
    <w:rsid w:val="00F5467C"/>
    <w:rsid w:val="00F54BD1"/>
    <w:rsid w:val="00F55DEA"/>
    <w:rsid w:val="00F55FDA"/>
    <w:rsid w:val="00F56423"/>
    <w:rsid w:val="00F56F97"/>
    <w:rsid w:val="00F603E7"/>
    <w:rsid w:val="00F60867"/>
    <w:rsid w:val="00F62109"/>
    <w:rsid w:val="00F6292A"/>
    <w:rsid w:val="00F62DBD"/>
    <w:rsid w:val="00F630E7"/>
    <w:rsid w:val="00F6342B"/>
    <w:rsid w:val="00F639C9"/>
    <w:rsid w:val="00F64418"/>
    <w:rsid w:val="00F65EE5"/>
    <w:rsid w:val="00F67E8D"/>
    <w:rsid w:val="00F711A8"/>
    <w:rsid w:val="00F722A9"/>
    <w:rsid w:val="00F731F7"/>
    <w:rsid w:val="00F736D3"/>
    <w:rsid w:val="00F73A6D"/>
    <w:rsid w:val="00F75475"/>
    <w:rsid w:val="00F7589F"/>
    <w:rsid w:val="00F779DC"/>
    <w:rsid w:val="00F82DD5"/>
    <w:rsid w:val="00F8322C"/>
    <w:rsid w:val="00F858D1"/>
    <w:rsid w:val="00F91A2D"/>
    <w:rsid w:val="00F93368"/>
    <w:rsid w:val="00F933AB"/>
    <w:rsid w:val="00F934B9"/>
    <w:rsid w:val="00F9485B"/>
    <w:rsid w:val="00F956C4"/>
    <w:rsid w:val="00F95BDF"/>
    <w:rsid w:val="00F9613B"/>
    <w:rsid w:val="00F96221"/>
    <w:rsid w:val="00FA0EB9"/>
    <w:rsid w:val="00FA1A4D"/>
    <w:rsid w:val="00FA39B6"/>
    <w:rsid w:val="00FA3E16"/>
    <w:rsid w:val="00FA6927"/>
    <w:rsid w:val="00FA6BAC"/>
    <w:rsid w:val="00FA772B"/>
    <w:rsid w:val="00FA7898"/>
    <w:rsid w:val="00FA7BF0"/>
    <w:rsid w:val="00FB11AE"/>
    <w:rsid w:val="00FB179E"/>
    <w:rsid w:val="00FB1C01"/>
    <w:rsid w:val="00FB3093"/>
    <w:rsid w:val="00FB4D6A"/>
    <w:rsid w:val="00FB4EEA"/>
    <w:rsid w:val="00FB52C2"/>
    <w:rsid w:val="00FB5993"/>
    <w:rsid w:val="00FB6514"/>
    <w:rsid w:val="00FB6A40"/>
    <w:rsid w:val="00FB78F9"/>
    <w:rsid w:val="00FB7989"/>
    <w:rsid w:val="00FC04BC"/>
    <w:rsid w:val="00FC44A6"/>
    <w:rsid w:val="00FC73A2"/>
    <w:rsid w:val="00FD06EE"/>
    <w:rsid w:val="00FD08DF"/>
    <w:rsid w:val="00FD13D6"/>
    <w:rsid w:val="00FD1B5B"/>
    <w:rsid w:val="00FD49E4"/>
    <w:rsid w:val="00FD67A8"/>
    <w:rsid w:val="00FD7225"/>
    <w:rsid w:val="00FD751B"/>
    <w:rsid w:val="00FE0470"/>
    <w:rsid w:val="00FE10B3"/>
    <w:rsid w:val="00FE188B"/>
    <w:rsid w:val="00FE1B94"/>
    <w:rsid w:val="00FE1E9A"/>
    <w:rsid w:val="00FE435B"/>
    <w:rsid w:val="00FE767F"/>
    <w:rsid w:val="00FF0C97"/>
    <w:rsid w:val="00FF0F81"/>
    <w:rsid w:val="00FF1648"/>
    <w:rsid w:val="00FF212A"/>
    <w:rsid w:val="00FF34D3"/>
    <w:rsid w:val="00FF3C9F"/>
    <w:rsid w:val="00FF3FBE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/>
    <w:lsdException w:name="toc 2" w:locked="1" w:semiHidden="0" w:uiPriority="39"/>
    <w:lsdException w:name="toc 3" w:locked="1" w:semiHidden="0" w:uiPriority="39"/>
    <w:lsdException w:name="toc 4" w:locked="1" w:semiHidden="0" w:uiPriority="39"/>
    <w:lsdException w:name="toc 5" w:locked="1" w:semiHidden="0" w:uiPriority="39"/>
    <w:lsdException w:name="toc 6" w:locked="1" w:semiHidden="0" w:uiPriority="39"/>
    <w:lsdException w:name="toc 7" w:locked="1" w:semiHidden="0" w:uiPriority="39"/>
    <w:lsdException w:name="toc 8" w:locked="1" w:semiHidden="0" w:uiPriority="39"/>
    <w:lsdException w:name="toc 9" w:locked="1" w:semiHidden="0" w:uiPriority="39"/>
    <w:lsdException w:name="Normal Indent" w:uiPriority="0"/>
    <w:lsdException w:name="header" w:locked="1" w:semiHidden="0" w:uiPriority="0"/>
    <w:lsdException w:name="footer" w:locked="1" w:semiHidden="0" w:uiPriority="0"/>
    <w:lsdException w:name="caption" w:locked="1" w:uiPriority="0" w:qFormat="1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3" w:locked="1" w:semiHidden="0"/>
    <w:lsdException w:name="Body Text Indent 2" w:locked="1" w:semiHidden="0" w:uiPriority="0"/>
    <w:lsdException w:name="Followed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Normlny">
    <w:name w:val="Normal"/>
    <w:qFormat/>
    <w:rsid w:val="00DA01B1"/>
    <w:pPr>
      <w:tabs>
        <w:tab w:val="right" w:pos="-5812"/>
        <w:tab w:val="left" w:pos="0"/>
      </w:tabs>
      <w:autoSpaceDE w:val="0"/>
      <w:autoSpaceDN w:val="0"/>
      <w:adjustRightInd w:val="0"/>
      <w:spacing w:after="120"/>
      <w:ind w:right="-1"/>
      <w:jc w:val="both"/>
    </w:pPr>
    <w:rPr>
      <w:rFonts w:ascii="Arial" w:eastAsia="Times New Roman" w:hAnsi="Arial" w:cs="Arial"/>
      <w:spacing w:val="6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F93368"/>
    <w:pPr>
      <w:keepNext/>
      <w:pageBreakBefore/>
      <w:tabs>
        <w:tab w:val="clear" w:pos="-5812"/>
        <w:tab w:val="clear" w:pos="0"/>
      </w:tabs>
      <w:spacing w:before="240" w:after="240"/>
      <w:ind w:right="0"/>
      <w:jc w:val="left"/>
      <w:outlineLvl w:val="0"/>
    </w:pPr>
    <w:rPr>
      <w:b/>
      <w:bCs/>
      <w:caps/>
      <w:kern w:val="28"/>
      <w:sz w:val="28"/>
      <w:szCs w:val="28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F93368"/>
    <w:pPr>
      <w:keepNext/>
      <w:keepLines/>
      <w:tabs>
        <w:tab w:val="clear" w:pos="-5812"/>
        <w:tab w:val="clear" w:pos="0"/>
      </w:tabs>
      <w:spacing w:before="240" w:after="240"/>
      <w:ind w:right="0"/>
      <w:jc w:val="left"/>
      <w:outlineLvl w:val="1"/>
    </w:pPr>
    <w:rPr>
      <w:b/>
      <w:bCs/>
      <w:caps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F93368"/>
    <w:pPr>
      <w:keepNext/>
      <w:keepLines/>
      <w:tabs>
        <w:tab w:val="clear" w:pos="-5812"/>
        <w:tab w:val="clear" w:pos="0"/>
      </w:tabs>
      <w:spacing w:before="120"/>
      <w:ind w:right="0"/>
      <w:jc w:val="left"/>
      <w:outlineLvl w:val="2"/>
    </w:pPr>
    <w:rPr>
      <w:b/>
      <w:bCs/>
      <w:sz w:val="24"/>
      <w:szCs w:val="24"/>
    </w:rPr>
  </w:style>
  <w:style w:type="paragraph" w:styleId="Nadpis4">
    <w:name w:val="heading 4"/>
    <w:basedOn w:val="Normlny"/>
    <w:next w:val="Normlny"/>
    <w:link w:val="Nadpis4Char"/>
    <w:qFormat/>
    <w:rsid w:val="00B61EC1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"/>
    <w:unhideWhenUsed/>
    <w:qFormat/>
    <w:locked/>
    <w:rsid w:val="00B34D25"/>
    <w:pPr>
      <w:tabs>
        <w:tab w:val="clear" w:pos="-5812"/>
        <w:tab w:val="clear" w:pos="0"/>
      </w:tabs>
      <w:autoSpaceDE/>
      <w:autoSpaceDN/>
      <w:adjustRightInd/>
      <w:spacing w:before="240" w:after="60" w:line="276" w:lineRule="auto"/>
      <w:ind w:right="0"/>
      <w:jc w:val="left"/>
      <w:outlineLvl w:val="4"/>
    </w:pPr>
    <w:rPr>
      <w:rFonts w:ascii="Calibri" w:hAnsi="Calibri" w:cs="Times New Roman"/>
      <w:b/>
      <w:bCs/>
      <w:i/>
      <w:iCs/>
      <w:spacing w:val="0"/>
      <w:sz w:val="26"/>
      <w:szCs w:val="26"/>
      <w:lang w:eastAsia="cs-CZ"/>
    </w:rPr>
  </w:style>
  <w:style w:type="paragraph" w:styleId="Nadpis6">
    <w:name w:val="heading 6"/>
    <w:basedOn w:val="Normlny"/>
    <w:next w:val="Normlny"/>
    <w:link w:val="Nadpis6Char"/>
    <w:unhideWhenUsed/>
    <w:qFormat/>
    <w:locked/>
    <w:rsid w:val="00B34D25"/>
    <w:pPr>
      <w:keepNext/>
      <w:tabs>
        <w:tab w:val="clear" w:pos="-5812"/>
        <w:tab w:val="clear" w:pos="0"/>
      </w:tabs>
      <w:autoSpaceDE/>
      <w:autoSpaceDN/>
      <w:adjustRightInd/>
      <w:spacing w:after="200" w:line="276" w:lineRule="auto"/>
      <w:ind w:right="0"/>
      <w:jc w:val="left"/>
      <w:outlineLvl w:val="5"/>
    </w:pPr>
    <w:rPr>
      <w:rFonts w:ascii="Calibri" w:eastAsia="Batang" w:hAnsi="Calibri" w:cs="Times New Roman"/>
      <w:b/>
      <w:bCs/>
      <w:spacing w:val="0"/>
      <w:lang w:eastAsia="ko-KR"/>
    </w:rPr>
  </w:style>
  <w:style w:type="paragraph" w:styleId="Nadpis7">
    <w:name w:val="heading 7"/>
    <w:basedOn w:val="Normlny"/>
    <w:next w:val="Normlny"/>
    <w:link w:val="Nadpis7Char"/>
    <w:unhideWhenUsed/>
    <w:qFormat/>
    <w:locked/>
    <w:rsid w:val="00B34D25"/>
    <w:pPr>
      <w:keepNext/>
      <w:tabs>
        <w:tab w:val="clear" w:pos="-5812"/>
        <w:tab w:val="clear" w:pos="0"/>
      </w:tabs>
      <w:autoSpaceDE/>
      <w:autoSpaceDN/>
      <w:adjustRightInd/>
      <w:spacing w:after="200" w:line="276" w:lineRule="auto"/>
      <w:ind w:right="0"/>
      <w:jc w:val="left"/>
      <w:outlineLvl w:val="6"/>
    </w:pPr>
    <w:rPr>
      <w:rFonts w:ascii="Calibri" w:eastAsia="Batang" w:hAnsi="Calibri" w:cs="Times New Roman"/>
      <w:b/>
      <w:i/>
      <w:iCs/>
      <w:color w:val="0000FF"/>
      <w:spacing w:val="0"/>
      <w:lang w:eastAsia="ko-KR"/>
    </w:rPr>
  </w:style>
  <w:style w:type="paragraph" w:styleId="Nadpis8">
    <w:name w:val="heading 8"/>
    <w:basedOn w:val="Normlny"/>
    <w:next w:val="Normlny"/>
    <w:link w:val="Nadpis8Char"/>
    <w:qFormat/>
    <w:locked/>
    <w:rsid w:val="004B7713"/>
    <w:pPr>
      <w:tabs>
        <w:tab w:val="clear" w:pos="-5812"/>
        <w:tab w:val="clear" w:pos="0"/>
      </w:tabs>
      <w:overflowPunct w:val="0"/>
      <w:spacing w:before="240" w:after="60"/>
      <w:ind w:right="0"/>
      <w:textAlignment w:val="baseline"/>
      <w:outlineLvl w:val="7"/>
    </w:pPr>
    <w:rPr>
      <w:rFonts w:cs="Times New Roman"/>
      <w:i/>
      <w:spacing w:val="0"/>
      <w:sz w:val="20"/>
      <w:szCs w:val="20"/>
      <w:lang w:eastAsia="sk-SK"/>
    </w:rPr>
  </w:style>
  <w:style w:type="paragraph" w:styleId="Nadpis9">
    <w:name w:val="heading 9"/>
    <w:basedOn w:val="Normlny"/>
    <w:next w:val="Normlny"/>
    <w:link w:val="Nadpis9Char"/>
    <w:qFormat/>
    <w:locked/>
    <w:rsid w:val="004B7713"/>
    <w:pPr>
      <w:tabs>
        <w:tab w:val="clear" w:pos="-5812"/>
        <w:tab w:val="clear" w:pos="0"/>
      </w:tabs>
      <w:overflowPunct w:val="0"/>
      <w:spacing w:before="240" w:after="60"/>
      <w:ind w:right="0"/>
      <w:textAlignment w:val="baseline"/>
      <w:outlineLvl w:val="8"/>
    </w:pPr>
    <w:rPr>
      <w:rFonts w:cs="Times New Roman"/>
      <w:b/>
      <w:i/>
      <w:spacing w:val="0"/>
      <w:sz w:val="18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F93368"/>
    <w:rPr>
      <w:rFonts w:ascii="Arial" w:hAnsi="Arial" w:cs="Arial"/>
      <w:b/>
      <w:bCs/>
      <w:caps/>
      <w:spacing w:val="6"/>
      <w:kern w:val="28"/>
      <w:sz w:val="20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locked/>
    <w:rsid w:val="00F93368"/>
    <w:rPr>
      <w:rFonts w:ascii="Arial" w:hAnsi="Arial" w:cs="Arial"/>
      <w:b/>
      <w:bCs/>
      <w:caps/>
      <w:spacing w:val="6"/>
      <w:sz w:val="26"/>
      <w:szCs w:val="26"/>
    </w:rPr>
  </w:style>
  <w:style w:type="character" w:customStyle="1" w:styleId="Nadpis3Char">
    <w:name w:val="Nadpis 3 Char"/>
    <w:basedOn w:val="Predvolenpsmoodseku"/>
    <w:link w:val="Nadpis3"/>
    <w:locked/>
    <w:rsid w:val="00F93368"/>
    <w:rPr>
      <w:rFonts w:ascii="Arial" w:hAnsi="Arial" w:cs="Arial"/>
      <w:b/>
      <w:bCs/>
      <w:spacing w:val="6"/>
      <w:sz w:val="48"/>
      <w:szCs w:val="48"/>
    </w:rPr>
  </w:style>
  <w:style w:type="character" w:customStyle="1" w:styleId="Nadpis4Char">
    <w:name w:val="Nadpis 4 Char"/>
    <w:basedOn w:val="Predvolenpsmoodseku"/>
    <w:link w:val="Nadpis4"/>
    <w:locked/>
    <w:rsid w:val="00B61EC1"/>
    <w:rPr>
      <w:rFonts w:ascii="Cambria" w:hAnsi="Cambria" w:cs="Cambria"/>
      <w:b/>
      <w:bCs/>
      <w:i/>
      <w:iCs/>
      <w:color w:val="4F81BD"/>
      <w:spacing w:val="6"/>
    </w:rPr>
  </w:style>
  <w:style w:type="paragraph" w:styleId="Hlavika">
    <w:name w:val="header"/>
    <w:basedOn w:val="Normlny"/>
    <w:link w:val="HlavikaChar"/>
    <w:rsid w:val="00F46E8E"/>
    <w:pPr>
      <w:pBdr>
        <w:bottom w:val="single" w:sz="8" w:space="1" w:color="000000"/>
      </w:pBdr>
      <w:spacing w:after="0"/>
      <w:ind w:right="0"/>
    </w:pPr>
    <w:rPr>
      <w:color w:val="000000"/>
      <w:sz w:val="18"/>
      <w:szCs w:val="18"/>
    </w:rPr>
  </w:style>
  <w:style w:type="character" w:customStyle="1" w:styleId="HlavikaChar">
    <w:name w:val="Hlavička Char"/>
    <w:basedOn w:val="Predvolenpsmoodseku"/>
    <w:link w:val="Hlavika"/>
    <w:locked/>
    <w:rsid w:val="00F46E8E"/>
    <w:rPr>
      <w:rFonts w:ascii="Arial" w:hAnsi="Arial" w:cs="Arial"/>
      <w:color w:val="000000"/>
      <w:spacing w:val="6"/>
      <w:sz w:val="18"/>
      <w:szCs w:val="18"/>
    </w:rPr>
  </w:style>
  <w:style w:type="paragraph" w:styleId="Zkladntext3">
    <w:name w:val="Body Text 3"/>
    <w:aliases w:val="titulky"/>
    <w:basedOn w:val="Normlny"/>
    <w:link w:val="Zkladntext3Char"/>
    <w:uiPriority w:val="99"/>
    <w:rsid w:val="00E95BA6"/>
    <w:pPr>
      <w:widowControl w:val="0"/>
      <w:tabs>
        <w:tab w:val="clear" w:pos="-5812"/>
        <w:tab w:val="clear" w:pos="0"/>
      </w:tabs>
      <w:spacing w:after="0"/>
      <w:ind w:right="0"/>
      <w:jc w:val="center"/>
    </w:pPr>
    <w:rPr>
      <w:lang w:eastAsia="cs-CZ"/>
    </w:rPr>
  </w:style>
  <w:style w:type="character" w:customStyle="1" w:styleId="Zkladntext3Char">
    <w:name w:val="Základný text 3 Char"/>
    <w:aliases w:val="titulky Char"/>
    <w:basedOn w:val="Predvolenpsmoodseku"/>
    <w:link w:val="Zkladntext3"/>
    <w:uiPriority w:val="99"/>
    <w:locked/>
    <w:rsid w:val="00E95BA6"/>
    <w:rPr>
      <w:rFonts w:ascii="Arial" w:hAnsi="Arial" w:cs="Arial"/>
      <w:spacing w:val="6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3A3B1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A3B1D"/>
    <w:rPr>
      <w:rFonts w:ascii="Tahoma" w:hAnsi="Tahoma" w:cs="Tahoma"/>
      <w:spacing w:val="6"/>
      <w:sz w:val="16"/>
      <w:szCs w:val="16"/>
    </w:rPr>
  </w:style>
  <w:style w:type="paragraph" w:styleId="Obsah1">
    <w:name w:val="toc 1"/>
    <w:basedOn w:val="Normlny"/>
    <w:next w:val="Normlny"/>
    <w:autoRedefine/>
    <w:uiPriority w:val="39"/>
    <w:rsid w:val="00BD4CDE"/>
    <w:pPr>
      <w:tabs>
        <w:tab w:val="right" w:leader="dot" w:pos="9061"/>
      </w:tabs>
      <w:ind w:left="426" w:hanging="426"/>
    </w:pPr>
    <w:rPr>
      <w:b/>
      <w:bCs/>
      <w:noProof/>
    </w:rPr>
  </w:style>
  <w:style w:type="paragraph" w:styleId="Obsah2">
    <w:name w:val="toc 2"/>
    <w:basedOn w:val="Normlny"/>
    <w:next w:val="Normlny"/>
    <w:autoRedefine/>
    <w:uiPriority w:val="39"/>
    <w:rsid w:val="00566CB5"/>
    <w:pPr>
      <w:tabs>
        <w:tab w:val="left" w:pos="1418"/>
        <w:tab w:val="right" w:leader="dot" w:pos="9061"/>
      </w:tabs>
      <w:ind w:left="426"/>
    </w:pPr>
    <w:rPr>
      <w:smallCaps/>
      <w:noProof/>
    </w:rPr>
  </w:style>
  <w:style w:type="character" w:styleId="Hypertextovprepojenie">
    <w:name w:val="Hyperlink"/>
    <w:basedOn w:val="Predvolenpsmoodseku"/>
    <w:uiPriority w:val="99"/>
    <w:rsid w:val="00EF2336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rsid w:val="00A25F59"/>
    <w:rPr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semiHidden/>
    <w:rsid w:val="00B61EC1"/>
    <w:rPr>
      <w:b/>
      <w:bCs/>
      <w:sz w:val="20"/>
      <w:szCs w:val="20"/>
    </w:rPr>
  </w:style>
  <w:style w:type="character" w:customStyle="1" w:styleId="PredmetkomentraChar">
    <w:name w:val="Predmet komentára Char"/>
    <w:basedOn w:val="Predvolenpsmoodseku"/>
    <w:link w:val="Predmetkomentra"/>
    <w:uiPriority w:val="99"/>
    <w:semiHidden/>
    <w:locked/>
    <w:rsid w:val="00B61EC1"/>
    <w:rPr>
      <w:b/>
      <w:bCs/>
    </w:rPr>
  </w:style>
  <w:style w:type="paragraph" w:styleId="Odsekzoznamu">
    <w:name w:val="List Paragraph"/>
    <w:basedOn w:val="Normlny"/>
    <w:link w:val="OdsekzoznamuChar"/>
    <w:uiPriority w:val="34"/>
    <w:qFormat/>
    <w:rsid w:val="009F21FB"/>
    <w:pPr>
      <w:tabs>
        <w:tab w:val="clear" w:pos="-5812"/>
        <w:tab w:val="clear" w:pos="0"/>
      </w:tabs>
      <w:ind w:left="360" w:right="0" w:hanging="360"/>
    </w:pPr>
  </w:style>
  <w:style w:type="paragraph" w:styleId="Obsah3">
    <w:name w:val="toc 3"/>
    <w:basedOn w:val="Normlny"/>
    <w:next w:val="Normlny"/>
    <w:autoRedefine/>
    <w:uiPriority w:val="39"/>
    <w:rsid w:val="00566CB5"/>
    <w:pPr>
      <w:tabs>
        <w:tab w:val="clear" w:pos="-5812"/>
        <w:tab w:val="clear" w:pos="0"/>
        <w:tab w:val="left" w:pos="1418"/>
        <w:tab w:val="right" w:leader="dot" w:pos="9062"/>
      </w:tabs>
      <w:spacing w:after="100"/>
      <w:ind w:left="440"/>
    </w:pPr>
  </w:style>
  <w:style w:type="paragraph" w:styleId="Zkladntext2">
    <w:name w:val="Body Text 2"/>
    <w:basedOn w:val="Normlny"/>
    <w:link w:val="Zkladntext2Char"/>
    <w:uiPriority w:val="99"/>
    <w:semiHidden/>
    <w:unhideWhenUsed/>
    <w:rsid w:val="00D41F6D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D41F6D"/>
    <w:rPr>
      <w:rFonts w:ascii="Arial" w:eastAsia="Times New Roman" w:hAnsi="Arial" w:cs="Arial"/>
      <w:spacing w:val="6"/>
      <w:lang w:eastAsia="en-US"/>
    </w:rPr>
  </w:style>
  <w:style w:type="paragraph" w:styleId="Bezriadkovania">
    <w:name w:val="No Spacing"/>
    <w:uiPriority w:val="1"/>
    <w:qFormat/>
    <w:rsid w:val="000D4B7F"/>
    <w:rPr>
      <w:sz w:val="22"/>
      <w:szCs w:val="22"/>
      <w:lang w:eastAsia="en-US"/>
    </w:rPr>
  </w:style>
  <w:style w:type="character" w:styleId="PouitHypertextovPrepojenie">
    <w:name w:val="FollowedHyperlink"/>
    <w:basedOn w:val="Predvolenpsmoodseku"/>
    <w:unhideWhenUsed/>
    <w:rsid w:val="00236090"/>
    <w:rPr>
      <w:color w:val="800080"/>
      <w:u w:val="single"/>
    </w:rPr>
  </w:style>
  <w:style w:type="character" w:customStyle="1" w:styleId="Zkladntext3Char1">
    <w:name w:val="Základný text 3 Char1"/>
    <w:aliases w:val="titulky Char1"/>
    <w:basedOn w:val="Predvolenpsmoodseku"/>
    <w:uiPriority w:val="99"/>
    <w:semiHidden/>
    <w:rsid w:val="00236090"/>
    <w:rPr>
      <w:rFonts w:ascii="Arial" w:eastAsia="Times New Roman" w:hAnsi="Arial" w:cs="Arial"/>
      <w:spacing w:val="6"/>
      <w:sz w:val="16"/>
      <w:szCs w:val="16"/>
      <w:lang w:eastAsia="en-US"/>
    </w:rPr>
  </w:style>
  <w:style w:type="paragraph" w:customStyle="1" w:styleId="Odsekzoznamu1">
    <w:name w:val="Odsek zoznamu1"/>
    <w:basedOn w:val="Normlny"/>
    <w:rsid w:val="000136CB"/>
    <w:pPr>
      <w:tabs>
        <w:tab w:val="clear" w:pos="-5812"/>
        <w:tab w:val="clear" w:pos="0"/>
      </w:tabs>
      <w:ind w:left="360" w:right="0" w:hanging="360"/>
    </w:pPr>
    <w:rPr>
      <w:rFonts w:eastAsia="Calibri"/>
    </w:rPr>
  </w:style>
  <w:style w:type="paragraph" w:styleId="Zkladntext">
    <w:name w:val="Body Text"/>
    <w:basedOn w:val="Normlny"/>
    <w:link w:val="ZkladntextChar"/>
    <w:rsid w:val="00432F9B"/>
    <w:rPr>
      <w:rFonts w:eastAsia="Calibri"/>
    </w:rPr>
  </w:style>
  <w:style w:type="character" w:customStyle="1" w:styleId="ZkladntextChar">
    <w:name w:val="Základný text Char"/>
    <w:basedOn w:val="Predvolenpsmoodseku"/>
    <w:link w:val="Zkladntext"/>
    <w:rsid w:val="00432F9B"/>
    <w:rPr>
      <w:rFonts w:ascii="Arial" w:hAnsi="Arial" w:cs="Arial"/>
      <w:spacing w:val="6"/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66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88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110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132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1540" w:right="0"/>
      <w:jc w:val="left"/>
    </w:pPr>
    <w:rPr>
      <w:rFonts w:ascii="Calibri" w:hAnsi="Calibri" w:cs="Times New Roman"/>
      <w:spacing w:val="0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locked/>
    <w:rsid w:val="008D7423"/>
    <w:pPr>
      <w:tabs>
        <w:tab w:val="clear" w:pos="-5812"/>
        <w:tab w:val="clear" w:pos="0"/>
      </w:tabs>
      <w:autoSpaceDE/>
      <w:autoSpaceDN/>
      <w:adjustRightInd/>
      <w:spacing w:after="100" w:line="276" w:lineRule="auto"/>
      <w:ind w:left="1760" w:right="0"/>
      <w:jc w:val="left"/>
    </w:pPr>
    <w:rPr>
      <w:rFonts w:ascii="Calibri" w:hAnsi="Calibri" w:cs="Times New Roman"/>
      <w:spacing w:val="0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0208D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208DD"/>
    <w:rPr>
      <w:rFonts w:ascii="Arial" w:eastAsia="Times New Roman" w:hAnsi="Arial" w:cs="Arial"/>
      <w:spacing w:val="6"/>
      <w:lang w:eastAsia="en-US"/>
    </w:rPr>
  </w:style>
  <w:style w:type="character" w:customStyle="1" w:styleId="Nadpis5Char">
    <w:name w:val="Nadpis 5 Char"/>
    <w:basedOn w:val="Predvolenpsmoodseku"/>
    <w:link w:val="Nadpis5"/>
    <w:semiHidden/>
    <w:rsid w:val="00B34D25"/>
    <w:rPr>
      <w:rFonts w:eastAsia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Predvolenpsmoodseku"/>
    <w:link w:val="Nadpis6"/>
    <w:semiHidden/>
    <w:rsid w:val="00B34D25"/>
    <w:rPr>
      <w:rFonts w:eastAsia="Batang"/>
      <w:b/>
      <w:bCs/>
      <w:sz w:val="22"/>
      <w:szCs w:val="22"/>
      <w:lang w:eastAsia="ko-KR"/>
    </w:rPr>
  </w:style>
  <w:style w:type="character" w:customStyle="1" w:styleId="Nadpis7Char">
    <w:name w:val="Nadpis 7 Char"/>
    <w:basedOn w:val="Predvolenpsmoodseku"/>
    <w:link w:val="Nadpis7"/>
    <w:semiHidden/>
    <w:rsid w:val="00B34D25"/>
    <w:rPr>
      <w:rFonts w:eastAsia="Batang"/>
      <w:b/>
      <w:i/>
      <w:iCs/>
      <w:color w:val="0000FF"/>
      <w:sz w:val="22"/>
      <w:szCs w:val="22"/>
      <w:lang w:eastAsia="ko-KR"/>
    </w:rPr>
  </w:style>
  <w:style w:type="paragraph" w:styleId="Pta">
    <w:name w:val="footer"/>
    <w:basedOn w:val="Normlny"/>
    <w:link w:val="PtaChar"/>
    <w:unhideWhenUsed/>
    <w:locked/>
    <w:rsid w:val="00B34D25"/>
    <w:pPr>
      <w:tabs>
        <w:tab w:val="clear" w:pos="-5812"/>
        <w:tab w:val="clear" w:pos="0"/>
        <w:tab w:val="center" w:pos="4536"/>
        <w:tab w:val="right" w:pos="9072"/>
      </w:tabs>
      <w:autoSpaceDE/>
      <w:autoSpaceDN/>
      <w:adjustRightInd/>
      <w:spacing w:after="0"/>
      <w:ind w:right="0"/>
      <w:jc w:val="left"/>
    </w:pPr>
    <w:rPr>
      <w:rFonts w:ascii="Calibri" w:hAnsi="Calibri" w:cs="Times New Roman"/>
      <w:spacing w:val="0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B34D25"/>
    <w:rPr>
      <w:rFonts w:eastAsia="Times New Roman"/>
      <w:sz w:val="22"/>
      <w:szCs w:val="22"/>
    </w:rPr>
  </w:style>
  <w:style w:type="paragraph" w:styleId="Popis">
    <w:name w:val="caption"/>
    <w:basedOn w:val="Normlny"/>
    <w:next w:val="Normlny"/>
    <w:semiHidden/>
    <w:unhideWhenUsed/>
    <w:qFormat/>
    <w:locked/>
    <w:rsid w:val="00B34D25"/>
    <w:pPr>
      <w:tabs>
        <w:tab w:val="clear" w:pos="-5812"/>
        <w:tab w:val="clear" w:pos="0"/>
      </w:tabs>
      <w:autoSpaceDE/>
      <w:autoSpaceDN/>
      <w:adjustRightInd/>
      <w:spacing w:after="200" w:line="276" w:lineRule="auto"/>
      <w:ind w:right="0"/>
      <w:jc w:val="left"/>
    </w:pPr>
    <w:rPr>
      <w:rFonts w:ascii="Calibri" w:eastAsia="Batang" w:hAnsi="Calibri" w:cs="Times New Roman"/>
      <w:b/>
      <w:bCs/>
      <w:noProof/>
      <w:spacing w:val="0"/>
      <w:sz w:val="20"/>
      <w:szCs w:val="20"/>
      <w:lang w:eastAsia="ko-KR"/>
    </w:rPr>
  </w:style>
  <w:style w:type="character" w:styleId="Textzstupnhosymbolu">
    <w:name w:val="Placeholder Text"/>
    <w:basedOn w:val="Predvolenpsmoodseku"/>
    <w:uiPriority w:val="99"/>
    <w:semiHidden/>
    <w:rsid w:val="00B34D25"/>
    <w:rPr>
      <w:color w:val="808080"/>
    </w:rPr>
  </w:style>
  <w:style w:type="table" w:styleId="Mriekatabuky">
    <w:name w:val="Table Grid"/>
    <w:basedOn w:val="Normlnatabuka"/>
    <w:uiPriority w:val="59"/>
    <w:locked/>
    <w:rsid w:val="00B34D25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Moj">
    <w:name w:val="Moj"/>
    <w:uiPriority w:val="99"/>
    <w:rsid w:val="00B34D25"/>
    <w:pPr>
      <w:numPr>
        <w:numId w:val="15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131ED"/>
    <w:pPr>
      <w:tabs>
        <w:tab w:val="clear" w:pos="-5812"/>
        <w:tab w:val="clear" w:pos="0"/>
      </w:tabs>
      <w:autoSpaceDE/>
      <w:autoSpaceDN/>
      <w:adjustRightInd/>
      <w:spacing w:after="0"/>
      <w:ind w:right="0"/>
      <w:jc w:val="left"/>
    </w:pPr>
    <w:rPr>
      <w:rFonts w:ascii="Times New Roman" w:hAnsi="Times New Roman" w:cs="Times New Roman"/>
      <w:spacing w:val="0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131ED"/>
    <w:rPr>
      <w:rFonts w:ascii="Times New Roman" w:eastAsia="Times New Roman" w:hAnsi="Times New Roman"/>
    </w:rPr>
  </w:style>
  <w:style w:type="character" w:styleId="Odkaznapoznmkupodiarou">
    <w:name w:val="footnote reference"/>
    <w:basedOn w:val="Predvolenpsmoodseku"/>
    <w:uiPriority w:val="99"/>
    <w:semiHidden/>
    <w:unhideWhenUsed/>
    <w:rsid w:val="00A131ED"/>
    <w:rPr>
      <w:vertAlign w:val="superscript"/>
    </w:rPr>
  </w:style>
  <w:style w:type="paragraph" w:customStyle="1" w:styleId="Odsekzoznamu2">
    <w:name w:val="Odsek zoznamu2"/>
    <w:basedOn w:val="Normlny"/>
    <w:rsid w:val="005E5E39"/>
    <w:pPr>
      <w:tabs>
        <w:tab w:val="clear" w:pos="-5812"/>
        <w:tab w:val="clear" w:pos="0"/>
      </w:tabs>
      <w:ind w:left="360" w:right="0" w:hanging="360"/>
    </w:pPr>
    <w:rPr>
      <w:rFonts w:eastAsia="Calibri"/>
    </w:rPr>
  </w:style>
  <w:style w:type="paragraph" w:styleId="Podtitul">
    <w:name w:val="Subtitle"/>
    <w:basedOn w:val="Normlny"/>
    <w:link w:val="PodtitulChar"/>
    <w:qFormat/>
    <w:locked/>
    <w:rsid w:val="007B4B7C"/>
    <w:pPr>
      <w:tabs>
        <w:tab w:val="clear" w:pos="-5812"/>
        <w:tab w:val="clear" w:pos="0"/>
      </w:tabs>
      <w:autoSpaceDE/>
      <w:autoSpaceDN/>
      <w:adjustRightInd/>
      <w:spacing w:after="0"/>
      <w:ind w:right="0"/>
      <w:jc w:val="left"/>
    </w:pPr>
    <w:rPr>
      <w:rFonts w:eastAsia="Calibri" w:cs="Times New Roman"/>
      <w:b/>
      <w:color w:val="0000FF"/>
      <w:spacing w:val="0"/>
      <w:szCs w:val="20"/>
      <w:lang w:eastAsia="cs-CZ"/>
    </w:rPr>
  </w:style>
  <w:style w:type="character" w:customStyle="1" w:styleId="PodtitulChar">
    <w:name w:val="Podtitul Char"/>
    <w:basedOn w:val="Predvolenpsmoodseku"/>
    <w:link w:val="Podtitul"/>
    <w:rsid w:val="007B4B7C"/>
    <w:rPr>
      <w:rFonts w:ascii="Arial" w:hAnsi="Arial"/>
      <w:b/>
      <w:color w:val="0000FF"/>
      <w:sz w:val="22"/>
      <w:lang w:eastAsia="cs-CZ"/>
    </w:rPr>
  </w:style>
  <w:style w:type="paragraph" w:customStyle="1" w:styleId="odrkateka">
    <w:name w:val="odrážka tečka"/>
    <w:basedOn w:val="Normlny"/>
    <w:rsid w:val="007B4B7C"/>
    <w:pPr>
      <w:numPr>
        <w:numId w:val="17"/>
      </w:numPr>
      <w:tabs>
        <w:tab w:val="clear" w:pos="-5812"/>
        <w:tab w:val="clear" w:pos="0"/>
      </w:tabs>
      <w:suppressAutoHyphens/>
      <w:autoSpaceDE/>
      <w:autoSpaceDN/>
      <w:adjustRightInd/>
      <w:spacing w:after="0"/>
      <w:ind w:left="0" w:right="0" w:firstLine="0"/>
      <w:jc w:val="left"/>
    </w:pPr>
    <w:rPr>
      <w:rFonts w:ascii="Times New Roman" w:hAnsi="Times New Roman" w:cs="Times New Roman"/>
      <w:color w:val="000000"/>
      <w:spacing w:val="0"/>
      <w:sz w:val="24"/>
      <w:szCs w:val="20"/>
      <w:lang w:val="cs-CZ" w:eastAsia="ar-SA"/>
    </w:rPr>
  </w:style>
  <w:style w:type="paragraph" w:customStyle="1" w:styleId="Styl1">
    <w:name w:val="Styl1"/>
    <w:basedOn w:val="Normlny"/>
    <w:rsid w:val="00556870"/>
    <w:pPr>
      <w:tabs>
        <w:tab w:val="clear" w:pos="-5812"/>
        <w:tab w:val="clear" w:pos="0"/>
      </w:tabs>
      <w:autoSpaceDE/>
      <w:autoSpaceDN/>
      <w:adjustRightInd/>
      <w:spacing w:before="120" w:line="360" w:lineRule="atLeast"/>
      <w:ind w:right="0"/>
    </w:pPr>
    <w:rPr>
      <w:rFonts w:ascii="Courier New" w:eastAsia="Courier New" w:hAnsi="Courier New" w:cs="Courier New"/>
      <w:spacing w:val="0"/>
      <w:sz w:val="24"/>
      <w:szCs w:val="20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4B7713"/>
    <w:rPr>
      <w:rFonts w:ascii="Arial" w:eastAsia="Times New Roman" w:hAnsi="Arial"/>
      <w:i/>
    </w:rPr>
  </w:style>
  <w:style w:type="character" w:customStyle="1" w:styleId="Nadpis9Char">
    <w:name w:val="Nadpis 9 Char"/>
    <w:basedOn w:val="Predvolenpsmoodseku"/>
    <w:link w:val="Nadpis9"/>
    <w:rsid w:val="004B7713"/>
    <w:rPr>
      <w:rFonts w:ascii="Arial" w:eastAsia="Times New Roman" w:hAnsi="Arial"/>
      <w:b/>
      <w:i/>
      <w:sz w:val="18"/>
    </w:rPr>
  </w:style>
  <w:style w:type="numbering" w:customStyle="1" w:styleId="Bezzoznamu1">
    <w:name w:val="Bez zoznamu1"/>
    <w:next w:val="Bezzoznamu"/>
    <w:semiHidden/>
    <w:rsid w:val="004B7713"/>
  </w:style>
  <w:style w:type="paragraph" w:styleId="Normlnysozarkami">
    <w:name w:val="Normal Indent"/>
    <w:basedOn w:val="Normlny"/>
    <w:rsid w:val="004B7713"/>
    <w:pPr>
      <w:tabs>
        <w:tab w:val="clear" w:pos="-5812"/>
        <w:tab w:val="clear" w:pos="0"/>
      </w:tabs>
      <w:overflowPunct w:val="0"/>
      <w:spacing w:after="0"/>
      <w:ind w:left="708" w:right="0" w:firstLine="567"/>
      <w:textAlignment w:val="baseline"/>
    </w:pPr>
    <w:rPr>
      <w:rFonts w:ascii="AT*Ottawa" w:hAnsi="AT*Ottawa" w:cs="Times New Roman"/>
      <w:spacing w:val="0"/>
      <w:szCs w:val="20"/>
      <w:lang w:eastAsia="sk-SK"/>
    </w:rPr>
  </w:style>
  <w:style w:type="paragraph" w:customStyle="1" w:styleId="text1">
    <w:name w:val="text 1"/>
    <w:basedOn w:val="Normlny"/>
    <w:rsid w:val="004B7713"/>
    <w:pPr>
      <w:tabs>
        <w:tab w:val="clear" w:pos="-5812"/>
        <w:tab w:val="clear" w:pos="0"/>
      </w:tabs>
      <w:autoSpaceDE/>
      <w:autoSpaceDN/>
      <w:adjustRightInd/>
      <w:spacing w:before="120" w:after="0" w:line="360" w:lineRule="auto"/>
      <w:ind w:right="0"/>
    </w:pPr>
    <w:rPr>
      <w:rFonts w:cs="Times New Roman"/>
      <w:spacing w:val="0"/>
      <w:sz w:val="24"/>
      <w:szCs w:val="20"/>
      <w:lang w:val="cs-CZ" w:eastAsia="cs-CZ"/>
    </w:rPr>
  </w:style>
  <w:style w:type="table" w:customStyle="1" w:styleId="Mriekatabuky1">
    <w:name w:val="Mriežka tabuľky1"/>
    <w:basedOn w:val="Normlnatabuka"/>
    <w:next w:val="Mriekatabuky"/>
    <w:rsid w:val="004B771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locked/>
    <w:rsid w:val="004B7713"/>
    <w:pPr>
      <w:tabs>
        <w:tab w:val="clear" w:pos="-5812"/>
        <w:tab w:val="clear" w:pos="0"/>
      </w:tabs>
      <w:overflowPunct w:val="0"/>
      <w:spacing w:before="120"/>
      <w:ind w:left="284" w:right="0" w:firstLine="567"/>
      <w:textAlignment w:val="baseline"/>
    </w:pPr>
    <w:rPr>
      <w:rFonts w:ascii="AT*Ottawa" w:hAnsi="AT*Ottawa" w:cs="Times New Roman"/>
      <w:spacing w:val="0"/>
      <w:szCs w:val="20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B7713"/>
    <w:rPr>
      <w:rFonts w:ascii="AT*Ottawa" w:eastAsia="Times New Roman" w:hAnsi="AT*Ottawa"/>
      <w:sz w:val="22"/>
    </w:rPr>
  </w:style>
  <w:style w:type="paragraph" w:styleId="Zarkazkladnhotextu">
    <w:name w:val="Body Text Indent"/>
    <w:basedOn w:val="Normlny"/>
    <w:link w:val="ZarkazkladnhotextuChar"/>
    <w:rsid w:val="004B7713"/>
    <w:pPr>
      <w:tabs>
        <w:tab w:val="clear" w:pos="-5812"/>
        <w:tab w:val="clear" w:pos="0"/>
      </w:tabs>
      <w:overflowPunct w:val="0"/>
      <w:ind w:left="283" w:right="0" w:firstLine="567"/>
      <w:textAlignment w:val="baseline"/>
    </w:pPr>
    <w:rPr>
      <w:rFonts w:ascii="AT*Ottawa" w:hAnsi="AT*Ottawa" w:cs="Times New Roman"/>
      <w:spacing w:val="0"/>
      <w:szCs w:val="20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B7713"/>
    <w:rPr>
      <w:rFonts w:ascii="AT*Ottawa" w:eastAsia="Times New Roman" w:hAnsi="AT*Ottawa"/>
      <w:sz w:val="22"/>
    </w:rPr>
  </w:style>
  <w:style w:type="paragraph" w:customStyle="1" w:styleId="StylNadpis3Arial">
    <w:name w:val="Styl Nadpis 3 + Arial"/>
    <w:basedOn w:val="Nadpis3"/>
    <w:rsid w:val="004B7713"/>
    <w:pPr>
      <w:numPr>
        <w:ilvl w:val="2"/>
      </w:numPr>
      <w:tabs>
        <w:tab w:val="left" w:pos="1134"/>
      </w:tabs>
      <w:overflowPunct w:val="0"/>
      <w:textAlignment w:val="baseline"/>
    </w:pPr>
    <w:rPr>
      <w:rFonts w:cs="Times New Roman"/>
      <w:spacing w:val="0"/>
      <w:sz w:val="22"/>
      <w:szCs w:val="20"/>
      <w:lang w:eastAsia="sk-SK"/>
    </w:rPr>
  </w:style>
  <w:style w:type="paragraph" w:customStyle="1" w:styleId="StylZkladntextodsazen212bKurzva">
    <w:name w:val="Styl Základní text odsazený 2 + 12 b. Kurzíva"/>
    <w:basedOn w:val="Zarkazkladnhotextu2"/>
    <w:link w:val="StylZkladntextodsazen212bKurzvaChar"/>
    <w:rsid w:val="004B7713"/>
    <w:pPr>
      <w:spacing w:after="0"/>
    </w:pPr>
    <w:rPr>
      <w:i/>
      <w:iCs/>
      <w:sz w:val="24"/>
    </w:rPr>
  </w:style>
  <w:style w:type="character" w:customStyle="1" w:styleId="StylZkladntextodsazen212bKurzvaChar">
    <w:name w:val="Styl Základní text odsazený 2 + 12 b. Kurzíva Char"/>
    <w:basedOn w:val="Zarkazkladnhotextu2Char"/>
    <w:link w:val="StylZkladntextodsazen212bKurzva"/>
    <w:rsid w:val="004B7713"/>
    <w:rPr>
      <w:rFonts w:ascii="AT*Ottawa" w:eastAsia="Times New Roman" w:hAnsi="AT*Ottawa"/>
      <w:i/>
      <w:iCs/>
      <w:sz w:val="24"/>
    </w:rPr>
  </w:style>
  <w:style w:type="paragraph" w:customStyle="1" w:styleId="StylNadpis1ArialPodtrenZarovnatdoblokuPed12b">
    <w:name w:val="Styl Nadpis 1 + Arial Podtržení Zarovnat do bloku Před:  12 b...."/>
    <w:basedOn w:val="Nadpis1"/>
    <w:rsid w:val="004B7713"/>
    <w:pPr>
      <w:keepLines/>
      <w:pageBreakBefore w:val="0"/>
      <w:tabs>
        <w:tab w:val="left" w:pos="1134"/>
      </w:tabs>
      <w:overflowPunct w:val="0"/>
      <w:spacing w:before="120" w:after="120" w:line="360" w:lineRule="auto"/>
      <w:jc w:val="both"/>
      <w:textAlignment w:val="baseline"/>
    </w:pPr>
    <w:rPr>
      <w:rFonts w:cs="Times New Roman"/>
      <w:spacing w:val="0"/>
      <w:sz w:val="24"/>
      <w:szCs w:val="20"/>
      <w:u w:val="single"/>
      <w:lang w:eastAsia="sk-SK"/>
    </w:rPr>
  </w:style>
  <w:style w:type="paragraph" w:styleId="Obyajntext">
    <w:name w:val="Plain Text"/>
    <w:basedOn w:val="Normlny"/>
    <w:link w:val="ObyajntextChar"/>
    <w:uiPriority w:val="99"/>
    <w:semiHidden/>
    <w:unhideWhenUsed/>
    <w:rsid w:val="00380B97"/>
    <w:pPr>
      <w:tabs>
        <w:tab w:val="clear" w:pos="-5812"/>
        <w:tab w:val="clear" w:pos="0"/>
      </w:tabs>
      <w:autoSpaceDE/>
      <w:autoSpaceDN/>
      <w:adjustRightInd/>
      <w:spacing w:after="0"/>
      <w:ind w:right="0"/>
      <w:jc w:val="left"/>
    </w:pPr>
    <w:rPr>
      <w:rFonts w:ascii="Consolas" w:eastAsia="Calibri" w:hAnsi="Consolas" w:cs="Times New Roman"/>
      <w:spacing w:val="0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380B97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Normal11">
    <w:name w:val="Normal11"/>
    <w:basedOn w:val="Normlny"/>
    <w:link w:val="Normal11Char"/>
    <w:rsid w:val="003266FA"/>
    <w:pPr>
      <w:tabs>
        <w:tab w:val="clear" w:pos="-5812"/>
        <w:tab w:val="clear" w:pos="0"/>
      </w:tabs>
      <w:overflowPunct w:val="0"/>
      <w:spacing w:after="0" w:line="300" w:lineRule="auto"/>
      <w:ind w:right="0"/>
      <w:textAlignment w:val="baseline"/>
    </w:pPr>
    <w:rPr>
      <w:rFonts w:cs="Times New Roman"/>
      <w:spacing w:val="0"/>
      <w:szCs w:val="20"/>
      <w:lang w:eastAsia="sk-SK"/>
    </w:rPr>
  </w:style>
  <w:style w:type="character" w:customStyle="1" w:styleId="Normal11Char">
    <w:name w:val="Normal11 Char"/>
    <w:basedOn w:val="Predvolenpsmoodseku"/>
    <w:link w:val="Normal11"/>
    <w:rsid w:val="003266FA"/>
    <w:rPr>
      <w:rFonts w:ascii="Arial" w:eastAsia="Times New Roman" w:hAnsi="Arial"/>
      <w:sz w:val="22"/>
    </w:rPr>
  </w:style>
  <w:style w:type="paragraph" w:styleId="Hlavikaobsahu">
    <w:name w:val="TOC Heading"/>
    <w:basedOn w:val="Nadpis1"/>
    <w:next w:val="Normlny"/>
    <w:uiPriority w:val="39"/>
    <w:unhideWhenUsed/>
    <w:qFormat/>
    <w:rsid w:val="00C325CF"/>
    <w:pPr>
      <w:keepLines/>
      <w:pageBreakBefore w:val="0"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aps w:val="0"/>
      <w:color w:val="365F91"/>
      <w:spacing w:val="0"/>
      <w:kern w:val="0"/>
      <w:lang w:eastAsia="en-US"/>
    </w:rPr>
  </w:style>
  <w:style w:type="paragraph" w:styleId="Normlnywebov">
    <w:name w:val="Normal (Web)"/>
    <w:basedOn w:val="Normlny"/>
    <w:uiPriority w:val="99"/>
    <w:semiHidden/>
    <w:unhideWhenUsed/>
    <w:rsid w:val="00701289"/>
    <w:pPr>
      <w:tabs>
        <w:tab w:val="clear" w:pos="-5812"/>
        <w:tab w:val="clear" w:pos="0"/>
      </w:tabs>
      <w:autoSpaceDE/>
      <w:autoSpaceDN/>
      <w:adjustRightInd/>
      <w:spacing w:before="100" w:beforeAutospacing="1" w:after="100" w:afterAutospacing="1"/>
      <w:ind w:right="0"/>
      <w:jc w:val="left"/>
    </w:pPr>
    <w:rPr>
      <w:rFonts w:ascii="Times New Roman" w:hAnsi="Times New Roman" w:cs="Times New Roman"/>
      <w:spacing w:val="0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locked/>
    <w:rsid w:val="00701289"/>
    <w:rPr>
      <w:b/>
      <w:bCs/>
    </w:rPr>
  </w:style>
  <w:style w:type="paragraph" w:styleId="Nzov">
    <w:name w:val="Title"/>
    <w:basedOn w:val="Normlny"/>
    <w:link w:val="NzovChar"/>
    <w:qFormat/>
    <w:locked/>
    <w:rsid w:val="00AA4D1C"/>
    <w:pPr>
      <w:tabs>
        <w:tab w:val="clear" w:pos="-5812"/>
        <w:tab w:val="clear" w:pos="0"/>
      </w:tabs>
      <w:autoSpaceDE/>
      <w:autoSpaceDN/>
      <w:adjustRightInd/>
      <w:spacing w:after="0"/>
      <w:ind w:right="0"/>
      <w:jc w:val="center"/>
    </w:pPr>
    <w:rPr>
      <w:rFonts w:ascii="BankGothic Md BT" w:hAnsi="BankGothic Md BT" w:cs="Times New Roman"/>
      <w:b/>
      <w:i/>
      <w:spacing w:val="0"/>
      <w:sz w:val="96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AA4D1C"/>
    <w:rPr>
      <w:rFonts w:ascii="BankGothic Md BT" w:eastAsia="Times New Roman" w:hAnsi="BankGothic Md BT"/>
      <w:b/>
      <w:i/>
      <w:sz w:val="96"/>
      <w:lang w:eastAsia="cs-CZ"/>
    </w:rPr>
  </w:style>
  <w:style w:type="paragraph" w:customStyle="1" w:styleId="Default">
    <w:name w:val="Default"/>
    <w:rsid w:val="001755FB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  <w:lang w:eastAsia="en-US"/>
    </w:rPr>
  </w:style>
  <w:style w:type="paragraph" w:customStyle="1" w:styleId="Tabuka1">
    <w:name w:val="Tabuľka 1"/>
    <w:basedOn w:val="Normlny"/>
    <w:link w:val="Tabuka1Char"/>
    <w:qFormat/>
    <w:rsid w:val="00175588"/>
    <w:pPr>
      <w:widowControl w:val="0"/>
      <w:tabs>
        <w:tab w:val="clear" w:pos="-5812"/>
        <w:tab w:val="clear" w:pos="0"/>
      </w:tabs>
      <w:suppressAutoHyphens/>
      <w:autoSpaceDE/>
      <w:autoSpaceDN/>
      <w:adjustRightInd/>
      <w:spacing w:after="0" w:line="276" w:lineRule="auto"/>
      <w:ind w:right="0"/>
      <w:jc w:val="left"/>
    </w:pPr>
    <w:rPr>
      <w:rFonts w:eastAsia="Lucida Sans Unicode"/>
      <w:i/>
      <w:spacing w:val="0"/>
      <w:sz w:val="20"/>
      <w:szCs w:val="20"/>
    </w:rPr>
  </w:style>
  <w:style w:type="character" w:customStyle="1" w:styleId="Tabuka1Char">
    <w:name w:val="Tabuľka 1 Char"/>
    <w:basedOn w:val="Predvolenpsmoodseku"/>
    <w:link w:val="Tabuka1"/>
    <w:rsid w:val="00175588"/>
    <w:rPr>
      <w:rFonts w:ascii="Arial" w:eastAsia="Lucida Sans Unicode" w:hAnsi="Arial" w:cs="Arial"/>
      <w:i/>
      <w:lang w:eastAsia="en-US"/>
    </w:rPr>
  </w:style>
  <w:style w:type="paragraph" w:styleId="Revzia">
    <w:name w:val="Revision"/>
    <w:hidden/>
    <w:uiPriority w:val="99"/>
    <w:semiHidden/>
    <w:rsid w:val="00ED765E"/>
    <w:rPr>
      <w:rFonts w:ascii="Arial" w:eastAsia="Times New Roman" w:hAnsi="Arial" w:cs="Arial"/>
      <w:spacing w:val="6"/>
      <w:sz w:val="22"/>
      <w:szCs w:val="22"/>
      <w:lang w:eastAsia="en-US"/>
    </w:rPr>
  </w:style>
  <w:style w:type="paragraph" w:customStyle="1" w:styleId="Seznamlokalit">
    <w:name w:val="Seznam lokalit"/>
    <w:basedOn w:val="Normlny"/>
    <w:rsid w:val="00206AD7"/>
    <w:pPr>
      <w:tabs>
        <w:tab w:val="clear" w:pos="-5812"/>
        <w:tab w:val="clear" w:pos="0"/>
        <w:tab w:val="left" w:pos="340"/>
      </w:tabs>
      <w:autoSpaceDE/>
      <w:autoSpaceDN/>
      <w:adjustRightInd/>
      <w:spacing w:after="0"/>
      <w:ind w:left="340" w:right="0" w:hanging="340"/>
    </w:pPr>
    <w:rPr>
      <w:rFonts w:ascii="Times New Roman" w:hAnsi="Times New Roman" w:cs="Times New Roman"/>
      <w:spacing w:val="0"/>
      <w:sz w:val="20"/>
      <w:szCs w:val="20"/>
    </w:rPr>
  </w:style>
  <w:style w:type="paragraph" w:customStyle="1" w:styleId="00-05">
    <w:name w:val="0.0-0.5"/>
    <w:basedOn w:val="Normlny"/>
    <w:rsid w:val="008562A3"/>
    <w:pPr>
      <w:widowControl w:val="0"/>
      <w:tabs>
        <w:tab w:val="clear" w:pos="-5812"/>
        <w:tab w:val="clear" w:pos="0"/>
      </w:tabs>
      <w:autoSpaceDE/>
      <w:autoSpaceDN/>
      <w:adjustRightInd/>
      <w:spacing w:before="20" w:after="20" w:line="-240" w:lineRule="auto"/>
      <w:ind w:left="284" w:right="0" w:hanging="284"/>
    </w:pPr>
    <w:rPr>
      <w:rFonts w:cs="Times New Roman"/>
      <w:spacing w:val="0"/>
      <w:szCs w:val="20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8562A3"/>
    <w:rPr>
      <w:rFonts w:ascii="Arial" w:eastAsia="Times New Roman" w:hAnsi="Arial" w:cs="Arial"/>
      <w:spacing w:val="6"/>
      <w:sz w:val="22"/>
      <w:szCs w:val="22"/>
      <w:lang w:eastAsia="en-US"/>
    </w:rPr>
  </w:style>
  <w:style w:type="character" w:customStyle="1" w:styleId="StylChar2">
    <w:name w:val="Styl Char2"/>
    <w:basedOn w:val="Predvolenpsmoodseku"/>
    <w:link w:val="Styl"/>
    <w:locked/>
    <w:rsid w:val="0074417E"/>
    <w:rPr>
      <w:rFonts w:ascii="Arial" w:hAnsi="Arial" w:cs="Arial"/>
    </w:rPr>
  </w:style>
  <w:style w:type="paragraph" w:customStyle="1" w:styleId="Styl">
    <w:name w:val="Styl"/>
    <w:basedOn w:val="Normlny"/>
    <w:link w:val="StylChar2"/>
    <w:rsid w:val="0074417E"/>
    <w:pPr>
      <w:tabs>
        <w:tab w:val="clear" w:pos="-5812"/>
        <w:tab w:val="clear" w:pos="0"/>
      </w:tabs>
      <w:autoSpaceDE/>
      <w:autoSpaceDN/>
      <w:adjustRightInd/>
      <w:spacing w:before="120" w:after="0"/>
      <w:ind w:right="0"/>
    </w:pPr>
    <w:rPr>
      <w:rFonts w:eastAsia="Calibri"/>
      <w:spacing w:val="0"/>
      <w:sz w:val="20"/>
      <w:szCs w:val="20"/>
      <w:lang w:eastAsia="sk-SK"/>
    </w:rPr>
  </w:style>
  <w:style w:type="paragraph" w:customStyle="1" w:styleId="odsekzoznamu20">
    <w:name w:val="odsekzoznamu2"/>
    <w:basedOn w:val="Normlny"/>
    <w:rsid w:val="0088270F"/>
    <w:pPr>
      <w:tabs>
        <w:tab w:val="clear" w:pos="-5812"/>
        <w:tab w:val="clear" w:pos="0"/>
      </w:tabs>
      <w:adjustRightInd/>
      <w:ind w:left="360" w:right="0" w:hanging="360"/>
    </w:pPr>
    <w:rPr>
      <w:rFonts w:eastAsiaTheme="minorHAnsi"/>
      <w:lang w:eastAsia="sk-SK"/>
    </w:rPr>
  </w:style>
  <w:style w:type="character" w:styleId="Intenzvnyodkaz">
    <w:name w:val="Intense Reference"/>
    <w:basedOn w:val="Predvolenpsmoodseku"/>
    <w:uiPriority w:val="32"/>
    <w:qFormat/>
    <w:rsid w:val="00BD4CDE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qFormat/>
    <w:rsid w:val="00BD4CDE"/>
    <w:rPr>
      <w:b/>
      <w:bCs/>
      <w:smallCaps/>
      <w:spacing w:val="5"/>
    </w:rPr>
  </w:style>
  <w:style w:type="character" w:styleId="Intenzvnezvraznenie">
    <w:name w:val="Intense Emphasis"/>
    <w:basedOn w:val="Predvolenpsmoodseku"/>
    <w:uiPriority w:val="21"/>
    <w:qFormat/>
    <w:rsid w:val="00A6775C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7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7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ssc.sk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sc.sk/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www.ssc.sk/sk/Technicke-predpisy/Zoznam-TP12/2014.ssc" TargetMode="External"/><Relationship Id="rId10" Type="http://schemas.openxmlformats.org/officeDocument/2006/relationships/hyperlink" Target="http://www.mindop.sk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T*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ankGothic Md BT">
    <w:altName w:val="Arial"/>
    <w:charset w:val="00"/>
    <w:family w:val="swiss"/>
    <w:pitch w:val="variable"/>
    <w:sig w:usb0="00000001" w:usb1="00000000" w:usb2="00000000" w:usb3="00000000" w:csb0="0000001B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1241D"/>
    <w:rsid w:val="001D6AD0"/>
    <w:rsid w:val="00A76948"/>
    <w:rsid w:val="00F1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694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F1241D"/>
    <w:rPr>
      <w:color w:val="808080"/>
    </w:rPr>
  </w:style>
  <w:style w:type="paragraph" w:customStyle="1" w:styleId="214D1C14D0074727B55B3C0EE6989114">
    <w:name w:val="214D1C14D0074727B55B3C0EE6989114"/>
    <w:rsid w:val="00F1241D"/>
  </w:style>
  <w:style w:type="paragraph" w:customStyle="1" w:styleId="E22D611503F94EDC9DE3B7E6A4216D5E">
    <w:name w:val="E22D611503F94EDC9DE3B7E6A4216D5E"/>
    <w:rsid w:val="00F1241D"/>
  </w:style>
  <w:style w:type="paragraph" w:customStyle="1" w:styleId="2C50B9C5098040FD9B707CAC575FEF4C">
    <w:name w:val="2C50B9C5098040FD9B707CAC575FEF4C"/>
    <w:rsid w:val="00F1241D"/>
  </w:style>
  <w:style w:type="paragraph" w:customStyle="1" w:styleId="BB479222624645B38A35CFC83543D11A">
    <w:name w:val="BB479222624645B38A35CFC83543D11A"/>
    <w:rsid w:val="00F1241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A6330-AF42-4A1A-B55E-26157E1BDB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596A6B-E435-4501-B8A4-09A45A187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3878</TotalTime>
  <Pages>58</Pages>
  <Words>25216</Words>
  <Characters>143734</Characters>
  <Application>Microsoft Office Word</Application>
  <DocSecurity>0</DocSecurity>
  <Lines>1197</Lines>
  <Paragraphs>337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168613</CharactersWithSpaces>
  <SharedDoc>false</SharedDoc>
  <HLinks>
    <vt:vector size="540" baseType="variant">
      <vt:variant>
        <vt:i4>7078012</vt:i4>
      </vt:variant>
      <vt:variant>
        <vt:i4>531</vt:i4>
      </vt:variant>
      <vt:variant>
        <vt:i4>0</vt:i4>
      </vt:variant>
      <vt:variant>
        <vt:i4>5</vt:i4>
      </vt:variant>
      <vt:variant>
        <vt:lpwstr>http://www.ssc.sk/sk/Technicke-predpisy/Zoznam-TP/2011.ssc</vt:lpwstr>
      </vt:variant>
      <vt:variant>
        <vt:lpwstr/>
      </vt:variant>
      <vt:variant>
        <vt:i4>1376309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_Toc335230034</vt:lpwstr>
      </vt:variant>
      <vt:variant>
        <vt:i4>1376309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_Toc335230033</vt:lpwstr>
      </vt:variant>
      <vt:variant>
        <vt:i4>1376309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_Toc335230032</vt:lpwstr>
      </vt:variant>
      <vt:variant>
        <vt:i4>1376309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_Toc335230031</vt:lpwstr>
      </vt:variant>
      <vt:variant>
        <vt:i4>1376309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_Toc335230030</vt:lpwstr>
      </vt:variant>
      <vt:variant>
        <vt:i4>1310773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_Toc335230029</vt:lpwstr>
      </vt:variant>
      <vt:variant>
        <vt:i4>1310773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_Toc335230028</vt:lpwstr>
      </vt:variant>
      <vt:variant>
        <vt:i4>1310773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_Toc335230027</vt:lpwstr>
      </vt:variant>
      <vt:variant>
        <vt:i4>1310773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_Toc335230026</vt:lpwstr>
      </vt:variant>
      <vt:variant>
        <vt:i4>1310773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_Toc335230025</vt:lpwstr>
      </vt:variant>
      <vt:variant>
        <vt:i4>1310773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_Toc335230024</vt:lpwstr>
      </vt:variant>
      <vt:variant>
        <vt:i4>1310773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_Toc335230023</vt:lpwstr>
      </vt:variant>
      <vt:variant>
        <vt:i4>1310773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_Toc335230022</vt:lpwstr>
      </vt:variant>
      <vt:variant>
        <vt:i4>1310773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_Toc335230021</vt:lpwstr>
      </vt:variant>
      <vt:variant>
        <vt:i4>1310773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_Toc335230020</vt:lpwstr>
      </vt:variant>
      <vt:variant>
        <vt:i4>1507381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_Toc335230019</vt:lpwstr>
      </vt:variant>
      <vt:variant>
        <vt:i4>1507381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_Toc335230018</vt:lpwstr>
      </vt:variant>
      <vt:variant>
        <vt:i4>1507381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_Toc335230017</vt:lpwstr>
      </vt:variant>
      <vt:variant>
        <vt:i4>1507381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_Toc335230016</vt:lpwstr>
      </vt:variant>
      <vt:variant>
        <vt:i4>1507381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_Toc335230015</vt:lpwstr>
      </vt:variant>
      <vt:variant>
        <vt:i4>1507381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_Toc335230014</vt:lpwstr>
      </vt:variant>
      <vt:variant>
        <vt:i4>1507381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_Toc335230013</vt:lpwstr>
      </vt:variant>
      <vt:variant>
        <vt:i4>1507381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_Toc335230012</vt:lpwstr>
      </vt:variant>
      <vt:variant>
        <vt:i4>1507381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_Toc335230011</vt:lpwstr>
      </vt:variant>
      <vt:variant>
        <vt:i4>1507381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_Toc335230010</vt:lpwstr>
      </vt:variant>
      <vt:variant>
        <vt:i4>1441845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_Toc335230009</vt:lpwstr>
      </vt:variant>
      <vt:variant>
        <vt:i4>1441845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_Toc335230008</vt:lpwstr>
      </vt:variant>
      <vt:variant>
        <vt:i4>1441845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_Toc335230007</vt:lpwstr>
      </vt:variant>
      <vt:variant>
        <vt:i4>1441845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_Toc335230006</vt:lpwstr>
      </vt:variant>
      <vt:variant>
        <vt:i4>1441845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_Toc335230005</vt:lpwstr>
      </vt:variant>
      <vt:variant>
        <vt:i4>1441845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_Toc335230004</vt:lpwstr>
      </vt:variant>
      <vt:variant>
        <vt:i4>1441845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_Toc335230003</vt:lpwstr>
      </vt:variant>
      <vt:variant>
        <vt:i4>1441845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_Toc335230002</vt:lpwstr>
      </vt:variant>
      <vt:variant>
        <vt:i4>1441845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_Toc335230001</vt:lpwstr>
      </vt:variant>
      <vt:variant>
        <vt:i4>1441845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_Toc335230000</vt:lpwstr>
      </vt:variant>
      <vt:variant>
        <vt:i4>1441853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_Toc335229999</vt:lpwstr>
      </vt:variant>
      <vt:variant>
        <vt:i4>1441853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_Toc335229998</vt:lpwstr>
      </vt:variant>
      <vt:variant>
        <vt:i4>1441853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_Toc335229997</vt:lpwstr>
      </vt:variant>
      <vt:variant>
        <vt:i4>1441853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_Toc335229996</vt:lpwstr>
      </vt:variant>
      <vt:variant>
        <vt:i4>1441853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_Toc335229995</vt:lpwstr>
      </vt:variant>
      <vt:variant>
        <vt:i4>1441853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_Toc335229994</vt:lpwstr>
      </vt:variant>
      <vt:variant>
        <vt:i4>1441853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_Toc335229993</vt:lpwstr>
      </vt:variant>
      <vt:variant>
        <vt:i4>1441853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_Toc335229992</vt:lpwstr>
      </vt:variant>
      <vt:variant>
        <vt:i4>1441853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_Toc335229991</vt:lpwstr>
      </vt:variant>
      <vt:variant>
        <vt:i4>1441853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_Toc335229990</vt:lpwstr>
      </vt:variant>
      <vt:variant>
        <vt:i4>1507389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_Toc335229989</vt:lpwstr>
      </vt:variant>
      <vt:variant>
        <vt:i4>1507389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_Toc335229988</vt:lpwstr>
      </vt:variant>
      <vt:variant>
        <vt:i4>1507389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_Toc335229987</vt:lpwstr>
      </vt:variant>
      <vt:variant>
        <vt:i4>1507389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_Toc335229986</vt:lpwstr>
      </vt:variant>
      <vt:variant>
        <vt:i4>1507389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_Toc335229985</vt:lpwstr>
      </vt:variant>
      <vt:variant>
        <vt:i4>1507389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_Toc335229984</vt:lpwstr>
      </vt:variant>
      <vt:variant>
        <vt:i4>1507389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_Toc335229983</vt:lpwstr>
      </vt:variant>
      <vt:variant>
        <vt:i4>1507389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_Toc335229982</vt:lpwstr>
      </vt:variant>
      <vt:variant>
        <vt:i4>1507389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_Toc335229981</vt:lpwstr>
      </vt:variant>
      <vt:variant>
        <vt:i4>1507389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_Toc335229980</vt:lpwstr>
      </vt:variant>
      <vt:variant>
        <vt:i4>1572925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_Toc335229979</vt:lpwstr>
      </vt:variant>
      <vt:variant>
        <vt:i4>1572925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_Toc335229978</vt:lpwstr>
      </vt:variant>
      <vt:variant>
        <vt:i4>1572925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_Toc335229977</vt:lpwstr>
      </vt:variant>
      <vt:variant>
        <vt:i4>1572925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_Toc335229976</vt:lpwstr>
      </vt:variant>
      <vt:variant>
        <vt:i4>1572925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_Toc335229975</vt:lpwstr>
      </vt:variant>
      <vt:variant>
        <vt:i4>1572925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_Toc335229974</vt:lpwstr>
      </vt:variant>
      <vt:variant>
        <vt:i4>1572925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_Toc335229973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_Toc335229972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_Toc335229971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_Toc335229970</vt:lpwstr>
      </vt:variant>
      <vt:variant>
        <vt:i4>1638461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_Toc335229969</vt:lpwstr>
      </vt:variant>
      <vt:variant>
        <vt:i4>1638461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_Toc335229968</vt:lpwstr>
      </vt:variant>
      <vt:variant>
        <vt:i4>1638461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_Toc335229967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_Toc335229966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_Toc335229965</vt:lpwstr>
      </vt:variant>
      <vt:variant>
        <vt:i4>1638461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_Toc335229964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_Toc335229963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_Toc335229962</vt:lpwstr>
      </vt:variant>
      <vt:variant>
        <vt:i4>1638461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_Toc335229961</vt:lpwstr>
      </vt:variant>
      <vt:variant>
        <vt:i4>1638461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_Toc335229960</vt:lpwstr>
      </vt:variant>
      <vt:variant>
        <vt:i4>1703997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_Toc335229959</vt:lpwstr>
      </vt:variant>
      <vt:variant>
        <vt:i4>1703997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_Toc335229958</vt:lpwstr>
      </vt:variant>
      <vt:variant>
        <vt:i4>1703997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_Toc335229957</vt:lpwstr>
      </vt:variant>
      <vt:variant>
        <vt:i4>1703997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_Toc335229956</vt:lpwstr>
      </vt:variant>
      <vt:variant>
        <vt:i4>1703997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_Toc335229955</vt:lpwstr>
      </vt:variant>
      <vt:variant>
        <vt:i4>1703997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_Toc335229954</vt:lpwstr>
      </vt:variant>
      <vt:variant>
        <vt:i4>1703997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_Toc335229953</vt:lpwstr>
      </vt:variant>
      <vt:variant>
        <vt:i4>1703997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_Toc335229952</vt:lpwstr>
      </vt:variant>
      <vt:variant>
        <vt:i4>1703997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_Toc335229951</vt:lpwstr>
      </vt:variant>
      <vt:variant>
        <vt:i4>1703997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_Toc335229950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_Toc335229949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_Toc335229948</vt:lpwstr>
      </vt:variant>
      <vt:variant>
        <vt:i4>6750310</vt:i4>
      </vt:variant>
      <vt:variant>
        <vt:i4>3</vt:i4>
      </vt:variant>
      <vt:variant>
        <vt:i4>0</vt:i4>
      </vt:variant>
      <vt:variant>
        <vt:i4>5</vt:i4>
      </vt:variant>
      <vt:variant>
        <vt:lpwstr>http://www.ssc.sk/</vt:lpwstr>
      </vt:variant>
      <vt:variant>
        <vt:lpwstr/>
      </vt:variant>
      <vt:variant>
        <vt:i4>131166</vt:i4>
      </vt:variant>
      <vt:variant>
        <vt:i4>0</vt:i4>
      </vt:variant>
      <vt:variant>
        <vt:i4>0</vt:i4>
      </vt:variant>
      <vt:variant>
        <vt:i4>5</vt:i4>
      </vt:variant>
      <vt:variant>
        <vt:lpwstr>http://www.mindop.sk/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Mikulas</dc:creator>
  <cp:lastModifiedBy>Vitek Lukáš</cp:lastModifiedBy>
  <cp:revision>86</cp:revision>
  <cp:lastPrinted>2015-03-30T14:35:00Z</cp:lastPrinted>
  <dcterms:created xsi:type="dcterms:W3CDTF">2018-05-21T08:23:00Z</dcterms:created>
  <dcterms:modified xsi:type="dcterms:W3CDTF">2018-07-04T18:13:00Z</dcterms:modified>
</cp:coreProperties>
</file>