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DC" w:rsidRDefault="00C33F32">
      <w:bookmarkStart w:id="0" w:name="_GoBack"/>
      <w:bookmarkEnd w:id="0"/>
      <w:r>
        <w:t xml:space="preserve">CV osobní údaje uchazečů maily atp. – Zařídit bezpečný emailovou schránku kupříkladu </w:t>
      </w:r>
      <w:hyperlink r:id="rId4" w:history="1">
        <w:r w:rsidRPr="00865CEE">
          <w:rPr>
            <w:rStyle w:val="Hypertextovodkaz"/>
          </w:rPr>
          <w:t>HR@proebiz.cz</w:t>
        </w:r>
      </w:hyperlink>
      <w:r>
        <w:t xml:space="preserve"> kam bude všechna pošta tohohle typu směřovat – udělat jako sdílenou schránku pro vedení+ správce GDPR a pomocné správce </w:t>
      </w:r>
      <w:r w:rsidRPr="00C96240">
        <w:rPr>
          <w:color w:val="FFD966" w:themeColor="accent4" w:themeTint="99"/>
        </w:rPr>
        <w:t xml:space="preserve">(dotaz na IT zjistit možnosti zabezpečení takové emailové </w:t>
      </w:r>
      <w:proofErr w:type="gramStart"/>
      <w:r w:rsidRPr="00C96240">
        <w:rPr>
          <w:color w:val="FFD966" w:themeColor="accent4" w:themeTint="99"/>
        </w:rPr>
        <w:t>schránky- šifrování</w:t>
      </w:r>
      <w:proofErr w:type="gramEnd"/>
      <w:r w:rsidRPr="00C96240">
        <w:rPr>
          <w:color w:val="FFD966" w:themeColor="accent4" w:themeTint="99"/>
        </w:rPr>
        <w:t>/certifikát pro komunikaci)</w:t>
      </w:r>
    </w:p>
    <w:p w:rsidR="00311883" w:rsidRDefault="00DD68A0">
      <w:pPr>
        <w:rPr>
          <w:i/>
          <w:color w:val="4472C4" w:themeColor="accent1"/>
        </w:rPr>
      </w:pPr>
      <w:r>
        <w:rPr>
          <w:i/>
          <w:color w:val="4472C4" w:themeColor="accent1"/>
        </w:rPr>
        <w:t xml:space="preserve">Upozornění pro vysoké manažery na kontrolu emailů a vytisknutých dokumentů </w:t>
      </w:r>
      <w:proofErr w:type="spellStart"/>
      <w:r>
        <w:rPr>
          <w:i/>
          <w:color w:val="4472C4" w:themeColor="accent1"/>
        </w:rPr>
        <w:t>ohedně</w:t>
      </w:r>
      <w:proofErr w:type="spellEnd"/>
      <w:r>
        <w:rPr>
          <w:i/>
          <w:color w:val="4472C4" w:themeColor="accent1"/>
        </w:rPr>
        <w:t xml:space="preserve"> osobních údajů uchazečů CV/ údaje partnerů </w:t>
      </w:r>
      <w:proofErr w:type="spellStart"/>
      <w:r>
        <w:rPr>
          <w:i/>
          <w:color w:val="4472C4" w:themeColor="accent1"/>
        </w:rPr>
        <w:t>apod</w:t>
      </w:r>
      <w:proofErr w:type="spellEnd"/>
      <w:r>
        <w:rPr>
          <w:i/>
          <w:color w:val="4472C4" w:themeColor="accent1"/>
        </w:rPr>
        <w:t xml:space="preserve"> – smazat skartovat</w:t>
      </w:r>
    </w:p>
    <w:p w:rsidR="00817D2C" w:rsidRDefault="00817D2C">
      <w:pPr>
        <w:rPr>
          <w:i/>
          <w:color w:val="4472C4" w:themeColor="accent1"/>
        </w:rPr>
      </w:pPr>
    </w:p>
    <w:p w:rsidR="00817D2C" w:rsidRPr="00311883" w:rsidRDefault="00817D2C">
      <w:pPr>
        <w:rPr>
          <w:i/>
          <w:color w:val="4472C4" w:themeColor="accent1"/>
        </w:rPr>
      </w:pPr>
      <w:r>
        <w:rPr>
          <w:i/>
          <w:color w:val="4472C4" w:themeColor="accent1"/>
        </w:rPr>
        <w:t>Skartační řád? Upravit plus úprava místa pro dokumenty určených ke skartaci</w:t>
      </w:r>
    </w:p>
    <w:p w:rsidR="00C33F32" w:rsidRDefault="00C33F32"/>
    <w:p w:rsidR="00C33F32" w:rsidRDefault="00C33F32">
      <w:r>
        <w:t xml:space="preserve">Zaměstnanci, externisti brigádníci-vstupní dotazníky je třeba archivovat a taky přidat větu o </w:t>
      </w:r>
      <w:proofErr w:type="gramStart"/>
      <w:r>
        <w:t>tom</w:t>
      </w:r>
      <w:proofErr w:type="gramEnd"/>
      <w:r>
        <w:t xml:space="preserve"> jak dlouho archivace bude probíhat k čemu slouží + že má kandidát/ bývalý zaměstnanec právo na požadavek o vym</w:t>
      </w:r>
      <w:r w:rsidR="00364A4F">
        <w:t>a</w:t>
      </w:r>
      <w:r>
        <w:t>zání + jakého zákona se to týká (</w:t>
      </w:r>
      <w:proofErr w:type="spellStart"/>
      <w:r>
        <w:t>nař</w:t>
      </w:r>
      <w:proofErr w:type="spellEnd"/>
      <w:r>
        <w:t>. Rady EU 2016/679 ze dne 27.dubna 2016)</w:t>
      </w:r>
    </w:p>
    <w:p w:rsidR="00C33F32" w:rsidRPr="004229AD" w:rsidRDefault="004229AD">
      <w:pPr>
        <w:rPr>
          <w:color w:val="4472C4" w:themeColor="accent1"/>
        </w:rPr>
      </w:pPr>
      <w:r w:rsidRPr="004229AD">
        <w:rPr>
          <w:color w:val="4472C4" w:themeColor="accent1"/>
        </w:rPr>
        <w:t>S </w:t>
      </w:r>
      <w:proofErr w:type="spellStart"/>
      <w:r w:rsidRPr="004229AD">
        <w:rPr>
          <w:color w:val="4472C4" w:themeColor="accent1"/>
        </w:rPr>
        <w:t>dankou</w:t>
      </w:r>
      <w:proofErr w:type="spellEnd"/>
    </w:p>
    <w:p w:rsidR="004229AD" w:rsidRDefault="004229AD"/>
    <w:p w:rsidR="00C33F32" w:rsidRDefault="00C33F32">
      <w:r>
        <w:t xml:space="preserve">Jakým způsobem jsou ukládány a vedeny </w:t>
      </w:r>
      <w:proofErr w:type="spellStart"/>
      <w:r>
        <w:t>barvičkové</w:t>
      </w:r>
      <w:proofErr w:type="spellEnd"/>
      <w:r>
        <w:t xml:space="preserve"> testy?</w:t>
      </w:r>
    </w:p>
    <w:p w:rsidR="00C33F32" w:rsidRDefault="004229AD">
      <w:pPr>
        <w:rPr>
          <w:color w:val="4472C4" w:themeColor="accent1"/>
        </w:rPr>
      </w:pPr>
      <w:r>
        <w:rPr>
          <w:color w:val="4472C4" w:themeColor="accent1"/>
        </w:rPr>
        <w:t xml:space="preserve">Partner provozuje testy, po generaci si to </w:t>
      </w:r>
      <w:proofErr w:type="spellStart"/>
      <w:r>
        <w:rPr>
          <w:color w:val="4472C4" w:themeColor="accent1"/>
        </w:rPr>
        <w:t>danka</w:t>
      </w:r>
      <w:proofErr w:type="spellEnd"/>
      <w:r>
        <w:rPr>
          <w:color w:val="4472C4" w:themeColor="accent1"/>
        </w:rPr>
        <w:t xml:space="preserve"> stáhne, přeposílá na kaplana, emailová schránka pro barvičky. </w:t>
      </w:r>
    </w:p>
    <w:p w:rsidR="004229AD" w:rsidRDefault="004229AD">
      <w:pPr>
        <w:rPr>
          <w:color w:val="4472C4" w:themeColor="accent1"/>
        </w:rPr>
      </w:pPr>
      <w:r>
        <w:rPr>
          <w:color w:val="4472C4" w:themeColor="accent1"/>
        </w:rPr>
        <w:t xml:space="preserve">Řízené </w:t>
      </w:r>
      <w:proofErr w:type="gramStart"/>
      <w:r>
        <w:rPr>
          <w:color w:val="4472C4" w:themeColor="accent1"/>
        </w:rPr>
        <w:t>složky- dá</w:t>
      </w:r>
      <w:proofErr w:type="gramEnd"/>
      <w:r>
        <w:rPr>
          <w:color w:val="4472C4" w:themeColor="accent1"/>
        </w:rPr>
        <w:t xml:space="preserve"> se zařídit aby správce viděl logy kdo ke složce přistupoval </w:t>
      </w:r>
      <w:proofErr w:type="spellStart"/>
      <w:r>
        <w:rPr>
          <w:color w:val="4472C4" w:themeColor="accent1"/>
        </w:rPr>
        <w:t>popř</w:t>
      </w:r>
      <w:proofErr w:type="spellEnd"/>
      <w:r>
        <w:rPr>
          <w:color w:val="4472C4" w:themeColor="accent1"/>
        </w:rPr>
        <w:t xml:space="preserve"> dá se alespoň vytáhnout na vyžádání? Je nutné </w:t>
      </w:r>
      <w:proofErr w:type="gramStart"/>
      <w:r>
        <w:rPr>
          <w:color w:val="4472C4" w:themeColor="accent1"/>
        </w:rPr>
        <w:t>ověřit</w:t>
      </w:r>
      <w:proofErr w:type="gramEnd"/>
      <w:r>
        <w:rPr>
          <w:color w:val="4472C4" w:themeColor="accent1"/>
        </w:rPr>
        <w:t xml:space="preserve"> jak dlouho se tyto logy archivují</w:t>
      </w:r>
    </w:p>
    <w:p w:rsidR="003E3DF0" w:rsidRDefault="003E3DF0">
      <w:pPr>
        <w:rPr>
          <w:color w:val="4472C4" w:themeColor="accent1"/>
        </w:rPr>
      </w:pPr>
      <w:r>
        <w:rPr>
          <w:color w:val="4472C4" w:themeColor="accent1"/>
        </w:rPr>
        <w:t>-email na Lukáš vyskočil</w:t>
      </w:r>
    </w:p>
    <w:p w:rsidR="004229AD" w:rsidRPr="004229AD" w:rsidRDefault="004229AD">
      <w:pPr>
        <w:rPr>
          <w:color w:val="4472C4" w:themeColor="accent1"/>
        </w:rPr>
      </w:pPr>
    </w:p>
    <w:p w:rsidR="004229AD" w:rsidRDefault="00C33F32">
      <w:r>
        <w:t xml:space="preserve">Služební jízda autem soukromé </w:t>
      </w:r>
      <w:proofErr w:type="gramStart"/>
      <w:r>
        <w:t>cesty- zaměstnavatel</w:t>
      </w:r>
      <w:proofErr w:type="gramEnd"/>
      <w:r>
        <w:t xml:space="preserve"> nesmí mít přístup k tomu kde a kdy se zaměstnanec v rámci soukromé cesty pohyboval, v rámci služební cesty je to v pořádku protože se jedná o ochranu majetku společnosti.</w:t>
      </w:r>
      <w:r w:rsidR="004229AD">
        <w:t xml:space="preserve"> </w:t>
      </w:r>
    </w:p>
    <w:p w:rsidR="00C33F32" w:rsidRDefault="004229AD">
      <w:pPr>
        <w:rPr>
          <w:color w:val="4472C4" w:themeColor="accent1"/>
        </w:rPr>
      </w:pPr>
      <w:r>
        <w:t xml:space="preserve">Dotaz na O2, existují logy prakticky již </w:t>
      </w:r>
      <w:proofErr w:type="gramStart"/>
      <w:r>
        <w:t>funguje ,</w:t>
      </w:r>
      <w:proofErr w:type="gramEnd"/>
      <w:r>
        <w:t xml:space="preserve"> školení řidičů a aplikace v autě  </w:t>
      </w:r>
      <w:proofErr w:type="spellStart"/>
      <w:r w:rsidRPr="006C4384">
        <w:rPr>
          <w:color w:val="4472C4" w:themeColor="accent1"/>
        </w:rPr>
        <w:t>iva</w:t>
      </w:r>
      <w:proofErr w:type="spellEnd"/>
      <w:r w:rsidRPr="006C4384">
        <w:rPr>
          <w:color w:val="4472C4" w:themeColor="accent1"/>
        </w:rPr>
        <w:t xml:space="preserve"> recepční </w:t>
      </w:r>
      <w:proofErr w:type="spellStart"/>
      <w:r w:rsidRPr="006C4384">
        <w:rPr>
          <w:color w:val="4472C4" w:themeColor="accent1"/>
        </w:rPr>
        <w:t>popř</w:t>
      </w:r>
      <w:proofErr w:type="spellEnd"/>
    </w:p>
    <w:p w:rsidR="006C4384" w:rsidRDefault="006C4384">
      <w:r>
        <w:t>Kontakt na O2 *77 – nejsme oprávněná osoba mluvit za organizaci, dořešit s </w:t>
      </w:r>
      <w:proofErr w:type="spellStart"/>
      <w:r>
        <w:t>lukášem</w:t>
      </w:r>
      <w:proofErr w:type="spellEnd"/>
      <w:r>
        <w:t xml:space="preserve"> Z.</w:t>
      </w:r>
    </w:p>
    <w:p w:rsidR="00C33F32" w:rsidRDefault="00C33F32"/>
    <w:p w:rsidR="00C33F32" w:rsidRDefault="00C33F32">
      <w:r>
        <w:t>Výpis z OP/ŘP a z trestního rejstříku – ukládat do dokumentů viz místnost s el. Zámkem</w:t>
      </w:r>
    </w:p>
    <w:p w:rsidR="00C33F32" w:rsidRDefault="00D37E7B">
      <w:r>
        <w:t>S </w:t>
      </w:r>
      <w:proofErr w:type="spellStart"/>
      <w:r>
        <w:t>dankou</w:t>
      </w:r>
      <w:proofErr w:type="spellEnd"/>
    </w:p>
    <w:p w:rsidR="00D37E7B" w:rsidRDefault="00D37E7B"/>
    <w:p w:rsidR="00C33F32" w:rsidRDefault="00C33F32">
      <w:r>
        <w:t xml:space="preserve">Na dokumenty s osobními údaji je potřeba zřídit sklad/místnost do které bude přístup pouze s elektronickým zámkem/kartou tak aby se dalo rozlišit kdy a kdo místnost </w:t>
      </w:r>
      <w:proofErr w:type="gramStart"/>
      <w:r>
        <w:t>navštívil- pro</w:t>
      </w:r>
      <w:proofErr w:type="gramEnd"/>
      <w:r>
        <w:t xml:space="preserve"> případ úniku údajů</w:t>
      </w:r>
    </w:p>
    <w:p w:rsidR="00C33F32" w:rsidRDefault="00C33F32"/>
    <w:p w:rsidR="00C33F32" w:rsidRDefault="00C33F32">
      <w:proofErr w:type="gramStart"/>
      <w:r>
        <w:lastRenderedPageBreak/>
        <w:t>Skartace- jakým</w:t>
      </w:r>
      <w:proofErr w:type="gramEnd"/>
      <w:r>
        <w:t xml:space="preserve"> způsobem probíhá? </w:t>
      </w:r>
      <w:r w:rsidR="00E10CD9" w:rsidRPr="00E10CD9">
        <w:rPr>
          <w:color w:val="4472C4" w:themeColor="accent1"/>
        </w:rPr>
        <w:t xml:space="preserve">Každý sám za sebe, někdy </w:t>
      </w:r>
      <w:proofErr w:type="spellStart"/>
      <w:r w:rsidR="00E10CD9" w:rsidRPr="00E10CD9">
        <w:rPr>
          <w:color w:val="4472C4" w:themeColor="accent1"/>
        </w:rPr>
        <w:t>předávájí</w:t>
      </w:r>
      <w:proofErr w:type="spellEnd"/>
      <w:r w:rsidR="00E10CD9" w:rsidRPr="00E10CD9">
        <w:rPr>
          <w:color w:val="4472C4" w:themeColor="accent1"/>
        </w:rPr>
        <w:t xml:space="preserve"> na Ivču na recepci – je potřeba vytvořit skartační směrnici pro osobní údaje, </w:t>
      </w:r>
      <w:proofErr w:type="spellStart"/>
      <w:r w:rsidR="00E10CD9" w:rsidRPr="00E10CD9">
        <w:rPr>
          <w:color w:val="4472C4" w:themeColor="accent1"/>
        </w:rPr>
        <w:t>popř</w:t>
      </w:r>
      <w:proofErr w:type="spellEnd"/>
      <w:r w:rsidR="00E10CD9" w:rsidRPr="00E10CD9">
        <w:rPr>
          <w:color w:val="4472C4" w:themeColor="accent1"/>
        </w:rPr>
        <w:t xml:space="preserve"> vytvořit místo kam se věci určené ke skartaci dají uzamknout do doby jejich skartace</w:t>
      </w:r>
    </w:p>
    <w:p w:rsidR="00E10CD9" w:rsidRDefault="00E10CD9"/>
    <w:p w:rsidR="00C33F32" w:rsidRDefault="00C33F32"/>
    <w:p w:rsidR="00C33F32" w:rsidRDefault="00C33F32">
      <w:r>
        <w:t xml:space="preserve">V případě ukončení </w:t>
      </w:r>
      <w:proofErr w:type="spellStart"/>
      <w:r>
        <w:t>prac</w:t>
      </w:r>
      <w:proofErr w:type="spellEnd"/>
      <w:r>
        <w:t xml:space="preserve">. Poměru je potřeba skartovat osobní údaje o </w:t>
      </w:r>
      <w:proofErr w:type="spellStart"/>
      <w:r>
        <w:t>býv</w:t>
      </w:r>
      <w:proofErr w:type="spellEnd"/>
      <w:r>
        <w:t>. Zaměstnanci, dle GDPR není důvod pro jejich uchování, pokud se s </w:t>
      </w:r>
      <w:proofErr w:type="spellStart"/>
      <w:r>
        <w:t>býv</w:t>
      </w:r>
      <w:proofErr w:type="spellEnd"/>
      <w:r>
        <w:t xml:space="preserve">. </w:t>
      </w:r>
      <w:proofErr w:type="spellStart"/>
      <w:r>
        <w:t>Zam</w:t>
      </w:r>
      <w:proofErr w:type="spellEnd"/>
      <w:r>
        <w:t xml:space="preserve">. Nedohodneme na uchování </w:t>
      </w:r>
      <w:proofErr w:type="gramStart"/>
      <w:r>
        <w:t>údajů  v</w:t>
      </w:r>
      <w:proofErr w:type="gramEnd"/>
      <w:r>
        <w:t> databázi například pro případnou nabídku další práce.</w:t>
      </w:r>
      <w:r w:rsidR="00D37E7B">
        <w:t xml:space="preserve"> – krom údajů nadřazených vzhledem k pojištění apod.</w:t>
      </w:r>
    </w:p>
    <w:p w:rsidR="00C33F32" w:rsidRDefault="00C33F32"/>
    <w:p w:rsidR="00C33F32" w:rsidRDefault="00C33F32">
      <w:r>
        <w:t xml:space="preserve">Výpisy z účtu-jsou velice citlivá data, je třeba je mít minimálně v zamykatelném šuplíku </w:t>
      </w:r>
      <w:r w:rsidR="00137A0B">
        <w:t>u účetní apod.</w:t>
      </w:r>
    </w:p>
    <w:p w:rsidR="00137A0B" w:rsidRDefault="00137A0B"/>
    <w:p w:rsidR="00137A0B" w:rsidRDefault="00137A0B">
      <w:r>
        <w:t xml:space="preserve">Sejf – kdo má přístup klíče, </w:t>
      </w:r>
      <w:r w:rsidR="00930616">
        <w:t>zapisuje se nějak přístup dovnitř?</w:t>
      </w:r>
    </w:p>
    <w:p w:rsidR="00137A0B" w:rsidRDefault="00D37E7B">
      <w:r>
        <w:t xml:space="preserve">Danka </w:t>
      </w:r>
      <w:proofErr w:type="spellStart"/>
      <w:r>
        <w:t>maruška</w:t>
      </w:r>
      <w:proofErr w:type="spellEnd"/>
      <w:r>
        <w:t xml:space="preserve"> </w:t>
      </w:r>
      <w:proofErr w:type="gramStart"/>
      <w:r>
        <w:t>klíče ,nezapisuje</w:t>
      </w:r>
      <w:proofErr w:type="gramEnd"/>
    </w:p>
    <w:p w:rsidR="00137A0B" w:rsidRDefault="00137A0B"/>
    <w:p w:rsidR="00137A0B" w:rsidRDefault="00137A0B"/>
    <w:p w:rsidR="00137A0B" w:rsidRDefault="00137A0B"/>
    <w:p w:rsidR="00137A0B" w:rsidRDefault="00137A0B"/>
    <w:p w:rsidR="00137A0B" w:rsidRDefault="00137A0B">
      <w:r w:rsidRPr="00137A0B">
        <w:rPr>
          <w:b/>
        </w:rPr>
        <w:t>Správce a zástupce</w:t>
      </w:r>
      <w:r>
        <w:t xml:space="preserve">-je potřeba na stránkách a dokumentech uvést jméno a </w:t>
      </w:r>
      <w:proofErr w:type="gramStart"/>
      <w:r>
        <w:t>kontakt -email</w:t>
      </w:r>
      <w:proofErr w:type="gramEnd"/>
      <w:r>
        <w:t>/telefon, na správce tak aby ho mohl kdokoliv s otázkami na GDPR ve firmě oslovit- hlavně úřad pro ochranu osobních údajů který za GDPR bude zodpovídat a kontrolovat dodržování</w:t>
      </w:r>
    </w:p>
    <w:p w:rsidR="00D37E7B" w:rsidRDefault="00D37E7B">
      <w:r>
        <w:t xml:space="preserve">Web </w:t>
      </w:r>
      <w:proofErr w:type="spellStart"/>
      <w:r>
        <w:t>honza</w:t>
      </w:r>
      <w:proofErr w:type="spellEnd"/>
      <w:r>
        <w:t xml:space="preserve"> </w:t>
      </w:r>
      <w:proofErr w:type="spellStart"/>
      <w:proofErr w:type="gramStart"/>
      <w:r>
        <w:t>šlachta</w:t>
      </w:r>
      <w:proofErr w:type="spellEnd"/>
      <w:r>
        <w:t xml:space="preserve"> ,</w:t>
      </w:r>
      <w:proofErr w:type="gramEnd"/>
      <w:r>
        <w:t xml:space="preserve"> správa smluv </w:t>
      </w:r>
      <w:proofErr w:type="spellStart"/>
      <w:r>
        <w:t>danka</w:t>
      </w:r>
      <w:proofErr w:type="spellEnd"/>
    </w:p>
    <w:p w:rsidR="00137A0B" w:rsidRDefault="00137A0B">
      <w:r>
        <w:t xml:space="preserve"> je třeba vést záznamy o činnosti zpracování:</w:t>
      </w:r>
    </w:p>
    <w:tbl>
      <w:tblPr>
        <w:tblW w:w="5000" w:type="pct"/>
        <w:tblCellSpacing w:w="15" w:type="dxa"/>
        <w:shd w:val="clear" w:color="auto" w:fill="EEF1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r w:rsidRPr="00137A0B">
                    <w:rPr>
                      <w:rFonts w:cstheme="minorHAnsi"/>
                    </w:rPr>
                    <w:t>a) jméno a kontaktní údaje správce a případného společného správce, zástupce správce a pověřence pro ochranu osobních údajů</w:t>
                  </w:r>
                  <w:proofErr w:type="gramStart"/>
                  <w:r w:rsidRPr="00137A0B">
                    <w:rPr>
                      <w:rFonts w:cstheme="minorHAnsi"/>
                    </w:rPr>
                    <w:t>; ,</w:t>
                  </w:r>
                  <w:proofErr w:type="gramEnd"/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49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" w:name="a30_p1b"/>
                  <w:bookmarkStart w:id="2" w:name="zeile_468"/>
                  <w:bookmarkEnd w:id="1"/>
                  <w:bookmarkEnd w:id="2"/>
                  <w:r w:rsidRPr="00137A0B">
                    <w:rPr>
                      <w:rFonts w:cstheme="minorHAnsi"/>
                    </w:rPr>
                    <w:t>b) účely zpracování;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439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3" w:name="a30_p1c"/>
                  <w:bookmarkStart w:id="4" w:name="zeile_469"/>
                  <w:bookmarkEnd w:id="3"/>
                  <w:bookmarkEnd w:id="4"/>
                  <w:r w:rsidRPr="00137A0B">
                    <w:rPr>
                      <w:rFonts w:cstheme="minorHAnsi"/>
                    </w:rPr>
                    <w:t>c) popis kategorií subjektů údajů a kategorií osobních údajů;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5" w:name="a30_p1d"/>
                  <w:bookmarkStart w:id="6" w:name="zeile_470"/>
                  <w:bookmarkEnd w:id="5"/>
                  <w:bookmarkEnd w:id="6"/>
                  <w:r w:rsidRPr="00137A0B">
                    <w:rPr>
                      <w:rFonts w:cstheme="minorHAnsi"/>
                    </w:rPr>
                    <w:t>d) kategorie příjemců, kterým byly nebo budou osobní údaje zpřístupněny, včetně příjemců ve třetích zemích nebo mezinárodních organizacích</w:t>
                  </w:r>
                  <w:proofErr w:type="gramStart"/>
                  <w:r w:rsidRPr="00137A0B">
                    <w:rPr>
                      <w:rFonts w:cstheme="minorHAnsi"/>
                    </w:rPr>
                    <w:t>; ,</w:t>
                  </w:r>
                  <w:proofErr w:type="gramEnd"/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7" w:name="a30_p1e"/>
                  <w:bookmarkStart w:id="8" w:name="zeile_471"/>
                  <w:bookmarkEnd w:id="7"/>
                  <w:bookmarkEnd w:id="8"/>
                  <w:r w:rsidRPr="00137A0B">
                    <w:rPr>
                      <w:rFonts w:cstheme="minorHAnsi"/>
                    </w:rPr>
                    <w:t>e) informace o případném předání osobních údajů do třetí země nebo mezinárodní organizaci, včetně identifikace této třetí země či mezinárodní organizace, a v případě předání podle </w:t>
                  </w:r>
                  <w:hyperlink r:id="rId5" w:tooltip="Článek 49 - Výjimky pro specifické situace" w:history="1">
                    <w:r w:rsidRPr="00137A0B">
                      <w:rPr>
                        <w:rStyle w:val="Hypertextovodkaz"/>
                        <w:rFonts w:cstheme="minorHAnsi"/>
                      </w:rPr>
                      <w:t>čl. 49</w:t>
                    </w:r>
                  </w:hyperlink>
                  <w:r w:rsidRPr="00137A0B">
                    <w:rPr>
                      <w:rFonts w:cstheme="minorHAnsi"/>
                    </w:rPr>
                    <w:t> odst. 1 druhého pododstavce doložení vhodných záruk</w:t>
                  </w:r>
                  <w:proofErr w:type="gramStart"/>
                  <w:r w:rsidRPr="00137A0B">
                    <w:rPr>
                      <w:rFonts w:cstheme="minorHAnsi"/>
                    </w:rPr>
                    <w:t>; ,</w:t>
                  </w:r>
                  <w:proofErr w:type="gramEnd"/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589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9" w:name="a30_p1f"/>
                  <w:bookmarkStart w:id="10" w:name="zeile_472"/>
                  <w:bookmarkEnd w:id="9"/>
                  <w:bookmarkEnd w:id="10"/>
                  <w:r w:rsidRPr="00137A0B">
                    <w:rPr>
                      <w:rFonts w:cstheme="minorHAnsi"/>
                    </w:rPr>
                    <w:t>f) je-li to možné, plánované lhůty pro výmaz jednotlivých kategorií údajů;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0" w:type="auto"/>
            <w:shd w:val="clear" w:color="auto" w:fill="EEF1F6"/>
            <w:vAlign w:val="center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1" w:name="a30_p1g"/>
                  <w:bookmarkStart w:id="12" w:name="zeile_473"/>
                  <w:bookmarkEnd w:id="11"/>
                  <w:bookmarkEnd w:id="12"/>
                  <w:r w:rsidRPr="00137A0B">
                    <w:rPr>
                      <w:rFonts w:cstheme="minorHAnsi"/>
                    </w:rPr>
                    <w:t>g) je-li to možné, obecný popis technických a organizačních bezpečnostních opatření uvedených v </w:t>
                  </w:r>
                  <w:hyperlink r:id="rId6" w:tooltip="Článek 32 - Zabezpečení zpracování" w:history="1">
                    <w:r w:rsidRPr="00137A0B">
                      <w:rPr>
                        <w:rStyle w:val="Hypertextovodkaz"/>
                        <w:rFonts w:cstheme="minorHAnsi"/>
                      </w:rPr>
                      <w:t>čl. 32</w:t>
                    </w:r>
                  </w:hyperlink>
                  <w:r w:rsidRPr="00137A0B">
                    <w:rPr>
                      <w:rFonts w:cstheme="minorHAnsi"/>
                    </w:rPr>
                    <w:t> odst. 1.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p w:rsidR="00137A0B" w:rsidRPr="00137A0B" w:rsidRDefault="00137A0B">
            <w:pPr>
              <w:rPr>
                <w:rFonts w:cstheme="minorHAnsi"/>
                <w:color w:val="000000"/>
              </w:rPr>
            </w:pPr>
            <w:r w:rsidRPr="00137A0B">
              <w:rPr>
                <w:rFonts w:cstheme="minorHAnsi"/>
                <w:b/>
                <w:color w:val="000000"/>
              </w:rPr>
              <w:t>Každý zpracovatel a jeho případný zástupce vede záznamy o všech kategoriích činností zpracování prováděných pro správce, jež obsahují:</w:t>
            </w: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3" w:name="a30_p2a"/>
                  <w:bookmarkStart w:id="14" w:name="zeile_475"/>
                  <w:bookmarkEnd w:id="13"/>
                  <w:bookmarkEnd w:id="14"/>
                  <w:r w:rsidRPr="00137A0B">
                    <w:rPr>
                      <w:rFonts w:cstheme="minorHAnsi"/>
                    </w:rPr>
                    <w:t>a) jméno a kontaktní údaje zpracovatele nebo zpracovatelů a každého správce, pro něhož zpracovatel jedná, a případného zástupce správce nebo zpracovatele a pověřence pro ochranu osobních údajů;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614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5" w:name="a30_p2b"/>
                  <w:bookmarkStart w:id="16" w:name="zeile_476"/>
                  <w:bookmarkEnd w:id="15"/>
                  <w:bookmarkEnd w:id="16"/>
                  <w:r w:rsidRPr="00137A0B">
                    <w:rPr>
                      <w:rFonts w:cstheme="minorHAnsi"/>
                    </w:rPr>
                    <w:t>b) kategorie zpracování prováděného pro každého ze správců;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7" w:name="a30_p2c"/>
                  <w:bookmarkStart w:id="18" w:name="zeile_477"/>
                  <w:bookmarkEnd w:id="17"/>
                  <w:bookmarkEnd w:id="18"/>
                  <w:r w:rsidRPr="00137A0B">
                    <w:rPr>
                      <w:rFonts w:cstheme="minorHAnsi"/>
                    </w:rPr>
                    <w:t>c) informace o případném předání osobních údajů do třetí země nebo mezinárodní organizaci, včetně identifikace této třetí země či mezinárodní organizace, a v případě předání podle </w:t>
                  </w:r>
                  <w:hyperlink r:id="rId7" w:tooltip="Článek 49 - Výjimky pro specifické situace" w:history="1">
                    <w:r w:rsidRPr="00137A0B">
                      <w:rPr>
                        <w:rStyle w:val="Hypertextovodkaz"/>
                        <w:rFonts w:cstheme="minorHAnsi"/>
                      </w:rPr>
                      <w:t>čl. 49</w:t>
                    </w:r>
                  </w:hyperlink>
                  <w:r w:rsidRPr="00137A0B">
                    <w:rPr>
                      <w:rFonts w:cstheme="minorHAnsi"/>
                    </w:rPr>
                    <w:t> odst. 1 druhého pododstavce doložení vhodných záruk</w:t>
                  </w:r>
                  <w:proofErr w:type="gramStart"/>
                  <w:r w:rsidRPr="00137A0B">
                    <w:rPr>
                      <w:rFonts w:cstheme="minorHAnsi"/>
                    </w:rPr>
                    <w:t>; ,</w:t>
                  </w:r>
                  <w:proofErr w:type="gramEnd"/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p w:rsidR="00137A0B" w:rsidRPr="00137A0B" w:rsidRDefault="00137A0B">
            <w:pPr>
              <w:rPr>
                <w:rFonts w:cstheme="minorHAnsi"/>
              </w:rPr>
            </w:pPr>
          </w:p>
        </w:tc>
      </w:tr>
      <w:tr w:rsidR="00137A0B" w:rsidTr="00137A0B">
        <w:trPr>
          <w:tblCellSpacing w:w="15" w:type="dxa"/>
        </w:trPr>
        <w:tc>
          <w:tcPr>
            <w:tcW w:w="4967" w:type="pct"/>
            <w:shd w:val="clear" w:color="auto" w:fill="EEF1F6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901"/>
            </w:tblGrid>
            <w:tr w:rsidR="00137A0B" w:rsidRPr="00137A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7A0B" w:rsidRPr="00137A0B" w:rsidRDefault="00137A0B">
                  <w:pPr>
                    <w:rPr>
                      <w:rFonts w:cstheme="minorHAnsi"/>
                    </w:rPr>
                  </w:pPr>
                  <w:bookmarkStart w:id="19" w:name="a30_p2d"/>
                  <w:bookmarkStart w:id="20" w:name="zeile_478"/>
                  <w:bookmarkEnd w:id="19"/>
                  <w:bookmarkEnd w:id="20"/>
                  <w:r w:rsidRPr="00137A0B">
                    <w:rPr>
                      <w:rFonts w:cstheme="minorHAnsi"/>
                    </w:rPr>
                    <w:t>d) je-li to možné, obecný popis technických a organizačních bezpečnostních opatření uvedených v </w:t>
                  </w:r>
                  <w:hyperlink r:id="rId8" w:tooltip="Článek 32 - Zabezpečení zpracování" w:history="1">
                    <w:r w:rsidRPr="00137A0B">
                      <w:rPr>
                        <w:rStyle w:val="Hypertextovodkaz"/>
                        <w:rFonts w:cstheme="minorHAnsi"/>
                      </w:rPr>
                      <w:t>čl. 32</w:t>
                    </w:r>
                  </w:hyperlink>
                  <w:r w:rsidRPr="00137A0B">
                    <w:rPr>
                      <w:rFonts w:cstheme="minorHAnsi"/>
                    </w:rPr>
                    <w:t> odst. 1.</w:t>
                  </w:r>
                </w:p>
              </w:tc>
            </w:tr>
          </w:tbl>
          <w:p w:rsidR="00137A0B" w:rsidRPr="00137A0B" w:rsidRDefault="00137A0B">
            <w:pPr>
              <w:rPr>
                <w:rFonts w:cstheme="minorHAnsi"/>
                <w:color w:val="000000"/>
              </w:rPr>
            </w:pPr>
          </w:p>
        </w:tc>
      </w:tr>
    </w:tbl>
    <w:p w:rsidR="00137A0B" w:rsidRDefault="00137A0B">
      <w:r w:rsidRPr="00137A0B">
        <w:t>Záznamy podle odstavců 1 a 2 se vyhotovují písemně, v to počítaje i elektronickou formu.</w:t>
      </w:r>
    </w:p>
    <w:p w:rsidR="00137A0B" w:rsidRDefault="00930616">
      <w:r>
        <w:t>-</w:t>
      </w:r>
      <w:r w:rsidRPr="00930616">
        <w:t>Skupina podniků může jmenovat jediného pověřence pro ochranu osobních údajů, pokud je snadno dosažitelný z každého podniku</w:t>
      </w:r>
      <w:r w:rsidR="0093021C">
        <w:t xml:space="preserve"> Sentinel?</w:t>
      </w:r>
    </w:p>
    <w:p w:rsidR="00930616" w:rsidRPr="0093021C" w:rsidRDefault="00930616">
      <w:pPr>
        <w:rPr>
          <w:color w:val="5B9BD5" w:themeColor="accent5"/>
        </w:rPr>
      </w:pPr>
      <w:r>
        <w:t xml:space="preserve">Je potřeba nastavit proces pro zpracování údajů – příchozí nový uchazeč/klient </w:t>
      </w:r>
      <w:proofErr w:type="spellStart"/>
      <w:r>
        <w:t>apod</w:t>
      </w:r>
      <w:proofErr w:type="spellEnd"/>
      <w:r>
        <w:t xml:space="preserve">- předat na správce </w:t>
      </w:r>
      <w:r w:rsidR="00D7780F">
        <w:t xml:space="preserve">a provést záznam o zpracování s potřebnými údaji </w:t>
      </w:r>
      <w:proofErr w:type="gramStart"/>
      <w:r w:rsidR="00D7780F">
        <w:t>dle  povahy</w:t>
      </w:r>
      <w:proofErr w:type="gramEnd"/>
      <w:r w:rsidR="00D7780F">
        <w:t xml:space="preserve"> vztahu s klientem/uchazečem o práci apod.</w:t>
      </w:r>
      <w:r w:rsidR="00177819">
        <w:t xml:space="preserve"> </w:t>
      </w:r>
      <w:r w:rsidR="00177819" w:rsidRPr="0093021C">
        <w:rPr>
          <w:color w:val="5B9BD5" w:themeColor="accent5"/>
        </w:rPr>
        <w:t xml:space="preserve">viz </w:t>
      </w:r>
      <w:proofErr w:type="spellStart"/>
      <w:r w:rsidR="00177819" w:rsidRPr="0093021C">
        <w:rPr>
          <w:color w:val="5B9BD5" w:themeColor="accent5"/>
        </w:rPr>
        <w:t>radomír</w:t>
      </w:r>
      <w:proofErr w:type="spellEnd"/>
      <w:r w:rsidR="00177819" w:rsidRPr="0093021C">
        <w:rPr>
          <w:color w:val="5B9BD5" w:themeColor="accent5"/>
        </w:rPr>
        <w:t xml:space="preserve"> </w:t>
      </w:r>
      <w:proofErr w:type="spellStart"/>
      <w:r w:rsidR="00177819" w:rsidRPr="0093021C">
        <w:rPr>
          <w:color w:val="5B9BD5" w:themeColor="accent5"/>
        </w:rPr>
        <w:t>polák</w:t>
      </w:r>
      <w:proofErr w:type="spellEnd"/>
      <w:r w:rsidR="009A2CD4" w:rsidRPr="0093021C">
        <w:rPr>
          <w:color w:val="5B9BD5" w:themeColor="accent5"/>
        </w:rPr>
        <w:t xml:space="preserve">- smlouvy do evidence zadává, přidat mu tabulku pro zpracovatele, podívat se do kalendáře kdy je schůze ohledně </w:t>
      </w:r>
      <w:proofErr w:type="spellStart"/>
      <w:r w:rsidR="009A2CD4" w:rsidRPr="0093021C">
        <w:rPr>
          <w:color w:val="5B9BD5" w:themeColor="accent5"/>
        </w:rPr>
        <w:t>radomíra</w:t>
      </w:r>
      <w:proofErr w:type="spellEnd"/>
      <w:r w:rsidR="009A2CD4" w:rsidRPr="0093021C">
        <w:rPr>
          <w:color w:val="5B9BD5" w:themeColor="accent5"/>
        </w:rPr>
        <w:t xml:space="preserve"> asi úterý 12.2 – přidat se tam na poradu o smlouvách – evidence smluv</w:t>
      </w:r>
    </w:p>
    <w:p w:rsidR="00D7780F" w:rsidRDefault="00D7780F"/>
    <w:p w:rsidR="00D7780F" w:rsidRDefault="00D7780F">
      <w:r>
        <w:t xml:space="preserve">Sdílená schránka Správce </w:t>
      </w:r>
      <w:hyperlink r:id="rId9" w:history="1">
        <w:r w:rsidRPr="00865CEE">
          <w:rPr>
            <w:rStyle w:val="Hypertextovodkaz"/>
          </w:rPr>
          <w:t>GDPR@proebiz.com</w:t>
        </w:r>
      </w:hyperlink>
      <w:r>
        <w:t xml:space="preserve"> například.</w:t>
      </w:r>
    </w:p>
    <w:p w:rsidR="00D7780F" w:rsidRDefault="00D7780F"/>
    <w:p w:rsidR="00D7780F" w:rsidRDefault="00D7780F">
      <w:r>
        <w:t xml:space="preserve">Souhlas se </w:t>
      </w:r>
      <w:proofErr w:type="gramStart"/>
      <w:r>
        <w:t>zpracováním- dotaz</w:t>
      </w:r>
      <w:proofErr w:type="gramEnd"/>
      <w:r>
        <w:t xml:space="preserve"> na školení, můj odhad je že pokud se jedná o aukci kam si klient našeho softwaru </w:t>
      </w:r>
      <w:proofErr w:type="spellStart"/>
      <w:r>
        <w:t>pozývá</w:t>
      </w:r>
      <w:proofErr w:type="spellEnd"/>
      <w:r>
        <w:t xml:space="preserve"> nakupující tak si od nich ON musí vyžádat potvrzení o zpracování</w:t>
      </w:r>
      <w:r w:rsidR="00F07706">
        <w:t xml:space="preserve"> – přidat upozornění donové aukce o této skutečnosti</w:t>
      </w:r>
    </w:p>
    <w:p w:rsidR="00D7780F" w:rsidRDefault="00D7780F"/>
    <w:p w:rsidR="00D7780F" w:rsidRDefault="00D7780F">
      <w:r>
        <w:t xml:space="preserve">Od stávajících klientů je třeba získat nový souhlas se zpracováním – vytvořit databázi s již vyřešenými a s potřebou </w:t>
      </w:r>
      <w:proofErr w:type="spellStart"/>
      <w:r>
        <w:t>obepsat</w:t>
      </w:r>
      <w:proofErr w:type="spellEnd"/>
      <w:r>
        <w:t xml:space="preserve">/obvolat – komerční týmy? Souhlasy přeposílat opět na schránku správce GDPR </w:t>
      </w:r>
    </w:p>
    <w:p w:rsidR="002A5517" w:rsidRPr="002A5517" w:rsidRDefault="002A5517">
      <w:pPr>
        <w:rPr>
          <w:color w:val="4472C4" w:themeColor="accent1"/>
        </w:rPr>
      </w:pPr>
      <w:r w:rsidRPr="002A5517">
        <w:rPr>
          <w:color w:val="4472C4" w:themeColor="accent1"/>
        </w:rPr>
        <w:t>-úprava v </w:t>
      </w:r>
      <w:proofErr w:type="spellStart"/>
      <w:r w:rsidRPr="002A5517">
        <w:rPr>
          <w:color w:val="4472C4" w:themeColor="accent1"/>
        </w:rPr>
        <w:t>eMarku</w:t>
      </w:r>
      <w:proofErr w:type="spellEnd"/>
      <w:r w:rsidRPr="002A5517">
        <w:rPr>
          <w:color w:val="4472C4" w:themeColor="accent1"/>
        </w:rPr>
        <w:t xml:space="preserve"> – přidat sloupec s </w:t>
      </w:r>
      <w:proofErr w:type="spellStart"/>
      <w:r w:rsidRPr="002A5517">
        <w:rPr>
          <w:color w:val="4472C4" w:themeColor="accent1"/>
        </w:rPr>
        <w:t>rozklikem</w:t>
      </w:r>
      <w:proofErr w:type="spellEnd"/>
      <w:r w:rsidRPr="002A5517">
        <w:rPr>
          <w:color w:val="4472C4" w:themeColor="accent1"/>
        </w:rPr>
        <w:t xml:space="preserve"> – Souhlasil/nesouhlasil/</w:t>
      </w:r>
      <w:proofErr w:type="gramStart"/>
      <w:r w:rsidRPr="002A5517">
        <w:rPr>
          <w:color w:val="4472C4" w:themeColor="accent1"/>
        </w:rPr>
        <w:t>neodpověděl</w:t>
      </w:r>
      <w:r>
        <w:rPr>
          <w:color w:val="4472C4" w:themeColor="accent1"/>
        </w:rPr>
        <w:t xml:space="preserve"> ,</w:t>
      </w:r>
      <w:proofErr w:type="gramEnd"/>
      <w:r>
        <w:rPr>
          <w:color w:val="4472C4" w:themeColor="accent1"/>
        </w:rPr>
        <w:t xml:space="preserve"> co se týká starých kontaktů které nepoužíváme – budeme se tvářit že nejsou aktuální tudíž „nevíme“ zda jsou to pořád osobní údaje konkrétních jedinců, proto se směrnicí GDPR přidá povinnost, že pokud někdo z </w:t>
      </w:r>
      <w:proofErr w:type="spellStart"/>
      <w:r>
        <w:rPr>
          <w:color w:val="4472C4" w:themeColor="accent1"/>
        </w:rPr>
        <w:t>traficů</w:t>
      </w:r>
      <w:proofErr w:type="spellEnd"/>
      <w:r>
        <w:rPr>
          <w:color w:val="4472C4" w:themeColor="accent1"/>
        </w:rPr>
        <w:t xml:space="preserve"> bude volat na </w:t>
      </w:r>
      <w:proofErr w:type="spellStart"/>
      <w:r>
        <w:rPr>
          <w:color w:val="4472C4" w:themeColor="accent1"/>
        </w:rPr>
        <w:t>nkoho</w:t>
      </w:r>
      <w:proofErr w:type="spellEnd"/>
      <w:r>
        <w:rPr>
          <w:color w:val="4472C4" w:themeColor="accent1"/>
        </w:rPr>
        <w:t xml:space="preserve"> u koho nebude </w:t>
      </w:r>
      <w:proofErr w:type="spellStart"/>
      <w:r>
        <w:rPr>
          <w:color w:val="4472C4" w:themeColor="accent1"/>
        </w:rPr>
        <w:t>zašrtnuto</w:t>
      </w:r>
      <w:proofErr w:type="spellEnd"/>
      <w:r>
        <w:rPr>
          <w:color w:val="4472C4" w:themeColor="accent1"/>
        </w:rPr>
        <w:t xml:space="preserve"> ve sloupci že klient souhlasil se zpracováním </w:t>
      </w:r>
      <w:r>
        <w:rPr>
          <w:color w:val="4472C4" w:themeColor="accent1"/>
        </w:rPr>
        <w:lastRenderedPageBreak/>
        <w:t xml:space="preserve">v rámci GDPR musí se ho na to zeptat dokud ten sloupec nebude vyplněn.!!!! Tím pak můžeme </w:t>
      </w:r>
      <w:proofErr w:type="gramStart"/>
      <w:r>
        <w:rPr>
          <w:color w:val="4472C4" w:themeColor="accent1"/>
        </w:rPr>
        <w:t>argumentovat</w:t>
      </w:r>
      <w:proofErr w:type="gramEnd"/>
      <w:r>
        <w:rPr>
          <w:color w:val="4472C4" w:themeColor="accent1"/>
        </w:rPr>
        <w:t xml:space="preserve"> že organizačně není možné pro nás obvolat/</w:t>
      </w:r>
      <w:proofErr w:type="spellStart"/>
      <w:r>
        <w:rPr>
          <w:color w:val="4472C4" w:themeColor="accent1"/>
        </w:rPr>
        <w:t>obepsat</w:t>
      </w:r>
      <w:proofErr w:type="spellEnd"/>
      <w:r>
        <w:rPr>
          <w:color w:val="4472C4" w:themeColor="accent1"/>
        </w:rPr>
        <w:t xml:space="preserve"> 9-10 tisíc kontaktů ale že když na někoho kdo už u nás nějaký ten souhlas má tak že se ho na to vždy zeptáme – takhle to nejspíše bude stačit do chvíle než by někdo zavedl precedens/nebo nás varoval/napomenul že takhle to být nemá</w:t>
      </w:r>
    </w:p>
    <w:p w:rsidR="00D7780F" w:rsidRDefault="00D7780F"/>
    <w:p w:rsidR="00D7780F" w:rsidRDefault="00F032B2">
      <w:hyperlink r:id="rId10" w:history="1">
        <w:r w:rsidR="00D7780F" w:rsidRPr="00865CEE">
          <w:rPr>
            <w:rStyle w:val="Hypertextovodkaz"/>
          </w:rPr>
          <w:t>https://www.forum-media.cz/produkty/gdpr-2018-zmeny-v-ochrane-osobnich-udaju-v-navodech-a-vzorech</w:t>
        </w:r>
      </w:hyperlink>
    </w:p>
    <w:p w:rsidR="00D7780F" w:rsidRDefault="00D7780F">
      <w:pPr>
        <w:rPr>
          <w:color w:val="FF0000"/>
        </w:rPr>
      </w:pPr>
      <w:r w:rsidRPr="00D442A1">
        <w:rPr>
          <w:color w:val="FF0000"/>
        </w:rPr>
        <w:t>3790Kč</w:t>
      </w:r>
      <w:r w:rsidR="00D442A1" w:rsidRPr="00D442A1">
        <w:rPr>
          <w:color w:val="FF0000"/>
        </w:rPr>
        <w:t xml:space="preserve"> nástroje šablony formuláře atp.</w:t>
      </w:r>
      <w:r w:rsidR="009A2CD4">
        <w:rPr>
          <w:color w:val="FF0000"/>
        </w:rPr>
        <w:t xml:space="preserve"> – obsah? Nějaké obrázky </w:t>
      </w:r>
      <w:proofErr w:type="spellStart"/>
      <w:r w:rsidR="009A2CD4">
        <w:rPr>
          <w:color w:val="FF0000"/>
        </w:rPr>
        <w:t>atd</w:t>
      </w:r>
      <w:proofErr w:type="spellEnd"/>
      <w:r w:rsidR="009A2CD4">
        <w:rPr>
          <w:color w:val="FF0000"/>
        </w:rPr>
        <w:t>…</w:t>
      </w:r>
    </w:p>
    <w:p w:rsidR="006E220C" w:rsidRDefault="006E220C">
      <w:pPr>
        <w:rPr>
          <w:color w:val="FF0000"/>
        </w:rPr>
      </w:pPr>
    </w:p>
    <w:p w:rsidR="006E220C" w:rsidRDefault="006E220C">
      <w:pPr>
        <w:rPr>
          <w:color w:val="FF0000"/>
        </w:rPr>
      </w:pPr>
      <w:r>
        <w:rPr>
          <w:color w:val="FF0000"/>
        </w:rPr>
        <w:t>Nesmíme se ptát na genetické a biometrické informace rasu sexuální orientaci náboženské vyznání politické názory sexuální život</w:t>
      </w:r>
    </w:p>
    <w:p w:rsidR="006A0823" w:rsidRDefault="006A0823">
      <w:pPr>
        <w:rPr>
          <w:color w:val="FF0000"/>
        </w:rPr>
      </w:pPr>
    </w:p>
    <w:p w:rsidR="006E220C" w:rsidRPr="0093021C" w:rsidRDefault="00F20C0D">
      <w:pPr>
        <w:rPr>
          <w:color w:val="FFD966" w:themeColor="accent4" w:themeTint="99"/>
        </w:rPr>
      </w:pPr>
      <w:r w:rsidRPr="0093021C">
        <w:rPr>
          <w:color w:val="FFD966" w:themeColor="accent4" w:themeTint="99"/>
        </w:rPr>
        <w:t>Údaje nepředáváme do žádné další země?</w:t>
      </w:r>
      <w:r w:rsidR="009A2CD4" w:rsidRPr="0093021C">
        <w:rPr>
          <w:color w:val="FFD966" w:themeColor="accent4" w:themeTint="99"/>
        </w:rPr>
        <w:t xml:space="preserve"> NE</w:t>
      </w:r>
    </w:p>
    <w:p w:rsidR="00F20C0D" w:rsidRDefault="001C16AA">
      <w:r>
        <w:t xml:space="preserve">Správce a zpracovatel – </w:t>
      </w:r>
      <w:r w:rsidRPr="0093021C">
        <w:rPr>
          <w:b/>
        </w:rPr>
        <w:t>správce</w:t>
      </w:r>
      <w:r>
        <w:t xml:space="preserve"> je někdo kdo dohlíží na daný proces zadávání osobních údajů a dohlíží na plnění bezpečnostních pravidel a nařízení</w:t>
      </w:r>
      <w:r w:rsidR="0093021C">
        <w:t xml:space="preserve"> – </w:t>
      </w:r>
      <w:r w:rsidR="0093021C" w:rsidRPr="0093021C">
        <w:rPr>
          <w:color w:val="5B9BD5" w:themeColor="accent5"/>
        </w:rPr>
        <w:t>pro příklad Já</w:t>
      </w:r>
    </w:p>
    <w:p w:rsidR="001C16AA" w:rsidRPr="0093021C" w:rsidRDefault="001C16AA">
      <w:pPr>
        <w:rPr>
          <w:color w:val="5B9BD5" w:themeColor="accent5"/>
        </w:rPr>
      </w:pPr>
      <w:r w:rsidRPr="0093021C">
        <w:rPr>
          <w:b/>
        </w:rPr>
        <w:t>Zpracovatel</w:t>
      </w:r>
      <w:r>
        <w:t xml:space="preserve"> dle procesních postupů zadává citlivé/osobní údaje do </w:t>
      </w:r>
      <w:proofErr w:type="gramStart"/>
      <w:r>
        <w:t>systému</w:t>
      </w:r>
      <w:r w:rsidR="0093021C">
        <w:t xml:space="preserve"> -</w:t>
      </w:r>
      <w:r w:rsidR="0093021C">
        <w:rPr>
          <w:color w:val="5B9BD5" w:themeColor="accent5"/>
        </w:rPr>
        <w:t>pro</w:t>
      </w:r>
      <w:proofErr w:type="gramEnd"/>
      <w:r w:rsidR="0093021C">
        <w:rPr>
          <w:color w:val="5B9BD5" w:themeColor="accent5"/>
        </w:rPr>
        <w:t xml:space="preserve"> příklad lidi z </w:t>
      </w:r>
      <w:proofErr w:type="spellStart"/>
      <w:r w:rsidR="0093021C">
        <w:rPr>
          <w:color w:val="5B9BD5" w:themeColor="accent5"/>
        </w:rPr>
        <w:t>trafficu</w:t>
      </w:r>
      <w:proofErr w:type="spellEnd"/>
      <w:r w:rsidR="0093021C">
        <w:rPr>
          <w:color w:val="5B9BD5" w:themeColor="accent5"/>
        </w:rPr>
        <w:t xml:space="preserve"> trenéři týmů, Danča G. Ivana G. Maruška H. apod.</w:t>
      </w:r>
    </w:p>
    <w:p w:rsidR="00D7780F" w:rsidRDefault="00D7780F"/>
    <w:p w:rsidR="00137A0B" w:rsidRDefault="001C461D">
      <w:r>
        <w:t xml:space="preserve">Jakým způsobem je řešeno, </w:t>
      </w:r>
      <w:proofErr w:type="spellStart"/>
      <w:r>
        <w:t>resp</w:t>
      </w:r>
      <w:proofErr w:type="spellEnd"/>
      <w:r>
        <w:t xml:space="preserve"> ošetřeno, pracování z </w:t>
      </w:r>
      <w:proofErr w:type="gramStart"/>
      <w:r>
        <w:t>domu- podepisují</w:t>
      </w:r>
      <w:proofErr w:type="gramEnd"/>
      <w:r>
        <w:t xml:space="preserve"> zaměstnanci prohlášení v rámci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office</w:t>
      </w:r>
      <w:proofErr w:type="spellEnd"/>
      <w:r>
        <w:t>, mají nějaké školení apod.?</w:t>
      </w:r>
    </w:p>
    <w:p w:rsidR="009A2CD4" w:rsidRDefault="009A2CD4">
      <w:r>
        <w:t xml:space="preserve">U </w:t>
      </w:r>
      <w:proofErr w:type="spellStart"/>
      <w:r>
        <w:t>danky</w:t>
      </w:r>
      <w:proofErr w:type="spellEnd"/>
      <w:r>
        <w:t>.</w:t>
      </w:r>
    </w:p>
    <w:sectPr w:rsidR="009A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32"/>
    <w:rsid w:val="00137A0B"/>
    <w:rsid w:val="00177819"/>
    <w:rsid w:val="001C16AA"/>
    <w:rsid w:val="001C461D"/>
    <w:rsid w:val="002A5517"/>
    <w:rsid w:val="00311883"/>
    <w:rsid w:val="00364A4F"/>
    <w:rsid w:val="003E3DF0"/>
    <w:rsid w:val="004229AD"/>
    <w:rsid w:val="0063593F"/>
    <w:rsid w:val="006A0823"/>
    <w:rsid w:val="006C4384"/>
    <w:rsid w:val="006E220C"/>
    <w:rsid w:val="007451DC"/>
    <w:rsid w:val="00817D2C"/>
    <w:rsid w:val="0093021C"/>
    <w:rsid w:val="00930616"/>
    <w:rsid w:val="00982554"/>
    <w:rsid w:val="009A2CD4"/>
    <w:rsid w:val="00C33F32"/>
    <w:rsid w:val="00C96240"/>
    <w:rsid w:val="00D37E7B"/>
    <w:rsid w:val="00D442A1"/>
    <w:rsid w:val="00D7780F"/>
    <w:rsid w:val="00DD68A0"/>
    <w:rsid w:val="00E10CD9"/>
    <w:rsid w:val="00F032B2"/>
    <w:rsid w:val="00F07706"/>
    <w:rsid w:val="00F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ADA0-5BA5-4D88-9DB8-DEED3ADD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3F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3F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acy-regulation.eu/cs/3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vacy-regulation.eu/cs/49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vacy-regulation.eu/cs/3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vacy-regulation.eu/cs/49.htm" TargetMode="External"/><Relationship Id="rId10" Type="http://schemas.openxmlformats.org/officeDocument/2006/relationships/hyperlink" Target="https://www.forum-media.cz/produkty/gdpr-2018-zmeny-v-ochrane-osobnich-udaju-v-navodech-a-vzorech" TargetMode="External"/><Relationship Id="rId4" Type="http://schemas.openxmlformats.org/officeDocument/2006/relationships/hyperlink" Target="mailto:HR@proebiz.cz" TargetMode="External"/><Relationship Id="rId9" Type="http://schemas.openxmlformats.org/officeDocument/2006/relationships/hyperlink" Target="mailto:GDPR@proebiz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1144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marek.machacek</dc:creator>
  <cp:keywords/>
  <dc:description/>
  <cp:lastModifiedBy>machacek@proebiz.com</cp:lastModifiedBy>
  <cp:revision>1</cp:revision>
  <dcterms:created xsi:type="dcterms:W3CDTF">2018-02-05T09:19:00Z</dcterms:created>
  <dcterms:modified xsi:type="dcterms:W3CDTF">2018-02-09T12:20:00Z</dcterms:modified>
</cp:coreProperties>
</file>