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E3BE" w14:textId="77777777" w:rsidR="005D2C95" w:rsidRDefault="005D2C95">
      <w:pPr>
        <w:pStyle w:val="Textbody"/>
        <w:tabs>
          <w:tab w:val="left" w:pos="708"/>
        </w:tabs>
        <w:jc w:val="center"/>
        <w:rPr>
          <w:rFonts w:ascii="Arial" w:hAnsi="Arial" w:cs="Arial"/>
          <w:b/>
          <w:szCs w:val="24"/>
        </w:rPr>
      </w:pPr>
    </w:p>
    <w:p w14:paraId="6C67B900" w14:textId="77777777" w:rsidR="005D2C95" w:rsidRDefault="007F4CCD">
      <w:pPr>
        <w:pStyle w:val="Textbody"/>
        <w:tabs>
          <w:tab w:val="left" w:pos="708"/>
        </w:tabs>
        <w:jc w:val="center"/>
        <w:rPr>
          <w:rFonts w:ascii="Arial" w:hAnsi="Arial" w:cs="Arial"/>
          <w:b/>
          <w:szCs w:val="24"/>
        </w:rPr>
      </w:pPr>
      <w:r>
        <w:rPr>
          <w:noProof/>
          <w:lang w:eastAsia="pl-PL"/>
        </w:rPr>
        <w:drawing>
          <wp:anchor distT="0" distB="0" distL="114300" distR="114300" simplePos="0" relativeHeight="251659264" behindDoc="0" locked="0" layoutInCell="1" allowOverlap="1" wp14:anchorId="52FEB36B" wp14:editId="1035EE82">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6231320E" w14:textId="77777777" w:rsidR="005D2C95" w:rsidRDefault="005D2C95">
      <w:pPr>
        <w:pStyle w:val="Textbody"/>
        <w:tabs>
          <w:tab w:val="left" w:pos="708"/>
        </w:tabs>
        <w:jc w:val="center"/>
        <w:rPr>
          <w:rFonts w:ascii="Arial" w:eastAsia="Arial Unicode MS" w:hAnsi="Arial" w:cs="Arial"/>
          <w:b/>
          <w:sz w:val="28"/>
          <w:szCs w:val="28"/>
        </w:rPr>
      </w:pPr>
    </w:p>
    <w:p w14:paraId="20971678" w14:textId="77777777" w:rsidR="00913223" w:rsidRDefault="00913223">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 xml:space="preserve">INFORMACJA O STOSOWANIU DYNAMICZNEGO </w:t>
      </w:r>
    </w:p>
    <w:p w14:paraId="605126FD" w14:textId="056220F5" w:rsidR="005D2C95" w:rsidRDefault="00913223">
      <w:pPr>
        <w:pStyle w:val="Textbody"/>
        <w:tabs>
          <w:tab w:val="left" w:pos="708"/>
        </w:tabs>
        <w:spacing w:after="0"/>
        <w:jc w:val="center"/>
        <w:rPr>
          <w:rFonts w:ascii="Arial" w:eastAsia="Arial Unicode MS" w:hAnsi="Arial" w:cs="Arial"/>
          <w:b/>
          <w:spacing w:val="20"/>
          <w:sz w:val="32"/>
          <w:szCs w:val="32"/>
        </w:rPr>
      </w:pPr>
      <w:r>
        <w:rPr>
          <w:rFonts w:ascii="Arial" w:eastAsia="Arial Unicode MS" w:hAnsi="Arial" w:cs="Arial"/>
          <w:b/>
          <w:spacing w:val="20"/>
          <w:sz w:val="32"/>
          <w:szCs w:val="32"/>
        </w:rPr>
        <w:t xml:space="preserve">SYSTEMU ZAKUPÓW </w:t>
      </w:r>
    </w:p>
    <w:p w14:paraId="13EFC4F5" w14:textId="77777777" w:rsidR="00913223" w:rsidRDefault="00913223">
      <w:pPr>
        <w:pStyle w:val="Textbody"/>
        <w:tabs>
          <w:tab w:val="left" w:pos="708"/>
        </w:tabs>
        <w:spacing w:after="0"/>
        <w:jc w:val="center"/>
        <w:rPr>
          <w:rFonts w:ascii="Arial" w:eastAsia="Arial Unicode MS" w:hAnsi="Arial" w:cs="Arial"/>
          <w:b/>
          <w:spacing w:val="20"/>
          <w:sz w:val="32"/>
          <w:szCs w:val="32"/>
        </w:rPr>
      </w:pPr>
    </w:p>
    <w:p w14:paraId="2451A4DC" w14:textId="24FF13B6" w:rsidR="005D2C95" w:rsidRDefault="00913223" w:rsidP="00913223">
      <w:pPr>
        <w:pStyle w:val="Tekstpodstawowy2"/>
        <w:spacing w:line="276" w:lineRule="auto"/>
        <w:jc w:val="center"/>
        <w:rPr>
          <w:rFonts w:ascii="Arial" w:eastAsia="Calibri" w:hAnsi="Arial" w:cs="Arial"/>
          <w:b/>
          <w:spacing w:val="20"/>
          <w:sz w:val="22"/>
          <w:szCs w:val="24"/>
          <w:lang w:eastAsia="en-US"/>
        </w:rPr>
      </w:pPr>
      <w:r>
        <w:rPr>
          <w:rFonts w:ascii="Arial" w:eastAsia="Calibri" w:hAnsi="Arial" w:cs="Arial"/>
          <w:b/>
          <w:spacing w:val="20"/>
          <w:sz w:val="22"/>
          <w:szCs w:val="24"/>
          <w:lang w:eastAsia="en-US"/>
        </w:rPr>
        <w:t>na</w:t>
      </w:r>
    </w:p>
    <w:p w14:paraId="2FE6F80F" w14:textId="77777777" w:rsidR="002F7C54" w:rsidRPr="002F7C54" w:rsidRDefault="002F7C54" w:rsidP="00913223">
      <w:pPr>
        <w:widowControl/>
        <w:suppressAutoHyphens w:val="0"/>
        <w:autoSpaceDN/>
        <w:spacing w:line="276" w:lineRule="auto"/>
        <w:rPr>
          <w:rFonts w:ascii="Arial" w:eastAsia="Calibri" w:hAnsi="Arial"/>
          <w:b/>
          <w:sz w:val="28"/>
          <w:szCs w:val="28"/>
        </w:rPr>
      </w:pPr>
    </w:p>
    <w:p w14:paraId="4AC7138B" w14:textId="77777777" w:rsidR="002F7C54" w:rsidRPr="002F7C54" w:rsidRDefault="002F7C54" w:rsidP="002F7C54">
      <w:pPr>
        <w:widowControl/>
        <w:suppressAutoHyphens w:val="0"/>
        <w:autoSpaceDN/>
        <w:spacing w:line="276" w:lineRule="auto"/>
        <w:jc w:val="center"/>
        <w:rPr>
          <w:rFonts w:ascii="Arial" w:eastAsia="Calibri" w:hAnsi="Arial"/>
          <w:b/>
          <w:sz w:val="28"/>
          <w:szCs w:val="28"/>
        </w:rPr>
      </w:pPr>
    </w:p>
    <w:p w14:paraId="524588E5" w14:textId="5D6EC10F" w:rsidR="002F7C54" w:rsidRPr="002F7C54" w:rsidRDefault="002F7C54" w:rsidP="002F7C54">
      <w:pPr>
        <w:widowControl/>
        <w:suppressAutoHyphens w:val="0"/>
        <w:autoSpaceDN/>
        <w:spacing w:line="276" w:lineRule="auto"/>
        <w:jc w:val="center"/>
        <w:rPr>
          <w:rFonts w:ascii="Arial" w:eastAsia="Calibri" w:hAnsi="Arial"/>
          <w:b/>
          <w:sz w:val="28"/>
          <w:szCs w:val="28"/>
        </w:rPr>
      </w:pPr>
      <w:r w:rsidRPr="002F7C54">
        <w:rPr>
          <w:rFonts w:ascii="Arial" w:eastAsia="Calibri" w:hAnsi="Arial"/>
          <w:b/>
          <w:sz w:val="28"/>
          <w:szCs w:val="28"/>
        </w:rPr>
        <w:t>Dostaw</w:t>
      </w:r>
      <w:r w:rsidR="00913223">
        <w:rPr>
          <w:rFonts w:ascii="Arial" w:eastAsia="Calibri" w:hAnsi="Arial"/>
          <w:b/>
          <w:sz w:val="28"/>
          <w:szCs w:val="28"/>
        </w:rPr>
        <w:t>ę</w:t>
      </w:r>
      <w:r w:rsidRPr="002F7C54">
        <w:rPr>
          <w:rFonts w:ascii="Arial" w:eastAsia="Calibri" w:hAnsi="Arial"/>
          <w:b/>
          <w:sz w:val="28"/>
          <w:szCs w:val="28"/>
        </w:rPr>
        <w:t xml:space="preserve"> </w:t>
      </w:r>
      <w:r w:rsidR="00BA0BDC">
        <w:rPr>
          <w:rFonts w:ascii="Arial" w:eastAsia="Calibri" w:hAnsi="Arial"/>
          <w:b/>
          <w:sz w:val="28"/>
          <w:szCs w:val="28"/>
        </w:rPr>
        <w:t>produktów farmaceutycznych</w:t>
      </w:r>
    </w:p>
    <w:p w14:paraId="6538A18C" w14:textId="77777777" w:rsidR="005D2C95" w:rsidRDefault="005D2C95">
      <w:pPr>
        <w:widowControl/>
        <w:suppressAutoHyphens w:val="0"/>
        <w:autoSpaceDN/>
        <w:spacing w:line="276" w:lineRule="auto"/>
        <w:jc w:val="center"/>
        <w:rPr>
          <w:rFonts w:eastAsia="Times New Roman"/>
          <w:kern w:val="0"/>
          <w:sz w:val="32"/>
          <w:szCs w:val="32"/>
          <w:lang w:eastAsia="pl-PL" w:bidi="ar-SA"/>
        </w:rPr>
      </w:pPr>
    </w:p>
    <w:p w14:paraId="489A549F" w14:textId="36F4B2CF" w:rsidR="005D2C95" w:rsidRDefault="00F057A7">
      <w:pPr>
        <w:widowControl/>
        <w:suppressAutoHyphens w:val="0"/>
        <w:autoSpaceDN/>
        <w:spacing w:line="276" w:lineRule="auto"/>
        <w:ind w:right="4"/>
        <w:jc w:val="center"/>
        <w:rPr>
          <w:rFonts w:ascii="Arial" w:eastAsia="Arial" w:hAnsi="Arial"/>
          <w:kern w:val="0"/>
          <w:sz w:val="28"/>
          <w:szCs w:val="20"/>
          <w:u w:val="single"/>
          <w:lang w:eastAsia="pl-PL" w:bidi="ar-SA"/>
        </w:rPr>
      </w:pPr>
      <w:r w:rsidRPr="00913223">
        <w:rPr>
          <w:rFonts w:ascii="Arial" w:eastAsia="Arial" w:hAnsi="Arial"/>
          <w:kern w:val="0"/>
          <w:sz w:val="28"/>
          <w:szCs w:val="20"/>
          <w:u w:val="single"/>
          <w:lang w:eastAsia="pl-PL" w:bidi="ar-SA"/>
        </w:rPr>
        <w:t xml:space="preserve">NR POSTĘPOWANIA </w:t>
      </w:r>
      <w:r w:rsidRPr="00913223">
        <w:rPr>
          <w:rFonts w:ascii="Arial" w:eastAsia="Arial" w:hAnsi="Arial"/>
          <w:kern w:val="0"/>
          <w:sz w:val="28"/>
          <w:szCs w:val="20"/>
          <w:highlight w:val="yellow"/>
          <w:u w:val="single"/>
          <w:lang w:eastAsia="pl-PL" w:bidi="ar-SA"/>
        </w:rPr>
        <w:t>DZP/PN/</w:t>
      </w:r>
      <w:r w:rsidR="001A29E1" w:rsidRPr="00913223">
        <w:rPr>
          <w:rFonts w:ascii="Arial" w:eastAsia="Arial" w:hAnsi="Arial"/>
          <w:kern w:val="0"/>
          <w:sz w:val="28"/>
          <w:szCs w:val="20"/>
          <w:highlight w:val="yellow"/>
          <w:u w:val="single"/>
          <w:lang w:eastAsia="pl-PL" w:bidi="ar-SA"/>
        </w:rPr>
        <w:t>4</w:t>
      </w:r>
      <w:r w:rsidR="00FE37C1" w:rsidRPr="00913223">
        <w:rPr>
          <w:rFonts w:ascii="Arial" w:eastAsia="Arial" w:hAnsi="Arial"/>
          <w:kern w:val="0"/>
          <w:sz w:val="28"/>
          <w:szCs w:val="20"/>
          <w:highlight w:val="yellow"/>
          <w:u w:val="single"/>
          <w:lang w:eastAsia="pl-PL" w:bidi="ar-SA"/>
        </w:rPr>
        <w:t>4</w:t>
      </w:r>
      <w:r w:rsidR="007F4CCD" w:rsidRPr="00913223">
        <w:rPr>
          <w:rFonts w:ascii="Arial" w:eastAsia="Arial" w:hAnsi="Arial"/>
          <w:kern w:val="0"/>
          <w:sz w:val="28"/>
          <w:szCs w:val="20"/>
          <w:highlight w:val="yellow"/>
          <w:u w:val="single"/>
          <w:lang w:eastAsia="pl-PL" w:bidi="ar-SA"/>
        </w:rPr>
        <w:t>/202</w:t>
      </w:r>
      <w:r w:rsidR="006C3CA2" w:rsidRPr="00913223">
        <w:rPr>
          <w:rFonts w:ascii="Arial" w:eastAsia="Arial" w:hAnsi="Arial"/>
          <w:kern w:val="0"/>
          <w:sz w:val="28"/>
          <w:szCs w:val="20"/>
          <w:highlight w:val="yellow"/>
          <w:u w:val="single"/>
          <w:lang w:eastAsia="pl-PL" w:bidi="ar-SA"/>
        </w:rPr>
        <w:t>4</w:t>
      </w:r>
    </w:p>
    <w:p w14:paraId="63AD2CA7" w14:textId="77777777" w:rsidR="005D2C95" w:rsidRDefault="005D2C95">
      <w:pPr>
        <w:widowControl/>
        <w:suppressAutoHyphens w:val="0"/>
        <w:autoSpaceDN/>
        <w:spacing w:line="276" w:lineRule="auto"/>
        <w:rPr>
          <w:rFonts w:eastAsia="Times New Roman"/>
          <w:kern w:val="0"/>
          <w:szCs w:val="20"/>
          <w:lang w:eastAsia="pl-PL" w:bidi="ar-SA"/>
        </w:rPr>
      </w:pPr>
    </w:p>
    <w:p w14:paraId="0596FB28" w14:textId="77777777" w:rsidR="005D2C95" w:rsidRDefault="005D2C95">
      <w:pPr>
        <w:widowControl/>
        <w:suppressAutoHyphens w:val="0"/>
        <w:autoSpaceDN/>
        <w:spacing w:line="276" w:lineRule="auto"/>
        <w:rPr>
          <w:rFonts w:eastAsia="Times New Roman"/>
          <w:kern w:val="0"/>
          <w:szCs w:val="20"/>
          <w:lang w:eastAsia="pl-PL" w:bidi="ar-SA"/>
        </w:rPr>
      </w:pPr>
    </w:p>
    <w:p w14:paraId="0C2DE402" w14:textId="77777777" w:rsidR="005D2C95" w:rsidRDefault="005D2C95">
      <w:pPr>
        <w:widowControl/>
        <w:suppressAutoHyphens w:val="0"/>
        <w:autoSpaceDN/>
        <w:spacing w:line="276" w:lineRule="auto"/>
        <w:rPr>
          <w:rFonts w:eastAsia="Times New Roman"/>
          <w:kern w:val="0"/>
          <w:szCs w:val="20"/>
          <w:lang w:eastAsia="pl-PL" w:bidi="ar-SA"/>
        </w:rPr>
      </w:pPr>
    </w:p>
    <w:p w14:paraId="5790D639"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6A773D12" w14:textId="77777777" w:rsidR="005D2C95" w:rsidRDefault="005D2C95">
      <w:pPr>
        <w:widowControl/>
        <w:suppressAutoHyphens w:val="0"/>
        <w:autoSpaceDN/>
        <w:spacing w:line="276" w:lineRule="auto"/>
        <w:ind w:right="-255"/>
        <w:jc w:val="center"/>
        <w:rPr>
          <w:rFonts w:ascii="Arial" w:eastAsia="Arial" w:hAnsi="Arial"/>
          <w:b/>
          <w:kern w:val="0"/>
          <w:szCs w:val="20"/>
          <w:u w:val="single"/>
          <w:lang w:eastAsia="pl-PL" w:bidi="ar-SA"/>
        </w:rPr>
      </w:pPr>
    </w:p>
    <w:p w14:paraId="7B6EB8BF" w14:textId="77777777" w:rsidR="005D2C95" w:rsidRDefault="007F4CCD">
      <w:pPr>
        <w:widowControl/>
        <w:suppressAutoHyphens w:val="0"/>
        <w:autoSpaceDN/>
        <w:spacing w:line="276" w:lineRule="auto"/>
        <w:ind w:left="4956" w:right="-255" w:firstLine="708"/>
        <w:jc w:val="center"/>
        <w:rPr>
          <w:rFonts w:eastAsia="Times New Roman"/>
          <w:kern w:val="0"/>
          <w:szCs w:val="20"/>
          <w:lang w:eastAsia="pl-PL" w:bidi="ar-SA"/>
        </w:rPr>
      </w:pPr>
      <w:r>
        <w:rPr>
          <w:rFonts w:ascii="Arial" w:eastAsia="Arial" w:hAnsi="Arial"/>
          <w:b/>
          <w:kern w:val="0"/>
          <w:szCs w:val="20"/>
          <w:u w:val="single"/>
          <w:lang w:eastAsia="pl-PL" w:bidi="ar-SA"/>
        </w:rPr>
        <w:t>Zatwierdził:</w:t>
      </w:r>
    </w:p>
    <w:p w14:paraId="799366B0" w14:textId="77777777" w:rsidR="005D2C95" w:rsidRDefault="005D2C95">
      <w:pPr>
        <w:widowControl/>
        <w:suppressAutoHyphens w:val="0"/>
        <w:autoSpaceDN/>
        <w:spacing w:line="276" w:lineRule="auto"/>
        <w:rPr>
          <w:rFonts w:eastAsia="Times New Roman"/>
          <w:kern w:val="0"/>
          <w:szCs w:val="20"/>
          <w:lang w:eastAsia="pl-PL" w:bidi="ar-SA"/>
        </w:rPr>
      </w:pPr>
    </w:p>
    <w:p w14:paraId="26D7556A" w14:textId="77777777" w:rsidR="005D2C95" w:rsidRDefault="005D2C95">
      <w:pPr>
        <w:widowControl/>
        <w:suppressAutoHyphens w:val="0"/>
        <w:autoSpaceDN/>
        <w:spacing w:line="276" w:lineRule="auto"/>
        <w:rPr>
          <w:rFonts w:eastAsia="Times New Roman"/>
          <w:kern w:val="0"/>
          <w:szCs w:val="20"/>
          <w:lang w:eastAsia="pl-PL" w:bidi="ar-SA"/>
        </w:rPr>
      </w:pPr>
    </w:p>
    <w:p w14:paraId="2DF49781" w14:textId="1E628330" w:rsidR="005D2C95" w:rsidRDefault="007F4CCD">
      <w:pPr>
        <w:widowControl/>
        <w:suppressAutoHyphens w:val="0"/>
        <w:autoSpaceDN/>
        <w:spacing w:line="276" w:lineRule="auto"/>
        <w:ind w:right="-255"/>
        <w:jc w:val="center"/>
        <w:rPr>
          <w:rFonts w:ascii="Arial" w:eastAsia="Arial" w:hAnsi="Arial"/>
          <w:kern w:val="0"/>
          <w:szCs w:val="20"/>
          <w:lang w:eastAsia="pl-PL" w:bidi="ar-SA"/>
        </w:rPr>
      </w:pPr>
      <w:r>
        <w:rPr>
          <w:rFonts w:ascii="Arial" w:eastAsia="Arial" w:hAnsi="Arial"/>
          <w:kern w:val="0"/>
          <w:szCs w:val="20"/>
          <w:lang w:eastAsia="pl-PL" w:bidi="ar-SA"/>
        </w:rPr>
        <w:t xml:space="preserve">Zawiercie, dnia </w:t>
      </w:r>
      <w:r w:rsidR="00913223">
        <w:rPr>
          <w:rFonts w:ascii="Arial" w:eastAsia="Arial" w:hAnsi="Arial"/>
          <w:kern w:val="0"/>
          <w:szCs w:val="20"/>
          <w:lang w:eastAsia="pl-PL" w:bidi="ar-SA"/>
        </w:rPr>
        <w:t>…………………</w:t>
      </w:r>
    </w:p>
    <w:p w14:paraId="1B64FB18" w14:textId="77777777" w:rsidR="005D2C95" w:rsidRDefault="005D2C95">
      <w:pPr>
        <w:widowControl/>
        <w:suppressAutoHyphens w:val="0"/>
        <w:autoSpaceDN/>
        <w:spacing w:line="276" w:lineRule="auto"/>
        <w:ind w:right="-255"/>
        <w:jc w:val="center"/>
        <w:rPr>
          <w:rFonts w:ascii="Arial" w:eastAsia="Arial" w:hAnsi="Arial"/>
          <w:kern w:val="0"/>
          <w:szCs w:val="20"/>
          <w:lang w:eastAsia="pl-PL" w:bidi="ar-SA"/>
        </w:rPr>
      </w:pPr>
    </w:p>
    <w:p w14:paraId="2776E9C3"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554C8215"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41C36E8D"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7F70378C"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73C9D0CD"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0D1B20AB"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58FAAA01"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1FB76FB6"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0E4A415E"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75A9C92F"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1C64F4C0"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000E310C"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2CDE456C"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10FA0D00"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77DBCC38"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p w14:paraId="2FDADB7A" w14:textId="77777777" w:rsidR="00913223" w:rsidRDefault="00913223">
      <w:pPr>
        <w:widowControl/>
        <w:suppressAutoHyphens w:val="0"/>
        <w:autoSpaceDN/>
        <w:spacing w:line="276" w:lineRule="auto"/>
        <w:ind w:right="-255"/>
        <w:jc w:val="center"/>
        <w:rPr>
          <w:rFonts w:ascii="Arial" w:eastAsia="Arial" w:hAnsi="Arial"/>
          <w:kern w:val="0"/>
          <w:szCs w:val="20"/>
          <w:lang w:eastAsia="pl-PL" w:bidi="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1FC6686" w14:textId="77777777">
        <w:trPr>
          <w:trHeight w:hRule="exact" w:val="510"/>
        </w:trPr>
        <w:tc>
          <w:tcPr>
            <w:tcW w:w="10485" w:type="dxa"/>
            <w:shd w:val="pct10" w:color="auto" w:fill="auto"/>
            <w:vAlign w:val="center"/>
          </w:tcPr>
          <w:p w14:paraId="0C018949" w14:textId="77777777" w:rsidR="005D2C95" w:rsidRDefault="007F4CCD">
            <w:pPr>
              <w:spacing w:line="276" w:lineRule="auto"/>
              <w:rPr>
                <w:rFonts w:ascii="Arial" w:eastAsia="Times New Roman" w:hAnsi="Arial"/>
                <w:sz w:val="22"/>
                <w:szCs w:val="22"/>
              </w:rPr>
            </w:pPr>
            <w:r>
              <w:rPr>
                <w:rFonts w:ascii="Arial" w:hAnsi="Arial"/>
                <w:sz w:val="22"/>
                <w:szCs w:val="22"/>
                <w:highlight w:val="yellow"/>
              </w:rPr>
              <w:lastRenderedPageBreak/>
              <w:br w:type="page"/>
            </w:r>
            <w:r>
              <w:rPr>
                <w:rFonts w:ascii="Arial" w:eastAsia="Times New Roman" w:hAnsi="Arial"/>
                <w:b/>
                <w:sz w:val="22"/>
                <w:szCs w:val="22"/>
              </w:rPr>
              <w:t>I. NAZWA I ADRES ZAMAWIAJĄCEGO</w:t>
            </w:r>
          </w:p>
        </w:tc>
      </w:tr>
    </w:tbl>
    <w:p w14:paraId="3AF5F494" w14:textId="77777777" w:rsidR="005D2C95" w:rsidRPr="007534E1" w:rsidRDefault="007F4CCD">
      <w:pPr>
        <w:pStyle w:val="Standard"/>
        <w:spacing w:after="0"/>
        <w:jc w:val="both"/>
        <w:rPr>
          <w:rFonts w:ascii="Arial" w:hAnsi="Arial" w:cs="Arial"/>
          <w:highlight w:val="yellow"/>
        </w:rPr>
      </w:pPr>
      <w:r w:rsidRPr="007534E1">
        <w:rPr>
          <w:rFonts w:ascii="Arial" w:hAnsi="Arial" w:cs="Arial"/>
          <w:highlight w:val="yellow"/>
        </w:rPr>
        <w:t>Szpital Powiatowy w Zawierciu</w:t>
      </w:r>
    </w:p>
    <w:p w14:paraId="08B499B3" w14:textId="77777777" w:rsidR="005D2C95" w:rsidRPr="007534E1" w:rsidRDefault="007F4CCD">
      <w:pPr>
        <w:pStyle w:val="Standard"/>
        <w:spacing w:after="0"/>
        <w:jc w:val="both"/>
        <w:rPr>
          <w:rFonts w:ascii="Arial" w:hAnsi="Arial" w:cs="Arial"/>
          <w:highlight w:val="yellow"/>
        </w:rPr>
      </w:pPr>
      <w:r w:rsidRPr="007534E1">
        <w:rPr>
          <w:rFonts w:ascii="Arial" w:hAnsi="Arial" w:cs="Arial"/>
          <w:highlight w:val="yellow"/>
        </w:rPr>
        <w:t>ul. Miodowa 14, 42-400 Zawiercie</w:t>
      </w:r>
    </w:p>
    <w:p w14:paraId="137929E4" w14:textId="5CC936FE" w:rsidR="005D2C95" w:rsidRPr="007534E1" w:rsidRDefault="007F4CCD">
      <w:pPr>
        <w:pStyle w:val="Standard"/>
        <w:spacing w:after="0"/>
        <w:jc w:val="both"/>
        <w:rPr>
          <w:rFonts w:ascii="Arial" w:hAnsi="Arial" w:cs="Arial"/>
          <w:highlight w:val="yellow"/>
          <w:lang w:val="en-US"/>
        </w:rPr>
      </w:pPr>
      <w:r w:rsidRPr="007534E1">
        <w:rPr>
          <w:rFonts w:ascii="Arial" w:hAnsi="Arial" w:cs="Arial"/>
          <w:highlight w:val="yellow"/>
          <w:lang w:val="en-US"/>
        </w:rPr>
        <w:t xml:space="preserve">e-mail: </w:t>
      </w:r>
      <w:hyperlink r:id="rId10" w:history="1">
        <w:r w:rsidR="00424C6D" w:rsidRPr="007534E1">
          <w:rPr>
            <w:rStyle w:val="Hipercze"/>
            <w:rFonts w:ascii="Arial" w:hAnsi="Arial" w:cs="Arial"/>
            <w:highlight w:val="yellow"/>
            <w:lang w:val="en-US"/>
          </w:rPr>
          <w:t>zampub@szpitalzawiercie.pl</w:t>
        </w:r>
      </w:hyperlink>
    </w:p>
    <w:p w14:paraId="55B8B42C" w14:textId="656E9484" w:rsidR="00424C6D" w:rsidRPr="007534E1" w:rsidRDefault="00424C6D">
      <w:pPr>
        <w:pStyle w:val="Standard"/>
        <w:spacing w:after="0"/>
        <w:jc w:val="both"/>
        <w:rPr>
          <w:rFonts w:ascii="Arial" w:hAnsi="Arial" w:cs="Arial"/>
          <w:highlight w:val="yellow"/>
          <w:lang w:val="en-US"/>
        </w:rPr>
      </w:pPr>
      <w:r w:rsidRPr="007534E1">
        <w:rPr>
          <w:rFonts w:ascii="Arial" w:hAnsi="Arial" w:cs="Arial"/>
          <w:highlight w:val="yellow"/>
          <w:lang w:val="en-US"/>
        </w:rPr>
        <w:t xml:space="preserve">strona internetowa Zamawiającego: </w:t>
      </w:r>
      <w:hyperlink r:id="rId11" w:history="1">
        <w:r w:rsidRPr="007534E1">
          <w:rPr>
            <w:rStyle w:val="Hipercze"/>
            <w:rFonts w:ascii="Arial" w:hAnsi="Arial" w:cs="Arial"/>
            <w:highlight w:val="yellow"/>
            <w:lang w:val="en-US"/>
          </w:rPr>
          <w:t>https://platformazakupowa.pl/pn/szpitalzawiercie</w:t>
        </w:r>
      </w:hyperlink>
      <w:r w:rsidRPr="007534E1">
        <w:rPr>
          <w:rFonts w:ascii="Arial" w:hAnsi="Arial" w:cs="Arial"/>
          <w:highlight w:val="yellow"/>
          <w:lang w:val="en-US"/>
        </w:rPr>
        <w:t xml:space="preserve"> </w:t>
      </w:r>
    </w:p>
    <w:p w14:paraId="2A48DCB5" w14:textId="77777777" w:rsidR="005D2C95" w:rsidRPr="007534E1" w:rsidRDefault="007F4CCD">
      <w:pPr>
        <w:pStyle w:val="Standard"/>
        <w:spacing w:after="0"/>
        <w:jc w:val="both"/>
        <w:rPr>
          <w:rFonts w:ascii="Arial" w:hAnsi="Arial" w:cs="Arial"/>
          <w:highlight w:val="yellow"/>
          <w:lang w:val="en-US"/>
        </w:rPr>
      </w:pPr>
      <w:r w:rsidRPr="007534E1">
        <w:rPr>
          <w:rFonts w:ascii="Arial" w:hAnsi="Arial" w:cs="Arial"/>
          <w:highlight w:val="yellow"/>
          <w:lang w:val="en-US"/>
        </w:rPr>
        <w:t>tel. 32 67 40 361</w:t>
      </w:r>
    </w:p>
    <w:p w14:paraId="4847CD2B" w14:textId="77777777" w:rsidR="005D2C95" w:rsidRDefault="007F4CCD">
      <w:pPr>
        <w:pStyle w:val="Standard"/>
        <w:jc w:val="both"/>
        <w:rPr>
          <w:rFonts w:ascii="Arial" w:hAnsi="Arial" w:cs="Arial"/>
        </w:rPr>
      </w:pPr>
      <w:r w:rsidRPr="007534E1">
        <w:rPr>
          <w:rFonts w:ascii="Arial" w:hAnsi="Arial" w:cs="Arial"/>
          <w:highlight w:val="yellow"/>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7534E1" w14:paraId="733305A4" w14:textId="77777777" w:rsidTr="0028033D">
        <w:trPr>
          <w:trHeight w:hRule="exact" w:val="510"/>
        </w:trPr>
        <w:tc>
          <w:tcPr>
            <w:tcW w:w="10485" w:type="dxa"/>
            <w:shd w:val="pct10" w:color="auto" w:fill="auto"/>
            <w:vAlign w:val="center"/>
          </w:tcPr>
          <w:p w14:paraId="46101CF0" w14:textId="0F0FE408" w:rsidR="007534E1" w:rsidRDefault="007534E1" w:rsidP="0028033D">
            <w:pPr>
              <w:spacing w:line="276" w:lineRule="auto"/>
              <w:rPr>
                <w:rFonts w:ascii="Arial" w:eastAsia="Times New Roman" w:hAnsi="Arial"/>
                <w:sz w:val="22"/>
                <w:szCs w:val="22"/>
              </w:rPr>
            </w:pPr>
            <w:r>
              <w:rPr>
                <w:rFonts w:ascii="Arial" w:eastAsia="Times New Roman" w:hAnsi="Arial"/>
                <w:b/>
                <w:sz w:val="22"/>
                <w:szCs w:val="22"/>
              </w:rPr>
              <w:t>II. STRONA INTERNETOWA PROWADZONEGO POSTĘPOWANIA</w:t>
            </w:r>
          </w:p>
        </w:tc>
      </w:tr>
    </w:tbl>
    <w:p w14:paraId="08598059" w14:textId="1E34E327" w:rsidR="007534E1" w:rsidRDefault="007534E1" w:rsidP="007534E1">
      <w:pPr>
        <w:pStyle w:val="Standard"/>
        <w:numPr>
          <w:ilvl w:val="0"/>
          <w:numId w:val="39"/>
        </w:numPr>
        <w:spacing w:after="0" w:line="240" w:lineRule="auto"/>
        <w:ind w:left="284" w:hanging="284"/>
        <w:jc w:val="both"/>
        <w:rPr>
          <w:rFonts w:ascii="Arial" w:hAnsi="Arial" w:cs="Arial"/>
        </w:rPr>
      </w:pPr>
      <w:r>
        <w:rPr>
          <w:rFonts w:ascii="Arial" w:hAnsi="Arial" w:cs="Arial"/>
        </w:rPr>
        <w:t>Dokumentacja postępowania została zamieszczona w zakładce „Postępowania” na Platformie zakupowej (dalej: Platforma)</w:t>
      </w:r>
      <w:r w:rsidR="009C45B6">
        <w:rPr>
          <w:rFonts w:ascii="Arial" w:hAnsi="Arial" w:cs="Arial"/>
        </w:rPr>
        <w:t>:   …………..</w:t>
      </w:r>
      <w:r w:rsidR="009C45B6">
        <w:rPr>
          <w:rFonts w:ascii="Arial" w:hAnsi="Arial" w:cs="Arial"/>
          <w:color w:val="FF0000"/>
        </w:rPr>
        <w:t>dodaj link do strony postępowania</w:t>
      </w:r>
    </w:p>
    <w:p w14:paraId="3E90C8D1" w14:textId="3D3A401E" w:rsidR="00CA6754" w:rsidRDefault="00CA6754" w:rsidP="00CA6754">
      <w:pPr>
        <w:pStyle w:val="Standard"/>
        <w:numPr>
          <w:ilvl w:val="0"/>
          <w:numId w:val="39"/>
        </w:numPr>
        <w:spacing w:after="0"/>
        <w:ind w:left="284" w:hanging="284"/>
        <w:jc w:val="both"/>
        <w:rPr>
          <w:rFonts w:ascii="Arial" w:hAnsi="Arial" w:cs="Arial"/>
        </w:rPr>
      </w:pPr>
      <w:r>
        <w:rPr>
          <w:rFonts w:ascii="Arial" w:hAnsi="Arial" w:cs="Arial"/>
        </w:rPr>
        <w:t>Adres strony internetowej na której udostępniane będą zmiany i wyjaśnienia treści Informacji o stosowaniu Dynamicznego Systemu Zakupów: …………..</w:t>
      </w:r>
      <w:r>
        <w:rPr>
          <w:rFonts w:ascii="Arial" w:hAnsi="Arial" w:cs="Arial"/>
          <w:color w:val="FF0000"/>
        </w:rPr>
        <w:t>dodaj link do strony postępowania</w:t>
      </w:r>
    </w:p>
    <w:p w14:paraId="6C713BBA" w14:textId="4889023C" w:rsidR="00560345" w:rsidRPr="00560345" w:rsidRDefault="00CA6754" w:rsidP="00560345">
      <w:pPr>
        <w:pStyle w:val="Standard"/>
        <w:spacing w:after="0"/>
        <w:ind w:left="284"/>
        <w:jc w:val="both"/>
        <w:rPr>
          <w:rFonts w:ascii="Arial" w:hAnsi="Arial" w:cs="Arial"/>
        </w:rPr>
      </w:pPr>
      <w:r>
        <w:rPr>
          <w:rFonts w:ascii="Arial" w:hAnsi="Arial" w:cs="Arial"/>
        </w:rPr>
        <w:t>Instrukcja obsługi Platformy przez wykonawcę</w:t>
      </w:r>
      <w:r w:rsidR="00560345">
        <w:rPr>
          <w:rFonts w:ascii="Arial" w:hAnsi="Arial" w:cs="Arial"/>
        </w:rPr>
        <w:t xml:space="preserve">, w tym rejestracja, logowanie, składanie zapytań, składanie wniosków, zmiana czy wycofanie wniosku, składanie ofert oraz zmiana czy wycofanie oferty złożonej w zamówieniu objętym Dynamicznym Systemem Zakupów (dalej: DSZ), znajduje się w </w:t>
      </w:r>
      <w:r w:rsidR="00560345" w:rsidRPr="00484D5A">
        <w:rPr>
          <w:rFonts w:ascii="Arial" w:eastAsia="CIDFont+F6" w:hAnsi="Arial"/>
          <w:kern w:val="0"/>
          <w:lang w:eastAsia="pl-PL" w:bidi="pl-PL"/>
        </w:rPr>
        <w:t xml:space="preserve">„Instrukcje dla Wykonawców" na stronie internetowej pod adresem: </w:t>
      </w:r>
      <w:hyperlink r:id="rId12" w:history="1">
        <w:r w:rsidR="00560345" w:rsidRPr="00484D5A">
          <w:rPr>
            <w:rStyle w:val="Hipercze"/>
            <w:rFonts w:ascii="Arial" w:eastAsia="CIDFont+F6" w:hAnsi="Arial"/>
            <w:kern w:val="0"/>
            <w:lang w:eastAsia="pl-PL" w:bidi="pl-PL"/>
          </w:rPr>
          <w:t>https://platformazakupowa.pl/strona/45-instrukcje</w:t>
        </w:r>
      </w:hyperlink>
      <w:r w:rsidR="00560345" w:rsidRPr="00484D5A">
        <w:rPr>
          <w:rFonts w:ascii="Arial" w:eastAsia="CIDFont+F6" w:hAnsi="Arial"/>
          <w:kern w:val="0"/>
          <w:lang w:eastAsia="pl-PL" w:bidi="pl-PL"/>
        </w:rPr>
        <w:t xml:space="preserve"> </w:t>
      </w:r>
    </w:p>
    <w:p w14:paraId="08D848E5" w14:textId="2F93F8CD" w:rsidR="00560345" w:rsidRPr="00CA6754" w:rsidRDefault="00AB10D9" w:rsidP="00CA6754">
      <w:pPr>
        <w:pStyle w:val="Standard"/>
        <w:spacing w:after="0"/>
        <w:ind w:left="284"/>
        <w:jc w:val="both"/>
        <w:rPr>
          <w:rFonts w:ascii="Arial" w:hAnsi="Arial" w:cs="Arial"/>
        </w:rPr>
      </w:pPr>
      <w:r>
        <w:rPr>
          <w:rFonts w:ascii="Arial" w:hAnsi="Arial" w:cs="Arial"/>
        </w:rPr>
        <w:t xml:space="preserve">W przypadku rozbieżności pomiędzy „Instrukcją dla Wykonawców” a zapisami </w:t>
      </w:r>
      <w:bookmarkStart w:id="0" w:name="_Hlk166761813"/>
      <w:r>
        <w:rPr>
          <w:rFonts w:ascii="Arial" w:hAnsi="Arial" w:cs="Arial"/>
        </w:rPr>
        <w:t>Informacji o stosowaniu Dynamicznego Systemu Zakupów</w:t>
      </w:r>
      <w:bookmarkEnd w:id="0"/>
      <w:r>
        <w:rPr>
          <w:rFonts w:ascii="Arial" w:hAnsi="Arial" w:cs="Arial"/>
        </w:rPr>
        <w:t xml:space="preserve"> (dalej: Informacja), pierwszeństwo ma Informacja.</w:t>
      </w:r>
    </w:p>
    <w:p w14:paraId="53B79D08" w14:textId="4901EF39" w:rsidR="007534E1" w:rsidRPr="00AB10D9" w:rsidRDefault="00AB10D9" w:rsidP="00AB10D9">
      <w:pPr>
        <w:pStyle w:val="Standard"/>
        <w:numPr>
          <w:ilvl w:val="0"/>
          <w:numId w:val="39"/>
        </w:numPr>
        <w:ind w:left="284" w:hanging="284"/>
        <w:jc w:val="both"/>
        <w:rPr>
          <w:rFonts w:ascii="Arial" w:hAnsi="Arial" w:cs="Arial"/>
          <w:highlight w:val="yellow"/>
        </w:rPr>
      </w:pPr>
      <w:r>
        <w:rPr>
          <w:rFonts w:ascii="Arial" w:hAnsi="Arial" w:cs="Arial"/>
        </w:rPr>
        <w:t xml:space="preserve">Osoby uprawnione do komunikowania się z wykonawcami: </w:t>
      </w:r>
      <w:r w:rsidRPr="00AB10D9">
        <w:rPr>
          <w:rFonts w:ascii="Arial" w:hAnsi="Arial" w:cs="Arial"/>
          <w:highlight w:val="yellow"/>
        </w:rPr>
        <w:t>Pani Monika Standerska, Pani Elżbieta Wiaderna-Bedrijczuk</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rsidRPr="008C2844" w14:paraId="018630DE" w14:textId="77777777">
        <w:trPr>
          <w:trHeight w:hRule="exact" w:val="510"/>
        </w:trPr>
        <w:tc>
          <w:tcPr>
            <w:tcW w:w="10485" w:type="dxa"/>
            <w:shd w:val="pct10" w:color="auto" w:fill="auto"/>
            <w:vAlign w:val="center"/>
          </w:tcPr>
          <w:p w14:paraId="0596B40E" w14:textId="308CD5AE" w:rsidR="005D2C95" w:rsidRPr="008C2844" w:rsidRDefault="007F4CCD">
            <w:pPr>
              <w:spacing w:line="276" w:lineRule="auto"/>
              <w:rPr>
                <w:rFonts w:ascii="Arial" w:eastAsia="Times New Roman" w:hAnsi="Arial"/>
                <w:sz w:val="22"/>
                <w:szCs w:val="22"/>
              </w:rPr>
            </w:pPr>
            <w:r w:rsidRPr="008C2844">
              <w:rPr>
                <w:rFonts w:ascii="Arial" w:eastAsia="Times New Roman" w:hAnsi="Arial"/>
                <w:b/>
                <w:sz w:val="22"/>
                <w:szCs w:val="22"/>
              </w:rPr>
              <w:t xml:space="preserve">II. </w:t>
            </w:r>
            <w:r w:rsidR="0024682A">
              <w:rPr>
                <w:rFonts w:ascii="Arial" w:eastAsia="Times New Roman" w:hAnsi="Arial"/>
                <w:b/>
                <w:sz w:val="22"/>
                <w:szCs w:val="22"/>
              </w:rPr>
              <w:t>DYNAMICZNY SYSTEM ZAKUPÓW</w:t>
            </w:r>
            <w:r w:rsidR="00A96329">
              <w:rPr>
                <w:rFonts w:ascii="Arial" w:eastAsia="Times New Roman" w:hAnsi="Arial"/>
                <w:b/>
                <w:sz w:val="22"/>
                <w:szCs w:val="22"/>
              </w:rPr>
              <w:t xml:space="preserve"> (DSZ)</w:t>
            </w:r>
          </w:p>
        </w:tc>
      </w:tr>
    </w:tbl>
    <w:p w14:paraId="01712F80" w14:textId="24B16627" w:rsidR="006C3CA2" w:rsidRDefault="006C3CA2" w:rsidP="006C3CA2">
      <w:pPr>
        <w:pStyle w:val="Standard"/>
        <w:numPr>
          <w:ilvl w:val="0"/>
          <w:numId w:val="2"/>
        </w:numPr>
        <w:spacing w:after="0"/>
        <w:ind w:left="284" w:hanging="284"/>
        <w:jc w:val="both"/>
        <w:rPr>
          <w:rFonts w:ascii="Arial" w:hAnsi="Arial" w:cs="Arial"/>
        </w:rPr>
      </w:pPr>
      <w:r w:rsidRPr="008C2844">
        <w:rPr>
          <w:rFonts w:ascii="Arial" w:hAnsi="Arial" w:cs="Arial"/>
        </w:rPr>
        <w:t>Postępowanie prowadzone jest</w:t>
      </w:r>
      <w:r w:rsidRPr="009C202F">
        <w:rPr>
          <w:rFonts w:ascii="Arial" w:hAnsi="Arial" w:cs="Arial"/>
        </w:rPr>
        <w:t xml:space="preserve"> </w:t>
      </w:r>
      <w:r w:rsidR="0024682A">
        <w:rPr>
          <w:rFonts w:ascii="Arial" w:hAnsi="Arial" w:cs="Arial"/>
        </w:rPr>
        <w:t xml:space="preserve">na podstawie art. 316 </w:t>
      </w:r>
      <w:r w:rsidR="00F96AC5">
        <w:rPr>
          <w:rFonts w:ascii="Arial" w:hAnsi="Arial" w:cs="Arial"/>
        </w:rPr>
        <w:t>ustawy</w:t>
      </w:r>
      <w:r w:rsidRPr="009C202F">
        <w:rPr>
          <w:rFonts w:ascii="Arial" w:hAnsi="Arial" w:cs="Arial"/>
        </w:rPr>
        <w:t xml:space="preserve"> z dnia 11 września 2019 r. Prawo zamówień publicznych (Dz. U. z 2023 r. poz. 1605</w:t>
      </w:r>
      <w:r w:rsidR="00D9326B">
        <w:rPr>
          <w:rFonts w:ascii="Arial" w:hAnsi="Arial" w:cs="Arial"/>
        </w:rPr>
        <w:t xml:space="preserve"> z późn. zm.</w:t>
      </w:r>
      <w:r w:rsidRPr="009C202F">
        <w:rPr>
          <w:rFonts w:ascii="Arial" w:hAnsi="Arial" w:cs="Arial"/>
        </w:rPr>
        <w:t xml:space="preserve">) zwaną dalej Pzp. </w:t>
      </w:r>
    </w:p>
    <w:p w14:paraId="7530BBCF" w14:textId="0E90A8E0" w:rsidR="006C3CA2" w:rsidRPr="00A96329" w:rsidRDefault="006C3CA2" w:rsidP="00A96329">
      <w:pPr>
        <w:pStyle w:val="Standard"/>
        <w:numPr>
          <w:ilvl w:val="0"/>
          <w:numId w:val="2"/>
        </w:numPr>
        <w:spacing w:after="0"/>
        <w:ind w:left="357" w:hanging="357"/>
        <w:jc w:val="both"/>
        <w:rPr>
          <w:rFonts w:ascii="Arial" w:hAnsi="Arial"/>
          <w:highlight w:val="yellow"/>
        </w:rPr>
      </w:pPr>
      <w:r w:rsidRPr="00A96329">
        <w:rPr>
          <w:rFonts w:ascii="Arial" w:hAnsi="Arial" w:cs="Arial"/>
          <w:highlight w:val="yellow"/>
        </w:rPr>
        <w:t xml:space="preserve">Ogłoszenie </w:t>
      </w:r>
      <w:r w:rsidR="00A96329" w:rsidRPr="00A96329">
        <w:rPr>
          <w:rFonts w:ascii="Arial" w:hAnsi="Arial" w:cs="Arial"/>
          <w:highlight w:val="yellow"/>
        </w:rPr>
        <w:t>o ustanowieniu DSZ</w:t>
      </w:r>
      <w:r w:rsidRPr="00A96329">
        <w:rPr>
          <w:rFonts w:ascii="Arial" w:hAnsi="Arial" w:cs="Arial"/>
          <w:highlight w:val="yellow"/>
        </w:rPr>
        <w:t xml:space="preserve"> udostępnion</w:t>
      </w:r>
      <w:r w:rsidR="00A96329" w:rsidRPr="00A96329">
        <w:rPr>
          <w:rFonts w:ascii="Arial" w:hAnsi="Arial" w:cs="Arial"/>
          <w:highlight w:val="yellow"/>
        </w:rPr>
        <w:t>e</w:t>
      </w:r>
      <w:r w:rsidRPr="00A96329">
        <w:rPr>
          <w:rFonts w:ascii="Arial" w:hAnsi="Arial" w:cs="Arial"/>
          <w:highlight w:val="yellow"/>
        </w:rPr>
        <w:t xml:space="preserve"> został</w:t>
      </w:r>
      <w:r w:rsidR="00A96329" w:rsidRPr="00A96329">
        <w:rPr>
          <w:rFonts w:ascii="Arial" w:hAnsi="Arial" w:cs="Arial"/>
          <w:highlight w:val="yellow"/>
        </w:rPr>
        <w:t>o</w:t>
      </w:r>
      <w:r w:rsidRPr="00A96329">
        <w:rPr>
          <w:rFonts w:ascii="Arial" w:hAnsi="Arial" w:cs="Arial"/>
          <w:highlight w:val="yellow"/>
        </w:rPr>
        <w:t xml:space="preserve"> na stronie internetowej </w:t>
      </w:r>
      <w:hyperlink r:id="rId13" w:history="1">
        <w:r w:rsidR="000D337A" w:rsidRPr="00A96329">
          <w:rPr>
            <w:rStyle w:val="Hipercze"/>
            <w:rFonts w:ascii="Arial" w:hAnsi="Arial" w:cs="Arial"/>
            <w:highlight w:val="yellow"/>
          </w:rPr>
          <w:t>https://platformazakupowa.pl/pn/szpitalzawiercie</w:t>
        </w:r>
      </w:hyperlink>
      <w:r w:rsidR="000D337A" w:rsidRPr="00A96329">
        <w:rPr>
          <w:rFonts w:ascii="Arial" w:hAnsi="Arial" w:cs="Arial"/>
          <w:highlight w:val="yellow"/>
        </w:rPr>
        <w:t xml:space="preserve"> od dnia publikacji w </w:t>
      </w:r>
      <w:r w:rsidR="000D337A" w:rsidRPr="00A96329">
        <w:rPr>
          <w:rFonts w:ascii="Arial" w:hAnsi="Arial"/>
          <w:highlight w:val="yellow"/>
        </w:rPr>
        <w:t>Dzienniku Urzędowym Unii Europejskiej.</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4F0C43A" w14:textId="77777777" w:rsidTr="00C657C6">
        <w:trPr>
          <w:trHeight w:hRule="exact" w:val="781"/>
        </w:trPr>
        <w:tc>
          <w:tcPr>
            <w:tcW w:w="10485" w:type="dxa"/>
            <w:shd w:val="pct10" w:color="auto" w:fill="auto"/>
            <w:vAlign w:val="center"/>
          </w:tcPr>
          <w:p w14:paraId="52A87DD9" w14:textId="6C82231E" w:rsidR="005D2C95" w:rsidRDefault="007F4CCD">
            <w:pPr>
              <w:spacing w:line="276" w:lineRule="auto"/>
              <w:rPr>
                <w:rFonts w:ascii="Arial" w:eastAsia="Times New Roman" w:hAnsi="Arial"/>
                <w:sz w:val="22"/>
                <w:szCs w:val="22"/>
              </w:rPr>
            </w:pPr>
            <w:r>
              <w:rPr>
                <w:rFonts w:ascii="Arial" w:eastAsia="Times New Roman" w:hAnsi="Arial"/>
                <w:b/>
                <w:sz w:val="22"/>
                <w:szCs w:val="22"/>
              </w:rPr>
              <w:t>III. O</w:t>
            </w:r>
            <w:r w:rsidR="00757A7A">
              <w:rPr>
                <w:rFonts w:ascii="Arial" w:eastAsia="Times New Roman" w:hAnsi="Arial"/>
                <w:b/>
                <w:sz w:val="22"/>
                <w:szCs w:val="22"/>
              </w:rPr>
              <w:t>KREŚLENIE</w:t>
            </w:r>
            <w:r>
              <w:rPr>
                <w:rFonts w:ascii="Arial" w:eastAsia="Times New Roman" w:hAnsi="Arial"/>
                <w:b/>
                <w:sz w:val="22"/>
                <w:szCs w:val="22"/>
              </w:rPr>
              <w:t xml:space="preserve"> PRZEDMIOTU ZAMÓWIE</w:t>
            </w:r>
            <w:r w:rsidR="00C657C6">
              <w:rPr>
                <w:rFonts w:ascii="Arial" w:eastAsia="Times New Roman" w:hAnsi="Arial"/>
                <w:b/>
                <w:sz w:val="22"/>
                <w:szCs w:val="22"/>
              </w:rPr>
              <w:t xml:space="preserve">Ń OBJĘTYCH DYNAMICZNYM SYSTEMEM ZAKUPÓW </w:t>
            </w:r>
            <w:r w:rsidR="00D622F3">
              <w:rPr>
                <w:rFonts w:ascii="Arial" w:eastAsia="Times New Roman" w:hAnsi="Arial"/>
                <w:b/>
                <w:sz w:val="22"/>
                <w:szCs w:val="22"/>
              </w:rPr>
              <w:t xml:space="preserve"> (DSZ) </w:t>
            </w:r>
            <w:r w:rsidR="00C657C6">
              <w:rPr>
                <w:rFonts w:ascii="Arial" w:eastAsia="Times New Roman" w:hAnsi="Arial"/>
                <w:b/>
                <w:sz w:val="22"/>
                <w:szCs w:val="22"/>
              </w:rPr>
              <w:t>WRAZ Z SZACOWANĄ ILOŚCIĄ</w:t>
            </w:r>
          </w:p>
        </w:tc>
      </w:tr>
    </w:tbl>
    <w:p w14:paraId="6BD1B285" w14:textId="39D58C3B" w:rsidR="007278B1" w:rsidRPr="003D4E0B" w:rsidRDefault="007F4CCD" w:rsidP="00757A7A">
      <w:pPr>
        <w:pStyle w:val="Akapitzlist"/>
        <w:numPr>
          <w:ilvl w:val="0"/>
          <w:numId w:val="3"/>
        </w:numPr>
        <w:spacing w:line="276" w:lineRule="auto"/>
        <w:ind w:left="426" w:hanging="426"/>
        <w:jc w:val="both"/>
        <w:textAlignment w:val="auto"/>
        <w:rPr>
          <w:rFonts w:ascii="Arial" w:hAnsi="Arial" w:cs="Arial"/>
          <w:sz w:val="22"/>
          <w:szCs w:val="22"/>
          <w:highlight w:val="yellow"/>
        </w:rPr>
      </w:pPr>
      <w:r w:rsidRPr="00FE37C1">
        <w:rPr>
          <w:rFonts w:ascii="Arial" w:hAnsi="Arial" w:cs="Arial"/>
          <w:bCs/>
          <w:sz w:val="22"/>
          <w:szCs w:val="22"/>
        </w:rPr>
        <w:t xml:space="preserve">Przedmiotem </w:t>
      </w:r>
      <w:r w:rsidR="00757A7A">
        <w:rPr>
          <w:rFonts w:ascii="Arial" w:hAnsi="Arial" w:cs="Arial"/>
          <w:bCs/>
          <w:sz w:val="22"/>
          <w:szCs w:val="22"/>
        </w:rPr>
        <w:t xml:space="preserve">zamówienia objętym DSZ jest </w:t>
      </w:r>
      <w:r w:rsidR="00444FE8" w:rsidRPr="0007592B">
        <w:rPr>
          <w:rFonts w:ascii="Arial" w:hAnsi="Arial"/>
          <w:b/>
          <w:bCs/>
          <w:sz w:val="22"/>
          <w:szCs w:val="22"/>
        </w:rPr>
        <w:t xml:space="preserve">dostawa </w:t>
      </w:r>
      <w:r w:rsidR="0007592B" w:rsidRPr="0007592B">
        <w:rPr>
          <w:rFonts w:ascii="Arial" w:hAnsi="Arial"/>
          <w:b/>
          <w:bCs/>
          <w:sz w:val="22"/>
          <w:szCs w:val="22"/>
        </w:rPr>
        <w:t>produktów farmaceutycznych</w:t>
      </w:r>
      <w:r w:rsidR="00FE37C1" w:rsidRPr="00757A7A">
        <w:rPr>
          <w:rFonts w:ascii="Arial" w:hAnsi="Arial"/>
          <w:b/>
          <w:bCs/>
          <w:sz w:val="22"/>
          <w:szCs w:val="22"/>
        </w:rPr>
        <w:t xml:space="preserve"> dla Szpitala Powiatowego w Zawierciu</w:t>
      </w:r>
      <w:r w:rsidR="007278B1">
        <w:rPr>
          <w:rFonts w:ascii="Arial" w:hAnsi="Arial"/>
          <w:b/>
          <w:bCs/>
          <w:sz w:val="22"/>
          <w:szCs w:val="22"/>
        </w:rPr>
        <w:t>.</w:t>
      </w:r>
      <w:r w:rsidR="00FE37C1" w:rsidRPr="00757A7A">
        <w:rPr>
          <w:rFonts w:ascii="Arial" w:hAnsi="Arial"/>
          <w:b/>
          <w:bCs/>
          <w:sz w:val="22"/>
          <w:szCs w:val="22"/>
        </w:rPr>
        <w:t xml:space="preserve"> </w:t>
      </w:r>
      <w:r w:rsidR="007278B1" w:rsidRPr="004902E9">
        <w:rPr>
          <w:rFonts w:ascii="Arial" w:hAnsi="Arial"/>
          <w:sz w:val="22"/>
          <w:szCs w:val="22"/>
          <w:highlight w:val="yellow"/>
        </w:rPr>
        <w:t xml:space="preserve">Określenie ilości znajduje się w załączniku nr 1 do Informacji. </w:t>
      </w:r>
    </w:p>
    <w:p w14:paraId="5C43A6F1" w14:textId="15EBA339" w:rsidR="003D4E0B" w:rsidRPr="003D4E0B" w:rsidRDefault="003D4E0B" w:rsidP="00757A7A">
      <w:pPr>
        <w:pStyle w:val="Akapitzlist"/>
        <w:numPr>
          <w:ilvl w:val="0"/>
          <w:numId w:val="3"/>
        </w:numPr>
        <w:spacing w:line="276" w:lineRule="auto"/>
        <w:ind w:left="426" w:hanging="426"/>
        <w:jc w:val="both"/>
        <w:textAlignment w:val="auto"/>
        <w:rPr>
          <w:rFonts w:ascii="Arial" w:hAnsi="Arial" w:cs="Arial"/>
          <w:sz w:val="22"/>
          <w:szCs w:val="22"/>
          <w:highlight w:val="yellow"/>
        </w:rPr>
      </w:pPr>
      <w:r>
        <w:rPr>
          <w:rFonts w:ascii="Arial" w:hAnsi="Arial"/>
          <w:sz w:val="22"/>
          <w:szCs w:val="22"/>
          <w:highlight w:val="yellow"/>
        </w:rPr>
        <w:t>Zamawiający dokonał podziału na kategorie dostaw na podstawie cech zamówień, które będą udzielane w ramach danej kategorii:</w:t>
      </w:r>
    </w:p>
    <w:p w14:paraId="60D4A39B" w14:textId="57BBA674" w:rsidR="001A29E1" w:rsidRPr="001D31B0" w:rsidRDefault="003D4E0B" w:rsidP="003D4E0B">
      <w:pPr>
        <w:pStyle w:val="Akapitzlist"/>
        <w:spacing w:line="276" w:lineRule="auto"/>
        <w:ind w:left="426"/>
        <w:jc w:val="both"/>
        <w:textAlignment w:val="auto"/>
        <w:rPr>
          <w:rFonts w:ascii="Arial" w:hAnsi="Arial"/>
          <w:color w:val="FF0000"/>
          <w:sz w:val="22"/>
          <w:szCs w:val="22"/>
        </w:rPr>
      </w:pPr>
      <w:r>
        <w:rPr>
          <w:rFonts w:ascii="Arial" w:hAnsi="Arial"/>
          <w:sz w:val="22"/>
          <w:szCs w:val="22"/>
          <w:highlight w:val="yellow"/>
        </w:rPr>
        <w:t xml:space="preserve">2.1. Kategoria 1 </w:t>
      </w:r>
      <w:r w:rsidR="001A29E1" w:rsidRPr="00FE37C1">
        <w:rPr>
          <w:rFonts w:ascii="Arial" w:hAnsi="Arial"/>
          <w:kern w:val="0"/>
          <w:sz w:val="22"/>
          <w:szCs w:val="22"/>
          <w:lang w:eastAsia="pl-PL"/>
        </w:rPr>
        <w:t>–</w:t>
      </w:r>
      <w:r w:rsidR="001A29E1" w:rsidRPr="00FE37C1">
        <w:rPr>
          <w:rFonts w:ascii="Arial" w:hAnsi="Arial"/>
          <w:sz w:val="22"/>
          <w:szCs w:val="22"/>
        </w:rPr>
        <w:t xml:space="preserve"> </w:t>
      </w:r>
      <w:r w:rsidR="00953104">
        <w:rPr>
          <w:rFonts w:ascii="Arial" w:hAnsi="Arial" w:cs="Arial"/>
          <w:sz w:val="22"/>
          <w:szCs w:val="22"/>
        </w:rPr>
        <w:t>Aciclovirum</w:t>
      </w:r>
      <w:r>
        <w:rPr>
          <w:rFonts w:ascii="Arial" w:hAnsi="Arial"/>
          <w:sz w:val="22"/>
          <w:szCs w:val="22"/>
        </w:rPr>
        <w:t>.</w:t>
      </w:r>
      <w:r w:rsidR="001D31B0">
        <w:rPr>
          <w:rFonts w:ascii="Arial" w:hAnsi="Arial"/>
          <w:sz w:val="22"/>
          <w:szCs w:val="22"/>
        </w:rPr>
        <w:t xml:space="preserve"> </w:t>
      </w:r>
      <w:r w:rsidR="001D31B0">
        <w:rPr>
          <w:rFonts w:ascii="Arial" w:hAnsi="Arial"/>
          <w:color w:val="FF0000"/>
          <w:sz w:val="22"/>
          <w:szCs w:val="22"/>
        </w:rPr>
        <w:t>Należy wyodrębnić asortyment i ilości.</w:t>
      </w:r>
    </w:p>
    <w:p w14:paraId="58955D47" w14:textId="1628C760" w:rsidR="001A29E1" w:rsidRDefault="003D4E0B" w:rsidP="003D4E0B">
      <w:pPr>
        <w:pStyle w:val="Akapitzlist"/>
        <w:spacing w:line="276" w:lineRule="auto"/>
        <w:ind w:left="426"/>
        <w:jc w:val="both"/>
        <w:textAlignment w:val="auto"/>
        <w:rPr>
          <w:rFonts w:ascii="Arial" w:hAnsi="Arial"/>
          <w:sz w:val="22"/>
          <w:szCs w:val="22"/>
        </w:rPr>
      </w:pPr>
      <w:r>
        <w:rPr>
          <w:rFonts w:ascii="Arial" w:hAnsi="Arial"/>
          <w:sz w:val="22"/>
          <w:szCs w:val="22"/>
        </w:rPr>
        <w:t xml:space="preserve">2.2. Kategoria 2 – </w:t>
      </w:r>
      <w:bookmarkStart w:id="1" w:name="_Hlk166836766"/>
      <w:r w:rsidR="00953104">
        <w:rPr>
          <w:rFonts w:ascii="Arial" w:hAnsi="Arial" w:cs="Arial"/>
          <w:sz w:val="22"/>
          <w:szCs w:val="22"/>
        </w:rPr>
        <w:t>Acidum valproicum</w:t>
      </w:r>
      <w:r w:rsidR="00953104">
        <w:rPr>
          <w:rFonts w:ascii="Arial" w:hAnsi="Arial" w:cs="Arial"/>
          <w:sz w:val="22"/>
          <w:szCs w:val="22"/>
        </w:rPr>
        <w:t>.</w:t>
      </w:r>
    </w:p>
    <w:p w14:paraId="300C2CE6" w14:textId="2AB9409B" w:rsidR="005E4C52" w:rsidRDefault="003D4E0B" w:rsidP="003D4E0B">
      <w:pPr>
        <w:pStyle w:val="Akapitzlist"/>
        <w:spacing w:line="276" w:lineRule="auto"/>
        <w:ind w:left="426"/>
        <w:jc w:val="both"/>
        <w:textAlignment w:val="auto"/>
        <w:rPr>
          <w:rFonts w:ascii="Arial" w:hAnsi="Arial"/>
          <w:sz w:val="22"/>
          <w:szCs w:val="22"/>
        </w:rPr>
      </w:pPr>
      <w:r>
        <w:rPr>
          <w:rFonts w:ascii="Arial" w:hAnsi="Arial"/>
          <w:sz w:val="22"/>
          <w:szCs w:val="22"/>
        </w:rPr>
        <w:t xml:space="preserve">2.3. Kategoria 3 </w:t>
      </w:r>
      <w:bookmarkEnd w:id="1"/>
      <w:r w:rsidR="001A29E1" w:rsidRPr="00FE37C1">
        <w:rPr>
          <w:rFonts w:ascii="Arial" w:hAnsi="Arial"/>
          <w:sz w:val="22"/>
          <w:szCs w:val="22"/>
        </w:rPr>
        <w:t xml:space="preserve">– </w:t>
      </w:r>
      <w:r w:rsidR="00953104">
        <w:rPr>
          <w:rFonts w:ascii="Arial" w:hAnsi="Arial" w:cs="Arial"/>
          <w:sz w:val="22"/>
          <w:szCs w:val="22"/>
        </w:rPr>
        <w:t>Ambroxoli hydrochloridum</w:t>
      </w:r>
      <w:r w:rsidR="00953104">
        <w:rPr>
          <w:rFonts w:ascii="Arial" w:hAnsi="Arial" w:cs="Arial"/>
          <w:sz w:val="22"/>
          <w:szCs w:val="22"/>
        </w:rPr>
        <w:t>.</w:t>
      </w:r>
    </w:p>
    <w:p w14:paraId="693EFA53" w14:textId="77777777" w:rsidR="00953104" w:rsidRDefault="003D4E0B" w:rsidP="00953104">
      <w:pPr>
        <w:pStyle w:val="Akapitzlist"/>
        <w:spacing w:line="276" w:lineRule="auto"/>
        <w:ind w:left="426"/>
        <w:jc w:val="both"/>
        <w:textAlignment w:val="auto"/>
        <w:rPr>
          <w:rFonts w:ascii="Arial" w:hAnsi="Arial" w:cs="Arial"/>
          <w:sz w:val="22"/>
          <w:szCs w:val="22"/>
        </w:rPr>
      </w:pPr>
      <w:r>
        <w:rPr>
          <w:rFonts w:ascii="Arial" w:hAnsi="Arial"/>
          <w:sz w:val="22"/>
          <w:szCs w:val="22"/>
        </w:rPr>
        <w:t xml:space="preserve">2.4. Kategoria 4 </w:t>
      </w:r>
      <w:r w:rsidR="00FE37C1" w:rsidRPr="00FE37C1">
        <w:rPr>
          <w:rFonts w:ascii="Arial" w:hAnsi="Arial"/>
          <w:sz w:val="22"/>
          <w:szCs w:val="22"/>
        </w:rPr>
        <w:t>–</w:t>
      </w:r>
      <w:r w:rsidR="00FE37C1">
        <w:rPr>
          <w:rFonts w:ascii="Arial" w:hAnsi="Arial"/>
          <w:sz w:val="22"/>
          <w:szCs w:val="22"/>
        </w:rPr>
        <w:t xml:space="preserve"> </w:t>
      </w:r>
      <w:r w:rsidR="00953104">
        <w:rPr>
          <w:rFonts w:ascii="Arial" w:hAnsi="Arial" w:cs="Arial"/>
          <w:sz w:val="22"/>
          <w:szCs w:val="22"/>
        </w:rPr>
        <w:t>Abshinti</w:t>
      </w:r>
      <w:r w:rsidR="00953104">
        <w:rPr>
          <w:rFonts w:ascii="Arial" w:hAnsi="Arial" w:cs="Arial"/>
          <w:sz w:val="22"/>
          <w:szCs w:val="22"/>
        </w:rPr>
        <w:t>.</w:t>
      </w:r>
    </w:p>
    <w:p w14:paraId="5CA120E8" w14:textId="564A08DA" w:rsidR="00953104" w:rsidRDefault="00953104" w:rsidP="00953104">
      <w:pPr>
        <w:pStyle w:val="Akapitzlist"/>
        <w:spacing w:line="276" w:lineRule="auto"/>
        <w:ind w:left="426"/>
        <w:jc w:val="both"/>
        <w:textAlignment w:val="auto"/>
        <w:rPr>
          <w:rFonts w:ascii="Arial" w:hAnsi="Arial" w:cs="Arial"/>
          <w:sz w:val="22"/>
          <w:szCs w:val="22"/>
        </w:rPr>
      </w:pPr>
      <w:r>
        <w:rPr>
          <w:rFonts w:ascii="Arial" w:hAnsi="Arial" w:cs="Arial"/>
          <w:sz w:val="22"/>
          <w:szCs w:val="22"/>
        </w:rPr>
        <w:t>2.5. Kategoria 5 – Antybiotyki.</w:t>
      </w:r>
    </w:p>
    <w:p w14:paraId="5E2335CA" w14:textId="5E2C6C2E" w:rsidR="005E4C52" w:rsidRPr="00FE37C1" w:rsidRDefault="00953104" w:rsidP="00953104">
      <w:pPr>
        <w:pStyle w:val="Akapitzlist"/>
        <w:spacing w:line="276" w:lineRule="auto"/>
        <w:ind w:left="426"/>
        <w:jc w:val="both"/>
        <w:textAlignment w:val="auto"/>
        <w:rPr>
          <w:rFonts w:ascii="Arial" w:hAnsi="Arial"/>
          <w:sz w:val="22"/>
          <w:szCs w:val="22"/>
        </w:rPr>
      </w:pPr>
      <w:r>
        <w:rPr>
          <w:rFonts w:ascii="Arial" w:hAnsi="Arial"/>
          <w:sz w:val="22"/>
          <w:szCs w:val="22"/>
        </w:rPr>
        <w:t xml:space="preserve"> </w:t>
      </w:r>
      <w:r w:rsidR="003D4E0B">
        <w:rPr>
          <w:rFonts w:ascii="Arial" w:hAnsi="Arial"/>
          <w:sz w:val="22"/>
          <w:szCs w:val="22"/>
        </w:rPr>
        <w:t xml:space="preserve">Oznaczenie przedmiotu zamówienia wg </w:t>
      </w:r>
      <w:r w:rsidR="007F4CCD" w:rsidRPr="00FE37C1">
        <w:rPr>
          <w:rFonts w:ascii="Arial" w:hAnsi="Arial"/>
          <w:sz w:val="22"/>
          <w:szCs w:val="22"/>
        </w:rPr>
        <w:t>Wspóln</w:t>
      </w:r>
      <w:r w:rsidR="003D4E0B">
        <w:rPr>
          <w:rFonts w:ascii="Arial" w:hAnsi="Arial"/>
          <w:sz w:val="22"/>
          <w:szCs w:val="22"/>
        </w:rPr>
        <w:t>ego</w:t>
      </w:r>
      <w:r w:rsidR="007F4CCD" w:rsidRPr="00FE37C1">
        <w:rPr>
          <w:rFonts w:ascii="Arial" w:hAnsi="Arial"/>
          <w:sz w:val="22"/>
          <w:szCs w:val="22"/>
        </w:rPr>
        <w:t xml:space="preserve"> Słownik</w:t>
      </w:r>
      <w:r w:rsidR="003D4E0B">
        <w:rPr>
          <w:rFonts w:ascii="Arial" w:hAnsi="Arial"/>
          <w:sz w:val="22"/>
          <w:szCs w:val="22"/>
        </w:rPr>
        <w:t>a</w:t>
      </w:r>
      <w:r w:rsidR="007F4CCD" w:rsidRPr="00FE37C1">
        <w:rPr>
          <w:rFonts w:ascii="Arial" w:hAnsi="Arial"/>
          <w:sz w:val="22"/>
          <w:szCs w:val="22"/>
        </w:rPr>
        <w:t xml:space="preserve"> Zamówień (CPV)</w:t>
      </w:r>
      <w:r w:rsidR="003D4E0B">
        <w:rPr>
          <w:rFonts w:ascii="Arial" w:hAnsi="Arial"/>
          <w:sz w:val="22"/>
          <w:szCs w:val="22"/>
        </w:rPr>
        <w:t xml:space="preserve"> z podziałem na kategorie</w:t>
      </w:r>
      <w:r w:rsidR="007F4CCD" w:rsidRPr="00FE37C1">
        <w:rPr>
          <w:rFonts w:ascii="Arial" w:hAnsi="Arial"/>
          <w:sz w:val="22"/>
          <w:szCs w:val="22"/>
        </w:rPr>
        <w:t>:</w:t>
      </w:r>
    </w:p>
    <w:p w14:paraId="79862993" w14:textId="5558635A" w:rsidR="003D4E0B" w:rsidRPr="001D31B0" w:rsidRDefault="003D4E0B" w:rsidP="003D4E0B">
      <w:pPr>
        <w:spacing w:line="276" w:lineRule="auto"/>
        <w:ind w:firstLine="426"/>
        <w:jc w:val="both"/>
        <w:textAlignment w:val="auto"/>
        <w:rPr>
          <w:rFonts w:ascii="Arial" w:hAnsi="Arial"/>
          <w:sz w:val="22"/>
          <w:szCs w:val="22"/>
          <w:u w:val="single"/>
        </w:rPr>
      </w:pPr>
      <w:r w:rsidRPr="001D31B0">
        <w:rPr>
          <w:rFonts w:ascii="Arial" w:hAnsi="Arial"/>
          <w:sz w:val="22"/>
          <w:szCs w:val="22"/>
          <w:highlight w:val="yellow"/>
          <w:u w:val="single"/>
        </w:rPr>
        <w:t xml:space="preserve">Kategoria </w:t>
      </w:r>
      <w:r w:rsidRPr="00953104">
        <w:rPr>
          <w:rFonts w:ascii="Arial" w:hAnsi="Arial"/>
          <w:sz w:val="22"/>
          <w:szCs w:val="22"/>
          <w:highlight w:val="yellow"/>
          <w:u w:val="single"/>
        </w:rPr>
        <w:t xml:space="preserve">1 </w:t>
      </w:r>
      <w:r w:rsidRPr="00953104">
        <w:rPr>
          <w:rFonts w:ascii="Arial" w:hAnsi="Arial"/>
          <w:kern w:val="0"/>
          <w:sz w:val="22"/>
          <w:szCs w:val="22"/>
          <w:highlight w:val="yellow"/>
          <w:u w:val="single"/>
          <w:lang w:eastAsia="pl-PL"/>
        </w:rPr>
        <w:t>–</w:t>
      </w:r>
      <w:r w:rsidRPr="00953104">
        <w:rPr>
          <w:rFonts w:ascii="Arial" w:hAnsi="Arial"/>
          <w:sz w:val="22"/>
          <w:szCs w:val="22"/>
          <w:highlight w:val="yellow"/>
          <w:u w:val="single"/>
        </w:rPr>
        <w:t xml:space="preserve"> </w:t>
      </w:r>
      <w:r w:rsidR="001F3747" w:rsidRPr="00953104">
        <w:rPr>
          <w:rFonts w:ascii="Arial" w:hAnsi="Arial"/>
          <w:sz w:val="22"/>
          <w:szCs w:val="22"/>
          <w:highlight w:val="yellow"/>
          <w:u w:val="single"/>
        </w:rPr>
        <w:t>…..</w:t>
      </w:r>
      <w:r w:rsidR="001F3747">
        <w:rPr>
          <w:rFonts w:ascii="Arial" w:hAnsi="Arial"/>
          <w:sz w:val="22"/>
          <w:szCs w:val="22"/>
          <w:u w:val="single"/>
        </w:rPr>
        <w:t xml:space="preserve"> </w:t>
      </w:r>
    </w:p>
    <w:p w14:paraId="7DF8E6AB" w14:textId="01ED9195" w:rsidR="001F3747" w:rsidRPr="00B326AA" w:rsidRDefault="001F3747" w:rsidP="001F3747">
      <w:pPr>
        <w:autoSpaceDN/>
        <w:spacing w:line="276" w:lineRule="auto"/>
        <w:contextualSpacing/>
        <w:jc w:val="both"/>
        <w:textAlignment w:val="auto"/>
        <w:rPr>
          <w:rFonts w:ascii="Arial" w:hAnsi="Arial"/>
          <w:kern w:val="0"/>
          <w:sz w:val="10"/>
          <w:szCs w:val="10"/>
          <w:lang w:eastAsia="pl-PL"/>
        </w:rPr>
      </w:pPr>
      <w:r>
        <w:rPr>
          <w:rFonts w:ascii="Arial" w:hAnsi="Arial"/>
          <w:sz w:val="22"/>
          <w:szCs w:val="22"/>
        </w:rPr>
        <w:t xml:space="preserve">       </w:t>
      </w:r>
      <w:r w:rsidRPr="00B326AA">
        <w:rPr>
          <w:rFonts w:ascii="Arial" w:hAnsi="Arial"/>
          <w:sz w:val="22"/>
          <w:szCs w:val="22"/>
        </w:rPr>
        <w:t>33600000-6 Produkty farmaceutyczne</w:t>
      </w:r>
    </w:p>
    <w:p w14:paraId="0634D2D4" w14:textId="6D50E09A" w:rsidR="003D4E0B" w:rsidRDefault="003D4E0B">
      <w:pPr>
        <w:pStyle w:val="Standard"/>
        <w:numPr>
          <w:ilvl w:val="0"/>
          <w:numId w:val="4"/>
        </w:numPr>
        <w:spacing w:after="0"/>
        <w:ind w:left="426" w:hanging="426"/>
        <w:jc w:val="both"/>
        <w:rPr>
          <w:rFonts w:ascii="Arial" w:hAnsi="Arial" w:cs="Arial"/>
        </w:rPr>
      </w:pPr>
      <w:r w:rsidRPr="003D4E0B">
        <w:rPr>
          <w:rFonts w:ascii="Arial" w:hAnsi="Arial" w:cs="Arial"/>
        </w:rPr>
        <w:t>Miejsce</w:t>
      </w:r>
      <w:r>
        <w:rPr>
          <w:rFonts w:ascii="Arial" w:hAnsi="Arial" w:cs="Arial"/>
        </w:rPr>
        <w:t>m</w:t>
      </w:r>
      <w:r w:rsidRPr="003D4E0B">
        <w:rPr>
          <w:rFonts w:ascii="Arial" w:hAnsi="Arial" w:cs="Arial"/>
        </w:rPr>
        <w:t xml:space="preserve"> realizacji </w:t>
      </w:r>
      <w:r>
        <w:rPr>
          <w:rFonts w:ascii="Arial" w:hAnsi="Arial" w:cs="Arial"/>
        </w:rPr>
        <w:t>poszczególnych zamówień udzielanych w ramach DSZ, będzie siedziba Zamawiającego: Szpital Powiatowy w Zawierciu ul. Miodowa 14, 42-400 Zawiercie</w:t>
      </w:r>
      <w:r w:rsidR="001D31B0">
        <w:rPr>
          <w:rFonts w:ascii="Arial" w:hAnsi="Arial" w:cs="Arial"/>
        </w:rPr>
        <w:t xml:space="preserve"> lub inne miejsce określone w zaproszeniu do składania ofert w ramach zamówienia częściowego objętego DSZ</w:t>
      </w:r>
      <w:r>
        <w:rPr>
          <w:rFonts w:ascii="Arial" w:hAnsi="Arial" w:cs="Arial"/>
        </w:rPr>
        <w:t xml:space="preserve">. </w:t>
      </w:r>
    </w:p>
    <w:p w14:paraId="7C9B20D3" w14:textId="33BA3C3B" w:rsidR="001D31B0" w:rsidRPr="003D4E0B" w:rsidRDefault="001D31B0">
      <w:pPr>
        <w:pStyle w:val="Standard"/>
        <w:numPr>
          <w:ilvl w:val="0"/>
          <w:numId w:val="4"/>
        </w:numPr>
        <w:spacing w:after="0"/>
        <w:ind w:left="426" w:hanging="426"/>
        <w:jc w:val="both"/>
        <w:rPr>
          <w:rFonts w:ascii="Arial" w:hAnsi="Arial" w:cs="Arial"/>
        </w:rPr>
      </w:pPr>
      <w:r>
        <w:rPr>
          <w:rFonts w:ascii="Arial" w:hAnsi="Arial" w:cs="Arial"/>
        </w:rPr>
        <w:t xml:space="preserve">Przewidywany okres </w:t>
      </w:r>
    </w:p>
    <w:p w14:paraId="1459E6A1" w14:textId="390B6BD6" w:rsidR="005D2C95" w:rsidRDefault="007F4CCD">
      <w:pPr>
        <w:pStyle w:val="Standard"/>
        <w:numPr>
          <w:ilvl w:val="0"/>
          <w:numId w:val="4"/>
        </w:numPr>
        <w:spacing w:after="0"/>
        <w:ind w:left="426" w:hanging="426"/>
        <w:jc w:val="both"/>
        <w:rPr>
          <w:rFonts w:ascii="Arial" w:hAnsi="Arial" w:cs="Arial"/>
          <w:highlight w:val="yellow"/>
        </w:rPr>
      </w:pPr>
      <w:r w:rsidRPr="001D31B0">
        <w:rPr>
          <w:rFonts w:ascii="Arial" w:hAnsi="Arial" w:cs="Arial"/>
          <w:highlight w:val="yellow"/>
        </w:rPr>
        <w:t>Zamawiający nie przewiduje przeprowadzenia aukcji elektronicznej.</w:t>
      </w:r>
    </w:p>
    <w:p w14:paraId="561A10D4" w14:textId="700EA24E" w:rsidR="00357600" w:rsidRPr="00357600" w:rsidRDefault="00357600" w:rsidP="00357600">
      <w:pPr>
        <w:pStyle w:val="Standard"/>
        <w:spacing w:after="0"/>
        <w:ind w:left="426"/>
        <w:jc w:val="both"/>
        <w:rPr>
          <w:rFonts w:ascii="Arial" w:hAnsi="Arial" w:cs="Arial"/>
          <w:color w:val="FF0000"/>
          <w:highlight w:val="yellow"/>
        </w:rPr>
      </w:pPr>
      <w:r>
        <w:rPr>
          <w:rFonts w:ascii="Arial" w:hAnsi="Arial" w:cs="Arial"/>
          <w:color w:val="FF0000"/>
          <w:highlight w:val="yellow"/>
        </w:rPr>
        <w:lastRenderedPageBreak/>
        <w:t>Jakie przedmiotowe środki dowodowe będziemy wymagać do każdej kategorii -</w:t>
      </w:r>
    </w:p>
    <w:p w14:paraId="1CD28197" w14:textId="51EBB968" w:rsidR="005D2C95" w:rsidRPr="00E10BEF" w:rsidRDefault="005D2C95" w:rsidP="00DD67A8">
      <w:pPr>
        <w:pStyle w:val="Standard"/>
        <w:spacing w:after="0"/>
        <w:ind w:left="426"/>
        <w:jc w:val="both"/>
        <w:rPr>
          <w:rFonts w:ascii="Arial" w:hAnsi="Arial" w:cs="Arial"/>
          <w:strike/>
          <w:highlight w:val="gree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377872E" w14:textId="77777777">
        <w:trPr>
          <w:trHeight w:hRule="exact" w:val="510"/>
        </w:trPr>
        <w:tc>
          <w:tcPr>
            <w:tcW w:w="10485" w:type="dxa"/>
            <w:shd w:val="pct10" w:color="auto" w:fill="auto"/>
            <w:vAlign w:val="center"/>
          </w:tcPr>
          <w:p w14:paraId="52C24FAD" w14:textId="64656D73" w:rsidR="005D2C95" w:rsidRDefault="007F4CCD" w:rsidP="007A383C">
            <w:pPr>
              <w:rPr>
                <w:rFonts w:ascii="Arial" w:eastAsia="Times New Roman" w:hAnsi="Arial"/>
                <w:sz w:val="22"/>
                <w:szCs w:val="22"/>
              </w:rPr>
            </w:pPr>
            <w:r>
              <w:rPr>
                <w:rFonts w:ascii="Arial" w:eastAsia="Times New Roman" w:hAnsi="Arial"/>
                <w:b/>
                <w:sz w:val="22"/>
                <w:szCs w:val="22"/>
              </w:rPr>
              <w:t xml:space="preserve">IV. </w:t>
            </w:r>
            <w:r w:rsidR="00D622F3">
              <w:rPr>
                <w:rFonts w:ascii="Arial" w:eastAsia="Times New Roman" w:hAnsi="Arial"/>
                <w:b/>
                <w:sz w:val="22"/>
                <w:szCs w:val="22"/>
              </w:rPr>
              <w:t>OKRES OBOWIĄZYWANIA DYNAMICZNEGO SYSTEMU ZAKUPÓW (DSZ)</w:t>
            </w:r>
          </w:p>
        </w:tc>
      </w:tr>
    </w:tbl>
    <w:p w14:paraId="0D42CCDF" w14:textId="1B32F9C7" w:rsidR="00FC7A82" w:rsidRPr="00FC7A82" w:rsidRDefault="00D622F3" w:rsidP="007A383C">
      <w:pPr>
        <w:pStyle w:val="Akapitzlist"/>
        <w:numPr>
          <w:ilvl w:val="0"/>
          <w:numId w:val="5"/>
        </w:numPr>
        <w:tabs>
          <w:tab w:val="left" w:pos="420"/>
        </w:tabs>
        <w:suppressAutoHyphens w:val="0"/>
        <w:autoSpaceDN/>
        <w:ind w:left="426" w:hanging="284"/>
        <w:jc w:val="both"/>
        <w:textAlignment w:val="auto"/>
        <w:rPr>
          <w:rFonts w:ascii="Arial" w:eastAsia="Arial" w:hAnsi="Arial" w:cs="Arial"/>
          <w:sz w:val="22"/>
          <w:szCs w:val="22"/>
          <w:lang w:eastAsia="pl-PL"/>
        </w:rPr>
      </w:pPr>
      <w:r>
        <w:rPr>
          <w:rFonts w:ascii="Arial" w:hAnsi="Arial" w:cs="Arial"/>
          <w:sz w:val="22"/>
          <w:szCs w:val="22"/>
        </w:rPr>
        <w:t>Przewidywany okres obowiązywania DSZ</w:t>
      </w:r>
      <w:r w:rsidR="00F26AD3">
        <w:rPr>
          <w:rFonts w:ascii="Arial" w:hAnsi="Arial" w:cs="Arial"/>
          <w:sz w:val="22"/>
          <w:szCs w:val="22"/>
        </w:rPr>
        <w:t xml:space="preserve">: </w:t>
      </w:r>
      <w:r w:rsidR="00F26AD3">
        <w:rPr>
          <w:rFonts w:ascii="Arial" w:hAnsi="Arial" w:cs="Arial"/>
          <w:b/>
          <w:bCs/>
          <w:sz w:val="22"/>
          <w:szCs w:val="22"/>
        </w:rPr>
        <w:t xml:space="preserve">24 miesiące. </w:t>
      </w:r>
      <w:r w:rsidR="00F26AD3">
        <w:rPr>
          <w:rFonts w:ascii="Arial" w:hAnsi="Arial" w:cs="Arial"/>
          <w:sz w:val="22"/>
          <w:szCs w:val="22"/>
        </w:rPr>
        <w:t>Zamawiający na bieżąco według potrzeb będzie uruchamiał zamówienia w ramach DSZ. Na chwilę ustanowienia</w:t>
      </w:r>
      <w:r w:rsidR="00F70B96">
        <w:rPr>
          <w:rFonts w:ascii="Arial" w:hAnsi="Arial" w:cs="Arial"/>
          <w:sz w:val="22"/>
          <w:szCs w:val="22"/>
        </w:rPr>
        <w:t xml:space="preserve"> DSZ Zamawiający nie ma możliwości podania szczegółowego</w:t>
      </w:r>
      <w:r w:rsidR="007818F3">
        <w:rPr>
          <w:rFonts w:ascii="Arial" w:hAnsi="Arial" w:cs="Arial"/>
          <w:sz w:val="22"/>
          <w:szCs w:val="22"/>
        </w:rPr>
        <w:t xml:space="preserve"> harmonogramu/terminu uruchomienia zamówień w ramach DSZ. Terminy realizacji zamówień udzielanych w ramach DSZ będą zawsze wskazywane w zaproszeniu do składania ofert.</w:t>
      </w:r>
    </w:p>
    <w:p w14:paraId="1B898F55" w14:textId="0EF5C469" w:rsidR="005D2C95" w:rsidRPr="00FC7A82" w:rsidRDefault="00FC7A82" w:rsidP="00FC7A82">
      <w:pPr>
        <w:pStyle w:val="Akapitzlist"/>
        <w:tabs>
          <w:tab w:val="left" w:pos="420"/>
        </w:tabs>
        <w:suppressAutoHyphens w:val="0"/>
        <w:autoSpaceDN/>
        <w:jc w:val="both"/>
        <w:textAlignment w:val="auto"/>
        <w:rPr>
          <w:rFonts w:ascii="Arial" w:hAnsi="Arial" w:cs="Arial"/>
          <w:sz w:val="22"/>
          <w:szCs w:val="22"/>
        </w:rPr>
      </w:pPr>
      <w:r w:rsidRPr="00F70B96">
        <w:rPr>
          <w:rFonts w:ascii="Arial" w:hAnsi="Arial" w:cs="Arial"/>
          <w:sz w:val="22"/>
          <w:szCs w:val="22"/>
          <w:highlight w:val="yellow"/>
        </w:rPr>
        <w:t>Zamawiaj</w:t>
      </w:r>
      <w:r w:rsidRPr="00F70B96">
        <w:rPr>
          <w:rFonts w:ascii="Arial" w:hAnsi="Arial" w:cs="Arial" w:hint="cs"/>
          <w:sz w:val="22"/>
          <w:szCs w:val="22"/>
          <w:highlight w:val="yellow"/>
        </w:rPr>
        <w:t>ą</w:t>
      </w:r>
      <w:r w:rsidRPr="00F70B96">
        <w:rPr>
          <w:rFonts w:ascii="Arial" w:hAnsi="Arial" w:cs="Arial"/>
          <w:sz w:val="22"/>
          <w:szCs w:val="22"/>
          <w:highlight w:val="yellow"/>
        </w:rPr>
        <w:t>cy przewiduje uruchomienie w ci</w:t>
      </w:r>
      <w:r w:rsidRPr="00F70B96">
        <w:rPr>
          <w:rFonts w:ascii="Arial" w:hAnsi="Arial" w:cs="Arial" w:hint="cs"/>
          <w:sz w:val="22"/>
          <w:szCs w:val="22"/>
          <w:highlight w:val="yellow"/>
        </w:rPr>
        <w:t>ą</w:t>
      </w:r>
      <w:r w:rsidRPr="00F70B96">
        <w:rPr>
          <w:rFonts w:ascii="Arial" w:hAnsi="Arial" w:cs="Arial"/>
          <w:sz w:val="22"/>
          <w:szCs w:val="22"/>
          <w:highlight w:val="yellow"/>
        </w:rPr>
        <w:t>gu roku, ok. 3 (trzech) zam</w:t>
      </w:r>
      <w:r w:rsidRPr="00F70B96">
        <w:rPr>
          <w:rFonts w:ascii="Arial" w:hAnsi="Arial" w:cs="Arial" w:hint="eastAsia"/>
          <w:sz w:val="22"/>
          <w:szCs w:val="22"/>
          <w:highlight w:val="yellow"/>
        </w:rPr>
        <w:t>ó</w:t>
      </w:r>
      <w:r w:rsidRPr="00F70B96">
        <w:rPr>
          <w:rFonts w:ascii="Arial" w:hAnsi="Arial" w:cs="Arial"/>
          <w:sz w:val="22"/>
          <w:szCs w:val="22"/>
          <w:highlight w:val="yellow"/>
        </w:rPr>
        <w:t>wie</w:t>
      </w:r>
      <w:r w:rsidRPr="00F70B96">
        <w:rPr>
          <w:rFonts w:ascii="Arial" w:hAnsi="Arial" w:cs="Arial" w:hint="eastAsia"/>
          <w:sz w:val="22"/>
          <w:szCs w:val="22"/>
          <w:highlight w:val="yellow"/>
        </w:rPr>
        <w:t>ń</w:t>
      </w:r>
      <w:r w:rsidRPr="00F70B96">
        <w:rPr>
          <w:rFonts w:ascii="Arial" w:hAnsi="Arial" w:cs="Arial"/>
          <w:sz w:val="22"/>
          <w:szCs w:val="22"/>
          <w:highlight w:val="yellow"/>
        </w:rPr>
        <w:t xml:space="preserve"> w ramach DSZ, dla ka</w:t>
      </w:r>
      <w:r w:rsidRPr="00F70B96">
        <w:rPr>
          <w:rFonts w:ascii="Arial" w:hAnsi="Arial" w:cs="Arial" w:hint="cs"/>
          <w:sz w:val="22"/>
          <w:szCs w:val="22"/>
          <w:highlight w:val="yellow"/>
        </w:rPr>
        <w:t>ż</w:t>
      </w:r>
      <w:r w:rsidRPr="00F70B96">
        <w:rPr>
          <w:rFonts w:ascii="Arial" w:hAnsi="Arial" w:cs="Arial"/>
          <w:sz w:val="22"/>
          <w:szCs w:val="22"/>
          <w:highlight w:val="yellow"/>
        </w:rPr>
        <w:t>dej z kategorii. Na chwil</w:t>
      </w:r>
      <w:r w:rsidRPr="00F70B96">
        <w:rPr>
          <w:rFonts w:ascii="Arial" w:hAnsi="Arial" w:cs="Arial" w:hint="cs"/>
          <w:sz w:val="22"/>
          <w:szCs w:val="22"/>
          <w:highlight w:val="yellow"/>
        </w:rPr>
        <w:t>ę</w:t>
      </w:r>
      <w:r w:rsidRPr="00F70B96">
        <w:rPr>
          <w:rFonts w:ascii="Arial" w:hAnsi="Arial" w:cs="Arial"/>
          <w:sz w:val="22"/>
          <w:szCs w:val="22"/>
          <w:highlight w:val="yellow"/>
        </w:rPr>
        <w:t xml:space="preserve"> ustanowienia DSZ Zamawiaj</w:t>
      </w:r>
      <w:r w:rsidRPr="00F70B96">
        <w:rPr>
          <w:rFonts w:ascii="Arial" w:hAnsi="Arial" w:cs="Arial" w:hint="cs"/>
          <w:sz w:val="22"/>
          <w:szCs w:val="22"/>
          <w:highlight w:val="yellow"/>
        </w:rPr>
        <w:t>ą</w:t>
      </w:r>
      <w:r w:rsidRPr="00F70B96">
        <w:rPr>
          <w:rFonts w:ascii="Arial" w:hAnsi="Arial" w:cs="Arial"/>
          <w:sz w:val="22"/>
          <w:szCs w:val="22"/>
          <w:highlight w:val="yellow"/>
        </w:rPr>
        <w:t>cy nie ma mo</w:t>
      </w:r>
      <w:r w:rsidRPr="00F70B96">
        <w:rPr>
          <w:rFonts w:ascii="Arial" w:hAnsi="Arial" w:cs="Arial" w:hint="cs"/>
          <w:sz w:val="22"/>
          <w:szCs w:val="22"/>
          <w:highlight w:val="yellow"/>
        </w:rPr>
        <w:t>ż</w:t>
      </w:r>
      <w:r w:rsidRPr="00F70B96">
        <w:rPr>
          <w:rFonts w:ascii="Arial" w:hAnsi="Arial" w:cs="Arial"/>
          <w:sz w:val="22"/>
          <w:szCs w:val="22"/>
          <w:highlight w:val="yellow"/>
        </w:rPr>
        <w:t>liwo</w:t>
      </w:r>
      <w:r w:rsidRPr="00F70B96">
        <w:rPr>
          <w:rFonts w:ascii="Arial" w:hAnsi="Arial" w:cs="Arial" w:hint="cs"/>
          <w:sz w:val="22"/>
          <w:szCs w:val="22"/>
          <w:highlight w:val="yellow"/>
        </w:rPr>
        <w:t>ś</w:t>
      </w:r>
      <w:r w:rsidRPr="00F70B96">
        <w:rPr>
          <w:rFonts w:ascii="Arial" w:hAnsi="Arial" w:cs="Arial"/>
          <w:sz w:val="22"/>
          <w:szCs w:val="22"/>
          <w:highlight w:val="yellow"/>
        </w:rPr>
        <w:t>ci podania szczeg</w:t>
      </w:r>
      <w:r w:rsidRPr="00F70B96">
        <w:rPr>
          <w:rFonts w:ascii="Arial" w:hAnsi="Arial" w:cs="Arial" w:hint="eastAsia"/>
          <w:sz w:val="22"/>
          <w:szCs w:val="22"/>
          <w:highlight w:val="yellow"/>
        </w:rPr>
        <w:t>ó</w:t>
      </w:r>
      <w:r w:rsidRPr="00F70B96">
        <w:rPr>
          <w:rFonts w:ascii="Arial" w:hAnsi="Arial" w:cs="Arial" w:hint="cs"/>
          <w:sz w:val="22"/>
          <w:szCs w:val="22"/>
          <w:highlight w:val="yellow"/>
        </w:rPr>
        <w:t>ł</w:t>
      </w:r>
      <w:r w:rsidRPr="00F70B96">
        <w:rPr>
          <w:rFonts w:ascii="Arial" w:hAnsi="Arial" w:cs="Arial"/>
          <w:sz w:val="22"/>
          <w:szCs w:val="22"/>
          <w:highlight w:val="yellow"/>
        </w:rPr>
        <w:t>owego harmonogramu/terminu uruchomienia/wszcz</w:t>
      </w:r>
      <w:r w:rsidRPr="00F70B96">
        <w:rPr>
          <w:rFonts w:ascii="Arial" w:hAnsi="Arial" w:cs="Arial" w:hint="cs"/>
          <w:sz w:val="22"/>
          <w:szCs w:val="22"/>
          <w:highlight w:val="yellow"/>
        </w:rPr>
        <w:t>ę</w:t>
      </w:r>
      <w:r w:rsidRPr="00F70B96">
        <w:rPr>
          <w:rFonts w:ascii="Arial" w:hAnsi="Arial" w:cs="Arial"/>
          <w:sz w:val="22"/>
          <w:szCs w:val="22"/>
          <w:highlight w:val="yellow"/>
        </w:rPr>
        <w:t>cia zam</w:t>
      </w:r>
      <w:r w:rsidRPr="00F70B96">
        <w:rPr>
          <w:rFonts w:ascii="Arial" w:hAnsi="Arial" w:cs="Arial" w:hint="eastAsia"/>
          <w:sz w:val="22"/>
          <w:szCs w:val="22"/>
          <w:highlight w:val="yellow"/>
        </w:rPr>
        <w:t>ó</w:t>
      </w:r>
      <w:r w:rsidRPr="00F70B96">
        <w:rPr>
          <w:rFonts w:ascii="Arial" w:hAnsi="Arial" w:cs="Arial"/>
          <w:sz w:val="22"/>
          <w:szCs w:val="22"/>
          <w:highlight w:val="yellow"/>
        </w:rPr>
        <w:t>wie</w:t>
      </w:r>
      <w:r w:rsidRPr="00F70B96">
        <w:rPr>
          <w:rFonts w:ascii="Arial" w:hAnsi="Arial" w:cs="Arial" w:hint="eastAsia"/>
          <w:sz w:val="22"/>
          <w:szCs w:val="22"/>
          <w:highlight w:val="yellow"/>
        </w:rPr>
        <w:t>ń</w:t>
      </w:r>
      <w:r w:rsidRPr="00F70B96">
        <w:rPr>
          <w:rFonts w:ascii="Arial" w:hAnsi="Arial" w:cs="Arial"/>
          <w:sz w:val="22"/>
          <w:szCs w:val="22"/>
          <w:highlight w:val="yellow"/>
        </w:rPr>
        <w:t xml:space="preserve"> w ramach DSZ. Terminy realizacji poszczeg</w:t>
      </w:r>
      <w:r w:rsidRPr="00F70B96">
        <w:rPr>
          <w:rFonts w:ascii="Arial" w:hAnsi="Arial" w:cs="Arial" w:hint="eastAsia"/>
          <w:sz w:val="22"/>
          <w:szCs w:val="22"/>
          <w:highlight w:val="yellow"/>
        </w:rPr>
        <w:t>ó</w:t>
      </w:r>
      <w:r w:rsidRPr="00F70B96">
        <w:rPr>
          <w:rFonts w:ascii="Arial" w:hAnsi="Arial" w:cs="Arial"/>
          <w:sz w:val="22"/>
          <w:szCs w:val="22"/>
          <w:highlight w:val="yellow"/>
        </w:rPr>
        <w:t>lnych zam</w:t>
      </w:r>
      <w:r w:rsidRPr="00F70B96">
        <w:rPr>
          <w:rFonts w:ascii="Arial" w:hAnsi="Arial" w:cs="Arial" w:hint="eastAsia"/>
          <w:sz w:val="22"/>
          <w:szCs w:val="22"/>
          <w:highlight w:val="yellow"/>
        </w:rPr>
        <w:t>ó</w:t>
      </w:r>
      <w:r w:rsidRPr="00F70B96">
        <w:rPr>
          <w:rFonts w:ascii="Arial" w:hAnsi="Arial" w:cs="Arial"/>
          <w:sz w:val="22"/>
          <w:szCs w:val="22"/>
          <w:highlight w:val="yellow"/>
        </w:rPr>
        <w:t>wie</w:t>
      </w:r>
      <w:r w:rsidRPr="00F70B96">
        <w:rPr>
          <w:rFonts w:ascii="Arial" w:hAnsi="Arial" w:cs="Arial" w:hint="eastAsia"/>
          <w:sz w:val="22"/>
          <w:szCs w:val="22"/>
          <w:highlight w:val="yellow"/>
        </w:rPr>
        <w:t>ń</w:t>
      </w:r>
      <w:r w:rsidRPr="00F70B96">
        <w:rPr>
          <w:rFonts w:ascii="Arial" w:hAnsi="Arial" w:cs="Arial"/>
          <w:sz w:val="22"/>
          <w:szCs w:val="22"/>
          <w:highlight w:val="yellow"/>
        </w:rPr>
        <w:t xml:space="preserve"> udzielonych w ramach DSZ b</w:t>
      </w:r>
      <w:r w:rsidRPr="00F70B96">
        <w:rPr>
          <w:rFonts w:ascii="Arial" w:hAnsi="Arial" w:cs="Arial" w:hint="cs"/>
          <w:sz w:val="22"/>
          <w:szCs w:val="22"/>
          <w:highlight w:val="yellow"/>
        </w:rPr>
        <w:t>ę</w:t>
      </w:r>
      <w:r w:rsidRPr="00F70B96">
        <w:rPr>
          <w:rFonts w:ascii="Arial" w:hAnsi="Arial" w:cs="Arial"/>
          <w:sz w:val="22"/>
          <w:szCs w:val="22"/>
          <w:highlight w:val="yellow"/>
        </w:rPr>
        <w:t>d</w:t>
      </w:r>
      <w:r w:rsidRPr="00F70B96">
        <w:rPr>
          <w:rFonts w:ascii="Arial" w:hAnsi="Arial" w:cs="Arial" w:hint="cs"/>
          <w:sz w:val="22"/>
          <w:szCs w:val="22"/>
          <w:highlight w:val="yellow"/>
        </w:rPr>
        <w:t>ą</w:t>
      </w:r>
      <w:r w:rsidRPr="00F70B96">
        <w:rPr>
          <w:rFonts w:ascii="Arial" w:hAnsi="Arial" w:cs="Arial"/>
          <w:sz w:val="22"/>
          <w:szCs w:val="22"/>
          <w:highlight w:val="yellow"/>
        </w:rPr>
        <w:t xml:space="preserve"> zawsze ustalane w zaproszeniu do sk</w:t>
      </w:r>
      <w:r w:rsidRPr="00F70B96">
        <w:rPr>
          <w:rFonts w:ascii="Arial" w:hAnsi="Arial" w:cs="Arial" w:hint="cs"/>
          <w:sz w:val="22"/>
          <w:szCs w:val="22"/>
          <w:highlight w:val="yellow"/>
        </w:rPr>
        <w:t>ł</w:t>
      </w:r>
      <w:r w:rsidRPr="00F70B96">
        <w:rPr>
          <w:rFonts w:ascii="Arial" w:hAnsi="Arial" w:cs="Arial"/>
          <w:sz w:val="22"/>
          <w:szCs w:val="22"/>
          <w:highlight w:val="yellow"/>
        </w:rPr>
        <w:t>adania ofert.</w:t>
      </w:r>
      <w:r w:rsidR="00F26AD3" w:rsidRPr="00FC7A82">
        <w:rPr>
          <w:rFonts w:ascii="Arial" w:hAnsi="Arial" w:cs="Arial"/>
          <w:sz w:val="22"/>
          <w:szCs w:val="22"/>
        </w:rPr>
        <w:t xml:space="preserve"> </w:t>
      </w:r>
    </w:p>
    <w:p w14:paraId="1C4C808A" w14:textId="77777777" w:rsidR="005D2C95" w:rsidRDefault="007F4CCD">
      <w:pPr>
        <w:pStyle w:val="Akapitzlist"/>
        <w:numPr>
          <w:ilvl w:val="0"/>
          <w:numId w:val="5"/>
        </w:numPr>
        <w:tabs>
          <w:tab w:val="left" w:pos="420"/>
        </w:tabs>
        <w:suppressAutoHyphens w:val="0"/>
        <w:autoSpaceDN/>
        <w:spacing w:line="276" w:lineRule="auto"/>
        <w:ind w:left="426" w:hanging="284"/>
        <w:jc w:val="both"/>
        <w:textAlignment w:val="auto"/>
        <w:rPr>
          <w:rFonts w:ascii="Arial" w:hAnsi="Arial"/>
          <w:sz w:val="22"/>
          <w:szCs w:val="22"/>
          <w:lang w:eastAsia="pl-PL"/>
        </w:rPr>
      </w:pPr>
      <w:r>
        <w:rPr>
          <w:rFonts w:ascii="Arial" w:eastAsia="Arial" w:hAnsi="Arial" w:cs="Arial"/>
          <w:sz w:val="22"/>
          <w:szCs w:val="22"/>
          <w:lang w:eastAsia="pl-PL"/>
        </w:rPr>
        <w:t>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DDBE81B" w14:textId="77777777">
        <w:trPr>
          <w:trHeight w:hRule="exact" w:val="510"/>
        </w:trPr>
        <w:tc>
          <w:tcPr>
            <w:tcW w:w="10485" w:type="dxa"/>
            <w:shd w:val="pct10" w:color="auto" w:fill="auto"/>
            <w:vAlign w:val="center"/>
          </w:tcPr>
          <w:p w14:paraId="3DEBE5CE" w14:textId="77777777" w:rsidR="005D2C95" w:rsidRDefault="007F4CCD" w:rsidP="007A383C">
            <w:pPr>
              <w:rPr>
                <w:rFonts w:ascii="Arial" w:eastAsia="Times New Roman" w:hAnsi="Arial"/>
                <w:sz w:val="22"/>
                <w:szCs w:val="22"/>
              </w:rPr>
            </w:pPr>
            <w:r>
              <w:rPr>
                <w:rFonts w:ascii="Arial" w:eastAsia="Times New Roman" w:hAnsi="Arial"/>
                <w:b/>
                <w:sz w:val="22"/>
                <w:szCs w:val="22"/>
              </w:rPr>
              <w:t>V. TERMIN I WARUNKI PŁATNOŚCI</w:t>
            </w:r>
          </w:p>
        </w:tc>
      </w:tr>
    </w:tbl>
    <w:p w14:paraId="1864063D" w14:textId="77777777" w:rsidR="005D2C95" w:rsidRDefault="007F4CCD" w:rsidP="007A383C">
      <w:pPr>
        <w:pStyle w:val="Standard"/>
        <w:numPr>
          <w:ilvl w:val="0"/>
          <w:numId w:val="6"/>
        </w:numPr>
        <w:spacing w:after="0" w:line="240" w:lineRule="auto"/>
        <w:ind w:left="425" w:hanging="357"/>
        <w:jc w:val="both"/>
        <w:rPr>
          <w:rFonts w:ascii="Arial" w:hAnsi="Arial" w:cs="Arial"/>
        </w:rPr>
      </w:pPr>
      <w:r>
        <w:rPr>
          <w:rFonts w:ascii="Arial" w:hAnsi="Arial" w:cs="Arial"/>
        </w:rPr>
        <w:t>Zamawiający nie przewiduje rozliczenia w walutach obcych. Rozliczenia będą się odbywały w walucie polskiej, tj. PLN.</w:t>
      </w:r>
    </w:p>
    <w:p w14:paraId="50500F00" w14:textId="77777777" w:rsidR="005D2C95" w:rsidRDefault="007F4CCD" w:rsidP="007A383C">
      <w:pPr>
        <w:pStyle w:val="Standard"/>
        <w:numPr>
          <w:ilvl w:val="0"/>
          <w:numId w:val="6"/>
        </w:numPr>
        <w:spacing w:after="0" w:line="240" w:lineRule="auto"/>
        <w:ind w:left="426" w:hanging="360"/>
        <w:jc w:val="both"/>
        <w:rPr>
          <w:rFonts w:ascii="Arial" w:hAnsi="Arial" w:cs="Arial"/>
        </w:rPr>
      </w:pPr>
      <w:r>
        <w:rPr>
          <w:rFonts w:ascii="Arial" w:eastAsia="Arial" w:hAnsi="Arial" w:cs="Arial"/>
          <w:kern w:val="0"/>
          <w:lang w:eastAsia="pl-PL"/>
        </w:rPr>
        <w:t xml:space="preserve">Termin płatności: należność za realizację umowy zostanie uregulowana w terminie do 60 dni od daty otrzymania oryginału faktury, prawidłowo wystawionej i dostarczonej na adres Zamawiającego. </w:t>
      </w:r>
    </w:p>
    <w:p w14:paraId="2A5C5FB9" w14:textId="77777777" w:rsidR="005D2C95" w:rsidRDefault="007F4CCD" w:rsidP="007A383C">
      <w:pPr>
        <w:pStyle w:val="Standard"/>
        <w:numPr>
          <w:ilvl w:val="0"/>
          <w:numId w:val="6"/>
        </w:numPr>
        <w:spacing w:after="0" w:line="240" w:lineRule="auto"/>
        <w:ind w:left="425" w:hanging="357"/>
        <w:jc w:val="both"/>
        <w:rPr>
          <w:rFonts w:ascii="Arial" w:hAnsi="Arial" w:cs="Arial"/>
        </w:rPr>
      </w:pPr>
      <w:r>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51C0D921" w14:textId="77777777">
        <w:trPr>
          <w:trHeight w:hRule="exact" w:val="794"/>
        </w:trPr>
        <w:tc>
          <w:tcPr>
            <w:tcW w:w="10485" w:type="dxa"/>
            <w:shd w:val="pct10" w:color="auto" w:fill="auto"/>
            <w:vAlign w:val="center"/>
          </w:tcPr>
          <w:p w14:paraId="34D10530" w14:textId="35F7F7EB" w:rsidR="005D2C95" w:rsidRDefault="007F4CCD" w:rsidP="007A383C">
            <w:pPr>
              <w:tabs>
                <w:tab w:val="left" w:pos="284"/>
              </w:tabs>
              <w:ind w:left="284" w:hanging="284"/>
              <w:rPr>
                <w:rFonts w:ascii="Arial" w:eastAsia="Times New Roman" w:hAnsi="Arial"/>
                <w:sz w:val="22"/>
                <w:szCs w:val="22"/>
              </w:rPr>
            </w:pPr>
            <w:r>
              <w:rPr>
                <w:rFonts w:ascii="Arial" w:eastAsia="Times New Roman" w:hAnsi="Arial"/>
                <w:b/>
                <w:sz w:val="22"/>
                <w:szCs w:val="22"/>
              </w:rPr>
              <w:t>VI. PODSTAWY WYKLUCZENIA</w:t>
            </w:r>
            <w:r w:rsidR="00993526">
              <w:rPr>
                <w:rFonts w:ascii="Arial" w:eastAsia="Times New Roman" w:hAnsi="Arial"/>
                <w:b/>
                <w:sz w:val="22"/>
                <w:szCs w:val="22"/>
              </w:rPr>
              <w:t xml:space="preserve"> I</w:t>
            </w:r>
            <w:r>
              <w:rPr>
                <w:rFonts w:ascii="Arial" w:eastAsia="Times New Roman" w:hAnsi="Arial"/>
                <w:b/>
                <w:sz w:val="22"/>
                <w:szCs w:val="22"/>
              </w:rPr>
              <w:t xml:space="preserve"> </w:t>
            </w:r>
            <w:r w:rsidR="00993526">
              <w:rPr>
                <w:rFonts w:ascii="Arial" w:eastAsia="Times New Roman" w:hAnsi="Arial"/>
                <w:b/>
                <w:sz w:val="22"/>
                <w:szCs w:val="22"/>
              </w:rPr>
              <w:t xml:space="preserve">WARUNKI UDZIAŁU W POSTĘPOWANIU </w:t>
            </w:r>
          </w:p>
        </w:tc>
      </w:tr>
    </w:tbl>
    <w:p w14:paraId="6E56A6E5" w14:textId="77777777" w:rsidR="005D2C95" w:rsidRDefault="007F4CCD" w:rsidP="007A383C">
      <w:pPr>
        <w:widowControl/>
        <w:numPr>
          <w:ilvl w:val="0"/>
          <w:numId w:val="7"/>
        </w:numPr>
        <w:suppressAutoHyphens w:val="0"/>
        <w:autoSpaceDN/>
        <w:ind w:left="284" w:hanging="284"/>
        <w:jc w:val="both"/>
        <w:textAlignment w:val="auto"/>
        <w:rPr>
          <w:rFonts w:ascii="Arial" w:eastAsia="Arial" w:hAnsi="Arial"/>
          <w:bCs/>
          <w:sz w:val="22"/>
          <w:szCs w:val="22"/>
        </w:rPr>
      </w:pPr>
      <w:r>
        <w:rPr>
          <w:rFonts w:ascii="Arial" w:eastAsia="Arial" w:hAnsi="Arial"/>
          <w:bCs/>
          <w:sz w:val="22"/>
          <w:szCs w:val="22"/>
        </w:rPr>
        <w:t>O udzielenie zamówienia mogą wziąć udział Wykonawcy, którzy spełniają warunki określone w art. 57 ustawy Pzp oraz art. 112 ust. 2 ustawy Pzp, tj.:</w:t>
      </w:r>
    </w:p>
    <w:p w14:paraId="0D4D8C37" w14:textId="77777777" w:rsidR="005D2C95" w:rsidRDefault="007F4CCD" w:rsidP="007A383C">
      <w:pPr>
        <w:widowControl/>
        <w:numPr>
          <w:ilvl w:val="0"/>
          <w:numId w:val="8"/>
        </w:numPr>
        <w:suppressAutoHyphens w:val="0"/>
        <w:autoSpaceDN/>
        <w:ind w:hanging="840"/>
        <w:jc w:val="both"/>
        <w:textAlignment w:val="auto"/>
        <w:rPr>
          <w:rFonts w:ascii="Arial" w:eastAsia="Arial" w:hAnsi="Arial"/>
          <w:bCs/>
          <w:sz w:val="22"/>
          <w:szCs w:val="22"/>
        </w:rPr>
      </w:pPr>
      <w:r>
        <w:rPr>
          <w:rFonts w:ascii="Arial" w:eastAsia="Arial" w:hAnsi="Arial"/>
          <w:bCs/>
          <w:sz w:val="22"/>
          <w:szCs w:val="22"/>
        </w:rPr>
        <w:t>nie podlegają wykluczeniu</w:t>
      </w:r>
    </w:p>
    <w:p w14:paraId="7308D88B" w14:textId="77777777" w:rsidR="005D2C95" w:rsidRDefault="007F4CCD" w:rsidP="007A383C">
      <w:pPr>
        <w:widowControl/>
        <w:numPr>
          <w:ilvl w:val="0"/>
          <w:numId w:val="8"/>
        </w:numPr>
        <w:suppressAutoHyphens w:val="0"/>
        <w:autoSpaceDN/>
        <w:ind w:hanging="840"/>
        <w:jc w:val="both"/>
        <w:textAlignment w:val="auto"/>
        <w:rPr>
          <w:rFonts w:ascii="Arial" w:eastAsia="Arial" w:hAnsi="Arial"/>
          <w:bCs/>
          <w:sz w:val="22"/>
          <w:szCs w:val="22"/>
        </w:rPr>
      </w:pPr>
      <w:r>
        <w:rPr>
          <w:rFonts w:ascii="Arial" w:eastAsia="Arial" w:hAnsi="Arial"/>
          <w:bCs/>
          <w:sz w:val="22"/>
          <w:szCs w:val="22"/>
        </w:rPr>
        <w:t>spełniają warunki udziału w postępowaniu, dotyczące:</w:t>
      </w:r>
    </w:p>
    <w:p w14:paraId="35684009" w14:textId="77777777" w:rsidR="005D2C95" w:rsidRDefault="007F4CCD" w:rsidP="007A383C">
      <w:pPr>
        <w:pStyle w:val="Akapitzlist"/>
        <w:numPr>
          <w:ilvl w:val="0"/>
          <w:numId w:val="9"/>
        </w:numPr>
        <w:suppressAutoHyphens w:val="0"/>
        <w:autoSpaceDN/>
        <w:contextualSpacing/>
        <w:textAlignment w:val="auto"/>
        <w:rPr>
          <w:rFonts w:ascii="Arial" w:hAnsi="Arial" w:cs="Arial"/>
          <w:bCs/>
          <w:sz w:val="22"/>
          <w:szCs w:val="22"/>
        </w:rPr>
      </w:pPr>
      <w:r>
        <w:rPr>
          <w:rFonts w:ascii="Arial" w:hAnsi="Arial" w:cs="Arial"/>
          <w:bCs/>
          <w:sz w:val="22"/>
          <w:szCs w:val="22"/>
        </w:rPr>
        <w:t>zdolności do występowania w obrocie gospodarczym</w:t>
      </w:r>
    </w:p>
    <w:p w14:paraId="7B6D76B4" w14:textId="77777777" w:rsidR="005D2C95" w:rsidRDefault="007F4CCD" w:rsidP="007A383C">
      <w:pPr>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316FC4A3" w14:textId="77777777" w:rsidR="005D2C95" w:rsidRDefault="007F4CCD" w:rsidP="007A383C">
      <w:pPr>
        <w:pStyle w:val="Akapitzlist"/>
        <w:numPr>
          <w:ilvl w:val="0"/>
          <w:numId w:val="9"/>
        </w:numPr>
        <w:suppressAutoHyphens w:val="0"/>
        <w:autoSpaceDN/>
        <w:contextualSpacing/>
        <w:textAlignment w:val="auto"/>
        <w:rPr>
          <w:rFonts w:ascii="Arial" w:hAnsi="Arial" w:cs="Arial"/>
          <w:bCs/>
          <w:sz w:val="22"/>
          <w:szCs w:val="22"/>
        </w:rPr>
      </w:pPr>
      <w:r>
        <w:rPr>
          <w:rFonts w:ascii="Arial" w:hAnsi="Arial" w:cs="Arial"/>
          <w:bCs/>
          <w:sz w:val="22"/>
          <w:szCs w:val="22"/>
        </w:rPr>
        <w:t>uprawnień do prowadzenia określonej działalności gospodarczej lub zawodowej</w:t>
      </w:r>
    </w:p>
    <w:p w14:paraId="27D774C3" w14:textId="77777777" w:rsidR="005D2C95" w:rsidRDefault="007F4CCD" w:rsidP="007A383C">
      <w:pPr>
        <w:pStyle w:val="Akapitzlist"/>
        <w:rPr>
          <w:rFonts w:ascii="Arial" w:hAnsi="Arial" w:cs="Arial"/>
          <w:bCs/>
          <w:sz w:val="22"/>
          <w:szCs w:val="22"/>
        </w:rPr>
      </w:pPr>
      <w:r>
        <w:rPr>
          <w:rFonts w:ascii="Arial" w:hAnsi="Arial" w:cs="Arial"/>
          <w:bCs/>
          <w:sz w:val="22"/>
          <w:szCs w:val="22"/>
        </w:rPr>
        <w:t xml:space="preserve">Zamawiający nie ustala szczegółowego warunku udziału w postępowaniu. </w:t>
      </w:r>
    </w:p>
    <w:p w14:paraId="0FA724A0" w14:textId="77777777" w:rsidR="005D2C95" w:rsidRDefault="007F4CCD" w:rsidP="007A383C">
      <w:pPr>
        <w:pStyle w:val="Akapitzlist"/>
        <w:numPr>
          <w:ilvl w:val="0"/>
          <w:numId w:val="9"/>
        </w:numPr>
        <w:suppressAutoHyphens w:val="0"/>
        <w:autoSpaceDN/>
        <w:contextualSpacing/>
        <w:textAlignment w:val="auto"/>
        <w:rPr>
          <w:rFonts w:ascii="Arial" w:hAnsi="Arial" w:cs="Arial"/>
          <w:bCs/>
          <w:sz w:val="22"/>
          <w:szCs w:val="22"/>
        </w:rPr>
      </w:pPr>
      <w:r>
        <w:rPr>
          <w:rFonts w:ascii="Arial" w:hAnsi="Arial" w:cs="Arial"/>
          <w:bCs/>
          <w:sz w:val="22"/>
          <w:szCs w:val="22"/>
        </w:rPr>
        <w:t>sytuacji ekonomicznej lub finansowej</w:t>
      </w:r>
    </w:p>
    <w:p w14:paraId="1A34C20E" w14:textId="77777777" w:rsidR="005D2C95" w:rsidRDefault="007F4CCD" w:rsidP="007A383C">
      <w:pPr>
        <w:ind w:firstLine="720"/>
        <w:rPr>
          <w:rFonts w:ascii="Arial" w:hAnsi="Arial"/>
          <w:bCs/>
          <w:sz w:val="22"/>
          <w:szCs w:val="22"/>
        </w:rPr>
      </w:pPr>
      <w:r>
        <w:rPr>
          <w:rFonts w:ascii="Arial" w:hAnsi="Arial"/>
          <w:bCs/>
          <w:sz w:val="22"/>
          <w:szCs w:val="22"/>
        </w:rPr>
        <w:t xml:space="preserve">Zamawiający nie ustala szczegółowego warunku udziału w postępowaniu. </w:t>
      </w:r>
    </w:p>
    <w:p w14:paraId="750541D7" w14:textId="77777777" w:rsidR="005D2C95" w:rsidRDefault="007F4CCD" w:rsidP="007A383C">
      <w:pPr>
        <w:pStyle w:val="Akapitzlist"/>
        <w:numPr>
          <w:ilvl w:val="0"/>
          <w:numId w:val="9"/>
        </w:numPr>
        <w:suppressAutoHyphens w:val="0"/>
        <w:autoSpaceDN/>
        <w:contextualSpacing/>
        <w:textAlignment w:val="auto"/>
        <w:rPr>
          <w:rFonts w:ascii="Arial" w:hAnsi="Arial" w:cs="Arial"/>
          <w:bCs/>
          <w:sz w:val="22"/>
          <w:szCs w:val="22"/>
        </w:rPr>
      </w:pPr>
      <w:r>
        <w:rPr>
          <w:rFonts w:ascii="Arial" w:hAnsi="Arial" w:cs="Arial"/>
          <w:bCs/>
          <w:sz w:val="22"/>
          <w:szCs w:val="22"/>
        </w:rPr>
        <w:t xml:space="preserve">zdolności technicznej lub zawodowej </w:t>
      </w:r>
    </w:p>
    <w:p w14:paraId="65BBBC21" w14:textId="77777777" w:rsidR="005D2C95" w:rsidRDefault="007F4CCD" w:rsidP="007A383C">
      <w:pPr>
        <w:ind w:firstLine="720"/>
        <w:rPr>
          <w:rFonts w:ascii="Arial" w:eastAsia="Arial" w:hAnsi="Arial"/>
          <w:sz w:val="22"/>
          <w:szCs w:val="22"/>
        </w:rPr>
      </w:pPr>
      <w:r>
        <w:rPr>
          <w:rFonts w:ascii="Arial" w:hAnsi="Arial"/>
          <w:sz w:val="22"/>
          <w:szCs w:val="22"/>
        </w:rPr>
        <w:t xml:space="preserve">Zamawiający nie ustala szczegółowego warunku udziału w postępowaniu. </w:t>
      </w:r>
    </w:p>
    <w:p w14:paraId="6E2D34E6" w14:textId="77777777" w:rsidR="005D2C95" w:rsidRDefault="007F4CCD" w:rsidP="007A383C">
      <w:pPr>
        <w:numPr>
          <w:ilvl w:val="0"/>
          <w:numId w:val="7"/>
        </w:numPr>
        <w:ind w:left="284" w:hanging="284"/>
        <w:jc w:val="both"/>
        <w:rPr>
          <w:rFonts w:ascii="Arial" w:hAnsi="Arial"/>
          <w:sz w:val="22"/>
          <w:szCs w:val="22"/>
        </w:rPr>
      </w:pPr>
      <w:r>
        <w:rPr>
          <w:rFonts w:ascii="Arial" w:hAnsi="Arial"/>
          <w:sz w:val="22"/>
          <w:szCs w:val="22"/>
        </w:rPr>
        <w:t xml:space="preserve">Z postępowania o udzielenie zamówienia Zamawiający wykluczy Wykonawcę: </w:t>
      </w:r>
    </w:p>
    <w:p w14:paraId="57533F82"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1)</w:t>
      </w:r>
      <w:r>
        <w:rPr>
          <w:rFonts w:ascii="Arial" w:hAnsi="Arial"/>
          <w:sz w:val="22"/>
          <w:szCs w:val="22"/>
        </w:rPr>
        <w:tab/>
        <w:t xml:space="preserve">będącego osobą fizyczną, którego prawomocnie skazano za przestępstwo: </w:t>
      </w:r>
    </w:p>
    <w:p w14:paraId="2FB8440E"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a) </w:t>
      </w:r>
      <w:r>
        <w:rPr>
          <w:rFonts w:ascii="Arial" w:hAnsi="Arial"/>
          <w:sz w:val="22"/>
          <w:szCs w:val="22"/>
        </w:rPr>
        <w:tab/>
        <w:t xml:space="preserve">udziału w zorganizowanej grupie przestępczej albo związku mającym na celu popełnienie przestępstwa lub przestępstwa skarbowego, o którym mowa w art. 258 Kodeksu karnego, </w:t>
      </w:r>
    </w:p>
    <w:p w14:paraId="4B17A128" w14:textId="77777777" w:rsidR="005D2C95" w:rsidRDefault="007F4CCD" w:rsidP="007A383C">
      <w:pPr>
        <w:ind w:leftChars="100" w:left="715" w:hangingChars="216" w:hanging="475"/>
        <w:jc w:val="both"/>
        <w:rPr>
          <w:rFonts w:ascii="Arial" w:hAnsi="Arial"/>
          <w:sz w:val="22"/>
          <w:szCs w:val="22"/>
        </w:rPr>
      </w:pPr>
      <w:r>
        <w:rPr>
          <w:rFonts w:ascii="Arial" w:hAnsi="Arial"/>
          <w:sz w:val="22"/>
          <w:szCs w:val="22"/>
        </w:rPr>
        <w:t xml:space="preserve">b) </w:t>
      </w:r>
      <w:r>
        <w:rPr>
          <w:rFonts w:ascii="Arial" w:hAnsi="Arial"/>
          <w:sz w:val="22"/>
          <w:szCs w:val="22"/>
        </w:rPr>
        <w:tab/>
        <w:t xml:space="preserve">handlu ludźmi, o którym mowa w art. 189a Kodeksu karnego, </w:t>
      </w:r>
    </w:p>
    <w:p w14:paraId="648E4DBA"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c) </w:t>
      </w:r>
      <w:r>
        <w:rPr>
          <w:rFonts w:ascii="Arial" w:hAnsi="Arial"/>
          <w:sz w:val="22"/>
          <w:szCs w:val="22"/>
        </w:rPr>
        <w:tab/>
        <w:t xml:space="preserve">o którym mowa w, art. 228-230a, art. 250a Kodeksu karnego, w art. 46-48 ustawy z dnia 25 czerwca 2010 r. o sporcie (Dz. U. z 2022 r. poz. 1599 oraz z 2021 r. poz. 2054 i 2142) lub w art. 54 ust. 1-4 ustawy z dnia 12 maja 2011 r. o refundacji leków, środków spożywczych specjalnego przeznaczenia żywieniowego oraz wyrobów medycznych (Dz. U. z 2022 r. poz. 463, z późn. zm.), </w:t>
      </w:r>
    </w:p>
    <w:p w14:paraId="4248BC60" w14:textId="77777777" w:rsidR="005D2C95" w:rsidRDefault="007F4CCD" w:rsidP="007A383C">
      <w:pPr>
        <w:ind w:leftChars="99" w:left="718" w:hangingChars="218" w:hanging="480"/>
        <w:jc w:val="both"/>
        <w:rPr>
          <w:rFonts w:ascii="Arial" w:hAnsi="Arial"/>
          <w:sz w:val="22"/>
          <w:szCs w:val="22"/>
        </w:rPr>
      </w:pPr>
      <w:r>
        <w:rPr>
          <w:rFonts w:ascii="Arial" w:hAnsi="Arial"/>
          <w:sz w:val="22"/>
          <w:szCs w:val="22"/>
        </w:rPr>
        <w:t xml:space="preserve">d) </w:t>
      </w:r>
      <w:r>
        <w:rPr>
          <w:rFonts w:ascii="Arial" w:hAnsi="Arial"/>
          <w:sz w:val="22"/>
          <w:szCs w:val="22"/>
        </w:rPr>
        <w:tab/>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B6F869D" w14:textId="77777777" w:rsidR="005D2C95" w:rsidRDefault="007F4CCD" w:rsidP="007A383C">
      <w:pPr>
        <w:ind w:leftChars="99" w:left="718" w:hangingChars="218" w:hanging="480"/>
        <w:jc w:val="both"/>
        <w:rPr>
          <w:rFonts w:ascii="Arial" w:hAnsi="Arial"/>
          <w:sz w:val="22"/>
          <w:szCs w:val="22"/>
        </w:rPr>
      </w:pPr>
      <w:r>
        <w:rPr>
          <w:rFonts w:ascii="Arial" w:hAnsi="Arial"/>
          <w:sz w:val="22"/>
          <w:szCs w:val="22"/>
        </w:rPr>
        <w:t xml:space="preserve">e) </w:t>
      </w:r>
      <w:r>
        <w:rPr>
          <w:rFonts w:ascii="Arial" w:hAnsi="Arial"/>
          <w:sz w:val="22"/>
          <w:szCs w:val="22"/>
        </w:rPr>
        <w:tab/>
        <w:t xml:space="preserve">o charakterze terrorystycznym, o którym mowa w art. 115 § 20 Kodeksu karnego, lub mające na celu popełnienie tego przestępstwa, </w:t>
      </w:r>
    </w:p>
    <w:p w14:paraId="008C29C7" w14:textId="77777777" w:rsidR="005D2C95" w:rsidRDefault="007F4CCD" w:rsidP="007A383C">
      <w:pPr>
        <w:ind w:leftChars="100" w:left="720" w:hangingChars="218" w:hanging="480"/>
        <w:jc w:val="both"/>
        <w:rPr>
          <w:rFonts w:ascii="Arial" w:hAnsi="Arial"/>
          <w:sz w:val="22"/>
          <w:szCs w:val="22"/>
        </w:rPr>
      </w:pPr>
      <w:r>
        <w:rPr>
          <w:rFonts w:ascii="Arial" w:hAnsi="Arial"/>
          <w:sz w:val="22"/>
          <w:szCs w:val="22"/>
        </w:rPr>
        <w:t xml:space="preserve">f) </w:t>
      </w:r>
      <w:r>
        <w:rPr>
          <w:rFonts w:ascii="Arial" w:hAnsi="Arial"/>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2021 poz. 1745), </w:t>
      </w:r>
    </w:p>
    <w:p w14:paraId="1C2B6AC5" w14:textId="77777777" w:rsidR="005D2C95" w:rsidRDefault="007F4CCD" w:rsidP="007A383C">
      <w:pPr>
        <w:ind w:leftChars="100" w:left="720" w:hangingChars="218" w:hanging="480"/>
        <w:jc w:val="both"/>
        <w:rPr>
          <w:rFonts w:ascii="Arial" w:hAnsi="Arial"/>
          <w:sz w:val="22"/>
          <w:szCs w:val="22"/>
        </w:rPr>
      </w:pPr>
      <w:r>
        <w:rPr>
          <w:rFonts w:ascii="Arial" w:hAnsi="Arial"/>
          <w:sz w:val="22"/>
          <w:szCs w:val="22"/>
        </w:rPr>
        <w:t xml:space="preserve">g) </w:t>
      </w:r>
      <w:r>
        <w:rPr>
          <w:rFonts w:ascii="Arial" w:hAnsi="Arial"/>
          <w:sz w:val="22"/>
          <w:szCs w:val="22"/>
        </w:rPr>
        <w:tab/>
        <w:t xml:space="preserve">przeciwko obrotowi gospodarczemu, o których mowa w art. 296–307 Kodeksu karnego, przestępstwo oszustwa, o którym mowa w art. 286 Kodeksu karnego, przestępstwo przeciwko wiarygodności dokumentów, o których mowa w art. 270–277d Kodeksu karnego, lub przestępstwo </w:t>
      </w:r>
      <w:r>
        <w:rPr>
          <w:rFonts w:ascii="Arial" w:hAnsi="Arial"/>
          <w:sz w:val="22"/>
          <w:szCs w:val="22"/>
        </w:rPr>
        <w:lastRenderedPageBreak/>
        <w:t xml:space="preserve">skarbowe, </w:t>
      </w:r>
    </w:p>
    <w:p w14:paraId="48ABD93D" w14:textId="77777777" w:rsidR="005D2C95" w:rsidRDefault="007F4CCD" w:rsidP="007A383C">
      <w:pPr>
        <w:ind w:leftChars="100" w:left="720" w:hangingChars="218" w:hanging="480"/>
        <w:jc w:val="both"/>
        <w:rPr>
          <w:rFonts w:ascii="Arial" w:hAnsi="Arial"/>
          <w:sz w:val="22"/>
          <w:szCs w:val="22"/>
        </w:rPr>
      </w:pPr>
      <w:r>
        <w:rPr>
          <w:rFonts w:ascii="Arial" w:hAnsi="Arial"/>
          <w:sz w:val="22"/>
          <w:szCs w:val="22"/>
        </w:rPr>
        <w:t xml:space="preserve">h) </w:t>
      </w:r>
      <w:r>
        <w:rPr>
          <w:rFonts w:ascii="Arial" w:hAnsi="Arial"/>
          <w:sz w:val="22"/>
          <w:szCs w:val="22"/>
        </w:rPr>
        <w:tab/>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3B9DE0E"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2) </w:t>
      </w:r>
      <w:r>
        <w:rPr>
          <w:rFonts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C8875A3"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3) </w:t>
      </w:r>
      <w:r>
        <w:rPr>
          <w:rFonts w:ascii="Arial" w:hAnsi="Arial"/>
          <w:sz w:val="22"/>
          <w:szCs w:val="22"/>
        </w:rPr>
        <w:tab/>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15AAAE"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4) </w:t>
      </w:r>
      <w:r>
        <w:rPr>
          <w:rFonts w:ascii="Arial" w:hAnsi="Arial"/>
          <w:sz w:val="22"/>
          <w:szCs w:val="22"/>
        </w:rPr>
        <w:tab/>
        <w:t xml:space="preserve">wobec którego prawomocnie orzeczono zakaz ubiegania się o zamówienia publiczne; </w:t>
      </w:r>
    </w:p>
    <w:p w14:paraId="5C41C574"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5)</w:t>
      </w:r>
      <w:r>
        <w:rPr>
          <w:rFonts w:ascii="Arial" w:hAnsi="Arial"/>
          <w:sz w:val="22"/>
          <w:szCs w:val="22"/>
        </w:rPr>
        <w:tab/>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240D0B9"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 xml:space="preserve">6) </w:t>
      </w:r>
      <w:r>
        <w:rPr>
          <w:rFonts w:ascii="Arial" w:hAnsi="Arial"/>
          <w:sz w:val="22"/>
          <w:szCs w:val="22"/>
        </w:rPr>
        <w:tab/>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B944463"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7)</w:t>
      </w:r>
      <w:r>
        <w:rPr>
          <w:rFonts w:ascii="Arial" w:hAnsi="Arial"/>
          <w:sz w:val="22"/>
          <w:szCs w:val="22"/>
        </w:rPr>
        <w:tab/>
        <w:t xml:space="preserve">w przypadkach, o których mowa w art. 7 ust. 1 ustawy z dnia 13 kwietnia 2022 r. o szczególnych rozwiązaniach w zakresie przeciwdziałania wspieraniu agresji na Ukrainę oraz służących ochronie bezpieczeństwa narodowego (Dz.U. 2022 poz. 835, z późn. zm.), tj.: </w:t>
      </w:r>
    </w:p>
    <w:p w14:paraId="32107B7B"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Wykonawcę wymienionego w wykazach określonych w rozporządzeniu 765/20061 i rozporządzeniu 269/20142 albo wpisanego na listę na podstawie decyzji w sprawie wpisu na listę rozstrzygającej o zastosowaniu środka, o którym mowa w art. 1 pkt 3 ww. ustawy; </w:t>
      </w:r>
    </w:p>
    <w:p w14:paraId="3D5DFEB7"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Wykonawcę, którego beneficjentem rzeczywistym w rozumieniu ustawy z dnia 1 marca 2018 r. o przeciwdziałaniu praniu pieniędzy oraz finansowaniu terroryzmu (Dz. U. z 2022 r. poz. 593,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5A0194EF"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c)</w:t>
      </w:r>
      <w:r>
        <w:rPr>
          <w:rFonts w:ascii="Arial" w:hAnsi="Arial"/>
          <w:sz w:val="22"/>
          <w:szCs w:val="22"/>
        </w:rPr>
        <w:tab/>
        <w:t xml:space="preserve">Wykonawcę, którego jednostką dominującą w rozumieniu art. 3 ust. 1 pkt 37 ustawy z dnia 29 września 1994 r. o rachunkowości (Dz. U. z 2021 r. poz. 217,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14:paraId="09BB8898"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8)</w:t>
      </w:r>
      <w:r>
        <w:rPr>
          <w:rFonts w:ascii="Arial" w:hAnsi="Arial"/>
          <w:sz w:val="22"/>
          <w:szCs w:val="22"/>
        </w:rPr>
        <w:tab/>
        <w:t>który należy do którejkolwiek z kategorii podmiotów wymienionych w art. 5k ust. 1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(Dz.Urz. UE nr L 111 z 8.04.2022 r.)</w:t>
      </w:r>
    </w:p>
    <w:p w14:paraId="7A73D4AE"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a)</w:t>
      </w:r>
      <w:r>
        <w:rPr>
          <w:rFonts w:ascii="Arial" w:hAnsi="Arial"/>
          <w:sz w:val="22"/>
          <w:szCs w:val="22"/>
        </w:rPr>
        <w:tab/>
        <w:t xml:space="preserve">obywateli rosyjskich lub osób fizycznych lub prawnych, podmiotów lub organów z siedzibą w Rosji; </w:t>
      </w:r>
    </w:p>
    <w:p w14:paraId="48B31085" w14:textId="77777777" w:rsidR="005D2C95" w:rsidRDefault="007F4CCD" w:rsidP="007A383C">
      <w:pPr>
        <w:ind w:leftChars="100" w:left="717" w:hangingChars="217" w:hanging="477"/>
        <w:jc w:val="both"/>
        <w:rPr>
          <w:rFonts w:ascii="Arial" w:hAnsi="Arial"/>
          <w:sz w:val="22"/>
          <w:szCs w:val="22"/>
        </w:rPr>
      </w:pPr>
      <w:r>
        <w:rPr>
          <w:rFonts w:ascii="Arial" w:hAnsi="Arial"/>
          <w:sz w:val="22"/>
          <w:szCs w:val="22"/>
        </w:rPr>
        <w:t>b)</w:t>
      </w:r>
      <w:r>
        <w:rPr>
          <w:rFonts w:ascii="Arial" w:hAnsi="Arial"/>
          <w:sz w:val="22"/>
          <w:szCs w:val="22"/>
        </w:rPr>
        <w:tab/>
        <w:t xml:space="preserve">osób prawnych, podmiotów lub organów, do których prawa własności bezpośrednio lub pośrednio w ponad 50 % należą do podmiotu, o którym mowa w lit. a) niniejszego ustępu; </w:t>
      </w:r>
    </w:p>
    <w:p w14:paraId="188D9B28" w14:textId="77777777" w:rsidR="005D2C95" w:rsidRDefault="007F4CCD" w:rsidP="007A383C">
      <w:pPr>
        <w:ind w:leftChars="100" w:left="717" w:hangingChars="217" w:hanging="477"/>
        <w:jc w:val="both"/>
        <w:rPr>
          <w:rFonts w:ascii="Arial" w:eastAsia="Arial" w:hAnsi="Arial"/>
          <w:sz w:val="22"/>
          <w:szCs w:val="22"/>
        </w:rPr>
      </w:pPr>
      <w:r>
        <w:rPr>
          <w:rFonts w:ascii="Arial" w:hAnsi="Arial"/>
          <w:sz w:val="22"/>
          <w:szCs w:val="22"/>
        </w:rPr>
        <w:t>c)</w:t>
      </w:r>
      <w:r>
        <w:rPr>
          <w:rFonts w:ascii="Arial" w:hAnsi="Arial"/>
          <w:sz w:val="22"/>
          <w:szCs w:val="22"/>
        </w:rPr>
        <w:tab/>
        <w:t xml:space="preserve">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 </w:t>
      </w:r>
    </w:p>
    <w:p w14:paraId="0B860309" w14:textId="77777777" w:rsidR="005D2C95" w:rsidRPr="002F4325" w:rsidRDefault="007F4CCD" w:rsidP="007A383C">
      <w:pPr>
        <w:pStyle w:val="Akapitzlist"/>
        <w:numPr>
          <w:ilvl w:val="0"/>
          <w:numId w:val="7"/>
        </w:numPr>
        <w:ind w:left="426" w:hanging="568"/>
        <w:jc w:val="both"/>
        <w:rPr>
          <w:rFonts w:ascii="Arial" w:eastAsia="Arial" w:hAnsi="Arial"/>
          <w:sz w:val="22"/>
          <w:szCs w:val="22"/>
          <w:u w:val="single"/>
        </w:rPr>
      </w:pPr>
      <w:r>
        <w:rPr>
          <w:rFonts w:ascii="Arial" w:eastAsia="Arial" w:hAnsi="Arial" w:cs="Arial"/>
          <w:sz w:val="22"/>
          <w:szCs w:val="22"/>
        </w:rPr>
        <w:lastRenderedPageBreak/>
        <w:t>Ocena spełniania warunków udziału z postępowania oraz braku podstaw wykluczenia z postępowania zostanie dokonana zgodnie z formułą „podlega – nie podlega”, w oparciu o przedłożone przez Wykonawcę oświadczenie i dokumenty, o których mowa w rozdz. VI.1.</w:t>
      </w:r>
    </w:p>
    <w:p w14:paraId="2F2F17E8" w14:textId="77777777" w:rsidR="002F4325" w:rsidRDefault="002F4325" w:rsidP="007A383C">
      <w:pPr>
        <w:pStyle w:val="Akapitzlist"/>
        <w:ind w:left="426"/>
        <w:jc w:val="both"/>
        <w:rPr>
          <w:rFonts w:ascii="Arial" w:eastAsia="Arial" w:hAnsi="Arial"/>
          <w:sz w:val="22"/>
          <w:szCs w:val="22"/>
          <w:u w:val="singl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759A64A" w14:textId="77777777">
        <w:trPr>
          <w:trHeight w:hRule="exact" w:val="845"/>
        </w:trPr>
        <w:tc>
          <w:tcPr>
            <w:tcW w:w="10485" w:type="dxa"/>
            <w:shd w:val="clear" w:color="auto" w:fill="D9D9D9"/>
            <w:vAlign w:val="center"/>
          </w:tcPr>
          <w:p w14:paraId="3CB4FC7E" w14:textId="77777777" w:rsidR="005D2C95" w:rsidRDefault="007F4CCD" w:rsidP="007A383C">
            <w:pPr>
              <w:tabs>
                <w:tab w:val="left" w:pos="567"/>
              </w:tabs>
              <w:ind w:left="425" w:hanging="425"/>
              <w:rPr>
                <w:rFonts w:ascii="Arial" w:eastAsia="Arial" w:hAnsi="Arial"/>
                <w:b/>
                <w:sz w:val="22"/>
                <w:szCs w:val="22"/>
              </w:rPr>
            </w:pPr>
            <w:r>
              <w:rPr>
                <w:rFonts w:ascii="Arial" w:eastAsia="Times New Roman" w:hAnsi="Arial"/>
                <w:b/>
                <w:sz w:val="22"/>
                <w:szCs w:val="22"/>
              </w:rPr>
              <w:t xml:space="preserve">VI.1. </w:t>
            </w:r>
            <w:r>
              <w:rPr>
                <w:rFonts w:ascii="Arial" w:eastAsia="Arial" w:hAnsi="Arial"/>
                <w:b/>
                <w:sz w:val="22"/>
                <w:szCs w:val="22"/>
              </w:rPr>
              <w:t>WYKAZ OŚWIADCZEŃ LUB DOKUMENTÓW, JAKIE MAJĄ DOSTARCZYĆ WYKONAWCY    W CELU POTWIERDZENIA SPEŁNIANIA WARUNKÓW UDZIAŁU W POSTĘPOWANIU ORAZ BRAKU PODSTAW Z WYKLUCZENIA Z POSTĘPOWANIA</w:t>
            </w:r>
          </w:p>
          <w:p w14:paraId="0647461E" w14:textId="77777777" w:rsidR="005D2C95" w:rsidRDefault="005D2C95" w:rsidP="007A383C">
            <w:pPr>
              <w:tabs>
                <w:tab w:val="left" w:pos="567"/>
              </w:tabs>
              <w:ind w:left="425" w:hanging="425"/>
              <w:rPr>
                <w:rFonts w:ascii="Arial" w:eastAsia="Arial" w:hAnsi="Arial"/>
                <w:b/>
                <w:sz w:val="22"/>
                <w:szCs w:val="22"/>
              </w:rPr>
            </w:pPr>
          </w:p>
        </w:tc>
      </w:tr>
    </w:tbl>
    <w:p w14:paraId="454D6A55"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45F505B0" w14:textId="77777777" w:rsidR="005D2C95" w:rsidRDefault="007F4CCD">
      <w:pPr>
        <w:widowControl/>
        <w:numPr>
          <w:ilvl w:val="0"/>
          <w:numId w:val="10"/>
        </w:numPr>
        <w:shd w:val="clear" w:color="auto" w:fill="FFFFFF"/>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W zakresie wykazania spełniania przez Wykonawcę warunków, o których mowa w art. 57 ustawy Pzp, Wykonawca przedkłada:</w:t>
      </w:r>
    </w:p>
    <w:p w14:paraId="63E7FD5D" w14:textId="77777777" w:rsidR="005D2C95" w:rsidRDefault="005D2C95">
      <w:pPr>
        <w:widowControl/>
        <w:shd w:val="clear" w:color="auto" w:fill="FFFFFF"/>
        <w:suppressAutoHyphens w:val="0"/>
        <w:autoSpaceDN/>
        <w:spacing w:line="276" w:lineRule="auto"/>
        <w:jc w:val="both"/>
        <w:textAlignment w:val="auto"/>
        <w:rPr>
          <w:rFonts w:ascii="Arial" w:eastAsia="Arial" w:hAnsi="Arial"/>
          <w:sz w:val="22"/>
          <w:szCs w:val="22"/>
        </w:rPr>
      </w:pPr>
    </w:p>
    <w:p w14:paraId="55EFBD1D" w14:textId="77777777" w:rsidR="005D2C95" w:rsidRDefault="007F4CCD">
      <w:pPr>
        <w:widowControl/>
        <w:suppressAutoHyphens w:val="0"/>
        <w:autoSpaceDN/>
        <w:spacing w:line="276" w:lineRule="auto"/>
        <w:ind w:left="426" w:hanging="426"/>
        <w:jc w:val="both"/>
        <w:textAlignment w:val="auto"/>
        <w:rPr>
          <w:rFonts w:ascii="Arial" w:hAnsi="Arial"/>
          <w:sz w:val="22"/>
          <w:szCs w:val="22"/>
        </w:rPr>
      </w:pPr>
      <w:r>
        <w:rPr>
          <w:rFonts w:ascii="Arial" w:eastAsia="Arial" w:hAnsi="Arial"/>
          <w:sz w:val="22"/>
          <w:szCs w:val="22"/>
        </w:rPr>
        <w:t xml:space="preserve">– </w:t>
      </w:r>
      <w:r>
        <w:rPr>
          <w:rFonts w:ascii="Arial" w:eastAsia="Arial" w:hAnsi="Arial"/>
          <w:sz w:val="22"/>
          <w:szCs w:val="22"/>
        </w:rPr>
        <w:tab/>
      </w:r>
      <w:r>
        <w:rPr>
          <w:rFonts w:ascii="Arial" w:eastAsia="Arial" w:hAnsi="Arial"/>
          <w:b/>
          <w:sz w:val="22"/>
          <w:szCs w:val="22"/>
        </w:rPr>
        <w:t>oświadczenie o spełnianiu warunków udziału w postępowaniu</w:t>
      </w:r>
      <w:r>
        <w:rPr>
          <w:rFonts w:ascii="Arial" w:eastAsia="Arial" w:hAnsi="Arial"/>
          <w:sz w:val="22"/>
          <w:szCs w:val="22"/>
        </w:rPr>
        <w:t xml:space="preserve"> – podpisane odpowiednio przez osobę (osoby) upoważnioną (upoważnione) do reprezentowania Wykonawcy. Stosowne oświadczenie, Wykonawca składa w formie jednolitego europejskiego dokumentu zamówienia, stanowiącego </w:t>
      </w:r>
      <w:r>
        <w:rPr>
          <w:rFonts w:ascii="Arial" w:eastAsia="Arial" w:hAnsi="Arial"/>
          <w:b/>
          <w:sz w:val="22"/>
          <w:szCs w:val="22"/>
        </w:rPr>
        <w:t>Załącznik nr 3 do Specyfikacji (formularz JEDZ);</w:t>
      </w:r>
    </w:p>
    <w:p w14:paraId="6936E3B0"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79C9D530" w14:textId="77777777" w:rsidR="005D2C95" w:rsidRDefault="007F4CCD">
      <w:pPr>
        <w:widowControl/>
        <w:numPr>
          <w:ilvl w:val="0"/>
          <w:numId w:val="10"/>
        </w:numPr>
        <w:suppressAutoHyphens w:val="0"/>
        <w:autoSpaceDN/>
        <w:spacing w:line="276" w:lineRule="auto"/>
        <w:jc w:val="both"/>
        <w:textAlignment w:val="auto"/>
        <w:rPr>
          <w:rFonts w:ascii="Arial" w:eastAsia="Arial" w:hAnsi="Arial"/>
          <w:sz w:val="22"/>
          <w:szCs w:val="22"/>
        </w:rPr>
      </w:pPr>
      <w:r>
        <w:rPr>
          <w:rFonts w:ascii="Arial" w:eastAsia="Arial" w:hAnsi="Arial"/>
          <w:b/>
          <w:sz w:val="22"/>
          <w:szCs w:val="22"/>
        </w:rPr>
        <w:t xml:space="preserve">W zakresie potwierdzenia braku podstaw do wykluczenia z postępowania w okolicznościach, o których mowa w art. 108 ust. 1 ustawy Pzp oraz </w:t>
      </w:r>
      <w:r>
        <w:rPr>
          <w:rFonts w:ascii="Arial" w:hAnsi="Arial"/>
          <w:b/>
          <w:sz w:val="22"/>
          <w:szCs w:val="22"/>
        </w:rPr>
        <w:t>art. 7 ust. 1 ustawy z dnia 13 kwietnia 2022 r. o szczególnych rozwiązaniach w zakresie przeciwdziałania wspieraniu agresji na Ukrainę oraz służących ochronie bezpieczeństwa narodowego (Dz.U. z 2022 poz. 835, z późn. zm.) i art. 5k ust. 1 Rozporządzenia Rady (UE) Nr 833/2014 z dnia 31 lipca 2014 r. dotyczącego środków ograniczających w związku z działaniami Rosji destabilizującymi sytuację na Ukrainie (Dz. Urz. UE L 229 z 31.07.2014, str. 1, z późn. zm.)</w:t>
      </w:r>
      <w:r>
        <w:rPr>
          <w:rFonts w:ascii="Arial" w:eastAsia="Arial" w:hAnsi="Arial"/>
          <w:sz w:val="22"/>
          <w:szCs w:val="22"/>
        </w:rPr>
        <w:t>, Wykonawca przedkłada:</w:t>
      </w:r>
    </w:p>
    <w:p w14:paraId="4F04951D" w14:textId="77777777" w:rsidR="005D2C95" w:rsidRPr="002F4325" w:rsidRDefault="005D2C95">
      <w:pPr>
        <w:widowControl/>
        <w:suppressAutoHyphens w:val="0"/>
        <w:autoSpaceDN/>
        <w:spacing w:line="276" w:lineRule="auto"/>
        <w:jc w:val="both"/>
        <w:textAlignment w:val="auto"/>
        <w:rPr>
          <w:rFonts w:ascii="Arial" w:eastAsia="Arial" w:hAnsi="Arial"/>
          <w:sz w:val="10"/>
          <w:szCs w:val="10"/>
        </w:rPr>
      </w:pPr>
    </w:p>
    <w:p w14:paraId="7DD94AFB"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oświadczenie o braku podstaw do wykluczenia z postępowania – </w:t>
      </w:r>
      <w:r>
        <w:rPr>
          <w:rFonts w:ascii="Arial" w:eastAsia="Arial" w:hAnsi="Arial"/>
          <w:sz w:val="22"/>
          <w:szCs w:val="22"/>
        </w:rPr>
        <w:t xml:space="preserve">wypełnione i podpisane odpowiednio przez osobę (osoby) upoważnioną (upoważnione) do reprezentowania Wykonawcy. Stosowne oświadczenie Wykonawca składa w formie jednolitego dokumentu, stanowiącego </w:t>
      </w:r>
      <w:r>
        <w:rPr>
          <w:rFonts w:ascii="Arial" w:eastAsia="Arial" w:hAnsi="Arial"/>
          <w:b/>
          <w:sz w:val="22"/>
          <w:szCs w:val="22"/>
        </w:rPr>
        <w:t>Załącznik nr 3 do Specyfikacji (formularz JEDZ),</w:t>
      </w:r>
    </w:p>
    <w:p w14:paraId="141E6A09" w14:textId="77777777" w:rsidR="005D2C95" w:rsidRPr="002F4325" w:rsidRDefault="005D2C95">
      <w:pPr>
        <w:widowControl/>
        <w:suppressAutoHyphens w:val="0"/>
        <w:autoSpaceDN/>
        <w:spacing w:line="276" w:lineRule="auto"/>
        <w:jc w:val="both"/>
        <w:textAlignment w:val="auto"/>
        <w:rPr>
          <w:rFonts w:ascii="Arial" w:hAnsi="Arial"/>
          <w:sz w:val="10"/>
          <w:szCs w:val="10"/>
        </w:rPr>
      </w:pPr>
    </w:p>
    <w:p w14:paraId="6DD68FA4" w14:textId="77777777" w:rsidR="005D2C95" w:rsidRDefault="007F4CCD">
      <w:pPr>
        <w:widowControl/>
        <w:numPr>
          <w:ilvl w:val="1"/>
          <w:numId w:val="10"/>
        </w:numPr>
        <w:suppressAutoHyphens w:val="0"/>
        <w:autoSpaceDN/>
        <w:spacing w:line="276" w:lineRule="auto"/>
        <w:jc w:val="both"/>
        <w:textAlignment w:val="auto"/>
        <w:rPr>
          <w:rFonts w:ascii="Arial" w:hAnsi="Arial"/>
          <w:sz w:val="22"/>
          <w:szCs w:val="22"/>
        </w:rPr>
      </w:pPr>
      <w:r>
        <w:rPr>
          <w:rFonts w:ascii="Arial" w:eastAsia="Arial" w:hAnsi="Arial"/>
          <w:b/>
          <w:sz w:val="22"/>
          <w:szCs w:val="22"/>
        </w:rPr>
        <w:t xml:space="preserve">oświadczenia, że Wykonawca </w:t>
      </w:r>
      <w:r>
        <w:rPr>
          <w:rFonts w:ascii="Arial" w:hAnsi="Arial"/>
          <w:sz w:val="22"/>
          <w:szCs w:val="22"/>
        </w:rPr>
        <w:t xml:space="preserve">nie podlega wykluczeniu z postępowania na podstawie art. 7 ust. 1 ustawy z dnia 13 kwietnia 2022 r. o szczególnych rozwiązaniach w zakresie przeciwdziałania wspieraniu agresji na Ukrainę oraz służących ochronie bezpieczeństwa narodowego (Dz.U. z 2022 poz. 835, z późn. zm.) oraz, że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Urz. UE L 229 z 31.07.2014, str. 1, z późn. zm.) </w:t>
      </w:r>
      <w:r>
        <w:rPr>
          <w:rFonts w:ascii="Arial" w:eastAsia="Arial" w:hAnsi="Arial"/>
          <w:sz w:val="22"/>
          <w:szCs w:val="22"/>
        </w:rPr>
        <w:t xml:space="preserve">– wypełnione i podpisane odpowiednio przez osobę (osoby) upoważnioną (upoważnione) do reprezentowania Wykonawcy stanowiące </w:t>
      </w:r>
      <w:r>
        <w:rPr>
          <w:rFonts w:ascii="Arial" w:eastAsia="Arial" w:hAnsi="Arial"/>
          <w:b/>
          <w:sz w:val="22"/>
          <w:szCs w:val="22"/>
        </w:rPr>
        <w:t>Załącznik nr 5 do Specyfikacji.</w:t>
      </w:r>
    </w:p>
    <w:p w14:paraId="5B518581" w14:textId="77777777" w:rsidR="005D2C95" w:rsidRDefault="007F4CCD">
      <w:pPr>
        <w:widowControl/>
        <w:numPr>
          <w:ilvl w:val="0"/>
          <w:numId w:val="11"/>
        </w:numPr>
        <w:suppressAutoHyphens w:val="0"/>
        <w:autoSpaceDN/>
        <w:spacing w:line="276" w:lineRule="auto"/>
        <w:ind w:left="284" w:hanging="284"/>
        <w:jc w:val="both"/>
        <w:textAlignment w:val="auto"/>
        <w:rPr>
          <w:rFonts w:ascii="Arial" w:eastAsia="Arial" w:hAnsi="Arial"/>
          <w:sz w:val="22"/>
          <w:szCs w:val="22"/>
        </w:rPr>
      </w:pPr>
      <w:r>
        <w:rPr>
          <w:rFonts w:ascii="Arial" w:eastAsia="Arial" w:hAnsi="Arial"/>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Pr>
          <w:rFonts w:ascii="Arial" w:hAnsi="Arial"/>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17B9AAD" w14:textId="77777777" w:rsidR="005D2C95" w:rsidRDefault="007F4CCD">
      <w:pPr>
        <w:spacing w:line="276" w:lineRule="auto"/>
        <w:ind w:left="284"/>
        <w:jc w:val="both"/>
        <w:rPr>
          <w:rFonts w:ascii="Arial" w:eastAsia="Arial" w:hAnsi="Arial"/>
          <w:b/>
          <w:sz w:val="22"/>
          <w:szCs w:val="22"/>
        </w:rPr>
      </w:pPr>
      <w:r>
        <w:rPr>
          <w:rFonts w:ascii="Arial" w:eastAsia="Arial" w:hAnsi="Arial"/>
          <w:b/>
          <w:sz w:val="22"/>
          <w:szCs w:val="22"/>
        </w:rPr>
        <w:t>Zobowiązanie podmiotu udostępniającego zasoby, potwierdza, że stosunek łączący Wykonawcę z podmiotami udostępniającymi zasoby określa w szczególności:</w:t>
      </w:r>
    </w:p>
    <w:p w14:paraId="5DE9BF81" w14:textId="77777777" w:rsidR="005D2C95" w:rsidRDefault="007F4CCD">
      <w:pPr>
        <w:spacing w:line="276" w:lineRule="auto"/>
        <w:ind w:firstLine="284"/>
        <w:jc w:val="both"/>
        <w:rPr>
          <w:rFonts w:ascii="Arial" w:eastAsia="Arial" w:hAnsi="Arial"/>
          <w:sz w:val="22"/>
          <w:szCs w:val="22"/>
        </w:rPr>
      </w:pPr>
      <w:r>
        <w:rPr>
          <w:rFonts w:ascii="Arial" w:eastAsia="Arial" w:hAnsi="Arial"/>
          <w:sz w:val="22"/>
          <w:szCs w:val="22"/>
        </w:rPr>
        <w:t xml:space="preserve">1) </w:t>
      </w:r>
      <w:r>
        <w:rPr>
          <w:rFonts w:ascii="Arial" w:eastAsia="Arial" w:hAnsi="Arial"/>
          <w:sz w:val="22"/>
          <w:szCs w:val="22"/>
        </w:rPr>
        <w:tab/>
        <w:t>zakres dostępnych wykonawcy zasobów podmiotu udostępniającego zasoby;</w:t>
      </w:r>
    </w:p>
    <w:p w14:paraId="6B649DD7"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2) sposób i okres udostępnienia wykonawcy i wykorzystania przez niego zasobów podmiotu </w:t>
      </w:r>
      <w:r>
        <w:rPr>
          <w:rFonts w:ascii="Arial" w:eastAsia="Arial" w:hAnsi="Arial"/>
          <w:sz w:val="22"/>
          <w:szCs w:val="22"/>
        </w:rPr>
        <w:lastRenderedPageBreak/>
        <w:tab/>
        <w:t>udostępniającego te zasoby przy wykonywaniu zamówienia;</w:t>
      </w:r>
    </w:p>
    <w:p w14:paraId="0E08231D" w14:textId="77777777" w:rsidR="005D2C95" w:rsidRDefault="007F4CCD">
      <w:pPr>
        <w:spacing w:line="276" w:lineRule="auto"/>
        <w:ind w:left="284"/>
        <w:jc w:val="both"/>
        <w:rPr>
          <w:rFonts w:ascii="Arial" w:eastAsia="Arial" w:hAnsi="Arial"/>
          <w:sz w:val="22"/>
          <w:szCs w:val="22"/>
        </w:rPr>
      </w:pPr>
      <w:r>
        <w:rPr>
          <w:rFonts w:ascii="Arial" w:eastAsia="Arial" w:hAnsi="Arial"/>
          <w:sz w:val="22"/>
          <w:szCs w:val="22"/>
        </w:rPr>
        <w:t xml:space="preserve">3) </w:t>
      </w:r>
      <w:r>
        <w:rPr>
          <w:rFonts w:ascii="Arial" w:eastAsia="Arial" w:hAnsi="Arial"/>
          <w:sz w:val="22"/>
          <w:szCs w:val="22"/>
        </w:rPr>
        <w:tab/>
        <w:t xml:space="preserve">czy i w jakim zakresie podmiot udostępniający zasoby, na zdolnościach którego wykonawca polega </w:t>
      </w:r>
      <w:r>
        <w:rPr>
          <w:rFonts w:ascii="Arial" w:eastAsia="Arial" w:hAnsi="Arial"/>
          <w:sz w:val="22"/>
          <w:szCs w:val="22"/>
        </w:rPr>
        <w:tab/>
        <w:t xml:space="preserve">w odniesieniu do warunków udziału w postępowaniu dotyczących wykształcenia, kwalifikacji </w:t>
      </w:r>
      <w:r>
        <w:rPr>
          <w:rFonts w:ascii="Arial" w:eastAsia="Arial" w:hAnsi="Arial"/>
          <w:sz w:val="22"/>
          <w:szCs w:val="22"/>
        </w:rPr>
        <w:tab/>
        <w:t xml:space="preserve">zawodowych lub doświadczenia, zrealizuje roboty budowlane lub usługi, których wskazane </w:t>
      </w:r>
      <w:r>
        <w:rPr>
          <w:rFonts w:ascii="Arial" w:eastAsia="Arial" w:hAnsi="Arial"/>
          <w:sz w:val="22"/>
          <w:szCs w:val="22"/>
        </w:rPr>
        <w:tab/>
        <w:t>zdolności dotyczą.</w:t>
      </w:r>
    </w:p>
    <w:p w14:paraId="6937D97D" w14:textId="77777777" w:rsidR="005D2C95" w:rsidRDefault="007F4CCD">
      <w:pPr>
        <w:widowControl/>
        <w:suppressAutoHyphens w:val="0"/>
        <w:autoSpaceDN/>
        <w:spacing w:line="276" w:lineRule="auto"/>
        <w:ind w:leftChars="99" w:left="238"/>
        <w:jc w:val="both"/>
        <w:textAlignment w:val="auto"/>
        <w:rPr>
          <w:rFonts w:ascii="Arial" w:eastAsia="Arial" w:hAnsi="Arial"/>
          <w:sz w:val="22"/>
          <w:szCs w:val="22"/>
        </w:rPr>
      </w:pPr>
      <w:r>
        <w:rPr>
          <w:rFonts w:ascii="Arial" w:eastAsia="Arial" w:hAnsi="Arial"/>
          <w:sz w:val="22"/>
          <w:szCs w:val="22"/>
        </w:rPr>
        <w:t>W celu potwierdzenia spełniania warunków udziału w postępowaniu oraz braku podstaw do wykluczenia z postępowania, Zamawiający wymaga, złożenia oświadczenia o którym mowa w części VI.1 własnego Wykonawcy lub w przypadku Wykonawców wspólnie ubiegających się o udzielenie zamówienia oświadczenia składa każdy z Wykonawców. W przypadku spółki cywilnej oświadczenia składa każdy ze wspólników spółki. W</w:t>
      </w:r>
      <w:r>
        <w:rPr>
          <w:rFonts w:ascii="Arial" w:hAnsi="Arial"/>
          <w:sz w:val="22"/>
          <w:szCs w:val="22"/>
        </w:rPr>
        <w:t xml:space="preserve"> przypadku polegania na zdolnościach lub sytuacji podmiotów udostępniających zasoby, Wykonawca przedstawia także oświadczenia podmiotu udostępniającego zasoby potwierdzające brak podstaw wykluczenia tego podmiotu oraz spełnianie warunków udziału w postępowaniu, w zakresie, w jakim Wykonawca powołuje się na jego zasoby.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656F86D" w14:textId="77777777">
        <w:trPr>
          <w:trHeight w:hRule="exact" w:val="1107"/>
        </w:trPr>
        <w:tc>
          <w:tcPr>
            <w:tcW w:w="10485" w:type="dxa"/>
            <w:shd w:val="clear" w:color="auto" w:fill="D9D9D9"/>
            <w:vAlign w:val="center"/>
          </w:tcPr>
          <w:p w14:paraId="1E9F74F7"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 xml:space="preserve">VI.2. </w:t>
            </w:r>
            <w:r>
              <w:rPr>
                <w:rFonts w:ascii="Arial" w:eastAsia="Arial" w:hAnsi="Arial"/>
                <w:b/>
                <w:sz w:val="22"/>
                <w:szCs w:val="22"/>
                <w:u w:val="single"/>
              </w:rPr>
              <w:t>PODMIOTOWE ŚRODKI DOWODOWE (OŚWIADCZENIA I DOKUMENTY POTWIERDZAJĄCE OKOLICZNOŚCI, O KTÓRYCH MOWA W ART. 124 USTAWY PZP, SKŁADANE NA WEZWANIE ZAMAWIAJĄCEGO)</w:t>
            </w:r>
          </w:p>
        </w:tc>
      </w:tr>
    </w:tbl>
    <w:p w14:paraId="31855F7D"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hAnsi="Arial"/>
          <w:sz w:val="22"/>
          <w:szCs w:val="22"/>
        </w:rPr>
        <w:t>Zamawiający w celu wykazania braku podstaw wykluczenia z postępowania, przed wyborem najkorzystniejszej oferty wezwie Wykonawcę, którego oferta została najwyżej oceniona, do złożenia</w:t>
      </w:r>
      <w:r>
        <w:rPr>
          <w:rFonts w:ascii="Arial" w:hAnsi="Arial"/>
          <w:sz w:val="22"/>
          <w:szCs w:val="22"/>
        </w:rPr>
        <w:br/>
        <w:t>w wyznaczonym terminie, nie krótszym niż 10 dni, aktualnych na dzień złożenia następujących podmiotowych środków dowodowych:</w:t>
      </w:r>
    </w:p>
    <w:p w14:paraId="64AD1BD8" w14:textId="77777777" w:rsidR="005D2C95" w:rsidRPr="002F4325" w:rsidRDefault="005D2C95">
      <w:pPr>
        <w:widowControl/>
        <w:suppressAutoHyphens w:val="0"/>
        <w:autoSpaceDN/>
        <w:spacing w:line="276" w:lineRule="auto"/>
        <w:jc w:val="both"/>
        <w:textAlignment w:val="auto"/>
        <w:rPr>
          <w:rFonts w:ascii="Arial" w:hAnsi="Arial"/>
          <w:sz w:val="10"/>
          <w:szCs w:val="10"/>
          <w:highlight w:val="yellow"/>
        </w:rPr>
      </w:pPr>
    </w:p>
    <w:p w14:paraId="60121AB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eastAsia="Arial" w:hAnsi="Arial"/>
          <w:b/>
          <w:sz w:val="22"/>
          <w:szCs w:val="22"/>
        </w:rPr>
        <w:t>informacji z Krajowego Rejestru Karnego</w:t>
      </w:r>
      <w:r>
        <w:rPr>
          <w:rFonts w:ascii="Arial" w:eastAsia="Arial" w:hAnsi="Arial"/>
          <w:sz w:val="22"/>
          <w:szCs w:val="22"/>
        </w:rPr>
        <w:t xml:space="preserve"> w zakresie określonym w art. 108 ust. 1 pkt 1, 2 i 4 ustawy wystawionej nie wcześniej niż 6 miesięcy przed dniem ich złożenia;</w:t>
      </w:r>
    </w:p>
    <w:p w14:paraId="3197B1E0" w14:textId="77777777" w:rsidR="005D2C95" w:rsidRPr="002F4325" w:rsidRDefault="005D2C95">
      <w:pPr>
        <w:widowControl/>
        <w:suppressAutoHyphens w:val="0"/>
        <w:autoSpaceDN/>
        <w:spacing w:line="276" w:lineRule="auto"/>
        <w:ind w:left="720"/>
        <w:jc w:val="both"/>
        <w:textAlignment w:val="auto"/>
        <w:rPr>
          <w:rFonts w:ascii="Arial" w:eastAsia="Cambria" w:hAnsi="Arial"/>
          <w:sz w:val="10"/>
          <w:szCs w:val="10"/>
        </w:rPr>
      </w:pPr>
    </w:p>
    <w:p w14:paraId="238FBE96" w14:textId="77777777" w:rsidR="005D2C95" w:rsidRDefault="007F4CCD">
      <w:pPr>
        <w:widowControl/>
        <w:numPr>
          <w:ilvl w:val="0"/>
          <w:numId w:val="12"/>
        </w:numPr>
        <w:suppressAutoHyphens w:val="0"/>
        <w:autoSpaceDN/>
        <w:spacing w:line="276" w:lineRule="auto"/>
        <w:jc w:val="both"/>
        <w:textAlignment w:val="auto"/>
        <w:rPr>
          <w:rFonts w:ascii="Arial" w:eastAsia="Cambria" w:hAnsi="Arial"/>
          <w:sz w:val="22"/>
          <w:szCs w:val="22"/>
        </w:rPr>
      </w:pPr>
      <w:r>
        <w:rPr>
          <w:rFonts w:ascii="Arial" w:hAnsi="Arial"/>
          <w:b/>
          <w:sz w:val="22"/>
          <w:szCs w:val="22"/>
        </w:rPr>
        <w:t>oświadczenia wykonawcy o aktualności informacji zawartych w oświadczeniu, o którym mowa w art. 125 ust. 1 ustawy Pzp</w:t>
      </w:r>
      <w:r>
        <w:rPr>
          <w:rFonts w:ascii="Arial" w:hAnsi="Arial"/>
          <w:sz w:val="22"/>
          <w:szCs w:val="22"/>
        </w:rPr>
        <w:t xml:space="preserve">, w zakresie podstaw wykluczenia z postępowania wskazanych przez Zamawiającego, o których mowa w: </w:t>
      </w:r>
    </w:p>
    <w:p w14:paraId="5C8F3CA8"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3 ustawy PZP, </w:t>
      </w:r>
    </w:p>
    <w:p w14:paraId="7E16F3C3"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4 ustawy PZP, dotyczących orzeczenia zakazu ubiegania się o zamówienie publiczne tytułem środka zapobiegawczego, </w:t>
      </w:r>
    </w:p>
    <w:p w14:paraId="51926DE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5 ustawy PZP, dotyczących zawarcia z innymi wykonawcami porozumienia mającego na celu zakłócenie konkurencji, </w:t>
      </w:r>
    </w:p>
    <w:p w14:paraId="798F5709" w14:textId="77777777" w:rsidR="005D2C95" w:rsidRDefault="007F4CCD">
      <w:pPr>
        <w:spacing w:line="276" w:lineRule="auto"/>
        <w:ind w:left="1080"/>
        <w:jc w:val="both"/>
        <w:rPr>
          <w:rFonts w:ascii="Arial" w:hAnsi="Arial"/>
          <w:sz w:val="22"/>
          <w:szCs w:val="22"/>
        </w:rPr>
      </w:pPr>
      <w:r>
        <w:rPr>
          <w:rFonts w:ascii="Arial" w:hAnsi="Arial"/>
          <w:sz w:val="22"/>
          <w:szCs w:val="22"/>
        </w:rPr>
        <w:t xml:space="preserve">- art. 108 ust. 1 pkt 6 ustawy PZP, </w:t>
      </w:r>
    </w:p>
    <w:p w14:paraId="0B0AFAD8" w14:textId="77777777" w:rsidR="005D2C95" w:rsidRDefault="007F4CCD">
      <w:pPr>
        <w:spacing w:line="276" w:lineRule="auto"/>
        <w:ind w:left="1080"/>
        <w:jc w:val="both"/>
        <w:rPr>
          <w:rFonts w:ascii="Arial" w:hAnsi="Arial"/>
          <w:b/>
          <w:sz w:val="22"/>
          <w:szCs w:val="22"/>
          <w:u w:val="single"/>
        </w:rPr>
      </w:pPr>
      <w:r>
        <w:rPr>
          <w:rFonts w:ascii="Arial" w:hAnsi="Arial"/>
          <w:sz w:val="22"/>
          <w:szCs w:val="22"/>
          <w:u w:val="single"/>
        </w:rPr>
        <w:t xml:space="preserve">Przedmiotowe oświadczenia należy złożyć na formularzu, którego wzór stanowi </w:t>
      </w:r>
      <w:r>
        <w:rPr>
          <w:rFonts w:ascii="Arial" w:hAnsi="Arial"/>
          <w:b/>
          <w:sz w:val="22"/>
          <w:szCs w:val="22"/>
          <w:u w:val="single"/>
        </w:rPr>
        <w:t>załącznik nr 6 do Specyfikacji.</w:t>
      </w:r>
    </w:p>
    <w:p w14:paraId="3F45ECA3" w14:textId="77777777" w:rsidR="005D2C95" w:rsidRPr="002F4325" w:rsidRDefault="005D2C95">
      <w:pPr>
        <w:spacing w:line="276" w:lineRule="auto"/>
        <w:ind w:left="1080"/>
        <w:jc w:val="both"/>
        <w:rPr>
          <w:rFonts w:ascii="Arial" w:hAnsi="Arial"/>
          <w:b/>
          <w:sz w:val="10"/>
          <w:szCs w:val="10"/>
          <w:u w:val="single"/>
        </w:rPr>
      </w:pPr>
    </w:p>
    <w:p w14:paraId="7893FD95" w14:textId="77777777" w:rsidR="005D2C95" w:rsidRDefault="007F4CCD">
      <w:pPr>
        <w:pStyle w:val="Akapitzlist"/>
        <w:numPr>
          <w:ilvl w:val="0"/>
          <w:numId w:val="12"/>
        </w:numPr>
        <w:suppressAutoHyphens w:val="0"/>
        <w:autoSpaceDN/>
        <w:spacing w:line="276" w:lineRule="auto"/>
        <w:contextualSpacing/>
        <w:jc w:val="both"/>
        <w:textAlignment w:val="auto"/>
        <w:rPr>
          <w:rFonts w:ascii="Arial" w:eastAsia="Arial" w:hAnsi="Arial" w:cs="Arial"/>
          <w:sz w:val="22"/>
          <w:szCs w:val="22"/>
        </w:rPr>
      </w:pPr>
      <w:r>
        <w:rPr>
          <w:rFonts w:ascii="Arial" w:hAnsi="Arial" w:cs="Arial"/>
          <w:b/>
          <w:sz w:val="22"/>
          <w:szCs w:val="22"/>
        </w:rPr>
        <w:t>oświadczenia wykonawcy, w zakresie art. 108 ust. 1 pkt 5 ustawy PZP</w:t>
      </w:r>
      <w:r>
        <w:rPr>
          <w:rFonts w:ascii="Arial" w:hAnsi="Arial" w:cs="Arial"/>
          <w:sz w:val="22"/>
          <w:szCs w:val="22"/>
        </w:rPr>
        <w:t xml:space="preserve">,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Cs/>
          <w:sz w:val="22"/>
          <w:szCs w:val="22"/>
        </w:rPr>
        <w:t>wzór oświadczenia stanowi</w:t>
      </w:r>
      <w:r>
        <w:rPr>
          <w:rFonts w:ascii="Arial" w:hAnsi="Arial" w:cs="Arial"/>
          <w:b/>
          <w:sz w:val="22"/>
          <w:szCs w:val="22"/>
        </w:rPr>
        <w:t xml:space="preserve"> załącznik nr 7 do Specyfikacji.</w:t>
      </w:r>
    </w:p>
    <w:p w14:paraId="60742B32" w14:textId="77777777" w:rsidR="005D2C95" w:rsidRPr="002F4325" w:rsidRDefault="005D2C95">
      <w:pPr>
        <w:pStyle w:val="Akapitzlist"/>
        <w:suppressAutoHyphens w:val="0"/>
        <w:autoSpaceDN/>
        <w:spacing w:line="276" w:lineRule="auto"/>
        <w:contextualSpacing/>
        <w:jc w:val="both"/>
        <w:textAlignment w:val="auto"/>
        <w:rPr>
          <w:rFonts w:ascii="Arial" w:eastAsia="Arial" w:hAnsi="Arial" w:cs="Arial"/>
          <w:sz w:val="10"/>
          <w:szCs w:val="10"/>
        </w:rPr>
      </w:pPr>
    </w:p>
    <w:p w14:paraId="63AA16EC"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Wykonawca nie będzie obowiązany do złożenia podmiotowych środków dowodowych, potwierdzających spełnianie warunków udziału w postępowaniu lub brak podstaw wykluczenia, jeżeli Zamawiający posiada oświadczenia a wykonawca wskaże te środki oraz potwierdzi ich prawidłowość </w:t>
      </w:r>
      <w:r>
        <w:rPr>
          <w:rFonts w:ascii="Arial" w:eastAsia="Arial" w:hAnsi="Arial"/>
          <w:sz w:val="22"/>
          <w:szCs w:val="22"/>
        </w:rPr>
        <w:br/>
        <w:t>i aktualność lub może je uzyskać za pomocą bezpłatnych i ogólnodostępnych baz danych,</w:t>
      </w:r>
      <w:r>
        <w:rPr>
          <w:rFonts w:ascii="Arial" w:eastAsia="Arial" w:hAnsi="Arial"/>
          <w:sz w:val="22"/>
          <w:szCs w:val="22"/>
        </w:rPr>
        <w:br/>
        <w:t xml:space="preserve"> w szczególności rejestrów publicznych w rozumieniu ustawy z dnia 17 lutego 2005 r. o informatyzacji działalności podmiotów realizujących zadania publiczne (Dz. U. z 2021 r. poz. 2070, z późn. zm</w:t>
      </w:r>
      <w:r>
        <w:rPr>
          <w:rStyle w:val="Odwoaniedokomentarza"/>
          <w:rFonts w:ascii="Arial" w:hAnsi="Arial"/>
          <w:sz w:val="22"/>
          <w:szCs w:val="22"/>
        </w:rPr>
        <w:t>.</w:t>
      </w:r>
      <w:r>
        <w:rPr>
          <w:rFonts w:ascii="Arial" w:eastAsia="Arial" w:hAnsi="Arial"/>
          <w:sz w:val="22"/>
          <w:szCs w:val="22"/>
        </w:rPr>
        <w:t>) lub podmiotowych środkiem dowodowym jest oświadczenie, którego treść odpowiada zakresowi oświadczenia, o którym mowa w art. 125 ust. 1 ustawy Pzp.</w:t>
      </w:r>
    </w:p>
    <w:p w14:paraId="0F3E3BF2"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lastRenderedPageBreak/>
        <w:t>W przypadku wskazania przez Wykonawcę dostępności oświadczeń lub dokumentów, w formie elektronicznej pod określonymi adresami internetowymi ogólnodostępnych i bezpłatnych baz danych, Zamawiający pobierze samodzielnie z tych baz danych wskazane przez Wykonawcę oświadczenia lub dokumenty.</w:t>
      </w:r>
    </w:p>
    <w:p w14:paraId="618E6F14"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będzie wymagał od Wykonawcy przedstawienia tłumaczenia na język polski wskazanych przez Wykonawcę i pobranych samodzielnie przez Zamawiającego dokumentów.</w:t>
      </w:r>
    </w:p>
    <w:p w14:paraId="30484D00" w14:textId="77777777" w:rsidR="005D2C9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Jeżeli Wykonawca ma siedzibę lub miejsce zamieszkania poza granicami Rzeczypospolitej Polskiej, zamiast dokumentów, o których mowa w:</w:t>
      </w:r>
    </w:p>
    <w:p w14:paraId="60BEC0B4" w14:textId="77777777" w:rsidR="005D2C95" w:rsidRDefault="007F4CCD">
      <w:pPr>
        <w:widowControl/>
        <w:suppressAutoHyphens w:val="0"/>
        <w:autoSpaceDN/>
        <w:spacing w:line="276" w:lineRule="auto"/>
        <w:ind w:left="426"/>
        <w:jc w:val="both"/>
        <w:textAlignment w:val="auto"/>
        <w:rPr>
          <w:rFonts w:ascii="Arial" w:hAnsi="Arial"/>
          <w:sz w:val="22"/>
          <w:szCs w:val="22"/>
        </w:rPr>
      </w:pPr>
      <w:r>
        <w:rPr>
          <w:rFonts w:ascii="Arial" w:hAnsi="Arial"/>
          <w:sz w:val="22"/>
          <w:szCs w:val="22"/>
        </w:rPr>
        <w:t>–</w:t>
      </w:r>
      <w:r>
        <w:rPr>
          <w:rFonts w:ascii="Arial" w:eastAsia="Arial" w:hAnsi="Arial"/>
          <w:sz w:val="22"/>
          <w:szCs w:val="22"/>
        </w:rPr>
        <w:t xml:space="preserve"> ust. 1 pkt. 1 lit. a -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Dokument powinny być wystawione nie wcześniej niż 6 miesięcy przed dniem ich złożenia. </w:t>
      </w:r>
    </w:p>
    <w:p w14:paraId="10F3B314" w14:textId="77777777" w:rsidR="005D2C95" w:rsidRPr="002F4325" w:rsidRDefault="007F4CCD">
      <w:pPr>
        <w:widowControl/>
        <w:numPr>
          <w:ilvl w:val="3"/>
          <w:numId w:val="10"/>
        </w:numPr>
        <w:suppressAutoHyphens w:val="0"/>
        <w:autoSpaceDN/>
        <w:spacing w:line="276" w:lineRule="auto"/>
        <w:jc w:val="both"/>
        <w:textAlignment w:val="auto"/>
        <w:rPr>
          <w:rFonts w:ascii="Arial" w:hAnsi="Arial"/>
          <w:sz w:val="22"/>
          <w:szCs w:val="22"/>
        </w:rPr>
      </w:pPr>
      <w:r>
        <w:rPr>
          <w:rFonts w:ascii="Arial" w:eastAsia="Arial" w:hAnsi="Arial"/>
          <w:sz w:val="22"/>
          <w:szCs w:val="22"/>
        </w:rPr>
        <w:t xml:space="preserve">Jeżeli w kraju, w którym Wykonawca ma siedzibę lub miejsce zamieszkania, nie wydaje się dokumentów, o których mowa w art. 108 ust. 1 pkt 1, 2 i 4 ustawy, </w:t>
      </w:r>
      <w:bookmarkStart w:id="2" w:name="_Hlk60469068"/>
      <w:r>
        <w:rPr>
          <w:rFonts w:ascii="Arial" w:eastAsia="Arial" w:hAnsi="Arial"/>
          <w:sz w:val="22"/>
          <w:szCs w:val="22"/>
        </w:rPr>
        <w:t xml:space="preserve">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Pr>
          <w:rFonts w:ascii="Arial" w:eastAsia="Arial" w:hAnsi="Arial"/>
          <w:sz w:val="22"/>
          <w:szCs w:val="22"/>
        </w:rPr>
        <w:br/>
        <w:t>o oświadczeniu pod przysięgą, złożone przed organem sądowym lub administracyjnym, notariuszem, organem samorządu zawodowego lub gospodarczego właściwym ze względu na siedzibę lub miejsce zamieszkania wykonawcy lub miejsce zamieszkania tej osoby. Postanowienia ust. 6 stosuje się odpowiednio</w:t>
      </w:r>
      <w:bookmarkEnd w:id="2"/>
      <w:r>
        <w:rPr>
          <w:rFonts w:ascii="Arial" w:eastAsia="Arial" w:hAnsi="Arial"/>
          <w:sz w:val="22"/>
          <w:szCs w:val="22"/>
        </w:rPr>
        <w:t>.</w:t>
      </w:r>
    </w:p>
    <w:p w14:paraId="7029B924" w14:textId="77777777" w:rsidR="002F4325" w:rsidRDefault="002F4325" w:rsidP="002F4325">
      <w:pPr>
        <w:widowControl/>
        <w:suppressAutoHyphens w:val="0"/>
        <w:autoSpaceDN/>
        <w:spacing w:line="276" w:lineRule="auto"/>
        <w:ind w:left="360"/>
        <w:jc w:val="both"/>
        <w:textAlignment w:val="auto"/>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0D475A15" w14:textId="77777777">
        <w:trPr>
          <w:trHeight w:hRule="exact" w:val="734"/>
        </w:trPr>
        <w:tc>
          <w:tcPr>
            <w:tcW w:w="10485" w:type="dxa"/>
            <w:shd w:val="clear" w:color="auto" w:fill="D9D9D9"/>
            <w:vAlign w:val="center"/>
          </w:tcPr>
          <w:p w14:paraId="0BB080B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t>VI.3. INFORMACJE O PRZEDMIOTOWYCH ŚRODKACH DOWODOWYCH</w:t>
            </w:r>
          </w:p>
        </w:tc>
      </w:tr>
    </w:tbl>
    <w:p w14:paraId="3D713FEF" w14:textId="77777777" w:rsidR="00993526" w:rsidRDefault="007F4CCD" w:rsidP="00993526">
      <w:pPr>
        <w:pStyle w:val="Akapitzlist"/>
        <w:numPr>
          <w:ilvl w:val="0"/>
          <w:numId w:val="13"/>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2F4325">
        <w:rPr>
          <w:rFonts w:ascii="Arial" w:eastAsia="CIDFont+F6" w:hAnsi="Arial" w:cs="Arial"/>
          <w:sz w:val="22"/>
          <w:szCs w:val="22"/>
          <w:lang w:eastAsia="pl-PL"/>
        </w:rPr>
        <w:t xml:space="preserve">Na potwierdzenie, że oferowane dostawy spełniają określone przez Zamawiającego wymagania oraz cechy, </w:t>
      </w:r>
      <w:r w:rsidRPr="002F4325">
        <w:rPr>
          <w:rFonts w:ascii="Arial" w:eastAsia="CIDFont+F6" w:hAnsi="Arial" w:cs="Arial"/>
          <w:b/>
          <w:sz w:val="22"/>
          <w:szCs w:val="22"/>
          <w:lang w:eastAsia="pl-PL"/>
        </w:rPr>
        <w:t>Zamawiający wymaga złożenia wraz z ofertą</w:t>
      </w:r>
      <w:r w:rsidRPr="002F4325">
        <w:rPr>
          <w:rFonts w:ascii="Arial" w:eastAsia="CIDFont+F6" w:hAnsi="Arial" w:cs="Arial"/>
          <w:sz w:val="22"/>
          <w:szCs w:val="22"/>
          <w:lang w:eastAsia="pl-PL"/>
        </w:rPr>
        <w:t xml:space="preserve"> przedmiotowych środków dowodowych:</w:t>
      </w:r>
      <w:bookmarkStart w:id="3" w:name="_Hlk133218617"/>
    </w:p>
    <w:p w14:paraId="72FD2A6B" w14:textId="3F232390" w:rsidR="002F4325" w:rsidRDefault="00993526" w:rsidP="00EA0C06">
      <w:pPr>
        <w:pStyle w:val="Akapitzlist"/>
        <w:suppressAutoHyphens w:val="0"/>
        <w:autoSpaceDE w:val="0"/>
        <w:adjustRightInd w:val="0"/>
        <w:spacing w:before="120" w:line="276" w:lineRule="auto"/>
        <w:ind w:left="425"/>
        <w:jc w:val="both"/>
        <w:textAlignment w:val="auto"/>
        <w:rPr>
          <w:rFonts w:ascii="Arial" w:eastAsia="CIDFont+F6" w:hAnsi="Arial"/>
          <w:b/>
          <w:bCs/>
          <w:color w:val="000000"/>
          <w:sz w:val="22"/>
          <w:szCs w:val="22"/>
          <w:lang w:eastAsia="pl-PL"/>
        </w:rPr>
      </w:pPr>
      <w:r w:rsidRPr="00993526">
        <w:rPr>
          <w:rFonts w:ascii="Arial" w:hAnsi="Arial"/>
          <w:color w:val="000000"/>
          <w:sz w:val="22"/>
          <w:szCs w:val="22"/>
        </w:rPr>
        <w:t xml:space="preserve">- 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993526">
        <w:rPr>
          <w:rFonts w:ascii="Arial" w:eastAsia="CIDFont+F6" w:hAnsi="Arial"/>
          <w:color w:val="000000"/>
          <w:sz w:val="22"/>
          <w:szCs w:val="22"/>
          <w:lang w:eastAsia="pl-PL"/>
        </w:rPr>
        <w:t xml:space="preserve">dotyczy poz. objętych 8% stawką VAT) - Wykonawca składa oświadczenie na własnym druku – </w:t>
      </w:r>
      <w:bookmarkEnd w:id="3"/>
      <w:r w:rsidR="00246A27" w:rsidRPr="00246A27">
        <w:rPr>
          <w:rFonts w:ascii="Arial" w:eastAsia="CIDFont+F6" w:hAnsi="Arial"/>
          <w:b/>
          <w:bCs/>
          <w:color w:val="000000"/>
          <w:sz w:val="22"/>
          <w:szCs w:val="22"/>
          <w:lang w:eastAsia="pl-PL"/>
        </w:rPr>
        <w:t>dotyczy wszystkich pakietów</w:t>
      </w:r>
    </w:p>
    <w:p w14:paraId="70BA6006" w14:textId="7AF713C2" w:rsidR="00F3464F" w:rsidRPr="00F3464F" w:rsidRDefault="00F3464F" w:rsidP="00F3464F">
      <w:pPr>
        <w:autoSpaceDE w:val="0"/>
        <w:adjustRightInd w:val="0"/>
        <w:spacing w:line="276" w:lineRule="auto"/>
        <w:ind w:left="284"/>
        <w:jc w:val="both"/>
        <w:rPr>
          <w:rFonts w:ascii="Arial" w:hAnsi="Arial"/>
          <w:sz w:val="22"/>
          <w:szCs w:val="22"/>
        </w:rPr>
      </w:pPr>
      <w:bookmarkStart w:id="4" w:name="_Hlk131670665"/>
      <w:r>
        <w:rPr>
          <w:rFonts w:ascii="Arial" w:hAnsi="Arial"/>
          <w:sz w:val="22"/>
          <w:szCs w:val="22"/>
        </w:rPr>
        <w:t xml:space="preserve">- </w:t>
      </w:r>
      <w:r w:rsidRPr="00FC650F">
        <w:rPr>
          <w:rFonts w:ascii="Arial" w:hAnsi="Arial"/>
          <w:sz w:val="22"/>
          <w:szCs w:val="22"/>
        </w:rPr>
        <w:t>Oświadczenie Wykonawcy, że zaoferowany produkt posiada kartę charakterystyki</w:t>
      </w:r>
      <w:r>
        <w:rPr>
          <w:rFonts w:ascii="Arial" w:hAnsi="Arial"/>
          <w:sz w:val="22"/>
          <w:szCs w:val="22"/>
        </w:rPr>
        <w:t xml:space="preserve">, ulotki z dokładnymi opisami produktów wraz z parametrami, </w:t>
      </w:r>
      <w:r w:rsidRPr="00FE42C2">
        <w:rPr>
          <w:rFonts w:ascii="Arial" w:hAnsi="Arial"/>
          <w:sz w:val="22"/>
          <w:szCs w:val="22"/>
        </w:rPr>
        <w:t>a ponadto, że Wykonawca jest gotowy w każdej chwili na żądanie Zamawiającego potwierdzić to poprzez przesłanie odpowiedniej dokumentacji</w:t>
      </w:r>
      <w:r>
        <w:rPr>
          <w:rFonts w:ascii="Arial" w:hAnsi="Arial"/>
          <w:sz w:val="22"/>
          <w:szCs w:val="22"/>
        </w:rPr>
        <w:t xml:space="preserve"> </w:t>
      </w:r>
      <w:r w:rsidRPr="007905F0">
        <w:rPr>
          <w:rFonts w:ascii="Arial" w:eastAsia="CIDFont+F6" w:hAnsi="Arial"/>
          <w:color w:val="000000"/>
          <w:sz w:val="22"/>
          <w:szCs w:val="22"/>
          <w:lang w:eastAsia="pl-PL"/>
        </w:rPr>
        <w:t>- Wykonawca składa oświadczenie na własnym druku</w:t>
      </w:r>
      <w:r>
        <w:rPr>
          <w:rFonts w:ascii="Arial" w:eastAsia="CIDFont+F6" w:hAnsi="Arial"/>
          <w:color w:val="000000"/>
          <w:sz w:val="22"/>
          <w:szCs w:val="22"/>
          <w:lang w:eastAsia="pl-PL"/>
        </w:rPr>
        <w:t xml:space="preserve"> – </w:t>
      </w:r>
      <w:r w:rsidRPr="007172A9">
        <w:rPr>
          <w:rFonts w:ascii="Arial" w:eastAsia="CIDFont+F6" w:hAnsi="Arial"/>
          <w:b/>
          <w:bCs/>
          <w:color w:val="000000"/>
          <w:sz w:val="22"/>
          <w:szCs w:val="22"/>
          <w:lang w:eastAsia="pl-PL"/>
        </w:rPr>
        <w:t>dotyczy wszystkich pakietów</w:t>
      </w:r>
      <w:bookmarkEnd w:id="4"/>
    </w:p>
    <w:p w14:paraId="755136D7" w14:textId="77777777" w:rsidR="005D2C95" w:rsidRDefault="007F4CCD">
      <w:pPr>
        <w:numPr>
          <w:ilvl w:val="0"/>
          <w:numId w:val="13"/>
        </w:numPr>
        <w:autoSpaceDE w:val="0"/>
        <w:adjustRightInd w:val="0"/>
        <w:spacing w:line="276" w:lineRule="auto"/>
        <w:ind w:left="425" w:hanging="425"/>
        <w:jc w:val="both"/>
        <w:rPr>
          <w:rFonts w:ascii="Arial" w:eastAsia="CIDFont+F6" w:hAnsi="Arial"/>
          <w:sz w:val="22"/>
          <w:szCs w:val="22"/>
          <w:lang w:eastAsia="pl-PL"/>
        </w:rPr>
      </w:pPr>
      <w:r w:rsidRPr="002F4325">
        <w:rPr>
          <w:rFonts w:ascii="Arial" w:eastAsia="CIDFont+F6" w:hAnsi="Arial"/>
          <w:sz w:val="22"/>
          <w:szCs w:val="22"/>
          <w:lang w:eastAsia="pl-PL"/>
        </w:rPr>
        <w:t xml:space="preserve">Zamawiający przewiduje wezwania do złożenia lub uzupełnienia przedmiotowych środków </w:t>
      </w:r>
      <w:r>
        <w:rPr>
          <w:rFonts w:ascii="Arial" w:eastAsia="CIDFont+F6" w:hAnsi="Arial"/>
          <w:sz w:val="22"/>
          <w:szCs w:val="22"/>
          <w:lang w:eastAsia="pl-PL"/>
        </w:rPr>
        <w:t>dowodowych w przypadku, gdy Wykonawca ich nie złoży lub złożone przedmiotowe środki dowodowe są niekompletne.</w:t>
      </w:r>
    </w:p>
    <w:p w14:paraId="47B1CC91" w14:textId="77777777" w:rsidR="005D2C95" w:rsidRDefault="007F4CCD">
      <w:pPr>
        <w:pStyle w:val="Akapitzlist"/>
        <w:numPr>
          <w:ilvl w:val="0"/>
          <w:numId w:val="13"/>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Zamawiający może żądać od Wykonawców wyjaśnień dotyczących treści przedmiotowych środków dowodowych.</w:t>
      </w:r>
    </w:p>
    <w:p w14:paraId="0B01B743" w14:textId="77777777" w:rsidR="002F4325" w:rsidRDefault="002F4325" w:rsidP="002F4325">
      <w:pPr>
        <w:pStyle w:val="Akapitzlist"/>
        <w:suppressAutoHyphens w:val="0"/>
        <w:autoSpaceDE w:val="0"/>
        <w:adjustRightInd w:val="0"/>
        <w:spacing w:line="276" w:lineRule="auto"/>
        <w:ind w:left="426"/>
        <w:jc w:val="both"/>
        <w:textAlignment w:val="auto"/>
        <w:rPr>
          <w:rFonts w:ascii="Arial" w:eastAsia="CIDFont+F6" w:hAnsi="Arial" w:cs="Arial"/>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4B6D2AD" w14:textId="77777777">
        <w:trPr>
          <w:trHeight w:hRule="exact" w:val="734"/>
        </w:trPr>
        <w:tc>
          <w:tcPr>
            <w:tcW w:w="10485" w:type="dxa"/>
            <w:shd w:val="clear" w:color="auto" w:fill="D9D9D9"/>
            <w:vAlign w:val="center"/>
          </w:tcPr>
          <w:p w14:paraId="5BE03DFC" w14:textId="77777777" w:rsidR="005D2C95" w:rsidRDefault="007F4CCD">
            <w:pPr>
              <w:tabs>
                <w:tab w:val="left" w:pos="452"/>
              </w:tabs>
              <w:spacing w:line="276" w:lineRule="auto"/>
              <w:ind w:left="425" w:hanging="425"/>
              <w:rPr>
                <w:rFonts w:ascii="Arial" w:eastAsia="Times New Roman" w:hAnsi="Arial"/>
                <w:sz w:val="22"/>
                <w:szCs w:val="22"/>
              </w:rPr>
            </w:pPr>
            <w:r>
              <w:rPr>
                <w:rFonts w:ascii="Arial" w:eastAsia="Times New Roman" w:hAnsi="Arial"/>
                <w:b/>
                <w:sz w:val="22"/>
                <w:szCs w:val="22"/>
              </w:rPr>
              <w:lastRenderedPageBreak/>
              <w:t>VII. ZAWARTOŚĆ OFERTY</w:t>
            </w:r>
          </w:p>
        </w:tc>
      </w:tr>
    </w:tbl>
    <w:p w14:paraId="34BD006E" w14:textId="77777777" w:rsidR="005D2C95" w:rsidRDefault="007F4CCD">
      <w:pPr>
        <w:widowControl/>
        <w:tabs>
          <w:tab w:val="left" w:pos="421"/>
        </w:tabs>
        <w:suppressAutoHyphens w:val="0"/>
        <w:autoSpaceDE w:val="0"/>
        <w:autoSpaceDN/>
        <w:adjustRightInd w:val="0"/>
        <w:spacing w:before="240" w:line="276" w:lineRule="auto"/>
        <w:ind w:left="69"/>
        <w:jc w:val="both"/>
        <w:textAlignment w:val="auto"/>
        <w:rPr>
          <w:rFonts w:ascii="Arial" w:eastAsia="CIDFont+F6" w:hAnsi="Arial"/>
          <w:b/>
          <w:bCs/>
          <w:color w:val="000000"/>
          <w:kern w:val="0"/>
          <w:sz w:val="22"/>
          <w:szCs w:val="22"/>
          <w:u w:val="single"/>
          <w:lang w:eastAsia="pl-PL" w:bidi="ar-SA"/>
        </w:rPr>
      </w:pPr>
      <w:r>
        <w:rPr>
          <w:rFonts w:ascii="Arial" w:eastAsia="CIDFont+F6" w:hAnsi="Arial"/>
          <w:b/>
          <w:bCs/>
          <w:color w:val="000000"/>
          <w:kern w:val="0"/>
          <w:sz w:val="22"/>
          <w:szCs w:val="22"/>
          <w:u w:val="single"/>
          <w:lang w:eastAsia="pl-PL" w:bidi="ar-SA"/>
        </w:rPr>
        <w:t>Wykonawca składając ofertę zobowiązany jest złożyć podpisane przez osoby uprawnione kwalifikowalnym podpisem elektronicznym niżej wymienione dokumenty:</w:t>
      </w:r>
    </w:p>
    <w:p w14:paraId="51C63DAC" w14:textId="77777777" w:rsidR="005D2C95" w:rsidRDefault="005D2C95">
      <w:pPr>
        <w:widowControl/>
        <w:tabs>
          <w:tab w:val="left" w:pos="421"/>
        </w:tabs>
        <w:suppressAutoHyphens w:val="0"/>
        <w:autoSpaceDE w:val="0"/>
        <w:autoSpaceDN/>
        <w:adjustRightInd w:val="0"/>
        <w:spacing w:line="276" w:lineRule="auto"/>
        <w:ind w:left="69"/>
        <w:jc w:val="both"/>
        <w:textAlignment w:val="auto"/>
        <w:rPr>
          <w:rFonts w:ascii="Arial" w:eastAsia="CIDFont+F6" w:hAnsi="Arial"/>
          <w:b/>
          <w:bCs/>
          <w:color w:val="000000"/>
          <w:kern w:val="0"/>
          <w:sz w:val="22"/>
          <w:szCs w:val="22"/>
          <w:u w:val="single"/>
          <w:lang w:eastAsia="pl-PL" w:bidi="ar-SA"/>
        </w:rPr>
      </w:pPr>
    </w:p>
    <w:p w14:paraId="3D38D4C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ofertowy - załącznik nr 1 do SWZ;</w:t>
      </w:r>
    </w:p>
    <w:p w14:paraId="4848130A"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Formularz asortymentowo-cenowy – załącznik nr 2 do SWZ;</w:t>
      </w:r>
    </w:p>
    <w:p w14:paraId="100F2F51" w14:textId="77777777" w:rsidR="005D2C95" w:rsidRDefault="007F4CCD">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Jednolity Europejski Dokument Zamówienia (JEDZ) - załącznik nr 3 do SWZ;</w:t>
      </w:r>
    </w:p>
    <w:p w14:paraId="15CC3A8E" w14:textId="77777777" w:rsidR="00E12212" w:rsidRDefault="007F4CCD"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Oświadczenie o braku podstaw do wykluczenia na podstawie art. 7 ust. 1 ustawy o szczególnych rozwiązaniach w zakresie przeciwdziałania wspieraniu agresji na Ukrainę oraz służących ochronie bezpieczeństwa narodowego oraz oświadczenie o braku podstaw do wykluczenia na podstawie art. 5k rozporządzenia 833/3014 w brzmieniu nadanym rozporządzeniem 2022/576 - załącznik nr 5;</w:t>
      </w:r>
    </w:p>
    <w:p w14:paraId="6B7045D9" w14:textId="6D0BDDA0" w:rsidR="00E12212" w:rsidRPr="00E12212" w:rsidRDefault="00E12212" w:rsidP="00E12212">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sidRPr="00E12212">
        <w:rPr>
          <w:rFonts w:ascii="Arial" w:hAnsi="Arial"/>
          <w:color w:val="000000"/>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E12212">
        <w:rPr>
          <w:rFonts w:ascii="Arial" w:eastAsia="CIDFont+F6" w:hAnsi="Arial"/>
          <w:color w:val="000000"/>
          <w:sz w:val="22"/>
          <w:szCs w:val="22"/>
          <w:lang w:eastAsia="pl-PL"/>
        </w:rPr>
        <w:t xml:space="preserve">dotyczy poz. objętych 8% stawką VAT) - Wykonawca składa oświadczenie na własnym druku – </w:t>
      </w:r>
      <w:r w:rsidR="00246A27">
        <w:rPr>
          <w:rFonts w:ascii="Arial" w:eastAsia="CIDFont+F6" w:hAnsi="Arial"/>
          <w:b/>
          <w:bCs/>
          <w:color w:val="000000"/>
          <w:sz w:val="22"/>
          <w:szCs w:val="22"/>
          <w:lang w:eastAsia="pl-PL"/>
        </w:rPr>
        <w:t>dotyczy wszystkich pakietów</w:t>
      </w:r>
    </w:p>
    <w:p w14:paraId="3EAF335D" w14:textId="678EECBB" w:rsidR="00246A27" w:rsidRPr="00CB0E6F" w:rsidRDefault="007F4CCD" w:rsidP="00CB0E6F">
      <w:pPr>
        <w:pStyle w:val="Akapitzlist"/>
        <w:numPr>
          <w:ilvl w:val="0"/>
          <w:numId w:val="14"/>
        </w:numPr>
        <w:suppressAutoHyphens w:val="0"/>
        <w:autoSpaceDE w:val="0"/>
        <w:adjustRightInd w:val="0"/>
        <w:spacing w:line="276" w:lineRule="auto"/>
        <w:jc w:val="both"/>
        <w:textAlignment w:val="auto"/>
        <w:rPr>
          <w:rFonts w:ascii="Arial" w:eastAsia="CIDFont+F6" w:hAnsi="Arial" w:cs="Arial"/>
          <w:color w:val="000000"/>
          <w:sz w:val="22"/>
          <w:szCs w:val="22"/>
          <w:lang w:eastAsia="pl-PL"/>
        </w:rPr>
      </w:pPr>
      <w:r>
        <w:rPr>
          <w:rFonts w:ascii="Arial" w:eastAsia="CIDFont+F6" w:hAnsi="Arial" w:cs="Arial"/>
          <w:color w:val="000000"/>
          <w:sz w:val="22"/>
          <w:szCs w:val="22"/>
          <w:lang w:eastAsia="pl-PL"/>
        </w:rPr>
        <w:t xml:space="preserve">Pełnomocnictwo w przypadku, gdy uprawnienie do podpisania oferty nie wynika z właściwego rejestru lub centralnej ewidencji i informacji o działalności gospodarczej. Pełnomocnictwo dla pełnomocnika do reprezentowania w postępowaniu Wykonawców wspólnie ubiegających się </w:t>
      </w:r>
      <w:r>
        <w:rPr>
          <w:rFonts w:ascii="Arial" w:eastAsia="CIDFont+F6" w:hAnsi="Arial" w:cs="Arial"/>
          <w:color w:val="000000"/>
          <w:sz w:val="22"/>
          <w:szCs w:val="22"/>
          <w:lang w:eastAsia="pl-PL"/>
        </w:rPr>
        <w:br/>
        <w:t>o udzielenie zamówienia - dotyczy ofert składanych przez Wykonawców wspólnie ubiegających się o udzielenie zamówienia. Dokumenty potwierdzające umocowanie do reprezentowania wraz z określeniem jego zakresu sporządzone w języku obcym przekazuje się wraz z tłumaczeniem na język polski.</w:t>
      </w:r>
    </w:p>
    <w:p w14:paraId="3697A79A" w14:textId="77777777" w:rsidR="002F4325" w:rsidRDefault="002F4325" w:rsidP="002F4325">
      <w:pPr>
        <w:pStyle w:val="Akapitzlist"/>
        <w:suppressAutoHyphens w:val="0"/>
        <w:autoSpaceDE w:val="0"/>
        <w:adjustRightInd w:val="0"/>
        <w:spacing w:line="276" w:lineRule="auto"/>
        <w:jc w:val="both"/>
        <w:textAlignment w:val="auto"/>
        <w:rPr>
          <w:rFonts w:ascii="Arial" w:eastAsia="CIDFont+F6" w:hAnsi="Arial" w:cs="Arial"/>
          <w:color w:val="00000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351CF2B9" w14:textId="77777777">
        <w:tc>
          <w:tcPr>
            <w:tcW w:w="10485" w:type="dxa"/>
            <w:shd w:val="clear" w:color="auto" w:fill="D9D9D9"/>
          </w:tcPr>
          <w:p w14:paraId="7305806E" w14:textId="77777777" w:rsidR="005D2C95" w:rsidRDefault="007F4CCD">
            <w:pPr>
              <w:tabs>
                <w:tab w:val="left" w:pos="425"/>
              </w:tabs>
              <w:spacing w:before="120" w:after="120" w:line="276" w:lineRule="auto"/>
              <w:ind w:left="425" w:hanging="425"/>
              <w:rPr>
                <w:rFonts w:ascii="Arial" w:hAnsi="Arial"/>
                <w:b/>
                <w:sz w:val="22"/>
                <w:szCs w:val="22"/>
              </w:rPr>
            </w:pPr>
            <w:r>
              <w:rPr>
                <w:rFonts w:ascii="Arial" w:hAnsi="Arial"/>
                <w:b/>
                <w:sz w:val="22"/>
                <w:szCs w:val="22"/>
              </w:rPr>
              <w:t>VIII</w:t>
            </w:r>
            <w:r>
              <w:rPr>
                <w:rFonts w:ascii="Arial" w:hAnsi="Arial"/>
                <w:sz w:val="22"/>
                <w:szCs w:val="22"/>
              </w:rPr>
              <w:t xml:space="preserve">. </w:t>
            </w:r>
            <w:r>
              <w:rPr>
                <w:rFonts w:ascii="Arial" w:hAnsi="Arial"/>
                <w:b/>
                <w:sz w:val="22"/>
                <w:szCs w:val="22"/>
              </w:rPr>
              <w:t xml:space="preserve">INFORMACJE O ŚRODKACH KOMUNIKACJI ELEKTRONICZNEJ, PRZY UŻYCIU KTÓRYCH ZAMAWIAJACY BĘDZIE KOMUNIKOWAŁ SIĘ Z WYKONAWCAMI ORAZ INFORMACJE O WYMAGANIACH TECHNICZNYCH I ORGANIZACYJNYCH SPORZĄDZANIA, WYSYŁANIA </w:t>
            </w:r>
            <w:r>
              <w:rPr>
                <w:rFonts w:ascii="Arial" w:hAnsi="Arial"/>
                <w:b/>
                <w:sz w:val="22"/>
                <w:szCs w:val="22"/>
              </w:rPr>
              <w:br/>
              <w:t>I ODBIERANIA KORESPONDENCJI ELEKTRONICZNEJ</w:t>
            </w:r>
          </w:p>
        </w:tc>
      </w:tr>
    </w:tbl>
    <w:p w14:paraId="5E1DB240" w14:textId="77777777" w:rsidR="00EA0C06" w:rsidRPr="00484D5A" w:rsidRDefault="00EA0C06" w:rsidP="007534E1">
      <w:pPr>
        <w:widowControl/>
        <w:numPr>
          <w:ilvl w:val="0"/>
          <w:numId w:val="36"/>
        </w:numPr>
        <w:tabs>
          <w:tab w:val="clear" w:pos="0"/>
          <w:tab w:val="left" w:pos="420"/>
        </w:tabs>
        <w:suppressAutoHyphens w:val="0"/>
        <w:autoSpaceDE w:val="0"/>
        <w:adjustRightInd w:val="0"/>
        <w:spacing w:line="276" w:lineRule="auto"/>
        <w:ind w:left="426"/>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Zamawiający wyznacza następujące osoby do kontaktu z Wykonawcami:</w:t>
      </w:r>
    </w:p>
    <w:p w14:paraId="344C2847" w14:textId="6072810F" w:rsidR="00EA0C06" w:rsidRPr="00EA0C06"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ar-SA"/>
        </w:rPr>
      </w:pPr>
      <w:r>
        <w:rPr>
          <w:rFonts w:ascii="Arial" w:eastAsia="CIDFont+F6" w:hAnsi="Arial"/>
          <w:kern w:val="0"/>
          <w:sz w:val="22"/>
          <w:szCs w:val="22"/>
          <w:lang w:eastAsia="pl-PL" w:bidi="ar-SA"/>
        </w:rPr>
        <w:t>Monika Janoszka</w:t>
      </w:r>
      <w:r w:rsidRPr="00EA0C06">
        <w:rPr>
          <w:rFonts w:ascii="Arial" w:eastAsia="CIDFont+F6" w:hAnsi="Arial"/>
          <w:kern w:val="0"/>
          <w:sz w:val="22"/>
          <w:szCs w:val="22"/>
          <w:lang w:eastAsia="pl-PL" w:bidi="ar-SA"/>
        </w:rPr>
        <w:t xml:space="preserve"> tel. 32 67 40 361, email: </w:t>
      </w:r>
      <w:hyperlink r:id="rId14" w:history="1">
        <w:r w:rsidRPr="00EA0C06">
          <w:rPr>
            <w:rStyle w:val="Hipercze"/>
            <w:rFonts w:ascii="Arial" w:eastAsia="CIDFont+F6" w:hAnsi="Arial"/>
            <w:kern w:val="0"/>
            <w:sz w:val="22"/>
            <w:szCs w:val="22"/>
            <w:lang w:eastAsia="pl-PL" w:bidi="ar-SA"/>
          </w:rPr>
          <w:t>zampub@szpitalzawiercie.pl</w:t>
        </w:r>
      </w:hyperlink>
    </w:p>
    <w:p w14:paraId="68B1FC44"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5" w:history="1">
        <w:r w:rsidRPr="00484D5A">
          <w:rPr>
            <w:rStyle w:val="Hipercze"/>
            <w:rFonts w:ascii="Arial" w:eastAsia="CIDFont+F6" w:hAnsi="Arial"/>
            <w:kern w:val="0"/>
            <w:sz w:val="22"/>
            <w:szCs w:val="22"/>
            <w:lang w:eastAsia="pl-PL" w:bidi="pl-PL"/>
          </w:rPr>
          <w:t>https://www.platformazakupowa.pl/pn/szpitalzawiercie</w:t>
        </w:r>
      </w:hyperlink>
      <w:r w:rsidRPr="00484D5A">
        <w:rPr>
          <w:rFonts w:ascii="Arial" w:eastAsia="CIDFont+F6"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0F2799B1"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D3FDEB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w:t>
      </w:r>
      <w:r w:rsidRPr="00484D5A">
        <w:rPr>
          <w:rFonts w:ascii="Arial" w:eastAsia="CIDFont+F6" w:hAnsi="Arial"/>
          <w:kern w:val="0"/>
          <w:sz w:val="22"/>
          <w:szCs w:val="22"/>
          <w:lang w:eastAsia="pl-PL" w:bidi="pl-PL"/>
        </w:rPr>
        <w:lastRenderedPageBreak/>
        <w:t>udzielenie zamówienia publicznego lub konkursie oraz rozporządzeniu Ministra Rozwoju, Pracy i Technologii z dnia 23 grudnia 2020 r. w sprawie podmiotowych środków dowodowych oraz innych dokumentów, jakich może żądać Zamawiający od Wykonawcy.</w:t>
      </w:r>
    </w:p>
    <w:p w14:paraId="1650BE6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5. 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6" w:history="1">
        <w:r w:rsidRPr="00484D5A">
          <w:rPr>
            <w:rStyle w:val="Hipercze"/>
            <w:rFonts w:ascii="Arial" w:eastAsia="CIDFont+F6" w:hAnsi="Arial"/>
            <w:kern w:val="0"/>
            <w:sz w:val="22"/>
            <w:szCs w:val="22"/>
            <w:lang w:eastAsia="pl-PL" w:bidi="pl-PL"/>
          </w:rPr>
          <w:t>https://platformazakupowa.pl/strona/1-regulamin</w:t>
        </w:r>
      </w:hyperlink>
      <w:r w:rsidRPr="00484D5A">
        <w:rPr>
          <w:rFonts w:ascii="Arial" w:eastAsia="CIDFont+F6" w:hAnsi="Arial"/>
          <w:kern w:val="0"/>
          <w:sz w:val="22"/>
          <w:szCs w:val="22"/>
          <w:lang w:eastAsia="pl-PL" w:bidi="pl-PL"/>
        </w:rPr>
        <w:t xml:space="preserve"> ).</w:t>
      </w:r>
    </w:p>
    <w:p w14:paraId="32A5ECE8"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7" w:history="1">
        <w:r w:rsidRPr="00484D5A">
          <w:rPr>
            <w:rStyle w:val="Hipercze"/>
            <w:rFonts w:ascii="Arial" w:eastAsia="CIDFont+F6" w:hAnsi="Arial"/>
            <w:kern w:val="0"/>
            <w:sz w:val="22"/>
            <w:szCs w:val="22"/>
            <w:lang w:eastAsia="pl-PL" w:bidi="pl-PL"/>
          </w:rPr>
          <w:t>https://platformazakupowa.pl/strona/45-instrukcje</w:t>
        </w:r>
      </w:hyperlink>
      <w:r w:rsidRPr="00484D5A">
        <w:rPr>
          <w:rFonts w:ascii="Arial" w:eastAsia="CIDFont+F6" w:hAnsi="Arial"/>
          <w:kern w:val="0"/>
          <w:sz w:val="22"/>
          <w:szCs w:val="22"/>
          <w:lang w:eastAsia="pl-PL" w:bidi="pl-PL"/>
        </w:rPr>
        <w:t xml:space="preserve"> .</w:t>
      </w:r>
    </w:p>
    <w:p w14:paraId="227E588D"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7. Postępowanie jest prowadzone w języku polskim.</w:t>
      </w:r>
    </w:p>
    <w:p w14:paraId="6417CBA6"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8. W korespondencji kierowanej do Zamawiającego Wykonawca winien posługiwać się numerem sprawy</w:t>
      </w:r>
    </w:p>
    <w:p w14:paraId="7FEC8282" w14:textId="0B8714D1"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 xml:space="preserve">określonym w SWZ, tj. nr </w:t>
      </w:r>
      <w:r w:rsidRPr="00004EE3">
        <w:rPr>
          <w:rFonts w:ascii="Arial" w:eastAsia="CIDFont+F6" w:hAnsi="Arial"/>
          <w:b/>
          <w:bCs/>
          <w:kern w:val="0"/>
          <w:sz w:val="22"/>
          <w:szCs w:val="22"/>
          <w:lang w:eastAsia="pl-PL" w:bidi="pl-PL"/>
        </w:rPr>
        <w:t>DZP/P</w:t>
      </w:r>
      <w:r>
        <w:rPr>
          <w:rFonts w:ascii="Arial" w:eastAsia="CIDFont+F6" w:hAnsi="Arial"/>
          <w:b/>
          <w:bCs/>
          <w:kern w:val="0"/>
          <w:sz w:val="22"/>
          <w:szCs w:val="22"/>
          <w:lang w:eastAsia="pl-PL" w:bidi="pl-PL"/>
        </w:rPr>
        <w:t>N</w:t>
      </w:r>
      <w:r w:rsidRPr="00004EE3">
        <w:rPr>
          <w:rFonts w:ascii="Arial" w:eastAsia="CIDFont+F6" w:hAnsi="Arial"/>
          <w:b/>
          <w:bCs/>
          <w:kern w:val="0"/>
          <w:sz w:val="22"/>
          <w:szCs w:val="22"/>
          <w:lang w:eastAsia="pl-PL" w:bidi="pl-PL"/>
        </w:rPr>
        <w:t>/</w:t>
      </w:r>
      <w:r>
        <w:rPr>
          <w:rFonts w:ascii="Arial" w:eastAsia="CIDFont+F6" w:hAnsi="Arial"/>
          <w:b/>
          <w:bCs/>
          <w:kern w:val="0"/>
          <w:sz w:val="22"/>
          <w:szCs w:val="22"/>
          <w:lang w:eastAsia="pl-PL" w:bidi="pl-PL"/>
        </w:rPr>
        <w:t>4</w:t>
      </w:r>
      <w:r w:rsidR="00246A27">
        <w:rPr>
          <w:rFonts w:ascii="Arial" w:eastAsia="CIDFont+F6" w:hAnsi="Arial"/>
          <w:b/>
          <w:bCs/>
          <w:kern w:val="0"/>
          <w:sz w:val="22"/>
          <w:szCs w:val="22"/>
          <w:lang w:eastAsia="pl-PL" w:bidi="pl-PL"/>
        </w:rPr>
        <w:t>3</w:t>
      </w:r>
      <w:r>
        <w:rPr>
          <w:rFonts w:ascii="Arial" w:eastAsia="CIDFont+F6" w:hAnsi="Arial"/>
          <w:b/>
          <w:bCs/>
          <w:kern w:val="0"/>
          <w:sz w:val="22"/>
          <w:szCs w:val="22"/>
          <w:lang w:eastAsia="pl-PL" w:bidi="pl-PL"/>
        </w:rPr>
        <w:t>/</w:t>
      </w:r>
      <w:r w:rsidRPr="00004EE3">
        <w:rPr>
          <w:rFonts w:ascii="Arial" w:eastAsia="CIDFont+F6" w:hAnsi="Arial"/>
          <w:b/>
          <w:bCs/>
          <w:kern w:val="0"/>
          <w:sz w:val="22"/>
          <w:szCs w:val="22"/>
          <w:lang w:eastAsia="pl-PL" w:bidi="pl-PL"/>
        </w:rPr>
        <w:t>202</w:t>
      </w:r>
      <w:r>
        <w:rPr>
          <w:rFonts w:ascii="Arial" w:eastAsia="CIDFont+F6" w:hAnsi="Arial"/>
          <w:b/>
          <w:bCs/>
          <w:kern w:val="0"/>
          <w:sz w:val="22"/>
          <w:szCs w:val="22"/>
          <w:lang w:eastAsia="pl-PL" w:bidi="pl-PL"/>
        </w:rPr>
        <w:t>4</w:t>
      </w:r>
      <w:r w:rsidRPr="00004EE3">
        <w:rPr>
          <w:rFonts w:ascii="Arial" w:eastAsia="CIDFont+F6" w:hAnsi="Arial"/>
          <w:b/>
          <w:bCs/>
          <w:kern w:val="0"/>
          <w:sz w:val="22"/>
          <w:szCs w:val="22"/>
          <w:lang w:eastAsia="pl-PL" w:bidi="pl-PL"/>
        </w:rPr>
        <w:t>.</w:t>
      </w:r>
    </w:p>
    <w:p w14:paraId="2F57A1F3"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9. Zamawiający nie przewiduje sposobu komunikowania się z Wykonawcami w inny sposób niż przy użyciu środków komunikacji elektronicznej, wskazanych w SWZ (w szczególności w sposób określony w art. 65 ust. 1, art. 66 i art. 69 ustawy Pzp).</w:t>
      </w:r>
    </w:p>
    <w:p w14:paraId="4FECB05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46358A8A"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11. 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F10ABEC"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0DA043C5" w14:textId="77777777" w:rsidR="00EA0C06" w:rsidRPr="00484D5A" w:rsidRDefault="00EA0C06" w:rsidP="00EA0C06">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13. Przedłużenie terminu składania ofert, o których mowa w punkcie 12, nie wpływa na bieg terminu składania wniosku o wyjaśnienie treści SWZ.</w:t>
      </w:r>
    </w:p>
    <w:p w14:paraId="3DA64340" w14:textId="711CA117" w:rsidR="005D2C95" w:rsidRDefault="00EA0C06" w:rsidP="00CB0E6F">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r w:rsidRPr="00484D5A">
        <w:rPr>
          <w:rFonts w:ascii="Arial" w:eastAsia="CIDFont+F6"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p w14:paraId="708D67A5" w14:textId="77777777" w:rsidR="00CB0E6F" w:rsidRDefault="00CB0E6F" w:rsidP="00CB0E6F">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p w14:paraId="2C012A62" w14:textId="77777777" w:rsidR="00CB0E6F" w:rsidRDefault="00CB0E6F" w:rsidP="00CB0E6F">
      <w:pPr>
        <w:widowControl/>
        <w:tabs>
          <w:tab w:val="left" w:pos="420"/>
        </w:tabs>
        <w:suppressAutoHyphens w:val="0"/>
        <w:autoSpaceDE w:val="0"/>
        <w:adjustRightInd w:val="0"/>
        <w:spacing w:line="276" w:lineRule="auto"/>
        <w:jc w:val="both"/>
        <w:textAlignment w:val="auto"/>
        <w:rPr>
          <w:rFonts w:ascii="Arial" w:eastAsia="CIDFont+F6" w:hAnsi="Arial"/>
          <w:kern w:val="0"/>
          <w:sz w:val="22"/>
          <w:szCs w:val="22"/>
          <w:lang w:eastAsia="pl-PL" w:bidi="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68ABE6CC" w14:textId="77777777">
        <w:trPr>
          <w:trHeight w:hRule="exact" w:val="510"/>
        </w:trPr>
        <w:tc>
          <w:tcPr>
            <w:tcW w:w="10485" w:type="dxa"/>
            <w:shd w:val="pct10" w:color="auto" w:fill="auto"/>
            <w:vAlign w:val="center"/>
          </w:tcPr>
          <w:p w14:paraId="2E6EB895"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IX. WYMAGANIA DOTYCZĄCE WADIUM</w:t>
            </w:r>
          </w:p>
        </w:tc>
      </w:tr>
    </w:tbl>
    <w:p w14:paraId="50DF4214" w14:textId="43C3BBB5" w:rsidR="00F3464F" w:rsidRDefault="007F4CCD">
      <w:pPr>
        <w:spacing w:before="120" w:after="120" w:line="276" w:lineRule="auto"/>
        <w:jc w:val="both"/>
        <w:rPr>
          <w:rFonts w:ascii="Arial" w:hAnsi="Arial"/>
          <w:sz w:val="22"/>
          <w:szCs w:val="22"/>
        </w:rPr>
      </w:pPr>
      <w:r>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7598C517" w14:textId="77777777">
        <w:trPr>
          <w:trHeight w:hRule="exact" w:val="510"/>
        </w:trPr>
        <w:tc>
          <w:tcPr>
            <w:tcW w:w="10485" w:type="dxa"/>
            <w:shd w:val="pct10" w:color="auto" w:fill="auto"/>
            <w:vAlign w:val="center"/>
          </w:tcPr>
          <w:p w14:paraId="1EE9421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 TERMIN ZWIĄZANIA OFERTĄ</w:t>
            </w:r>
          </w:p>
        </w:tc>
      </w:tr>
    </w:tbl>
    <w:p w14:paraId="00CDFCAB" w14:textId="392AC32D" w:rsidR="005D2C95" w:rsidRDefault="007F4CCD" w:rsidP="007534E1">
      <w:pPr>
        <w:pStyle w:val="Akapitzlist"/>
        <w:numPr>
          <w:ilvl w:val="0"/>
          <w:numId w:val="15"/>
        </w:numPr>
        <w:suppressAutoHyphens w:val="0"/>
        <w:autoSpaceDE w:val="0"/>
        <w:adjustRightInd w:val="0"/>
        <w:spacing w:before="120" w:line="276" w:lineRule="auto"/>
        <w:ind w:left="426" w:hanging="426"/>
        <w:jc w:val="both"/>
        <w:textAlignment w:val="auto"/>
        <w:rPr>
          <w:rFonts w:ascii="Arial" w:eastAsia="CIDFont+F6" w:hAnsi="Arial" w:cs="Arial"/>
          <w:b/>
          <w:sz w:val="22"/>
          <w:szCs w:val="22"/>
          <w:lang w:eastAsia="pl-PL"/>
        </w:rPr>
      </w:pPr>
      <w:r>
        <w:rPr>
          <w:rFonts w:ascii="Arial" w:eastAsia="CIDFont+F6" w:hAnsi="Arial" w:cs="Arial"/>
          <w:sz w:val="22"/>
          <w:szCs w:val="22"/>
          <w:lang w:eastAsia="pl-PL"/>
        </w:rPr>
        <w:t xml:space="preserve">Wykonawca jest związany ofertą od dnia upływu terminu składania </w:t>
      </w:r>
      <w:r w:rsidRPr="001E4960">
        <w:rPr>
          <w:rFonts w:ascii="Arial" w:eastAsia="CIDFont+F6" w:hAnsi="Arial" w:cs="Arial"/>
          <w:sz w:val="22"/>
          <w:szCs w:val="22"/>
          <w:lang w:eastAsia="pl-PL"/>
        </w:rPr>
        <w:t>ofert do dnia</w:t>
      </w:r>
      <w:r w:rsidR="007F2A64">
        <w:rPr>
          <w:rFonts w:ascii="Arial" w:eastAsia="CIDFont+F6" w:hAnsi="Arial" w:cs="Arial"/>
          <w:sz w:val="22"/>
          <w:szCs w:val="22"/>
          <w:lang w:eastAsia="pl-PL"/>
        </w:rPr>
        <w:t xml:space="preserve"> </w:t>
      </w:r>
      <w:r w:rsidR="00CE37EA">
        <w:rPr>
          <w:rFonts w:ascii="Arial" w:eastAsia="CIDFont+F6" w:hAnsi="Arial" w:cs="Arial"/>
          <w:b/>
          <w:bCs/>
          <w:sz w:val="22"/>
          <w:szCs w:val="22"/>
          <w:lang w:eastAsia="pl-PL"/>
        </w:rPr>
        <w:t>14</w:t>
      </w:r>
      <w:r w:rsidR="000871AB" w:rsidRPr="007F2A64">
        <w:rPr>
          <w:rFonts w:ascii="Arial" w:eastAsia="CIDFont+F6" w:hAnsi="Arial" w:cs="Arial"/>
          <w:b/>
          <w:bCs/>
          <w:sz w:val="22"/>
          <w:szCs w:val="22"/>
          <w:lang w:eastAsia="pl-PL"/>
        </w:rPr>
        <w:t>.0</w:t>
      </w:r>
      <w:r w:rsidR="00CE37EA">
        <w:rPr>
          <w:rFonts w:ascii="Arial" w:eastAsia="CIDFont+F6" w:hAnsi="Arial" w:cs="Arial"/>
          <w:b/>
          <w:bCs/>
          <w:sz w:val="22"/>
          <w:szCs w:val="22"/>
          <w:lang w:eastAsia="pl-PL"/>
        </w:rPr>
        <w:t>9</w:t>
      </w:r>
      <w:r w:rsidR="001E4960" w:rsidRPr="007F2A64">
        <w:rPr>
          <w:rFonts w:ascii="Arial" w:eastAsia="CIDFont+F6" w:hAnsi="Arial" w:cs="Arial"/>
          <w:b/>
          <w:bCs/>
          <w:sz w:val="22"/>
          <w:szCs w:val="22"/>
          <w:lang w:eastAsia="pl-PL"/>
        </w:rPr>
        <w:t>.202</w:t>
      </w:r>
      <w:r w:rsidR="007F2A64" w:rsidRPr="007F2A64">
        <w:rPr>
          <w:rFonts w:ascii="Arial" w:eastAsia="CIDFont+F6" w:hAnsi="Arial" w:cs="Arial"/>
          <w:b/>
          <w:bCs/>
          <w:sz w:val="22"/>
          <w:szCs w:val="22"/>
          <w:lang w:eastAsia="pl-PL"/>
        </w:rPr>
        <w:t>4</w:t>
      </w:r>
      <w:r w:rsidR="001E4960" w:rsidRPr="007F2A64">
        <w:rPr>
          <w:rFonts w:ascii="Arial" w:eastAsia="CIDFont+F6" w:hAnsi="Arial" w:cs="Arial"/>
          <w:b/>
          <w:bCs/>
          <w:sz w:val="22"/>
          <w:szCs w:val="22"/>
          <w:lang w:eastAsia="pl-PL"/>
        </w:rPr>
        <w:t xml:space="preserve"> </w:t>
      </w:r>
      <w:r w:rsidRPr="007F2A64">
        <w:rPr>
          <w:rFonts w:ascii="Arial" w:eastAsia="CIDFont+F6" w:hAnsi="Arial" w:cs="Arial"/>
          <w:b/>
          <w:bCs/>
          <w:sz w:val="22"/>
          <w:szCs w:val="22"/>
          <w:lang w:eastAsia="pl-PL"/>
        </w:rPr>
        <w:t>r.</w:t>
      </w:r>
    </w:p>
    <w:p w14:paraId="7962E297" w14:textId="77777777" w:rsidR="005D2C95" w:rsidRDefault="007F4CCD" w:rsidP="007534E1">
      <w:pPr>
        <w:pStyle w:val="Akapitzlist"/>
        <w:numPr>
          <w:ilvl w:val="0"/>
          <w:numId w:val="15"/>
        </w:numPr>
        <w:suppressAutoHyphens w:val="0"/>
        <w:autoSpaceDE w:val="0"/>
        <w:adjustRightInd w:val="0"/>
        <w:spacing w:line="276" w:lineRule="auto"/>
        <w:ind w:left="426" w:hanging="426"/>
        <w:jc w:val="both"/>
        <w:textAlignment w:val="auto"/>
        <w:rPr>
          <w:rFonts w:ascii="Arial" w:eastAsia="CIDFont+F6" w:hAnsi="Arial" w:cs="Arial"/>
          <w:sz w:val="22"/>
          <w:szCs w:val="22"/>
          <w:lang w:eastAsia="pl-PL"/>
        </w:rPr>
      </w:pPr>
      <w:r>
        <w:rPr>
          <w:rFonts w:ascii="Arial" w:eastAsia="CIDFont+F6" w:hAnsi="Arial" w:cs="Arial"/>
          <w:sz w:val="22"/>
          <w:szCs w:val="22"/>
          <w:lang w:eastAsia="pl-PL"/>
        </w:rPr>
        <w:t xml:space="preserve">Zgodnie z art. 220 ust. 3 Pzp w przypadku, gdy wybór najkorzystniejszej oferty nie nastąpi przed </w:t>
      </w:r>
      <w:r>
        <w:rPr>
          <w:rFonts w:ascii="Arial" w:eastAsia="CIDFont+F6" w:hAnsi="Arial" w:cs="Arial"/>
          <w:sz w:val="22"/>
          <w:szCs w:val="22"/>
          <w:lang w:eastAsia="pl-PL"/>
        </w:rPr>
        <w:br/>
        <w:t>upływem terminu związania ofertą określonego w dokumentach zamówienia, Zamawiający przed upływem terminu związania ofertą, zwraca się jednokrotnie do wykonawców o wyrażenie zgody na przedłużenie tego terminu o wskazywany przez niego okres, nie dłuższy niż 60 dni.</w:t>
      </w:r>
    </w:p>
    <w:p w14:paraId="619BBD15" w14:textId="77777777" w:rsidR="005D2C95" w:rsidRDefault="007F4CCD" w:rsidP="007534E1">
      <w:pPr>
        <w:pStyle w:val="Akapitzlist"/>
        <w:numPr>
          <w:ilvl w:val="0"/>
          <w:numId w:val="15"/>
        </w:numPr>
        <w:suppressAutoHyphens w:val="0"/>
        <w:autoSpaceDE w:val="0"/>
        <w:adjustRightInd w:val="0"/>
        <w:spacing w:line="276" w:lineRule="auto"/>
        <w:ind w:left="426" w:hanging="426"/>
        <w:jc w:val="both"/>
        <w:textAlignment w:val="auto"/>
        <w:rPr>
          <w:rFonts w:ascii="Arial" w:eastAsia="ArialMT-Identity-H" w:hAnsi="Arial" w:cs="Arial"/>
          <w:sz w:val="22"/>
          <w:szCs w:val="22"/>
          <w:lang w:eastAsia="pl-PL"/>
        </w:rPr>
      </w:pPr>
      <w:r>
        <w:rPr>
          <w:rFonts w:ascii="Arial" w:hAnsi="Arial" w:cs="Arial"/>
          <w:sz w:val="22"/>
          <w:szCs w:val="22"/>
        </w:rPr>
        <w:t xml:space="preserve">Przedłużenie terminu związania ofertą, o którym mowa w ust. 1, wymaga złożenia przez Wykonawcę pisemnego oświadczenia o wyrażeniu zgody na przedłużenie terminu związania ofertą. </w:t>
      </w:r>
    </w:p>
    <w:p w14:paraId="7920C387" w14:textId="136BE2E7" w:rsidR="002F4325" w:rsidRPr="00CB0E6F" w:rsidRDefault="007F4CCD" w:rsidP="007534E1">
      <w:pPr>
        <w:pStyle w:val="Akapitzlist"/>
        <w:numPr>
          <w:ilvl w:val="0"/>
          <w:numId w:val="15"/>
        </w:numPr>
        <w:suppressAutoHyphens w:val="0"/>
        <w:autoSpaceDE w:val="0"/>
        <w:adjustRightInd w:val="0"/>
        <w:spacing w:line="276" w:lineRule="auto"/>
        <w:ind w:left="425" w:hanging="425"/>
        <w:jc w:val="both"/>
        <w:textAlignment w:val="auto"/>
        <w:rPr>
          <w:rFonts w:ascii="Arial" w:eastAsia="CIDFont+F6" w:hAnsi="Arial" w:cs="Arial"/>
          <w:sz w:val="22"/>
          <w:szCs w:val="22"/>
          <w:lang w:eastAsia="pl-PL"/>
        </w:rPr>
      </w:pPr>
      <w:r>
        <w:rPr>
          <w:rFonts w:ascii="Arial" w:hAnsi="Arial" w:cs="Arial"/>
          <w:sz w:val="22"/>
          <w:szCs w:val="22"/>
        </w:rPr>
        <w:t xml:space="preserve">W przypadku gdy Zamawiający żąda wniesienia wadium, przedłużenie terminu związania ofertą, </w:t>
      </w:r>
      <w:r>
        <w:rPr>
          <w:rFonts w:ascii="Arial" w:hAnsi="Arial" w:cs="Arial"/>
          <w:sz w:val="22"/>
          <w:szCs w:val="22"/>
        </w:rPr>
        <w:br/>
        <w:t>o którym mowa w ust. 1, następuje wraz z przedłużeniem okresu ważności wadium albo, jeżeli nie jest to możliwe, z wniesieniem nowego wadium na przedłużony okres związania 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2AA6A323" w14:textId="77777777">
        <w:trPr>
          <w:trHeight w:hRule="exact" w:val="510"/>
        </w:trPr>
        <w:tc>
          <w:tcPr>
            <w:tcW w:w="10485" w:type="dxa"/>
            <w:shd w:val="pct10" w:color="auto" w:fill="auto"/>
            <w:vAlign w:val="center"/>
          </w:tcPr>
          <w:p w14:paraId="78FA0534"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lastRenderedPageBreak/>
              <w:t>XI. OPIS SPOSOBU PRZYGOTOWANIA OFERTY</w:t>
            </w:r>
          </w:p>
        </w:tc>
      </w:tr>
    </w:tbl>
    <w:p w14:paraId="56FC920F" w14:textId="7F0BFD93"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Pr>
          <w:rFonts w:ascii="Arial" w:hAnsi="Arial"/>
          <w:kern w:val="0"/>
          <w:sz w:val="22"/>
          <w:szCs w:val="22"/>
          <w:lang w:eastAsia="pl-PL"/>
        </w:rPr>
        <w:t>1.</w:t>
      </w:r>
      <w:r w:rsidRPr="00A82D0C">
        <w:rPr>
          <w:rFonts w:ascii="Arial" w:hAnsi="Arial"/>
          <w:kern w:val="0"/>
          <w:sz w:val="22"/>
          <w:szCs w:val="22"/>
          <w:lang w:eastAsia="pl-PL"/>
        </w:rPr>
        <w:tab/>
      </w:r>
      <w:r>
        <w:rPr>
          <w:rFonts w:ascii="Arial" w:hAnsi="Arial"/>
          <w:kern w:val="0"/>
          <w:sz w:val="22"/>
          <w:szCs w:val="22"/>
          <w:lang w:eastAsia="pl-PL"/>
        </w:rPr>
        <w:t xml:space="preserve">  </w:t>
      </w:r>
      <w:r w:rsidRPr="00A82D0C">
        <w:rPr>
          <w:rFonts w:ascii="Arial" w:hAnsi="Arial"/>
          <w:kern w:val="0"/>
          <w:sz w:val="22"/>
          <w:szCs w:val="22"/>
          <w:lang w:eastAsia="pl-PL"/>
        </w:rPr>
        <w:t>Wykonawca może złożyć jedną ofertę na każdą z wybranych przez siebie części. Złożenie więcej niż jednej oferty spowoduje odrzucenie wszystkich ofert złożonych na daną część przez Wykonawcę.</w:t>
      </w:r>
    </w:p>
    <w:p w14:paraId="327C3D3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634532C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70BB022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14E2234"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3D82F9E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złożenie dokumentów w formie elektronicznej w formacie.pdf z podpisem elektronicznym osadzonym</w:t>
      </w:r>
    </w:p>
    <w:p w14:paraId="64BB25E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wewnątrz pliku (tzw. PAdES). W przypadku podpisania pliku podpisem zewnętrznym (tzw. XAdES) konieczne jest wysłanie pary plików: pliku podpisanego i pliku zawierającego podpis;</w:t>
      </w:r>
    </w:p>
    <w:p w14:paraId="7AA923B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45CB4047"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216DAAC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73C621E"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328CCEA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5EDF8CAA"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41244CF8"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28A99F8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0E5B062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teleinformatycznych.Wśród formatów powszechnych, a NIE występujących w rozporządzeniu występują: .rar .gif .bmp .numbers .pages. Dokumenty złożone w takich plikach zostaną uznane za złożone nieskutecznie.</w:t>
      </w:r>
    </w:p>
    <w:p w14:paraId="5507811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1BEF8242"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4E64D4F9"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0D4B3ABD"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8" w:history="1">
        <w:r w:rsidRPr="00A82D0C">
          <w:rPr>
            <w:rStyle w:val="Hipercze"/>
            <w:rFonts w:ascii="Arial" w:hAnsi="Arial"/>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1A1915D1"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4F66AC65"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12. Wszelkie informacje stanowiące tajemnicę przedsiębiorstwa w rozumieniu ustawy z dnia 16 kwietnia </w:t>
      </w:r>
      <w:r w:rsidRPr="00A82D0C">
        <w:rPr>
          <w:rFonts w:ascii="Arial" w:hAnsi="Arial"/>
          <w:kern w:val="0"/>
          <w:sz w:val="22"/>
          <w:szCs w:val="22"/>
          <w:lang w:eastAsia="pl-PL"/>
        </w:rPr>
        <w:lastRenderedPageBreak/>
        <w:t>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30F084BF"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16215600"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17ED03D6" w14:textId="77777777" w:rsidR="00EA0C06" w:rsidRPr="00A82D0C" w:rsidRDefault="00EA0C06" w:rsidP="00EA0C06">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27DF6EF" w14:textId="2CEC6CD2" w:rsidR="00CE37EA" w:rsidRPr="00F3464F" w:rsidRDefault="00EA0C06" w:rsidP="00CB0E6F">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14. Wykonawca nie może zastrzec informacji, o których mowa w art. 222 ust. 5 ustawy Pzp.</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E5570D3" w14:textId="77777777">
        <w:trPr>
          <w:trHeight w:hRule="exact" w:val="510"/>
        </w:trPr>
        <w:tc>
          <w:tcPr>
            <w:tcW w:w="10485" w:type="dxa"/>
            <w:shd w:val="pct10" w:color="auto" w:fill="auto"/>
            <w:vAlign w:val="center"/>
          </w:tcPr>
          <w:p w14:paraId="730B94B9"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 TERMIN SKŁADANIA OFERT</w:t>
            </w:r>
          </w:p>
        </w:tc>
      </w:tr>
    </w:tbl>
    <w:p w14:paraId="4ED60C9E" w14:textId="1597BC56" w:rsidR="005D2C95" w:rsidRPr="00447ED5" w:rsidRDefault="007F4CCD">
      <w:pPr>
        <w:widowControl/>
        <w:tabs>
          <w:tab w:val="left" w:pos="420"/>
        </w:tabs>
        <w:suppressAutoHyphens w:val="0"/>
        <w:autoSpaceDN/>
        <w:spacing w:before="120" w:after="120" w:line="276" w:lineRule="auto"/>
        <w:jc w:val="both"/>
        <w:rPr>
          <w:rFonts w:ascii="Arial" w:eastAsia="Arial" w:hAnsi="Arial"/>
          <w:color w:val="000000" w:themeColor="text1"/>
          <w:kern w:val="0"/>
          <w:sz w:val="22"/>
          <w:szCs w:val="22"/>
          <w:lang w:eastAsia="pl-PL" w:bidi="ar-SA"/>
        </w:rPr>
      </w:pPr>
      <w:r>
        <w:rPr>
          <w:rFonts w:ascii="Arial" w:eastAsia="Arial" w:hAnsi="Arial"/>
          <w:kern w:val="0"/>
          <w:sz w:val="22"/>
          <w:szCs w:val="22"/>
          <w:lang w:eastAsia="pl-PL" w:bidi="ar-SA"/>
        </w:rPr>
        <w:t>Termin składania ofert: do dnia</w:t>
      </w:r>
      <w:r w:rsidRPr="00447ED5">
        <w:rPr>
          <w:rFonts w:ascii="Arial" w:eastAsia="Arial" w:hAnsi="Arial"/>
          <w:color w:val="000000" w:themeColor="text1"/>
          <w:kern w:val="0"/>
          <w:sz w:val="22"/>
          <w:szCs w:val="22"/>
          <w:lang w:eastAsia="pl-PL" w:bidi="ar-SA"/>
        </w:rPr>
        <w:t>:</w:t>
      </w:r>
      <w:r w:rsidR="00447ED5" w:rsidRPr="00447ED5">
        <w:rPr>
          <w:rFonts w:ascii="Arial" w:eastAsia="Arial" w:hAnsi="Arial"/>
          <w:color w:val="000000" w:themeColor="text1"/>
          <w:kern w:val="0"/>
          <w:sz w:val="22"/>
          <w:szCs w:val="22"/>
          <w:lang w:eastAsia="pl-PL" w:bidi="ar-SA"/>
        </w:rPr>
        <w:t xml:space="preserve"> </w:t>
      </w:r>
      <w:r w:rsidR="00CE37EA">
        <w:rPr>
          <w:rFonts w:ascii="Arial" w:eastAsia="Arial" w:hAnsi="Arial"/>
          <w:b/>
          <w:kern w:val="0"/>
          <w:sz w:val="22"/>
          <w:szCs w:val="22"/>
          <w:lang w:eastAsia="pl-PL" w:bidi="ar-SA"/>
        </w:rPr>
        <w:t>17</w:t>
      </w:r>
      <w:r w:rsidR="001E4960" w:rsidRPr="007F2A64">
        <w:rPr>
          <w:rFonts w:ascii="Arial" w:eastAsia="Arial" w:hAnsi="Arial"/>
          <w:b/>
          <w:kern w:val="0"/>
          <w:sz w:val="22"/>
          <w:szCs w:val="22"/>
          <w:lang w:eastAsia="pl-PL" w:bidi="ar-SA"/>
        </w:rPr>
        <w:t>.</w:t>
      </w:r>
      <w:r w:rsidR="007F2A64" w:rsidRPr="007F2A64">
        <w:rPr>
          <w:rFonts w:ascii="Arial" w:eastAsia="Arial" w:hAnsi="Arial"/>
          <w:b/>
          <w:kern w:val="0"/>
          <w:sz w:val="22"/>
          <w:szCs w:val="22"/>
          <w:lang w:eastAsia="pl-PL" w:bidi="ar-SA"/>
        </w:rPr>
        <w:t>0</w:t>
      </w:r>
      <w:r w:rsidR="00CE37EA">
        <w:rPr>
          <w:rFonts w:ascii="Arial" w:eastAsia="Arial" w:hAnsi="Arial"/>
          <w:b/>
          <w:kern w:val="0"/>
          <w:sz w:val="22"/>
          <w:szCs w:val="22"/>
          <w:lang w:eastAsia="pl-PL" w:bidi="ar-SA"/>
        </w:rPr>
        <w:t>6</w:t>
      </w:r>
      <w:r w:rsidR="00447ED5" w:rsidRPr="007F2A64">
        <w:rPr>
          <w:rFonts w:ascii="Arial" w:eastAsia="Arial" w:hAnsi="Arial"/>
          <w:b/>
          <w:kern w:val="0"/>
          <w:sz w:val="22"/>
          <w:szCs w:val="22"/>
          <w:lang w:eastAsia="pl-PL" w:bidi="ar-SA"/>
        </w:rPr>
        <w:t>.</w:t>
      </w:r>
      <w:r w:rsidRPr="007F2A64">
        <w:rPr>
          <w:rFonts w:ascii="Arial" w:eastAsia="Arial" w:hAnsi="Arial"/>
          <w:b/>
          <w:kern w:val="0"/>
          <w:sz w:val="22"/>
          <w:szCs w:val="22"/>
          <w:lang w:eastAsia="pl-PL" w:bidi="ar-SA"/>
        </w:rPr>
        <w:t>202</w:t>
      </w:r>
      <w:r w:rsidR="007F2A64" w:rsidRPr="007F2A64">
        <w:rPr>
          <w:rFonts w:ascii="Arial" w:eastAsia="Arial" w:hAnsi="Arial"/>
          <w:b/>
          <w:kern w:val="0"/>
          <w:sz w:val="22"/>
          <w:szCs w:val="22"/>
          <w:lang w:eastAsia="pl-PL" w:bidi="ar-SA"/>
        </w:rPr>
        <w:t>4</w:t>
      </w:r>
      <w:r w:rsidRPr="007F2A64">
        <w:rPr>
          <w:rFonts w:ascii="Arial" w:eastAsia="Arial" w:hAnsi="Arial"/>
          <w:b/>
          <w:kern w:val="0"/>
          <w:sz w:val="22"/>
          <w:szCs w:val="22"/>
          <w:lang w:eastAsia="pl-PL" w:bidi="ar-SA"/>
        </w:rPr>
        <w:t xml:space="preserve"> r. do godziny 0</w:t>
      </w:r>
      <w:r w:rsidR="007F2A64" w:rsidRPr="007F2A64">
        <w:rPr>
          <w:rFonts w:ascii="Arial" w:eastAsia="Arial" w:hAnsi="Arial"/>
          <w:b/>
          <w:kern w:val="0"/>
          <w:sz w:val="22"/>
          <w:szCs w:val="22"/>
          <w:lang w:eastAsia="pl-PL" w:bidi="ar-SA"/>
        </w:rPr>
        <w:t>9</w:t>
      </w:r>
      <w:r w:rsidRPr="007F2A64">
        <w:rPr>
          <w:rFonts w:ascii="Arial" w:eastAsia="Arial" w:hAnsi="Arial"/>
          <w:b/>
          <w:kern w:val="0"/>
          <w:sz w:val="22"/>
          <w:szCs w:val="22"/>
          <w:lang w:eastAsia="pl-PL" w:bidi="ar-SA"/>
        </w:rPr>
        <w:t>:00.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58F7E7A" w14:textId="77777777">
        <w:trPr>
          <w:trHeight w:hRule="exact" w:val="510"/>
        </w:trPr>
        <w:tc>
          <w:tcPr>
            <w:tcW w:w="10485" w:type="dxa"/>
            <w:shd w:val="pct10" w:color="auto" w:fill="auto"/>
            <w:vAlign w:val="center"/>
          </w:tcPr>
          <w:p w14:paraId="04AEEB8F"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XIII. MIEJSCE I TERMIN OTWARCIA OFERT</w:t>
            </w:r>
          </w:p>
        </w:tc>
      </w:tr>
    </w:tbl>
    <w:p w14:paraId="09D4F8FD" w14:textId="1F9C2508" w:rsidR="00EA0C06" w:rsidRPr="006C76FC" w:rsidRDefault="00EA0C06" w:rsidP="007534E1">
      <w:pPr>
        <w:pStyle w:val="Akapitzlist"/>
        <w:numPr>
          <w:ilvl w:val="0"/>
          <w:numId w:val="16"/>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4C18FA">
        <w:rPr>
          <w:rFonts w:ascii="Arial" w:eastAsia="Arial" w:hAnsi="Arial"/>
          <w:kern w:val="0"/>
          <w:sz w:val="22"/>
          <w:szCs w:val="20"/>
          <w:lang w:eastAsia="pl-PL"/>
        </w:rPr>
        <w:t xml:space="preserve">Otwarcie ofert odbędzie się najpóźniej w dniu </w:t>
      </w:r>
      <w:r w:rsidR="00CE37EA">
        <w:rPr>
          <w:rFonts w:ascii="Arial" w:eastAsia="Arial" w:hAnsi="Arial"/>
          <w:b/>
          <w:kern w:val="0"/>
          <w:sz w:val="22"/>
          <w:szCs w:val="20"/>
          <w:lang w:eastAsia="pl-PL"/>
        </w:rPr>
        <w:t>17</w:t>
      </w:r>
      <w:r w:rsidRPr="007F2A64">
        <w:rPr>
          <w:rFonts w:ascii="Arial" w:eastAsia="Arial" w:hAnsi="Arial"/>
          <w:b/>
          <w:kern w:val="0"/>
          <w:sz w:val="22"/>
          <w:szCs w:val="20"/>
          <w:lang w:eastAsia="pl-PL"/>
        </w:rPr>
        <w:t>.0</w:t>
      </w:r>
      <w:r w:rsidR="00CE37EA">
        <w:rPr>
          <w:rFonts w:ascii="Arial" w:eastAsia="Arial" w:hAnsi="Arial"/>
          <w:b/>
          <w:kern w:val="0"/>
          <w:sz w:val="22"/>
          <w:szCs w:val="20"/>
          <w:lang w:eastAsia="pl-PL"/>
        </w:rPr>
        <w:t>6</w:t>
      </w:r>
      <w:r w:rsidRPr="007F2A64">
        <w:rPr>
          <w:rFonts w:ascii="Arial" w:eastAsia="Arial" w:hAnsi="Arial"/>
          <w:b/>
          <w:kern w:val="0"/>
          <w:sz w:val="22"/>
          <w:szCs w:val="20"/>
          <w:lang w:eastAsia="pl-PL"/>
        </w:rPr>
        <w:t xml:space="preserve">.2024r. o godz. 09:30 </w:t>
      </w:r>
      <w:r w:rsidRPr="006C76FC">
        <w:rPr>
          <w:rFonts w:ascii="Arial" w:eastAsia="Arial" w:hAnsi="Arial" w:cs="Arial"/>
          <w:kern w:val="0"/>
          <w:sz w:val="22"/>
          <w:szCs w:val="22"/>
          <w:lang w:eastAsia="pl-PL"/>
        </w:rPr>
        <w:t>przez odszyfrowanie wczytanych ofert na platformie zakupowych.</w:t>
      </w:r>
    </w:p>
    <w:p w14:paraId="4A60C233" w14:textId="77777777" w:rsidR="00EA0C06" w:rsidRPr="006C76FC" w:rsidRDefault="00EA0C06" w:rsidP="007534E1">
      <w:pPr>
        <w:widowControl/>
        <w:numPr>
          <w:ilvl w:val="0"/>
          <w:numId w:val="1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Zamawiający nie przewiduje publicznej sesji otwarcia ofert.</w:t>
      </w:r>
    </w:p>
    <w:p w14:paraId="7D06F285" w14:textId="77777777" w:rsidR="00EA0C06" w:rsidRPr="006C76FC" w:rsidRDefault="00EA0C06" w:rsidP="007534E1">
      <w:pPr>
        <w:widowControl/>
        <w:numPr>
          <w:ilvl w:val="0"/>
          <w:numId w:val="1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najpóźniej przed otwarciem ofert, udostępnia na stronie internetowej prowadzonego </w:t>
      </w:r>
      <w:r w:rsidRPr="006C76FC">
        <w:rPr>
          <w:rFonts w:ascii="Arial" w:eastAsia="CIDFont+F6" w:hAnsi="Arial"/>
          <w:kern w:val="0"/>
          <w:sz w:val="22"/>
          <w:szCs w:val="22"/>
          <w:lang w:eastAsia="pl-PL" w:bidi="ar-SA"/>
        </w:rPr>
        <w:br/>
        <w:t>postępowania informację o kwocie, jaką zamierza przeznaczyć́ na sfinansowanie zamówienia.</w:t>
      </w:r>
    </w:p>
    <w:p w14:paraId="0E92C9E9" w14:textId="77777777" w:rsidR="00EA0C06" w:rsidRPr="006C76FC" w:rsidRDefault="00EA0C06" w:rsidP="007534E1">
      <w:pPr>
        <w:widowControl/>
        <w:numPr>
          <w:ilvl w:val="0"/>
          <w:numId w:val="16"/>
        </w:numPr>
        <w:tabs>
          <w:tab w:val="left" w:pos="420"/>
        </w:tabs>
        <w:suppressAutoHyphens w:val="0"/>
        <w:autoSpaceDN/>
        <w:spacing w:line="276" w:lineRule="auto"/>
        <w:ind w:left="425" w:hanging="425"/>
        <w:jc w:val="both"/>
        <w:textAlignment w:val="auto"/>
        <w:rPr>
          <w:rFonts w:ascii="Arial" w:eastAsia="Arial" w:hAnsi="Arial"/>
          <w:kern w:val="0"/>
          <w:sz w:val="22"/>
          <w:szCs w:val="22"/>
          <w:lang w:eastAsia="pl-PL" w:bidi="ar-SA"/>
        </w:rPr>
      </w:pPr>
      <w:r w:rsidRPr="006C76FC">
        <w:rPr>
          <w:rFonts w:ascii="Arial" w:eastAsia="CIDFont+F6" w:hAnsi="Arial"/>
          <w:kern w:val="0"/>
          <w:sz w:val="22"/>
          <w:szCs w:val="22"/>
          <w:lang w:eastAsia="pl-PL" w:bidi="ar-SA"/>
        </w:rPr>
        <w:t xml:space="preserve">Zamawiający, niezwłocznie po otwarciu ofert, udostępnia na stronie internetowej prowadzonego </w:t>
      </w:r>
      <w:r w:rsidRPr="006C76FC">
        <w:rPr>
          <w:rFonts w:ascii="Arial" w:eastAsia="CIDFont+F6" w:hAnsi="Arial"/>
          <w:kern w:val="0"/>
          <w:sz w:val="22"/>
          <w:szCs w:val="22"/>
          <w:lang w:eastAsia="pl-PL" w:bidi="ar-SA"/>
        </w:rPr>
        <w:br/>
        <w:t>postępowania informacje o:</w:t>
      </w:r>
    </w:p>
    <w:p w14:paraId="3058B135" w14:textId="77777777" w:rsidR="00EA0C06" w:rsidRPr="006C76FC" w:rsidRDefault="00EA0C06" w:rsidP="007534E1">
      <w:pPr>
        <w:widowControl/>
        <w:numPr>
          <w:ilvl w:val="0"/>
          <w:numId w:val="1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nazwach albo imionach i nazwiskach oraz siedzibach lub miejscach prowadzonej działalności </w:t>
      </w:r>
      <w:r w:rsidRPr="006C76FC">
        <w:rPr>
          <w:rFonts w:ascii="Arial" w:eastAsia="CIDFont+F6" w:hAnsi="Arial"/>
          <w:kern w:val="0"/>
          <w:sz w:val="22"/>
          <w:szCs w:val="22"/>
          <w:lang w:eastAsia="pl-PL" w:bidi="ar-SA"/>
        </w:rPr>
        <w:br/>
        <w:t>gospodarczej albo miejscach zamieszkania wykonawców, których oferty zostały otwarte;</w:t>
      </w:r>
    </w:p>
    <w:p w14:paraId="5593159F" w14:textId="77777777" w:rsidR="00EA0C06" w:rsidRPr="006C76FC" w:rsidRDefault="00EA0C06" w:rsidP="007534E1">
      <w:pPr>
        <w:widowControl/>
        <w:numPr>
          <w:ilvl w:val="0"/>
          <w:numId w:val="17"/>
        </w:numPr>
        <w:suppressAutoHyphens w:val="0"/>
        <w:autoSpaceDE w:val="0"/>
        <w:adjustRightInd w:val="0"/>
        <w:spacing w:line="276" w:lineRule="auto"/>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cenach zawartych w ofertach.</w:t>
      </w:r>
    </w:p>
    <w:p w14:paraId="06B146AA" w14:textId="77777777" w:rsidR="00EA0C06" w:rsidRPr="006C76FC" w:rsidRDefault="00EA0C06" w:rsidP="007534E1">
      <w:pPr>
        <w:widowControl/>
        <w:numPr>
          <w:ilvl w:val="0"/>
          <w:numId w:val="1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W przypadku wystąpienia awarii systemu teleinformatycznego, która spowoduje brak możliwości otwarcia ofert w terminie określonym przez Zamawiającego, otwarcie ofert nastąpi niezwłocznie po usunięciu awarii.</w:t>
      </w:r>
    </w:p>
    <w:p w14:paraId="59F08953" w14:textId="77777777" w:rsidR="00EA0C06" w:rsidRPr="006C76FC" w:rsidRDefault="00EA0C06" w:rsidP="007534E1">
      <w:pPr>
        <w:widowControl/>
        <w:numPr>
          <w:ilvl w:val="0"/>
          <w:numId w:val="18"/>
        </w:numPr>
        <w:suppressAutoHyphens w:val="0"/>
        <w:autoSpaceDE w:val="0"/>
        <w:adjustRightInd w:val="0"/>
        <w:spacing w:line="276" w:lineRule="auto"/>
        <w:ind w:left="426" w:hanging="426"/>
        <w:jc w:val="both"/>
        <w:textAlignment w:val="auto"/>
        <w:rPr>
          <w:rFonts w:ascii="Arial" w:eastAsia="CIDFont+F6" w:hAnsi="Arial"/>
          <w:kern w:val="0"/>
          <w:sz w:val="22"/>
          <w:szCs w:val="22"/>
          <w:lang w:eastAsia="pl-PL" w:bidi="ar-SA"/>
        </w:rPr>
      </w:pPr>
      <w:r w:rsidRPr="006C76FC">
        <w:rPr>
          <w:rFonts w:ascii="Arial" w:eastAsia="CIDFont+F6" w:hAnsi="Arial"/>
          <w:kern w:val="0"/>
          <w:sz w:val="22"/>
          <w:szCs w:val="22"/>
          <w:lang w:eastAsia="pl-PL" w:bidi="ar-SA"/>
        </w:rPr>
        <w:t xml:space="preserve">Zamawiający poinformuje o zmianie terminu otwarcia ofert na stronie internetowej prowadzonego </w:t>
      </w:r>
      <w:r w:rsidRPr="006C76FC">
        <w:rPr>
          <w:rFonts w:ascii="Arial" w:eastAsia="CIDFont+F6" w:hAnsi="Arial"/>
          <w:kern w:val="0"/>
          <w:sz w:val="22"/>
          <w:szCs w:val="22"/>
          <w:lang w:eastAsia="pl-PL" w:bidi="ar-SA"/>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EE7EA9" w14:textId="77777777">
        <w:trPr>
          <w:trHeight w:hRule="exact" w:val="510"/>
        </w:trPr>
        <w:tc>
          <w:tcPr>
            <w:tcW w:w="10485" w:type="dxa"/>
            <w:shd w:val="pct10" w:color="auto" w:fill="auto"/>
            <w:vAlign w:val="center"/>
          </w:tcPr>
          <w:p w14:paraId="5A7A251C" w14:textId="77777777" w:rsidR="005D2C95" w:rsidRDefault="007F4CCD">
            <w:pPr>
              <w:spacing w:line="276" w:lineRule="auto"/>
              <w:rPr>
                <w:rFonts w:ascii="Arial" w:eastAsia="Times New Roman" w:hAnsi="Arial"/>
                <w:sz w:val="22"/>
                <w:szCs w:val="22"/>
              </w:rPr>
            </w:pPr>
            <w:r>
              <w:rPr>
                <w:rFonts w:ascii="Arial" w:eastAsia="Times New Roman" w:hAnsi="Arial"/>
                <w:b/>
                <w:sz w:val="22"/>
                <w:szCs w:val="22"/>
              </w:rPr>
              <w:t>XIV. OPIS SPOSOBU OBLICZANIA CENY</w:t>
            </w:r>
          </w:p>
        </w:tc>
      </w:tr>
    </w:tbl>
    <w:p w14:paraId="3AC4B772" w14:textId="77777777" w:rsidR="00EA0C06" w:rsidRDefault="00EA0C06" w:rsidP="007534E1">
      <w:pPr>
        <w:pStyle w:val="Akapitzlist"/>
        <w:numPr>
          <w:ilvl w:val="0"/>
          <w:numId w:val="19"/>
        </w:numPr>
        <w:suppressAutoHyphens w:val="0"/>
        <w:autoSpaceDN/>
        <w:spacing w:before="120" w:line="276" w:lineRule="auto"/>
        <w:ind w:left="425" w:hanging="425"/>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Pod pojęciem ceny Zamawiający rozumie cenę w rozumieniu art. 3 ust. 1 pkt 1 i ust. 2 ustawy z dnia </w:t>
      </w:r>
      <w:r>
        <w:rPr>
          <w:rFonts w:ascii="Arial" w:eastAsia="Arial" w:hAnsi="Arial"/>
          <w:kern w:val="0"/>
          <w:sz w:val="22"/>
          <w:szCs w:val="20"/>
          <w:lang w:eastAsia="pl-PL"/>
        </w:rPr>
        <w:br/>
      </w:r>
      <w:r w:rsidRPr="00AD2DB2">
        <w:rPr>
          <w:rFonts w:ascii="Arial" w:eastAsia="Arial" w:hAnsi="Arial"/>
          <w:kern w:val="0"/>
          <w:sz w:val="22"/>
          <w:szCs w:val="20"/>
          <w:lang w:eastAsia="pl-PL"/>
        </w:rPr>
        <w:t>9 maja 2014 r. o informowaniu o cenach towarów i usług (tj. Dz. U. z 2019 r. poz. 178).</w:t>
      </w:r>
    </w:p>
    <w:p w14:paraId="27BE5DE4" w14:textId="77777777" w:rsidR="00EA0C06" w:rsidRDefault="00EA0C06" w:rsidP="007534E1">
      <w:pPr>
        <w:pStyle w:val="Akapitzlist"/>
        <w:numPr>
          <w:ilvl w:val="0"/>
          <w:numId w:val="1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Cena winna obejmować wszystkie koszty i składniki związane z wykonaniem zamówienia </w:t>
      </w:r>
      <w:r>
        <w:rPr>
          <w:rFonts w:ascii="Arial" w:eastAsia="Arial" w:hAnsi="Arial"/>
          <w:kern w:val="0"/>
          <w:sz w:val="22"/>
          <w:szCs w:val="20"/>
          <w:lang w:eastAsia="pl-PL"/>
        </w:rPr>
        <w:br/>
      </w:r>
      <w:r w:rsidRPr="00AD2DB2">
        <w:rPr>
          <w:rFonts w:ascii="Arial" w:eastAsia="Arial" w:hAnsi="Arial"/>
          <w:kern w:val="0"/>
          <w:sz w:val="22"/>
          <w:szCs w:val="20"/>
          <w:lang w:eastAsia="pl-PL"/>
        </w:rPr>
        <w:t>i uwzględniać cały zakres przedmiotu zamówienia.</w:t>
      </w:r>
    </w:p>
    <w:p w14:paraId="4D24C6A0" w14:textId="77777777" w:rsidR="00EA0C06" w:rsidRDefault="00EA0C06" w:rsidP="007534E1">
      <w:pPr>
        <w:pStyle w:val="Akapitzlist"/>
        <w:numPr>
          <w:ilvl w:val="0"/>
          <w:numId w:val="1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t xml:space="preserve">Cenę należy wyliczyć zgodnie z załącznikiem </w:t>
      </w:r>
      <w:r w:rsidRPr="00B95585">
        <w:rPr>
          <w:rFonts w:ascii="Arial" w:eastAsia="Arial" w:hAnsi="Arial"/>
          <w:kern w:val="0"/>
          <w:sz w:val="22"/>
          <w:szCs w:val="20"/>
          <w:lang w:eastAsia="pl-PL"/>
        </w:rPr>
        <w:t>nr 2</w:t>
      </w:r>
      <w:r w:rsidRPr="00AD2DB2">
        <w:rPr>
          <w:rFonts w:ascii="Arial" w:eastAsia="Arial" w:hAnsi="Arial"/>
          <w:kern w:val="0"/>
          <w:sz w:val="22"/>
          <w:szCs w:val="20"/>
          <w:lang w:eastAsia="pl-PL"/>
        </w:rPr>
        <w:t xml:space="preserve"> do SWZ – Formularz asortymentowo-cenowy.</w:t>
      </w:r>
    </w:p>
    <w:p w14:paraId="16E4B6F4" w14:textId="77777777" w:rsidR="00EA0C06" w:rsidRDefault="00EA0C06" w:rsidP="007534E1">
      <w:pPr>
        <w:pStyle w:val="Akapitzlist"/>
        <w:numPr>
          <w:ilvl w:val="0"/>
          <w:numId w:val="1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Arial" w:hAnsi="Arial"/>
          <w:kern w:val="0"/>
          <w:sz w:val="22"/>
          <w:szCs w:val="20"/>
          <w:lang w:eastAsia="pl-PL"/>
        </w:rPr>
        <w:lastRenderedPageBreak/>
        <w:t xml:space="preserve">Wszystkie wartości określone w formularzu asortymentowo cenowym i ofertowym muszą być liczone </w:t>
      </w:r>
      <w:r>
        <w:rPr>
          <w:rFonts w:ascii="Arial" w:eastAsia="Arial" w:hAnsi="Arial"/>
          <w:kern w:val="0"/>
          <w:sz w:val="22"/>
          <w:szCs w:val="20"/>
          <w:lang w:eastAsia="pl-PL"/>
        </w:rPr>
        <w:br/>
      </w:r>
      <w:r w:rsidRPr="00AD2DB2">
        <w:rPr>
          <w:rFonts w:ascii="Arial" w:eastAsia="Arial" w:hAnsi="Arial"/>
          <w:kern w:val="0"/>
          <w:sz w:val="22"/>
          <w:szCs w:val="20"/>
          <w:lang w:eastAsia="pl-PL"/>
        </w:rPr>
        <w:t>z dokładnością do dwóch miejsc po przecinku oraz winny być różne od 0.</w:t>
      </w:r>
    </w:p>
    <w:p w14:paraId="5F4B6569" w14:textId="77777777" w:rsidR="00EA0C06" w:rsidRPr="00AD2DB2" w:rsidRDefault="00EA0C06" w:rsidP="007534E1">
      <w:pPr>
        <w:pStyle w:val="Akapitzlist"/>
        <w:numPr>
          <w:ilvl w:val="0"/>
          <w:numId w:val="19"/>
        </w:numPr>
        <w:suppressAutoHyphens w:val="0"/>
        <w:autoSpaceDN/>
        <w:spacing w:line="276" w:lineRule="auto"/>
        <w:ind w:left="426" w:hanging="426"/>
        <w:jc w:val="both"/>
        <w:textAlignment w:val="auto"/>
        <w:rPr>
          <w:rFonts w:ascii="Arial" w:eastAsia="Arial" w:hAnsi="Arial"/>
          <w:kern w:val="0"/>
          <w:sz w:val="22"/>
          <w:szCs w:val="20"/>
          <w:lang w:eastAsia="pl-PL"/>
        </w:rPr>
      </w:pPr>
      <w:r w:rsidRPr="00AD2DB2">
        <w:rPr>
          <w:rFonts w:ascii="Arial" w:eastAsia="CIDFont+F6" w:hAnsi="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w:t>
      </w:r>
      <w:r>
        <w:rPr>
          <w:rFonts w:ascii="Arial" w:eastAsia="CIDFont+F6" w:hAnsi="Arial"/>
          <w:kern w:val="0"/>
          <w:sz w:val="22"/>
          <w:szCs w:val="22"/>
          <w:lang w:eastAsia="pl-PL"/>
        </w:rPr>
        <w:br/>
      </w:r>
      <w:r w:rsidRPr="00AD2DB2">
        <w:rPr>
          <w:rFonts w:ascii="Arial" w:eastAsia="CIDFont+F6" w:hAnsi="Arial"/>
          <w:kern w:val="0"/>
          <w:sz w:val="22"/>
          <w:szCs w:val="22"/>
          <w:lang w:eastAsia="pl-PL"/>
        </w:rPr>
        <w:t xml:space="preserve">z późn. zm.) dla celów stosowania kryterium ceny, Zamawiający dolicza do przedstawionej w tej </w:t>
      </w:r>
      <w:r>
        <w:rPr>
          <w:rFonts w:ascii="Arial" w:eastAsia="CIDFont+F6" w:hAnsi="Arial"/>
          <w:kern w:val="0"/>
          <w:sz w:val="22"/>
          <w:szCs w:val="22"/>
          <w:lang w:eastAsia="pl-PL"/>
        </w:rPr>
        <w:br/>
      </w:r>
      <w:r w:rsidRPr="00AD2DB2">
        <w:rPr>
          <w:rFonts w:ascii="Arial" w:eastAsia="CIDFont+F6" w:hAnsi="Arial"/>
          <w:kern w:val="0"/>
          <w:sz w:val="22"/>
          <w:szCs w:val="22"/>
          <w:lang w:eastAsia="pl-PL"/>
        </w:rPr>
        <w:t>ofercie ceny kwotę podatku od towarów i usług, który miałby obowiązek rozliczyć. W ofercie, o której mowa w art. 225 ust. ust. 1 ustawy Pzp, Wykonawca ma obowiązek:</w:t>
      </w:r>
    </w:p>
    <w:p w14:paraId="6A7E64E1" w14:textId="77777777" w:rsidR="00EA0C06" w:rsidRDefault="00EA0C06" w:rsidP="007534E1">
      <w:pPr>
        <w:pStyle w:val="Akapitzlist"/>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poinformowania zamawiającego, że wybór jego oferty będzie prowadził do powstania u zamawiającego</w:t>
      </w:r>
      <w:r>
        <w:rPr>
          <w:rFonts w:ascii="Arial" w:eastAsia="CIDFont+F6" w:hAnsi="Arial"/>
          <w:kern w:val="0"/>
          <w:sz w:val="22"/>
          <w:szCs w:val="22"/>
          <w:lang w:eastAsia="pl-PL"/>
        </w:rPr>
        <w:t xml:space="preserve"> </w:t>
      </w:r>
      <w:r w:rsidRPr="00AD2DB2">
        <w:rPr>
          <w:rFonts w:ascii="Arial" w:eastAsia="CIDFont+F6" w:hAnsi="Arial"/>
          <w:kern w:val="0"/>
          <w:sz w:val="22"/>
          <w:szCs w:val="22"/>
          <w:lang w:eastAsia="pl-PL"/>
        </w:rPr>
        <w:t>obowiązku podatkowego;</w:t>
      </w:r>
    </w:p>
    <w:p w14:paraId="0DF0EF9F" w14:textId="77777777" w:rsidR="00EA0C06" w:rsidRDefault="00EA0C06" w:rsidP="007534E1">
      <w:pPr>
        <w:pStyle w:val="Akapitzlist"/>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wskazania nazwy (rodzaju) towaru lub usługi, których dostawa lub świadczenie będą prowadziły do powstania obowiązku podatkowego;</w:t>
      </w:r>
    </w:p>
    <w:p w14:paraId="6F255F1B" w14:textId="77777777" w:rsidR="00EA0C06" w:rsidRDefault="00EA0C06" w:rsidP="007534E1">
      <w:pPr>
        <w:pStyle w:val="Akapitzlist"/>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wartości towaru lub usługi objętego obowiązkiem podatkowym zamawiającego, bez </w:t>
      </w:r>
      <w:r>
        <w:rPr>
          <w:rFonts w:ascii="Arial" w:eastAsia="CIDFont+F6" w:hAnsi="Arial"/>
          <w:kern w:val="0"/>
          <w:sz w:val="22"/>
          <w:szCs w:val="22"/>
          <w:lang w:eastAsia="pl-PL"/>
        </w:rPr>
        <w:br/>
      </w:r>
      <w:r w:rsidRPr="00AD2DB2">
        <w:rPr>
          <w:rFonts w:ascii="Arial" w:eastAsia="CIDFont+F6" w:hAnsi="Arial"/>
          <w:kern w:val="0"/>
          <w:sz w:val="22"/>
          <w:szCs w:val="22"/>
          <w:lang w:eastAsia="pl-PL"/>
        </w:rPr>
        <w:t>kwoty podatku;</w:t>
      </w:r>
    </w:p>
    <w:p w14:paraId="07BE7F6E" w14:textId="77777777" w:rsidR="00EA0C06" w:rsidRPr="00AD2DB2" w:rsidRDefault="00EA0C06" w:rsidP="007534E1">
      <w:pPr>
        <w:pStyle w:val="Akapitzlist"/>
        <w:numPr>
          <w:ilvl w:val="0"/>
          <w:numId w:val="20"/>
        </w:numPr>
        <w:suppressAutoHyphens w:val="0"/>
        <w:autoSpaceDE w:val="0"/>
        <w:adjustRightInd w:val="0"/>
        <w:spacing w:line="276" w:lineRule="auto"/>
        <w:jc w:val="both"/>
        <w:textAlignment w:val="auto"/>
        <w:rPr>
          <w:rFonts w:ascii="Arial" w:eastAsia="CIDFont+F6" w:hAnsi="Arial"/>
          <w:kern w:val="0"/>
          <w:sz w:val="22"/>
          <w:szCs w:val="22"/>
          <w:lang w:eastAsia="pl-PL"/>
        </w:rPr>
      </w:pPr>
      <w:r w:rsidRPr="00AD2DB2">
        <w:rPr>
          <w:rFonts w:ascii="Arial" w:eastAsia="CIDFont+F6" w:hAnsi="Arial"/>
          <w:kern w:val="0"/>
          <w:sz w:val="22"/>
          <w:szCs w:val="22"/>
          <w:lang w:eastAsia="pl-PL"/>
        </w:rPr>
        <w:t xml:space="preserve">wskazania stawki podatku od towarów i usług, która zgodnie z wiedzą wykonawcy, będzie miała </w:t>
      </w:r>
      <w:r>
        <w:rPr>
          <w:rFonts w:ascii="Arial" w:eastAsia="CIDFont+F6" w:hAnsi="Arial"/>
          <w:kern w:val="0"/>
          <w:sz w:val="22"/>
          <w:szCs w:val="22"/>
          <w:lang w:eastAsia="pl-PL"/>
        </w:rPr>
        <w:br/>
      </w:r>
      <w:r w:rsidRPr="00AD2DB2">
        <w:rPr>
          <w:rFonts w:ascii="Arial" w:eastAsia="CIDFont+F6" w:hAnsi="Arial"/>
          <w:kern w:val="0"/>
          <w:sz w:val="22"/>
          <w:szCs w:val="22"/>
          <w:lang w:eastAsia="pl-PL"/>
        </w:rPr>
        <w:t>zastosowanie.</w:t>
      </w:r>
    </w:p>
    <w:p w14:paraId="322B52BD" w14:textId="77777777" w:rsidR="00EA0C06" w:rsidRDefault="00EA0C06" w:rsidP="007534E1">
      <w:pPr>
        <w:pStyle w:val="Akapitzlist"/>
        <w:numPr>
          <w:ilvl w:val="0"/>
          <w:numId w:val="1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Jeżeli zaoferowana cena lub koszt, lub ich istotne części składowe, wydają się rażąco niskie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 stosunku</w:t>
      </w:r>
      <w:r>
        <w:rPr>
          <w:rFonts w:ascii="Arial" w:eastAsia="ArialMT-Identity-H" w:hAnsi="Arial"/>
          <w:kern w:val="0"/>
          <w:sz w:val="22"/>
          <w:szCs w:val="22"/>
          <w:lang w:eastAsia="pl-PL"/>
        </w:rPr>
        <w:t xml:space="preserve"> </w:t>
      </w:r>
      <w:r w:rsidRPr="00AD2DB2">
        <w:rPr>
          <w:rFonts w:ascii="Arial" w:eastAsia="ArialMT-Identity-H" w:hAnsi="Arial"/>
          <w:kern w:val="0"/>
          <w:sz w:val="22"/>
          <w:szCs w:val="22"/>
          <w:lang w:eastAsia="pl-PL"/>
        </w:rPr>
        <w:t xml:space="preserve">do przedmiotu zamówienia lub budzą wątpliwości zamawiającego co do możliwości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4311E3D8" w14:textId="77777777" w:rsidR="00EA0C06" w:rsidRPr="00AD2DB2" w:rsidRDefault="00EA0C06" w:rsidP="007534E1">
      <w:pPr>
        <w:pStyle w:val="Akapitzlist"/>
        <w:numPr>
          <w:ilvl w:val="0"/>
          <w:numId w:val="19"/>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 przypadku gdy cena całkowita oferty złożonej w terminie jest niższa o co najmniej 30% od:</w:t>
      </w:r>
    </w:p>
    <w:p w14:paraId="205E9E60" w14:textId="77777777" w:rsidR="00EA0C06" w:rsidRDefault="00EA0C06" w:rsidP="007534E1">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ustalonej przed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wszczęciem postępowania lub średniej arytmetycznej cen wszystkich złożonych ofert niepodlegających odrzuceniu na podstawie art. 226 ust. 1 pkt 1, 5 i 10, zamawiający zwraca się o udzielenie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wyjaśnień, o których mowa w ust. 1, chyba że rozbieżność wynika z okoliczności oczywistych, które nie wymagają wyjaśnienia;</w:t>
      </w:r>
    </w:p>
    <w:p w14:paraId="68EE9899" w14:textId="77777777" w:rsidR="00EA0C06" w:rsidRPr="00AD2DB2" w:rsidRDefault="00EA0C06" w:rsidP="007534E1">
      <w:pPr>
        <w:pStyle w:val="Akapitzlist"/>
        <w:numPr>
          <w:ilvl w:val="0"/>
          <w:numId w:val="21"/>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 xml:space="preserve">wartości zamówienia powiększonej o należny podatek od towarów i usług, zaktualizowanej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 xml:space="preserve">z uwzględnieniem okoliczności, które nastąpiły po wszczęciu postępowania, w szczególności </w:t>
      </w:r>
      <w:r>
        <w:rPr>
          <w:rFonts w:ascii="Arial" w:eastAsia="ArialMT-Identity-H" w:hAnsi="Arial"/>
          <w:kern w:val="0"/>
          <w:sz w:val="22"/>
          <w:szCs w:val="22"/>
          <w:lang w:eastAsia="pl-PL"/>
        </w:rPr>
        <w:br/>
      </w:r>
      <w:r w:rsidRPr="00AD2DB2">
        <w:rPr>
          <w:rFonts w:ascii="Arial" w:eastAsia="ArialMT-Identity-H" w:hAnsi="Arial"/>
          <w:kern w:val="0"/>
          <w:sz w:val="22"/>
          <w:szCs w:val="22"/>
          <w:lang w:eastAsia="pl-PL"/>
        </w:rPr>
        <w:t>istotnej zmiany cen rynkowych, zamawiający może zwrócić się o udzielenie wyjaśnień, o których mowa w ust. 1.</w:t>
      </w:r>
    </w:p>
    <w:p w14:paraId="2461099D" w14:textId="77777777" w:rsidR="00EA0C06" w:rsidRPr="00AD2DB2" w:rsidRDefault="00EA0C06" w:rsidP="007534E1">
      <w:pPr>
        <w:pStyle w:val="Akapitzlist"/>
        <w:numPr>
          <w:ilvl w:val="0"/>
          <w:numId w:val="22"/>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AD2DB2">
        <w:rPr>
          <w:rFonts w:ascii="Arial" w:eastAsia="ArialMT-Identity-H" w:hAnsi="Arial"/>
          <w:kern w:val="0"/>
          <w:sz w:val="22"/>
          <w:szCs w:val="22"/>
          <w:lang w:eastAsia="pl-PL"/>
        </w:rPr>
        <w:t>Wyjaśnienia, o których mowa w ust. 1, mogą dotyczyć w szczególności:</w:t>
      </w:r>
    </w:p>
    <w:p w14:paraId="39BA9252" w14:textId="77777777" w:rsidR="00EA0C06" w:rsidRDefault="00EA0C06" w:rsidP="007534E1">
      <w:pPr>
        <w:pStyle w:val="Akapitzlist"/>
        <w:numPr>
          <w:ilvl w:val="0"/>
          <w:numId w:val="23"/>
        </w:numPr>
        <w:suppressAutoHyphens w:val="0"/>
        <w:autoSpaceDE w:val="0"/>
        <w:adjustRightInd w:val="0"/>
        <w:spacing w:line="276" w:lineRule="auto"/>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zarządzania procesem produkcji, świadczonych usług lub metody budowy;</w:t>
      </w:r>
    </w:p>
    <w:p w14:paraId="458C15CD" w14:textId="77777777" w:rsidR="00EA0C06" w:rsidRDefault="00EA0C06" w:rsidP="007534E1">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wybranych rozwiązań technicznych, wyjątkowo korzystnych warunków dostaw, usług albo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związanych z realizacją robót budowlanych;</w:t>
      </w:r>
    </w:p>
    <w:p w14:paraId="2A2D344A" w14:textId="77777777" w:rsidR="00EA0C06" w:rsidRDefault="00EA0C06" w:rsidP="007534E1">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oryginalności dostaw, usług lub robót budowlanych oferowanych przez wykonawcę;</w:t>
      </w:r>
    </w:p>
    <w:p w14:paraId="233BB40E" w14:textId="77777777" w:rsidR="00EA0C06" w:rsidRDefault="00EA0C06" w:rsidP="007534E1">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 xml:space="preserve">ustalonych na podstawie przepisów ustawy z dnia 10 października 2002 r. o minimalnym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wynagrodzeniu za pracę (Dz. U. z 2018 r. poz. 2177) lub przepisów odrębnych właściwych dla spraw, z którymi związane jest realizowane zamówienie;</w:t>
      </w:r>
    </w:p>
    <w:p w14:paraId="44774744" w14:textId="77777777" w:rsidR="00EA0C06" w:rsidRDefault="00EA0C06" w:rsidP="007534E1">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prawem w rozumieniu przepisów o postępowaniu w sprawach dotyczących pomocy publicznej;</w:t>
      </w:r>
    </w:p>
    <w:p w14:paraId="2EF5CECD" w14:textId="77777777" w:rsidR="00EA0C06" w:rsidRDefault="00EA0C06" w:rsidP="007534E1">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zgodności z przepisami z zakresu prawa pracy i zabezpieczenia społecznego, obowiązującymi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w miejscu, w którym realizowane jest zamówienie;</w:t>
      </w:r>
    </w:p>
    <w:p w14:paraId="270B52CF" w14:textId="77777777" w:rsidR="00EA0C06" w:rsidRDefault="00EA0C06" w:rsidP="007534E1">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zgodności z przepisami dotyczącymi z zakresu ochrony środowiska;</w:t>
      </w:r>
    </w:p>
    <w:p w14:paraId="78749BD9" w14:textId="77777777" w:rsidR="00EA0C06" w:rsidRPr="00DA6A4C" w:rsidRDefault="00EA0C06" w:rsidP="007534E1">
      <w:pPr>
        <w:pStyle w:val="Akapitzlist"/>
        <w:numPr>
          <w:ilvl w:val="0"/>
          <w:numId w:val="23"/>
        </w:numPr>
        <w:suppressAutoHyphens w:val="0"/>
        <w:autoSpaceDE w:val="0"/>
        <w:adjustRightInd w:val="0"/>
        <w:spacing w:line="276" w:lineRule="auto"/>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 xml:space="preserve">wypełniania obowiązków związanych z powierzeniem wykonania części zamówienia </w:t>
      </w:r>
      <w:r>
        <w:rPr>
          <w:rFonts w:ascii="Arial" w:eastAsia="ArialMT-Identity-H" w:hAnsi="Arial"/>
          <w:kern w:val="0"/>
          <w:sz w:val="22"/>
          <w:szCs w:val="22"/>
          <w:lang w:eastAsia="pl-PL"/>
        </w:rPr>
        <w:br/>
      </w:r>
      <w:r w:rsidRPr="00DA6A4C">
        <w:rPr>
          <w:rFonts w:ascii="Arial" w:eastAsia="ArialMT-Identity-H" w:hAnsi="Arial"/>
          <w:kern w:val="0"/>
          <w:sz w:val="22"/>
          <w:szCs w:val="22"/>
          <w:lang w:eastAsia="pl-PL"/>
        </w:rPr>
        <w:t>podwykonawcy.</w:t>
      </w:r>
    </w:p>
    <w:p w14:paraId="2C8BCD11" w14:textId="77777777" w:rsidR="00EA0C06" w:rsidRDefault="00EA0C06" w:rsidP="007534E1">
      <w:pPr>
        <w:pStyle w:val="Akapitzlist"/>
        <w:numPr>
          <w:ilvl w:val="0"/>
          <w:numId w:val="24"/>
        </w:numPr>
        <w:suppressAutoHyphens w:val="0"/>
        <w:autoSpaceDE w:val="0"/>
        <w:adjustRightInd w:val="0"/>
        <w:spacing w:line="276" w:lineRule="auto"/>
        <w:ind w:left="426" w:hanging="426"/>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t>Obowiązek wykazania, że oferta nie zawiera rażąco niskiej ceny lub kosztu spoczywa na wykonawcy.</w:t>
      </w:r>
    </w:p>
    <w:p w14:paraId="0A46DB1F" w14:textId="77777777" w:rsidR="00EA0C06" w:rsidRDefault="00EA0C06" w:rsidP="007534E1">
      <w:pPr>
        <w:pStyle w:val="Akapitzlist"/>
        <w:numPr>
          <w:ilvl w:val="0"/>
          <w:numId w:val="2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ArialMT-Identity-H" w:hAnsi="Arial"/>
          <w:kern w:val="0"/>
          <w:sz w:val="22"/>
          <w:szCs w:val="22"/>
          <w:lang w:eastAsia="pl-PL"/>
        </w:rPr>
        <w:lastRenderedPageBreak/>
        <w:t>Odrzuceniu, jako oferta z rażąco niską ceną lub kosztem, podlega oferta wykonawcy, który nie udzielił wyjaśnień w wyznaczonym terminie, lub jeżeli złożone wyjaśnienia wraz z dowodami nie uzasadniają rażąco niskiej ceny lub kosztu tej oferty.</w:t>
      </w:r>
    </w:p>
    <w:p w14:paraId="5B50F4D9" w14:textId="77777777" w:rsidR="00EA0C06" w:rsidRPr="00DA6A4C" w:rsidRDefault="00EA0C06" w:rsidP="007534E1">
      <w:pPr>
        <w:pStyle w:val="Akapitzlist"/>
        <w:numPr>
          <w:ilvl w:val="0"/>
          <w:numId w:val="24"/>
        </w:numPr>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rPr>
      </w:pPr>
      <w:r w:rsidRPr="00DA6A4C">
        <w:rPr>
          <w:rFonts w:ascii="Arial" w:eastAsia="CIDFont+F6" w:hAnsi="Arial"/>
          <w:kern w:val="0"/>
          <w:sz w:val="22"/>
          <w:szCs w:val="22"/>
          <w:lang w:eastAsia="pl-PL"/>
        </w:rPr>
        <w:t xml:space="preserve">Zamawiający informuje, że nie przewiduje możliwości udzielenia Wykonawcy zaliczek na poczet </w:t>
      </w:r>
      <w:r>
        <w:rPr>
          <w:rFonts w:ascii="Arial" w:eastAsia="CIDFont+F6" w:hAnsi="Arial"/>
          <w:kern w:val="0"/>
          <w:sz w:val="22"/>
          <w:szCs w:val="22"/>
          <w:lang w:eastAsia="pl-PL"/>
        </w:rPr>
        <w:br/>
      </w:r>
      <w:r w:rsidRPr="00DA6A4C">
        <w:rPr>
          <w:rFonts w:ascii="Arial" w:eastAsia="CIDFont+F6" w:hAnsi="Arial"/>
          <w:kern w:val="0"/>
          <w:sz w:val="22"/>
          <w:szCs w:val="22"/>
          <w:lang w:eastAsia="pl-PL"/>
        </w:rP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38F2CA5B" w14:textId="77777777">
        <w:trPr>
          <w:trHeight w:hRule="exact" w:val="1113"/>
        </w:trPr>
        <w:tc>
          <w:tcPr>
            <w:tcW w:w="10485" w:type="dxa"/>
            <w:shd w:val="pct10" w:color="auto" w:fill="auto"/>
            <w:vAlign w:val="center"/>
          </w:tcPr>
          <w:p w14:paraId="387699B0" w14:textId="77777777" w:rsidR="005D2C95" w:rsidRDefault="007F4CCD">
            <w:pPr>
              <w:spacing w:before="120" w:line="276" w:lineRule="auto"/>
              <w:ind w:left="709" w:hanging="709"/>
              <w:rPr>
                <w:rFonts w:ascii="Arial" w:eastAsia="Times New Roman" w:hAnsi="Arial"/>
                <w:sz w:val="22"/>
                <w:szCs w:val="22"/>
              </w:rPr>
            </w:pPr>
            <w:r>
              <w:rPr>
                <w:rFonts w:ascii="Arial" w:eastAsia="Times New Roman" w:hAnsi="Arial"/>
                <w:b/>
                <w:sz w:val="22"/>
                <w:szCs w:val="22"/>
              </w:rPr>
              <w:t>XV. OPIS KRYTERIÓW, KTÓRYMI ZAMAWIAJĄCY BĘDZIE SIĘ KIEROWAŁ PRZY WYBORZE OFERTY, WRAZ Z PODANIEM ZNACZENIA TYCH KRYTERIÓW I SPOSOBU OCENY OFERT.</w:t>
            </w:r>
          </w:p>
        </w:tc>
      </w:tr>
    </w:tbl>
    <w:p w14:paraId="5549E198" w14:textId="77777777" w:rsidR="005D2C95" w:rsidRDefault="007F4CCD" w:rsidP="007534E1">
      <w:pPr>
        <w:widowControl/>
        <w:numPr>
          <w:ilvl w:val="0"/>
          <w:numId w:val="25"/>
        </w:numPr>
        <w:tabs>
          <w:tab w:val="left" w:pos="420"/>
        </w:tabs>
        <w:suppressAutoHyphens w:val="0"/>
        <w:autoSpaceDN/>
        <w:spacing w:before="120" w:after="120" w:line="276" w:lineRule="auto"/>
        <w:textAlignment w:val="auto"/>
        <w:rPr>
          <w:rFonts w:ascii="Arial" w:eastAsia="Arial" w:hAnsi="Arial"/>
          <w:kern w:val="0"/>
          <w:sz w:val="22"/>
          <w:szCs w:val="22"/>
          <w:lang w:eastAsia="pl-PL" w:bidi="ar-SA"/>
        </w:rPr>
      </w:pPr>
      <w:r>
        <w:rPr>
          <w:rFonts w:ascii="Arial" w:eastAsia="Arial" w:hAnsi="Arial"/>
          <w:noProof/>
          <w:kern w:val="0"/>
          <w:sz w:val="22"/>
          <w:szCs w:val="22"/>
          <w:lang w:eastAsia="pl-PL" w:bidi="ar-SA"/>
        </w:rPr>
        <mc:AlternateContent>
          <mc:Choice Requires="wps">
            <w:drawing>
              <wp:anchor distT="0" distB="0" distL="114300" distR="114300" simplePos="0" relativeHeight="251660288" behindDoc="1" locked="0" layoutInCell="1" allowOverlap="1" wp14:anchorId="000BB484" wp14:editId="5C18E3C6">
                <wp:simplePos x="0" y="0"/>
                <wp:positionH relativeFrom="column">
                  <wp:posOffset>-71120</wp:posOffset>
                </wp:positionH>
                <wp:positionV relativeFrom="paragraph">
                  <wp:posOffset>-1270</wp:posOffset>
                </wp:positionV>
                <wp:extent cx="6285230" cy="0"/>
                <wp:effectExtent l="0" t="0" r="2032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5230" cy="0"/>
                        </a:xfrm>
                        <a:prstGeom prst="line">
                          <a:avLst/>
                        </a:prstGeom>
                        <a:noFill/>
                        <a:ln w="6095">
                          <a:solidFill>
                            <a:srgbClr val="000000"/>
                          </a:solidFill>
                          <a:round/>
                        </a:ln>
                      </wps:spPr>
                      <wps:bodyPr/>
                    </wps:wsp>
                  </a:graphicData>
                </a:graphic>
              </wp:anchor>
            </w:drawing>
          </mc:Choice>
          <mc:Fallback>
            <w:pict>
              <v:line w14:anchorId="515EB09D" id="Łącznik prostoliniowy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6pt,-.1pt" to="48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" strokeweight=".16931mm"/>
            </w:pict>
          </mc:Fallback>
        </mc:AlternateContent>
      </w:r>
      <w:r>
        <w:rPr>
          <w:rFonts w:ascii="Arial" w:eastAsia="Arial" w:hAnsi="Arial"/>
          <w:kern w:val="0"/>
          <w:sz w:val="22"/>
          <w:szCs w:val="22"/>
          <w:lang w:eastAsia="pl-PL" w:bidi="ar-SA"/>
        </w:rPr>
        <w:t>Przy wyborze oferty Zamawiający będzie kierował się kryterium:</w:t>
      </w:r>
    </w:p>
    <w:p w14:paraId="0E606A93" w14:textId="77777777" w:rsidR="005D2C95" w:rsidRDefault="007F4CCD">
      <w:pPr>
        <w:autoSpaceDE w:val="0"/>
        <w:adjustRightInd w:val="0"/>
        <w:spacing w:line="276" w:lineRule="auto"/>
        <w:ind w:left="284"/>
        <w:contextualSpacing/>
        <w:jc w:val="both"/>
        <w:rPr>
          <w:rFonts w:ascii="Arial" w:eastAsia="Times New Roman" w:hAnsi="Arial"/>
          <w:b/>
          <w:sz w:val="22"/>
          <w:szCs w:val="22"/>
          <w:lang w:val="zh-CN"/>
        </w:rPr>
      </w:pPr>
      <w:r>
        <w:rPr>
          <w:rFonts w:ascii="Arial" w:eastAsia="Times New Roman" w:hAnsi="Arial"/>
          <w:b/>
          <w:sz w:val="22"/>
          <w:szCs w:val="22"/>
        </w:rPr>
        <w:t xml:space="preserve">A – </w:t>
      </w:r>
      <w:r>
        <w:rPr>
          <w:rFonts w:ascii="Arial" w:eastAsia="Times New Roman" w:hAnsi="Arial"/>
          <w:b/>
          <w:sz w:val="22"/>
          <w:szCs w:val="22"/>
          <w:lang w:val="zh-CN"/>
        </w:rPr>
        <w:t xml:space="preserve">Cena – waga </w:t>
      </w:r>
      <w:r>
        <w:rPr>
          <w:rFonts w:ascii="Arial" w:eastAsia="Times New Roman" w:hAnsi="Arial"/>
          <w:b/>
          <w:sz w:val="22"/>
          <w:szCs w:val="22"/>
        </w:rPr>
        <w:t xml:space="preserve">- </w:t>
      </w:r>
      <w:r>
        <w:rPr>
          <w:rFonts w:ascii="Arial" w:eastAsia="Times New Roman" w:hAnsi="Arial"/>
          <w:b/>
          <w:sz w:val="22"/>
          <w:szCs w:val="22"/>
          <w:lang w:val="zh-CN"/>
        </w:rPr>
        <w:t>60 %</w:t>
      </w:r>
    </w:p>
    <w:p w14:paraId="23E54187" w14:textId="3A3F5384" w:rsidR="005D2C95" w:rsidRDefault="007F4CCD">
      <w:pPr>
        <w:autoSpaceDE w:val="0"/>
        <w:adjustRightInd w:val="0"/>
        <w:spacing w:line="276" w:lineRule="auto"/>
        <w:ind w:left="284"/>
        <w:contextualSpacing/>
        <w:jc w:val="both"/>
        <w:rPr>
          <w:rFonts w:ascii="Arial" w:eastAsiaTheme="minorEastAsia" w:hAnsi="Arial"/>
          <w:b/>
          <w:sz w:val="22"/>
          <w:szCs w:val="22"/>
          <w:lang w:val="zh-CN"/>
        </w:rPr>
      </w:pPr>
      <w:r>
        <w:rPr>
          <w:rFonts w:ascii="Arial" w:eastAsia="Times New Roman" w:hAnsi="Arial"/>
          <w:b/>
          <w:sz w:val="22"/>
          <w:szCs w:val="22"/>
        </w:rPr>
        <w:t xml:space="preserve">B – </w:t>
      </w:r>
      <w:r>
        <w:rPr>
          <w:rFonts w:ascii="Arial" w:eastAsia="Times New Roman" w:hAnsi="Arial"/>
          <w:b/>
          <w:sz w:val="22"/>
          <w:szCs w:val="22"/>
          <w:lang w:val="zh-CN"/>
        </w:rPr>
        <w:t xml:space="preserve">Termin dostawy – </w:t>
      </w:r>
      <w:r w:rsidR="007E0503">
        <w:rPr>
          <w:rFonts w:ascii="Arial" w:eastAsia="Times New Roman" w:hAnsi="Arial"/>
          <w:b/>
          <w:sz w:val="22"/>
          <w:szCs w:val="22"/>
        </w:rPr>
        <w:t>2</w:t>
      </w:r>
      <w:r>
        <w:rPr>
          <w:rFonts w:ascii="Arial" w:eastAsia="Times New Roman" w:hAnsi="Arial"/>
          <w:b/>
          <w:sz w:val="22"/>
          <w:szCs w:val="22"/>
          <w:lang w:val="zh-CN"/>
        </w:rPr>
        <w:t>0</w:t>
      </w:r>
      <w:r>
        <w:rPr>
          <w:rFonts w:ascii="Arial" w:eastAsia="Times New Roman" w:hAnsi="Arial"/>
          <w:b/>
          <w:sz w:val="22"/>
          <w:szCs w:val="22"/>
        </w:rPr>
        <w:t xml:space="preserve"> </w:t>
      </w:r>
      <w:r>
        <w:rPr>
          <w:rFonts w:ascii="Arial" w:eastAsia="Times New Roman" w:hAnsi="Arial"/>
          <w:b/>
          <w:sz w:val="22"/>
          <w:szCs w:val="22"/>
          <w:lang w:val="zh-CN"/>
        </w:rPr>
        <w:t xml:space="preserve">% </w:t>
      </w:r>
    </w:p>
    <w:p w14:paraId="2D0F8D65" w14:textId="444561CC" w:rsidR="005D2C95" w:rsidRDefault="00EA0C06" w:rsidP="00CE37EA">
      <w:pPr>
        <w:autoSpaceDE w:val="0"/>
        <w:adjustRightInd w:val="0"/>
        <w:spacing w:line="276" w:lineRule="auto"/>
        <w:ind w:left="284"/>
        <w:contextualSpacing/>
        <w:jc w:val="both"/>
        <w:rPr>
          <w:rFonts w:ascii="Arial" w:eastAsiaTheme="minorEastAsia" w:hAnsi="Arial"/>
          <w:b/>
          <w:sz w:val="22"/>
          <w:szCs w:val="22"/>
        </w:rPr>
      </w:pPr>
      <w:r>
        <w:rPr>
          <w:rFonts w:ascii="Arial" w:eastAsiaTheme="minorEastAsia" w:hAnsi="Arial"/>
          <w:b/>
          <w:sz w:val="22"/>
          <w:szCs w:val="22"/>
        </w:rPr>
        <w:t xml:space="preserve">C – Termin wymiany </w:t>
      </w:r>
      <w:r w:rsidR="007E0503">
        <w:rPr>
          <w:rFonts w:ascii="Arial" w:eastAsiaTheme="minorEastAsia" w:hAnsi="Arial"/>
          <w:b/>
          <w:sz w:val="22"/>
          <w:szCs w:val="22"/>
        </w:rPr>
        <w:t>–</w:t>
      </w:r>
      <w:r>
        <w:rPr>
          <w:rFonts w:ascii="Arial" w:eastAsiaTheme="minorEastAsia" w:hAnsi="Arial"/>
          <w:b/>
          <w:sz w:val="22"/>
          <w:szCs w:val="22"/>
        </w:rPr>
        <w:t xml:space="preserve"> </w:t>
      </w:r>
      <w:r w:rsidR="007E0503">
        <w:rPr>
          <w:rFonts w:ascii="Arial" w:eastAsiaTheme="minorEastAsia" w:hAnsi="Arial"/>
          <w:b/>
          <w:sz w:val="22"/>
          <w:szCs w:val="22"/>
        </w:rPr>
        <w:t>2</w:t>
      </w:r>
      <w:r>
        <w:rPr>
          <w:rFonts w:ascii="Arial" w:eastAsiaTheme="minorEastAsia" w:hAnsi="Arial"/>
          <w:b/>
          <w:sz w:val="22"/>
          <w:szCs w:val="22"/>
        </w:rPr>
        <w:t>0</w:t>
      </w:r>
      <w:r w:rsidR="007E0503">
        <w:rPr>
          <w:rFonts w:ascii="Arial" w:eastAsiaTheme="minorEastAsia" w:hAnsi="Arial"/>
          <w:b/>
          <w:sz w:val="22"/>
          <w:szCs w:val="22"/>
        </w:rPr>
        <w:t xml:space="preserve"> %</w:t>
      </w:r>
    </w:p>
    <w:p w14:paraId="1E2301A0" w14:textId="77777777" w:rsidR="00CE37EA" w:rsidRPr="00CE37EA" w:rsidRDefault="00CE37EA" w:rsidP="00CE37EA">
      <w:pPr>
        <w:autoSpaceDE w:val="0"/>
        <w:adjustRightInd w:val="0"/>
        <w:spacing w:line="276" w:lineRule="auto"/>
        <w:ind w:left="284"/>
        <w:contextualSpacing/>
        <w:jc w:val="both"/>
        <w:rPr>
          <w:rFonts w:ascii="Arial" w:eastAsiaTheme="minorEastAsia" w:hAnsi="Arial"/>
          <w:b/>
          <w:sz w:val="22"/>
          <w:szCs w:val="22"/>
        </w:rPr>
      </w:pPr>
    </w:p>
    <w:p w14:paraId="48B01BC1" w14:textId="7821A1A9" w:rsidR="005D2C95" w:rsidRDefault="007E0503" w:rsidP="007E0503">
      <w:pPr>
        <w:widowControl/>
        <w:tabs>
          <w:tab w:val="left" w:pos="700"/>
        </w:tabs>
        <w:suppressAutoHyphens w:val="0"/>
        <w:autoSpaceDN/>
        <w:spacing w:after="120" w:line="276" w:lineRule="auto"/>
        <w:textAlignment w:val="auto"/>
        <w:rPr>
          <w:rFonts w:ascii="Arial" w:eastAsia="Arial" w:hAnsi="Arial"/>
          <w:b/>
          <w:kern w:val="0"/>
          <w:sz w:val="22"/>
          <w:szCs w:val="22"/>
          <w:lang w:eastAsia="pl-PL" w:bidi="ar-SA"/>
        </w:rPr>
      </w:pPr>
      <w:r w:rsidRPr="00F01C1C">
        <w:rPr>
          <w:rFonts w:ascii="Arial" w:eastAsia="Arial" w:hAnsi="Arial"/>
          <w:b/>
          <w:bCs/>
          <w:kern w:val="0"/>
          <w:sz w:val="22"/>
          <w:szCs w:val="22"/>
          <w:lang w:eastAsia="pl-PL" w:bidi="ar-SA"/>
        </w:rPr>
        <w:t xml:space="preserve">1)  </w:t>
      </w:r>
      <w:r w:rsidR="007F4CCD" w:rsidRPr="00F01C1C">
        <w:rPr>
          <w:rFonts w:ascii="Arial" w:eastAsia="Arial" w:hAnsi="Arial"/>
          <w:b/>
          <w:bCs/>
          <w:kern w:val="0"/>
          <w:sz w:val="22"/>
          <w:szCs w:val="22"/>
          <w:lang w:eastAsia="pl-PL" w:bidi="ar-SA"/>
        </w:rPr>
        <w:t>Kryterium</w:t>
      </w:r>
      <w:r w:rsidR="007F4CCD">
        <w:rPr>
          <w:rFonts w:ascii="Arial" w:eastAsia="Arial" w:hAnsi="Arial"/>
          <w:kern w:val="0"/>
          <w:sz w:val="22"/>
          <w:szCs w:val="22"/>
          <w:lang w:eastAsia="pl-PL" w:bidi="ar-SA"/>
        </w:rPr>
        <w:t xml:space="preserve"> „</w:t>
      </w:r>
      <w:r w:rsidR="007F4CCD">
        <w:rPr>
          <w:rFonts w:ascii="Arial" w:eastAsia="Arial" w:hAnsi="Arial"/>
          <w:b/>
          <w:kern w:val="0"/>
          <w:sz w:val="22"/>
          <w:szCs w:val="22"/>
          <w:lang w:eastAsia="pl-PL" w:bidi="ar-SA"/>
        </w:rPr>
        <w:t>Cena</w:t>
      </w:r>
      <w:r w:rsidR="007F4CCD">
        <w:rPr>
          <w:rFonts w:ascii="Arial" w:eastAsia="Arial" w:hAnsi="Arial"/>
          <w:kern w:val="0"/>
          <w:sz w:val="22"/>
          <w:szCs w:val="22"/>
          <w:lang w:eastAsia="pl-PL" w:bidi="ar-SA"/>
        </w:rPr>
        <w:t>” będzie liczone w następujący sposób:</w:t>
      </w:r>
    </w:p>
    <w:p w14:paraId="2725A091" w14:textId="77777777" w:rsidR="005D2C95" w:rsidRDefault="007F4CCD">
      <w:pPr>
        <w:widowControl/>
        <w:suppressAutoHyphens w:val="0"/>
        <w:autoSpaceDN/>
        <w:spacing w:line="276" w:lineRule="auto"/>
        <w:ind w:left="360"/>
        <w:rPr>
          <w:rFonts w:ascii="Arial" w:eastAsia="Arial" w:hAnsi="Arial"/>
          <w:kern w:val="0"/>
          <w:sz w:val="22"/>
          <w:szCs w:val="22"/>
          <w:lang w:eastAsia="pl-PL" w:bidi="ar-SA"/>
        </w:rPr>
      </w:pPr>
      <w:r>
        <w:rPr>
          <w:rFonts w:ascii="Arial" w:eastAsia="Arial" w:hAnsi="Arial"/>
          <w:kern w:val="0"/>
          <w:sz w:val="22"/>
          <w:szCs w:val="22"/>
          <w:lang w:eastAsia="pl-PL" w:bidi="ar-SA"/>
        </w:rPr>
        <w:t>- najwyższą liczbę punktów za to kryterium (60 pkt) otrzyma oferta o najniższej cenie brutto, pozostali Wykonawcy odpowiednio mniej, stosownie do wzoru:</w:t>
      </w:r>
    </w:p>
    <w:p w14:paraId="698DB244"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7BFCC180" w14:textId="77777777" w:rsidR="005D2C95" w:rsidRDefault="005D2C95">
      <w:pPr>
        <w:widowControl/>
        <w:suppressAutoHyphens w:val="0"/>
        <w:autoSpaceDN/>
        <w:spacing w:line="276" w:lineRule="auto"/>
        <w:ind w:left="3261" w:right="-239"/>
        <w:rPr>
          <w:rFonts w:ascii="Arial" w:eastAsia="Arial" w:hAnsi="Arial"/>
          <w:kern w:val="0"/>
          <w:sz w:val="22"/>
          <w:szCs w:val="22"/>
          <w:lang w:eastAsia="pl-PL" w:bidi="ar-SA"/>
        </w:rPr>
      </w:pPr>
    </w:p>
    <w:p w14:paraId="2A9853CC" w14:textId="77777777" w:rsidR="005D2C95" w:rsidRDefault="007F4CCD" w:rsidP="007E0503">
      <w:pPr>
        <w:widowControl/>
        <w:suppressAutoHyphens w:val="0"/>
        <w:autoSpaceDN/>
        <w:spacing w:line="276" w:lineRule="auto"/>
        <w:ind w:left="3261" w:right="-239"/>
        <w:rPr>
          <w:rFonts w:ascii="Arial" w:eastAsia="Arial" w:hAnsi="Arial"/>
          <w:kern w:val="0"/>
          <w:sz w:val="22"/>
          <w:szCs w:val="22"/>
          <w:lang w:eastAsia="pl-PL" w:bidi="ar-SA"/>
        </w:rPr>
      </w:pPr>
      <w:r>
        <w:rPr>
          <w:rFonts w:ascii="Arial" w:eastAsia="Arial" w:hAnsi="Arial"/>
          <w:kern w:val="0"/>
          <w:sz w:val="22"/>
          <w:szCs w:val="22"/>
          <w:lang w:eastAsia="pl-PL" w:bidi="ar-SA"/>
        </w:rPr>
        <w:t>najniższa zaoferowana cena brutto</w:t>
      </w:r>
    </w:p>
    <w:p w14:paraId="30D37C2C" w14:textId="02642E9B" w:rsidR="005D2C95" w:rsidRDefault="007F4CCD" w:rsidP="007E0503">
      <w:pPr>
        <w:widowControl/>
        <w:suppressAutoHyphens w:val="0"/>
        <w:autoSpaceDN/>
        <w:spacing w:line="276" w:lineRule="auto"/>
        <w:jc w:val="center"/>
        <w:rPr>
          <w:rFonts w:ascii="Arial" w:eastAsia="Arial" w:hAnsi="Arial"/>
          <w:kern w:val="0"/>
          <w:sz w:val="22"/>
          <w:szCs w:val="22"/>
          <w:lang w:eastAsia="pl-PL" w:bidi="ar-SA"/>
        </w:rPr>
      </w:pPr>
      <w:r>
        <w:rPr>
          <w:rFonts w:ascii="Arial" w:eastAsia="Arial" w:hAnsi="Arial"/>
          <w:kern w:val="0"/>
          <w:sz w:val="22"/>
          <w:szCs w:val="22"/>
          <w:lang w:eastAsia="pl-PL" w:bidi="ar-SA"/>
        </w:rPr>
        <w:t>A  =  ----------------------------------------------------------------  x  60 punktów</w:t>
      </w:r>
    </w:p>
    <w:p w14:paraId="3C4F6D44" w14:textId="77777777" w:rsidR="005D2C95" w:rsidRDefault="007F4CCD" w:rsidP="007E0503">
      <w:pPr>
        <w:widowControl/>
        <w:suppressAutoHyphens w:val="0"/>
        <w:autoSpaceDN/>
        <w:spacing w:line="276" w:lineRule="auto"/>
        <w:ind w:left="3420"/>
        <w:rPr>
          <w:rFonts w:ascii="Arial" w:eastAsia="Arial" w:hAnsi="Arial"/>
          <w:kern w:val="0"/>
          <w:sz w:val="22"/>
          <w:szCs w:val="22"/>
          <w:lang w:eastAsia="pl-PL" w:bidi="ar-SA"/>
        </w:rPr>
      </w:pPr>
      <w:r>
        <w:rPr>
          <w:rFonts w:ascii="Arial" w:eastAsia="Arial" w:hAnsi="Arial"/>
          <w:kern w:val="0"/>
          <w:sz w:val="22"/>
          <w:szCs w:val="22"/>
          <w:lang w:eastAsia="pl-PL" w:bidi="ar-SA"/>
        </w:rPr>
        <w:t>cena brutto oferty badanej</w:t>
      </w:r>
    </w:p>
    <w:p w14:paraId="4E1F95E8" w14:textId="77777777" w:rsidR="005D2C95" w:rsidRDefault="005D2C95">
      <w:pPr>
        <w:widowControl/>
        <w:suppressAutoHyphens w:val="0"/>
        <w:autoSpaceDN/>
        <w:spacing w:line="276" w:lineRule="auto"/>
        <w:rPr>
          <w:rFonts w:ascii="Arial" w:eastAsia="Times New Roman" w:hAnsi="Arial"/>
          <w:kern w:val="0"/>
          <w:sz w:val="22"/>
          <w:szCs w:val="22"/>
          <w:lang w:eastAsia="pl-PL" w:bidi="ar-SA"/>
        </w:rPr>
      </w:pPr>
    </w:p>
    <w:p w14:paraId="2CC6B4B5" w14:textId="67DC5261" w:rsidR="001E4960"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t xml:space="preserve">2) </w:t>
      </w:r>
      <w:r w:rsidR="001E4960" w:rsidRPr="00F01C1C">
        <w:rPr>
          <w:rFonts w:ascii="Arial" w:eastAsia="Calibri" w:hAnsi="Arial"/>
          <w:b/>
          <w:sz w:val="22"/>
          <w:szCs w:val="22"/>
        </w:rPr>
        <w:t xml:space="preserve">Kryterium „Termin dostawy” </w:t>
      </w:r>
      <w:r w:rsidR="001E4960" w:rsidRPr="00F01C1C">
        <w:rPr>
          <w:rFonts w:ascii="Arial" w:eastAsia="Calibri" w:hAnsi="Arial"/>
          <w:sz w:val="22"/>
          <w:szCs w:val="22"/>
        </w:rPr>
        <w:t>będzie liczone w następujący sposób: najwyższą liczbę punktów za to kryterium (</w:t>
      </w:r>
      <w:r w:rsidR="007E0503" w:rsidRPr="00F01C1C">
        <w:rPr>
          <w:rFonts w:ascii="Arial" w:eastAsia="Calibri" w:hAnsi="Arial"/>
          <w:sz w:val="22"/>
          <w:szCs w:val="22"/>
        </w:rPr>
        <w:t>20</w:t>
      </w:r>
      <w:r w:rsidR="001E4960" w:rsidRPr="00F01C1C">
        <w:rPr>
          <w:rFonts w:ascii="Arial" w:eastAsia="Calibri" w:hAnsi="Arial"/>
          <w:sz w:val="22"/>
          <w:szCs w:val="22"/>
        </w:rPr>
        <w:t xml:space="preserve"> pkt) otrzyma oferta o najkrótszym terminie dostawy (wykazanym w Formularzu ofertowym), pozostali Wykonawcy odpowiednio mniej</w:t>
      </w:r>
      <w:r w:rsidR="007E0503" w:rsidRPr="00F01C1C">
        <w:rPr>
          <w:rFonts w:ascii="Arial" w:eastAsia="Calibri" w:hAnsi="Arial"/>
          <w:sz w:val="22"/>
          <w:szCs w:val="22"/>
        </w:rPr>
        <w:t>:</w:t>
      </w:r>
    </w:p>
    <w:p w14:paraId="4540B350" w14:textId="6C541603"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79FCBFD1" w14:textId="2F04C0B9"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76A36AAC"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- 3 dni 0 pkt</w:t>
      </w:r>
      <w:r w:rsidRPr="007E0503">
        <w:rPr>
          <w:rFonts w:ascii="Arial" w:eastAsia="Calibri" w:hAnsi="Arial"/>
          <w:b/>
          <w:sz w:val="22"/>
          <w:szCs w:val="22"/>
        </w:rPr>
        <w:t xml:space="preserve"> </w:t>
      </w:r>
    </w:p>
    <w:p w14:paraId="6B1F03A8" w14:textId="77777777" w:rsidR="00F01C1C" w:rsidRPr="001E4960" w:rsidRDefault="00F01C1C" w:rsidP="00F01C1C">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1FDC339A" w14:textId="77777777" w:rsidR="00F01C1C" w:rsidRPr="001E4960" w:rsidRDefault="00F01C1C" w:rsidP="00F01C1C">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t>Termin dostawy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p>
    <w:p w14:paraId="7E61058E" w14:textId="77777777" w:rsidR="00F01C1C" w:rsidRPr="007E0503" w:rsidRDefault="00F01C1C" w:rsidP="007E0503">
      <w:pPr>
        <w:pStyle w:val="Akapitzlist"/>
        <w:suppressAutoHyphens w:val="0"/>
        <w:autoSpaceDN/>
        <w:spacing w:after="200" w:line="276" w:lineRule="auto"/>
        <w:ind w:left="567"/>
        <w:jc w:val="both"/>
        <w:textAlignment w:val="auto"/>
        <w:rPr>
          <w:rFonts w:ascii="Arial" w:eastAsia="Calibri" w:hAnsi="Arial"/>
          <w:sz w:val="22"/>
          <w:szCs w:val="22"/>
        </w:rPr>
      </w:pPr>
    </w:p>
    <w:p w14:paraId="554790D6" w14:textId="6A2D7B39" w:rsidR="007E0503" w:rsidRPr="00F01C1C" w:rsidRDefault="00F01C1C" w:rsidP="00F01C1C">
      <w:pPr>
        <w:suppressAutoHyphens w:val="0"/>
        <w:autoSpaceDN/>
        <w:spacing w:after="200" w:line="276" w:lineRule="auto"/>
        <w:jc w:val="both"/>
        <w:textAlignment w:val="auto"/>
        <w:rPr>
          <w:rFonts w:ascii="Arial" w:eastAsia="Calibri" w:hAnsi="Arial"/>
          <w:sz w:val="22"/>
          <w:szCs w:val="22"/>
        </w:rPr>
      </w:pPr>
      <w:r w:rsidRPr="00F01C1C">
        <w:rPr>
          <w:rFonts w:ascii="Arial" w:eastAsia="Calibri" w:hAnsi="Arial"/>
          <w:b/>
          <w:sz w:val="22"/>
          <w:szCs w:val="22"/>
        </w:rPr>
        <w:t xml:space="preserve">3) </w:t>
      </w:r>
      <w:r w:rsidR="007E0503" w:rsidRPr="00F01C1C">
        <w:rPr>
          <w:rFonts w:ascii="Arial" w:eastAsia="Calibri" w:hAnsi="Arial"/>
          <w:b/>
          <w:sz w:val="22"/>
          <w:szCs w:val="22"/>
        </w:rPr>
        <w:t xml:space="preserve">Kryterium „Termin </w:t>
      </w:r>
      <w:r>
        <w:rPr>
          <w:rFonts w:ascii="Arial" w:eastAsia="Calibri" w:hAnsi="Arial"/>
          <w:b/>
          <w:sz w:val="22"/>
          <w:szCs w:val="22"/>
        </w:rPr>
        <w:t>wymiany</w:t>
      </w:r>
      <w:r w:rsidR="007E0503" w:rsidRPr="00F01C1C">
        <w:rPr>
          <w:rFonts w:ascii="Arial" w:eastAsia="Calibri" w:hAnsi="Arial"/>
          <w:b/>
          <w:sz w:val="22"/>
          <w:szCs w:val="22"/>
        </w:rPr>
        <w:t xml:space="preserve">” </w:t>
      </w:r>
      <w:r w:rsidR="007E0503" w:rsidRPr="00F01C1C">
        <w:rPr>
          <w:rFonts w:ascii="Arial" w:eastAsia="Calibri" w:hAnsi="Arial"/>
          <w:sz w:val="22"/>
          <w:szCs w:val="22"/>
        </w:rPr>
        <w:t>będzie liczone w następujący sposób: najwyższą liczbę punktów za to kryterium (20 pkt) otrzyma oferta o najkrótszym terminie dostawy (wykazanym w Formularzu ofertowym), pozostali Wykonawcy odpowiednio mniej:</w:t>
      </w:r>
    </w:p>
    <w:p w14:paraId="358C3BA8"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- 1 dzień 20 pkt;</w:t>
      </w:r>
    </w:p>
    <w:p w14:paraId="5FD974AB" w14:textId="77777777" w:rsidR="007E0503" w:rsidRDefault="007E0503" w:rsidP="007E0503">
      <w:pPr>
        <w:pStyle w:val="Akapitzlist"/>
        <w:suppressAutoHyphens w:val="0"/>
        <w:autoSpaceDN/>
        <w:spacing w:after="200" w:line="276" w:lineRule="auto"/>
        <w:ind w:left="567"/>
        <w:jc w:val="both"/>
        <w:textAlignment w:val="auto"/>
        <w:rPr>
          <w:rFonts w:ascii="Arial" w:eastAsia="Calibri" w:hAnsi="Arial"/>
          <w:b/>
          <w:sz w:val="22"/>
          <w:szCs w:val="22"/>
        </w:rPr>
      </w:pPr>
      <w:r>
        <w:rPr>
          <w:rFonts w:ascii="Arial" w:eastAsia="Calibri" w:hAnsi="Arial"/>
          <w:b/>
          <w:sz w:val="22"/>
          <w:szCs w:val="22"/>
        </w:rPr>
        <w:t>- 2 dni 10 pkt;</w:t>
      </w:r>
    </w:p>
    <w:p w14:paraId="345DBFC1" w14:textId="77777777" w:rsidR="007E0503" w:rsidRPr="001E4960" w:rsidRDefault="007E0503" w:rsidP="007E0503">
      <w:pPr>
        <w:pStyle w:val="Akapitzlist"/>
        <w:suppressAutoHyphens w:val="0"/>
        <w:autoSpaceDN/>
        <w:spacing w:after="200" w:line="276" w:lineRule="auto"/>
        <w:ind w:left="567"/>
        <w:jc w:val="both"/>
        <w:textAlignment w:val="auto"/>
        <w:rPr>
          <w:rFonts w:ascii="Arial" w:eastAsia="Calibri" w:hAnsi="Arial"/>
          <w:sz w:val="22"/>
          <w:szCs w:val="22"/>
        </w:rPr>
      </w:pPr>
      <w:r>
        <w:rPr>
          <w:rFonts w:ascii="Arial" w:eastAsia="Calibri" w:hAnsi="Arial"/>
          <w:b/>
          <w:sz w:val="22"/>
          <w:szCs w:val="22"/>
        </w:rPr>
        <w:t>- 3 dni 0 pkt</w:t>
      </w:r>
    </w:p>
    <w:p w14:paraId="0B921DB7" w14:textId="77777777" w:rsidR="007E0503" w:rsidRPr="001E4960" w:rsidRDefault="007E0503" w:rsidP="007E0503">
      <w:pPr>
        <w:widowControl/>
        <w:ind w:left="1418"/>
        <w:rPr>
          <w:rFonts w:ascii="Arial" w:eastAsia="Calibri" w:hAnsi="Arial" w:cs="Times New Roman"/>
          <w:sz w:val="22"/>
          <w:szCs w:val="22"/>
          <w:lang w:bidi="ar-SA"/>
        </w:rPr>
      </w:pPr>
      <w:r>
        <w:rPr>
          <w:rFonts w:ascii="Arial" w:eastAsia="Calibri" w:hAnsi="Arial" w:cs="Times New Roman"/>
          <w:sz w:val="22"/>
          <w:szCs w:val="22"/>
          <w:lang w:bidi="ar-SA"/>
        </w:rPr>
        <w:t xml:space="preserve">                      </w:t>
      </w:r>
    </w:p>
    <w:p w14:paraId="7F8ABDB5" w14:textId="77777777" w:rsidR="007E0503" w:rsidRPr="001E4960" w:rsidRDefault="007E0503" w:rsidP="007E0503">
      <w:pPr>
        <w:widowControl/>
        <w:spacing w:line="276" w:lineRule="auto"/>
        <w:ind w:left="360"/>
        <w:jc w:val="both"/>
        <w:rPr>
          <w:rFonts w:ascii="Arial" w:eastAsia="Times New Roman" w:hAnsi="Arial" w:cs="Times New Roman"/>
          <w:b/>
          <w:sz w:val="22"/>
          <w:szCs w:val="22"/>
          <w:lang w:bidi="ar-SA"/>
        </w:rPr>
      </w:pPr>
      <w:r w:rsidRPr="001E4960">
        <w:rPr>
          <w:rFonts w:ascii="Arial" w:eastAsia="Times New Roman" w:hAnsi="Arial" w:cs="Times New Roman"/>
          <w:b/>
          <w:sz w:val="22"/>
          <w:szCs w:val="22"/>
          <w:lang w:bidi="ar-SA"/>
        </w:rPr>
        <w:t xml:space="preserve">Uwaga! </w:t>
      </w:r>
    </w:p>
    <w:p w14:paraId="08E108BC" w14:textId="0BD45D14" w:rsidR="005D2C95" w:rsidRPr="00E12212" w:rsidRDefault="007E0503" w:rsidP="00E12212">
      <w:pPr>
        <w:widowControl/>
        <w:spacing w:after="120" w:line="276" w:lineRule="auto"/>
        <w:ind w:left="360"/>
        <w:jc w:val="both"/>
        <w:rPr>
          <w:rFonts w:ascii="Arial" w:eastAsia="Times New Roman" w:hAnsi="Arial" w:cs="Times New Roman"/>
          <w:sz w:val="22"/>
          <w:szCs w:val="22"/>
          <w:lang w:bidi="ar-SA"/>
        </w:rPr>
      </w:pPr>
      <w:r w:rsidRPr="001E4960">
        <w:rPr>
          <w:rFonts w:ascii="Arial" w:eastAsia="Calibri" w:hAnsi="Arial" w:cs="Times New Roman"/>
          <w:sz w:val="22"/>
          <w:szCs w:val="22"/>
          <w:lang w:bidi="ar-SA"/>
        </w:rPr>
        <w:lastRenderedPageBreak/>
        <w:t xml:space="preserve">Termin </w:t>
      </w:r>
      <w:r w:rsidR="00F01C1C">
        <w:rPr>
          <w:rFonts w:ascii="Arial" w:eastAsia="Calibri" w:hAnsi="Arial" w:cs="Times New Roman"/>
          <w:sz w:val="22"/>
          <w:szCs w:val="22"/>
          <w:lang w:bidi="ar-SA"/>
        </w:rPr>
        <w:t>wymiany</w:t>
      </w:r>
      <w:r w:rsidRPr="001E4960">
        <w:rPr>
          <w:rFonts w:ascii="Arial" w:eastAsia="Calibri" w:hAnsi="Arial" w:cs="Times New Roman"/>
          <w:sz w:val="22"/>
          <w:szCs w:val="22"/>
          <w:lang w:bidi="ar-SA"/>
        </w:rPr>
        <w:t xml:space="preserve"> należy podać w dniach (</w:t>
      </w:r>
      <w:r w:rsidRPr="001E4960">
        <w:rPr>
          <w:rFonts w:ascii="Arial" w:eastAsia="Calibri" w:hAnsi="Arial" w:cs="Times New Roman"/>
          <w:b/>
          <w:sz w:val="22"/>
          <w:szCs w:val="22"/>
          <w:lang w:bidi="ar-SA"/>
        </w:rPr>
        <w:t>max</w:t>
      </w:r>
      <w:r w:rsidRPr="001E4960">
        <w:rPr>
          <w:rFonts w:ascii="Arial" w:eastAsia="Calibri" w:hAnsi="Arial" w:cs="Times New Roman"/>
          <w:sz w:val="22"/>
          <w:szCs w:val="22"/>
          <w:lang w:bidi="ar-SA"/>
        </w:rPr>
        <w:t xml:space="preserve"> </w:t>
      </w:r>
      <w:r>
        <w:rPr>
          <w:rFonts w:ascii="Arial" w:eastAsia="Calibri" w:hAnsi="Arial" w:cs="Times New Roman"/>
          <w:b/>
          <w:sz w:val="22"/>
          <w:szCs w:val="22"/>
          <w:lang w:bidi="ar-SA"/>
        </w:rPr>
        <w:t>3</w:t>
      </w:r>
      <w:r w:rsidRPr="001E4960">
        <w:rPr>
          <w:rFonts w:ascii="Arial" w:eastAsia="Calibri" w:hAnsi="Arial" w:cs="Times New Roman"/>
          <w:b/>
          <w:sz w:val="22"/>
          <w:szCs w:val="22"/>
          <w:lang w:bidi="ar-SA"/>
        </w:rPr>
        <w:t xml:space="preserve"> dni</w:t>
      </w:r>
      <w:r>
        <w:rPr>
          <w:rFonts w:ascii="Arial" w:eastAsia="Calibri" w:hAnsi="Arial" w:cs="Times New Roman"/>
          <w:b/>
          <w:sz w:val="22"/>
          <w:szCs w:val="22"/>
          <w:lang w:bidi="ar-SA"/>
        </w:rPr>
        <w:t xml:space="preserve"> robocze</w:t>
      </w:r>
      <w:r w:rsidRPr="001E4960">
        <w:rPr>
          <w:rFonts w:ascii="Arial" w:eastAsia="Calibri" w:hAnsi="Arial" w:cs="Times New Roman"/>
          <w:sz w:val="22"/>
          <w:szCs w:val="22"/>
          <w:lang w:bidi="ar-SA"/>
        </w:rPr>
        <w:t xml:space="preserve">). </w:t>
      </w:r>
      <w:r w:rsidRPr="001E4960">
        <w:rPr>
          <w:rFonts w:ascii="Arial" w:eastAsia="Times New Roman" w:hAnsi="Arial" w:cs="Times New Roman"/>
          <w:sz w:val="22"/>
          <w:szCs w:val="22"/>
          <w:lang w:bidi="ar-SA"/>
        </w:rPr>
        <w:t>W przypadku, gdy Wykonawca nie wskaże powyższego w Formularzu ofertowym Zamawiający przyjmie, iż zaoferowano maksymalny dopuszczony termin dostawy, a co za tym idzie Wykonawca otrzyma 0 pkt.</w:t>
      </w:r>
      <w:r>
        <w:rPr>
          <w:rFonts w:ascii="Arial" w:eastAsia="Calibri" w:hAnsi="Arial" w:cs="Times New Roman"/>
          <w:sz w:val="22"/>
          <w:szCs w:val="22"/>
          <w:lang w:bidi="ar-SA"/>
        </w:rPr>
        <w:t xml:space="preserve">                    </w:t>
      </w:r>
    </w:p>
    <w:p w14:paraId="6A533030" w14:textId="77777777" w:rsidR="00F01C1C" w:rsidRPr="001D207A" w:rsidRDefault="00F01C1C" w:rsidP="007534E1">
      <w:pPr>
        <w:widowControl/>
        <w:numPr>
          <w:ilvl w:val="0"/>
          <w:numId w:val="37"/>
        </w:numPr>
        <w:tabs>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1D207A">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1D207A">
        <w:rPr>
          <w:rFonts w:ascii="Arial" w:eastAsia="Times New Roman" w:hAnsi="Arial"/>
          <w:iCs/>
          <w:kern w:val="0"/>
          <w:sz w:val="22"/>
          <w:szCs w:val="22"/>
          <w:lang w:eastAsia="x-none" w:bidi="ar-SA"/>
        </w:rPr>
        <w:br/>
      </w:r>
      <w:r w:rsidRPr="001D207A">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1D207A">
        <w:rPr>
          <w:rFonts w:ascii="Arial" w:eastAsia="Times New Roman" w:hAnsi="Arial"/>
          <w:iCs/>
          <w:kern w:val="0"/>
          <w:sz w:val="22"/>
          <w:szCs w:val="22"/>
          <w:lang w:eastAsia="x-none" w:bidi="ar-SA"/>
        </w:rPr>
        <w:t>w uzyskanych za kryteria</w:t>
      </w:r>
      <w:r w:rsidRPr="001D207A">
        <w:rPr>
          <w:rFonts w:ascii="Arial" w:eastAsia="Times New Roman" w:hAnsi="Arial"/>
          <w:kern w:val="0"/>
          <w:sz w:val="22"/>
          <w:szCs w:val="22"/>
          <w:lang w:eastAsia="x-none" w:bidi="ar-SA"/>
        </w:rPr>
        <w:t xml:space="preserve">, tj. </w:t>
      </w:r>
      <w:r w:rsidRPr="001D207A">
        <w:rPr>
          <w:rFonts w:ascii="Arial" w:eastAsia="Times New Roman" w:hAnsi="Arial"/>
          <w:iCs/>
          <w:kern w:val="0"/>
          <w:sz w:val="22"/>
          <w:szCs w:val="22"/>
          <w:lang w:eastAsia="x-none" w:bidi="ar-SA"/>
        </w:rPr>
        <w:t>A+B+C.</w:t>
      </w:r>
    </w:p>
    <w:p w14:paraId="146CA384" w14:textId="77777777" w:rsidR="00F01C1C" w:rsidRPr="00E12212" w:rsidRDefault="00F01C1C" w:rsidP="007534E1">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1D207A">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2D9E4F26" w14:textId="77777777" w:rsidR="00E12212" w:rsidRPr="00E12212" w:rsidRDefault="00E12212" w:rsidP="007534E1">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D4F2A1D" w14:textId="77777777" w:rsidR="00E12212" w:rsidRPr="00E12212" w:rsidRDefault="00E12212" w:rsidP="007534E1">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oferty otrzymały taką samą ocenę w kryterium o najwyższej wadze, Zamawiający wybiera ofertę z najniższą ceną lub najniższym kosztem.</w:t>
      </w:r>
    </w:p>
    <w:p w14:paraId="510F750C" w14:textId="77777777" w:rsidR="00E12212" w:rsidRPr="00E12212" w:rsidRDefault="00E12212" w:rsidP="007534E1">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3, Zamawiający wzywa Wykonawców, którzy złożyli te oferty, do złożenia w terminie określonym przez Zamawiającego ofert dodatkowych zawierających nową cenę lub koszt.</w:t>
      </w:r>
    </w:p>
    <w:p w14:paraId="590A3762" w14:textId="77777777" w:rsidR="00E12212" w:rsidRPr="00E12212" w:rsidRDefault="00E12212" w:rsidP="007534E1">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p>
    <w:p w14:paraId="77FB8543" w14:textId="77777777" w:rsidR="00E12212" w:rsidRPr="00E12212" w:rsidRDefault="00E12212" w:rsidP="007534E1">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w postępowaniu o udzielenie zamówienia, w którym jedynym kryterium oceny ofert jest koszt rozumiany jako suma kosztu nabycia i innych kosztów cyklu życia, nie można dokonać wyboru najkorzystniejszej oferty ze względu na to, że zostały złożone oferty o takim samym koszcie, Zamawiający wybiera ofertę: z niższym kosztem nabycia albo z niższymi innymi kosztami cyklu życia</w:t>
      </w:r>
    </w:p>
    <w:p w14:paraId="0734534E" w14:textId="77777777" w:rsidR="00E12212" w:rsidRPr="00E12212" w:rsidRDefault="00E12212" w:rsidP="007534E1">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 pod warunkiem dopuszczenia takiego rozwiązania w dokumentach zamówienia.</w:t>
      </w:r>
    </w:p>
    <w:p w14:paraId="7D6C8377" w14:textId="77777777" w:rsidR="00E12212" w:rsidRPr="00E12212" w:rsidRDefault="00E12212" w:rsidP="007534E1">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Jeżeli nie można dokonać wyboru oferty w sposób, o którym mowa w ust. 1, Zamawiający wzywa Wykonawców, którzy złożyli te oferty do złożenia ofert dodatkowych zawierających nowy koszt nabycia, w terminie określonym przez Zamawiającego.</w:t>
      </w:r>
    </w:p>
    <w:p w14:paraId="5D761335" w14:textId="4C8A8328" w:rsidR="00F01C1C" w:rsidRPr="00E12212" w:rsidRDefault="00E12212" w:rsidP="007534E1">
      <w:pPr>
        <w:widowControl/>
        <w:numPr>
          <w:ilvl w:val="0"/>
          <w:numId w:val="37"/>
        </w:numPr>
        <w:tabs>
          <w:tab w:val="left" w:pos="360"/>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E12212">
        <w:rPr>
          <w:rFonts w:ascii="Arial" w:eastAsia="Times New Roman" w:hAnsi="Arial"/>
          <w:kern w:val="0"/>
          <w:sz w:val="22"/>
          <w:szCs w:val="22"/>
          <w:lang w:bidi="ar-SA"/>
        </w:rPr>
        <w:t>Wykonawcy, składając oferty dodatkowe, nie mogą oferować cen lub kosztów wyższych niż zaoferowane w uprzednio złożonych przez nich ofertach.</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01C1C" w:rsidRPr="008F4092" w14:paraId="481E8A43" w14:textId="77777777" w:rsidTr="000D65B6">
        <w:tc>
          <w:tcPr>
            <w:tcW w:w="10485" w:type="dxa"/>
            <w:shd w:val="clear" w:color="auto" w:fill="D9D9D9"/>
          </w:tcPr>
          <w:p w14:paraId="2DDB10C1" w14:textId="78D6768F" w:rsidR="00F01C1C" w:rsidRPr="008F4092" w:rsidRDefault="00F01C1C" w:rsidP="000D65B6">
            <w:pPr>
              <w:pStyle w:val="Tekstpodstawowy2"/>
              <w:spacing w:before="120" w:after="120" w:line="276" w:lineRule="auto"/>
              <w:rPr>
                <w:rFonts w:ascii="Arial" w:hAnsi="Arial" w:cs="Arial"/>
                <w:sz w:val="22"/>
                <w:szCs w:val="22"/>
              </w:rPr>
            </w:pPr>
            <w:r w:rsidRPr="008F4092">
              <w:rPr>
                <w:rFonts w:ascii="Arial" w:hAnsi="Arial" w:cs="Arial"/>
                <w:b/>
                <w:sz w:val="22"/>
                <w:szCs w:val="22"/>
              </w:rPr>
              <w:t>X</w:t>
            </w:r>
            <w:r>
              <w:rPr>
                <w:rFonts w:ascii="Arial" w:hAnsi="Arial" w:cs="Arial"/>
                <w:b/>
                <w:sz w:val="22"/>
                <w:szCs w:val="22"/>
              </w:rPr>
              <w:t>VI</w:t>
            </w:r>
            <w:r w:rsidRPr="008F4092">
              <w:rPr>
                <w:rFonts w:ascii="Arial" w:hAnsi="Arial" w:cs="Arial"/>
                <w:b/>
                <w:sz w:val="22"/>
                <w:szCs w:val="22"/>
              </w:rPr>
              <w:t xml:space="preserve">. </w:t>
            </w:r>
            <w:r>
              <w:rPr>
                <w:rFonts w:ascii="Arial" w:hAnsi="Arial" w:cs="Arial"/>
                <w:b/>
                <w:sz w:val="22"/>
                <w:szCs w:val="22"/>
              </w:rPr>
              <w:t>PROJEKTOWANE POSTANOWIENIA UMOWY W SPRAWIE ZAMÓWIENIA PUBLICZNEGO, KTÓRE ZOSTANĄ WPROWADZONE DO TREŚCI UMOWY</w:t>
            </w:r>
          </w:p>
        </w:tc>
      </w:tr>
    </w:tbl>
    <w:p w14:paraId="45B143BD" w14:textId="77777777" w:rsidR="00E12212" w:rsidRPr="00E12212" w:rsidRDefault="00E12212" w:rsidP="007534E1">
      <w:pPr>
        <w:widowControl/>
        <w:numPr>
          <w:ilvl w:val="0"/>
          <w:numId w:val="26"/>
        </w:numPr>
        <w:suppressAutoHyphens w:val="0"/>
        <w:autoSpaceDE w:val="0"/>
        <w:adjustRightInd w:val="0"/>
        <w:spacing w:line="276" w:lineRule="auto"/>
        <w:ind w:left="425" w:hanging="425"/>
        <w:textAlignment w:val="auto"/>
        <w:rPr>
          <w:rFonts w:ascii="Arial" w:eastAsia="CIDFont+F6"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które zostaną wprowadzone do treści tej umowy, określone zostały w załączniku nr 4 do SWZ.</w:t>
      </w:r>
    </w:p>
    <w:p w14:paraId="3C808FF0" w14:textId="77777777" w:rsidR="00E12212" w:rsidRPr="00E12212" w:rsidRDefault="00E12212" w:rsidP="007534E1">
      <w:pPr>
        <w:widowControl/>
        <w:numPr>
          <w:ilvl w:val="0"/>
          <w:numId w:val="26"/>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CIDFont+F6" w:hAnsi="Arial" w:cs="Times New Roman"/>
          <w:sz w:val="22"/>
          <w:szCs w:val="22"/>
          <w:lang w:eastAsia="pl-PL" w:bidi="ar-SA"/>
        </w:rPr>
        <w:t>Projektowane postanowienia umowy w sprawie zamówienia publicznego przed zawarciem zostaną uzupełnione o niezbędne informacje dotyczące w szczególności Wykonawcy oraz wartości umowy.</w:t>
      </w:r>
    </w:p>
    <w:p w14:paraId="2B1EC1B5" w14:textId="77777777" w:rsidR="00E12212" w:rsidRPr="00E12212" w:rsidRDefault="00E12212" w:rsidP="007534E1">
      <w:pPr>
        <w:widowControl/>
        <w:numPr>
          <w:ilvl w:val="0"/>
          <w:numId w:val="26"/>
        </w:numPr>
        <w:suppressAutoHyphens w:val="0"/>
        <w:autoSpaceDE w:val="0"/>
        <w:adjustRightInd w:val="0"/>
        <w:spacing w:line="276" w:lineRule="auto"/>
        <w:ind w:left="426" w:hanging="426"/>
        <w:jc w:val="both"/>
        <w:textAlignment w:val="auto"/>
        <w:rPr>
          <w:rFonts w:ascii="Arial" w:eastAsia="ArialMT-Identity-H" w:hAnsi="Arial" w:cs="Times New Roman"/>
          <w:sz w:val="22"/>
          <w:szCs w:val="22"/>
          <w:lang w:eastAsia="pl-PL" w:bidi="ar-SA"/>
        </w:rPr>
      </w:pPr>
      <w:r w:rsidRPr="00E12212">
        <w:rPr>
          <w:rFonts w:ascii="Arial" w:eastAsia="ArialMT-Identity-H" w:hAnsi="Arial" w:cs="Times New Roman"/>
          <w:sz w:val="22"/>
          <w:szCs w:val="22"/>
          <w:lang w:eastAsia="pl-PL" w:bidi="ar-SA"/>
        </w:rPr>
        <w:t>Umowa zostanie zawarta w formie pisemnej w terminach określonych w art. 264 ustawy Pzp.</w:t>
      </w:r>
    </w:p>
    <w:p w14:paraId="55F9F639" w14:textId="77777777" w:rsidR="00E12212" w:rsidRPr="00E12212" w:rsidRDefault="00E12212" w:rsidP="007534E1">
      <w:pPr>
        <w:widowControl/>
        <w:numPr>
          <w:ilvl w:val="0"/>
          <w:numId w:val="26"/>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MT-Identity-H" w:hAnsi="Arial" w:cs="Times New Roman"/>
          <w:sz w:val="22"/>
          <w:szCs w:val="22"/>
          <w:lang w:eastAsia="pl-PL" w:bidi="ar-SA"/>
        </w:rPr>
        <w:t xml:space="preserve">Miejscem zawarcia umowy jest siedziba Zamawiającego (pokój 12). </w:t>
      </w:r>
    </w:p>
    <w:p w14:paraId="6B657233" w14:textId="580743A0" w:rsidR="00F01C1C" w:rsidRPr="00E12212" w:rsidRDefault="00E12212" w:rsidP="007534E1">
      <w:pPr>
        <w:widowControl/>
        <w:numPr>
          <w:ilvl w:val="0"/>
          <w:numId w:val="26"/>
        </w:numPr>
        <w:suppressAutoHyphens w:val="0"/>
        <w:autoSpaceDE w:val="0"/>
        <w:adjustRightInd w:val="0"/>
        <w:spacing w:line="276" w:lineRule="auto"/>
        <w:ind w:left="426" w:hanging="426"/>
        <w:jc w:val="both"/>
        <w:textAlignment w:val="auto"/>
        <w:rPr>
          <w:rFonts w:ascii="Arial" w:eastAsia="Arial" w:hAnsi="Arial" w:cs="Times New Roman"/>
          <w:kern w:val="0"/>
          <w:sz w:val="22"/>
          <w:szCs w:val="22"/>
          <w:lang w:eastAsia="pl-PL" w:bidi="ar-SA"/>
        </w:rPr>
      </w:pPr>
      <w:r w:rsidRPr="00E12212">
        <w:rPr>
          <w:rFonts w:ascii="Arial" w:eastAsia="Arial" w:hAnsi="Arial" w:cs="Times New Roman"/>
          <w:sz w:val="22"/>
          <w:szCs w:val="22"/>
          <w:lang w:eastAsia="pl-PL" w:bidi="ar-SA"/>
        </w:rPr>
        <w:t>Jeżeli zostanie wybrana oferta Wykonawców wspólnie ubiegający się o udzielenie zamówienia, to przed zawarciem umowy, winni dostarczyć Zamawiającemu</w:t>
      </w:r>
      <w:r w:rsidRPr="00E12212">
        <w:rPr>
          <w:rFonts w:ascii="Arial" w:eastAsia="Arial" w:hAnsi="Arial" w:cs="Times New Roman"/>
          <w:kern w:val="0"/>
          <w:sz w:val="22"/>
          <w:szCs w:val="22"/>
          <w:lang w:eastAsia="pl-PL" w:bidi="ar-SA"/>
        </w:rPr>
        <w:t xml:space="preserve"> kopię umowy regulującą współpracę Wykonawców, w której wyznaczono pełnomocnika uprawnionego do kontaktów z Zamawiającym oraz okres na jaki została zawarta umowa współpracy (termin ten nie może być krótszy niż termin realizacji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D2C95" w14:paraId="5E260684" w14:textId="77777777">
        <w:trPr>
          <w:trHeight w:val="478"/>
        </w:trPr>
        <w:tc>
          <w:tcPr>
            <w:tcW w:w="10485" w:type="dxa"/>
            <w:shd w:val="clear" w:color="auto" w:fill="D9D9D9"/>
          </w:tcPr>
          <w:p w14:paraId="4BE653B4" w14:textId="568F54C4" w:rsidR="005D2C95" w:rsidRDefault="007F4CCD">
            <w:pPr>
              <w:pStyle w:val="Tekstpodstawowy2"/>
              <w:spacing w:before="120" w:after="120" w:line="276" w:lineRule="auto"/>
              <w:rPr>
                <w:rFonts w:ascii="Arial" w:hAnsi="Arial" w:cs="Arial"/>
                <w:sz w:val="22"/>
                <w:szCs w:val="22"/>
              </w:rPr>
            </w:pPr>
            <w:r>
              <w:rPr>
                <w:rFonts w:ascii="Arial" w:hAnsi="Arial" w:cs="Arial"/>
                <w:b/>
                <w:sz w:val="22"/>
                <w:szCs w:val="22"/>
              </w:rPr>
              <w:t>XVI</w:t>
            </w:r>
            <w:r w:rsidR="00F01C1C">
              <w:rPr>
                <w:rFonts w:ascii="Arial" w:hAnsi="Arial" w:cs="Arial"/>
                <w:b/>
                <w:sz w:val="22"/>
                <w:szCs w:val="22"/>
              </w:rPr>
              <w:t>I</w:t>
            </w:r>
            <w:r>
              <w:rPr>
                <w:rFonts w:ascii="Arial" w:hAnsi="Arial" w:cs="Arial"/>
                <w:b/>
                <w:sz w:val="22"/>
                <w:szCs w:val="22"/>
              </w:rPr>
              <w:t>. ZABEZPIECZENIE NALEŻYTEGO WYKONANIA UMOWY</w:t>
            </w:r>
          </w:p>
        </w:tc>
      </w:tr>
    </w:tbl>
    <w:p w14:paraId="789FAFC8" w14:textId="77777777" w:rsidR="00F01C1C" w:rsidRPr="00057BDD" w:rsidRDefault="00F01C1C" w:rsidP="00F01C1C">
      <w:pPr>
        <w:pStyle w:val="Tekstpodstawowywcity"/>
        <w:tabs>
          <w:tab w:val="left" w:pos="426"/>
        </w:tabs>
        <w:spacing w:before="120"/>
        <w:ind w:left="0"/>
        <w:jc w:val="both"/>
        <w:rPr>
          <w:rFonts w:ascii="Arial" w:hAnsi="Arial" w:cs="Arial"/>
          <w:sz w:val="22"/>
          <w:szCs w:val="22"/>
        </w:rPr>
      </w:pPr>
      <w:r w:rsidRPr="00A8629E">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1A16D19E" w14:textId="77777777">
        <w:trPr>
          <w:trHeight w:hRule="exact" w:val="510"/>
        </w:trPr>
        <w:tc>
          <w:tcPr>
            <w:tcW w:w="10485" w:type="dxa"/>
            <w:shd w:val="pct10" w:color="auto" w:fill="auto"/>
            <w:vAlign w:val="center"/>
          </w:tcPr>
          <w:p w14:paraId="49846A44" w14:textId="2CE5A439" w:rsidR="005D2C95" w:rsidRDefault="00F01C1C">
            <w:pPr>
              <w:spacing w:before="120" w:after="120" w:line="276" w:lineRule="auto"/>
              <w:rPr>
                <w:rFonts w:ascii="Arial" w:eastAsia="Times New Roman" w:hAnsi="Arial"/>
                <w:b/>
                <w:sz w:val="22"/>
                <w:szCs w:val="22"/>
              </w:rPr>
            </w:pPr>
            <w:r>
              <w:rPr>
                <w:rFonts w:ascii="Arial" w:eastAsia="Times New Roman" w:hAnsi="Arial"/>
                <w:b/>
                <w:sz w:val="22"/>
                <w:szCs w:val="22"/>
              </w:rPr>
              <w:t>X</w:t>
            </w:r>
            <w:r w:rsidR="00E12212">
              <w:rPr>
                <w:rFonts w:ascii="Arial" w:eastAsia="Times New Roman" w:hAnsi="Arial"/>
                <w:b/>
                <w:sz w:val="22"/>
                <w:szCs w:val="22"/>
              </w:rPr>
              <w:t>VIII</w:t>
            </w:r>
            <w:r w:rsidR="007F4CCD">
              <w:rPr>
                <w:rFonts w:ascii="Arial" w:eastAsia="Times New Roman" w:hAnsi="Arial"/>
                <w:b/>
                <w:sz w:val="22"/>
                <w:szCs w:val="22"/>
              </w:rPr>
              <w:t xml:space="preserve"> OCHRONA DANYCH OSOBOWYCH „RODO”</w:t>
            </w:r>
          </w:p>
          <w:p w14:paraId="77ED9814" w14:textId="77777777" w:rsidR="005D2C95" w:rsidRDefault="005D2C95">
            <w:pPr>
              <w:spacing w:before="120" w:after="120" w:line="276" w:lineRule="auto"/>
              <w:rPr>
                <w:rFonts w:ascii="Arial" w:eastAsia="Times New Roman" w:hAnsi="Arial"/>
                <w:b/>
                <w:sz w:val="22"/>
                <w:szCs w:val="22"/>
              </w:rPr>
            </w:pPr>
          </w:p>
          <w:p w14:paraId="70F02E40" w14:textId="77777777" w:rsidR="005D2C95" w:rsidRDefault="005D2C95">
            <w:pPr>
              <w:spacing w:before="120" w:after="120" w:line="276" w:lineRule="auto"/>
              <w:rPr>
                <w:rFonts w:ascii="Arial" w:eastAsia="Times New Roman" w:hAnsi="Arial"/>
                <w:b/>
                <w:sz w:val="22"/>
                <w:szCs w:val="22"/>
              </w:rPr>
            </w:pPr>
          </w:p>
          <w:p w14:paraId="492B382C" w14:textId="77777777" w:rsidR="005D2C95" w:rsidRDefault="005D2C95">
            <w:pPr>
              <w:spacing w:before="120" w:after="120" w:line="276" w:lineRule="auto"/>
              <w:rPr>
                <w:rFonts w:ascii="Arial" w:eastAsia="Times New Roman" w:hAnsi="Arial"/>
                <w:sz w:val="22"/>
                <w:szCs w:val="22"/>
              </w:rPr>
            </w:pPr>
          </w:p>
        </w:tc>
      </w:tr>
    </w:tbl>
    <w:p w14:paraId="3B3888B3" w14:textId="77777777" w:rsidR="00F01C1C" w:rsidRPr="0025642A" w:rsidRDefault="00F01C1C" w:rsidP="000D65B6">
      <w:pPr>
        <w:spacing w:before="120" w:line="276" w:lineRule="auto"/>
        <w:jc w:val="both"/>
        <w:rPr>
          <w:rFonts w:ascii="Arial" w:hAnsi="Arial"/>
          <w:sz w:val="22"/>
          <w:szCs w:val="22"/>
        </w:rPr>
      </w:pPr>
      <w:r w:rsidRPr="0025642A">
        <w:rPr>
          <w:rFonts w:ascii="Arial" w:hAnsi="Arial"/>
          <w:sz w:val="22"/>
          <w:szCs w:val="22"/>
        </w:rPr>
        <w:lastRenderedPageBreak/>
        <w:t xml:space="preserve">Zgodnie z art. 13 ust. 1 i 2 rozporządzenia Parlamentu Europejskiego i Rady (UE) 2016/679 z dnia </w:t>
      </w:r>
      <w:r>
        <w:rPr>
          <w:rFonts w:ascii="Arial" w:hAnsi="Arial"/>
          <w:sz w:val="22"/>
          <w:szCs w:val="22"/>
        </w:rPr>
        <w:br/>
      </w:r>
      <w:r w:rsidRPr="0025642A">
        <w:rPr>
          <w:rFonts w:ascii="Arial" w:hAnsi="Arial"/>
          <w:sz w:val="22"/>
          <w:szCs w:val="22"/>
        </w:rPr>
        <w:t xml:space="preserve">27 kwietnia 2016 r. w sprawie ochrony osób fizycznych w związku z przetwarzaniem danych osobowych </w:t>
      </w:r>
      <w:r>
        <w:rPr>
          <w:rFonts w:ascii="Arial" w:hAnsi="Arial"/>
          <w:sz w:val="22"/>
          <w:szCs w:val="22"/>
        </w:rPr>
        <w:br/>
      </w:r>
      <w:r w:rsidRPr="0025642A">
        <w:rPr>
          <w:rFonts w:ascii="Arial" w:hAnsi="Arial"/>
          <w:sz w:val="22"/>
          <w:szCs w:val="22"/>
        </w:rPr>
        <w:t>i w sprawie swobodnego przepływu takich danych oraz uchylenia dyrektywy 95/46/WE (ogólne rozporządzenie</w:t>
      </w:r>
      <w:r>
        <w:rPr>
          <w:rFonts w:ascii="Arial" w:hAnsi="Arial"/>
          <w:sz w:val="22"/>
          <w:szCs w:val="22"/>
        </w:rPr>
        <w:t xml:space="preserve"> </w:t>
      </w:r>
      <w:r w:rsidRPr="0025642A">
        <w:rPr>
          <w:rFonts w:ascii="Arial" w:hAnsi="Arial"/>
          <w:sz w:val="22"/>
          <w:szCs w:val="22"/>
        </w:rPr>
        <w:t xml:space="preserve">o ochronie danych) (Dz. Urz. UE L 119 z 04.05.2016, str. 1, dalej „RODO”, informuję, że:  </w:t>
      </w:r>
    </w:p>
    <w:p w14:paraId="02E11120" w14:textId="77777777" w:rsidR="00F01C1C" w:rsidRPr="0025642A" w:rsidRDefault="00F01C1C" w:rsidP="007534E1">
      <w:pPr>
        <w:widowControl/>
        <w:numPr>
          <w:ilvl w:val="0"/>
          <w:numId w:val="27"/>
        </w:numPr>
        <w:spacing w:line="276" w:lineRule="auto"/>
        <w:jc w:val="both"/>
        <w:rPr>
          <w:rFonts w:ascii="Arial" w:hAnsi="Arial"/>
          <w:sz w:val="22"/>
          <w:szCs w:val="22"/>
        </w:rPr>
      </w:pPr>
      <w:r w:rsidRPr="0025642A">
        <w:rPr>
          <w:rFonts w:ascii="Arial" w:hAnsi="Arial"/>
          <w:sz w:val="22"/>
          <w:szCs w:val="22"/>
        </w:rPr>
        <w:t>administratorem Pani/Pana danych osobowych jest Szpital Powiatowy w Zawierciu, ul. Miodowa 14, 42-400 Zawiercie reprezentowany przez Dyrektora – Piotra Zachariasiewicz;</w:t>
      </w:r>
    </w:p>
    <w:p w14:paraId="0F5AA0CA" w14:textId="77777777" w:rsidR="00F01C1C" w:rsidRPr="0025642A" w:rsidRDefault="00F01C1C" w:rsidP="007534E1">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inspektorem ochrony danych osobowych w Szpitalu </w:t>
      </w:r>
      <w:r>
        <w:rPr>
          <w:rFonts w:ascii="Arial" w:hAnsi="Arial"/>
          <w:sz w:val="22"/>
          <w:szCs w:val="22"/>
        </w:rPr>
        <w:t>Powiatowym w Zawierciu jest Pan</w:t>
      </w:r>
      <w:r w:rsidRPr="0025642A">
        <w:rPr>
          <w:rFonts w:ascii="Arial" w:hAnsi="Arial"/>
          <w:sz w:val="22"/>
          <w:szCs w:val="22"/>
        </w:rPr>
        <w:t xml:space="preserve"> </w:t>
      </w:r>
      <w:r>
        <w:rPr>
          <w:rFonts w:ascii="Arial" w:hAnsi="Arial"/>
          <w:sz w:val="22"/>
          <w:szCs w:val="22"/>
        </w:rPr>
        <w:t>Tomasz Ślusarczyk</w:t>
      </w:r>
      <w:r w:rsidRPr="0025642A">
        <w:rPr>
          <w:rFonts w:ascii="Arial" w:hAnsi="Arial"/>
          <w:sz w:val="22"/>
          <w:szCs w:val="22"/>
        </w:rPr>
        <w:t xml:space="preserve">, dane do kontaktu – </w:t>
      </w:r>
      <w:hyperlink r:id="rId19" w:history="1">
        <w:r w:rsidRPr="0025642A">
          <w:rPr>
            <w:rStyle w:val="Hipercze"/>
            <w:rFonts w:ascii="Arial" w:hAnsi="Arial"/>
            <w:sz w:val="22"/>
            <w:szCs w:val="22"/>
          </w:rPr>
          <w:t>iod@szpitalzawiercie.pl</w:t>
        </w:r>
      </w:hyperlink>
      <w:r w:rsidRPr="0025642A">
        <w:rPr>
          <w:rFonts w:ascii="Arial" w:hAnsi="Arial"/>
          <w:sz w:val="22"/>
          <w:szCs w:val="22"/>
        </w:rPr>
        <w:t xml:space="preserve">; </w:t>
      </w:r>
    </w:p>
    <w:p w14:paraId="22D726A6" w14:textId="77777777" w:rsidR="00F01C1C" w:rsidRPr="0025642A" w:rsidRDefault="00F01C1C" w:rsidP="007534E1">
      <w:pPr>
        <w:widowControl/>
        <w:numPr>
          <w:ilvl w:val="0"/>
          <w:numId w:val="27"/>
        </w:numPr>
        <w:spacing w:line="276" w:lineRule="auto"/>
        <w:jc w:val="both"/>
        <w:rPr>
          <w:rFonts w:ascii="Arial" w:hAnsi="Arial"/>
          <w:i/>
          <w:sz w:val="22"/>
          <w:szCs w:val="22"/>
        </w:rPr>
      </w:pPr>
      <w:r w:rsidRPr="0025642A">
        <w:rPr>
          <w:rFonts w:ascii="Arial" w:hAnsi="Arial"/>
          <w:sz w:val="22"/>
          <w:szCs w:val="22"/>
        </w:rPr>
        <w:t xml:space="preserve">Pani/Pana dane osobowe przetwarzane będą na podstawie art. 6 ust. 1 lit. c RODO w celu związanym z postępowaniem o udzielenie zamówienia publicznego; </w:t>
      </w:r>
    </w:p>
    <w:p w14:paraId="32F280CD" w14:textId="77777777" w:rsidR="00F01C1C" w:rsidRPr="0025642A" w:rsidRDefault="00F01C1C" w:rsidP="007534E1">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odbiorcami Pani/Pana danych osobowych będą osoby lub podmioty, którym udostępniona zostanie dokumentacja postępowania w oparciu o art. </w:t>
      </w:r>
      <w:r w:rsidRPr="00FC1325">
        <w:rPr>
          <w:rFonts w:ascii="Arial" w:hAnsi="Arial"/>
          <w:sz w:val="22"/>
          <w:szCs w:val="22"/>
        </w:rPr>
        <w:t xml:space="preserve">18 oraz art. 74 ust. </w:t>
      </w:r>
      <w:r>
        <w:rPr>
          <w:rFonts w:ascii="Arial" w:hAnsi="Arial"/>
          <w:sz w:val="22"/>
          <w:szCs w:val="22"/>
        </w:rPr>
        <w:t>4</w:t>
      </w:r>
      <w:r w:rsidRPr="0025642A">
        <w:rPr>
          <w:rFonts w:ascii="Arial" w:hAnsi="Arial"/>
          <w:sz w:val="22"/>
          <w:szCs w:val="22"/>
        </w:rPr>
        <w:t xml:space="preserve"> ustawy z dnia </w:t>
      </w:r>
      <w:r>
        <w:rPr>
          <w:rFonts w:ascii="Arial" w:hAnsi="Arial"/>
          <w:sz w:val="22"/>
          <w:szCs w:val="22"/>
        </w:rPr>
        <w:t>11 września 2019</w:t>
      </w:r>
      <w:r w:rsidRPr="0025642A">
        <w:rPr>
          <w:rFonts w:ascii="Arial" w:hAnsi="Arial"/>
          <w:sz w:val="22"/>
          <w:szCs w:val="22"/>
        </w:rPr>
        <w:t xml:space="preserve"> r. – Prawo zamówień publicznych (</w:t>
      </w:r>
      <w:r w:rsidRPr="0025642A">
        <w:rPr>
          <w:rFonts w:ascii="Arial" w:hAnsi="Arial"/>
          <w:color w:val="000000"/>
          <w:sz w:val="22"/>
          <w:szCs w:val="22"/>
          <w:lang w:eastAsia="pl-PL"/>
        </w:rPr>
        <w:t>tj. Dz. U. 20</w:t>
      </w:r>
      <w:r>
        <w:rPr>
          <w:rFonts w:ascii="Arial" w:hAnsi="Arial"/>
          <w:color w:val="000000"/>
          <w:sz w:val="22"/>
          <w:szCs w:val="22"/>
          <w:lang w:eastAsia="pl-PL"/>
        </w:rPr>
        <w:t>2</w:t>
      </w:r>
      <w:r w:rsidRPr="0025642A">
        <w:rPr>
          <w:rFonts w:ascii="Arial" w:hAnsi="Arial"/>
          <w:color w:val="000000"/>
          <w:sz w:val="22"/>
          <w:szCs w:val="22"/>
          <w:lang w:eastAsia="pl-PL"/>
        </w:rPr>
        <w:t xml:space="preserve">1 r. poz. </w:t>
      </w:r>
      <w:r>
        <w:rPr>
          <w:rFonts w:ascii="Arial" w:hAnsi="Arial"/>
          <w:color w:val="000000"/>
          <w:sz w:val="22"/>
          <w:szCs w:val="22"/>
          <w:lang w:eastAsia="pl-PL"/>
        </w:rPr>
        <w:t>1129</w:t>
      </w:r>
      <w:r w:rsidRPr="0025642A">
        <w:rPr>
          <w:rFonts w:ascii="Arial" w:hAnsi="Arial"/>
          <w:sz w:val="22"/>
          <w:szCs w:val="22"/>
        </w:rPr>
        <w:t xml:space="preserve">), dalej „ustawa Pzp”; </w:t>
      </w:r>
    </w:p>
    <w:p w14:paraId="1C4411CA" w14:textId="77777777" w:rsidR="00F01C1C" w:rsidRPr="0025642A" w:rsidRDefault="00F01C1C" w:rsidP="007534E1">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Pani/Pana dane osobowe będą przechowywane, zgodnie z art. 97 ust. 1 ustawy Pzp, przez okres </w:t>
      </w:r>
      <w:r>
        <w:rPr>
          <w:rFonts w:ascii="Arial" w:hAnsi="Arial"/>
          <w:sz w:val="22"/>
          <w:szCs w:val="22"/>
        </w:rPr>
        <w:br/>
      </w:r>
      <w:r w:rsidRPr="0025642A">
        <w:rPr>
          <w:rFonts w:ascii="Arial" w:hAnsi="Arial"/>
          <w:sz w:val="22"/>
          <w:szCs w:val="22"/>
        </w:rPr>
        <w:t xml:space="preserve">4 lat od dnia zakończenia postępowania o udzielenie zamówienia, a jeżeli czas trwania umowy przekracza 4 lata, okres przechowywania obejmuje cały czas trwania umowy; </w:t>
      </w:r>
    </w:p>
    <w:p w14:paraId="7A6B39A3" w14:textId="77777777" w:rsidR="00F01C1C" w:rsidRPr="0025642A" w:rsidRDefault="00F01C1C" w:rsidP="007534E1">
      <w:pPr>
        <w:widowControl/>
        <w:numPr>
          <w:ilvl w:val="0"/>
          <w:numId w:val="27"/>
        </w:numPr>
        <w:spacing w:line="276" w:lineRule="auto"/>
        <w:jc w:val="both"/>
        <w:rPr>
          <w:rFonts w:ascii="Arial" w:hAnsi="Arial"/>
          <w:sz w:val="22"/>
          <w:szCs w:val="22"/>
        </w:rPr>
      </w:pPr>
      <w:r w:rsidRPr="0025642A">
        <w:rPr>
          <w:rFonts w:ascii="Arial" w:hAnsi="Arial"/>
          <w:sz w:val="22"/>
          <w:szCs w:val="22"/>
        </w:rPr>
        <w:t>obowiązek podania przez Panią/Pana danych osobowych bezpośrednio Pani/Pana dotyczących jest wymogiem ustawowym określonym w przepisach ustawy Pzp, związanym z udziałem</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w postępowaniu o udzielenie zamówienia publicznego; konsekwencje niepodania określonych danych wynikają z ustawy Pzp;  </w:t>
      </w:r>
    </w:p>
    <w:p w14:paraId="7E8F1873" w14:textId="77777777" w:rsidR="00F01C1C" w:rsidRPr="0025642A" w:rsidRDefault="00F01C1C" w:rsidP="007534E1">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w odniesieniu do Pani/Pana danych osobowych decyzje nie będą podejmowane </w:t>
      </w:r>
      <w:r>
        <w:rPr>
          <w:rFonts w:ascii="Arial" w:hAnsi="Arial"/>
          <w:sz w:val="22"/>
          <w:szCs w:val="22"/>
        </w:rPr>
        <w:br/>
      </w:r>
      <w:r w:rsidRPr="0025642A">
        <w:rPr>
          <w:rFonts w:ascii="Arial" w:hAnsi="Arial"/>
          <w:sz w:val="22"/>
          <w:szCs w:val="22"/>
        </w:rPr>
        <w:t xml:space="preserve">w sposób zautomatyzowany, stosowanie do art. 22 RODO; </w:t>
      </w:r>
    </w:p>
    <w:p w14:paraId="52A9E5E4" w14:textId="77777777" w:rsidR="00F01C1C" w:rsidRPr="0025642A" w:rsidRDefault="00F01C1C" w:rsidP="007534E1">
      <w:pPr>
        <w:widowControl/>
        <w:numPr>
          <w:ilvl w:val="0"/>
          <w:numId w:val="27"/>
        </w:numPr>
        <w:spacing w:line="276" w:lineRule="auto"/>
        <w:jc w:val="both"/>
        <w:rPr>
          <w:rFonts w:ascii="Arial" w:hAnsi="Arial"/>
          <w:sz w:val="22"/>
          <w:szCs w:val="22"/>
        </w:rPr>
      </w:pPr>
      <w:r w:rsidRPr="0025642A">
        <w:rPr>
          <w:rFonts w:ascii="Arial" w:hAnsi="Arial"/>
          <w:sz w:val="22"/>
          <w:szCs w:val="22"/>
        </w:rPr>
        <w:t xml:space="preserve">posiada Pani/Pan: </w:t>
      </w:r>
    </w:p>
    <w:p w14:paraId="5AE54E3E" w14:textId="77777777" w:rsidR="00F01C1C" w:rsidRPr="0025642A" w:rsidRDefault="00F01C1C" w:rsidP="000D65B6">
      <w:pPr>
        <w:spacing w:line="276" w:lineRule="auto"/>
        <w:ind w:left="720"/>
        <w:jc w:val="both"/>
        <w:rPr>
          <w:rFonts w:ascii="Arial" w:hAnsi="Arial"/>
          <w:sz w:val="22"/>
          <w:szCs w:val="22"/>
        </w:rPr>
      </w:pPr>
      <w:r w:rsidRPr="0025642A">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Pr>
          <w:rFonts w:ascii="Arial" w:hAnsi="Arial"/>
          <w:sz w:val="22"/>
          <w:szCs w:val="22"/>
        </w:rPr>
        <w:t xml:space="preserve"> </w:t>
      </w:r>
      <w:r>
        <w:rPr>
          <w:rFonts w:ascii="Arial" w:hAnsi="Arial"/>
          <w:sz w:val="22"/>
          <w:szCs w:val="22"/>
        </w:rPr>
        <w:br/>
      </w:r>
      <w:r w:rsidRPr="0025642A">
        <w:rPr>
          <w:rFonts w:ascii="Arial" w:hAnsi="Arial"/>
          <w:sz w:val="22"/>
          <w:szCs w:val="22"/>
        </w:rPr>
        <w:t xml:space="preserve">z zastrzeżeniem przypadków, o których mowa w art. 18 ust. 2 RODO ***;   </w:t>
      </w:r>
    </w:p>
    <w:p w14:paraId="29F78860" w14:textId="77777777" w:rsidR="00F01C1C" w:rsidRPr="0025642A" w:rsidRDefault="00F01C1C" w:rsidP="000D65B6">
      <w:pPr>
        <w:spacing w:line="276" w:lineRule="auto"/>
        <w:ind w:left="708"/>
        <w:jc w:val="both"/>
        <w:rPr>
          <w:rFonts w:ascii="Arial" w:hAnsi="Arial"/>
          <w:sz w:val="22"/>
          <w:szCs w:val="22"/>
        </w:rPr>
      </w:pPr>
      <w:r w:rsidRPr="0025642A">
        <w:rPr>
          <w:rFonts w:ascii="Arial" w:hAnsi="Arial"/>
          <w:sz w:val="22"/>
          <w:szCs w:val="22"/>
        </w:rPr>
        <w:t xml:space="preserve">- prawo do wniesienia skargi do Prezesa Urzędu Ochrony Danych Osobowych, gdy uzna Pani/Pan, że przetwarzanie danych osobowych Pani/Pana dotyczących narusza przepisy RODO; </w:t>
      </w:r>
    </w:p>
    <w:p w14:paraId="18379B47" w14:textId="77777777" w:rsidR="00F01C1C" w:rsidRDefault="00F01C1C" w:rsidP="00F01C1C">
      <w:pPr>
        <w:spacing w:after="120" w:line="276" w:lineRule="auto"/>
        <w:ind w:left="709"/>
        <w:jc w:val="both"/>
        <w:rPr>
          <w:rFonts w:ascii="Arial" w:hAnsi="Arial"/>
          <w:sz w:val="22"/>
          <w:szCs w:val="22"/>
        </w:rPr>
      </w:pPr>
      <w:r w:rsidRPr="0025642A">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D2C95" w14:paraId="472415E5" w14:textId="77777777">
        <w:trPr>
          <w:trHeight w:hRule="exact" w:val="510"/>
        </w:trPr>
        <w:tc>
          <w:tcPr>
            <w:tcW w:w="10485" w:type="dxa"/>
            <w:shd w:val="pct10" w:color="auto" w:fill="auto"/>
            <w:vAlign w:val="center"/>
          </w:tcPr>
          <w:p w14:paraId="0263BBB1" w14:textId="00D9E54B" w:rsidR="005D2C95" w:rsidRDefault="007F4CCD">
            <w:pPr>
              <w:spacing w:line="276" w:lineRule="auto"/>
              <w:rPr>
                <w:rFonts w:ascii="Arial" w:eastAsia="Times New Roman" w:hAnsi="Arial"/>
                <w:sz w:val="22"/>
                <w:szCs w:val="22"/>
              </w:rPr>
            </w:pPr>
            <w:r>
              <w:rPr>
                <w:rFonts w:ascii="Arial" w:eastAsia="Times New Roman" w:hAnsi="Arial"/>
                <w:b/>
                <w:sz w:val="22"/>
                <w:szCs w:val="22"/>
              </w:rPr>
              <w:t>X</w:t>
            </w:r>
            <w:r w:rsidR="00E12212">
              <w:rPr>
                <w:rFonts w:ascii="Arial" w:eastAsia="Times New Roman" w:hAnsi="Arial"/>
                <w:b/>
                <w:sz w:val="22"/>
                <w:szCs w:val="22"/>
              </w:rPr>
              <w:t>I</w:t>
            </w:r>
            <w:r>
              <w:rPr>
                <w:rFonts w:ascii="Arial" w:eastAsia="Times New Roman" w:hAnsi="Arial"/>
                <w:b/>
                <w:sz w:val="22"/>
                <w:szCs w:val="22"/>
              </w:rPr>
              <w:t>X. POUCZNIE O ŚRODKACH OCHRONY PRAWNEJ PRZYSŁUGUJĄCYCH WYKONAWCY</w:t>
            </w:r>
          </w:p>
        </w:tc>
      </w:tr>
    </w:tbl>
    <w:p w14:paraId="6C1A342D" w14:textId="77777777" w:rsidR="00F01C1C" w:rsidRDefault="00F01C1C" w:rsidP="007534E1">
      <w:pPr>
        <w:pStyle w:val="Akapitzlist"/>
        <w:numPr>
          <w:ilvl w:val="0"/>
          <w:numId w:val="28"/>
        </w:numPr>
        <w:suppressAutoHyphens w:val="0"/>
        <w:autoSpaceDE w:val="0"/>
        <w:adjustRightInd w:val="0"/>
        <w:spacing w:before="120" w:line="276" w:lineRule="auto"/>
        <w:ind w:left="425" w:hanging="425"/>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Wykonawcy oraz innemu podmiotowi przysługują środki ochrony prawnej opisane w Dziale IX ustawy Pzp, jeżeli ma lub miał interes w uzyskaniu zamówienia oraz poniósł lub może ponieść szkodę </w:t>
      </w:r>
      <w:r>
        <w:rPr>
          <w:rFonts w:ascii="Arial" w:eastAsia="CIDFont+F6" w:hAnsi="Arial"/>
          <w:sz w:val="22"/>
          <w:szCs w:val="22"/>
          <w:lang w:eastAsia="pl-PL"/>
        </w:rPr>
        <w:br/>
      </w:r>
      <w:r w:rsidRPr="008A4257">
        <w:rPr>
          <w:rFonts w:ascii="Arial" w:eastAsia="CIDFont+F6" w:hAnsi="Arial"/>
          <w:sz w:val="22"/>
          <w:szCs w:val="22"/>
          <w:lang w:eastAsia="pl-PL"/>
        </w:rPr>
        <w:t>w wyniku naruszenia przez Zamawiającego przepisów ustawy Pzp.</w:t>
      </w:r>
    </w:p>
    <w:p w14:paraId="44508ADF" w14:textId="77777777" w:rsidR="00F01C1C" w:rsidRDefault="00F01C1C" w:rsidP="007534E1">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Środki ochrony prawnej wobec Ogłoszenia wszczynającego postępowanie o udzielenie zamówienia oraz</w:t>
      </w:r>
      <w:r>
        <w:rPr>
          <w:rFonts w:ascii="Arial" w:eastAsia="CIDFont+F6" w:hAnsi="Arial"/>
          <w:sz w:val="22"/>
          <w:szCs w:val="22"/>
          <w:lang w:eastAsia="pl-PL"/>
        </w:rPr>
        <w:t xml:space="preserve"> </w:t>
      </w:r>
      <w:r w:rsidRPr="008A4257">
        <w:rPr>
          <w:rFonts w:ascii="Arial" w:eastAsia="CIDFont+F6" w:hAnsi="Arial"/>
          <w:sz w:val="22"/>
          <w:szCs w:val="22"/>
          <w:lang w:eastAsia="pl-PL"/>
        </w:rPr>
        <w:t xml:space="preserve">dokumentów zamówienia przysługują również organizacjom wpisanym na listę, o której mowa </w:t>
      </w:r>
      <w:r>
        <w:rPr>
          <w:rFonts w:ascii="Arial" w:eastAsia="CIDFont+F6" w:hAnsi="Arial"/>
          <w:sz w:val="22"/>
          <w:szCs w:val="22"/>
          <w:lang w:eastAsia="pl-PL"/>
        </w:rPr>
        <w:br/>
      </w:r>
      <w:r w:rsidRPr="008A4257">
        <w:rPr>
          <w:rFonts w:ascii="Arial" w:eastAsia="CIDFont+F6" w:hAnsi="Arial"/>
          <w:sz w:val="22"/>
          <w:szCs w:val="22"/>
          <w:lang w:eastAsia="pl-PL"/>
        </w:rPr>
        <w:t>w art. 469 pkt 15 ustawy Pzp oraz Rzecznikowi Małych Średnich Przedsiębiorstw.</w:t>
      </w:r>
    </w:p>
    <w:p w14:paraId="60EC75D6" w14:textId="77777777" w:rsidR="00F01C1C" w:rsidRPr="008A4257" w:rsidRDefault="00F01C1C" w:rsidP="007534E1">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przysługuje na:</w:t>
      </w:r>
    </w:p>
    <w:p w14:paraId="6A717100" w14:textId="77777777" w:rsidR="00F01C1C" w:rsidRDefault="00F01C1C" w:rsidP="007534E1">
      <w:pPr>
        <w:pStyle w:val="Akapitzlist"/>
        <w:numPr>
          <w:ilvl w:val="0"/>
          <w:numId w:val="29"/>
        </w:numPr>
        <w:suppressAutoHyphens w:val="0"/>
        <w:autoSpaceDE w:val="0"/>
        <w:adjustRightInd w:val="0"/>
        <w:spacing w:line="276" w:lineRule="auto"/>
        <w:textAlignment w:val="auto"/>
        <w:rPr>
          <w:rFonts w:ascii="Arial" w:eastAsia="CIDFont+F6" w:hAnsi="Arial"/>
          <w:sz w:val="22"/>
          <w:szCs w:val="22"/>
          <w:lang w:eastAsia="pl-PL"/>
        </w:rPr>
      </w:pPr>
      <w:r w:rsidRPr="008A4257">
        <w:rPr>
          <w:rFonts w:ascii="Arial" w:eastAsia="CIDFont+F6" w:hAnsi="Arial"/>
          <w:sz w:val="22"/>
          <w:szCs w:val="22"/>
          <w:lang w:eastAsia="pl-PL"/>
        </w:rPr>
        <w:t xml:space="preserve">niezgodną z przepisami ustawy czynność zamawiającego, podjętą w postępowaniu </w:t>
      </w:r>
      <w:r>
        <w:rPr>
          <w:rFonts w:ascii="Arial" w:eastAsia="CIDFont+F6" w:hAnsi="Arial"/>
          <w:sz w:val="22"/>
          <w:szCs w:val="22"/>
          <w:lang w:eastAsia="pl-PL"/>
        </w:rPr>
        <w:br/>
      </w:r>
      <w:r w:rsidRPr="008A4257">
        <w:rPr>
          <w:rFonts w:ascii="Arial" w:eastAsia="CIDFont+F6" w:hAnsi="Arial"/>
          <w:sz w:val="22"/>
          <w:szCs w:val="22"/>
          <w:lang w:eastAsia="pl-PL"/>
        </w:rPr>
        <w:t>o udzielenie zamówienia, w tym na projektowane postanowienie umowy;</w:t>
      </w:r>
    </w:p>
    <w:p w14:paraId="1D08FA2C" w14:textId="77777777" w:rsidR="00F01C1C" w:rsidRPr="008A4257" w:rsidRDefault="00F01C1C" w:rsidP="007534E1">
      <w:pPr>
        <w:pStyle w:val="Akapitzlist"/>
        <w:numPr>
          <w:ilvl w:val="0"/>
          <w:numId w:val="29"/>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 xml:space="preserve">zaniechanie czynności w postępowaniu o udzielenie zamówienia, do której zamawiający był obowiązany na </w:t>
      </w:r>
      <w:r>
        <w:rPr>
          <w:rFonts w:ascii="Arial" w:eastAsia="CIDFont+F6" w:hAnsi="Arial"/>
          <w:sz w:val="22"/>
          <w:szCs w:val="22"/>
          <w:lang w:eastAsia="pl-PL"/>
        </w:rPr>
        <w:t>podstawie ustawy.</w:t>
      </w:r>
    </w:p>
    <w:p w14:paraId="7C723668" w14:textId="77777777" w:rsidR="00F01C1C" w:rsidRDefault="00F01C1C" w:rsidP="007534E1">
      <w:pPr>
        <w:pStyle w:val="Akapitzlist"/>
        <w:numPr>
          <w:ilvl w:val="0"/>
          <w:numId w:val="28"/>
        </w:numPr>
        <w:suppressAutoHyphens w:val="0"/>
        <w:autoSpaceDE w:val="0"/>
        <w:adjustRightInd w:val="0"/>
        <w:spacing w:line="276" w:lineRule="auto"/>
        <w:ind w:left="426" w:hanging="426"/>
        <w:textAlignment w:val="auto"/>
        <w:rPr>
          <w:rFonts w:ascii="Arial" w:eastAsia="CIDFont+F6" w:hAnsi="Arial"/>
          <w:sz w:val="22"/>
          <w:szCs w:val="22"/>
          <w:lang w:eastAsia="pl-PL"/>
        </w:rPr>
      </w:pPr>
      <w:r w:rsidRPr="008A4257">
        <w:rPr>
          <w:rFonts w:ascii="Arial" w:eastAsia="CIDFont+F6" w:hAnsi="Arial"/>
          <w:sz w:val="22"/>
          <w:szCs w:val="22"/>
          <w:lang w:eastAsia="pl-PL"/>
        </w:rPr>
        <w:t>Odwołanie wnosi się do Prezesa Krajowej Izby Odwoławczej.</w:t>
      </w:r>
    </w:p>
    <w:p w14:paraId="449E3E79" w14:textId="77777777" w:rsidR="00F01C1C" w:rsidRDefault="00F01C1C" w:rsidP="007534E1">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Odwołujący przekazuje kopię odwołania zamawiającemu przed upływem terminu do wniesienia odwołania w taki sposób, aby mógł on zapoznać się z jego treścią przed upływem tego terminu.</w:t>
      </w:r>
    </w:p>
    <w:p w14:paraId="05CF8A31" w14:textId="77777777" w:rsidR="00F01C1C" w:rsidRDefault="00F01C1C" w:rsidP="007534E1">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05F5324D" w14:textId="77777777" w:rsidR="00F01C1C" w:rsidRPr="008A4257" w:rsidRDefault="00F01C1C" w:rsidP="007534E1">
      <w:pPr>
        <w:pStyle w:val="Akapitzlist"/>
        <w:numPr>
          <w:ilvl w:val="0"/>
          <w:numId w:val="28"/>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8A4257">
        <w:rPr>
          <w:rFonts w:ascii="Arial" w:eastAsia="CIDFont+F6" w:hAnsi="Arial"/>
          <w:sz w:val="22"/>
          <w:szCs w:val="22"/>
          <w:lang w:eastAsia="pl-PL"/>
        </w:rPr>
        <w:t>Odwołanie zawiera:</w:t>
      </w:r>
    </w:p>
    <w:p w14:paraId="2A9765CD"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imię i nazwisko albo nazwę, miejsce zamieszkania albo siedzibę, numer telefonu oraz adres poczty</w:t>
      </w:r>
      <w:r>
        <w:rPr>
          <w:rFonts w:ascii="Arial" w:eastAsia="CIDFont+F6" w:hAnsi="Arial"/>
          <w:sz w:val="22"/>
          <w:szCs w:val="22"/>
          <w:lang w:eastAsia="pl-PL"/>
        </w:rPr>
        <w:t xml:space="preserve"> </w:t>
      </w:r>
      <w:r w:rsidRPr="008A4257">
        <w:rPr>
          <w:rFonts w:ascii="Arial" w:eastAsia="CIDFont+F6" w:hAnsi="Arial"/>
          <w:sz w:val="22"/>
          <w:szCs w:val="22"/>
          <w:lang w:eastAsia="pl-PL"/>
        </w:rPr>
        <w:t>elektronicznej odwołującego oraz imię i nazwisko przedstawiciela (przedstawicieli);</w:t>
      </w:r>
    </w:p>
    <w:p w14:paraId="0D293B4C"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nazwę i siedzibę zamawiającego, numer telefonu oraz adres poczty elektronicznej zamawiającego;</w:t>
      </w:r>
    </w:p>
    <w:p w14:paraId="01D49394"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8A4257">
        <w:rPr>
          <w:rFonts w:ascii="Arial" w:eastAsia="CIDFont+F6" w:hAnsi="Arial"/>
          <w:sz w:val="22"/>
          <w:szCs w:val="22"/>
          <w:lang w:eastAsia="pl-PL"/>
        </w:rPr>
        <w:t>numer Powszechnego Elektronicznego Systemu Ewidencji Ludności (PESEL) lub NIP odwołującego będącego osobą fizyczną, jeżeli jest on obowiązany do jego posiadania albo posiada go nie mając takiego obowiązku;</w:t>
      </w:r>
    </w:p>
    <w:p w14:paraId="532E3462"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2E9C8678"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określenie przedmiotu zamówienia;</w:t>
      </w:r>
    </w:p>
    <w:p w14:paraId="45DF8588"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numeru ogłoszenia w przypadku zamieszczenia w Biuletynie Zamówień Publicznych albo publikacji w Dzienniku Urzędowym Unii Europejskiej;</w:t>
      </w:r>
    </w:p>
    <w:p w14:paraId="2B128760"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 xml:space="preserve">wskazanie czynności lub zaniechania czynności zamawiającego, której zarzuca się niezgodność </w:t>
      </w:r>
      <w:r>
        <w:rPr>
          <w:rFonts w:ascii="Arial" w:eastAsia="CIDFont+F6" w:hAnsi="Arial"/>
          <w:sz w:val="22"/>
          <w:szCs w:val="22"/>
          <w:lang w:eastAsia="pl-PL"/>
        </w:rPr>
        <w:br/>
      </w:r>
      <w:r w:rsidRPr="00CB0205">
        <w:rPr>
          <w:rFonts w:ascii="Arial" w:eastAsia="CIDFont+F6" w:hAnsi="Arial"/>
          <w:sz w:val="22"/>
          <w:szCs w:val="22"/>
          <w:lang w:eastAsia="pl-PL"/>
        </w:rPr>
        <w:t>z przepisami ustawy;</w:t>
      </w:r>
    </w:p>
    <w:p w14:paraId="00E046F8"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zwięzłe przedstawienie zarzutów;</w:t>
      </w:r>
    </w:p>
    <w:p w14:paraId="370F4A72"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żądanie co do sposobu rozstrzygnięcia odwołania;</w:t>
      </w:r>
    </w:p>
    <w:p w14:paraId="60A7D3A6"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wskazanie okoliczności faktycznych i prawnych uzasadniających wniesienie odwołania oraz dowodów na poparcie przytoczonych okoliczności;</w:t>
      </w:r>
    </w:p>
    <w:p w14:paraId="216F839D" w14:textId="77777777" w:rsidR="00F01C1C"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podpis odwołującego albo jego przedstawiciela lub przedstawicieli;</w:t>
      </w:r>
    </w:p>
    <w:p w14:paraId="4E18DE9F" w14:textId="77777777" w:rsidR="00F01C1C" w:rsidRPr="00CB0205" w:rsidRDefault="00F01C1C" w:rsidP="007534E1">
      <w:pPr>
        <w:pStyle w:val="Akapitzlist"/>
        <w:numPr>
          <w:ilvl w:val="0"/>
          <w:numId w:val="30"/>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wykaz załączników.</w:t>
      </w:r>
    </w:p>
    <w:p w14:paraId="2B2169A2" w14:textId="77777777" w:rsidR="00F01C1C" w:rsidRPr="00CB0205" w:rsidRDefault="00F01C1C" w:rsidP="007534E1">
      <w:pPr>
        <w:pStyle w:val="Akapitzlist"/>
        <w:numPr>
          <w:ilvl w:val="0"/>
          <w:numId w:val="31"/>
        </w:numPr>
        <w:suppressAutoHyphens w:val="0"/>
        <w:autoSpaceDE w:val="0"/>
        <w:adjustRightInd w:val="0"/>
        <w:spacing w:line="276" w:lineRule="auto"/>
        <w:ind w:left="426" w:hanging="426"/>
        <w:jc w:val="both"/>
        <w:textAlignment w:val="auto"/>
        <w:rPr>
          <w:rFonts w:ascii="Arial" w:eastAsia="CIDFont+F6" w:hAnsi="Arial"/>
          <w:sz w:val="22"/>
          <w:szCs w:val="22"/>
          <w:lang w:eastAsia="pl-PL"/>
        </w:rPr>
      </w:pPr>
      <w:r w:rsidRPr="00CB0205">
        <w:rPr>
          <w:rFonts w:ascii="Arial" w:eastAsia="CIDFont+F6" w:hAnsi="Arial"/>
          <w:sz w:val="22"/>
          <w:szCs w:val="22"/>
          <w:lang w:eastAsia="pl-PL"/>
        </w:rPr>
        <w:t>Do odwołania dołącza się:</w:t>
      </w:r>
    </w:p>
    <w:p w14:paraId="3BDE2699" w14:textId="77777777" w:rsidR="00F01C1C" w:rsidRDefault="00F01C1C" w:rsidP="007534E1">
      <w:pPr>
        <w:pStyle w:val="Akapitzlist"/>
        <w:numPr>
          <w:ilvl w:val="0"/>
          <w:numId w:val="32"/>
        </w:numPr>
        <w:suppressAutoHyphens w:val="0"/>
        <w:autoSpaceDE w:val="0"/>
        <w:adjustRightInd w:val="0"/>
        <w:spacing w:line="276" w:lineRule="auto"/>
        <w:jc w:val="both"/>
        <w:textAlignment w:val="auto"/>
        <w:rPr>
          <w:rFonts w:ascii="Arial" w:eastAsia="CIDFont+F6" w:hAnsi="Arial"/>
          <w:sz w:val="22"/>
          <w:szCs w:val="22"/>
          <w:lang w:eastAsia="pl-PL"/>
        </w:rPr>
      </w:pPr>
      <w:r w:rsidRPr="00CB0205">
        <w:rPr>
          <w:rFonts w:ascii="Arial" w:eastAsia="CIDFont+F6" w:hAnsi="Arial"/>
          <w:sz w:val="22"/>
          <w:szCs w:val="22"/>
          <w:lang w:eastAsia="pl-PL"/>
        </w:rPr>
        <w:t>dowód uiszczenia wpisu od odwołania w wymaganej wysokości;</w:t>
      </w:r>
    </w:p>
    <w:p w14:paraId="547B7EA4" w14:textId="77777777" w:rsidR="00F01C1C" w:rsidRDefault="00F01C1C" w:rsidP="007534E1">
      <w:pPr>
        <w:pStyle w:val="Akapitzlist"/>
        <w:numPr>
          <w:ilvl w:val="0"/>
          <w:numId w:val="32"/>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dowód przesłania kopii odwołania zamawiającemu;</w:t>
      </w:r>
    </w:p>
    <w:p w14:paraId="20B64939" w14:textId="77777777" w:rsidR="00F01C1C" w:rsidRDefault="00F01C1C" w:rsidP="007534E1">
      <w:pPr>
        <w:pStyle w:val="Akapitzlist"/>
        <w:numPr>
          <w:ilvl w:val="0"/>
          <w:numId w:val="32"/>
        </w:numPr>
        <w:suppressAutoHyphens w:val="0"/>
        <w:autoSpaceDE w:val="0"/>
        <w:adjustRightInd w:val="0"/>
        <w:spacing w:line="276" w:lineRule="auto"/>
        <w:textAlignment w:val="auto"/>
        <w:rPr>
          <w:rFonts w:ascii="Arial" w:eastAsia="CIDFont+F6" w:hAnsi="Arial"/>
          <w:sz w:val="22"/>
          <w:szCs w:val="22"/>
          <w:lang w:eastAsia="pl-PL"/>
        </w:rPr>
      </w:pPr>
      <w:r w:rsidRPr="00CB0205">
        <w:rPr>
          <w:rFonts w:ascii="Arial" w:eastAsia="CIDFont+F6" w:hAnsi="Arial"/>
          <w:sz w:val="22"/>
          <w:szCs w:val="22"/>
          <w:lang w:eastAsia="pl-PL"/>
        </w:rPr>
        <w:t>dokument potwierdzający umocowanie do reprezentowania odwołującego.</w:t>
      </w:r>
    </w:p>
    <w:p w14:paraId="0C23DBEA" w14:textId="77777777" w:rsidR="00F01C1C" w:rsidRPr="00A82D0C" w:rsidRDefault="00F01C1C" w:rsidP="007534E1">
      <w:pPr>
        <w:pStyle w:val="Akapitzlist"/>
        <w:numPr>
          <w:ilvl w:val="0"/>
          <w:numId w:val="33"/>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56B84911" w14:textId="77777777" w:rsidR="00F01C1C" w:rsidRPr="00A82D0C" w:rsidRDefault="00F01C1C" w:rsidP="007534E1">
      <w:pPr>
        <w:pStyle w:val="Akapitzlist"/>
        <w:numPr>
          <w:ilvl w:val="0"/>
          <w:numId w:val="3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76D7FFB1" w14:textId="77777777" w:rsidR="00F01C1C" w:rsidRPr="00A82D0C" w:rsidRDefault="00F01C1C" w:rsidP="007534E1">
      <w:pPr>
        <w:pStyle w:val="Akapitzlist"/>
        <w:numPr>
          <w:ilvl w:val="0"/>
          <w:numId w:val="3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5779266E" w14:textId="77777777" w:rsidR="00F01C1C" w:rsidRPr="00A82D0C" w:rsidRDefault="00F01C1C" w:rsidP="007534E1">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5DC430FC" w14:textId="77777777" w:rsidR="00F01C1C" w:rsidRPr="00A82D0C" w:rsidRDefault="00F01C1C" w:rsidP="007534E1">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4A982A62" w14:textId="77777777" w:rsidR="00F01C1C" w:rsidRPr="00A82D0C" w:rsidRDefault="00F01C1C" w:rsidP="007534E1">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A9ECE96" w14:textId="77777777" w:rsidR="00F01C1C" w:rsidRPr="00A82D0C" w:rsidRDefault="00F01C1C" w:rsidP="007534E1">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49683A4A" w14:textId="77777777" w:rsidR="00F01C1C" w:rsidRDefault="00F01C1C" w:rsidP="007534E1">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3E911501" w14:textId="77777777" w:rsidR="00F01C1C" w:rsidRPr="00F3464F" w:rsidRDefault="00F01C1C" w:rsidP="007534E1">
      <w:pPr>
        <w:pStyle w:val="Akapitzlist"/>
        <w:numPr>
          <w:ilvl w:val="0"/>
          <w:numId w:val="35"/>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BC366F">
        <w:rPr>
          <w:rFonts w:ascii="Arial" w:eastAsia="CIDFont+F6" w:hAnsi="Arial"/>
          <w:kern w:val="0"/>
          <w:sz w:val="22"/>
          <w:szCs w:val="22"/>
          <w:lang w:eastAsia="pl-PL"/>
        </w:rPr>
        <w:lastRenderedPageBreak/>
        <w:t>Zgodnie z art. 579 ust. 1 ustawy Pzp na orzeczenie Izby oraz postanowienie Prezesa Izby, o którym mowa w art. 519 ust. 1, stronom oraz uczestnikom postępowania odwoławczego przysługuje skarga do sądu</w:t>
      </w:r>
    </w:p>
    <w:p w14:paraId="5EB2C0C9" w14:textId="77777777" w:rsidR="00F3464F" w:rsidRPr="00BC366F" w:rsidRDefault="00F3464F" w:rsidP="00F3464F">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08"/>
        <w:gridCol w:w="7700"/>
        <w:gridCol w:w="1820"/>
        <w:gridCol w:w="857"/>
      </w:tblGrid>
      <w:tr w:rsidR="00F01C1C" w:rsidRPr="00FF5641" w14:paraId="1BD11B73" w14:textId="77777777" w:rsidTr="000D65B6">
        <w:trPr>
          <w:trHeight w:hRule="exact" w:val="615"/>
        </w:trPr>
        <w:tc>
          <w:tcPr>
            <w:tcW w:w="10485" w:type="dxa"/>
            <w:gridSpan w:val="4"/>
            <w:shd w:val="pct10" w:color="auto" w:fill="auto"/>
            <w:vAlign w:val="center"/>
          </w:tcPr>
          <w:p w14:paraId="5EDFA552" w14:textId="423E25C5" w:rsidR="00F01C1C" w:rsidRPr="00C10597" w:rsidRDefault="00F01C1C" w:rsidP="000D65B6">
            <w:pPr>
              <w:spacing w:before="120" w:after="120" w:line="276" w:lineRule="auto"/>
              <w:rPr>
                <w:rFonts w:ascii="Arial" w:eastAsia="Times New Roman" w:hAnsi="Arial"/>
                <w:b/>
                <w:sz w:val="22"/>
                <w:szCs w:val="22"/>
              </w:rPr>
            </w:pPr>
            <w:r w:rsidRPr="00C10597">
              <w:rPr>
                <w:rFonts w:ascii="Arial" w:eastAsia="Times New Roman" w:hAnsi="Arial"/>
                <w:b/>
                <w:sz w:val="22"/>
                <w:szCs w:val="22"/>
              </w:rPr>
              <w:t>XX</w:t>
            </w:r>
            <w:r>
              <w:rPr>
                <w:rFonts w:ascii="Arial" w:eastAsia="Times New Roman" w:hAnsi="Arial"/>
                <w:b/>
                <w:sz w:val="22"/>
                <w:szCs w:val="22"/>
              </w:rPr>
              <w:t>. ZAŁĄCZNIKI DO S</w:t>
            </w:r>
            <w:r w:rsidRPr="00C10597">
              <w:rPr>
                <w:rFonts w:ascii="Arial" w:eastAsia="Times New Roman" w:hAnsi="Arial"/>
                <w:b/>
                <w:sz w:val="22"/>
                <w:szCs w:val="22"/>
              </w:rPr>
              <w:t>WZ</w:t>
            </w:r>
          </w:p>
          <w:p w14:paraId="44D63273" w14:textId="77777777" w:rsidR="00F01C1C" w:rsidRDefault="00F01C1C" w:rsidP="000D65B6">
            <w:pPr>
              <w:spacing w:before="120" w:after="120" w:line="276" w:lineRule="auto"/>
              <w:rPr>
                <w:rFonts w:ascii="Arial" w:eastAsia="Times New Roman" w:hAnsi="Arial"/>
                <w:b/>
              </w:rPr>
            </w:pPr>
          </w:p>
          <w:p w14:paraId="685A42B0" w14:textId="77777777" w:rsidR="00F01C1C" w:rsidRDefault="00F01C1C" w:rsidP="000D65B6">
            <w:pPr>
              <w:spacing w:before="120" w:after="120" w:line="276" w:lineRule="auto"/>
              <w:rPr>
                <w:rFonts w:ascii="Arial" w:eastAsia="Times New Roman" w:hAnsi="Arial"/>
                <w:b/>
              </w:rPr>
            </w:pPr>
          </w:p>
          <w:p w14:paraId="69BD3CC4" w14:textId="77777777" w:rsidR="00F01C1C" w:rsidRPr="00122C7E" w:rsidRDefault="00F01C1C" w:rsidP="000D65B6">
            <w:pPr>
              <w:spacing w:before="120" w:after="120" w:line="276" w:lineRule="auto"/>
              <w:rPr>
                <w:rFonts w:ascii="Arial" w:eastAsia="Times New Roman" w:hAnsi="Arial"/>
              </w:rPr>
            </w:pPr>
          </w:p>
        </w:tc>
      </w:tr>
      <w:tr w:rsidR="00F01C1C" w:rsidRPr="00396207" w14:paraId="33659971" w14:textId="77777777" w:rsidTr="000D65B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Look w:val="0000" w:firstRow="0" w:lastRow="0" w:firstColumn="0" w:lastColumn="0" w:noHBand="0" w:noVBand="0"/>
        </w:tblPrEx>
        <w:trPr>
          <w:gridBefore w:val="1"/>
          <w:gridAfter w:val="1"/>
          <w:wBefore w:w="108" w:type="dxa"/>
          <w:wAfter w:w="857" w:type="dxa"/>
          <w:trHeight w:val="265"/>
        </w:trPr>
        <w:tc>
          <w:tcPr>
            <w:tcW w:w="7700" w:type="dxa"/>
            <w:shd w:val="clear" w:color="auto" w:fill="auto"/>
            <w:vAlign w:val="bottom"/>
          </w:tcPr>
          <w:p w14:paraId="4016C200" w14:textId="77777777" w:rsidR="00F01C1C" w:rsidRPr="00396207" w:rsidRDefault="00F01C1C" w:rsidP="000D65B6">
            <w:pPr>
              <w:widowControl/>
              <w:suppressAutoHyphens w:val="0"/>
              <w:autoSpaceDN/>
              <w:spacing w:before="120" w:line="276" w:lineRule="auto"/>
              <w:textAlignment w:val="auto"/>
              <w:rPr>
                <w:rFonts w:ascii="Arial" w:eastAsia="Arial" w:hAnsi="Arial"/>
                <w:kern w:val="0"/>
                <w:sz w:val="22"/>
                <w:szCs w:val="22"/>
                <w:lang w:eastAsia="pl-PL" w:bidi="ar-SA"/>
              </w:rPr>
            </w:pPr>
            <w:r w:rsidRPr="00396207">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441D4ED2" w14:textId="77777777" w:rsidR="00F01C1C" w:rsidRPr="00396207" w:rsidRDefault="00F01C1C" w:rsidP="000D65B6">
            <w:pPr>
              <w:widowControl/>
              <w:suppressAutoHyphens w:val="0"/>
              <w:autoSpaceDN/>
              <w:spacing w:line="276" w:lineRule="auto"/>
              <w:textAlignment w:val="auto"/>
              <w:rPr>
                <w:rFonts w:ascii="Times New Roman" w:eastAsia="Times New Roman" w:hAnsi="Times New Roman"/>
                <w:kern w:val="0"/>
                <w:sz w:val="22"/>
                <w:szCs w:val="22"/>
                <w:lang w:eastAsia="pl-PL" w:bidi="ar-SA"/>
              </w:rPr>
            </w:pPr>
          </w:p>
        </w:tc>
      </w:tr>
    </w:tbl>
    <w:p w14:paraId="5BBC6502" w14:textId="77777777" w:rsidR="00F01C1C" w:rsidRPr="001D207A" w:rsidRDefault="00F01C1C" w:rsidP="007534E1">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ofertowy - </w:t>
      </w:r>
      <w:r w:rsidRPr="001D207A">
        <w:rPr>
          <w:rFonts w:ascii="Arial" w:eastAsia="Times New Roman" w:hAnsi="Arial"/>
          <w:b/>
          <w:bCs/>
          <w:sz w:val="22"/>
          <w:szCs w:val="22"/>
          <w:lang w:bidi="ar-SA"/>
        </w:rPr>
        <w:t>załącznik nr 1 do SWZ</w:t>
      </w:r>
      <w:r w:rsidRPr="001D207A">
        <w:rPr>
          <w:rFonts w:ascii="Arial" w:eastAsia="Times New Roman" w:hAnsi="Arial"/>
          <w:sz w:val="22"/>
          <w:szCs w:val="22"/>
          <w:lang w:bidi="ar-SA"/>
        </w:rPr>
        <w:t>,</w:t>
      </w:r>
    </w:p>
    <w:p w14:paraId="657BD936" w14:textId="77777777" w:rsidR="00F01C1C" w:rsidRPr="001D207A" w:rsidRDefault="00F01C1C" w:rsidP="007534E1">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sz w:val="22"/>
          <w:szCs w:val="22"/>
          <w:lang w:bidi="ar-SA"/>
        </w:rPr>
        <w:t xml:space="preserve">Formularz asortymentowo-cenowy - </w:t>
      </w:r>
      <w:r w:rsidRPr="001D207A">
        <w:rPr>
          <w:rFonts w:ascii="Arial" w:eastAsia="Times New Roman" w:hAnsi="Arial"/>
          <w:b/>
          <w:bCs/>
          <w:sz w:val="22"/>
          <w:szCs w:val="22"/>
          <w:lang w:bidi="ar-SA"/>
        </w:rPr>
        <w:t>załącznik nr 2 do SWZ,</w:t>
      </w:r>
    </w:p>
    <w:p w14:paraId="5B48E480" w14:textId="6B5467D8" w:rsidR="00F01C1C" w:rsidRPr="001D207A" w:rsidRDefault="00F01C1C" w:rsidP="007534E1">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JEDZ</w:t>
      </w:r>
      <w:r w:rsidRPr="001D207A">
        <w:rPr>
          <w:rFonts w:ascii="Arial" w:eastAsia="Times New Roman" w:hAnsi="Arial"/>
          <w:sz w:val="22"/>
          <w:szCs w:val="22"/>
          <w:lang w:bidi="ar-SA"/>
        </w:rPr>
        <w:t xml:space="preserve"> - </w:t>
      </w:r>
      <w:r w:rsidRPr="001D207A">
        <w:rPr>
          <w:rFonts w:ascii="Arial" w:eastAsia="Times New Roman" w:hAnsi="Arial"/>
          <w:b/>
          <w:bCs/>
          <w:sz w:val="22"/>
          <w:szCs w:val="22"/>
          <w:lang w:bidi="ar-SA"/>
        </w:rPr>
        <w:t>załącznik nr 3 do SWZ</w:t>
      </w:r>
      <w:r>
        <w:rPr>
          <w:rFonts w:ascii="Arial" w:eastAsia="Times New Roman" w:hAnsi="Arial"/>
          <w:b/>
          <w:bCs/>
          <w:sz w:val="22"/>
          <w:szCs w:val="22"/>
          <w:lang w:bidi="ar-SA"/>
        </w:rPr>
        <w:t>,</w:t>
      </w:r>
    </w:p>
    <w:p w14:paraId="1672F452" w14:textId="2020B4B2" w:rsidR="00F01C1C" w:rsidRPr="00F01C1C" w:rsidRDefault="00F01C1C" w:rsidP="007534E1">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sidRPr="001D207A">
        <w:rPr>
          <w:rFonts w:ascii="Arial" w:eastAsia="Times New Roman" w:hAnsi="Arial" w:cs="Times New Roman"/>
          <w:sz w:val="22"/>
          <w:szCs w:val="22"/>
          <w:lang w:bidi="ar-SA"/>
        </w:rPr>
        <w:t xml:space="preserve">Projektowane postanowienia umowy - </w:t>
      </w:r>
      <w:r w:rsidRPr="001D207A">
        <w:rPr>
          <w:rFonts w:ascii="Arial" w:eastAsia="Times New Roman" w:hAnsi="Arial" w:cs="Times New Roman"/>
          <w:b/>
          <w:bCs/>
          <w:sz w:val="22"/>
          <w:szCs w:val="22"/>
          <w:lang w:bidi="ar-SA"/>
        </w:rPr>
        <w:t>załącznik nr 4 do SWZ</w:t>
      </w:r>
      <w:r>
        <w:rPr>
          <w:rFonts w:ascii="Arial" w:eastAsia="Times New Roman" w:hAnsi="Arial" w:cs="Times New Roman"/>
          <w:b/>
          <w:bCs/>
          <w:sz w:val="22"/>
          <w:szCs w:val="22"/>
          <w:lang w:bidi="ar-SA"/>
        </w:rPr>
        <w:t>,</w:t>
      </w:r>
    </w:p>
    <w:p w14:paraId="7AC9EF67" w14:textId="230DC842" w:rsidR="00F01C1C" w:rsidRPr="00251530" w:rsidRDefault="00251530" w:rsidP="007534E1">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o niepodleganiu wykluczeniu </w:t>
      </w:r>
      <w:r w:rsidRPr="00251530">
        <w:rPr>
          <w:rFonts w:ascii="Arial" w:eastAsia="Times New Roman" w:hAnsi="Arial"/>
          <w:b/>
          <w:bCs/>
          <w:sz w:val="22"/>
          <w:szCs w:val="22"/>
          <w:lang w:bidi="ar-SA"/>
        </w:rPr>
        <w:t>– załącznik nr 5 do SWZ</w:t>
      </w:r>
      <w:r>
        <w:rPr>
          <w:rFonts w:ascii="Arial" w:eastAsia="Times New Roman" w:hAnsi="Arial"/>
          <w:b/>
          <w:bCs/>
          <w:sz w:val="22"/>
          <w:szCs w:val="22"/>
          <w:lang w:bidi="ar-SA"/>
        </w:rPr>
        <w:t>,</w:t>
      </w:r>
    </w:p>
    <w:p w14:paraId="3C3BFD01" w14:textId="6D84449E" w:rsidR="00251530" w:rsidRPr="00251530" w:rsidRDefault="00251530" w:rsidP="007534E1">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Pr>
          <w:rFonts w:ascii="Arial" w:eastAsia="Times New Roman" w:hAnsi="Arial"/>
          <w:sz w:val="22"/>
          <w:szCs w:val="22"/>
          <w:lang w:bidi="ar-SA"/>
        </w:rPr>
        <w:t xml:space="preserve">Oświadczenie dotyczące przesłanek do wykluczenia – </w:t>
      </w:r>
      <w:r w:rsidRPr="00251530">
        <w:rPr>
          <w:rFonts w:ascii="Arial" w:eastAsia="Times New Roman" w:hAnsi="Arial"/>
          <w:b/>
          <w:bCs/>
          <w:sz w:val="22"/>
          <w:szCs w:val="22"/>
          <w:lang w:bidi="ar-SA"/>
        </w:rPr>
        <w:t>załącznik nr 6 do SWZ</w:t>
      </w:r>
      <w:r>
        <w:rPr>
          <w:rFonts w:ascii="Arial" w:eastAsia="Times New Roman" w:hAnsi="Arial"/>
          <w:b/>
          <w:bCs/>
          <w:sz w:val="22"/>
          <w:szCs w:val="22"/>
          <w:lang w:bidi="ar-SA"/>
        </w:rPr>
        <w:t>,</w:t>
      </w:r>
    </w:p>
    <w:p w14:paraId="4682F617" w14:textId="6703B525" w:rsidR="00251530" w:rsidRPr="001D207A" w:rsidRDefault="00251530" w:rsidP="007534E1">
      <w:pPr>
        <w:numPr>
          <w:ilvl w:val="0"/>
          <w:numId w:val="38"/>
        </w:numPr>
        <w:autoSpaceDN/>
        <w:spacing w:line="276" w:lineRule="auto"/>
        <w:ind w:left="714" w:hanging="357"/>
        <w:contextualSpacing/>
        <w:jc w:val="both"/>
        <w:textAlignment w:val="auto"/>
        <w:rPr>
          <w:rFonts w:ascii="Arial" w:eastAsia="Times New Roman" w:hAnsi="Arial"/>
          <w:sz w:val="22"/>
          <w:szCs w:val="22"/>
          <w:lang w:bidi="ar-SA"/>
        </w:rPr>
      </w:pPr>
      <w:r w:rsidRPr="00251530">
        <w:rPr>
          <w:rFonts w:ascii="Arial" w:eastAsia="Times New Roman" w:hAnsi="Arial"/>
          <w:sz w:val="22"/>
          <w:szCs w:val="22"/>
          <w:lang w:bidi="ar-SA"/>
        </w:rPr>
        <w:t>Oświadczenie o przynależności do grupy kapitałowej</w:t>
      </w:r>
      <w:r>
        <w:rPr>
          <w:rFonts w:ascii="Arial" w:eastAsia="Times New Roman" w:hAnsi="Arial"/>
          <w:b/>
          <w:bCs/>
          <w:sz w:val="22"/>
          <w:szCs w:val="22"/>
          <w:lang w:bidi="ar-SA"/>
        </w:rPr>
        <w:t xml:space="preserve"> – załącznik nr 7 do SWZ.</w:t>
      </w:r>
    </w:p>
    <w:p w14:paraId="4DB5D023" w14:textId="77777777" w:rsidR="005D2C95" w:rsidRDefault="005D2C95">
      <w:pPr>
        <w:pStyle w:val="Tekstpodstawowy2"/>
        <w:spacing w:line="276" w:lineRule="auto"/>
        <w:jc w:val="center"/>
        <w:rPr>
          <w:rFonts w:ascii="Arial" w:hAnsi="Arial" w:cs="Arial"/>
          <w:sz w:val="28"/>
          <w:szCs w:val="22"/>
        </w:rPr>
      </w:pPr>
    </w:p>
    <w:sectPr w:rsidR="005D2C95">
      <w:footerReference w:type="default" r:id="rId20"/>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E01B" w14:textId="77777777" w:rsidR="007250FC" w:rsidRDefault="007F4CCD">
      <w:pPr>
        <w:rPr>
          <w:rFonts w:hint="eastAsia"/>
        </w:rPr>
      </w:pPr>
      <w:r>
        <w:separator/>
      </w:r>
    </w:p>
  </w:endnote>
  <w:endnote w:type="continuationSeparator" w:id="0">
    <w:p w14:paraId="5B41A4DC" w14:textId="77777777" w:rsidR="007250FC" w:rsidRDefault="007F4CC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default"/>
    <w:sig w:usb0="E0000AFF" w:usb1="500078FF" w:usb2="00000021" w:usb3="00000000" w:csb0="600001BF" w:csb1="DFF7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宋体">
    <w:charset w:val="00"/>
    <w:family w:val="auto"/>
    <w:pitch w:val="variable"/>
  </w:font>
  <w:font w:name="TimesNewRomanPSMT, 'MS Mincho'">
    <w:charset w:val="00"/>
    <w:family w:val="auto"/>
    <w:pitch w:val="default"/>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32B8" w14:textId="77777777" w:rsidR="005D2C95" w:rsidRDefault="007F4CCD">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7448A8B" w14:textId="77777777" w:rsidR="005D2C95" w:rsidRDefault="005D2C95">
    <w:pPr>
      <w:pStyle w:val="Stopka"/>
      <w:jc w:val="center"/>
      <w:rPr>
        <w:rFonts w:ascii="Franklin Gothic Book" w:hAnsi="Franklin Gothic Book" w:cs="Calibri"/>
        <w:b/>
        <w:sz w:val="16"/>
        <w:szCs w:val="18"/>
      </w:rPr>
    </w:pPr>
  </w:p>
  <w:p w14:paraId="7B83EC94" w14:textId="77777777" w:rsidR="005D2C95" w:rsidRDefault="007F4CCD">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sidR="00447ED5">
      <w:rPr>
        <w:rFonts w:ascii="Ubuntu, Arial" w:hAnsi="Ubuntu, Arial" w:cs="Ubuntu, Arial"/>
        <w:bCs/>
        <w:noProof/>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63B89" w14:textId="77777777" w:rsidR="007250FC" w:rsidRDefault="007F4CCD">
      <w:pPr>
        <w:rPr>
          <w:rFonts w:hint="eastAsia"/>
        </w:rPr>
      </w:pPr>
      <w:r>
        <w:separator/>
      </w:r>
    </w:p>
  </w:footnote>
  <w:footnote w:type="continuationSeparator" w:id="0">
    <w:p w14:paraId="2DC80D02" w14:textId="77777777" w:rsidR="007250FC" w:rsidRDefault="007F4CC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2C"/>
    <w:multiLevelType w:val="multilevel"/>
    <w:tmpl w:val="0000002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278724F"/>
    <w:multiLevelType w:val="hybridMultilevel"/>
    <w:tmpl w:val="A3E40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675AC3"/>
    <w:multiLevelType w:val="multilevel"/>
    <w:tmpl w:val="09675AC3"/>
    <w:lvl w:ilvl="0">
      <w:start w:val="3"/>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F7E39"/>
    <w:multiLevelType w:val="multilevel"/>
    <w:tmpl w:val="0DBF7E39"/>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C13032"/>
    <w:multiLevelType w:val="multilevel"/>
    <w:tmpl w:val="19C13032"/>
    <w:lvl w:ilvl="0">
      <w:start w:val="1"/>
      <w:numFmt w:val="lowerLetter"/>
      <w:lvlText w:val="%1)"/>
      <w:lvlJc w:val="left"/>
      <w:pPr>
        <w:ind w:left="1080" w:hanging="360"/>
      </w:pPr>
      <w:rPr>
        <w:rFonts w:ascii="Arial" w:eastAsia="Arial" w:hAnsi="Arial" w:cs="Arial"/>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D5522"/>
    <w:multiLevelType w:val="multilevel"/>
    <w:tmpl w:val="6AF0127A"/>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6096899"/>
    <w:multiLevelType w:val="multilevel"/>
    <w:tmpl w:val="26096899"/>
    <w:lvl w:ilvl="0">
      <w:start w:val="1"/>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1A7D23"/>
    <w:multiLevelType w:val="multilevel"/>
    <w:tmpl w:val="3F1A7D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BC7913"/>
    <w:multiLevelType w:val="multilevel"/>
    <w:tmpl w:val="41BC7913"/>
    <w:lvl w:ilvl="0">
      <w:start w:val="1"/>
      <w:numFmt w:val="decimal"/>
      <w:lvlText w:val="%1."/>
      <w:lvlJc w:val="left"/>
      <w:pPr>
        <w:ind w:left="360" w:hanging="360"/>
      </w:pPr>
      <w:rPr>
        <w:b w:val="0"/>
        <w:vertAlign w:val="baseline"/>
      </w:rPr>
    </w:lvl>
    <w:lvl w:ilvl="1">
      <w:start w:val="1"/>
      <w:numFmt w:val="lowerLetter"/>
      <w:lvlText w:val="%2)"/>
      <w:lvlJc w:val="left"/>
      <w:pPr>
        <w:ind w:left="360" w:hanging="360"/>
      </w:pPr>
      <w:rPr>
        <w:rFonts w:ascii="Arial" w:eastAsia="Arial" w:hAnsi="Arial" w:cs="Arial"/>
        <w:b w:val="0"/>
        <w:color w:val="000000"/>
        <w:sz w:val="18"/>
        <w:szCs w:val="18"/>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decimal"/>
      <w:lvlText w:val="%4."/>
      <w:lvlJc w:val="left"/>
      <w:pPr>
        <w:ind w:left="360" w:hanging="360"/>
      </w:pPr>
      <w:rPr>
        <w:rFonts w:ascii="Arial" w:eastAsia="Arial" w:hAnsi="Arial" w:cs="Arial"/>
        <w:b w:val="0"/>
        <w:i w:val="0"/>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B809E5"/>
    <w:multiLevelType w:val="multilevel"/>
    <w:tmpl w:val="53B809E5"/>
    <w:lvl w:ilvl="0">
      <w:start w:val="1"/>
      <w:numFmt w:val="decimal"/>
      <w:lvlText w:val="%1)"/>
      <w:lvlJc w:val="left"/>
      <w:pPr>
        <w:ind w:left="1080" w:hanging="360"/>
      </w:pPr>
      <w:rPr>
        <w:rFonts w:ascii="Arial" w:hAnsi="Arial" w:cs="Arial" w:hint="default"/>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12A77"/>
    <w:multiLevelType w:val="multilevel"/>
    <w:tmpl w:val="75312A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096F66"/>
    <w:multiLevelType w:val="multilevel"/>
    <w:tmpl w:val="7A096F66"/>
    <w:lvl w:ilvl="0">
      <w:start w:val="1"/>
      <w:numFmt w:val="decimal"/>
      <w:lvlText w:val="%1."/>
      <w:lvlJc w:val="left"/>
      <w:pPr>
        <w:ind w:left="720" w:hanging="360"/>
      </w:pPr>
      <w:rPr>
        <w:rFonts w:ascii="Arial" w:hAnsi="Arial" w:cs="Arial" w:hint="default"/>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4867297">
    <w:abstractNumId w:val="2"/>
  </w:num>
  <w:num w:numId="2" w16cid:durableId="1911650577">
    <w:abstractNumId w:val="25"/>
  </w:num>
  <w:num w:numId="3" w16cid:durableId="1230076261">
    <w:abstractNumId w:val="14"/>
  </w:num>
  <w:num w:numId="4" w16cid:durableId="421487604">
    <w:abstractNumId w:val="38"/>
  </w:num>
  <w:num w:numId="5" w16cid:durableId="1864198505">
    <w:abstractNumId w:val="36"/>
  </w:num>
  <w:num w:numId="6" w16cid:durableId="827746998">
    <w:abstractNumId w:val="0"/>
  </w:num>
  <w:num w:numId="7" w16cid:durableId="1833137963">
    <w:abstractNumId w:val="37"/>
  </w:num>
  <w:num w:numId="8" w16cid:durableId="2017657826">
    <w:abstractNumId w:val="27"/>
  </w:num>
  <w:num w:numId="9" w16cid:durableId="600836964">
    <w:abstractNumId w:val="20"/>
  </w:num>
  <w:num w:numId="10" w16cid:durableId="1500001088">
    <w:abstractNumId w:val="21"/>
  </w:num>
  <w:num w:numId="11" w16cid:durableId="1450852925">
    <w:abstractNumId w:val="5"/>
  </w:num>
  <w:num w:numId="12" w16cid:durableId="1979795552">
    <w:abstractNumId w:val="9"/>
  </w:num>
  <w:num w:numId="13" w16cid:durableId="1647007609">
    <w:abstractNumId w:val="35"/>
  </w:num>
  <w:num w:numId="14" w16cid:durableId="1843158933">
    <w:abstractNumId w:val="32"/>
  </w:num>
  <w:num w:numId="15" w16cid:durableId="253243510">
    <w:abstractNumId w:val="22"/>
  </w:num>
  <w:num w:numId="16" w16cid:durableId="1459294443">
    <w:abstractNumId w:val="4"/>
  </w:num>
  <w:num w:numId="17" w16cid:durableId="1763642329">
    <w:abstractNumId w:val="26"/>
  </w:num>
  <w:num w:numId="18" w16cid:durableId="1511799945">
    <w:abstractNumId w:val="17"/>
  </w:num>
  <w:num w:numId="19" w16cid:durableId="2056732218">
    <w:abstractNumId w:val="28"/>
  </w:num>
  <w:num w:numId="20" w16cid:durableId="1510098302">
    <w:abstractNumId w:val="11"/>
  </w:num>
  <w:num w:numId="21" w16cid:durableId="158623089">
    <w:abstractNumId w:val="12"/>
  </w:num>
  <w:num w:numId="22" w16cid:durableId="1356420107">
    <w:abstractNumId w:val="34"/>
  </w:num>
  <w:num w:numId="23" w16cid:durableId="326205369">
    <w:abstractNumId w:val="16"/>
  </w:num>
  <w:num w:numId="24" w16cid:durableId="1898084469">
    <w:abstractNumId w:val="18"/>
  </w:num>
  <w:num w:numId="25" w16cid:durableId="2049179690">
    <w:abstractNumId w:val="1"/>
  </w:num>
  <w:num w:numId="26" w16cid:durableId="169300784">
    <w:abstractNumId w:val="6"/>
  </w:num>
  <w:num w:numId="27" w16cid:durableId="1603490912">
    <w:abstractNumId w:val="8"/>
  </w:num>
  <w:num w:numId="28" w16cid:durableId="2067754062">
    <w:abstractNumId w:val="24"/>
  </w:num>
  <w:num w:numId="29" w16cid:durableId="1864440342">
    <w:abstractNumId w:val="10"/>
  </w:num>
  <w:num w:numId="30" w16cid:durableId="941958705">
    <w:abstractNumId w:val="19"/>
  </w:num>
  <w:num w:numId="31" w16cid:durableId="1102990936">
    <w:abstractNumId w:val="33"/>
  </w:num>
  <w:num w:numId="32" w16cid:durableId="1963490612">
    <w:abstractNumId w:val="30"/>
  </w:num>
  <w:num w:numId="33" w16cid:durableId="558588852">
    <w:abstractNumId w:val="29"/>
  </w:num>
  <w:num w:numId="34" w16cid:durableId="1016226828">
    <w:abstractNumId w:val="31"/>
  </w:num>
  <w:num w:numId="35" w16cid:durableId="1911041915">
    <w:abstractNumId w:val="23"/>
  </w:num>
  <w:num w:numId="36" w16cid:durableId="377434317">
    <w:abstractNumId w:val="15"/>
  </w:num>
  <w:num w:numId="37" w16cid:durableId="13979004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9203761">
    <w:abstractNumId w:val="7"/>
  </w:num>
  <w:num w:numId="39" w16cid:durableId="20414691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2AE"/>
    <w:rsid w:val="000019E3"/>
    <w:rsid w:val="00001CCE"/>
    <w:rsid w:val="00011191"/>
    <w:rsid w:val="00011ED3"/>
    <w:rsid w:val="000130B4"/>
    <w:rsid w:val="00013ADF"/>
    <w:rsid w:val="00014A3F"/>
    <w:rsid w:val="00024A6A"/>
    <w:rsid w:val="0002600B"/>
    <w:rsid w:val="00026A89"/>
    <w:rsid w:val="0002742E"/>
    <w:rsid w:val="000276C3"/>
    <w:rsid w:val="00031EF9"/>
    <w:rsid w:val="0003569F"/>
    <w:rsid w:val="000431A3"/>
    <w:rsid w:val="00045A77"/>
    <w:rsid w:val="00046192"/>
    <w:rsid w:val="00046DC2"/>
    <w:rsid w:val="0004710F"/>
    <w:rsid w:val="000476F4"/>
    <w:rsid w:val="00050C71"/>
    <w:rsid w:val="00051598"/>
    <w:rsid w:val="00057640"/>
    <w:rsid w:val="00057BDD"/>
    <w:rsid w:val="00061788"/>
    <w:rsid w:val="00063231"/>
    <w:rsid w:val="0006641E"/>
    <w:rsid w:val="000674E9"/>
    <w:rsid w:val="000676F8"/>
    <w:rsid w:val="00073E70"/>
    <w:rsid w:val="0007592B"/>
    <w:rsid w:val="00075E8E"/>
    <w:rsid w:val="0008269C"/>
    <w:rsid w:val="000837C8"/>
    <w:rsid w:val="000871AB"/>
    <w:rsid w:val="00097E7D"/>
    <w:rsid w:val="000A094D"/>
    <w:rsid w:val="000A6D64"/>
    <w:rsid w:val="000B1906"/>
    <w:rsid w:val="000B4A2D"/>
    <w:rsid w:val="000B6FF6"/>
    <w:rsid w:val="000C0194"/>
    <w:rsid w:val="000C165D"/>
    <w:rsid w:val="000C230F"/>
    <w:rsid w:val="000C4C1A"/>
    <w:rsid w:val="000C792A"/>
    <w:rsid w:val="000C7AD1"/>
    <w:rsid w:val="000D2C6C"/>
    <w:rsid w:val="000D30DE"/>
    <w:rsid w:val="000D337A"/>
    <w:rsid w:val="000D3C2E"/>
    <w:rsid w:val="000D5028"/>
    <w:rsid w:val="000D5A02"/>
    <w:rsid w:val="000E2F24"/>
    <w:rsid w:val="000E32B2"/>
    <w:rsid w:val="000E45BA"/>
    <w:rsid w:val="000E6A73"/>
    <w:rsid w:val="000F36F9"/>
    <w:rsid w:val="000F624E"/>
    <w:rsid w:val="0010087A"/>
    <w:rsid w:val="00105431"/>
    <w:rsid w:val="0011000E"/>
    <w:rsid w:val="00110904"/>
    <w:rsid w:val="00111845"/>
    <w:rsid w:val="00112BCF"/>
    <w:rsid w:val="00121433"/>
    <w:rsid w:val="00121865"/>
    <w:rsid w:val="0013275A"/>
    <w:rsid w:val="001348AE"/>
    <w:rsid w:val="00137FC6"/>
    <w:rsid w:val="00141EBF"/>
    <w:rsid w:val="0014285B"/>
    <w:rsid w:val="0014311D"/>
    <w:rsid w:val="00143632"/>
    <w:rsid w:val="001512AD"/>
    <w:rsid w:val="001518DE"/>
    <w:rsid w:val="00153DAA"/>
    <w:rsid w:val="001541DA"/>
    <w:rsid w:val="0015660E"/>
    <w:rsid w:val="00167B8C"/>
    <w:rsid w:val="001731EA"/>
    <w:rsid w:val="00175BC6"/>
    <w:rsid w:val="00177436"/>
    <w:rsid w:val="0018362D"/>
    <w:rsid w:val="00190BD0"/>
    <w:rsid w:val="001910B3"/>
    <w:rsid w:val="00195FE8"/>
    <w:rsid w:val="00197B56"/>
    <w:rsid w:val="001A0365"/>
    <w:rsid w:val="001A0FCF"/>
    <w:rsid w:val="001A293D"/>
    <w:rsid w:val="001A29E1"/>
    <w:rsid w:val="001B00F1"/>
    <w:rsid w:val="001B0866"/>
    <w:rsid w:val="001B13FB"/>
    <w:rsid w:val="001B33C6"/>
    <w:rsid w:val="001B3784"/>
    <w:rsid w:val="001B43FA"/>
    <w:rsid w:val="001C59ED"/>
    <w:rsid w:val="001D0872"/>
    <w:rsid w:val="001D2729"/>
    <w:rsid w:val="001D29A1"/>
    <w:rsid w:val="001D31B0"/>
    <w:rsid w:val="001D6ED0"/>
    <w:rsid w:val="001D7E94"/>
    <w:rsid w:val="001E4960"/>
    <w:rsid w:val="001F022E"/>
    <w:rsid w:val="001F0771"/>
    <w:rsid w:val="001F2413"/>
    <w:rsid w:val="001F3747"/>
    <w:rsid w:val="001F417C"/>
    <w:rsid w:val="001F5AD5"/>
    <w:rsid w:val="001F6CB3"/>
    <w:rsid w:val="00200146"/>
    <w:rsid w:val="00201F25"/>
    <w:rsid w:val="00206577"/>
    <w:rsid w:val="00206734"/>
    <w:rsid w:val="00207F67"/>
    <w:rsid w:val="00212732"/>
    <w:rsid w:val="00223CA0"/>
    <w:rsid w:val="00225A66"/>
    <w:rsid w:val="0022655E"/>
    <w:rsid w:val="00231F1C"/>
    <w:rsid w:val="002342F4"/>
    <w:rsid w:val="002363E8"/>
    <w:rsid w:val="002440A2"/>
    <w:rsid w:val="0024682A"/>
    <w:rsid w:val="00246A27"/>
    <w:rsid w:val="00246BFB"/>
    <w:rsid w:val="00250817"/>
    <w:rsid w:val="00251530"/>
    <w:rsid w:val="00252143"/>
    <w:rsid w:val="002541FE"/>
    <w:rsid w:val="002558C8"/>
    <w:rsid w:val="00255D46"/>
    <w:rsid w:val="0025642A"/>
    <w:rsid w:val="00260418"/>
    <w:rsid w:val="00264A62"/>
    <w:rsid w:val="00264B2B"/>
    <w:rsid w:val="00264E18"/>
    <w:rsid w:val="002653EE"/>
    <w:rsid w:val="0026675F"/>
    <w:rsid w:val="0027131D"/>
    <w:rsid w:val="00274EE4"/>
    <w:rsid w:val="00280082"/>
    <w:rsid w:val="00282E53"/>
    <w:rsid w:val="00284139"/>
    <w:rsid w:val="00285C18"/>
    <w:rsid w:val="00285E0F"/>
    <w:rsid w:val="00287964"/>
    <w:rsid w:val="0029453E"/>
    <w:rsid w:val="00297C64"/>
    <w:rsid w:val="00297DFB"/>
    <w:rsid w:val="002A0352"/>
    <w:rsid w:val="002A6DE5"/>
    <w:rsid w:val="002B1E2E"/>
    <w:rsid w:val="002B7184"/>
    <w:rsid w:val="002C05C7"/>
    <w:rsid w:val="002C5BCD"/>
    <w:rsid w:val="002D1F88"/>
    <w:rsid w:val="002D6F65"/>
    <w:rsid w:val="002E0492"/>
    <w:rsid w:val="002E35C2"/>
    <w:rsid w:val="002E3EF0"/>
    <w:rsid w:val="002E6225"/>
    <w:rsid w:val="002E7FED"/>
    <w:rsid w:val="002F038E"/>
    <w:rsid w:val="002F0F71"/>
    <w:rsid w:val="002F193C"/>
    <w:rsid w:val="002F3647"/>
    <w:rsid w:val="002F4325"/>
    <w:rsid w:val="002F446A"/>
    <w:rsid w:val="002F6B48"/>
    <w:rsid w:val="002F7C54"/>
    <w:rsid w:val="0031160E"/>
    <w:rsid w:val="0031506F"/>
    <w:rsid w:val="0032118F"/>
    <w:rsid w:val="003217D7"/>
    <w:rsid w:val="003242B6"/>
    <w:rsid w:val="00326EA0"/>
    <w:rsid w:val="003379E3"/>
    <w:rsid w:val="00337B86"/>
    <w:rsid w:val="00340B39"/>
    <w:rsid w:val="00350DA8"/>
    <w:rsid w:val="003520A1"/>
    <w:rsid w:val="003526AC"/>
    <w:rsid w:val="00352BC1"/>
    <w:rsid w:val="00352E8F"/>
    <w:rsid w:val="00357600"/>
    <w:rsid w:val="00360DC3"/>
    <w:rsid w:val="003715EF"/>
    <w:rsid w:val="00373590"/>
    <w:rsid w:val="00377E0E"/>
    <w:rsid w:val="0038113E"/>
    <w:rsid w:val="00381495"/>
    <w:rsid w:val="00383F43"/>
    <w:rsid w:val="00387426"/>
    <w:rsid w:val="003878A1"/>
    <w:rsid w:val="00387FFE"/>
    <w:rsid w:val="00391C31"/>
    <w:rsid w:val="00395437"/>
    <w:rsid w:val="003961EA"/>
    <w:rsid w:val="00396D11"/>
    <w:rsid w:val="003A015F"/>
    <w:rsid w:val="003A246F"/>
    <w:rsid w:val="003A4CDA"/>
    <w:rsid w:val="003B1F4F"/>
    <w:rsid w:val="003B43BF"/>
    <w:rsid w:val="003C2B24"/>
    <w:rsid w:val="003C518B"/>
    <w:rsid w:val="003D1253"/>
    <w:rsid w:val="003D14BE"/>
    <w:rsid w:val="003D4930"/>
    <w:rsid w:val="003D4E0B"/>
    <w:rsid w:val="003D5D36"/>
    <w:rsid w:val="003E28C4"/>
    <w:rsid w:val="003E79AF"/>
    <w:rsid w:val="003F127B"/>
    <w:rsid w:val="004022C6"/>
    <w:rsid w:val="00406F96"/>
    <w:rsid w:val="00414CC3"/>
    <w:rsid w:val="00415FB7"/>
    <w:rsid w:val="004222DD"/>
    <w:rsid w:val="00423C62"/>
    <w:rsid w:val="00424C6D"/>
    <w:rsid w:val="004261EF"/>
    <w:rsid w:val="00427686"/>
    <w:rsid w:val="00432E67"/>
    <w:rsid w:val="00434B96"/>
    <w:rsid w:val="00435702"/>
    <w:rsid w:val="00440750"/>
    <w:rsid w:val="00444FE8"/>
    <w:rsid w:val="00447BC2"/>
    <w:rsid w:val="00447ED5"/>
    <w:rsid w:val="00455FB5"/>
    <w:rsid w:val="00464586"/>
    <w:rsid w:val="00473BF1"/>
    <w:rsid w:val="00475148"/>
    <w:rsid w:val="00476903"/>
    <w:rsid w:val="0048053D"/>
    <w:rsid w:val="0048261E"/>
    <w:rsid w:val="00487181"/>
    <w:rsid w:val="004902E9"/>
    <w:rsid w:val="00490CAC"/>
    <w:rsid w:val="004A1227"/>
    <w:rsid w:val="004A4D67"/>
    <w:rsid w:val="004B22B6"/>
    <w:rsid w:val="004B23FD"/>
    <w:rsid w:val="004B2F1C"/>
    <w:rsid w:val="004B456A"/>
    <w:rsid w:val="004B6DB9"/>
    <w:rsid w:val="004C2C75"/>
    <w:rsid w:val="004D1351"/>
    <w:rsid w:val="004D5D4E"/>
    <w:rsid w:val="004E1EF5"/>
    <w:rsid w:val="004E4C95"/>
    <w:rsid w:val="004E67CC"/>
    <w:rsid w:val="004F0C50"/>
    <w:rsid w:val="004F4984"/>
    <w:rsid w:val="004F721A"/>
    <w:rsid w:val="004F7861"/>
    <w:rsid w:val="00502A16"/>
    <w:rsid w:val="00503A96"/>
    <w:rsid w:val="00503AEF"/>
    <w:rsid w:val="00504B2D"/>
    <w:rsid w:val="00506049"/>
    <w:rsid w:val="0051195B"/>
    <w:rsid w:val="00514FDA"/>
    <w:rsid w:val="00515E61"/>
    <w:rsid w:val="00520415"/>
    <w:rsid w:val="00520464"/>
    <w:rsid w:val="00527480"/>
    <w:rsid w:val="00535E3D"/>
    <w:rsid w:val="005410BC"/>
    <w:rsid w:val="0054183C"/>
    <w:rsid w:val="0054519B"/>
    <w:rsid w:val="00546739"/>
    <w:rsid w:val="00547CC6"/>
    <w:rsid w:val="005521B8"/>
    <w:rsid w:val="00553581"/>
    <w:rsid w:val="00555A02"/>
    <w:rsid w:val="00560345"/>
    <w:rsid w:val="00562B23"/>
    <w:rsid w:val="00567134"/>
    <w:rsid w:val="005809C4"/>
    <w:rsid w:val="00580ACF"/>
    <w:rsid w:val="00582DB8"/>
    <w:rsid w:val="00583979"/>
    <w:rsid w:val="00586C0F"/>
    <w:rsid w:val="00587237"/>
    <w:rsid w:val="005878FC"/>
    <w:rsid w:val="00593391"/>
    <w:rsid w:val="00593C64"/>
    <w:rsid w:val="00595679"/>
    <w:rsid w:val="00595DB4"/>
    <w:rsid w:val="005A2C64"/>
    <w:rsid w:val="005B0FDC"/>
    <w:rsid w:val="005B3B9E"/>
    <w:rsid w:val="005B4A66"/>
    <w:rsid w:val="005B4A85"/>
    <w:rsid w:val="005B5E37"/>
    <w:rsid w:val="005B6491"/>
    <w:rsid w:val="005C7C2B"/>
    <w:rsid w:val="005D13A2"/>
    <w:rsid w:val="005D2C95"/>
    <w:rsid w:val="005E0DF5"/>
    <w:rsid w:val="005E15C5"/>
    <w:rsid w:val="005E3AAA"/>
    <w:rsid w:val="005E3C72"/>
    <w:rsid w:val="005E4C52"/>
    <w:rsid w:val="005E72BF"/>
    <w:rsid w:val="005F0095"/>
    <w:rsid w:val="005F16D1"/>
    <w:rsid w:val="005F1973"/>
    <w:rsid w:val="005F27E4"/>
    <w:rsid w:val="005F6B82"/>
    <w:rsid w:val="005F6B85"/>
    <w:rsid w:val="006028D7"/>
    <w:rsid w:val="00602A91"/>
    <w:rsid w:val="00602D83"/>
    <w:rsid w:val="00606A5B"/>
    <w:rsid w:val="00610B79"/>
    <w:rsid w:val="0061201F"/>
    <w:rsid w:val="00613DAE"/>
    <w:rsid w:val="0061526A"/>
    <w:rsid w:val="006208DC"/>
    <w:rsid w:val="006252B4"/>
    <w:rsid w:val="00631853"/>
    <w:rsid w:val="006338EB"/>
    <w:rsid w:val="006377B3"/>
    <w:rsid w:val="00640CB1"/>
    <w:rsid w:val="00641046"/>
    <w:rsid w:val="00642B08"/>
    <w:rsid w:val="00647DD1"/>
    <w:rsid w:val="006503DE"/>
    <w:rsid w:val="006541FA"/>
    <w:rsid w:val="00655522"/>
    <w:rsid w:val="0065630A"/>
    <w:rsid w:val="006564B9"/>
    <w:rsid w:val="00657D55"/>
    <w:rsid w:val="00663DC5"/>
    <w:rsid w:val="00665CD5"/>
    <w:rsid w:val="0068046F"/>
    <w:rsid w:val="00681170"/>
    <w:rsid w:val="00683BD0"/>
    <w:rsid w:val="006866B9"/>
    <w:rsid w:val="00692328"/>
    <w:rsid w:val="00695A07"/>
    <w:rsid w:val="00696DA6"/>
    <w:rsid w:val="006A061E"/>
    <w:rsid w:val="006A39D7"/>
    <w:rsid w:val="006A41C8"/>
    <w:rsid w:val="006A5FB9"/>
    <w:rsid w:val="006A7587"/>
    <w:rsid w:val="006B1771"/>
    <w:rsid w:val="006B5A6A"/>
    <w:rsid w:val="006B737A"/>
    <w:rsid w:val="006C0AA7"/>
    <w:rsid w:val="006C1A8B"/>
    <w:rsid w:val="006C36BC"/>
    <w:rsid w:val="006C3CA2"/>
    <w:rsid w:val="006C4BC2"/>
    <w:rsid w:val="006C56DC"/>
    <w:rsid w:val="006D0BB3"/>
    <w:rsid w:val="006D1DB4"/>
    <w:rsid w:val="006D2A65"/>
    <w:rsid w:val="006D3892"/>
    <w:rsid w:val="006D5864"/>
    <w:rsid w:val="006D5F95"/>
    <w:rsid w:val="006E19A7"/>
    <w:rsid w:val="006F011E"/>
    <w:rsid w:val="006F144C"/>
    <w:rsid w:val="006F365C"/>
    <w:rsid w:val="006F5064"/>
    <w:rsid w:val="006F6F84"/>
    <w:rsid w:val="00702702"/>
    <w:rsid w:val="00704B93"/>
    <w:rsid w:val="00705A22"/>
    <w:rsid w:val="007121C5"/>
    <w:rsid w:val="00720BFC"/>
    <w:rsid w:val="007250FC"/>
    <w:rsid w:val="007273E1"/>
    <w:rsid w:val="007278B1"/>
    <w:rsid w:val="00734874"/>
    <w:rsid w:val="007363C1"/>
    <w:rsid w:val="00742B11"/>
    <w:rsid w:val="00743AC1"/>
    <w:rsid w:val="00744460"/>
    <w:rsid w:val="00745844"/>
    <w:rsid w:val="0074673B"/>
    <w:rsid w:val="00747363"/>
    <w:rsid w:val="007534E1"/>
    <w:rsid w:val="00757A7A"/>
    <w:rsid w:val="00757E9C"/>
    <w:rsid w:val="00760A74"/>
    <w:rsid w:val="00766070"/>
    <w:rsid w:val="00772A5C"/>
    <w:rsid w:val="00772B0B"/>
    <w:rsid w:val="0077490D"/>
    <w:rsid w:val="00774E48"/>
    <w:rsid w:val="00775738"/>
    <w:rsid w:val="00777A8D"/>
    <w:rsid w:val="007818F3"/>
    <w:rsid w:val="00782484"/>
    <w:rsid w:val="007857DC"/>
    <w:rsid w:val="00787C19"/>
    <w:rsid w:val="00792A8B"/>
    <w:rsid w:val="00793540"/>
    <w:rsid w:val="00795E53"/>
    <w:rsid w:val="00796D1B"/>
    <w:rsid w:val="007A383C"/>
    <w:rsid w:val="007A4297"/>
    <w:rsid w:val="007A5782"/>
    <w:rsid w:val="007A75F5"/>
    <w:rsid w:val="007A7C2B"/>
    <w:rsid w:val="007B3356"/>
    <w:rsid w:val="007B4FE0"/>
    <w:rsid w:val="007B701B"/>
    <w:rsid w:val="007B7A86"/>
    <w:rsid w:val="007C2023"/>
    <w:rsid w:val="007C2E61"/>
    <w:rsid w:val="007D4621"/>
    <w:rsid w:val="007E0503"/>
    <w:rsid w:val="007E4E05"/>
    <w:rsid w:val="007E5AD5"/>
    <w:rsid w:val="007E7051"/>
    <w:rsid w:val="007F2A64"/>
    <w:rsid w:val="007F335E"/>
    <w:rsid w:val="007F35F0"/>
    <w:rsid w:val="007F4CCD"/>
    <w:rsid w:val="007F57DB"/>
    <w:rsid w:val="008003CF"/>
    <w:rsid w:val="00802560"/>
    <w:rsid w:val="0080490E"/>
    <w:rsid w:val="0080577A"/>
    <w:rsid w:val="00805B05"/>
    <w:rsid w:val="00812762"/>
    <w:rsid w:val="00817B3B"/>
    <w:rsid w:val="00826FCA"/>
    <w:rsid w:val="00831D61"/>
    <w:rsid w:val="00833461"/>
    <w:rsid w:val="00841924"/>
    <w:rsid w:val="00845002"/>
    <w:rsid w:val="00846A94"/>
    <w:rsid w:val="00850B22"/>
    <w:rsid w:val="00856DC3"/>
    <w:rsid w:val="008573BA"/>
    <w:rsid w:val="008605A8"/>
    <w:rsid w:val="0086204E"/>
    <w:rsid w:val="00863623"/>
    <w:rsid w:val="008647FE"/>
    <w:rsid w:val="00864FD0"/>
    <w:rsid w:val="00867A3C"/>
    <w:rsid w:val="00871B4E"/>
    <w:rsid w:val="00880E64"/>
    <w:rsid w:val="00881614"/>
    <w:rsid w:val="008836DD"/>
    <w:rsid w:val="00890CD1"/>
    <w:rsid w:val="00890FF5"/>
    <w:rsid w:val="0089174C"/>
    <w:rsid w:val="0089788C"/>
    <w:rsid w:val="00897F85"/>
    <w:rsid w:val="008A0C26"/>
    <w:rsid w:val="008A4257"/>
    <w:rsid w:val="008A4602"/>
    <w:rsid w:val="008A4DAA"/>
    <w:rsid w:val="008A6A6E"/>
    <w:rsid w:val="008B0DE3"/>
    <w:rsid w:val="008B25E0"/>
    <w:rsid w:val="008B3F76"/>
    <w:rsid w:val="008B5CDC"/>
    <w:rsid w:val="008B6BBC"/>
    <w:rsid w:val="008C1602"/>
    <w:rsid w:val="008C21D7"/>
    <w:rsid w:val="008C2844"/>
    <w:rsid w:val="008C4EB6"/>
    <w:rsid w:val="008D175B"/>
    <w:rsid w:val="008D5C93"/>
    <w:rsid w:val="008E161C"/>
    <w:rsid w:val="008E3CFB"/>
    <w:rsid w:val="008E45AE"/>
    <w:rsid w:val="008E4F3C"/>
    <w:rsid w:val="008F0739"/>
    <w:rsid w:val="008F0BD5"/>
    <w:rsid w:val="008F3945"/>
    <w:rsid w:val="008F41ED"/>
    <w:rsid w:val="00900BF6"/>
    <w:rsid w:val="0090176C"/>
    <w:rsid w:val="00905FCF"/>
    <w:rsid w:val="00913223"/>
    <w:rsid w:val="0091635A"/>
    <w:rsid w:val="00916825"/>
    <w:rsid w:val="00917BC9"/>
    <w:rsid w:val="00921CB7"/>
    <w:rsid w:val="0092257D"/>
    <w:rsid w:val="00924184"/>
    <w:rsid w:val="00927462"/>
    <w:rsid w:val="009354CF"/>
    <w:rsid w:val="009358D0"/>
    <w:rsid w:val="00936486"/>
    <w:rsid w:val="00940753"/>
    <w:rsid w:val="00946DEF"/>
    <w:rsid w:val="00953104"/>
    <w:rsid w:val="00956E71"/>
    <w:rsid w:val="00956EC8"/>
    <w:rsid w:val="009572C0"/>
    <w:rsid w:val="0096058A"/>
    <w:rsid w:val="009616AB"/>
    <w:rsid w:val="00962C7E"/>
    <w:rsid w:val="009656E6"/>
    <w:rsid w:val="00965BB2"/>
    <w:rsid w:val="00971D35"/>
    <w:rsid w:val="00972EE5"/>
    <w:rsid w:val="009775B8"/>
    <w:rsid w:val="009808A6"/>
    <w:rsid w:val="00983180"/>
    <w:rsid w:val="00984279"/>
    <w:rsid w:val="00993526"/>
    <w:rsid w:val="009975AF"/>
    <w:rsid w:val="009A0582"/>
    <w:rsid w:val="009A36F5"/>
    <w:rsid w:val="009A4837"/>
    <w:rsid w:val="009A5311"/>
    <w:rsid w:val="009A71B4"/>
    <w:rsid w:val="009A7BC5"/>
    <w:rsid w:val="009B01EC"/>
    <w:rsid w:val="009B0683"/>
    <w:rsid w:val="009B1532"/>
    <w:rsid w:val="009B2581"/>
    <w:rsid w:val="009B34B7"/>
    <w:rsid w:val="009B608C"/>
    <w:rsid w:val="009B613B"/>
    <w:rsid w:val="009B66D3"/>
    <w:rsid w:val="009B6B09"/>
    <w:rsid w:val="009C45B6"/>
    <w:rsid w:val="009C66AC"/>
    <w:rsid w:val="009C7C22"/>
    <w:rsid w:val="009D0874"/>
    <w:rsid w:val="009D1259"/>
    <w:rsid w:val="009D1657"/>
    <w:rsid w:val="009D3DCC"/>
    <w:rsid w:val="009E18FD"/>
    <w:rsid w:val="009E2156"/>
    <w:rsid w:val="009E245B"/>
    <w:rsid w:val="009E3284"/>
    <w:rsid w:val="009E32D6"/>
    <w:rsid w:val="009E4A37"/>
    <w:rsid w:val="009E5473"/>
    <w:rsid w:val="009E6589"/>
    <w:rsid w:val="009E7864"/>
    <w:rsid w:val="009E7D9D"/>
    <w:rsid w:val="009F13D3"/>
    <w:rsid w:val="009F3F66"/>
    <w:rsid w:val="009F4454"/>
    <w:rsid w:val="009F73A1"/>
    <w:rsid w:val="009F7ABD"/>
    <w:rsid w:val="00A054F5"/>
    <w:rsid w:val="00A059A8"/>
    <w:rsid w:val="00A07E12"/>
    <w:rsid w:val="00A11C32"/>
    <w:rsid w:val="00A123C7"/>
    <w:rsid w:val="00A13613"/>
    <w:rsid w:val="00A159EC"/>
    <w:rsid w:val="00A15F6C"/>
    <w:rsid w:val="00A2158C"/>
    <w:rsid w:val="00A347EA"/>
    <w:rsid w:val="00A34C4A"/>
    <w:rsid w:val="00A37445"/>
    <w:rsid w:val="00A432A4"/>
    <w:rsid w:val="00A44476"/>
    <w:rsid w:val="00A4473F"/>
    <w:rsid w:val="00A470E1"/>
    <w:rsid w:val="00A477D7"/>
    <w:rsid w:val="00A504E1"/>
    <w:rsid w:val="00A5082F"/>
    <w:rsid w:val="00A50D6D"/>
    <w:rsid w:val="00A52CD2"/>
    <w:rsid w:val="00A52D67"/>
    <w:rsid w:val="00A548F5"/>
    <w:rsid w:val="00A54A4F"/>
    <w:rsid w:val="00A67B8C"/>
    <w:rsid w:val="00A70541"/>
    <w:rsid w:val="00A76A55"/>
    <w:rsid w:val="00A830A8"/>
    <w:rsid w:val="00A84050"/>
    <w:rsid w:val="00A8629E"/>
    <w:rsid w:val="00A91D0C"/>
    <w:rsid w:val="00A922DD"/>
    <w:rsid w:val="00A936BF"/>
    <w:rsid w:val="00A94448"/>
    <w:rsid w:val="00A95168"/>
    <w:rsid w:val="00A9531A"/>
    <w:rsid w:val="00A96329"/>
    <w:rsid w:val="00A96F17"/>
    <w:rsid w:val="00AA1AF3"/>
    <w:rsid w:val="00AA1BCA"/>
    <w:rsid w:val="00AA575D"/>
    <w:rsid w:val="00AB09A6"/>
    <w:rsid w:val="00AB10D9"/>
    <w:rsid w:val="00AB58C7"/>
    <w:rsid w:val="00AB7E57"/>
    <w:rsid w:val="00AC1ED9"/>
    <w:rsid w:val="00AC6D63"/>
    <w:rsid w:val="00AC70C9"/>
    <w:rsid w:val="00AD18F2"/>
    <w:rsid w:val="00AD1C50"/>
    <w:rsid w:val="00AD263E"/>
    <w:rsid w:val="00AD2DB2"/>
    <w:rsid w:val="00AE26A9"/>
    <w:rsid w:val="00AE6852"/>
    <w:rsid w:val="00AE7B57"/>
    <w:rsid w:val="00AF027C"/>
    <w:rsid w:val="00AF3E79"/>
    <w:rsid w:val="00AF6077"/>
    <w:rsid w:val="00AF6B6C"/>
    <w:rsid w:val="00AF7C65"/>
    <w:rsid w:val="00B00A40"/>
    <w:rsid w:val="00B021F5"/>
    <w:rsid w:val="00B0255E"/>
    <w:rsid w:val="00B02D85"/>
    <w:rsid w:val="00B02F3C"/>
    <w:rsid w:val="00B0355D"/>
    <w:rsid w:val="00B03B1E"/>
    <w:rsid w:val="00B062A7"/>
    <w:rsid w:val="00B06DCB"/>
    <w:rsid w:val="00B12007"/>
    <w:rsid w:val="00B14C17"/>
    <w:rsid w:val="00B2255B"/>
    <w:rsid w:val="00B234E7"/>
    <w:rsid w:val="00B264C9"/>
    <w:rsid w:val="00B31359"/>
    <w:rsid w:val="00B47EF0"/>
    <w:rsid w:val="00B5389C"/>
    <w:rsid w:val="00B64318"/>
    <w:rsid w:val="00B70084"/>
    <w:rsid w:val="00B71056"/>
    <w:rsid w:val="00B720D6"/>
    <w:rsid w:val="00B725B8"/>
    <w:rsid w:val="00B82645"/>
    <w:rsid w:val="00B836F6"/>
    <w:rsid w:val="00B94759"/>
    <w:rsid w:val="00B95585"/>
    <w:rsid w:val="00B96FDC"/>
    <w:rsid w:val="00B97808"/>
    <w:rsid w:val="00BA0523"/>
    <w:rsid w:val="00BA0BDC"/>
    <w:rsid w:val="00BA4F4D"/>
    <w:rsid w:val="00BA6277"/>
    <w:rsid w:val="00BA6E32"/>
    <w:rsid w:val="00BA7992"/>
    <w:rsid w:val="00BB6008"/>
    <w:rsid w:val="00BB61A1"/>
    <w:rsid w:val="00BB7F5A"/>
    <w:rsid w:val="00BC06E6"/>
    <w:rsid w:val="00BC52DE"/>
    <w:rsid w:val="00BC77EB"/>
    <w:rsid w:val="00BD1534"/>
    <w:rsid w:val="00BD156E"/>
    <w:rsid w:val="00BD2D95"/>
    <w:rsid w:val="00BD5D1D"/>
    <w:rsid w:val="00BE76D4"/>
    <w:rsid w:val="00BE7D87"/>
    <w:rsid w:val="00BF4030"/>
    <w:rsid w:val="00BF4FBF"/>
    <w:rsid w:val="00BF72DD"/>
    <w:rsid w:val="00C00558"/>
    <w:rsid w:val="00C005E4"/>
    <w:rsid w:val="00C064EB"/>
    <w:rsid w:val="00C10597"/>
    <w:rsid w:val="00C15147"/>
    <w:rsid w:val="00C2202A"/>
    <w:rsid w:val="00C2590C"/>
    <w:rsid w:val="00C26058"/>
    <w:rsid w:val="00C30A4C"/>
    <w:rsid w:val="00C30D72"/>
    <w:rsid w:val="00C3434F"/>
    <w:rsid w:val="00C40D3F"/>
    <w:rsid w:val="00C41853"/>
    <w:rsid w:val="00C4410E"/>
    <w:rsid w:val="00C532E1"/>
    <w:rsid w:val="00C538C1"/>
    <w:rsid w:val="00C55163"/>
    <w:rsid w:val="00C6472F"/>
    <w:rsid w:val="00C64DD9"/>
    <w:rsid w:val="00C657C6"/>
    <w:rsid w:val="00C67110"/>
    <w:rsid w:val="00C73934"/>
    <w:rsid w:val="00C741C5"/>
    <w:rsid w:val="00C757C8"/>
    <w:rsid w:val="00C830E0"/>
    <w:rsid w:val="00C87099"/>
    <w:rsid w:val="00C87125"/>
    <w:rsid w:val="00C94BDE"/>
    <w:rsid w:val="00C976FD"/>
    <w:rsid w:val="00CA6052"/>
    <w:rsid w:val="00CA6754"/>
    <w:rsid w:val="00CA68C2"/>
    <w:rsid w:val="00CB00B0"/>
    <w:rsid w:val="00CB0205"/>
    <w:rsid w:val="00CB0E6F"/>
    <w:rsid w:val="00CB1D23"/>
    <w:rsid w:val="00CB6331"/>
    <w:rsid w:val="00CB634D"/>
    <w:rsid w:val="00CC38B2"/>
    <w:rsid w:val="00CC7AAE"/>
    <w:rsid w:val="00CD3B83"/>
    <w:rsid w:val="00CE1CC4"/>
    <w:rsid w:val="00CE37EA"/>
    <w:rsid w:val="00CE3A2D"/>
    <w:rsid w:val="00CE3F76"/>
    <w:rsid w:val="00CE5588"/>
    <w:rsid w:val="00CE5A7D"/>
    <w:rsid w:val="00CE6824"/>
    <w:rsid w:val="00CF43FC"/>
    <w:rsid w:val="00CF4BD4"/>
    <w:rsid w:val="00CF7A78"/>
    <w:rsid w:val="00CF7F61"/>
    <w:rsid w:val="00D04DF4"/>
    <w:rsid w:val="00D123E4"/>
    <w:rsid w:val="00D12FB6"/>
    <w:rsid w:val="00D136B7"/>
    <w:rsid w:val="00D20572"/>
    <w:rsid w:val="00D33941"/>
    <w:rsid w:val="00D3584A"/>
    <w:rsid w:val="00D36C6D"/>
    <w:rsid w:val="00D36E8F"/>
    <w:rsid w:val="00D43398"/>
    <w:rsid w:val="00D50833"/>
    <w:rsid w:val="00D54246"/>
    <w:rsid w:val="00D54CFA"/>
    <w:rsid w:val="00D55480"/>
    <w:rsid w:val="00D57FE6"/>
    <w:rsid w:val="00D60BDD"/>
    <w:rsid w:val="00D61146"/>
    <w:rsid w:val="00D622F3"/>
    <w:rsid w:val="00D723B2"/>
    <w:rsid w:val="00D73A5C"/>
    <w:rsid w:val="00D74898"/>
    <w:rsid w:val="00D7574C"/>
    <w:rsid w:val="00D7767C"/>
    <w:rsid w:val="00D77DE0"/>
    <w:rsid w:val="00D82A5C"/>
    <w:rsid w:val="00D856FB"/>
    <w:rsid w:val="00D85FDF"/>
    <w:rsid w:val="00D90125"/>
    <w:rsid w:val="00D90DBE"/>
    <w:rsid w:val="00D9326B"/>
    <w:rsid w:val="00D95549"/>
    <w:rsid w:val="00DA1431"/>
    <w:rsid w:val="00DA3017"/>
    <w:rsid w:val="00DA422C"/>
    <w:rsid w:val="00DA5697"/>
    <w:rsid w:val="00DA6A4C"/>
    <w:rsid w:val="00DB1518"/>
    <w:rsid w:val="00DB3FD7"/>
    <w:rsid w:val="00DC3618"/>
    <w:rsid w:val="00DC78E4"/>
    <w:rsid w:val="00DD426C"/>
    <w:rsid w:val="00DD67A8"/>
    <w:rsid w:val="00DD6DA9"/>
    <w:rsid w:val="00DD7804"/>
    <w:rsid w:val="00DE1EE1"/>
    <w:rsid w:val="00DF0168"/>
    <w:rsid w:val="00DF18C8"/>
    <w:rsid w:val="00DF35DD"/>
    <w:rsid w:val="00E00FB9"/>
    <w:rsid w:val="00E019E1"/>
    <w:rsid w:val="00E05517"/>
    <w:rsid w:val="00E05D3A"/>
    <w:rsid w:val="00E06A5B"/>
    <w:rsid w:val="00E10BEF"/>
    <w:rsid w:val="00E11D0E"/>
    <w:rsid w:val="00E12212"/>
    <w:rsid w:val="00E1498F"/>
    <w:rsid w:val="00E179D5"/>
    <w:rsid w:val="00E2059D"/>
    <w:rsid w:val="00E22FE8"/>
    <w:rsid w:val="00E25550"/>
    <w:rsid w:val="00E3091D"/>
    <w:rsid w:val="00E32294"/>
    <w:rsid w:val="00E36892"/>
    <w:rsid w:val="00E433BC"/>
    <w:rsid w:val="00E44E73"/>
    <w:rsid w:val="00E4540B"/>
    <w:rsid w:val="00E55F1F"/>
    <w:rsid w:val="00E5739C"/>
    <w:rsid w:val="00E77764"/>
    <w:rsid w:val="00E812FD"/>
    <w:rsid w:val="00E82347"/>
    <w:rsid w:val="00E86597"/>
    <w:rsid w:val="00E86704"/>
    <w:rsid w:val="00E93E46"/>
    <w:rsid w:val="00E9481F"/>
    <w:rsid w:val="00E9482C"/>
    <w:rsid w:val="00E966B7"/>
    <w:rsid w:val="00EA0C06"/>
    <w:rsid w:val="00EA3105"/>
    <w:rsid w:val="00EA72FD"/>
    <w:rsid w:val="00EB2085"/>
    <w:rsid w:val="00EB2179"/>
    <w:rsid w:val="00EB2467"/>
    <w:rsid w:val="00EB33FC"/>
    <w:rsid w:val="00EB7341"/>
    <w:rsid w:val="00EB7BC1"/>
    <w:rsid w:val="00EC62E5"/>
    <w:rsid w:val="00EC652E"/>
    <w:rsid w:val="00EC6A98"/>
    <w:rsid w:val="00ED27B4"/>
    <w:rsid w:val="00EE4B86"/>
    <w:rsid w:val="00EF12AE"/>
    <w:rsid w:val="00EF23AF"/>
    <w:rsid w:val="00EF52B0"/>
    <w:rsid w:val="00EF69CB"/>
    <w:rsid w:val="00EF6EA4"/>
    <w:rsid w:val="00F0087B"/>
    <w:rsid w:val="00F01C1C"/>
    <w:rsid w:val="00F051D2"/>
    <w:rsid w:val="00F057A7"/>
    <w:rsid w:val="00F11306"/>
    <w:rsid w:val="00F11D95"/>
    <w:rsid w:val="00F20D89"/>
    <w:rsid w:val="00F22E78"/>
    <w:rsid w:val="00F24609"/>
    <w:rsid w:val="00F24C63"/>
    <w:rsid w:val="00F26AD3"/>
    <w:rsid w:val="00F30A3E"/>
    <w:rsid w:val="00F30BF5"/>
    <w:rsid w:val="00F313AF"/>
    <w:rsid w:val="00F3464F"/>
    <w:rsid w:val="00F3721E"/>
    <w:rsid w:val="00F423A6"/>
    <w:rsid w:val="00F42EF7"/>
    <w:rsid w:val="00F43CEF"/>
    <w:rsid w:val="00F45907"/>
    <w:rsid w:val="00F464A7"/>
    <w:rsid w:val="00F54E57"/>
    <w:rsid w:val="00F558AC"/>
    <w:rsid w:val="00F57C39"/>
    <w:rsid w:val="00F62300"/>
    <w:rsid w:val="00F629A4"/>
    <w:rsid w:val="00F64A2D"/>
    <w:rsid w:val="00F66F2D"/>
    <w:rsid w:val="00F70B96"/>
    <w:rsid w:val="00F73329"/>
    <w:rsid w:val="00F751C5"/>
    <w:rsid w:val="00F75825"/>
    <w:rsid w:val="00F76441"/>
    <w:rsid w:val="00F821C4"/>
    <w:rsid w:val="00F82B2F"/>
    <w:rsid w:val="00F82EBD"/>
    <w:rsid w:val="00F84516"/>
    <w:rsid w:val="00F87E51"/>
    <w:rsid w:val="00F90F6A"/>
    <w:rsid w:val="00F915EC"/>
    <w:rsid w:val="00F9642F"/>
    <w:rsid w:val="00F96AC5"/>
    <w:rsid w:val="00F97142"/>
    <w:rsid w:val="00FA29EC"/>
    <w:rsid w:val="00FA433F"/>
    <w:rsid w:val="00FA59AF"/>
    <w:rsid w:val="00FB0059"/>
    <w:rsid w:val="00FB47D7"/>
    <w:rsid w:val="00FB7A99"/>
    <w:rsid w:val="00FB7F95"/>
    <w:rsid w:val="00FC01DE"/>
    <w:rsid w:val="00FC10EF"/>
    <w:rsid w:val="00FC70A2"/>
    <w:rsid w:val="00FC7A82"/>
    <w:rsid w:val="00FD17F4"/>
    <w:rsid w:val="00FE0E05"/>
    <w:rsid w:val="00FE178A"/>
    <w:rsid w:val="00FE3726"/>
    <w:rsid w:val="00FE37C1"/>
    <w:rsid w:val="00FE3A26"/>
    <w:rsid w:val="00FE428E"/>
    <w:rsid w:val="00FE5B1F"/>
    <w:rsid w:val="00FF1CDD"/>
    <w:rsid w:val="00FF2E5D"/>
    <w:rsid w:val="00FF54CC"/>
    <w:rsid w:val="00FF5C40"/>
    <w:rsid w:val="09E450BD"/>
    <w:rsid w:val="1E360A6E"/>
    <w:rsid w:val="2BDB745F"/>
    <w:rsid w:val="54C82E52"/>
    <w:rsid w:val="74BB469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6A792E8"/>
  <w15:docId w15:val="{C22A8939-D601-49C1-9018-3C68C8AE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rFonts w:ascii="Liberation Serif" w:hAnsi="Liberation Serif" w:cs="Arial"/>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3">
    <w:name w:val="heading 3"/>
    <w:basedOn w:val="Normalny"/>
    <w:next w:val="Normalny"/>
    <w:link w:val="Nagwek3Znak"/>
    <w:uiPriority w:val="9"/>
    <w:semiHidden/>
    <w:unhideWhenUsed/>
    <w:qFormat/>
    <w:pPr>
      <w:keepNext/>
      <w:keepLines/>
      <w:spacing w:before="200"/>
      <w:outlineLvl w:val="2"/>
    </w:pPr>
    <w:rPr>
      <w:rFonts w:asciiTheme="majorHAnsi" w:eastAsiaTheme="majorEastAsia" w:hAnsiTheme="majorHAnsi" w:cs="Mangal"/>
      <w:b/>
      <w:bCs/>
      <w:color w:val="5B9BD5" w:themeColor="accent1"/>
      <w:szCs w:val="21"/>
    </w:rPr>
  </w:style>
  <w:style w:type="paragraph" w:styleId="Nagwek7">
    <w:name w:val="heading 7"/>
    <w:basedOn w:val="Standard"/>
    <w:next w:val="Standard"/>
    <w:qFormat/>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kern w:val="3"/>
      <w:sz w:val="22"/>
      <w:szCs w:val="22"/>
      <w:lang w:eastAsia="zh-CN"/>
    </w:rPr>
  </w:style>
  <w:style w:type="paragraph" w:styleId="Tekstdymka">
    <w:name w:val="Balloon Text"/>
    <w:basedOn w:val="Standard"/>
    <w:qFormat/>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qFormat/>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unhideWhenUsed/>
    <w:qFormat/>
    <w:rPr>
      <w:rFonts w:cs="Mangal"/>
      <w:sz w:val="20"/>
      <w:szCs w:val="18"/>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qFormat/>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qFormat/>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qFormat/>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eastAsia="Calibri"/>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qFormat/>
    <w:pPr>
      <w:suppressAutoHyphens/>
      <w:autoSpaceDN w:val="0"/>
      <w:textAlignment w:val="baseline"/>
    </w:pPr>
    <w:rPr>
      <w:rFonts w:ascii="Liberation Serif" w:eastAsia="SimSun, 宋体" w:hAnsi="Liberation Serif"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qFormat/>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qFormat/>
  </w:style>
  <w:style w:type="character" w:customStyle="1" w:styleId="WW8Num6z1">
    <w:name w:val="WW8Num6z1"/>
    <w:qFormat/>
    <w:rPr>
      <w:sz w:val="22"/>
    </w:rPr>
  </w:style>
  <w:style w:type="character" w:customStyle="1" w:styleId="WW8Num7z0">
    <w:name w:val="WW8Num7z0"/>
    <w:qFormat/>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qFormat/>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character" w:customStyle="1" w:styleId="TekstkomentarzaZnak">
    <w:name w:val="Tekst komentarza Znak"/>
    <w:basedOn w:val="Domylnaczcionkaakapitu"/>
    <w:link w:val="Tekstkomentarza"/>
    <w:uiPriority w:val="99"/>
    <w:qFormat/>
    <w:rPr>
      <w:rFonts w:cs="Mangal"/>
      <w:kern w:val="3"/>
      <w:szCs w:val="18"/>
      <w:lang w:eastAsia="zh-CN" w:bidi="hi-IN"/>
    </w:rPr>
  </w:style>
  <w:style w:type="character" w:customStyle="1" w:styleId="TematkomentarzaZnak">
    <w:name w:val="Temat komentarza Znak"/>
    <w:basedOn w:val="TekstkomentarzaZnak"/>
    <w:link w:val="Tematkomentarza"/>
    <w:uiPriority w:val="99"/>
    <w:semiHidden/>
    <w:qFormat/>
    <w:rPr>
      <w:rFonts w:cs="Mangal"/>
      <w:b/>
      <w:bCs/>
      <w:kern w:val="3"/>
      <w:szCs w:val="18"/>
      <w:lang w:eastAsia="zh-CN" w:bidi="hi-IN"/>
    </w:rPr>
  </w:style>
  <w:style w:type="character" w:customStyle="1" w:styleId="Nagwek3Znak">
    <w:name w:val="Nagłówek 3 Znak"/>
    <w:basedOn w:val="Domylnaczcionkaakapitu"/>
    <w:link w:val="Nagwek3"/>
    <w:semiHidden/>
    <w:qFormat/>
    <w:rPr>
      <w:rFonts w:asciiTheme="majorHAnsi" w:eastAsiaTheme="majorEastAsia" w:hAnsiTheme="majorHAnsi" w:cs="Mangal"/>
      <w:b/>
      <w:bCs/>
      <w:color w:val="5B9BD5" w:themeColor="accent1"/>
      <w:kern w:val="3"/>
      <w:sz w:val="24"/>
      <w:szCs w:val="21"/>
      <w:lang w:eastAsia="zh-CN" w:bidi="hi-IN"/>
    </w:rPr>
  </w:style>
  <w:style w:type="paragraph" w:customStyle="1" w:styleId="Poprawka1">
    <w:name w:val="Poprawka1"/>
    <w:hidden/>
    <w:uiPriority w:val="99"/>
    <w:semiHidden/>
    <w:qFormat/>
    <w:rPr>
      <w:rFonts w:ascii="Liberation Serif" w:hAnsi="Liberation Serif" w:cs="Mangal"/>
      <w:kern w:val="3"/>
      <w:sz w:val="24"/>
      <w:szCs w:val="21"/>
      <w:lang w:eastAsia="zh-CN" w:bidi="hi-IN"/>
    </w:rPr>
  </w:style>
  <w:style w:type="character" w:styleId="Nierozpoznanawzmianka">
    <w:name w:val="Unresolved Mention"/>
    <w:basedOn w:val="Domylnaczcionkaakapitu"/>
    <w:uiPriority w:val="99"/>
    <w:semiHidden/>
    <w:unhideWhenUsed/>
    <w:rsid w:val="00424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szpitalzawiercie" TargetMode="External"/><Relationship Id="rId18" Type="http://schemas.openxmlformats.org/officeDocument/2006/relationships/hyperlink" Target="https://www.platformazakupowa.pl/pn/szpitalzawierci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zpitalzawiercie" TargetMode="External"/><Relationship Id="rId5" Type="http://schemas.openxmlformats.org/officeDocument/2006/relationships/settings" Target="settings.xml"/><Relationship Id="rId15" Type="http://schemas.openxmlformats.org/officeDocument/2006/relationships/hyperlink" Target="https://www.platformazakupowa.pl/pn/szpitalzawiercie" TargetMode="External"/><Relationship Id="rId10" Type="http://schemas.openxmlformats.org/officeDocument/2006/relationships/hyperlink" Target="mailto:zampub@szpitalzawiercie.pl" TargetMode="External"/><Relationship Id="rId19" Type="http://schemas.openxmlformats.org/officeDocument/2006/relationships/hyperlink" Target="mailto:iod@szpitalzawierci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zampub@szpitalzawiercie.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B983B8-871C-442D-9AB9-E0837BF3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17</Pages>
  <Words>8088</Words>
  <Characters>48531</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Elżbieta Wiaderna-Bedrijczuk</cp:lastModifiedBy>
  <cp:revision>37</cp:revision>
  <cp:lastPrinted>2024-05-15T09:37:00Z</cp:lastPrinted>
  <dcterms:created xsi:type="dcterms:W3CDTF">2022-10-13T07:33:00Z</dcterms:created>
  <dcterms:modified xsi:type="dcterms:W3CDTF">2024-05-20T12:02:00Z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1045-11.2.0.11254</vt:lpwstr>
  </property>
  <property fmtid="{D5CDD505-2E9C-101B-9397-08002B2CF9AE}" pid="3" name="ICV">
    <vt:lpwstr>0E623F9D0BB942B198FBE8542C03CDE7</vt:lpwstr>
  </property>
</Properties>
</file>