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E1E" w:rsidRPr="00DB41BA" w:rsidRDefault="00077E1E" w:rsidP="0074267A">
      <w:pPr>
        <w:spacing w:line="276" w:lineRule="auto"/>
        <w:rPr>
          <w:rFonts w:ascii="Arial" w:eastAsia="Times New Roman" w:hAnsi="Arial" w:cs="Arial"/>
          <w:b/>
          <w:szCs w:val="26"/>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77E1E" w:rsidRPr="00DB41BA" w:rsidTr="00077E1E">
        <w:tc>
          <w:tcPr>
            <w:tcW w:w="4530" w:type="dxa"/>
          </w:tcPr>
          <w:p w:rsidR="00077E1E" w:rsidRPr="00DB41BA" w:rsidRDefault="00077E1E" w:rsidP="0074267A">
            <w:pPr>
              <w:tabs>
                <w:tab w:val="left" w:pos="3856"/>
              </w:tabs>
              <w:spacing w:line="276" w:lineRule="auto"/>
              <w:ind w:right="458"/>
              <w:jc w:val="right"/>
              <w:rPr>
                <w:rFonts w:ascii="Arial" w:eastAsia="Times New Roman" w:hAnsi="Arial" w:cs="Arial"/>
                <w:b/>
                <w:szCs w:val="26"/>
                <w:lang w:eastAsia="pl-PL"/>
              </w:rPr>
            </w:pPr>
            <w:r w:rsidRPr="00DB41BA">
              <w:rPr>
                <w:rFonts w:ascii="Arial" w:hAnsi="Arial" w:cs="Arial"/>
                <w:noProof/>
                <w:lang w:eastAsia="pl-PL"/>
              </w:rPr>
              <w:drawing>
                <wp:inline distT="0" distB="0" distL="0" distR="0" wp14:anchorId="68934526" wp14:editId="74D0AE40">
                  <wp:extent cx="1152000" cy="1260000"/>
                  <wp:effectExtent l="0" t="0" r="0" b="0"/>
                  <wp:docPr id="4" name="Obraz 2" descr="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png"/>
                          <pic:cNvPicPr/>
                        </pic:nvPicPr>
                        <pic:blipFill>
                          <a:blip r:embed="rId8"/>
                          <a:stretch>
                            <a:fillRect/>
                          </a:stretch>
                        </pic:blipFill>
                        <pic:spPr>
                          <a:xfrm>
                            <a:off x="0" y="0"/>
                            <a:ext cx="1152000" cy="1260000"/>
                          </a:xfrm>
                          <a:prstGeom prst="rect">
                            <a:avLst/>
                          </a:prstGeom>
                        </pic:spPr>
                      </pic:pic>
                    </a:graphicData>
                  </a:graphic>
                </wp:inline>
              </w:drawing>
            </w:r>
          </w:p>
        </w:tc>
        <w:tc>
          <w:tcPr>
            <w:tcW w:w="4530" w:type="dxa"/>
          </w:tcPr>
          <w:p w:rsidR="00077E1E" w:rsidRPr="00DB41BA" w:rsidRDefault="00077E1E" w:rsidP="0074267A">
            <w:pPr>
              <w:spacing w:line="276" w:lineRule="auto"/>
              <w:jc w:val="left"/>
              <w:rPr>
                <w:rFonts w:ascii="Arial" w:hAnsi="Arial" w:cs="Arial"/>
                <w:b/>
                <w:sz w:val="30"/>
                <w:szCs w:val="30"/>
              </w:rPr>
            </w:pPr>
            <w:r w:rsidRPr="00DB41BA">
              <w:rPr>
                <w:rFonts w:ascii="Arial" w:hAnsi="Arial" w:cs="Arial"/>
                <w:b/>
                <w:sz w:val="30"/>
                <w:szCs w:val="30"/>
              </w:rPr>
              <w:t>Gmina Krasocin</w:t>
            </w:r>
          </w:p>
          <w:p w:rsidR="00077E1E" w:rsidRPr="00DB41BA" w:rsidRDefault="00077E1E" w:rsidP="0074267A">
            <w:pPr>
              <w:tabs>
                <w:tab w:val="center" w:pos="4535"/>
                <w:tab w:val="right" w:pos="9070"/>
              </w:tabs>
              <w:spacing w:line="276" w:lineRule="auto"/>
              <w:jc w:val="left"/>
              <w:rPr>
                <w:rFonts w:ascii="Arial" w:hAnsi="Arial" w:cs="Arial"/>
                <w:sz w:val="30"/>
                <w:szCs w:val="30"/>
              </w:rPr>
            </w:pPr>
            <w:r w:rsidRPr="00DB41BA">
              <w:rPr>
                <w:rFonts w:ascii="Arial" w:hAnsi="Arial" w:cs="Arial"/>
                <w:sz w:val="30"/>
                <w:szCs w:val="30"/>
              </w:rPr>
              <w:t>ul. Macierzy Szkolnej 1</w:t>
            </w:r>
            <w:r w:rsidRPr="00DB41BA">
              <w:rPr>
                <w:rFonts w:ascii="Arial" w:hAnsi="Arial" w:cs="Arial"/>
                <w:sz w:val="30"/>
                <w:szCs w:val="30"/>
              </w:rPr>
              <w:tab/>
            </w:r>
          </w:p>
          <w:p w:rsidR="00077E1E" w:rsidRPr="00DB41BA" w:rsidRDefault="00077E1E" w:rsidP="0074267A">
            <w:pPr>
              <w:spacing w:line="276" w:lineRule="auto"/>
              <w:jc w:val="left"/>
              <w:rPr>
                <w:rFonts w:ascii="Arial" w:hAnsi="Arial" w:cs="Arial"/>
                <w:sz w:val="30"/>
                <w:szCs w:val="30"/>
              </w:rPr>
            </w:pPr>
            <w:r w:rsidRPr="00DB41BA">
              <w:rPr>
                <w:rFonts w:ascii="Arial" w:hAnsi="Arial" w:cs="Arial"/>
                <w:sz w:val="30"/>
                <w:szCs w:val="30"/>
              </w:rPr>
              <w:t>29-105 Krasocin</w:t>
            </w:r>
          </w:p>
          <w:p w:rsidR="00077E1E" w:rsidRPr="00DB41BA" w:rsidRDefault="00077E1E" w:rsidP="0074267A">
            <w:pPr>
              <w:spacing w:line="276" w:lineRule="auto"/>
              <w:rPr>
                <w:rFonts w:ascii="Arial" w:eastAsia="Times New Roman" w:hAnsi="Arial" w:cs="Arial"/>
                <w:b/>
                <w:szCs w:val="26"/>
                <w:lang w:eastAsia="pl-PL"/>
              </w:rPr>
            </w:pPr>
          </w:p>
        </w:tc>
      </w:tr>
    </w:tbl>
    <w:p w:rsidR="00077E1E" w:rsidRPr="00DB41BA" w:rsidRDefault="00077E1E" w:rsidP="0074267A">
      <w:pPr>
        <w:spacing w:line="276" w:lineRule="auto"/>
        <w:rPr>
          <w:rFonts w:ascii="Arial" w:eastAsia="Times New Roman" w:hAnsi="Arial" w:cs="Arial"/>
          <w:b/>
          <w:szCs w:val="26"/>
          <w:lang w:eastAsia="pl-PL"/>
        </w:rPr>
      </w:pPr>
    </w:p>
    <w:p w:rsidR="00093693" w:rsidRPr="00DB41BA" w:rsidRDefault="00093693" w:rsidP="0074267A">
      <w:pPr>
        <w:spacing w:line="276" w:lineRule="auto"/>
        <w:jc w:val="center"/>
        <w:rPr>
          <w:rFonts w:ascii="Arial" w:hAnsi="Arial" w:cs="Arial"/>
          <w:sz w:val="24"/>
          <w:szCs w:val="24"/>
        </w:rPr>
      </w:pPr>
    </w:p>
    <w:p w:rsidR="00077E1E" w:rsidRPr="00DB41BA" w:rsidRDefault="00077E1E" w:rsidP="0074267A">
      <w:pPr>
        <w:spacing w:line="276" w:lineRule="auto"/>
        <w:jc w:val="center"/>
        <w:rPr>
          <w:rFonts w:ascii="Arial" w:hAnsi="Arial" w:cs="Arial"/>
          <w:sz w:val="24"/>
          <w:szCs w:val="24"/>
        </w:rPr>
      </w:pPr>
    </w:p>
    <w:p w:rsidR="00077E1E" w:rsidRPr="00DB41BA" w:rsidRDefault="00077E1E" w:rsidP="0074267A">
      <w:pPr>
        <w:spacing w:line="276" w:lineRule="auto"/>
        <w:jc w:val="center"/>
        <w:rPr>
          <w:rFonts w:ascii="Arial" w:hAnsi="Arial" w:cs="Arial"/>
          <w:sz w:val="24"/>
          <w:szCs w:val="24"/>
        </w:rPr>
      </w:pPr>
    </w:p>
    <w:p w:rsidR="00077E1E" w:rsidRPr="00DB41BA" w:rsidRDefault="00077E1E" w:rsidP="0074267A">
      <w:pPr>
        <w:spacing w:line="276" w:lineRule="auto"/>
        <w:jc w:val="center"/>
        <w:rPr>
          <w:rFonts w:ascii="Arial" w:hAnsi="Arial" w:cs="Arial"/>
          <w:sz w:val="24"/>
          <w:szCs w:val="24"/>
        </w:rPr>
      </w:pPr>
    </w:p>
    <w:p w:rsidR="00077E1E" w:rsidRPr="00DB41BA" w:rsidRDefault="00077E1E" w:rsidP="0074267A">
      <w:pPr>
        <w:spacing w:line="276" w:lineRule="auto"/>
        <w:jc w:val="center"/>
        <w:rPr>
          <w:rFonts w:ascii="Arial" w:hAnsi="Arial" w:cs="Arial"/>
          <w:b/>
          <w:sz w:val="44"/>
          <w:szCs w:val="24"/>
        </w:rPr>
      </w:pPr>
      <w:r w:rsidRPr="00DB41BA">
        <w:rPr>
          <w:rFonts w:ascii="Arial" w:hAnsi="Arial" w:cs="Arial"/>
          <w:b/>
          <w:sz w:val="44"/>
          <w:szCs w:val="24"/>
        </w:rPr>
        <w:t>SPECYFIKACJA WARUNKÓW ZAMÓWIENIA (SWZ)</w:t>
      </w:r>
    </w:p>
    <w:p w:rsidR="00077E1E" w:rsidRPr="00DB41BA" w:rsidRDefault="00077E1E" w:rsidP="0074267A">
      <w:pPr>
        <w:spacing w:line="276" w:lineRule="auto"/>
        <w:jc w:val="center"/>
        <w:rPr>
          <w:rFonts w:ascii="Arial" w:hAnsi="Arial" w:cs="Arial"/>
          <w:b/>
          <w:sz w:val="44"/>
          <w:szCs w:val="24"/>
        </w:rPr>
      </w:pPr>
    </w:p>
    <w:p w:rsidR="00077E1E" w:rsidRPr="00DB41BA" w:rsidRDefault="00240830" w:rsidP="0074267A">
      <w:pPr>
        <w:spacing w:line="276" w:lineRule="auto"/>
        <w:jc w:val="center"/>
        <w:rPr>
          <w:rFonts w:ascii="Arial" w:hAnsi="Arial" w:cs="Arial"/>
          <w:sz w:val="24"/>
          <w:szCs w:val="24"/>
        </w:rPr>
      </w:pPr>
      <w:r w:rsidRPr="00240830">
        <w:rPr>
          <w:rFonts w:ascii="Arial" w:hAnsi="Arial" w:cs="Arial"/>
          <w:sz w:val="24"/>
          <w:szCs w:val="24"/>
        </w:rPr>
        <w:t>w postępowaniu o udzielenie zamówienia klasycznego o wartości przekraczającej progi unijne, o jakich stanowi art. 3 ustawy z 11.09.2019 r. - Prawo zamówień publicznych</w:t>
      </w:r>
    </w:p>
    <w:p w:rsidR="00077E1E" w:rsidRPr="00DB41BA" w:rsidRDefault="00077E1E" w:rsidP="0074267A">
      <w:pPr>
        <w:spacing w:line="276" w:lineRule="auto"/>
        <w:jc w:val="center"/>
        <w:rPr>
          <w:rFonts w:ascii="Arial" w:hAnsi="Arial" w:cs="Arial"/>
          <w:sz w:val="24"/>
          <w:szCs w:val="24"/>
        </w:rPr>
      </w:pPr>
    </w:p>
    <w:p w:rsidR="00E427AF" w:rsidRPr="00DB41BA" w:rsidRDefault="00E427AF" w:rsidP="0074267A">
      <w:pPr>
        <w:spacing w:line="276" w:lineRule="auto"/>
        <w:rPr>
          <w:rFonts w:ascii="Arial" w:hAnsi="Arial" w:cs="Arial"/>
          <w:sz w:val="24"/>
          <w:szCs w:val="24"/>
        </w:rPr>
      </w:pPr>
    </w:p>
    <w:p w:rsidR="00727717" w:rsidRDefault="00727717" w:rsidP="00727717">
      <w:pPr>
        <w:tabs>
          <w:tab w:val="left" w:pos="0"/>
        </w:tabs>
        <w:spacing w:line="276" w:lineRule="auto"/>
        <w:jc w:val="center"/>
        <w:rPr>
          <w:rFonts w:ascii="Arial" w:hAnsi="Arial" w:cs="Arial"/>
          <w:b/>
          <w:sz w:val="32"/>
          <w:szCs w:val="24"/>
        </w:rPr>
      </w:pPr>
      <w:r w:rsidRPr="00727717">
        <w:rPr>
          <w:rFonts w:ascii="Arial" w:hAnsi="Arial" w:cs="Arial"/>
          <w:b/>
          <w:sz w:val="32"/>
          <w:szCs w:val="24"/>
        </w:rPr>
        <w:t>Odbiór i zagospodarowanie odpadów ko</w:t>
      </w:r>
      <w:r>
        <w:rPr>
          <w:rFonts w:ascii="Arial" w:hAnsi="Arial" w:cs="Arial"/>
          <w:b/>
          <w:sz w:val="32"/>
          <w:szCs w:val="24"/>
        </w:rPr>
        <w:t xml:space="preserve">munalnych </w:t>
      </w:r>
    </w:p>
    <w:p w:rsidR="00A171F2" w:rsidRPr="00DB41BA" w:rsidRDefault="00727717" w:rsidP="00727717">
      <w:pPr>
        <w:tabs>
          <w:tab w:val="left" w:pos="0"/>
        </w:tabs>
        <w:spacing w:line="276" w:lineRule="auto"/>
        <w:jc w:val="center"/>
        <w:rPr>
          <w:rFonts w:ascii="Arial" w:eastAsia="Times New Roman" w:hAnsi="Arial" w:cs="Arial"/>
          <w:sz w:val="26"/>
          <w:szCs w:val="26"/>
          <w:lang w:eastAsia="pl-PL"/>
        </w:rPr>
      </w:pPr>
      <w:r>
        <w:rPr>
          <w:rFonts w:ascii="Arial" w:hAnsi="Arial" w:cs="Arial"/>
          <w:b/>
          <w:sz w:val="32"/>
          <w:szCs w:val="24"/>
        </w:rPr>
        <w:t xml:space="preserve">z terenu </w:t>
      </w:r>
      <w:r w:rsidRPr="00727717">
        <w:rPr>
          <w:rFonts w:ascii="Arial" w:hAnsi="Arial" w:cs="Arial"/>
          <w:b/>
          <w:sz w:val="32"/>
          <w:szCs w:val="24"/>
        </w:rPr>
        <w:t>Gminy Krasocin</w:t>
      </w:r>
    </w:p>
    <w:p w:rsidR="00085F9C" w:rsidRPr="00DB41BA" w:rsidRDefault="00085F9C" w:rsidP="0074267A">
      <w:pPr>
        <w:spacing w:line="276" w:lineRule="auto"/>
        <w:jc w:val="center"/>
        <w:rPr>
          <w:rFonts w:ascii="Arial" w:eastAsia="Times New Roman" w:hAnsi="Arial" w:cs="Arial"/>
          <w:sz w:val="26"/>
          <w:szCs w:val="26"/>
          <w:lang w:eastAsia="pl-PL"/>
        </w:rPr>
      </w:pPr>
    </w:p>
    <w:p w:rsidR="00085F9C" w:rsidRPr="00DB41BA" w:rsidRDefault="00085F9C" w:rsidP="0074267A">
      <w:pPr>
        <w:spacing w:line="276" w:lineRule="auto"/>
        <w:jc w:val="center"/>
        <w:rPr>
          <w:rFonts w:ascii="Arial" w:eastAsia="Times New Roman" w:hAnsi="Arial" w:cs="Arial"/>
          <w:sz w:val="26"/>
          <w:szCs w:val="26"/>
          <w:lang w:eastAsia="pl-PL"/>
        </w:rPr>
      </w:pPr>
    </w:p>
    <w:p w:rsidR="006574BE" w:rsidRDefault="006574BE" w:rsidP="0074267A">
      <w:pPr>
        <w:spacing w:line="276" w:lineRule="auto"/>
        <w:jc w:val="center"/>
        <w:rPr>
          <w:rFonts w:ascii="Arial" w:eastAsia="Times New Roman" w:hAnsi="Arial" w:cs="Arial"/>
          <w:sz w:val="26"/>
          <w:szCs w:val="26"/>
          <w:lang w:eastAsia="pl-PL"/>
        </w:rPr>
      </w:pPr>
    </w:p>
    <w:p w:rsidR="006574BE" w:rsidRPr="00DB41BA" w:rsidRDefault="006574BE" w:rsidP="0074267A">
      <w:pPr>
        <w:spacing w:line="276" w:lineRule="auto"/>
        <w:jc w:val="center"/>
        <w:rPr>
          <w:rFonts w:ascii="Arial" w:eastAsia="Times New Roman" w:hAnsi="Arial" w:cs="Arial"/>
          <w:sz w:val="26"/>
          <w:szCs w:val="26"/>
          <w:lang w:eastAsia="pl-PL"/>
        </w:rPr>
      </w:pPr>
    </w:p>
    <w:p w:rsidR="00A171F2" w:rsidRPr="00DB41BA" w:rsidRDefault="00A171F2" w:rsidP="0074267A">
      <w:pPr>
        <w:spacing w:line="276" w:lineRule="auto"/>
        <w:jc w:val="center"/>
        <w:rPr>
          <w:rFonts w:ascii="Arial" w:eastAsia="Times New Roman" w:hAnsi="Arial" w:cs="Arial"/>
          <w:sz w:val="26"/>
          <w:szCs w:val="26"/>
          <w:lang w:eastAsia="pl-PL"/>
        </w:rPr>
      </w:pPr>
    </w:p>
    <w:p w:rsidR="00413FCD" w:rsidRPr="00DB41BA" w:rsidRDefault="00413FCD" w:rsidP="0074267A">
      <w:pPr>
        <w:spacing w:line="276" w:lineRule="auto"/>
        <w:rPr>
          <w:rFonts w:ascii="Arial" w:hAnsi="Arial" w:cs="Arial"/>
          <w:szCs w:val="24"/>
        </w:rPr>
      </w:pPr>
      <w:r w:rsidRPr="00DB41BA">
        <w:rPr>
          <w:rFonts w:ascii="Arial" w:hAnsi="Arial" w:cs="Arial"/>
          <w:szCs w:val="24"/>
        </w:rPr>
        <w:t>Sporządziła: Marta Wytrych</w:t>
      </w:r>
    </w:p>
    <w:p w:rsidR="00A171F2" w:rsidRPr="005A41A0" w:rsidRDefault="00A171F2" w:rsidP="0074267A">
      <w:pPr>
        <w:spacing w:line="276" w:lineRule="auto"/>
        <w:ind w:left="5664"/>
        <w:jc w:val="center"/>
        <w:rPr>
          <w:rFonts w:ascii="Arial" w:eastAsia="Times New Roman" w:hAnsi="Arial" w:cs="Arial"/>
          <w:sz w:val="24"/>
          <w:szCs w:val="26"/>
          <w:lang w:eastAsia="pl-PL"/>
        </w:rPr>
      </w:pPr>
      <w:r w:rsidRPr="005A41A0">
        <w:rPr>
          <w:rFonts w:ascii="Arial" w:eastAsia="Times New Roman" w:hAnsi="Arial" w:cs="Arial"/>
          <w:sz w:val="24"/>
          <w:szCs w:val="26"/>
          <w:lang w:eastAsia="pl-PL"/>
        </w:rPr>
        <w:t>Zatwierdzam</w:t>
      </w:r>
      <w:r w:rsidR="00381E11" w:rsidRPr="005A41A0">
        <w:rPr>
          <w:rFonts w:ascii="Arial" w:eastAsia="Times New Roman" w:hAnsi="Arial" w:cs="Arial"/>
          <w:sz w:val="24"/>
          <w:szCs w:val="26"/>
          <w:lang w:eastAsia="pl-PL"/>
        </w:rPr>
        <w:t xml:space="preserve"> </w:t>
      </w:r>
      <w:r w:rsidR="000105B4">
        <w:rPr>
          <w:rFonts w:ascii="Arial" w:eastAsia="Times New Roman" w:hAnsi="Arial" w:cs="Arial"/>
          <w:sz w:val="24"/>
          <w:szCs w:val="26"/>
          <w:lang w:eastAsia="pl-PL"/>
        </w:rPr>
        <w:t>30</w:t>
      </w:r>
      <w:r w:rsidR="00CB51AA" w:rsidRPr="005A41A0">
        <w:rPr>
          <w:rFonts w:ascii="Arial" w:eastAsia="Times New Roman" w:hAnsi="Arial" w:cs="Arial"/>
          <w:sz w:val="24"/>
          <w:szCs w:val="26"/>
          <w:lang w:eastAsia="pl-PL"/>
        </w:rPr>
        <w:t>.</w:t>
      </w:r>
      <w:r w:rsidR="00240830" w:rsidRPr="005A41A0">
        <w:rPr>
          <w:rFonts w:ascii="Arial" w:eastAsia="Times New Roman" w:hAnsi="Arial" w:cs="Arial"/>
          <w:sz w:val="24"/>
          <w:szCs w:val="26"/>
          <w:lang w:eastAsia="pl-PL"/>
        </w:rPr>
        <w:t>0</w:t>
      </w:r>
      <w:r w:rsidR="000105B4">
        <w:rPr>
          <w:rFonts w:ascii="Arial" w:eastAsia="Times New Roman" w:hAnsi="Arial" w:cs="Arial"/>
          <w:sz w:val="24"/>
          <w:szCs w:val="26"/>
          <w:lang w:eastAsia="pl-PL"/>
        </w:rPr>
        <w:t>4</w:t>
      </w:r>
      <w:r w:rsidR="00017E91" w:rsidRPr="005A41A0">
        <w:rPr>
          <w:rFonts w:ascii="Arial" w:eastAsia="Times New Roman" w:hAnsi="Arial" w:cs="Arial"/>
          <w:sz w:val="24"/>
          <w:szCs w:val="26"/>
          <w:lang w:eastAsia="pl-PL"/>
        </w:rPr>
        <w:t>.</w:t>
      </w:r>
      <w:r w:rsidR="00077E1E" w:rsidRPr="005A41A0">
        <w:rPr>
          <w:rFonts w:ascii="Arial" w:eastAsia="Times New Roman" w:hAnsi="Arial" w:cs="Arial"/>
          <w:sz w:val="24"/>
          <w:szCs w:val="26"/>
          <w:lang w:eastAsia="pl-PL"/>
        </w:rPr>
        <w:t>202</w:t>
      </w:r>
      <w:r w:rsidR="000105B4">
        <w:rPr>
          <w:rFonts w:ascii="Arial" w:eastAsia="Times New Roman" w:hAnsi="Arial" w:cs="Arial"/>
          <w:sz w:val="24"/>
          <w:szCs w:val="26"/>
          <w:lang w:eastAsia="pl-PL"/>
        </w:rPr>
        <w:t>3</w:t>
      </w:r>
      <w:r w:rsidR="00077E1E" w:rsidRPr="005A41A0">
        <w:rPr>
          <w:rFonts w:ascii="Arial" w:eastAsia="Times New Roman" w:hAnsi="Arial" w:cs="Arial"/>
          <w:sz w:val="24"/>
          <w:szCs w:val="26"/>
          <w:lang w:eastAsia="pl-PL"/>
        </w:rPr>
        <w:t>r.</w:t>
      </w:r>
      <w:r w:rsidRPr="005A41A0">
        <w:rPr>
          <w:rFonts w:ascii="Arial" w:eastAsia="Times New Roman" w:hAnsi="Arial" w:cs="Arial"/>
          <w:sz w:val="24"/>
          <w:szCs w:val="26"/>
          <w:lang w:eastAsia="pl-PL"/>
        </w:rPr>
        <w:t>:</w:t>
      </w:r>
    </w:p>
    <w:p w:rsidR="00E556ED" w:rsidRPr="00914402" w:rsidRDefault="00E556ED" w:rsidP="0074267A">
      <w:pPr>
        <w:spacing w:line="276" w:lineRule="auto"/>
        <w:ind w:left="5664"/>
        <w:jc w:val="center"/>
        <w:rPr>
          <w:rFonts w:ascii="Arial" w:eastAsia="Times New Roman" w:hAnsi="Arial" w:cs="Arial"/>
          <w:sz w:val="24"/>
          <w:szCs w:val="26"/>
          <w:lang w:eastAsia="pl-PL"/>
        </w:rPr>
      </w:pPr>
    </w:p>
    <w:p w:rsidR="000551B1" w:rsidRPr="00DB41BA" w:rsidRDefault="000551B1" w:rsidP="0074267A">
      <w:pPr>
        <w:spacing w:line="276" w:lineRule="auto"/>
        <w:jc w:val="both"/>
        <w:rPr>
          <w:rFonts w:ascii="Arial" w:eastAsia="Times New Roman" w:hAnsi="Arial" w:cs="Arial"/>
          <w:sz w:val="18"/>
          <w:szCs w:val="26"/>
          <w:lang w:eastAsia="pl-PL"/>
        </w:rPr>
      </w:pPr>
    </w:p>
    <w:p w:rsidR="004A3812" w:rsidRPr="00DB41BA" w:rsidRDefault="004A3812" w:rsidP="0074267A">
      <w:pPr>
        <w:spacing w:line="276" w:lineRule="auto"/>
        <w:jc w:val="both"/>
        <w:rPr>
          <w:rFonts w:ascii="Arial" w:eastAsia="Times New Roman" w:hAnsi="Arial" w:cs="Arial"/>
          <w:sz w:val="18"/>
          <w:szCs w:val="26"/>
          <w:lang w:eastAsia="pl-PL"/>
        </w:rPr>
      </w:pPr>
    </w:p>
    <w:p w:rsidR="005A41A0" w:rsidRDefault="005A41A0" w:rsidP="0074267A">
      <w:pPr>
        <w:spacing w:line="276" w:lineRule="auto"/>
        <w:jc w:val="both"/>
        <w:rPr>
          <w:rFonts w:ascii="Arial" w:eastAsia="Times New Roman" w:hAnsi="Arial" w:cs="Arial"/>
          <w:sz w:val="18"/>
          <w:szCs w:val="26"/>
          <w:lang w:eastAsia="pl-PL"/>
        </w:rPr>
      </w:pPr>
    </w:p>
    <w:p w:rsidR="005A41A0" w:rsidRDefault="005A41A0" w:rsidP="0074267A">
      <w:pPr>
        <w:spacing w:line="276" w:lineRule="auto"/>
        <w:jc w:val="both"/>
        <w:rPr>
          <w:rFonts w:ascii="Arial" w:eastAsia="Times New Roman" w:hAnsi="Arial" w:cs="Arial"/>
          <w:sz w:val="18"/>
          <w:szCs w:val="26"/>
          <w:lang w:eastAsia="pl-PL"/>
        </w:rPr>
      </w:pPr>
    </w:p>
    <w:p w:rsidR="005A41A0" w:rsidRDefault="005A41A0" w:rsidP="0074267A">
      <w:pPr>
        <w:spacing w:line="276" w:lineRule="auto"/>
        <w:jc w:val="both"/>
        <w:rPr>
          <w:rFonts w:ascii="Arial" w:eastAsia="Times New Roman" w:hAnsi="Arial" w:cs="Arial"/>
          <w:sz w:val="18"/>
          <w:szCs w:val="26"/>
          <w:lang w:eastAsia="pl-PL"/>
        </w:rPr>
      </w:pPr>
    </w:p>
    <w:p w:rsidR="005A41A0" w:rsidRDefault="005A41A0" w:rsidP="0074267A">
      <w:pPr>
        <w:spacing w:line="276" w:lineRule="auto"/>
        <w:jc w:val="both"/>
        <w:rPr>
          <w:rFonts w:ascii="Arial" w:eastAsia="Times New Roman" w:hAnsi="Arial" w:cs="Arial"/>
          <w:sz w:val="18"/>
          <w:szCs w:val="26"/>
          <w:lang w:eastAsia="pl-PL"/>
        </w:rPr>
      </w:pPr>
    </w:p>
    <w:p w:rsidR="00077E1E" w:rsidRPr="00DB41BA" w:rsidRDefault="00077E1E" w:rsidP="0074267A">
      <w:pPr>
        <w:spacing w:line="276" w:lineRule="auto"/>
        <w:jc w:val="both"/>
        <w:rPr>
          <w:rFonts w:ascii="Arial" w:eastAsia="Times New Roman" w:hAnsi="Arial" w:cs="Arial"/>
          <w:sz w:val="18"/>
          <w:szCs w:val="26"/>
          <w:lang w:eastAsia="pl-PL"/>
        </w:rPr>
      </w:pPr>
      <w:r w:rsidRPr="00DB41BA">
        <w:rPr>
          <w:rFonts w:ascii="Arial" w:eastAsia="Times New Roman" w:hAnsi="Arial" w:cs="Arial"/>
          <w:sz w:val="18"/>
          <w:szCs w:val="26"/>
          <w:lang w:eastAsia="pl-PL"/>
        </w:rPr>
        <w:t>Podstawa prawna:</w:t>
      </w:r>
    </w:p>
    <w:p w:rsidR="00077E1E" w:rsidRDefault="00077E1E" w:rsidP="0074267A">
      <w:pPr>
        <w:spacing w:line="276" w:lineRule="auto"/>
        <w:jc w:val="both"/>
        <w:rPr>
          <w:rFonts w:ascii="Arial" w:eastAsia="Times New Roman" w:hAnsi="Arial" w:cs="Arial"/>
          <w:sz w:val="18"/>
          <w:szCs w:val="26"/>
          <w:lang w:eastAsia="pl-PL"/>
        </w:rPr>
      </w:pPr>
      <w:r w:rsidRPr="00DB41BA">
        <w:rPr>
          <w:rFonts w:ascii="Arial" w:eastAsia="Times New Roman" w:hAnsi="Arial" w:cs="Arial"/>
          <w:sz w:val="18"/>
          <w:szCs w:val="26"/>
          <w:lang w:eastAsia="pl-PL"/>
        </w:rPr>
        <w:t>Ustawa z dnia 11 września 2019 r. Prawo zamówień publicznych (</w:t>
      </w:r>
      <w:proofErr w:type="spellStart"/>
      <w:r w:rsidRPr="00DB41BA">
        <w:rPr>
          <w:rFonts w:ascii="Arial" w:eastAsia="Times New Roman" w:hAnsi="Arial" w:cs="Arial"/>
          <w:sz w:val="18"/>
          <w:szCs w:val="26"/>
          <w:lang w:eastAsia="pl-PL"/>
        </w:rPr>
        <w:t>t.j</w:t>
      </w:r>
      <w:proofErr w:type="spellEnd"/>
      <w:r w:rsidRPr="00DB41BA">
        <w:rPr>
          <w:rFonts w:ascii="Arial" w:eastAsia="Times New Roman" w:hAnsi="Arial" w:cs="Arial"/>
          <w:sz w:val="18"/>
          <w:szCs w:val="26"/>
          <w:lang w:eastAsia="pl-PL"/>
        </w:rPr>
        <w:t>. Dz. U. z 20</w:t>
      </w:r>
      <w:r w:rsidR="001D2CD5" w:rsidRPr="00DB41BA">
        <w:rPr>
          <w:rFonts w:ascii="Arial" w:eastAsia="Times New Roman" w:hAnsi="Arial" w:cs="Arial"/>
          <w:sz w:val="18"/>
          <w:szCs w:val="26"/>
          <w:lang w:eastAsia="pl-PL"/>
        </w:rPr>
        <w:t>21</w:t>
      </w:r>
      <w:r w:rsidRPr="00DB41BA">
        <w:rPr>
          <w:rFonts w:ascii="Arial" w:eastAsia="Times New Roman" w:hAnsi="Arial" w:cs="Arial"/>
          <w:sz w:val="18"/>
          <w:szCs w:val="26"/>
          <w:lang w:eastAsia="pl-PL"/>
        </w:rPr>
        <w:t xml:space="preserve"> r., poz. </w:t>
      </w:r>
      <w:r w:rsidR="001D2CD5" w:rsidRPr="00DB41BA">
        <w:rPr>
          <w:rFonts w:ascii="Arial" w:eastAsia="Times New Roman" w:hAnsi="Arial" w:cs="Arial"/>
          <w:sz w:val="18"/>
          <w:szCs w:val="26"/>
          <w:lang w:eastAsia="pl-PL"/>
        </w:rPr>
        <w:t>1129</w:t>
      </w:r>
      <w:r w:rsidRPr="00DB41BA">
        <w:rPr>
          <w:rFonts w:ascii="Arial" w:eastAsia="Times New Roman" w:hAnsi="Arial" w:cs="Arial"/>
          <w:sz w:val="18"/>
          <w:szCs w:val="26"/>
          <w:lang w:eastAsia="pl-PL"/>
        </w:rPr>
        <w:t xml:space="preserve"> ze zm.)</w:t>
      </w:r>
    </w:p>
    <w:p w:rsidR="00210D41" w:rsidRDefault="00210D41" w:rsidP="0074267A">
      <w:pPr>
        <w:spacing w:line="276" w:lineRule="auto"/>
        <w:jc w:val="both"/>
        <w:rPr>
          <w:rFonts w:ascii="Arial" w:eastAsia="Times New Roman" w:hAnsi="Arial" w:cs="Arial"/>
          <w:sz w:val="18"/>
          <w:szCs w:val="26"/>
          <w:lang w:eastAsia="pl-PL"/>
        </w:rPr>
      </w:pPr>
    </w:p>
    <w:p w:rsidR="00210D41" w:rsidRDefault="00210D41" w:rsidP="0074267A">
      <w:pPr>
        <w:spacing w:line="276" w:lineRule="auto"/>
        <w:jc w:val="both"/>
        <w:rPr>
          <w:rFonts w:ascii="Arial" w:eastAsia="Times New Roman" w:hAnsi="Arial" w:cs="Arial"/>
          <w:sz w:val="18"/>
          <w:szCs w:val="26"/>
          <w:lang w:eastAsia="pl-PL"/>
        </w:rPr>
      </w:pPr>
    </w:p>
    <w:p w:rsidR="00727717" w:rsidRDefault="00727717" w:rsidP="0074267A">
      <w:pPr>
        <w:spacing w:line="276" w:lineRule="auto"/>
        <w:jc w:val="both"/>
        <w:rPr>
          <w:rFonts w:ascii="Arial" w:eastAsia="Times New Roman" w:hAnsi="Arial" w:cs="Arial"/>
          <w:sz w:val="18"/>
          <w:szCs w:val="26"/>
          <w:lang w:eastAsia="pl-PL"/>
        </w:rPr>
      </w:pPr>
    </w:p>
    <w:p w:rsidR="00727717" w:rsidRDefault="00727717" w:rsidP="0074267A">
      <w:pPr>
        <w:spacing w:line="276" w:lineRule="auto"/>
        <w:jc w:val="both"/>
        <w:rPr>
          <w:rFonts w:ascii="Arial" w:eastAsia="Times New Roman" w:hAnsi="Arial" w:cs="Arial"/>
          <w:sz w:val="18"/>
          <w:szCs w:val="26"/>
          <w:lang w:eastAsia="pl-PL"/>
        </w:rPr>
      </w:pPr>
    </w:p>
    <w:p w:rsidR="007E0761" w:rsidRDefault="007E0761" w:rsidP="0074267A">
      <w:pPr>
        <w:spacing w:line="276" w:lineRule="auto"/>
        <w:jc w:val="both"/>
        <w:rPr>
          <w:rFonts w:ascii="Arial" w:eastAsia="Times New Roman" w:hAnsi="Arial" w:cs="Arial"/>
          <w:sz w:val="18"/>
          <w:szCs w:val="26"/>
          <w:lang w:eastAsia="pl-PL"/>
        </w:rPr>
      </w:pPr>
    </w:p>
    <w:p w:rsidR="00727717" w:rsidRPr="00DB41BA" w:rsidRDefault="00727717" w:rsidP="0074267A">
      <w:pPr>
        <w:spacing w:line="276" w:lineRule="auto"/>
        <w:jc w:val="both"/>
        <w:rPr>
          <w:rFonts w:ascii="Arial" w:eastAsia="Times New Roman" w:hAnsi="Arial" w:cs="Arial"/>
          <w:sz w:val="18"/>
          <w:szCs w:val="26"/>
          <w:lang w:eastAsia="pl-PL"/>
        </w:rPr>
      </w:pPr>
    </w:p>
    <w:tbl>
      <w:tblPr>
        <w:tblStyle w:val="Tabela-Siatka"/>
        <w:tblW w:w="10201"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1"/>
      </w:tblGrid>
      <w:tr w:rsidR="00777292" w:rsidRPr="00DB41BA" w:rsidTr="00361451">
        <w:tc>
          <w:tcPr>
            <w:tcW w:w="102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D2CD5" w:rsidRPr="00CB51AA"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lastRenderedPageBreak/>
              <w:t>ROZDZIAŁ 1</w:t>
            </w:r>
          </w:p>
          <w:p w:rsidR="00777292" w:rsidRPr="005C22DA" w:rsidRDefault="00CB51AA" w:rsidP="0074267A">
            <w:pPr>
              <w:spacing w:line="276" w:lineRule="auto"/>
              <w:jc w:val="center"/>
              <w:rPr>
                <w:rFonts w:ascii="Arial" w:eastAsia="Times New Roman" w:hAnsi="Arial" w:cs="Arial"/>
                <w:sz w:val="26"/>
                <w:szCs w:val="26"/>
                <w:lang w:eastAsia="pl-PL"/>
              </w:rPr>
            </w:pPr>
            <w:r w:rsidRPr="00CB51AA">
              <w:rPr>
                <w:rFonts w:ascii="Arial" w:eastAsia="Times New Roman" w:hAnsi="Arial" w:cs="Arial"/>
                <w:b/>
                <w:sz w:val="24"/>
                <w:szCs w:val="26"/>
                <w:lang w:eastAsia="pl-PL"/>
              </w:rPr>
              <w:t>POSTANOWIENIA OGÓLNE</w:t>
            </w:r>
          </w:p>
        </w:tc>
      </w:tr>
    </w:tbl>
    <w:p w:rsidR="001D2CD5" w:rsidRPr="00DB41BA" w:rsidRDefault="001D2CD5" w:rsidP="0074267A">
      <w:pPr>
        <w:spacing w:line="276" w:lineRule="auto"/>
        <w:rPr>
          <w:rFonts w:ascii="Arial" w:eastAsia="Times New Roman" w:hAnsi="Arial" w:cs="Arial"/>
          <w:b/>
          <w:sz w:val="24"/>
          <w:szCs w:val="26"/>
          <w:lang w:eastAsia="pl-PL"/>
        </w:rPr>
      </w:pPr>
    </w:p>
    <w:p w:rsidR="00D15750" w:rsidRPr="00DB41BA" w:rsidRDefault="001D2CD5" w:rsidP="00E947F3">
      <w:pPr>
        <w:pStyle w:val="Akapitzlist"/>
        <w:numPr>
          <w:ilvl w:val="1"/>
          <w:numId w:val="6"/>
        </w:numPr>
        <w:tabs>
          <w:tab w:val="left" w:pos="709"/>
        </w:tabs>
        <w:spacing w:line="276" w:lineRule="auto"/>
        <w:ind w:left="709" w:hanging="709"/>
        <w:rPr>
          <w:rFonts w:ascii="Arial" w:eastAsia="Times New Roman" w:hAnsi="Arial" w:cs="Arial"/>
          <w:b/>
          <w:sz w:val="24"/>
          <w:szCs w:val="24"/>
          <w:lang w:eastAsia="pl-PL"/>
        </w:rPr>
      </w:pPr>
      <w:r w:rsidRPr="00DB41BA">
        <w:rPr>
          <w:rFonts w:ascii="Arial" w:eastAsia="Times New Roman" w:hAnsi="Arial" w:cs="Arial"/>
          <w:b/>
          <w:sz w:val="24"/>
          <w:szCs w:val="24"/>
          <w:lang w:eastAsia="pl-PL"/>
        </w:rPr>
        <w:t>Nazwa oraz adres Zamawiającego</w:t>
      </w:r>
    </w:p>
    <w:p w:rsidR="001D2CD5" w:rsidRPr="00DB41BA" w:rsidRDefault="001D2CD5" w:rsidP="0074267A">
      <w:pPr>
        <w:spacing w:line="276" w:lineRule="auto"/>
        <w:ind w:left="709" w:hanging="1"/>
        <w:rPr>
          <w:rFonts w:ascii="Arial" w:eastAsia="Times New Roman" w:hAnsi="Arial" w:cs="Arial"/>
          <w:sz w:val="24"/>
          <w:szCs w:val="24"/>
          <w:lang w:eastAsia="pl-PL"/>
        </w:rPr>
      </w:pPr>
      <w:r w:rsidRPr="00DB41BA">
        <w:rPr>
          <w:rFonts w:ascii="Arial" w:eastAsia="Times New Roman" w:hAnsi="Arial" w:cs="Arial"/>
          <w:sz w:val="24"/>
          <w:szCs w:val="24"/>
          <w:lang w:eastAsia="pl-PL"/>
        </w:rPr>
        <w:t>Gmina Krasocin, ul. Macierzy Szkolnej 1, 29-105 Krasocin, NIP 609-00-03-636;  REGON 291010145</w:t>
      </w:r>
    </w:p>
    <w:p w:rsidR="001D2CD5" w:rsidRPr="00487325" w:rsidRDefault="001D2CD5" w:rsidP="0074267A">
      <w:pPr>
        <w:spacing w:line="276" w:lineRule="auto"/>
        <w:ind w:left="709" w:hanging="1"/>
        <w:rPr>
          <w:rFonts w:ascii="Arial" w:eastAsia="Times New Roman" w:hAnsi="Arial" w:cs="Arial"/>
          <w:color w:val="0070C0"/>
          <w:sz w:val="24"/>
          <w:szCs w:val="24"/>
          <w:lang w:eastAsia="pl-PL"/>
        </w:rPr>
      </w:pPr>
      <w:r w:rsidRPr="00DB41BA">
        <w:rPr>
          <w:rFonts w:ascii="Arial" w:eastAsia="Times New Roman" w:hAnsi="Arial" w:cs="Arial"/>
          <w:sz w:val="24"/>
          <w:szCs w:val="24"/>
          <w:lang w:eastAsia="pl-PL"/>
        </w:rPr>
        <w:t xml:space="preserve">email: </w:t>
      </w:r>
      <w:hyperlink r:id="rId9" w:history="1">
        <w:r w:rsidRPr="00DB41BA">
          <w:rPr>
            <w:rStyle w:val="Hipercze"/>
            <w:rFonts w:ascii="Arial" w:eastAsia="Times New Roman" w:hAnsi="Arial" w:cs="Arial"/>
            <w:color w:val="000000" w:themeColor="text1"/>
            <w:sz w:val="24"/>
            <w:szCs w:val="24"/>
            <w:lang w:eastAsia="pl-PL"/>
          </w:rPr>
          <w:t>gmina@krasocin.com.pl</w:t>
        </w:r>
      </w:hyperlink>
      <w:r w:rsidRPr="00DB41BA">
        <w:rPr>
          <w:rFonts w:ascii="Arial" w:eastAsia="Times New Roman" w:hAnsi="Arial" w:cs="Arial"/>
          <w:color w:val="000000" w:themeColor="text1"/>
          <w:sz w:val="24"/>
          <w:szCs w:val="24"/>
          <w:lang w:eastAsia="pl-PL"/>
        </w:rPr>
        <w:t xml:space="preserve"> </w:t>
      </w:r>
      <w:r w:rsidRPr="00487325">
        <w:rPr>
          <w:rFonts w:ascii="Arial" w:eastAsia="Times New Roman" w:hAnsi="Arial" w:cs="Arial"/>
          <w:color w:val="0070C0"/>
          <w:sz w:val="24"/>
          <w:szCs w:val="24"/>
          <w:lang w:eastAsia="pl-PL"/>
        </w:rPr>
        <w:t>(nie służy do komunikacji elektronicznej)</w:t>
      </w:r>
    </w:p>
    <w:p w:rsidR="001D2CD5" w:rsidRPr="00DB41BA" w:rsidRDefault="001D2CD5" w:rsidP="0074267A">
      <w:pPr>
        <w:spacing w:line="276" w:lineRule="auto"/>
        <w:ind w:left="709" w:hanging="1"/>
        <w:rPr>
          <w:rFonts w:ascii="Arial" w:eastAsia="Times New Roman" w:hAnsi="Arial" w:cs="Arial"/>
          <w:sz w:val="24"/>
          <w:szCs w:val="24"/>
          <w:lang w:eastAsia="pl-PL"/>
        </w:rPr>
      </w:pPr>
      <w:r w:rsidRPr="00DB41BA">
        <w:rPr>
          <w:rFonts w:ascii="Arial" w:eastAsia="Times New Roman" w:hAnsi="Arial" w:cs="Arial"/>
          <w:sz w:val="24"/>
          <w:szCs w:val="24"/>
          <w:lang w:eastAsia="pl-PL"/>
        </w:rPr>
        <w:t>adres strony internetowej Zamawiającego:</w:t>
      </w:r>
      <w:r w:rsidRPr="00DB41BA">
        <w:rPr>
          <w:rFonts w:ascii="Arial" w:eastAsia="Times New Roman" w:hAnsi="Arial" w:cs="Arial"/>
          <w:sz w:val="24"/>
          <w:szCs w:val="24"/>
          <w:lang w:eastAsia="pl-PL"/>
        </w:rPr>
        <w:tab/>
        <w:t>www.krasocin.com.pl</w:t>
      </w:r>
    </w:p>
    <w:p w:rsidR="001D2CD5" w:rsidRPr="00DB41BA" w:rsidRDefault="001D2CD5" w:rsidP="0074267A">
      <w:pPr>
        <w:spacing w:line="276" w:lineRule="auto"/>
        <w:ind w:left="709" w:hanging="1"/>
        <w:rPr>
          <w:rFonts w:ascii="Arial" w:eastAsia="Times New Roman" w:hAnsi="Arial" w:cs="Arial"/>
          <w:sz w:val="24"/>
          <w:szCs w:val="24"/>
          <w:lang w:eastAsia="pl-PL"/>
        </w:rPr>
      </w:pPr>
      <w:r w:rsidRPr="00487325">
        <w:rPr>
          <w:rFonts w:ascii="Arial" w:eastAsia="Times New Roman" w:hAnsi="Arial" w:cs="Arial"/>
          <w:b/>
          <w:color w:val="0070C0"/>
          <w:sz w:val="24"/>
          <w:szCs w:val="24"/>
          <w:lang w:eastAsia="pl-PL"/>
        </w:rPr>
        <w:t>adres do komunikacji elektronicznej:</w:t>
      </w:r>
      <w:r w:rsidRPr="00DB41BA">
        <w:rPr>
          <w:rFonts w:ascii="Arial" w:eastAsia="Times New Roman" w:hAnsi="Arial" w:cs="Arial"/>
          <w:b/>
          <w:color w:val="FF0000"/>
          <w:sz w:val="24"/>
          <w:szCs w:val="24"/>
          <w:lang w:eastAsia="pl-PL"/>
        </w:rPr>
        <w:tab/>
      </w:r>
      <w:r w:rsidR="00BA7C3B" w:rsidRPr="00BA7C3B">
        <w:rPr>
          <w:rStyle w:val="Hipercze"/>
          <w:rFonts w:ascii="Arial" w:eastAsia="Times New Roman" w:hAnsi="Arial" w:cs="Arial"/>
          <w:sz w:val="24"/>
          <w:szCs w:val="24"/>
          <w:lang w:eastAsia="pl-PL"/>
        </w:rPr>
        <w:t>https://edu-josephine.proebiz.com/pl/promoter/tender/8444/general</w:t>
      </w:r>
    </w:p>
    <w:p w:rsidR="001D2CD5" w:rsidRPr="00DB41BA" w:rsidRDefault="001D2CD5" w:rsidP="0074267A">
      <w:pPr>
        <w:spacing w:line="276" w:lineRule="auto"/>
        <w:ind w:left="709" w:hanging="1"/>
        <w:rPr>
          <w:rFonts w:ascii="Arial" w:eastAsia="Times New Roman" w:hAnsi="Arial" w:cs="Arial"/>
          <w:sz w:val="24"/>
          <w:szCs w:val="24"/>
          <w:lang w:eastAsia="pl-PL"/>
        </w:rPr>
      </w:pPr>
      <w:r w:rsidRPr="00DB41BA">
        <w:rPr>
          <w:rFonts w:ascii="Arial" w:eastAsia="Times New Roman" w:hAnsi="Arial" w:cs="Arial"/>
          <w:sz w:val="24"/>
          <w:szCs w:val="24"/>
          <w:lang w:eastAsia="pl-PL"/>
        </w:rPr>
        <w:t>tel.: 041/39-17-026</w:t>
      </w:r>
      <w:r w:rsidR="00294D1D" w:rsidRPr="00DB41BA">
        <w:rPr>
          <w:rFonts w:ascii="Arial" w:eastAsia="Times New Roman" w:hAnsi="Arial" w:cs="Arial"/>
          <w:sz w:val="24"/>
          <w:szCs w:val="24"/>
          <w:lang w:eastAsia="pl-PL"/>
        </w:rPr>
        <w:t>;</w:t>
      </w:r>
      <w:r w:rsidR="00294D1D" w:rsidRPr="00DB41BA">
        <w:rPr>
          <w:rFonts w:ascii="Arial" w:eastAsia="Times New Roman" w:hAnsi="Arial" w:cs="Arial"/>
          <w:sz w:val="24"/>
          <w:szCs w:val="24"/>
          <w:lang w:eastAsia="pl-PL"/>
        </w:rPr>
        <w:tab/>
      </w:r>
      <w:r w:rsidRPr="00DB41BA">
        <w:rPr>
          <w:rFonts w:ascii="Arial" w:eastAsia="Times New Roman" w:hAnsi="Arial" w:cs="Arial"/>
          <w:sz w:val="24"/>
          <w:szCs w:val="24"/>
          <w:lang w:eastAsia="pl-PL"/>
        </w:rPr>
        <w:t>fax: 041/39-17-010</w:t>
      </w:r>
    </w:p>
    <w:p w:rsidR="001D2CD5" w:rsidRPr="00DB41BA" w:rsidRDefault="001D2CD5" w:rsidP="0074267A">
      <w:pPr>
        <w:spacing w:line="276" w:lineRule="auto"/>
        <w:ind w:left="709" w:hanging="1"/>
        <w:jc w:val="both"/>
        <w:rPr>
          <w:rFonts w:ascii="Arial" w:eastAsia="Times New Roman" w:hAnsi="Arial" w:cs="Arial"/>
          <w:b/>
          <w:sz w:val="24"/>
          <w:szCs w:val="24"/>
          <w:lang w:eastAsia="pl-PL"/>
        </w:rPr>
      </w:pPr>
      <w:r w:rsidRPr="00DB41BA">
        <w:rPr>
          <w:rFonts w:ascii="Arial" w:eastAsia="Times New Roman" w:hAnsi="Arial" w:cs="Arial"/>
          <w:b/>
          <w:sz w:val="24"/>
          <w:szCs w:val="24"/>
          <w:lang w:eastAsia="pl-PL"/>
        </w:rPr>
        <w:t xml:space="preserve">Godziny urzędowania: </w:t>
      </w:r>
    </w:p>
    <w:p w:rsidR="001D2CD5" w:rsidRPr="00DB41BA" w:rsidRDefault="001D2CD5" w:rsidP="0074267A">
      <w:pPr>
        <w:spacing w:line="276" w:lineRule="auto"/>
        <w:ind w:left="709" w:hanging="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poniedziałek 7:00-18:00; </w:t>
      </w:r>
    </w:p>
    <w:p w:rsidR="001D2CD5" w:rsidRPr="00DB41BA" w:rsidRDefault="001D2CD5" w:rsidP="0074267A">
      <w:pPr>
        <w:spacing w:line="276" w:lineRule="auto"/>
        <w:ind w:left="709" w:hanging="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wtorek-czwartek 7:00-16:00; </w:t>
      </w:r>
    </w:p>
    <w:p w:rsidR="001D2CD5" w:rsidRPr="00DB41BA" w:rsidRDefault="001D2CD5" w:rsidP="0074267A">
      <w:pPr>
        <w:spacing w:line="276" w:lineRule="auto"/>
        <w:ind w:left="709" w:hanging="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piątek  7:00-14:00.</w:t>
      </w:r>
    </w:p>
    <w:p w:rsidR="00B9728A" w:rsidRPr="00DB41BA" w:rsidRDefault="00B9728A" w:rsidP="0074267A">
      <w:pPr>
        <w:spacing w:line="276" w:lineRule="auto"/>
        <w:ind w:left="709" w:hanging="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Wskazanie osób i numeru telefonu osoby u</w:t>
      </w:r>
      <w:r w:rsidR="008C4E00">
        <w:rPr>
          <w:rFonts w:ascii="Arial" w:eastAsia="Times New Roman" w:hAnsi="Arial" w:cs="Arial"/>
          <w:sz w:val="24"/>
          <w:szCs w:val="24"/>
          <w:lang w:eastAsia="pl-PL"/>
        </w:rPr>
        <w:t>prawnionej do komunikowania się</w:t>
      </w:r>
      <w:r w:rsidR="008C4E00">
        <w:rPr>
          <w:rFonts w:ascii="Arial" w:eastAsia="Times New Roman" w:hAnsi="Arial" w:cs="Arial"/>
          <w:sz w:val="24"/>
          <w:szCs w:val="24"/>
          <w:lang w:eastAsia="pl-PL"/>
        </w:rPr>
        <w:br/>
      </w:r>
      <w:r w:rsidRPr="00DB41BA">
        <w:rPr>
          <w:rFonts w:ascii="Arial" w:eastAsia="Times New Roman" w:hAnsi="Arial" w:cs="Arial"/>
          <w:sz w:val="24"/>
          <w:szCs w:val="24"/>
          <w:lang w:eastAsia="pl-PL"/>
        </w:rPr>
        <w:t>z Wykonawcami:</w:t>
      </w:r>
    </w:p>
    <w:tbl>
      <w:tblPr>
        <w:tblStyle w:val="Tabela-Siatka"/>
        <w:tblW w:w="9497" w:type="dxa"/>
        <w:tblInd w:w="704" w:type="dxa"/>
        <w:tblLook w:val="04A0" w:firstRow="1" w:lastRow="0" w:firstColumn="1" w:lastColumn="0" w:noHBand="0" w:noVBand="1"/>
      </w:tblPr>
      <w:tblGrid>
        <w:gridCol w:w="537"/>
        <w:gridCol w:w="3389"/>
        <w:gridCol w:w="2768"/>
        <w:gridCol w:w="2803"/>
      </w:tblGrid>
      <w:tr w:rsidR="00B9728A" w:rsidRPr="00DB41BA" w:rsidTr="00240830">
        <w:tc>
          <w:tcPr>
            <w:tcW w:w="537" w:type="dxa"/>
          </w:tcPr>
          <w:p w:rsidR="00B9728A" w:rsidRPr="00DB41BA" w:rsidRDefault="00B9728A" w:rsidP="0074267A">
            <w:pPr>
              <w:spacing w:line="276" w:lineRule="auto"/>
              <w:ind w:left="709" w:hanging="709"/>
              <w:rPr>
                <w:rFonts w:ascii="Arial" w:eastAsia="Times New Roman" w:hAnsi="Arial" w:cs="Arial"/>
                <w:sz w:val="24"/>
                <w:szCs w:val="24"/>
                <w:lang w:eastAsia="pl-PL"/>
              </w:rPr>
            </w:pPr>
            <w:r w:rsidRPr="00DB41BA">
              <w:rPr>
                <w:rFonts w:ascii="Arial" w:eastAsia="Times New Roman" w:hAnsi="Arial" w:cs="Arial"/>
                <w:sz w:val="24"/>
                <w:szCs w:val="24"/>
                <w:lang w:eastAsia="pl-PL"/>
              </w:rPr>
              <w:t>l.p.</w:t>
            </w:r>
          </w:p>
        </w:tc>
        <w:tc>
          <w:tcPr>
            <w:tcW w:w="3389" w:type="dxa"/>
          </w:tcPr>
          <w:p w:rsidR="00B9728A" w:rsidRPr="00DB41BA" w:rsidRDefault="00B9728A" w:rsidP="0074267A">
            <w:pPr>
              <w:spacing w:line="276" w:lineRule="auto"/>
              <w:ind w:left="709" w:hanging="709"/>
              <w:rPr>
                <w:rFonts w:ascii="Arial" w:eastAsia="Times New Roman" w:hAnsi="Arial" w:cs="Arial"/>
                <w:sz w:val="24"/>
                <w:szCs w:val="24"/>
                <w:lang w:eastAsia="pl-PL"/>
              </w:rPr>
            </w:pPr>
            <w:r w:rsidRPr="00DB41BA">
              <w:rPr>
                <w:rFonts w:ascii="Arial" w:eastAsia="Times New Roman" w:hAnsi="Arial" w:cs="Arial"/>
                <w:sz w:val="24"/>
                <w:szCs w:val="24"/>
                <w:lang w:eastAsia="pl-PL"/>
              </w:rPr>
              <w:t>imię i nazwisko</w:t>
            </w:r>
          </w:p>
        </w:tc>
        <w:tc>
          <w:tcPr>
            <w:tcW w:w="2768" w:type="dxa"/>
          </w:tcPr>
          <w:p w:rsidR="00B9728A" w:rsidRPr="00DB41BA" w:rsidRDefault="00B9728A" w:rsidP="0074267A">
            <w:pPr>
              <w:spacing w:line="276" w:lineRule="auto"/>
              <w:ind w:left="709" w:hanging="709"/>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nr telefonu </w:t>
            </w:r>
          </w:p>
        </w:tc>
        <w:tc>
          <w:tcPr>
            <w:tcW w:w="2803" w:type="dxa"/>
          </w:tcPr>
          <w:p w:rsidR="00B9728A" w:rsidRPr="00DB41BA" w:rsidRDefault="00B9728A" w:rsidP="0074267A">
            <w:pPr>
              <w:spacing w:line="276" w:lineRule="auto"/>
              <w:ind w:left="709" w:hanging="709"/>
              <w:rPr>
                <w:rFonts w:ascii="Arial" w:eastAsia="Times New Roman" w:hAnsi="Arial" w:cs="Arial"/>
                <w:sz w:val="24"/>
                <w:szCs w:val="24"/>
                <w:lang w:eastAsia="pl-PL"/>
              </w:rPr>
            </w:pPr>
            <w:r w:rsidRPr="00DB41BA">
              <w:rPr>
                <w:rFonts w:ascii="Arial" w:eastAsia="Times New Roman" w:hAnsi="Arial" w:cs="Arial"/>
                <w:sz w:val="24"/>
                <w:szCs w:val="24"/>
                <w:lang w:eastAsia="pl-PL"/>
              </w:rPr>
              <w:t>kontakty w sprawie</w:t>
            </w:r>
          </w:p>
        </w:tc>
      </w:tr>
      <w:tr w:rsidR="00B9728A" w:rsidRPr="00DB41BA" w:rsidTr="00240830">
        <w:tc>
          <w:tcPr>
            <w:tcW w:w="537" w:type="dxa"/>
          </w:tcPr>
          <w:p w:rsidR="00B9728A" w:rsidRPr="00DB41BA" w:rsidRDefault="005A1879" w:rsidP="0074267A">
            <w:pPr>
              <w:spacing w:line="276" w:lineRule="auto"/>
              <w:ind w:left="709" w:hanging="709"/>
              <w:rPr>
                <w:rFonts w:ascii="Arial" w:eastAsia="Times New Roman" w:hAnsi="Arial" w:cs="Arial"/>
                <w:sz w:val="24"/>
                <w:szCs w:val="24"/>
                <w:lang w:eastAsia="pl-PL"/>
              </w:rPr>
            </w:pPr>
            <w:r w:rsidRPr="00DB41BA">
              <w:rPr>
                <w:rFonts w:ascii="Arial" w:eastAsia="Times New Roman" w:hAnsi="Arial" w:cs="Arial"/>
                <w:sz w:val="24"/>
                <w:szCs w:val="24"/>
                <w:lang w:eastAsia="pl-PL"/>
              </w:rPr>
              <w:t>1</w:t>
            </w:r>
          </w:p>
        </w:tc>
        <w:tc>
          <w:tcPr>
            <w:tcW w:w="3389" w:type="dxa"/>
          </w:tcPr>
          <w:p w:rsidR="00B9728A" w:rsidRPr="00DB41BA" w:rsidRDefault="000105B4" w:rsidP="0074267A">
            <w:pPr>
              <w:spacing w:line="276" w:lineRule="auto"/>
              <w:ind w:left="709" w:hanging="709"/>
              <w:rPr>
                <w:rFonts w:ascii="Arial" w:eastAsia="Times New Roman" w:hAnsi="Arial" w:cs="Arial"/>
                <w:sz w:val="24"/>
                <w:szCs w:val="24"/>
                <w:lang w:eastAsia="pl-PL"/>
              </w:rPr>
            </w:pPr>
            <w:r>
              <w:rPr>
                <w:rFonts w:ascii="Arial" w:eastAsia="Times New Roman" w:hAnsi="Arial" w:cs="Arial"/>
                <w:sz w:val="24"/>
                <w:szCs w:val="24"/>
                <w:lang w:eastAsia="pl-PL"/>
              </w:rPr>
              <w:t>Grzegorz Dyksiński</w:t>
            </w:r>
          </w:p>
        </w:tc>
        <w:tc>
          <w:tcPr>
            <w:tcW w:w="2768" w:type="dxa"/>
          </w:tcPr>
          <w:p w:rsidR="00B9728A" w:rsidRPr="00DB41BA" w:rsidRDefault="005A1879" w:rsidP="000105B4">
            <w:pPr>
              <w:spacing w:line="276" w:lineRule="auto"/>
              <w:ind w:left="709" w:hanging="709"/>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(41) 388 29 </w:t>
            </w:r>
            <w:r w:rsidR="000105B4">
              <w:rPr>
                <w:rFonts w:ascii="Arial" w:eastAsia="Times New Roman" w:hAnsi="Arial" w:cs="Arial"/>
                <w:sz w:val="24"/>
                <w:szCs w:val="24"/>
                <w:lang w:eastAsia="pl-PL"/>
              </w:rPr>
              <w:t>25</w:t>
            </w:r>
          </w:p>
        </w:tc>
        <w:tc>
          <w:tcPr>
            <w:tcW w:w="2803" w:type="dxa"/>
          </w:tcPr>
          <w:p w:rsidR="00B9728A" w:rsidRPr="00DB41BA" w:rsidRDefault="005A1879" w:rsidP="00727717">
            <w:pPr>
              <w:spacing w:line="276" w:lineRule="auto"/>
              <w:jc w:val="center"/>
              <w:rPr>
                <w:rFonts w:ascii="Arial" w:eastAsia="Times New Roman" w:hAnsi="Arial" w:cs="Arial"/>
                <w:sz w:val="24"/>
                <w:szCs w:val="24"/>
                <w:lang w:eastAsia="pl-PL"/>
              </w:rPr>
            </w:pPr>
            <w:r w:rsidRPr="00DB41BA">
              <w:rPr>
                <w:rFonts w:ascii="Arial" w:eastAsia="Times New Roman" w:hAnsi="Arial" w:cs="Arial"/>
                <w:sz w:val="24"/>
                <w:szCs w:val="24"/>
                <w:lang w:eastAsia="pl-PL"/>
              </w:rPr>
              <w:t>sprawy proceduralne</w:t>
            </w:r>
            <w:r w:rsidR="00240830">
              <w:rPr>
                <w:rFonts w:ascii="Arial" w:eastAsia="Times New Roman" w:hAnsi="Arial" w:cs="Arial"/>
                <w:sz w:val="24"/>
                <w:szCs w:val="24"/>
                <w:lang w:eastAsia="pl-PL"/>
              </w:rPr>
              <w:t xml:space="preserve"> </w:t>
            </w:r>
          </w:p>
        </w:tc>
      </w:tr>
    </w:tbl>
    <w:p w:rsidR="00B9728A" w:rsidRDefault="00B9728A" w:rsidP="0074267A">
      <w:pPr>
        <w:spacing w:line="276" w:lineRule="auto"/>
        <w:ind w:firstLine="567"/>
        <w:jc w:val="both"/>
        <w:rPr>
          <w:rFonts w:ascii="Arial" w:eastAsia="Times New Roman" w:hAnsi="Arial" w:cs="Arial"/>
          <w:sz w:val="24"/>
          <w:szCs w:val="24"/>
          <w:lang w:eastAsia="pl-PL"/>
        </w:rPr>
      </w:pPr>
    </w:p>
    <w:p w:rsidR="001D2CD5" w:rsidRPr="00DB41BA" w:rsidRDefault="001D2CD5" w:rsidP="00E947F3">
      <w:pPr>
        <w:pStyle w:val="Akapitzlist"/>
        <w:numPr>
          <w:ilvl w:val="1"/>
          <w:numId w:val="6"/>
        </w:numPr>
        <w:spacing w:line="276" w:lineRule="auto"/>
        <w:ind w:left="709" w:hanging="709"/>
        <w:jc w:val="both"/>
        <w:rPr>
          <w:rFonts w:ascii="Arial" w:eastAsia="Times New Roman" w:hAnsi="Arial" w:cs="Arial"/>
          <w:b/>
          <w:sz w:val="24"/>
          <w:szCs w:val="26"/>
          <w:lang w:eastAsia="pl-PL"/>
        </w:rPr>
      </w:pPr>
      <w:r w:rsidRPr="00DB41BA">
        <w:rPr>
          <w:rFonts w:ascii="Arial" w:eastAsia="Times New Roman" w:hAnsi="Arial" w:cs="Arial"/>
          <w:b/>
          <w:sz w:val="24"/>
          <w:szCs w:val="26"/>
          <w:lang w:eastAsia="pl-PL"/>
        </w:rPr>
        <w:t xml:space="preserve">Adres strony internetowej, na której udostępniane będą zmiany i wyjaśnienia treści SWZ oraz inne dokumenty zamówienia bezpośrednio związane z postępowaniem </w:t>
      </w:r>
      <w:r w:rsidR="00DB41BA">
        <w:rPr>
          <w:rFonts w:ascii="Arial" w:eastAsia="Times New Roman" w:hAnsi="Arial" w:cs="Arial"/>
          <w:b/>
          <w:sz w:val="24"/>
          <w:szCs w:val="26"/>
          <w:lang w:eastAsia="pl-PL"/>
        </w:rPr>
        <w:br/>
      </w:r>
      <w:r w:rsidRPr="00DB41BA">
        <w:rPr>
          <w:rFonts w:ascii="Arial" w:eastAsia="Times New Roman" w:hAnsi="Arial" w:cs="Arial"/>
          <w:b/>
          <w:sz w:val="24"/>
          <w:szCs w:val="26"/>
          <w:lang w:eastAsia="pl-PL"/>
        </w:rPr>
        <w:t>o udzielenie zamówienia</w:t>
      </w:r>
    </w:p>
    <w:p w:rsidR="00163D35" w:rsidRPr="000105B4" w:rsidRDefault="00BA7C3B" w:rsidP="001045F9">
      <w:pPr>
        <w:pStyle w:val="Akapitzlist"/>
        <w:spacing w:line="276" w:lineRule="auto"/>
        <w:ind w:left="360" w:firstLine="349"/>
        <w:jc w:val="both"/>
        <w:rPr>
          <w:rFonts w:ascii="Arial" w:eastAsia="Times New Roman" w:hAnsi="Arial" w:cs="Arial"/>
          <w:sz w:val="24"/>
          <w:szCs w:val="26"/>
          <w:lang w:eastAsia="pl-PL"/>
        </w:rPr>
      </w:pPr>
      <w:r w:rsidRPr="00BA7C3B">
        <w:rPr>
          <w:rStyle w:val="Hipercze"/>
          <w:rFonts w:ascii="Arial" w:eastAsia="Times New Roman" w:hAnsi="Arial" w:cs="Arial"/>
          <w:sz w:val="24"/>
          <w:szCs w:val="26"/>
          <w:lang w:eastAsia="pl-PL"/>
        </w:rPr>
        <w:t>https://edu-josephine.proebiz.com/pl/promoter/tender/8444/general</w:t>
      </w:r>
      <w:r w:rsidR="00163D35" w:rsidRPr="000105B4">
        <w:rPr>
          <w:rFonts w:ascii="Arial" w:eastAsia="Times New Roman" w:hAnsi="Arial" w:cs="Arial"/>
          <w:sz w:val="24"/>
          <w:szCs w:val="26"/>
          <w:lang w:eastAsia="pl-PL"/>
        </w:rPr>
        <w:t xml:space="preserve"> </w:t>
      </w:r>
    </w:p>
    <w:p w:rsidR="001D2CD5" w:rsidRPr="00DB41BA" w:rsidRDefault="00163D35" w:rsidP="00E947F3">
      <w:pPr>
        <w:pStyle w:val="Akapitzlist"/>
        <w:numPr>
          <w:ilvl w:val="1"/>
          <w:numId w:val="6"/>
        </w:numPr>
        <w:spacing w:line="276" w:lineRule="auto"/>
        <w:ind w:left="709" w:hanging="709"/>
        <w:rPr>
          <w:rFonts w:ascii="Arial" w:eastAsia="Times New Roman" w:hAnsi="Arial" w:cs="Arial"/>
          <w:b/>
          <w:sz w:val="24"/>
          <w:szCs w:val="24"/>
          <w:lang w:eastAsia="pl-PL"/>
        </w:rPr>
      </w:pPr>
      <w:r w:rsidRPr="00DB41BA">
        <w:rPr>
          <w:rFonts w:ascii="Arial" w:eastAsia="Times New Roman" w:hAnsi="Arial" w:cs="Arial"/>
          <w:b/>
          <w:sz w:val="24"/>
          <w:szCs w:val="24"/>
          <w:lang w:eastAsia="pl-PL"/>
        </w:rPr>
        <w:t>Tryb udzielenia zamówienia</w:t>
      </w:r>
    </w:p>
    <w:p w:rsidR="00240830" w:rsidRDefault="00240830" w:rsidP="00E947F3">
      <w:pPr>
        <w:pStyle w:val="Akapitzlist"/>
        <w:numPr>
          <w:ilvl w:val="0"/>
          <w:numId w:val="36"/>
        </w:numPr>
        <w:tabs>
          <w:tab w:val="left" w:pos="993"/>
        </w:tabs>
        <w:spacing w:line="276" w:lineRule="auto"/>
        <w:ind w:left="993" w:hanging="284"/>
        <w:jc w:val="both"/>
        <w:rPr>
          <w:rFonts w:ascii="Arial" w:eastAsia="Times New Roman" w:hAnsi="Arial" w:cs="Arial"/>
          <w:sz w:val="24"/>
          <w:szCs w:val="24"/>
          <w:lang w:eastAsia="pl-PL"/>
        </w:rPr>
      </w:pPr>
      <w:r w:rsidRPr="00240830">
        <w:rPr>
          <w:rFonts w:ascii="Arial" w:eastAsia="Times New Roman" w:hAnsi="Arial" w:cs="Arial"/>
          <w:sz w:val="24"/>
          <w:szCs w:val="24"/>
          <w:lang w:eastAsia="pl-PL"/>
        </w:rPr>
        <w:t xml:space="preserve">Postępowanie prowadzone jest  w trybie przetargu nieograniczonego na podstawie art. 132 ustawy z dnia 11 września 2019 </w:t>
      </w:r>
      <w:r>
        <w:rPr>
          <w:rFonts w:ascii="Arial" w:eastAsia="Times New Roman" w:hAnsi="Arial" w:cs="Arial"/>
          <w:sz w:val="24"/>
          <w:szCs w:val="24"/>
          <w:lang w:eastAsia="pl-PL"/>
        </w:rPr>
        <w:t xml:space="preserve">r. - Prawo zamówień publicznych </w:t>
      </w:r>
      <w:r w:rsidRPr="00240830">
        <w:rPr>
          <w:rFonts w:ascii="Arial" w:eastAsia="Times New Roman" w:hAnsi="Arial" w:cs="Arial"/>
          <w:sz w:val="24"/>
          <w:szCs w:val="24"/>
          <w:lang w:eastAsia="pl-PL"/>
        </w:rPr>
        <w:t>Dz.U. 20</w:t>
      </w:r>
      <w:r>
        <w:rPr>
          <w:rFonts w:ascii="Arial" w:eastAsia="Times New Roman" w:hAnsi="Arial" w:cs="Arial"/>
          <w:sz w:val="24"/>
          <w:szCs w:val="24"/>
          <w:lang w:eastAsia="pl-PL"/>
        </w:rPr>
        <w:t>21</w:t>
      </w:r>
      <w:r w:rsidRPr="00240830">
        <w:rPr>
          <w:rFonts w:ascii="Arial" w:eastAsia="Times New Roman" w:hAnsi="Arial" w:cs="Arial"/>
          <w:sz w:val="24"/>
          <w:szCs w:val="24"/>
          <w:lang w:eastAsia="pl-PL"/>
        </w:rPr>
        <w:t xml:space="preserve"> poz. </w:t>
      </w:r>
      <w:r>
        <w:rPr>
          <w:rFonts w:ascii="Arial" w:eastAsia="Times New Roman" w:hAnsi="Arial" w:cs="Arial"/>
          <w:sz w:val="24"/>
          <w:szCs w:val="24"/>
          <w:lang w:eastAsia="pl-PL"/>
        </w:rPr>
        <w:t xml:space="preserve">1129 </w:t>
      </w:r>
      <w:r w:rsidRPr="00240830">
        <w:rPr>
          <w:rFonts w:ascii="Arial" w:eastAsia="Times New Roman" w:hAnsi="Arial" w:cs="Arial"/>
          <w:sz w:val="24"/>
          <w:szCs w:val="24"/>
          <w:lang w:eastAsia="pl-PL"/>
        </w:rPr>
        <w:t>ze zm.).</w:t>
      </w:r>
    </w:p>
    <w:p w:rsidR="00163D35" w:rsidRPr="00240830" w:rsidRDefault="00240830" w:rsidP="00E947F3">
      <w:pPr>
        <w:pStyle w:val="Akapitzlist"/>
        <w:numPr>
          <w:ilvl w:val="0"/>
          <w:numId w:val="36"/>
        </w:numPr>
        <w:tabs>
          <w:tab w:val="left" w:pos="993"/>
        </w:tabs>
        <w:spacing w:line="276" w:lineRule="auto"/>
        <w:ind w:left="993" w:hanging="284"/>
        <w:jc w:val="both"/>
        <w:rPr>
          <w:rFonts w:ascii="Arial" w:eastAsia="Times New Roman" w:hAnsi="Arial" w:cs="Arial"/>
          <w:sz w:val="24"/>
          <w:szCs w:val="24"/>
          <w:lang w:eastAsia="pl-PL"/>
        </w:rPr>
      </w:pPr>
      <w:r w:rsidRPr="00240830">
        <w:rPr>
          <w:rFonts w:ascii="Arial" w:eastAsia="Times New Roman" w:hAnsi="Arial" w:cs="Arial"/>
          <w:sz w:val="24"/>
          <w:szCs w:val="24"/>
          <w:lang w:eastAsia="pl-PL"/>
        </w:rPr>
        <w:t xml:space="preserve">Zamawiający, zgodnie z art. 139 </w:t>
      </w:r>
      <w:proofErr w:type="spellStart"/>
      <w:r w:rsidRPr="00240830">
        <w:rPr>
          <w:rFonts w:ascii="Arial" w:eastAsia="Times New Roman" w:hAnsi="Arial" w:cs="Arial"/>
          <w:sz w:val="24"/>
          <w:szCs w:val="24"/>
          <w:lang w:eastAsia="pl-PL"/>
        </w:rPr>
        <w:t>Pzp</w:t>
      </w:r>
      <w:proofErr w:type="spellEnd"/>
      <w:r w:rsidRPr="00240830">
        <w:rPr>
          <w:rFonts w:ascii="Arial" w:eastAsia="Times New Roman" w:hAnsi="Arial" w:cs="Arial"/>
          <w:sz w:val="24"/>
          <w:szCs w:val="24"/>
          <w:lang w:eastAsia="pl-PL"/>
        </w:rPr>
        <w:t xml:space="preserve">, przewiduje </w:t>
      </w:r>
      <w:r w:rsidRPr="00240830">
        <w:rPr>
          <w:rFonts w:ascii="Arial" w:eastAsia="Times New Roman" w:hAnsi="Arial" w:cs="Arial"/>
          <w:b/>
          <w:sz w:val="24"/>
          <w:szCs w:val="24"/>
          <w:lang w:eastAsia="pl-PL"/>
        </w:rPr>
        <w:t>procedurę odwróconą</w:t>
      </w:r>
      <w:r w:rsidRPr="00240830">
        <w:rPr>
          <w:rFonts w:ascii="Arial" w:eastAsia="Times New Roman" w:hAnsi="Arial" w:cs="Arial"/>
          <w:sz w:val="24"/>
          <w:szCs w:val="24"/>
          <w:lang w:eastAsia="pl-PL"/>
        </w:rPr>
        <w:t xml:space="preserve"> tj. najpierw dokona badania i oceny ofert, a następnie dokona kwalifikacji podmiotowej wykonawcy, którego  oferta została najwyżej oceniona, w zakresie braku podstaw wykluczenia oraz spełniania warunków udziału w postępowaniu.</w:t>
      </w:r>
      <w:r w:rsidR="00163D35" w:rsidRPr="00240830">
        <w:rPr>
          <w:rFonts w:ascii="Arial" w:eastAsia="Times New Roman" w:hAnsi="Arial" w:cs="Arial"/>
          <w:sz w:val="24"/>
          <w:szCs w:val="24"/>
          <w:lang w:eastAsia="pl-PL"/>
        </w:rPr>
        <w:t xml:space="preserve"> </w:t>
      </w:r>
    </w:p>
    <w:p w:rsidR="00163D35" w:rsidRPr="00DB41BA" w:rsidRDefault="00163D35" w:rsidP="00E947F3">
      <w:pPr>
        <w:pStyle w:val="Akapitzlist"/>
        <w:numPr>
          <w:ilvl w:val="1"/>
          <w:numId w:val="6"/>
        </w:numPr>
        <w:spacing w:line="276" w:lineRule="auto"/>
        <w:ind w:left="709" w:hanging="709"/>
        <w:rPr>
          <w:rFonts w:ascii="Arial" w:eastAsia="Times New Roman" w:hAnsi="Arial" w:cs="Arial"/>
          <w:b/>
          <w:sz w:val="24"/>
          <w:szCs w:val="24"/>
          <w:lang w:eastAsia="pl-PL"/>
        </w:rPr>
      </w:pPr>
      <w:r w:rsidRPr="00DB41BA">
        <w:rPr>
          <w:rFonts w:ascii="Arial" w:eastAsia="Times New Roman" w:hAnsi="Arial" w:cs="Arial"/>
          <w:b/>
          <w:sz w:val="24"/>
          <w:szCs w:val="24"/>
          <w:lang w:eastAsia="pl-PL"/>
        </w:rPr>
        <w:t>Podstawa prawna opracowania specyfikacji warunków zamówienia:</w:t>
      </w:r>
    </w:p>
    <w:p w:rsidR="004B68F3" w:rsidRPr="00DB41BA" w:rsidRDefault="00163D35" w:rsidP="00E947F3">
      <w:pPr>
        <w:pStyle w:val="Akapitzlist"/>
        <w:numPr>
          <w:ilvl w:val="0"/>
          <w:numId w:val="7"/>
        </w:numPr>
        <w:spacing w:line="276" w:lineRule="auto"/>
        <w:ind w:left="993" w:hanging="284"/>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Ustawa z dnia </w:t>
      </w:r>
      <w:r w:rsidR="00A50214">
        <w:rPr>
          <w:rFonts w:ascii="Arial" w:eastAsia="Times New Roman" w:hAnsi="Arial" w:cs="Arial"/>
          <w:sz w:val="24"/>
          <w:szCs w:val="24"/>
          <w:lang w:eastAsia="pl-PL"/>
        </w:rPr>
        <w:t>11 września 2019r.</w:t>
      </w:r>
      <w:r w:rsidRPr="00DB41BA">
        <w:rPr>
          <w:rFonts w:ascii="Arial" w:eastAsia="Times New Roman" w:hAnsi="Arial" w:cs="Arial"/>
          <w:sz w:val="24"/>
          <w:szCs w:val="24"/>
          <w:lang w:eastAsia="pl-PL"/>
        </w:rPr>
        <w:t xml:space="preserve"> Prawo zamówień publicznych (</w:t>
      </w:r>
      <w:proofErr w:type="spellStart"/>
      <w:r w:rsidRPr="00DB41BA">
        <w:rPr>
          <w:rFonts w:ascii="Arial" w:eastAsia="Times New Roman" w:hAnsi="Arial" w:cs="Arial"/>
          <w:sz w:val="24"/>
          <w:szCs w:val="24"/>
          <w:lang w:eastAsia="pl-PL"/>
        </w:rPr>
        <w:t>t.j</w:t>
      </w:r>
      <w:proofErr w:type="spellEnd"/>
      <w:r w:rsidRPr="00DB41BA">
        <w:rPr>
          <w:rFonts w:ascii="Arial" w:eastAsia="Times New Roman" w:hAnsi="Arial" w:cs="Arial"/>
          <w:sz w:val="24"/>
          <w:szCs w:val="24"/>
          <w:lang w:eastAsia="pl-PL"/>
        </w:rPr>
        <w:t>. Dz. U. z 2021r., poz. 1129 ze zm.)</w:t>
      </w:r>
    </w:p>
    <w:p w:rsidR="00DB41BA" w:rsidRPr="00DB41BA" w:rsidRDefault="00DB41BA" w:rsidP="00E947F3">
      <w:pPr>
        <w:pStyle w:val="Akapitzlist"/>
        <w:numPr>
          <w:ilvl w:val="0"/>
          <w:numId w:val="7"/>
        </w:numPr>
        <w:spacing w:line="276" w:lineRule="auto"/>
        <w:ind w:left="993" w:hanging="284"/>
        <w:jc w:val="both"/>
        <w:rPr>
          <w:rFonts w:ascii="Arial" w:eastAsia="Times New Roman" w:hAnsi="Arial" w:cs="Arial"/>
          <w:sz w:val="24"/>
          <w:szCs w:val="24"/>
          <w:lang w:eastAsia="pl-PL"/>
        </w:rPr>
      </w:pPr>
      <w:r>
        <w:rPr>
          <w:rFonts w:ascii="Arial" w:eastAsia="Times New Roman" w:hAnsi="Arial" w:cs="Arial"/>
          <w:sz w:val="24"/>
          <w:szCs w:val="24"/>
          <w:lang w:eastAsia="pl-PL"/>
        </w:rPr>
        <w:t>O</w:t>
      </w:r>
      <w:r w:rsidRPr="00DB41BA">
        <w:rPr>
          <w:rFonts w:ascii="Arial" w:eastAsia="Times New Roman" w:hAnsi="Arial" w:cs="Arial"/>
          <w:sz w:val="24"/>
          <w:szCs w:val="24"/>
          <w:lang w:eastAsia="pl-PL"/>
        </w:rPr>
        <w:t>bwieszczenie Ministra Rozwoju i Technologii z dnia 20 grudnia 2021 r. w sprawie aktualnego progu unijnego, jego równowartości w złotych oraz średniego kursu złotego w stosunku do euro stanowiącego podstawę przeliczania wartości umów koncesji.</w:t>
      </w:r>
    </w:p>
    <w:p w:rsidR="00294D1D" w:rsidRPr="00DB41BA" w:rsidRDefault="00163D35" w:rsidP="00E947F3">
      <w:pPr>
        <w:pStyle w:val="Akapitzlist"/>
        <w:numPr>
          <w:ilvl w:val="0"/>
          <w:numId w:val="7"/>
        </w:numPr>
        <w:spacing w:line="276" w:lineRule="auto"/>
        <w:ind w:left="993" w:hanging="284"/>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r., poz. 2452);</w:t>
      </w:r>
    </w:p>
    <w:p w:rsidR="00294D1D" w:rsidRPr="00DB41BA" w:rsidRDefault="00163D35" w:rsidP="00E947F3">
      <w:pPr>
        <w:pStyle w:val="Akapitzlist"/>
        <w:numPr>
          <w:ilvl w:val="0"/>
          <w:numId w:val="7"/>
        </w:numPr>
        <w:spacing w:line="276" w:lineRule="auto"/>
        <w:ind w:left="993" w:hanging="284"/>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lastRenderedPageBreak/>
        <w:t xml:space="preserve">Rozporządzenie Ministra Rozwoju, Pracy i Technologii z dnia 23 grudnia 2020 r. </w:t>
      </w:r>
      <w:r w:rsidR="00DB41BA">
        <w:rPr>
          <w:rFonts w:ascii="Arial" w:eastAsia="Times New Roman" w:hAnsi="Arial" w:cs="Arial"/>
          <w:sz w:val="24"/>
          <w:szCs w:val="24"/>
          <w:lang w:eastAsia="pl-PL"/>
        </w:rPr>
        <w:br/>
      </w:r>
      <w:r w:rsidRPr="00DB41BA">
        <w:rPr>
          <w:rFonts w:ascii="Arial" w:eastAsia="Times New Roman" w:hAnsi="Arial" w:cs="Arial"/>
          <w:sz w:val="24"/>
          <w:szCs w:val="24"/>
          <w:lang w:eastAsia="pl-PL"/>
        </w:rPr>
        <w:t>w sprawie podmiotowych środków dowodowych oraz innych dokumentów lub oświadczeń, jakich może żądać zamawiający od wykonawcy (Dz. U. 2020 r., poz. 2415);</w:t>
      </w:r>
    </w:p>
    <w:p w:rsidR="00163D35" w:rsidRPr="00DB41BA" w:rsidRDefault="00163D35" w:rsidP="00E947F3">
      <w:pPr>
        <w:pStyle w:val="Akapitzlist"/>
        <w:numPr>
          <w:ilvl w:val="0"/>
          <w:numId w:val="7"/>
        </w:numPr>
        <w:spacing w:line="276" w:lineRule="auto"/>
        <w:ind w:left="993" w:hanging="284"/>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Rozporządzenie Prezesa Rady Ministrów z dnia 30 grudnia 2020 r. w sprawie postępowania przy rozpoznawaniu </w:t>
      </w:r>
      <w:proofErr w:type="spellStart"/>
      <w:r w:rsidRPr="00DB41BA">
        <w:rPr>
          <w:rFonts w:ascii="Arial" w:eastAsia="Times New Roman" w:hAnsi="Arial" w:cs="Arial"/>
          <w:sz w:val="24"/>
          <w:szCs w:val="24"/>
          <w:lang w:eastAsia="pl-PL"/>
        </w:rPr>
        <w:t>odwołań</w:t>
      </w:r>
      <w:proofErr w:type="spellEnd"/>
      <w:r w:rsidRPr="00DB41BA">
        <w:rPr>
          <w:rFonts w:ascii="Arial" w:eastAsia="Times New Roman" w:hAnsi="Arial" w:cs="Arial"/>
          <w:sz w:val="24"/>
          <w:szCs w:val="24"/>
          <w:lang w:eastAsia="pl-PL"/>
        </w:rPr>
        <w:t xml:space="preserve"> przez Krajową Izbę Odwoławczą (Dz. </w:t>
      </w:r>
      <w:proofErr w:type="spellStart"/>
      <w:r w:rsidRPr="00DB41BA">
        <w:rPr>
          <w:rFonts w:ascii="Arial" w:eastAsia="Times New Roman" w:hAnsi="Arial" w:cs="Arial"/>
          <w:sz w:val="24"/>
          <w:szCs w:val="24"/>
          <w:lang w:eastAsia="pl-PL"/>
        </w:rPr>
        <w:t>U.</w:t>
      </w:r>
      <w:r w:rsidR="002922D5">
        <w:rPr>
          <w:rFonts w:ascii="Arial" w:eastAsia="Times New Roman" w:hAnsi="Arial" w:cs="Arial"/>
          <w:sz w:val="24"/>
          <w:szCs w:val="24"/>
          <w:lang w:eastAsia="pl-PL"/>
        </w:rPr>
        <w:t>z</w:t>
      </w:r>
      <w:proofErr w:type="spellEnd"/>
      <w:r w:rsidR="002922D5">
        <w:rPr>
          <w:rFonts w:ascii="Arial" w:eastAsia="Times New Roman" w:hAnsi="Arial" w:cs="Arial"/>
          <w:sz w:val="24"/>
          <w:szCs w:val="24"/>
          <w:lang w:eastAsia="pl-PL"/>
        </w:rPr>
        <w:t xml:space="preserve"> 2020r.</w:t>
      </w:r>
      <w:r w:rsidRPr="00DB41BA">
        <w:rPr>
          <w:rFonts w:ascii="Arial" w:eastAsia="Times New Roman" w:hAnsi="Arial" w:cs="Arial"/>
          <w:sz w:val="24"/>
          <w:szCs w:val="24"/>
          <w:lang w:eastAsia="pl-PL"/>
        </w:rPr>
        <w:t xml:space="preserve"> poz. 2453).</w:t>
      </w:r>
    </w:p>
    <w:p w:rsidR="00163D35" w:rsidRPr="00DB41BA" w:rsidRDefault="00163D35" w:rsidP="00E947F3">
      <w:pPr>
        <w:pStyle w:val="Akapitzlist"/>
        <w:numPr>
          <w:ilvl w:val="1"/>
          <w:numId w:val="6"/>
        </w:numPr>
        <w:tabs>
          <w:tab w:val="left" w:pos="709"/>
        </w:tabs>
        <w:spacing w:line="276" w:lineRule="auto"/>
        <w:ind w:left="0" w:firstLine="0"/>
        <w:rPr>
          <w:rFonts w:ascii="Arial" w:eastAsia="Times New Roman" w:hAnsi="Arial" w:cs="Arial"/>
          <w:b/>
          <w:sz w:val="24"/>
          <w:szCs w:val="24"/>
          <w:lang w:eastAsia="pl-PL"/>
        </w:rPr>
      </w:pPr>
      <w:r w:rsidRPr="00DB41BA">
        <w:rPr>
          <w:rFonts w:ascii="Arial" w:eastAsia="Times New Roman" w:hAnsi="Arial" w:cs="Arial"/>
          <w:b/>
          <w:sz w:val="24"/>
          <w:szCs w:val="24"/>
          <w:lang w:eastAsia="pl-PL"/>
        </w:rPr>
        <w:t>Słownik</w:t>
      </w:r>
    </w:p>
    <w:p w:rsidR="00361451" w:rsidRPr="00DB41BA" w:rsidRDefault="00361451" w:rsidP="00E947F3">
      <w:pPr>
        <w:pStyle w:val="Akapitzlist"/>
        <w:numPr>
          <w:ilvl w:val="0"/>
          <w:numId w:val="8"/>
        </w:numPr>
        <w:spacing w:line="276" w:lineRule="auto"/>
        <w:ind w:left="993" w:hanging="284"/>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ustawa </w:t>
      </w:r>
      <w:proofErr w:type="spellStart"/>
      <w:r w:rsidRPr="00DB41BA">
        <w:rPr>
          <w:rFonts w:ascii="Arial" w:eastAsia="Times New Roman" w:hAnsi="Arial" w:cs="Arial"/>
          <w:sz w:val="24"/>
          <w:szCs w:val="24"/>
          <w:lang w:eastAsia="pl-PL"/>
        </w:rPr>
        <w:t>Pzp</w:t>
      </w:r>
      <w:proofErr w:type="spellEnd"/>
      <w:r w:rsidRPr="00DB41BA">
        <w:rPr>
          <w:rFonts w:ascii="Arial" w:eastAsia="Times New Roman" w:hAnsi="Arial" w:cs="Arial"/>
          <w:sz w:val="24"/>
          <w:szCs w:val="24"/>
          <w:lang w:eastAsia="pl-PL"/>
        </w:rPr>
        <w:t xml:space="preserve"> – ustawa z dnia 11 września 2019 r. Prawo zamówień publicznych;</w:t>
      </w:r>
    </w:p>
    <w:p w:rsidR="00FB0B2A" w:rsidRPr="00DB41BA" w:rsidRDefault="00361451" w:rsidP="00E947F3">
      <w:pPr>
        <w:pStyle w:val="Akapitzlist"/>
        <w:numPr>
          <w:ilvl w:val="0"/>
          <w:numId w:val="8"/>
        </w:numPr>
        <w:spacing w:line="276" w:lineRule="auto"/>
        <w:ind w:left="993" w:hanging="284"/>
        <w:rPr>
          <w:rFonts w:ascii="Arial" w:eastAsia="Times New Roman" w:hAnsi="Arial" w:cs="Arial"/>
          <w:sz w:val="24"/>
          <w:szCs w:val="24"/>
          <w:lang w:eastAsia="pl-PL"/>
        </w:rPr>
      </w:pPr>
      <w:r w:rsidRPr="00DB41BA">
        <w:rPr>
          <w:rFonts w:ascii="Arial" w:eastAsia="Times New Roman" w:hAnsi="Arial" w:cs="Arial"/>
          <w:sz w:val="24"/>
          <w:szCs w:val="24"/>
          <w:lang w:eastAsia="pl-PL"/>
        </w:rPr>
        <w:t>zamówienie – zamówienie publiczne, będące przedmiotem niniejszego postępowania;</w:t>
      </w:r>
    </w:p>
    <w:p w:rsidR="00FB0B2A" w:rsidRPr="00DB41BA" w:rsidRDefault="00361451" w:rsidP="00E947F3">
      <w:pPr>
        <w:pStyle w:val="Akapitzlist"/>
        <w:numPr>
          <w:ilvl w:val="0"/>
          <w:numId w:val="8"/>
        </w:numPr>
        <w:spacing w:line="276" w:lineRule="auto"/>
        <w:ind w:left="993" w:hanging="284"/>
        <w:rPr>
          <w:rFonts w:ascii="Arial" w:eastAsia="Times New Roman" w:hAnsi="Arial" w:cs="Arial"/>
          <w:sz w:val="24"/>
          <w:szCs w:val="24"/>
          <w:lang w:eastAsia="pl-PL"/>
        </w:rPr>
      </w:pPr>
      <w:r w:rsidRPr="00DB41BA">
        <w:rPr>
          <w:rFonts w:ascii="Arial" w:eastAsia="Times New Roman" w:hAnsi="Arial" w:cs="Arial"/>
          <w:sz w:val="24"/>
          <w:szCs w:val="24"/>
          <w:lang w:eastAsia="pl-PL"/>
        </w:rPr>
        <w:t>postępowanie – postępowanie o udziele</w:t>
      </w:r>
      <w:r w:rsidR="00FB0B2A" w:rsidRPr="00DB41BA">
        <w:rPr>
          <w:rFonts w:ascii="Arial" w:eastAsia="Times New Roman" w:hAnsi="Arial" w:cs="Arial"/>
          <w:sz w:val="24"/>
          <w:szCs w:val="24"/>
          <w:lang w:eastAsia="pl-PL"/>
        </w:rPr>
        <w:t>nie zamówienia publicznego, którego dotyczy niniejsza SWZ;</w:t>
      </w:r>
    </w:p>
    <w:p w:rsidR="00FB0B2A" w:rsidRPr="00DB41BA" w:rsidRDefault="00361451" w:rsidP="00E947F3">
      <w:pPr>
        <w:pStyle w:val="Akapitzlist"/>
        <w:numPr>
          <w:ilvl w:val="0"/>
          <w:numId w:val="8"/>
        </w:numPr>
        <w:spacing w:line="276" w:lineRule="auto"/>
        <w:ind w:left="993" w:hanging="284"/>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 Gmina </w:t>
      </w:r>
      <w:r w:rsidR="00FB0B2A" w:rsidRPr="00DB41BA">
        <w:rPr>
          <w:rFonts w:ascii="Arial" w:eastAsia="Times New Roman" w:hAnsi="Arial" w:cs="Arial"/>
          <w:sz w:val="24"/>
          <w:szCs w:val="24"/>
          <w:lang w:eastAsia="pl-PL"/>
        </w:rPr>
        <w:t>Krasocin;</w:t>
      </w:r>
    </w:p>
    <w:p w:rsidR="00FB0B2A" w:rsidRPr="00DB41BA" w:rsidRDefault="00361451" w:rsidP="00E947F3">
      <w:pPr>
        <w:pStyle w:val="Akapitzlist"/>
        <w:numPr>
          <w:ilvl w:val="0"/>
          <w:numId w:val="8"/>
        </w:numPr>
        <w:spacing w:line="276" w:lineRule="auto"/>
        <w:ind w:left="993" w:hanging="284"/>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Wykonawca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FB0B2A" w:rsidRPr="00DB41BA" w:rsidRDefault="00361451" w:rsidP="00E947F3">
      <w:pPr>
        <w:pStyle w:val="Akapitzlist"/>
        <w:numPr>
          <w:ilvl w:val="0"/>
          <w:numId w:val="8"/>
        </w:numPr>
        <w:spacing w:line="276" w:lineRule="auto"/>
        <w:ind w:left="993" w:hanging="284"/>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RODO - rozporządzenie Parlamentu Europejskiego i Rady (UE) 2016/679 z dnia 27 kwietnia 2016 r.  w sprawie ochrony osób fizycznych w związku z przetwarzaniem danych osobowych i w sprawie swobodnego przepływu takich danych oraz uchylenia dyrektywy 95/46/WE (ogóln</w:t>
      </w:r>
      <w:r w:rsidR="00FB0B2A" w:rsidRPr="00DB41BA">
        <w:rPr>
          <w:rFonts w:ascii="Arial" w:eastAsia="Times New Roman" w:hAnsi="Arial" w:cs="Arial"/>
          <w:sz w:val="24"/>
          <w:szCs w:val="24"/>
          <w:lang w:eastAsia="pl-PL"/>
        </w:rPr>
        <w:t>e rozporządze</w:t>
      </w:r>
      <w:r w:rsidRPr="00DB41BA">
        <w:rPr>
          <w:rFonts w:ascii="Arial" w:eastAsia="Times New Roman" w:hAnsi="Arial" w:cs="Arial"/>
          <w:sz w:val="24"/>
          <w:szCs w:val="24"/>
          <w:lang w:eastAsia="pl-PL"/>
        </w:rPr>
        <w:t>nie o ochronie danych) (Dz. Urz. UE L 119 z 04.05.2016, str. 1),</w:t>
      </w:r>
    </w:p>
    <w:p w:rsidR="00FD591E" w:rsidRPr="00DB41BA" w:rsidRDefault="00361451" w:rsidP="001045F9">
      <w:pPr>
        <w:pStyle w:val="Akapitzlist"/>
        <w:numPr>
          <w:ilvl w:val="0"/>
          <w:numId w:val="8"/>
        </w:numPr>
        <w:spacing w:line="276" w:lineRule="auto"/>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platforma – serwis internetowy dostępny pod adrese</w:t>
      </w:r>
      <w:r w:rsidR="00FD591E" w:rsidRPr="00DB41BA">
        <w:rPr>
          <w:rFonts w:ascii="Arial" w:eastAsia="Times New Roman" w:hAnsi="Arial" w:cs="Arial"/>
          <w:sz w:val="24"/>
          <w:szCs w:val="24"/>
          <w:lang w:eastAsia="pl-PL"/>
        </w:rPr>
        <w:t xml:space="preserve">m </w:t>
      </w:r>
      <w:r w:rsidR="001045F9" w:rsidRPr="001045F9">
        <w:rPr>
          <w:rStyle w:val="Hipercze"/>
          <w:rFonts w:ascii="Arial" w:eastAsia="Times New Roman" w:hAnsi="Arial" w:cs="Arial"/>
          <w:sz w:val="24"/>
          <w:szCs w:val="24"/>
          <w:lang w:eastAsia="pl-PL"/>
        </w:rPr>
        <w:t>https://edu-josephine.proebiz.com/pl/promoter/my-tenders/list?role=zadavatel</w:t>
      </w:r>
      <w:r w:rsidR="00FD591E" w:rsidRPr="00DB41BA">
        <w:rPr>
          <w:rFonts w:ascii="Arial" w:eastAsia="Times New Roman" w:hAnsi="Arial" w:cs="Arial"/>
          <w:sz w:val="24"/>
          <w:szCs w:val="24"/>
          <w:lang w:eastAsia="pl-PL"/>
        </w:rPr>
        <w:t>;</w:t>
      </w:r>
    </w:p>
    <w:p w:rsidR="00361451" w:rsidRDefault="00361451" w:rsidP="00E947F3">
      <w:pPr>
        <w:pStyle w:val="Akapitzlist"/>
        <w:numPr>
          <w:ilvl w:val="0"/>
          <w:numId w:val="8"/>
        </w:numPr>
        <w:spacing w:line="276" w:lineRule="auto"/>
        <w:ind w:left="993" w:hanging="284"/>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forma elektroniczna – to postać elektroniczna opatrzona kwalifik</w:t>
      </w:r>
      <w:r w:rsidR="00FD591E" w:rsidRPr="00DB41BA">
        <w:rPr>
          <w:rFonts w:ascii="Arial" w:eastAsia="Times New Roman" w:hAnsi="Arial" w:cs="Arial"/>
          <w:sz w:val="24"/>
          <w:szCs w:val="24"/>
          <w:lang w:eastAsia="pl-PL"/>
        </w:rPr>
        <w:t>owanym podpisem elektronicznym.</w:t>
      </w:r>
    </w:p>
    <w:p w:rsidR="00DC71B8" w:rsidRDefault="00DC71B8" w:rsidP="0074267A">
      <w:pPr>
        <w:pStyle w:val="Akapitzlist"/>
        <w:spacing w:line="276" w:lineRule="auto"/>
        <w:ind w:left="993"/>
        <w:jc w:val="both"/>
        <w:rPr>
          <w:rFonts w:ascii="Arial" w:eastAsia="Times New Roman" w:hAnsi="Arial" w:cs="Arial"/>
          <w:sz w:val="24"/>
          <w:szCs w:val="24"/>
          <w:lang w:eastAsia="pl-PL"/>
        </w:rPr>
      </w:pPr>
    </w:p>
    <w:tbl>
      <w:tblPr>
        <w:tblStyle w:val="Tabela-Siatka"/>
        <w:tblW w:w="10201"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1"/>
      </w:tblGrid>
      <w:tr w:rsidR="00FD591E" w:rsidRPr="00DB41BA" w:rsidTr="00221E99">
        <w:tc>
          <w:tcPr>
            <w:tcW w:w="102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D591E" w:rsidRPr="005C22DA" w:rsidRDefault="00CB51AA" w:rsidP="0074267A">
            <w:pPr>
              <w:spacing w:line="276" w:lineRule="auto"/>
              <w:jc w:val="center"/>
              <w:rPr>
                <w:rFonts w:ascii="Arial" w:eastAsia="Times New Roman" w:hAnsi="Arial" w:cs="Arial"/>
                <w:b/>
                <w:sz w:val="24"/>
                <w:szCs w:val="26"/>
                <w:lang w:eastAsia="pl-PL"/>
              </w:rPr>
            </w:pPr>
            <w:r w:rsidRPr="005C22DA">
              <w:rPr>
                <w:rFonts w:ascii="Arial" w:eastAsia="Times New Roman" w:hAnsi="Arial" w:cs="Arial"/>
                <w:b/>
                <w:sz w:val="24"/>
                <w:szCs w:val="26"/>
                <w:lang w:eastAsia="pl-PL"/>
              </w:rPr>
              <w:t>ROZDZIAŁ 2</w:t>
            </w:r>
          </w:p>
          <w:p w:rsidR="00FD591E" w:rsidRPr="00CB51AA"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ŹRÓDŁA FINANSOWANIA</w:t>
            </w:r>
          </w:p>
        </w:tc>
      </w:tr>
    </w:tbl>
    <w:p w:rsidR="00D724ED" w:rsidRPr="00DB41BA" w:rsidRDefault="00D724ED" w:rsidP="0074267A">
      <w:pPr>
        <w:spacing w:line="276" w:lineRule="auto"/>
        <w:rPr>
          <w:rFonts w:ascii="Arial" w:eastAsia="Times New Roman" w:hAnsi="Arial" w:cs="Arial"/>
          <w:szCs w:val="24"/>
          <w:lang w:eastAsia="pl-PL"/>
        </w:rPr>
      </w:pPr>
    </w:p>
    <w:p w:rsidR="00FF651B" w:rsidRDefault="00240830" w:rsidP="00E947F3">
      <w:pPr>
        <w:pStyle w:val="Akapitzlist"/>
        <w:numPr>
          <w:ilvl w:val="1"/>
          <w:numId w:val="9"/>
        </w:numPr>
        <w:tabs>
          <w:tab w:val="left" w:pos="567"/>
        </w:tabs>
        <w:spacing w:line="276" w:lineRule="auto"/>
        <w:rPr>
          <w:rFonts w:ascii="Arial" w:eastAsia="Times New Roman" w:hAnsi="Arial" w:cs="Arial"/>
          <w:sz w:val="24"/>
          <w:szCs w:val="24"/>
          <w:lang w:eastAsia="pl-PL"/>
        </w:rPr>
      </w:pPr>
      <w:r w:rsidRPr="00240830">
        <w:rPr>
          <w:rFonts w:ascii="Arial" w:eastAsia="Times New Roman" w:hAnsi="Arial" w:cs="Arial"/>
          <w:sz w:val="24"/>
          <w:szCs w:val="24"/>
          <w:lang w:eastAsia="pl-PL"/>
        </w:rPr>
        <w:t>Zadanie finansowane ze środków własnych.</w:t>
      </w:r>
    </w:p>
    <w:p w:rsidR="00463BB5" w:rsidRPr="00FF651B" w:rsidRDefault="00FD591E" w:rsidP="00E947F3">
      <w:pPr>
        <w:pStyle w:val="Akapitzlist"/>
        <w:numPr>
          <w:ilvl w:val="1"/>
          <w:numId w:val="9"/>
        </w:numPr>
        <w:tabs>
          <w:tab w:val="left" w:pos="567"/>
        </w:tabs>
        <w:spacing w:line="276" w:lineRule="auto"/>
        <w:ind w:left="567" w:hanging="567"/>
        <w:jc w:val="both"/>
        <w:rPr>
          <w:rFonts w:ascii="Arial" w:eastAsia="Times New Roman" w:hAnsi="Arial" w:cs="Arial"/>
          <w:sz w:val="24"/>
          <w:szCs w:val="24"/>
          <w:lang w:eastAsia="pl-PL"/>
        </w:rPr>
      </w:pPr>
      <w:r w:rsidRPr="00FF651B">
        <w:rPr>
          <w:rFonts w:ascii="Arial" w:eastAsia="Times New Roman" w:hAnsi="Arial" w:cs="Arial"/>
          <w:sz w:val="24"/>
          <w:szCs w:val="24"/>
          <w:lang w:eastAsia="pl-PL"/>
        </w:rPr>
        <w:t xml:space="preserve">Niniejsze zamówienie jest zamówieniem klasycznym w rozumieniu art. 7 pkt 33) ustawy </w:t>
      </w:r>
      <w:proofErr w:type="spellStart"/>
      <w:r w:rsidRPr="00FF651B">
        <w:rPr>
          <w:rFonts w:ascii="Arial" w:eastAsia="Times New Roman" w:hAnsi="Arial" w:cs="Arial"/>
          <w:sz w:val="24"/>
          <w:szCs w:val="24"/>
          <w:lang w:eastAsia="pl-PL"/>
        </w:rPr>
        <w:t>Pzp</w:t>
      </w:r>
      <w:proofErr w:type="spellEnd"/>
      <w:r w:rsidRPr="00FF651B">
        <w:rPr>
          <w:rFonts w:ascii="Arial" w:eastAsia="Times New Roman" w:hAnsi="Arial" w:cs="Arial"/>
          <w:sz w:val="24"/>
          <w:szCs w:val="24"/>
          <w:lang w:eastAsia="pl-PL"/>
        </w:rPr>
        <w:t xml:space="preserve">. Wartość zamówienia przekracza </w:t>
      </w:r>
      <w:r w:rsidR="00463BB5" w:rsidRPr="00FF651B">
        <w:rPr>
          <w:rFonts w:ascii="Arial" w:eastAsia="Times New Roman" w:hAnsi="Arial" w:cs="Arial"/>
          <w:sz w:val="24"/>
          <w:szCs w:val="24"/>
          <w:lang w:eastAsia="pl-PL"/>
        </w:rPr>
        <w:t xml:space="preserve">progi unijne, o jakich stanowi art. 3 ustawy </w:t>
      </w:r>
      <w:r w:rsidR="00463BB5" w:rsidRPr="00FF651B">
        <w:rPr>
          <w:rFonts w:ascii="Arial" w:eastAsia="Times New Roman" w:hAnsi="Arial" w:cs="Arial"/>
          <w:sz w:val="24"/>
          <w:szCs w:val="24"/>
          <w:lang w:eastAsia="pl-PL"/>
        </w:rPr>
        <w:br/>
        <w:t xml:space="preserve">z </w:t>
      </w:r>
      <w:r w:rsidR="00FF651B" w:rsidRPr="00FF651B">
        <w:rPr>
          <w:rFonts w:ascii="Arial" w:eastAsia="Times New Roman" w:hAnsi="Arial" w:cs="Arial"/>
          <w:sz w:val="24"/>
          <w:szCs w:val="24"/>
          <w:lang w:eastAsia="pl-PL"/>
        </w:rPr>
        <w:t>11 września 2019 r</w:t>
      </w:r>
      <w:r w:rsidR="00463BB5" w:rsidRPr="00FF651B">
        <w:rPr>
          <w:rFonts w:ascii="Arial" w:eastAsia="Times New Roman" w:hAnsi="Arial" w:cs="Arial"/>
          <w:sz w:val="24"/>
          <w:szCs w:val="24"/>
          <w:lang w:eastAsia="pl-PL"/>
        </w:rPr>
        <w:t xml:space="preserve"> - Prawo zamówień publicznych</w:t>
      </w:r>
    </w:p>
    <w:p w:rsidR="00294D1D" w:rsidRPr="00DB41BA" w:rsidRDefault="00294D1D" w:rsidP="0074267A">
      <w:pPr>
        <w:pStyle w:val="Akapitzlist"/>
        <w:tabs>
          <w:tab w:val="left" w:pos="709"/>
        </w:tabs>
        <w:spacing w:line="276" w:lineRule="auto"/>
        <w:ind w:left="567"/>
        <w:jc w:val="both"/>
        <w:rPr>
          <w:rFonts w:ascii="Arial" w:eastAsia="Times New Roman" w:hAnsi="Arial" w:cs="Arial"/>
          <w:color w:val="FF0000"/>
          <w:sz w:val="24"/>
          <w:szCs w:val="24"/>
          <w:lang w:eastAsia="pl-PL"/>
        </w:rPr>
      </w:pPr>
    </w:p>
    <w:tbl>
      <w:tblPr>
        <w:tblStyle w:val="Tabela-Siatka"/>
        <w:tblW w:w="10201"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1"/>
      </w:tblGrid>
      <w:tr w:rsidR="000832D2" w:rsidRPr="00DB41BA" w:rsidTr="00221E99">
        <w:tc>
          <w:tcPr>
            <w:tcW w:w="102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0832D2" w:rsidRPr="00CB51AA"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ROZDZIAŁ 3</w:t>
            </w:r>
          </w:p>
          <w:p w:rsidR="000832D2" w:rsidRPr="005C22DA" w:rsidRDefault="00CB51AA" w:rsidP="0074267A">
            <w:pPr>
              <w:spacing w:line="276" w:lineRule="auto"/>
              <w:jc w:val="center"/>
              <w:rPr>
                <w:rFonts w:ascii="Arial" w:eastAsia="Times New Roman" w:hAnsi="Arial" w:cs="Arial"/>
                <w:sz w:val="26"/>
                <w:szCs w:val="26"/>
                <w:lang w:eastAsia="pl-PL"/>
              </w:rPr>
            </w:pPr>
            <w:r w:rsidRPr="00CB51AA">
              <w:rPr>
                <w:rFonts w:ascii="Arial" w:eastAsia="Times New Roman" w:hAnsi="Arial" w:cs="Arial"/>
                <w:b/>
                <w:sz w:val="24"/>
                <w:szCs w:val="26"/>
                <w:lang w:eastAsia="pl-PL"/>
              </w:rPr>
              <w:t>DODATKOWE INFORMACJE</w:t>
            </w:r>
          </w:p>
        </w:tc>
      </w:tr>
    </w:tbl>
    <w:p w:rsidR="000832D2" w:rsidRPr="00DB41BA" w:rsidRDefault="000832D2" w:rsidP="0074267A">
      <w:pPr>
        <w:tabs>
          <w:tab w:val="left" w:pos="567"/>
        </w:tabs>
        <w:spacing w:line="276" w:lineRule="auto"/>
        <w:contextualSpacing/>
        <w:jc w:val="both"/>
        <w:rPr>
          <w:rFonts w:ascii="Arial" w:eastAsia="Times New Roman" w:hAnsi="Arial" w:cs="Arial"/>
          <w:szCs w:val="24"/>
          <w:lang w:eastAsia="pl-PL"/>
        </w:rPr>
      </w:pPr>
    </w:p>
    <w:p w:rsidR="008A5EAF" w:rsidRPr="00DB41BA" w:rsidRDefault="000832D2" w:rsidP="00E947F3">
      <w:pPr>
        <w:pStyle w:val="Akapitzlist"/>
        <w:numPr>
          <w:ilvl w:val="1"/>
          <w:numId w:val="10"/>
        </w:numPr>
        <w:tabs>
          <w:tab w:val="left" w:pos="709"/>
        </w:tabs>
        <w:spacing w:line="276" w:lineRule="auto"/>
        <w:ind w:left="851" w:hanging="85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nie dopuszcza składania ofert wariantowych.</w:t>
      </w:r>
    </w:p>
    <w:p w:rsidR="008A5EAF" w:rsidRPr="00DB41BA" w:rsidRDefault="000832D2" w:rsidP="00E947F3">
      <w:pPr>
        <w:pStyle w:val="Akapitzlist"/>
        <w:numPr>
          <w:ilvl w:val="1"/>
          <w:numId w:val="10"/>
        </w:numPr>
        <w:tabs>
          <w:tab w:val="left" w:pos="709"/>
        </w:tabs>
        <w:spacing w:line="276" w:lineRule="auto"/>
        <w:ind w:left="851" w:hanging="85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nie przewiduje aukcji elektronicznej.  </w:t>
      </w:r>
    </w:p>
    <w:p w:rsidR="008A5EAF" w:rsidRPr="00DB41BA" w:rsidRDefault="000832D2" w:rsidP="00E947F3">
      <w:pPr>
        <w:pStyle w:val="Akapitzlist"/>
        <w:numPr>
          <w:ilvl w:val="1"/>
          <w:numId w:val="10"/>
        </w:numPr>
        <w:tabs>
          <w:tab w:val="left" w:pos="709"/>
        </w:tabs>
        <w:spacing w:line="276" w:lineRule="auto"/>
        <w:ind w:left="851" w:hanging="85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nie przewiduje zawarcia umowy ramowej. </w:t>
      </w:r>
    </w:p>
    <w:p w:rsidR="008A5EAF" w:rsidRPr="00DB41BA" w:rsidRDefault="000832D2" w:rsidP="00E947F3">
      <w:pPr>
        <w:pStyle w:val="Akapitzlist"/>
        <w:numPr>
          <w:ilvl w:val="1"/>
          <w:numId w:val="10"/>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nie zastrzega możliwości ubiegania się o udzielenie zamówien</w:t>
      </w:r>
      <w:r w:rsidR="00F650D7">
        <w:rPr>
          <w:rFonts w:ascii="Arial" w:eastAsia="Times New Roman" w:hAnsi="Arial" w:cs="Arial"/>
          <w:sz w:val="24"/>
          <w:szCs w:val="24"/>
          <w:lang w:eastAsia="pl-PL"/>
        </w:rPr>
        <w:t xml:space="preserve">ia wyłącznie przez wykonawców, </w:t>
      </w:r>
      <w:r w:rsidRPr="00DB41BA">
        <w:rPr>
          <w:rFonts w:ascii="Arial" w:eastAsia="Times New Roman" w:hAnsi="Arial" w:cs="Arial"/>
          <w:sz w:val="24"/>
          <w:szCs w:val="24"/>
          <w:lang w:eastAsia="pl-PL"/>
        </w:rPr>
        <w:t xml:space="preserve">o których mowa w art. 94 ustawy </w:t>
      </w:r>
      <w:proofErr w:type="spellStart"/>
      <w:r w:rsidRPr="00DB41BA">
        <w:rPr>
          <w:rFonts w:ascii="Arial" w:eastAsia="Times New Roman" w:hAnsi="Arial" w:cs="Arial"/>
          <w:sz w:val="24"/>
          <w:szCs w:val="24"/>
          <w:lang w:eastAsia="pl-PL"/>
        </w:rPr>
        <w:t>Pzp</w:t>
      </w:r>
      <w:proofErr w:type="spellEnd"/>
      <w:r w:rsidRPr="00DB41BA">
        <w:rPr>
          <w:rFonts w:ascii="Arial" w:eastAsia="Times New Roman" w:hAnsi="Arial" w:cs="Arial"/>
          <w:sz w:val="24"/>
          <w:szCs w:val="24"/>
          <w:lang w:eastAsia="pl-PL"/>
        </w:rPr>
        <w:t>.</w:t>
      </w:r>
    </w:p>
    <w:p w:rsidR="008A5EAF" w:rsidRPr="00DB41BA" w:rsidRDefault="000832D2" w:rsidP="00E947F3">
      <w:pPr>
        <w:pStyle w:val="Akapitzlist"/>
        <w:numPr>
          <w:ilvl w:val="1"/>
          <w:numId w:val="10"/>
        </w:numPr>
        <w:tabs>
          <w:tab w:val="left" w:pos="709"/>
        </w:tabs>
        <w:spacing w:line="276" w:lineRule="auto"/>
        <w:ind w:left="851" w:hanging="85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lastRenderedPageBreak/>
        <w:t xml:space="preserve">Zamawiający nie przewiduje rozliczeń w walutach obcych. </w:t>
      </w:r>
    </w:p>
    <w:p w:rsidR="008A5EAF" w:rsidRPr="00DB41BA" w:rsidRDefault="000832D2" w:rsidP="00E947F3">
      <w:pPr>
        <w:pStyle w:val="Akapitzlist"/>
        <w:numPr>
          <w:ilvl w:val="1"/>
          <w:numId w:val="10"/>
        </w:numPr>
        <w:tabs>
          <w:tab w:val="left" w:pos="709"/>
        </w:tabs>
        <w:spacing w:line="276" w:lineRule="auto"/>
        <w:ind w:left="851" w:hanging="85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nie przewiduje zwrotu kosztów udziału w postępowaniu.</w:t>
      </w:r>
    </w:p>
    <w:p w:rsidR="008A5EAF" w:rsidRPr="00DB41BA" w:rsidRDefault="000832D2" w:rsidP="00E947F3">
      <w:pPr>
        <w:pStyle w:val="Akapitzlist"/>
        <w:numPr>
          <w:ilvl w:val="1"/>
          <w:numId w:val="10"/>
        </w:numPr>
        <w:tabs>
          <w:tab w:val="left" w:pos="709"/>
        </w:tabs>
        <w:spacing w:line="276" w:lineRule="auto"/>
        <w:ind w:left="851" w:hanging="85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nie przewiduje ustanowienia dynamicznego systemu zakupów. </w:t>
      </w:r>
    </w:p>
    <w:p w:rsidR="008A5EAF" w:rsidRPr="00DB41BA" w:rsidRDefault="000832D2" w:rsidP="00E947F3">
      <w:pPr>
        <w:pStyle w:val="Akapitzlist"/>
        <w:numPr>
          <w:ilvl w:val="1"/>
          <w:numId w:val="10"/>
        </w:numPr>
        <w:tabs>
          <w:tab w:val="left" w:pos="709"/>
        </w:tabs>
        <w:spacing w:line="276" w:lineRule="auto"/>
        <w:ind w:left="851" w:hanging="85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nie przewiduje złożenia oferty w postaci katalogów elektronicznych.</w:t>
      </w:r>
    </w:p>
    <w:p w:rsidR="008A5EAF" w:rsidRPr="00DB41BA" w:rsidRDefault="000832D2" w:rsidP="00E947F3">
      <w:pPr>
        <w:pStyle w:val="Akapitzlist"/>
        <w:numPr>
          <w:ilvl w:val="1"/>
          <w:numId w:val="10"/>
        </w:numPr>
        <w:tabs>
          <w:tab w:val="left" w:pos="709"/>
        </w:tabs>
        <w:spacing w:line="276" w:lineRule="auto"/>
        <w:ind w:left="851" w:hanging="85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nie przewiduje organizowania dla Wykonawców wizji lokalnej.</w:t>
      </w:r>
    </w:p>
    <w:p w:rsidR="000832D2" w:rsidRDefault="004F6659" w:rsidP="00E947F3">
      <w:pPr>
        <w:pStyle w:val="Akapitzlist"/>
        <w:numPr>
          <w:ilvl w:val="1"/>
          <w:numId w:val="10"/>
        </w:numPr>
        <w:tabs>
          <w:tab w:val="left" w:pos="567"/>
          <w:tab w:val="left" w:pos="709"/>
        </w:tabs>
        <w:spacing w:line="276" w:lineRule="auto"/>
        <w:ind w:left="708" w:hanging="709"/>
        <w:jc w:val="both"/>
        <w:rPr>
          <w:rFonts w:ascii="Arial" w:eastAsia="Times New Roman" w:hAnsi="Arial" w:cs="Arial"/>
          <w:sz w:val="24"/>
          <w:szCs w:val="24"/>
          <w:lang w:eastAsia="pl-PL"/>
        </w:rPr>
      </w:pPr>
      <w:r w:rsidRPr="00493A68">
        <w:rPr>
          <w:rFonts w:ascii="Arial" w:eastAsia="Times New Roman" w:hAnsi="Arial" w:cs="Arial"/>
          <w:sz w:val="24"/>
          <w:szCs w:val="24"/>
          <w:lang w:eastAsia="pl-PL"/>
        </w:rPr>
        <w:t xml:space="preserve">  </w:t>
      </w:r>
      <w:r w:rsidR="000832D2" w:rsidRPr="00493A68">
        <w:rPr>
          <w:rFonts w:ascii="Arial" w:eastAsia="Times New Roman" w:hAnsi="Arial" w:cs="Arial"/>
          <w:sz w:val="24"/>
          <w:szCs w:val="24"/>
          <w:lang w:eastAsia="pl-PL"/>
        </w:rPr>
        <w:t>Informacja o przewidywanych zamówieniach, o których mowa</w:t>
      </w:r>
      <w:r w:rsidRPr="00493A68">
        <w:rPr>
          <w:rFonts w:ascii="Arial" w:eastAsia="Times New Roman" w:hAnsi="Arial" w:cs="Arial"/>
          <w:sz w:val="24"/>
          <w:szCs w:val="24"/>
          <w:lang w:eastAsia="pl-PL"/>
        </w:rPr>
        <w:t xml:space="preserve"> w art. 214 ust. 1 pkt 8. </w:t>
      </w:r>
      <w:r w:rsidR="000832D2" w:rsidRPr="00493A68">
        <w:rPr>
          <w:rFonts w:ascii="Arial" w:eastAsia="Times New Roman" w:hAnsi="Arial" w:cs="Arial"/>
          <w:sz w:val="24"/>
          <w:szCs w:val="24"/>
          <w:lang w:eastAsia="pl-PL"/>
        </w:rPr>
        <w:t>Zamawiający</w:t>
      </w:r>
      <w:r w:rsidR="00493A68" w:rsidRPr="00493A68">
        <w:rPr>
          <w:rFonts w:ascii="Arial" w:eastAsia="Times New Roman" w:hAnsi="Arial" w:cs="Arial"/>
          <w:sz w:val="24"/>
          <w:szCs w:val="24"/>
          <w:lang w:eastAsia="pl-PL"/>
        </w:rPr>
        <w:t xml:space="preserve"> nie</w:t>
      </w:r>
      <w:r w:rsidR="000832D2" w:rsidRPr="00493A68">
        <w:rPr>
          <w:rFonts w:ascii="Arial" w:eastAsia="Times New Roman" w:hAnsi="Arial" w:cs="Arial"/>
          <w:sz w:val="24"/>
          <w:szCs w:val="24"/>
          <w:lang w:eastAsia="pl-PL"/>
        </w:rPr>
        <w:t xml:space="preserve"> przewiduje możliwość udzielenia zamówień, o których mowa w art. 214 ust. 1</w:t>
      </w:r>
      <w:r w:rsidRPr="00493A68">
        <w:rPr>
          <w:rFonts w:ascii="Arial" w:eastAsia="Times New Roman" w:hAnsi="Arial" w:cs="Arial"/>
          <w:sz w:val="24"/>
          <w:szCs w:val="24"/>
          <w:lang w:eastAsia="pl-PL"/>
        </w:rPr>
        <w:t xml:space="preserve"> pkt </w:t>
      </w:r>
      <w:r w:rsidR="00061021">
        <w:rPr>
          <w:rFonts w:ascii="Arial" w:eastAsia="Times New Roman" w:hAnsi="Arial" w:cs="Arial"/>
          <w:sz w:val="24"/>
          <w:szCs w:val="24"/>
          <w:lang w:eastAsia="pl-PL"/>
        </w:rPr>
        <w:t>8</w:t>
      </w:r>
      <w:r w:rsidRPr="00493A68">
        <w:rPr>
          <w:rFonts w:ascii="Arial" w:eastAsia="Times New Roman" w:hAnsi="Arial" w:cs="Arial"/>
          <w:sz w:val="24"/>
          <w:szCs w:val="24"/>
          <w:lang w:eastAsia="pl-PL"/>
        </w:rPr>
        <w:t xml:space="preserve"> ustawy </w:t>
      </w:r>
      <w:proofErr w:type="spellStart"/>
      <w:r w:rsidRPr="00493A68">
        <w:rPr>
          <w:rFonts w:ascii="Arial" w:eastAsia="Times New Roman" w:hAnsi="Arial" w:cs="Arial"/>
          <w:sz w:val="24"/>
          <w:szCs w:val="24"/>
          <w:lang w:eastAsia="pl-PL"/>
        </w:rPr>
        <w:t>Pzp</w:t>
      </w:r>
      <w:proofErr w:type="spellEnd"/>
      <w:r w:rsidRPr="00493A68">
        <w:rPr>
          <w:rFonts w:ascii="Arial" w:eastAsia="Times New Roman" w:hAnsi="Arial" w:cs="Arial"/>
          <w:sz w:val="24"/>
          <w:szCs w:val="24"/>
          <w:lang w:eastAsia="pl-PL"/>
        </w:rPr>
        <w:t xml:space="preserve"> polegających </w:t>
      </w:r>
      <w:r w:rsidR="000832D2" w:rsidRPr="00493A68">
        <w:rPr>
          <w:rFonts w:ascii="Arial" w:eastAsia="Times New Roman" w:hAnsi="Arial" w:cs="Arial"/>
          <w:sz w:val="24"/>
          <w:szCs w:val="24"/>
          <w:lang w:eastAsia="pl-PL"/>
        </w:rPr>
        <w:t xml:space="preserve">na powtórzeniu podobnych </w:t>
      </w:r>
      <w:r w:rsidR="00FF651B">
        <w:rPr>
          <w:rFonts w:ascii="Arial" w:eastAsia="Times New Roman" w:hAnsi="Arial" w:cs="Arial"/>
          <w:sz w:val="24"/>
          <w:szCs w:val="24"/>
          <w:lang w:eastAsia="pl-PL"/>
        </w:rPr>
        <w:t>dostaw</w:t>
      </w:r>
      <w:r w:rsidR="00493A68" w:rsidRPr="00493A68">
        <w:rPr>
          <w:rFonts w:ascii="Arial" w:eastAsia="Times New Roman" w:hAnsi="Arial" w:cs="Arial"/>
          <w:sz w:val="24"/>
          <w:szCs w:val="24"/>
          <w:lang w:eastAsia="pl-PL"/>
        </w:rPr>
        <w:t>.</w:t>
      </w:r>
    </w:p>
    <w:p w:rsidR="000832D2" w:rsidRPr="00493A68" w:rsidRDefault="000832D2" w:rsidP="00E947F3">
      <w:pPr>
        <w:pStyle w:val="Akapitzlist"/>
        <w:numPr>
          <w:ilvl w:val="1"/>
          <w:numId w:val="10"/>
        </w:numPr>
        <w:tabs>
          <w:tab w:val="left" w:pos="709"/>
        </w:tabs>
        <w:spacing w:line="276" w:lineRule="auto"/>
        <w:ind w:left="709" w:hanging="709"/>
        <w:jc w:val="both"/>
        <w:rPr>
          <w:rFonts w:ascii="Arial" w:eastAsia="Times New Roman" w:hAnsi="Arial" w:cs="Arial"/>
          <w:b/>
          <w:sz w:val="24"/>
          <w:szCs w:val="24"/>
          <w:lang w:eastAsia="pl-PL"/>
        </w:rPr>
      </w:pPr>
      <w:r w:rsidRPr="00493A68">
        <w:rPr>
          <w:rFonts w:ascii="Arial" w:eastAsia="Times New Roman" w:hAnsi="Arial" w:cs="Arial"/>
          <w:b/>
          <w:sz w:val="24"/>
          <w:szCs w:val="24"/>
          <w:lang w:eastAsia="pl-PL"/>
        </w:rPr>
        <w:t>Podwykonawstwo</w:t>
      </w:r>
    </w:p>
    <w:p w:rsidR="00331162" w:rsidRDefault="000832D2" w:rsidP="00E947F3">
      <w:pPr>
        <w:pStyle w:val="Akapitzlist"/>
        <w:numPr>
          <w:ilvl w:val="0"/>
          <w:numId w:val="42"/>
        </w:numPr>
        <w:tabs>
          <w:tab w:val="left" w:pos="567"/>
          <w:tab w:val="left" w:pos="851"/>
          <w:tab w:val="left" w:pos="1134"/>
        </w:tabs>
        <w:spacing w:line="276" w:lineRule="auto"/>
        <w:ind w:left="709" w:firstLine="0"/>
        <w:jc w:val="both"/>
        <w:rPr>
          <w:rFonts w:ascii="Arial" w:eastAsia="Times New Roman" w:hAnsi="Arial" w:cs="Arial"/>
          <w:sz w:val="24"/>
          <w:szCs w:val="24"/>
          <w:lang w:eastAsia="pl-PL"/>
        </w:rPr>
      </w:pPr>
      <w:r w:rsidRPr="005733C1">
        <w:rPr>
          <w:rFonts w:ascii="Arial" w:eastAsia="Times New Roman" w:hAnsi="Arial" w:cs="Arial"/>
          <w:sz w:val="24"/>
          <w:szCs w:val="24"/>
          <w:lang w:eastAsia="pl-PL"/>
        </w:rPr>
        <w:t>Zamawiający nie zastrzega obowiązku osobistego wykonania przez Wykonawcę kluczowych części zamówienia oraz nie określa, która część zamówienia nie może być powierzona podwykonawcom.</w:t>
      </w:r>
    </w:p>
    <w:p w:rsidR="00331162" w:rsidRDefault="000832D2" w:rsidP="00E947F3">
      <w:pPr>
        <w:pStyle w:val="Akapitzlist"/>
        <w:numPr>
          <w:ilvl w:val="0"/>
          <w:numId w:val="42"/>
        </w:numPr>
        <w:tabs>
          <w:tab w:val="left" w:pos="567"/>
          <w:tab w:val="left" w:pos="851"/>
          <w:tab w:val="left" w:pos="1134"/>
        </w:tabs>
        <w:spacing w:line="276" w:lineRule="auto"/>
        <w:ind w:left="709" w:firstLine="0"/>
        <w:jc w:val="both"/>
        <w:rPr>
          <w:rFonts w:ascii="Arial" w:eastAsia="Times New Roman" w:hAnsi="Arial" w:cs="Arial"/>
          <w:sz w:val="24"/>
          <w:szCs w:val="24"/>
          <w:lang w:eastAsia="pl-PL"/>
        </w:rPr>
      </w:pPr>
      <w:r w:rsidRPr="00331162">
        <w:rPr>
          <w:rFonts w:ascii="Arial" w:eastAsia="Times New Roman" w:hAnsi="Arial" w:cs="Arial"/>
          <w:sz w:val="24"/>
          <w:szCs w:val="24"/>
          <w:lang w:eastAsia="pl-PL"/>
        </w:rPr>
        <w:t>Zamawiający wymaga, aby w przypadku powierzenia części zamówienia podwykonawcom, Wykonawca wskazał w ofercie części zamówienia, których wykonanie zamierza powierzyć podwykonawcom oraz podał (o ile są mu wiadome na tym etapie) nazwy (firmy) tych podwykonawców .</w:t>
      </w:r>
    </w:p>
    <w:p w:rsidR="00331162" w:rsidRDefault="000832D2" w:rsidP="00E947F3">
      <w:pPr>
        <w:pStyle w:val="Akapitzlist"/>
        <w:numPr>
          <w:ilvl w:val="0"/>
          <w:numId w:val="42"/>
        </w:numPr>
        <w:tabs>
          <w:tab w:val="left" w:pos="567"/>
          <w:tab w:val="left" w:pos="851"/>
          <w:tab w:val="left" w:pos="1134"/>
        </w:tabs>
        <w:spacing w:line="276" w:lineRule="auto"/>
        <w:ind w:left="709" w:firstLine="0"/>
        <w:jc w:val="both"/>
        <w:rPr>
          <w:rFonts w:ascii="Arial" w:eastAsia="Times New Roman" w:hAnsi="Arial" w:cs="Arial"/>
          <w:sz w:val="24"/>
          <w:szCs w:val="24"/>
          <w:lang w:eastAsia="pl-PL"/>
        </w:rPr>
      </w:pPr>
      <w:r w:rsidRPr="00331162">
        <w:rPr>
          <w:rFonts w:ascii="Arial" w:eastAsia="Times New Roman" w:hAnsi="Arial" w:cs="Arial"/>
          <w:sz w:val="24"/>
          <w:szCs w:val="24"/>
          <w:lang w:eastAsia="pl-PL"/>
        </w:rPr>
        <w:t xml:space="preserve">Powierzenie wykonania części zamówienia podwykonawcom nie zwalnia wykonawcy </w:t>
      </w:r>
      <w:r w:rsidR="00F650D7" w:rsidRPr="00331162">
        <w:rPr>
          <w:rFonts w:ascii="Arial" w:eastAsia="Times New Roman" w:hAnsi="Arial" w:cs="Arial"/>
          <w:sz w:val="24"/>
          <w:szCs w:val="24"/>
          <w:lang w:eastAsia="pl-PL"/>
        </w:rPr>
        <w:br/>
      </w:r>
      <w:r w:rsidRPr="00331162">
        <w:rPr>
          <w:rFonts w:ascii="Arial" w:eastAsia="Times New Roman" w:hAnsi="Arial" w:cs="Arial"/>
          <w:sz w:val="24"/>
          <w:szCs w:val="24"/>
          <w:lang w:eastAsia="pl-PL"/>
        </w:rPr>
        <w:t>z odpowiedzialności za należyte wykonanie tego zamówienia.</w:t>
      </w:r>
    </w:p>
    <w:p w:rsidR="000832D2" w:rsidRPr="00331162" w:rsidRDefault="000832D2" w:rsidP="00E947F3">
      <w:pPr>
        <w:pStyle w:val="Akapitzlist"/>
        <w:numPr>
          <w:ilvl w:val="0"/>
          <w:numId w:val="42"/>
        </w:numPr>
        <w:tabs>
          <w:tab w:val="left" w:pos="567"/>
          <w:tab w:val="left" w:pos="851"/>
          <w:tab w:val="left" w:pos="1134"/>
        </w:tabs>
        <w:spacing w:line="276" w:lineRule="auto"/>
        <w:ind w:left="709" w:firstLine="0"/>
        <w:jc w:val="both"/>
        <w:rPr>
          <w:rFonts w:ascii="Arial" w:eastAsia="Times New Roman" w:hAnsi="Arial" w:cs="Arial"/>
          <w:sz w:val="24"/>
          <w:szCs w:val="24"/>
          <w:lang w:eastAsia="pl-PL"/>
        </w:rPr>
      </w:pPr>
      <w:r w:rsidRPr="00331162">
        <w:rPr>
          <w:rFonts w:ascii="Arial" w:eastAsia="Times New Roman" w:hAnsi="Arial" w:cs="Arial"/>
          <w:sz w:val="24"/>
          <w:szCs w:val="24"/>
          <w:lang w:eastAsia="pl-PL"/>
        </w:rPr>
        <w:t>Pozostałe wymagania dotyczące podwykonawstwa zostały określone we wzorze umowy</w:t>
      </w:r>
      <w:r w:rsidR="00061021" w:rsidRPr="00331162">
        <w:rPr>
          <w:rFonts w:ascii="Arial" w:eastAsia="Times New Roman" w:hAnsi="Arial" w:cs="Arial"/>
          <w:sz w:val="24"/>
          <w:szCs w:val="24"/>
          <w:lang w:eastAsia="pl-PL"/>
        </w:rPr>
        <w:t>.</w:t>
      </w:r>
    </w:p>
    <w:p w:rsidR="00727717" w:rsidRPr="00727717" w:rsidRDefault="00727717" w:rsidP="00E947F3">
      <w:pPr>
        <w:pStyle w:val="Akapitzlist"/>
        <w:numPr>
          <w:ilvl w:val="1"/>
          <w:numId w:val="10"/>
        </w:numPr>
        <w:spacing w:line="276"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  </w:t>
      </w:r>
      <w:r w:rsidRPr="00727717">
        <w:rPr>
          <w:rFonts w:ascii="Arial" w:eastAsia="Times New Roman" w:hAnsi="Arial" w:cs="Arial"/>
          <w:b/>
          <w:sz w:val="24"/>
          <w:szCs w:val="24"/>
          <w:lang w:eastAsia="pl-PL"/>
        </w:rPr>
        <w:t>Wymóg zatrudnienia na umowę o pracę:</w:t>
      </w:r>
    </w:p>
    <w:p w:rsidR="00727717" w:rsidRPr="00727717" w:rsidRDefault="00727717" w:rsidP="00727717">
      <w:pPr>
        <w:spacing w:line="276" w:lineRule="auto"/>
        <w:ind w:left="843"/>
        <w:jc w:val="both"/>
        <w:rPr>
          <w:rFonts w:ascii="Arial" w:eastAsia="Times New Roman" w:hAnsi="Arial" w:cs="Arial"/>
          <w:sz w:val="24"/>
          <w:szCs w:val="24"/>
          <w:lang w:eastAsia="pl-PL"/>
        </w:rPr>
      </w:pPr>
      <w:r w:rsidRPr="00727717">
        <w:rPr>
          <w:rFonts w:ascii="Arial" w:eastAsia="Times New Roman" w:hAnsi="Arial" w:cs="Arial"/>
          <w:sz w:val="24"/>
          <w:szCs w:val="24"/>
          <w:lang w:eastAsia="pl-PL"/>
        </w:rPr>
        <w:t xml:space="preserve">Zamawiający na podstawie art. 95 ust. 1 ustawy </w:t>
      </w:r>
      <w:proofErr w:type="spellStart"/>
      <w:r w:rsidRPr="00727717">
        <w:rPr>
          <w:rFonts w:ascii="Arial" w:eastAsia="Times New Roman" w:hAnsi="Arial" w:cs="Arial"/>
          <w:sz w:val="24"/>
          <w:szCs w:val="24"/>
          <w:lang w:eastAsia="pl-PL"/>
        </w:rPr>
        <w:t>Pzp</w:t>
      </w:r>
      <w:proofErr w:type="spellEnd"/>
      <w:r w:rsidRPr="00727717">
        <w:rPr>
          <w:rFonts w:ascii="Arial" w:eastAsia="Times New Roman" w:hAnsi="Arial" w:cs="Arial"/>
          <w:sz w:val="24"/>
          <w:szCs w:val="24"/>
          <w:lang w:eastAsia="pl-PL"/>
        </w:rPr>
        <w:t xml:space="preserve"> wymaga zatrudnienia przez wykonawcę lub podwykonawcę na podstawie umowy o pracę osób wykonujących czynności w zakresie realizacji zamówienia w sposób określony w art. 22 § 1 ustawy </w:t>
      </w:r>
      <w:r w:rsidR="0068305D">
        <w:rPr>
          <w:rFonts w:ascii="Arial" w:eastAsia="Times New Roman" w:hAnsi="Arial" w:cs="Arial"/>
          <w:sz w:val="24"/>
          <w:szCs w:val="24"/>
          <w:lang w:eastAsia="pl-PL"/>
        </w:rPr>
        <w:br/>
      </w:r>
      <w:r w:rsidRPr="00727717">
        <w:rPr>
          <w:rFonts w:ascii="Arial" w:eastAsia="Times New Roman" w:hAnsi="Arial" w:cs="Arial"/>
          <w:sz w:val="24"/>
          <w:szCs w:val="24"/>
          <w:lang w:eastAsia="pl-PL"/>
        </w:rPr>
        <w:t xml:space="preserve">z dnia 26 czerwca 1974 r. – Kodeks pracy (Dz. U. z 2019 r. poz. 1040, 1043 i 1495). </w:t>
      </w:r>
    </w:p>
    <w:p w:rsidR="00727717" w:rsidRPr="00727717" w:rsidRDefault="00727717" w:rsidP="00727717">
      <w:pPr>
        <w:spacing w:line="276" w:lineRule="auto"/>
        <w:ind w:left="843"/>
        <w:jc w:val="both"/>
        <w:rPr>
          <w:rFonts w:ascii="Arial" w:eastAsia="Times New Roman" w:hAnsi="Arial" w:cs="Arial"/>
          <w:sz w:val="24"/>
          <w:szCs w:val="24"/>
          <w:lang w:eastAsia="pl-PL"/>
        </w:rPr>
      </w:pPr>
      <w:r w:rsidRPr="00727717">
        <w:rPr>
          <w:rFonts w:ascii="Arial" w:eastAsia="Times New Roman" w:hAnsi="Arial" w:cs="Arial"/>
          <w:sz w:val="24"/>
          <w:szCs w:val="24"/>
          <w:lang w:eastAsia="pl-PL"/>
        </w:rPr>
        <w:t xml:space="preserve">Zamawiający wymaga zatrudnienia przez wykonawcę lub podwykonawcę na podstawie umowy o pracę osób wykonujących następujące czynności w zakresie realizacji zamówienia: kierowca samochodu ciężarowego,  ładowacz. </w:t>
      </w:r>
    </w:p>
    <w:p w:rsidR="00727717" w:rsidRPr="00727717" w:rsidRDefault="00727717" w:rsidP="00727717">
      <w:pPr>
        <w:spacing w:line="276" w:lineRule="auto"/>
        <w:ind w:left="843"/>
        <w:jc w:val="both"/>
        <w:rPr>
          <w:rFonts w:ascii="Arial" w:eastAsia="Times New Roman" w:hAnsi="Arial" w:cs="Arial"/>
          <w:sz w:val="24"/>
          <w:szCs w:val="24"/>
          <w:lang w:eastAsia="pl-PL"/>
        </w:rPr>
      </w:pPr>
      <w:r w:rsidRPr="00727717">
        <w:rPr>
          <w:rFonts w:ascii="Arial" w:eastAsia="Times New Roman" w:hAnsi="Arial" w:cs="Arial"/>
          <w:sz w:val="24"/>
          <w:szCs w:val="24"/>
          <w:lang w:eastAsia="pl-PL"/>
        </w:rPr>
        <w:t xml:space="preserve">W celu weryfikacji zatrudniania, przez wykonawcę lub podwykonawcę, na podstawie umowy o pracę, osób wykonujących wskazane przez zamawiającego czynności w zakresie realizacji zamówienia, umowa przewiduje możliwość żądania przez zamawiającego w szczególności: </w:t>
      </w:r>
    </w:p>
    <w:p w:rsidR="00727717" w:rsidRPr="00727717" w:rsidRDefault="00727717" w:rsidP="00727717">
      <w:pPr>
        <w:pStyle w:val="Akapitzlist"/>
        <w:spacing w:line="276" w:lineRule="auto"/>
        <w:ind w:left="135" w:firstLine="708"/>
        <w:jc w:val="both"/>
        <w:rPr>
          <w:rFonts w:ascii="Arial" w:eastAsia="Times New Roman" w:hAnsi="Arial" w:cs="Arial"/>
          <w:sz w:val="24"/>
          <w:szCs w:val="24"/>
          <w:lang w:eastAsia="pl-PL"/>
        </w:rPr>
      </w:pPr>
      <w:r>
        <w:rPr>
          <w:rFonts w:ascii="Arial" w:eastAsia="Times New Roman" w:hAnsi="Arial" w:cs="Arial"/>
          <w:sz w:val="24"/>
          <w:szCs w:val="24"/>
          <w:lang w:eastAsia="pl-PL"/>
        </w:rPr>
        <w:t>-</w:t>
      </w:r>
      <w:r w:rsidRPr="00727717">
        <w:rPr>
          <w:rFonts w:ascii="Arial" w:eastAsia="Times New Roman" w:hAnsi="Arial" w:cs="Arial"/>
          <w:sz w:val="24"/>
          <w:szCs w:val="24"/>
          <w:lang w:eastAsia="pl-PL"/>
        </w:rPr>
        <w:t xml:space="preserve"> oświad</w:t>
      </w:r>
      <w:r>
        <w:rPr>
          <w:rFonts w:ascii="Arial" w:eastAsia="Times New Roman" w:hAnsi="Arial" w:cs="Arial"/>
          <w:sz w:val="24"/>
          <w:szCs w:val="24"/>
          <w:lang w:eastAsia="pl-PL"/>
        </w:rPr>
        <w:t>czenia zatrudnionego pracownika;</w:t>
      </w:r>
      <w:r w:rsidRPr="00727717">
        <w:rPr>
          <w:rFonts w:ascii="Arial" w:eastAsia="Times New Roman" w:hAnsi="Arial" w:cs="Arial"/>
          <w:sz w:val="24"/>
          <w:szCs w:val="24"/>
          <w:lang w:eastAsia="pl-PL"/>
        </w:rPr>
        <w:t xml:space="preserve"> </w:t>
      </w:r>
    </w:p>
    <w:p w:rsidR="00727717" w:rsidRPr="00727717" w:rsidRDefault="00727717" w:rsidP="00727717">
      <w:pPr>
        <w:spacing w:line="276" w:lineRule="auto"/>
        <w:ind w:left="843"/>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727717">
        <w:rPr>
          <w:rFonts w:ascii="Arial" w:eastAsia="Times New Roman" w:hAnsi="Arial" w:cs="Arial"/>
          <w:sz w:val="24"/>
          <w:szCs w:val="24"/>
          <w:lang w:eastAsia="pl-PL"/>
        </w:rPr>
        <w:t xml:space="preserve"> oświadczenia wykonawcy lub podwykonawcy o zatrudnieniu pracownika na podstawie </w:t>
      </w:r>
      <w:r>
        <w:rPr>
          <w:rFonts w:ascii="Arial" w:eastAsia="Times New Roman" w:hAnsi="Arial" w:cs="Arial"/>
          <w:sz w:val="24"/>
          <w:szCs w:val="24"/>
          <w:lang w:eastAsia="pl-PL"/>
        </w:rPr>
        <w:t>umowy o pracę;</w:t>
      </w:r>
      <w:r w:rsidRPr="00727717">
        <w:rPr>
          <w:rFonts w:ascii="Arial" w:eastAsia="Times New Roman" w:hAnsi="Arial" w:cs="Arial"/>
          <w:sz w:val="24"/>
          <w:szCs w:val="24"/>
          <w:lang w:eastAsia="pl-PL"/>
        </w:rPr>
        <w:t xml:space="preserve"> </w:t>
      </w:r>
    </w:p>
    <w:p w:rsidR="00727717" w:rsidRPr="00727717" w:rsidRDefault="00727717" w:rsidP="00727717">
      <w:pPr>
        <w:pStyle w:val="Akapitzlist"/>
        <w:spacing w:line="271" w:lineRule="auto"/>
        <w:ind w:left="843"/>
        <w:jc w:val="both"/>
        <w:rPr>
          <w:rFonts w:ascii="Arial" w:eastAsia="Times New Roman" w:hAnsi="Arial" w:cs="Arial"/>
          <w:sz w:val="24"/>
          <w:szCs w:val="24"/>
          <w:lang w:eastAsia="pl-PL"/>
        </w:rPr>
      </w:pPr>
      <w:r>
        <w:rPr>
          <w:rFonts w:ascii="Arial" w:eastAsia="Times New Roman" w:hAnsi="Arial" w:cs="Arial"/>
          <w:sz w:val="24"/>
          <w:szCs w:val="24"/>
          <w:lang w:eastAsia="pl-PL"/>
        </w:rPr>
        <w:t>-</w:t>
      </w:r>
      <w:r w:rsidRPr="00727717">
        <w:rPr>
          <w:rFonts w:ascii="Arial" w:eastAsia="Times New Roman" w:hAnsi="Arial" w:cs="Arial"/>
          <w:sz w:val="24"/>
          <w:szCs w:val="24"/>
          <w:lang w:eastAsia="pl-PL"/>
        </w:rPr>
        <w:t xml:space="preserve"> poświadczonej za zgodność z oryginałem kopii umowy o pracę zatrudnionego </w:t>
      </w:r>
      <w:r>
        <w:rPr>
          <w:rFonts w:ascii="Arial" w:eastAsia="Times New Roman" w:hAnsi="Arial" w:cs="Arial"/>
          <w:sz w:val="24"/>
          <w:szCs w:val="24"/>
          <w:lang w:eastAsia="pl-PL"/>
        </w:rPr>
        <w:t>pracownika;</w:t>
      </w:r>
      <w:r w:rsidRPr="00727717">
        <w:rPr>
          <w:rFonts w:ascii="Arial" w:eastAsia="Times New Roman" w:hAnsi="Arial" w:cs="Arial"/>
          <w:sz w:val="24"/>
          <w:szCs w:val="24"/>
          <w:lang w:eastAsia="pl-PL"/>
        </w:rPr>
        <w:t xml:space="preserve"> </w:t>
      </w:r>
    </w:p>
    <w:p w:rsidR="00727717" w:rsidRPr="00727717" w:rsidRDefault="00727717" w:rsidP="00727717">
      <w:pPr>
        <w:spacing w:line="271" w:lineRule="auto"/>
        <w:ind w:left="843"/>
        <w:jc w:val="both"/>
        <w:rPr>
          <w:rFonts w:ascii="Arial" w:eastAsia="Times New Roman" w:hAnsi="Arial" w:cs="Arial"/>
          <w:sz w:val="24"/>
          <w:szCs w:val="24"/>
          <w:lang w:eastAsia="pl-PL"/>
        </w:rPr>
      </w:pPr>
      <w:r>
        <w:rPr>
          <w:rFonts w:ascii="Arial" w:eastAsia="Times New Roman" w:hAnsi="Arial" w:cs="Arial"/>
          <w:sz w:val="24"/>
          <w:szCs w:val="24"/>
          <w:lang w:eastAsia="pl-PL"/>
        </w:rPr>
        <w:t>-</w:t>
      </w:r>
      <w:r w:rsidRPr="00727717">
        <w:rPr>
          <w:rFonts w:ascii="Arial" w:eastAsia="Times New Roman" w:hAnsi="Arial" w:cs="Arial"/>
          <w:sz w:val="24"/>
          <w:szCs w:val="24"/>
          <w:lang w:eastAsia="pl-PL"/>
        </w:rPr>
        <w:t xml:space="preserve"> innych dokumentów − zawierających informacje, w tym dane osobowe, niezbędne do weryfikacji zatrudnienia na podstawie umowy o pracę, w szczególności imię i nazwisko zatrudnionego pracownika, datę zawarcia umowy o pracę, rodzaj umowy o pracę i zakres obowiązków pracownika.</w:t>
      </w:r>
    </w:p>
    <w:p w:rsidR="00727717" w:rsidRPr="001045F9" w:rsidRDefault="00727717" w:rsidP="001045F9">
      <w:pPr>
        <w:pStyle w:val="Akapitzlist"/>
        <w:spacing w:line="271" w:lineRule="auto"/>
        <w:ind w:left="135" w:firstLine="708"/>
        <w:jc w:val="both"/>
        <w:rPr>
          <w:rFonts w:ascii="Arial" w:eastAsia="Times New Roman" w:hAnsi="Arial" w:cs="Arial"/>
          <w:sz w:val="24"/>
          <w:szCs w:val="24"/>
          <w:lang w:eastAsia="pl-PL"/>
        </w:rPr>
      </w:pPr>
      <w:r w:rsidRPr="00727717">
        <w:rPr>
          <w:rFonts w:ascii="Arial" w:eastAsia="Times New Roman" w:hAnsi="Arial" w:cs="Arial"/>
          <w:sz w:val="24"/>
          <w:szCs w:val="24"/>
          <w:lang w:eastAsia="pl-PL"/>
        </w:rPr>
        <w:t>Pozostałe warunki zosta</w:t>
      </w:r>
      <w:r w:rsidR="001045F9">
        <w:rPr>
          <w:rFonts w:ascii="Arial" w:eastAsia="Times New Roman" w:hAnsi="Arial" w:cs="Arial"/>
          <w:sz w:val="24"/>
          <w:szCs w:val="24"/>
          <w:lang w:eastAsia="pl-PL"/>
        </w:rPr>
        <w:t>ły określone we wzorze umowy.</w:t>
      </w:r>
    </w:p>
    <w:p w:rsidR="00727717" w:rsidRDefault="00727717" w:rsidP="0074267A">
      <w:pPr>
        <w:pStyle w:val="Akapitzlist"/>
        <w:tabs>
          <w:tab w:val="left" w:pos="567"/>
          <w:tab w:val="left" w:pos="851"/>
        </w:tabs>
        <w:spacing w:line="276" w:lineRule="auto"/>
        <w:ind w:left="851"/>
        <w:jc w:val="both"/>
        <w:rPr>
          <w:rFonts w:ascii="Arial" w:eastAsia="Times New Roman" w:hAnsi="Arial" w:cs="Arial"/>
          <w:sz w:val="24"/>
          <w:szCs w:val="24"/>
          <w:lang w:eastAsia="pl-PL"/>
        </w:rPr>
      </w:pPr>
    </w:p>
    <w:tbl>
      <w:tblPr>
        <w:tblStyle w:val="Tabela-Siatka"/>
        <w:tblW w:w="10201"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1"/>
      </w:tblGrid>
      <w:tr w:rsidR="005C0723" w:rsidRPr="00DB41BA" w:rsidTr="00221E99">
        <w:tc>
          <w:tcPr>
            <w:tcW w:w="102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C0723" w:rsidRPr="00CB51AA"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ROZDZIAŁ 4</w:t>
            </w:r>
          </w:p>
          <w:p w:rsidR="005C0723" w:rsidRPr="005C22DA" w:rsidRDefault="00CB51AA" w:rsidP="0074267A">
            <w:pPr>
              <w:spacing w:line="276" w:lineRule="auto"/>
              <w:jc w:val="center"/>
              <w:rPr>
                <w:rFonts w:ascii="Arial" w:eastAsia="Times New Roman" w:hAnsi="Arial" w:cs="Arial"/>
                <w:sz w:val="26"/>
                <w:szCs w:val="26"/>
                <w:lang w:eastAsia="pl-PL"/>
              </w:rPr>
            </w:pPr>
            <w:r w:rsidRPr="00CB51AA">
              <w:rPr>
                <w:rFonts w:ascii="Arial" w:eastAsia="Times New Roman" w:hAnsi="Arial" w:cs="Arial"/>
                <w:b/>
                <w:sz w:val="24"/>
                <w:szCs w:val="26"/>
                <w:lang w:eastAsia="pl-PL"/>
              </w:rPr>
              <w:lastRenderedPageBreak/>
              <w:t>OPIS PRZEDMIOTU ZAMÓWIENIA</w:t>
            </w:r>
          </w:p>
        </w:tc>
      </w:tr>
    </w:tbl>
    <w:p w:rsidR="005C0723" w:rsidRPr="00DB41BA" w:rsidRDefault="005C0723" w:rsidP="0074267A">
      <w:pPr>
        <w:pStyle w:val="Akapitzlist"/>
        <w:tabs>
          <w:tab w:val="left" w:pos="0"/>
          <w:tab w:val="left" w:pos="567"/>
        </w:tabs>
        <w:spacing w:line="276" w:lineRule="auto"/>
        <w:ind w:left="0"/>
        <w:jc w:val="both"/>
        <w:rPr>
          <w:rFonts w:ascii="Arial" w:hAnsi="Arial" w:cs="Arial"/>
          <w:b/>
        </w:rPr>
      </w:pPr>
    </w:p>
    <w:p w:rsidR="007E0761" w:rsidRDefault="00587B20" w:rsidP="00E947F3">
      <w:pPr>
        <w:pStyle w:val="Akapitzlist"/>
        <w:numPr>
          <w:ilvl w:val="1"/>
          <w:numId w:val="11"/>
        </w:numPr>
        <w:tabs>
          <w:tab w:val="left" w:pos="0"/>
          <w:tab w:val="left" w:pos="709"/>
        </w:tabs>
        <w:autoSpaceDE w:val="0"/>
        <w:autoSpaceDN w:val="0"/>
        <w:adjustRightInd w:val="0"/>
        <w:spacing w:line="276" w:lineRule="auto"/>
        <w:ind w:left="709" w:hanging="709"/>
        <w:jc w:val="both"/>
        <w:rPr>
          <w:rFonts w:ascii="Arial" w:hAnsi="Arial" w:cs="Arial"/>
          <w:sz w:val="24"/>
          <w:szCs w:val="24"/>
        </w:rPr>
      </w:pPr>
      <w:r w:rsidRPr="007E0761">
        <w:rPr>
          <w:rFonts w:ascii="Arial" w:hAnsi="Arial" w:cs="Arial"/>
          <w:sz w:val="24"/>
          <w:szCs w:val="24"/>
        </w:rPr>
        <w:t xml:space="preserve">Przedmiotem </w:t>
      </w:r>
      <w:r w:rsidR="005C0723" w:rsidRPr="007E0761">
        <w:rPr>
          <w:rFonts w:ascii="Arial" w:hAnsi="Arial" w:cs="Arial"/>
          <w:sz w:val="24"/>
          <w:szCs w:val="24"/>
        </w:rPr>
        <w:t>zamówienia</w:t>
      </w:r>
      <w:r w:rsidR="00061021" w:rsidRPr="007E0761">
        <w:rPr>
          <w:rFonts w:ascii="Arial" w:hAnsi="Arial" w:cs="Arial"/>
          <w:sz w:val="24"/>
          <w:szCs w:val="24"/>
        </w:rPr>
        <w:t xml:space="preserve"> jest </w:t>
      </w:r>
      <w:r w:rsidR="007E0761" w:rsidRPr="007E0761">
        <w:rPr>
          <w:rFonts w:ascii="Arial" w:hAnsi="Arial" w:cs="Arial"/>
          <w:sz w:val="24"/>
          <w:szCs w:val="24"/>
        </w:rPr>
        <w:t>odbiór i zagospodarowani</w:t>
      </w:r>
      <w:r w:rsidR="007E0761">
        <w:rPr>
          <w:rFonts w:ascii="Arial" w:hAnsi="Arial" w:cs="Arial"/>
          <w:sz w:val="24"/>
          <w:szCs w:val="24"/>
        </w:rPr>
        <w:t>e</w:t>
      </w:r>
      <w:r w:rsidR="007E0761" w:rsidRPr="007E0761">
        <w:rPr>
          <w:rFonts w:ascii="Arial" w:hAnsi="Arial" w:cs="Arial"/>
          <w:sz w:val="24"/>
          <w:szCs w:val="24"/>
        </w:rPr>
        <w:t xml:space="preserve"> odpadów komunalnych od właścicieli nieruchomości, na której zamieszkują mieszkańcy oraz na której znajduje się domek letniskowy, lub innej nieruchomości wykorzystywanej na cele rekreacyjno-wypoczynkowe, a także  na których nie zamieszkują mieszkańcy, a powstają odpady </w:t>
      </w:r>
      <w:r w:rsidR="00877DD1">
        <w:rPr>
          <w:rFonts w:ascii="Arial" w:hAnsi="Arial" w:cs="Arial"/>
          <w:sz w:val="24"/>
          <w:szCs w:val="24"/>
        </w:rPr>
        <w:t xml:space="preserve">komunalne stanowiące wyłącznie </w:t>
      </w:r>
      <w:r w:rsidR="007E0761" w:rsidRPr="007E0761">
        <w:rPr>
          <w:rFonts w:ascii="Arial" w:hAnsi="Arial" w:cs="Arial"/>
          <w:sz w:val="24"/>
          <w:szCs w:val="24"/>
        </w:rPr>
        <w:t xml:space="preserve">placówki oświatowe oraz jednostki organizacyjne gminy Krasocin, a także z PSZOK-u. </w:t>
      </w:r>
    </w:p>
    <w:p w:rsidR="00A720D5" w:rsidRDefault="000264F6" w:rsidP="00E947F3">
      <w:pPr>
        <w:pStyle w:val="Akapitzlist"/>
        <w:numPr>
          <w:ilvl w:val="1"/>
          <w:numId w:val="11"/>
        </w:numPr>
        <w:tabs>
          <w:tab w:val="left" w:pos="0"/>
          <w:tab w:val="left" w:pos="709"/>
        </w:tabs>
        <w:autoSpaceDE w:val="0"/>
        <w:autoSpaceDN w:val="0"/>
        <w:adjustRightInd w:val="0"/>
        <w:spacing w:line="276" w:lineRule="auto"/>
        <w:ind w:left="709" w:hanging="709"/>
        <w:jc w:val="both"/>
        <w:rPr>
          <w:rFonts w:ascii="Arial" w:hAnsi="Arial" w:cs="Arial"/>
          <w:sz w:val="24"/>
          <w:szCs w:val="24"/>
        </w:rPr>
      </w:pPr>
      <w:r>
        <w:rPr>
          <w:rFonts w:ascii="Arial" w:hAnsi="Arial" w:cs="Arial"/>
          <w:sz w:val="24"/>
          <w:szCs w:val="24"/>
        </w:rPr>
        <w:t>O</w:t>
      </w:r>
      <w:r w:rsidR="00A720D5">
        <w:rPr>
          <w:rFonts w:ascii="Arial" w:hAnsi="Arial" w:cs="Arial"/>
          <w:sz w:val="24"/>
          <w:szCs w:val="24"/>
        </w:rPr>
        <w:t>pis przedmiotu zamówienia zawiera załącznik nr 9 (OPZ).</w:t>
      </w:r>
    </w:p>
    <w:p w:rsidR="00877DD1" w:rsidRPr="00877DD1" w:rsidRDefault="00877DD1" w:rsidP="00877DD1">
      <w:pPr>
        <w:pStyle w:val="Akapitzlist"/>
        <w:numPr>
          <w:ilvl w:val="1"/>
          <w:numId w:val="11"/>
        </w:numPr>
        <w:rPr>
          <w:rFonts w:ascii="Arial" w:hAnsi="Arial" w:cs="Arial"/>
          <w:sz w:val="24"/>
          <w:szCs w:val="24"/>
        </w:rPr>
      </w:pPr>
      <w:r w:rsidRPr="00877DD1">
        <w:rPr>
          <w:rFonts w:ascii="Arial" w:hAnsi="Arial" w:cs="Arial"/>
          <w:sz w:val="24"/>
          <w:szCs w:val="24"/>
        </w:rPr>
        <w:t xml:space="preserve">Kod i nazwa zamówienia według Wspólnego Słownika Zamówień (CPV): </w:t>
      </w:r>
    </w:p>
    <w:p w:rsidR="00877DD1" w:rsidRPr="00877DD1" w:rsidRDefault="00877DD1" w:rsidP="00877DD1">
      <w:pPr>
        <w:pStyle w:val="Akapitzlist"/>
        <w:tabs>
          <w:tab w:val="left" w:pos="0"/>
          <w:tab w:val="left" w:pos="709"/>
        </w:tabs>
        <w:autoSpaceDE w:val="0"/>
        <w:autoSpaceDN w:val="0"/>
        <w:adjustRightInd w:val="0"/>
        <w:spacing w:line="276" w:lineRule="auto"/>
        <w:ind w:left="709"/>
        <w:jc w:val="both"/>
        <w:rPr>
          <w:rFonts w:ascii="Arial" w:hAnsi="Arial" w:cs="Arial"/>
          <w:sz w:val="24"/>
          <w:szCs w:val="24"/>
        </w:rPr>
      </w:pPr>
      <w:r w:rsidRPr="00877DD1">
        <w:rPr>
          <w:rFonts w:ascii="Arial" w:hAnsi="Arial" w:cs="Arial"/>
          <w:sz w:val="24"/>
          <w:szCs w:val="24"/>
        </w:rPr>
        <w:t>9050000</w:t>
      </w:r>
      <w:r>
        <w:rPr>
          <w:rFonts w:ascii="Arial" w:hAnsi="Arial" w:cs="Arial"/>
          <w:sz w:val="24"/>
          <w:szCs w:val="24"/>
        </w:rPr>
        <w:t>0-2 Usługi związane z odpadami</w:t>
      </w:r>
    </w:p>
    <w:p w:rsidR="00877DD1" w:rsidRPr="00877DD1" w:rsidRDefault="00877DD1" w:rsidP="00877DD1">
      <w:pPr>
        <w:pStyle w:val="Akapitzlist"/>
        <w:tabs>
          <w:tab w:val="left" w:pos="0"/>
          <w:tab w:val="left" w:pos="709"/>
        </w:tabs>
        <w:autoSpaceDE w:val="0"/>
        <w:autoSpaceDN w:val="0"/>
        <w:adjustRightInd w:val="0"/>
        <w:spacing w:line="276" w:lineRule="auto"/>
        <w:ind w:left="709"/>
        <w:jc w:val="both"/>
        <w:rPr>
          <w:rFonts w:ascii="Arial" w:hAnsi="Arial" w:cs="Arial"/>
          <w:sz w:val="24"/>
          <w:szCs w:val="24"/>
        </w:rPr>
      </w:pPr>
      <w:r w:rsidRPr="00877DD1">
        <w:rPr>
          <w:rFonts w:ascii="Arial" w:hAnsi="Arial" w:cs="Arial"/>
          <w:sz w:val="24"/>
          <w:szCs w:val="24"/>
        </w:rPr>
        <w:t>90</w:t>
      </w:r>
      <w:r>
        <w:rPr>
          <w:rFonts w:ascii="Arial" w:hAnsi="Arial" w:cs="Arial"/>
          <w:sz w:val="24"/>
          <w:szCs w:val="24"/>
        </w:rPr>
        <w:t>511000-2 Usługi wywozu odpadów</w:t>
      </w:r>
    </w:p>
    <w:p w:rsidR="00877DD1" w:rsidRPr="00877DD1" w:rsidRDefault="00877DD1" w:rsidP="00877DD1">
      <w:pPr>
        <w:pStyle w:val="Akapitzlist"/>
        <w:tabs>
          <w:tab w:val="left" w:pos="0"/>
          <w:tab w:val="left" w:pos="709"/>
        </w:tabs>
        <w:autoSpaceDE w:val="0"/>
        <w:autoSpaceDN w:val="0"/>
        <w:adjustRightInd w:val="0"/>
        <w:spacing w:line="276" w:lineRule="auto"/>
        <w:ind w:left="709"/>
        <w:jc w:val="both"/>
        <w:rPr>
          <w:rFonts w:ascii="Arial" w:hAnsi="Arial" w:cs="Arial"/>
          <w:sz w:val="24"/>
          <w:szCs w:val="24"/>
        </w:rPr>
      </w:pPr>
      <w:r w:rsidRPr="00877DD1">
        <w:rPr>
          <w:rFonts w:ascii="Arial" w:hAnsi="Arial" w:cs="Arial"/>
          <w:sz w:val="24"/>
          <w:szCs w:val="24"/>
        </w:rPr>
        <w:t>9051</w:t>
      </w:r>
      <w:r>
        <w:rPr>
          <w:rFonts w:ascii="Arial" w:hAnsi="Arial" w:cs="Arial"/>
          <w:sz w:val="24"/>
          <w:szCs w:val="24"/>
        </w:rPr>
        <w:t>4000-3 Usługi recyklingu odpadów</w:t>
      </w:r>
      <w:r w:rsidRPr="00877DD1">
        <w:rPr>
          <w:rFonts w:ascii="Arial" w:hAnsi="Arial" w:cs="Arial"/>
          <w:sz w:val="24"/>
          <w:szCs w:val="24"/>
        </w:rPr>
        <w:t xml:space="preserve"> </w:t>
      </w:r>
    </w:p>
    <w:p w:rsidR="00877DD1" w:rsidRPr="00877DD1" w:rsidRDefault="00877DD1" w:rsidP="00877DD1">
      <w:pPr>
        <w:pStyle w:val="Akapitzlist"/>
        <w:tabs>
          <w:tab w:val="left" w:pos="0"/>
          <w:tab w:val="left" w:pos="709"/>
        </w:tabs>
        <w:autoSpaceDE w:val="0"/>
        <w:autoSpaceDN w:val="0"/>
        <w:adjustRightInd w:val="0"/>
        <w:spacing w:line="276" w:lineRule="auto"/>
        <w:ind w:left="709"/>
        <w:jc w:val="both"/>
        <w:rPr>
          <w:rFonts w:ascii="Arial" w:hAnsi="Arial" w:cs="Arial"/>
          <w:sz w:val="24"/>
          <w:szCs w:val="24"/>
        </w:rPr>
      </w:pPr>
      <w:r w:rsidRPr="00877DD1">
        <w:rPr>
          <w:rFonts w:ascii="Arial" w:hAnsi="Arial" w:cs="Arial"/>
          <w:sz w:val="24"/>
          <w:szCs w:val="24"/>
        </w:rPr>
        <w:t>90512</w:t>
      </w:r>
      <w:r>
        <w:rPr>
          <w:rFonts w:ascii="Arial" w:hAnsi="Arial" w:cs="Arial"/>
          <w:sz w:val="24"/>
          <w:szCs w:val="24"/>
        </w:rPr>
        <w:t>000-9 Usługi transportu odpadów</w:t>
      </w:r>
      <w:r w:rsidRPr="00877DD1">
        <w:rPr>
          <w:rFonts w:ascii="Arial" w:hAnsi="Arial" w:cs="Arial"/>
          <w:sz w:val="24"/>
          <w:szCs w:val="24"/>
        </w:rPr>
        <w:t xml:space="preserve"> </w:t>
      </w:r>
    </w:p>
    <w:p w:rsidR="00877DD1" w:rsidRPr="00877DD1" w:rsidRDefault="00877DD1" w:rsidP="00877DD1">
      <w:pPr>
        <w:pStyle w:val="Akapitzlist"/>
        <w:tabs>
          <w:tab w:val="left" w:pos="0"/>
          <w:tab w:val="left" w:pos="709"/>
        </w:tabs>
        <w:autoSpaceDE w:val="0"/>
        <w:autoSpaceDN w:val="0"/>
        <w:adjustRightInd w:val="0"/>
        <w:spacing w:line="276" w:lineRule="auto"/>
        <w:ind w:left="709"/>
        <w:jc w:val="both"/>
        <w:rPr>
          <w:rFonts w:ascii="Arial" w:hAnsi="Arial" w:cs="Arial"/>
          <w:sz w:val="24"/>
          <w:szCs w:val="24"/>
        </w:rPr>
      </w:pPr>
      <w:r w:rsidRPr="00877DD1">
        <w:rPr>
          <w:rFonts w:ascii="Arial" w:hAnsi="Arial" w:cs="Arial"/>
          <w:sz w:val="24"/>
          <w:szCs w:val="24"/>
        </w:rPr>
        <w:t>90513000-6 Usługi obróbki i usuwania odpa</w:t>
      </w:r>
      <w:r>
        <w:rPr>
          <w:rFonts w:ascii="Arial" w:hAnsi="Arial" w:cs="Arial"/>
          <w:sz w:val="24"/>
          <w:szCs w:val="24"/>
        </w:rPr>
        <w:t>dów, które nie są niebezpieczne</w:t>
      </w:r>
      <w:r w:rsidRPr="00877DD1">
        <w:rPr>
          <w:rFonts w:ascii="Arial" w:hAnsi="Arial" w:cs="Arial"/>
          <w:sz w:val="24"/>
          <w:szCs w:val="24"/>
        </w:rPr>
        <w:t xml:space="preserve"> </w:t>
      </w:r>
    </w:p>
    <w:p w:rsidR="00877DD1" w:rsidRPr="0068305D" w:rsidRDefault="00877DD1" w:rsidP="00877DD1">
      <w:pPr>
        <w:pStyle w:val="Akapitzlist"/>
        <w:tabs>
          <w:tab w:val="left" w:pos="0"/>
          <w:tab w:val="left" w:pos="709"/>
        </w:tabs>
        <w:autoSpaceDE w:val="0"/>
        <w:autoSpaceDN w:val="0"/>
        <w:adjustRightInd w:val="0"/>
        <w:spacing w:line="276" w:lineRule="auto"/>
        <w:ind w:left="709"/>
        <w:jc w:val="both"/>
        <w:rPr>
          <w:rFonts w:ascii="Arial" w:hAnsi="Arial" w:cs="Arial"/>
          <w:sz w:val="24"/>
          <w:szCs w:val="24"/>
        </w:rPr>
      </w:pPr>
      <w:r w:rsidRPr="00877DD1">
        <w:rPr>
          <w:rFonts w:ascii="Arial" w:hAnsi="Arial" w:cs="Arial"/>
          <w:sz w:val="24"/>
          <w:szCs w:val="24"/>
        </w:rPr>
        <w:t>90513100-7 Usługi wywozu odpadów poch</w:t>
      </w:r>
      <w:r>
        <w:rPr>
          <w:rFonts w:ascii="Arial" w:hAnsi="Arial" w:cs="Arial"/>
          <w:sz w:val="24"/>
          <w:szCs w:val="24"/>
        </w:rPr>
        <w:t>odzących z gospodarstw domowych</w:t>
      </w:r>
    </w:p>
    <w:p w:rsidR="00DA32E7" w:rsidRPr="009F204E" w:rsidRDefault="00DA32E7" w:rsidP="00E947F3">
      <w:pPr>
        <w:pStyle w:val="Akapitzlist"/>
        <w:numPr>
          <w:ilvl w:val="1"/>
          <w:numId w:val="11"/>
        </w:numPr>
        <w:tabs>
          <w:tab w:val="left" w:pos="0"/>
          <w:tab w:val="left" w:pos="709"/>
        </w:tabs>
        <w:spacing w:line="276" w:lineRule="auto"/>
        <w:ind w:left="709" w:hanging="709"/>
        <w:jc w:val="both"/>
        <w:rPr>
          <w:rFonts w:ascii="Arial" w:hAnsi="Arial" w:cs="Arial"/>
          <w:b/>
          <w:sz w:val="24"/>
          <w:szCs w:val="24"/>
        </w:rPr>
      </w:pPr>
      <w:r w:rsidRPr="009F204E">
        <w:rPr>
          <w:rFonts w:ascii="Arial" w:hAnsi="Arial" w:cs="Arial"/>
          <w:b/>
          <w:sz w:val="24"/>
          <w:szCs w:val="24"/>
        </w:rPr>
        <w:t xml:space="preserve">Zamawiający nie dopuszcza składania ofert częściowych. </w:t>
      </w:r>
    </w:p>
    <w:p w:rsidR="00DB1FA7" w:rsidRPr="00DB1FA7" w:rsidRDefault="00DB1FA7" w:rsidP="00DB1FA7">
      <w:pPr>
        <w:tabs>
          <w:tab w:val="left" w:pos="0"/>
          <w:tab w:val="left" w:pos="567"/>
        </w:tabs>
        <w:spacing w:line="276" w:lineRule="auto"/>
        <w:ind w:left="708"/>
        <w:jc w:val="both"/>
        <w:rPr>
          <w:rFonts w:ascii="Arial" w:hAnsi="Arial" w:cs="Arial"/>
          <w:sz w:val="24"/>
          <w:szCs w:val="24"/>
        </w:rPr>
      </w:pPr>
      <w:r w:rsidRPr="00DB1FA7">
        <w:rPr>
          <w:rFonts w:ascii="Arial" w:hAnsi="Arial" w:cs="Arial"/>
          <w:sz w:val="24"/>
          <w:szCs w:val="24"/>
        </w:rPr>
        <w:t xml:space="preserve">Zamawiający nie dokonuje podziału zamówienia na części, tym samym Zamawiający nie dopuszcza możliwości składania ofert częściowych. Zamówienie nie zostało podzielone na części ponieważ: </w:t>
      </w:r>
    </w:p>
    <w:p w:rsidR="00DB1FA7" w:rsidRPr="00DB1FA7" w:rsidRDefault="00DB1FA7" w:rsidP="00331162">
      <w:pPr>
        <w:tabs>
          <w:tab w:val="left" w:pos="0"/>
          <w:tab w:val="left" w:pos="567"/>
          <w:tab w:val="left" w:pos="1134"/>
        </w:tabs>
        <w:spacing w:line="276" w:lineRule="auto"/>
        <w:ind w:left="708"/>
        <w:jc w:val="both"/>
        <w:rPr>
          <w:rFonts w:ascii="Arial" w:hAnsi="Arial" w:cs="Arial"/>
          <w:sz w:val="24"/>
          <w:szCs w:val="24"/>
        </w:rPr>
      </w:pPr>
      <w:r w:rsidRPr="00DB1FA7">
        <w:rPr>
          <w:rFonts w:ascii="Arial" w:hAnsi="Arial" w:cs="Arial"/>
          <w:sz w:val="24"/>
          <w:szCs w:val="24"/>
        </w:rPr>
        <w:t>•</w:t>
      </w:r>
      <w:r w:rsidRPr="00DB1FA7">
        <w:rPr>
          <w:rFonts w:ascii="Arial" w:hAnsi="Arial" w:cs="Arial"/>
          <w:sz w:val="24"/>
          <w:szCs w:val="24"/>
        </w:rPr>
        <w:tab/>
        <w:t xml:space="preserve"> </w:t>
      </w:r>
      <w:r w:rsidR="007E0761" w:rsidRPr="007E0761">
        <w:rPr>
          <w:rFonts w:ascii="Arial" w:hAnsi="Arial" w:cs="Arial"/>
          <w:sz w:val="24"/>
          <w:szCs w:val="24"/>
        </w:rPr>
        <w:t xml:space="preserve">usługa określona w  zamówieniu jest realizowana na terenie gminy wiejskiej, która </w:t>
      </w:r>
      <w:r w:rsidR="007E0761">
        <w:rPr>
          <w:rFonts w:ascii="Arial" w:hAnsi="Arial" w:cs="Arial"/>
          <w:sz w:val="24"/>
          <w:szCs w:val="24"/>
        </w:rPr>
        <w:t>nie jest podzielona na sektory;</w:t>
      </w:r>
    </w:p>
    <w:p w:rsidR="00DB1FA7" w:rsidRPr="00DB1FA7" w:rsidRDefault="00DB1FA7" w:rsidP="00331162">
      <w:pPr>
        <w:tabs>
          <w:tab w:val="left" w:pos="0"/>
          <w:tab w:val="left" w:pos="567"/>
          <w:tab w:val="left" w:pos="1134"/>
        </w:tabs>
        <w:spacing w:line="276" w:lineRule="auto"/>
        <w:ind w:left="708"/>
        <w:jc w:val="both"/>
        <w:rPr>
          <w:rFonts w:ascii="Arial" w:hAnsi="Arial" w:cs="Arial"/>
          <w:sz w:val="24"/>
          <w:szCs w:val="24"/>
        </w:rPr>
      </w:pPr>
      <w:r w:rsidRPr="00DB1FA7">
        <w:rPr>
          <w:rFonts w:ascii="Arial" w:hAnsi="Arial" w:cs="Arial"/>
          <w:sz w:val="24"/>
          <w:szCs w:val="24"/>
        </w:rPr>
        <w:t>•</w:t>
      </w:r>
      <w:r w:rsidRPr="00DB1FA7">
        <w:rPr>
          <w:rFonts w:ascii="Arial" w:hAnsi="Arial" w:cs="Arial"/>
          <w:sz w:val="24"/>
          <w:szCs w:val="24"/>
        </w:rPr>
        <w:tab/>
        <w:t xml:space="preserve">ze względów technicznych i organizacyjnych mamy do czynienia z jednym </w:t>
      </w:r>
      <w:r w:rsidR="007E0761">
        <w:rPr>
          <w:rFonts w:ascii="Arial" w:hAnsi="Arial" w:cs="Arial"/>
          <w:sz w:val="24"/>
          <w:szCs w:val="24"/>
        </w:rPr>
        <w:t>wykonawcą</w:t>
      </w:r>
      <w:r w:rsidRPr="00DB1FA7">
        <w:rPr>
          <w:rFonts w:ascii="Arial" w:hAnsi="Arial" w:cs="Arial"/>
          <w:sz w:val="24"/>
          <w:szCs w:val="24"/>
        </w:rPr>
        <w:t xml:space="preserve"> – wówczas łatwiej koordynować jest proces</w:t>
      </w:r>
      <w:r w:rsidR="007E0761">
        <w:rPr>
          <w:rFonts w:ascii="Arial" w:hAnsi="Arial" w:cs="Arial"/>
          <w:sz w:val="24"/>
          <w:szCs w:val="24"/>
        </w:rPr>
        <w:t xml:space="preserve"> rozliczania i realizacji umowy, </w:t>
      </w:r>
      <w:r w:rsidRPr="00DB1FA7">
        <w:rPr>
          <w:rFonts w:ascii="Arial" w:hAnsi="Arial" w:cs="Arial"/>
          <w:sz w:val="24"/>
          <w:szCs w:val="24"/>
        </w:rPr>
        <w:t>brak podziału zamówienia na części wynika z przyczyn ekonomicznych (możliwość uzyskania korzystnej cenowo oferty, a zatem efektywniejsze gospodarowanie środkami pieniężnymi), organizacyjnych (efektywniejsze zarządzanie całością</w:t>
      </w:r>
      <w:r w:rsidR="007E0761">
        <w:rPr>
          <w:rFonts w:ascii="Arial" w:hAnsi="Arial" w:cs="Arial"/>
          <w:sz w:val="24"/>
          <w:szCs w:val="24"/>
        </w:rPr>
        <w:t>);</w:t>
      </w:r>
    </w:p>
    <w:p w:rsidR="00DB1FA7" w:rsidRPr="00DB1FA7" w:rsidRDefault="00DB1FA7" w:rsidP="00331162">
      <w:pPr>
        <w:tabs>
          <w:tab w:val="left" w:pos="0"/>
          <w:tab w:val="left" w:pos="567"/>
          <w:tab w:val="left" w:pos="1134"/>
        </w:tabs>
        <w:spacing w:line="276" w:lineRule="auto"/>
        <w:ind w:left="708"/>
        <w:jc w:val="both"/>
        <w:rPr>
          <w:rFonts w:ascii="Arial" w:hAnsi="Arial" w:cs="Arial"/>
          <w:sz w:val="24"/>
          <w:szCs w:val="24"/>
        </w:rPr>
      </w:pPr>
      <w:r w:rsidRPr="00DB1FA7">
        <w:rPr>
          <w:rFonts w:ascii="Arial" w:hAnsi="Arial" w:cs="Arial"/>
          <w:sz w:val="24"/>
          <w:szCs w:val="24"/>
        </w:rPr>
        <w:t>•</w:t>
      </w:r>
      <w:r w:rsidRPr="00DB1FA7">
        <w:rPr>
          <w:rFonts w:ascii="Arial" w:hAnsi="Arial" w:cs="Arial"/>
          <w:sz w:val="24"/>
          <w:szCs w:val="24"/>
        </w:rPr>
        <w:tab/>
        <w:t xml:space="preserve">przy podziale zamówienia na części tracimy efekt skali. Wykonawca składając ofertę cenową musi ją skalkulować jakby miał wygrać całość. Jeżeli zamówienie zostanie podzielone istnieje duże prawdopodobieństwo graniczące z pewnością że przepłacimy, gdyż Wykonawca wygrywając w kilku częściach w każdej z nich ujmie oddzielnie koszty dodatkowe. W praktyce nie dopuszczając do podziału otrzymamy jedną tańszą ofertę niż suma otrzymanych kilku ofert częściowych.  </w:t>
      </w:r>
    </w:p>
    <w:p w:rsidR="00DB1FA7" w:rsidRPr="00DB1FA7" w:rsidRDefault="00DB1FA7" w:rsidP="00DB1FA7">
      <w:pPr>
        <w:tabs>
          <w:tab w:val="left" w:pos="0"/>
          <w:tab w:val="left" w:pos="567"/>
        </w:tabs>
        <w:spacing w:line="276" w:lineRule="auto"/>
        <w:ind w:left="708"/>
        <w:jc w:val="both"/>
        <w:rPr>
          <w:rFonts w:ascii="Arial" w:hAnsi="Arial" w:cs="Arial"/>
          <w:sz w:val="24"/>
          <w:szCs w:val="24"/>
        </w:rPr>
      </w:pPr>
      <w:r w:rsidRPr="00DB1FA7">
        <w:rPr>
          <w:rFonts w:ascii="Arial" w:hAnsi="Arial" w:cs="Arial"/>
          <w:sz w:val="24"/>
          <w:szCs w:val="24"/>
        </w:rPr>
        <w:t xml:space="preserve">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Należy zauważyć, że jednym z głównych celów dyrektyw z zakresu zamówień publicznych jest zwiększenie udziału sektora małych i średnich przedsiębiorstw (MŚP) w rynku zamówień publicznych. Brak podziału na części nie będzie miał wpływu na krąg Wykonawców. Zamawiający, opisując kryteria oceny ofert, całkowicie zrezygnował z uwzględnienia czynników opisujących wielkość przedsiębiorstwa potencjalnego Wykonawcy. W przypadku podziału na części, jak i jego braku ofertę będzie mógł złożyć mały, średni i duży przedsiębiorca, co </w:t>
      </w:r>
      <w:r w:rsidRPr="00DB1FA7">
        <w:rPr>
          <w:rFonts w:ascii="Arial" w:hAnsi="Arial" w:cs="Arial"/>
          <w:sz w:val="24"/>
          <w:szCs w:val="24"/>
        </w:rPr>
        <w:lastRenderedPageBreak/>
        <w:t>potwierdzają przetargi przeprowadzane w ostatnich latach przez Zamawiającego (oferty składane wyłącznie przez małych i średnich przedsiębiorców).</w:t>
      </w:r>
    </w:p>
    <w:p w:rsidR="00DB1FA7" w:rsidRPr="00DB1FA7" w:rsidRDefault="00DB1FA7" w:rsidP="00DB1FA7">
      <w:pPr>
        <w:tabs>
          <w:tab w:val="left" w:pos="0"/>
          <w:tab w:val="left" w:pos="567"/>
        </w:tabs>
        <w:spacing w:line="276" w:lineRule="auto"/>
        <w:ind w:left="708"/>
        <w:jc w:val="both"/>
        <w:rPr>
          <w:rFonts w:ascii="Arial" w:hAnsi="Arial" w:cs="Arial"/>
          <w:sz w:val="24"/>
          <w:szCs w:val="24"/>
        </w:rPr>
      </w:pPr>
      <w:r w:rsidRPr="00DB1FA7">
        <w:rPr>
          <w:rFonts w:ascii="Arial" w:hAnsi="Arial" w:cs="Arial"/>
          <w:sz w:val="24"/>
          <w:szCs w:val="24"/>
        </w:rPr>
        <w:t xml:space="preserve">Reasumując, Zamawiający nie dokonał podziału zamówienia na części ze względu na to, że podział taki groziłby nadmiernymi trudnościami technicznymi oraz nadmiernymi </w:t>
      </w:r>
      <w:r w:rsidR="007E0761">
        <w:rPr>
          <w:rFonts w:ascii="Arial" w:hAnsi="Arial" w:cs="Arial"/>
          <w:sz w:val="24"/>
          <w:szCs w:val="24"/>
        </w:rPr>
        <w:t>kosztami wykonania zamówienia.</w:t>
      </w:r>
      <w:r w:rsidRPr="00DB1FA7">
        <w:rPr>
          <w:rFonts w:ascii="Arial" w:hAnsi="Arial" w:cs="Arial"/>
          <w:sz w:val="24"/>
          <w:szCs w:val="24"/>
        </w:rPr>
        <w:t xml:space="preserve"> Niedokonanie podziału zamówienia podyktowane było zatem wzglę</w:t>
      </w:r>
      <w:r w:rsidR="00B05277">
        <w:rPr>
          <w:rFonts w:ascii="Arial" w:hAnsi="Arial" w:cs="Arial"/>
          <w:sz w:val="24"/>
          <w:szCs w:val="24"/>
        </w:rPr>
        <w:t xml:space="preserve">dami technicznymi, </w:t>
      </w:r>
      <w:r w:rsidRPr="00DB1FA7">
        <w:rPr>
          <w:rFonts w:ascii="Arial" w:hAnsi="Arial" w:cs="Arial"/>
          <w:sz w:val="24"/>
          <w:szCs w:val="24"/>
        </w:rPr>
        <w:t>organizacyjnym, praktycznymi oraz charakterem przedmiotu zamówienia.</w:t>
      </w:r>
    </w:p>
    <w:tbl>
      <w:tblPr>
        <w:tblStyle w:val="Tabela-Siatka"/>
        <w:tblW w:w="10201"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1"/>
      </w:tblGrid>
      <w:tr w:rsidR="00075D01" w:rsidRPr="00DB41BA" w:rsidTr="00734E8A">
        <w:tc>
          <w:tcPr>
            <w:tcW w:w="102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075D01" w:rsidRPr="00CB51AA"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ROZDZIAŁ 5</w:t>
            </w:r>
          </w:p>
          <w:p w:rsidR="00075D01" w:rsidRPr="005C22DA" w:rsidRDefault="00CB51AA" w:rsidP="0074267A">
            <w:pPr>
              <w:spacing w:line="276" w:lineRule="auto"/>
              <w:jc w:val="center"/>
              <w:rPr>
                <w:rFonts w:ascii="Arial" w:eastAsia="Times New Roman" w:hAnsi="Arial" w:cs="Arial"/>
                <w:sz w:val="26"/>
                <w:szCs w:val="26"/>
                <w:lang w:eastAsia="pl-PL"/>
              </w:rPr>
            </w:pPr>
            <w:r w:rsidRPr="00CB51AA">
              <w:rPr>
                <w:rFonts w:ascii="Arial" w:eastAsia="Times New Roman" w:hAnsi="Arial" w:cs="Arial"/>
                <w:b/>
                <w:sz w:val="24"/>
                <w:szCs w:val="26"/>
                <w:lang w:eastAsia="pl-PL"/>
              </w:rPr>
              <w:t>TERMIN WYKONANIA ZAMÓWIENIA</w:t>
            </w:r>
          </w:p>
        </w:tc>
      </w:tr>
    </w:tbl>
    <w:p w:rsidR="009C5DB4" w:rsidRPr="00DB41BA" w:rsidRDefault="009C5DB4" w:rsidP="0074267A">
      <w:pPr>
        <w:tabs>
          <w:tab w:val="left" w:pos="426"/>
        </w:tabs>
        <w:spacing w:line="276" w:lineRule="auto"/>
        <w:rPr>
          <w:rFonts w:ascii="Arial" w:eastAsia="Times New Roman" w:hAnsi="Arial" w:cs="Arial"/>
          <w:b/>
          <w:sz w:val="24"/>
          <w:szCs w:val="26"/>
          <w:lang w:eastAsia="pl-PL"/>
        </w:rPr>
      </w:pPr>
    </w:p>
    <w:p w:rsidR="00613D36" w:rsidRPr="00C445DC" w:rsidRDefault="00D71B4A" w:rsidP="005E5349">
      <w:pPr>
        <w:spacing w:line="276" w:lineRule="auto"/>
        <w:ind w:firstLine="708"/>
        <w:jc w:val="both"/>
        <w:rPr>
          <w:rFonts w:ascii="Arial" w:eastAsia="Times New Roman" w:hAnsi="Arial" w:cs="Arial"/>
          <w:b/>
          <w:color w:val="FF0000"/>
          <w:sz w:val="24"/>
          <w:szCs w:val="24"/>
          <w:lang w:eastAsia="pl-PL"/>
        </w:rPr>
      </w:pPr>
      <w:r w:rsidRPr="00DB41BA">
        <w:rPr>
          <w:rFonts w:ascii="Arial" w:eastAsia="Times New Roman" w:hAnsi="Arial" w:cs="Arial"/>
          <w:sz w:val="24"/>
          <w:szCs w:val="24"/>
          <w:lang w:eastAsia="pl-PL"/>
        </w:rPr>
        <w:t>Termin wykonania zamówienia</w:t>
      </w:r>
      <w:r w:rsidRPr="00493A68">
        <w:rPr>
          <w:rFonts w:ascii="Arial" w:eastAsia="Times New Roman" w:hAnsi="Arial" w:cs="Arial"/>
          <w:sz w:val="24"/>
          <w:szCs w:val="24"/>
          <w:lang w:eastAsia="pl-PL"/>
        </w:rPr>
        <w:t xml:space="preserve">: </w:t>
      </w:r>
      <w:r w:rsidR="00957DE2" w:rsidRPr="00493A68">
        <w:rPr>
          <w:rFonts w:ascii="Arial" w:eastAsia="Times New Roman" w:hAnsi="Arial" w:cs="Arial"/>
          <w:b/>
          <w:sz w:val="24"/>
          <w:szCs w:val="24"/>
          <w:lang w:eastAsia="pl-PL"/>
        </w:rPr>
        <w:t xml:space="preserve">od dnia </w:t>
      </w:r>
      <w:r w:rsidR="007E0761">
        <w:rPr>
          <w:rFonts w:ascii="Arial" w:eastAsia="Times New Roman" w:hAnsi="Arial" w:cs="Arial"/>
          <w:b/>
          <w:sz w:val="24"/>
          <w:szCs w:val="24"/>
          <w:lang w:eastAsia="pl-PL"/>
        </w:rPr>
        <w:t>01.01.202</w:t>
      </w:r>
      <w:r w:rsidR="00FC4BC9">
        <w:rPr>
          <w:rFonts w:ascii="Arial" w:eastAsia="Times New Roman" w:hAnsi="Arial" w:cs="Arial"/>
          <w:b/>
          <w:sz w:val="24"/>
          <w:szCs w:val="24"/>
          <w:lang w:eastAsia="pl-PL"/>
        </w:rPr>
        <w:t>4</w:t>
      </w:r>
      <w:r w:rsidR="007E0761">
        <w:rPr>
          <w:rFonts w:ascii="Arial" w:eastAsia="Times New Roman" w:hAnsi="Arial" w:cs="Arial"/>
          <w:b/>
          <w:sz w:val="24"/>
          <w:szCs w:val="24"/>
          <w:lang w:eastAsia="pl-PL"/>
        </w:rPr>
        <w:t>r. do dnia 31.12.202</w:t>
      </w:r>
      <w:r w:rsidR="00FC4BC9">
        <w:rPr>
          <w:rFonts w:ascii="Arial" w:eastAsia="Times New Roman" w:hAnsi="Arial" w:cs="Arial"/>
          <w:b/>
          <w:sz w:val="24"/>
          <w:szCs w:val="24"/>
          <w:lang w:eastAsia="pl-PL"/>
        </w:rPr>
        <w:t>4</w:t>
      </w:r>
      <w:r w:rsidR="007E0761">
        <w:rPr>
          <w:rFonts w:ascii="Arial" w:eastAsia="Times New Roman" w:hAnsi="Arial" w:cs="Arial"/>
          <w:b/>
          <w:sz w:val="24"/>
          <w:szCs w:val="24"/>
          <w:lang w:eastAsia="pl-PL"/>
        </w:rPr>
        <w:t>r.</w:t>
      </w:r>
      <w:r w:rsidR="00613D36" w:rsidRPr="00493A68">
        <w:rPr>
          <w:rFonts w:ascii="Arial" w:eastAsia="Times New Roman" w:hAnsi="Arial" w:cs="Arial"/>
          <w:b/>
          <w:sz w:val="24"/>
          <w:szCs w:val="24"/>
          <w:lang w:eastAsia="pl-PL"/>
        </w:rPr>
        <w:t xml:space="preserve"> </w:t>
      </w:r>
    </w:p>
    <w:p w:rsidR="008E7C87" w:rsidRPr="00DB41BA" w:rsidRDefault="008E7C87" w:rsidP="0074267A">
      <w:pPr>
        <w:spacing w:line="276" w:lineRule="auto"/>
        <w:jc w:val="both"/>
        <w:rPr>
          <w:rFonts w:ascii="Arial" w:eastAsia="Times New Roman" w:hAnsi="Arial" w:cs="Arial"/>
          <w:b/>
          <w:szCs w:val="24"/>
          <w:lang w:eastAsia="pl-PL"/>
        </w:rPr>
      </w:pPr>
    </w:p>
    <w:tbl>
      <w:tblPr>
        <w:tblStyle w:val="Tabela-Siatka"/>
        <w:tblW w:w="10201"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1"/>
      </w:tblGrid>
      <w:tr w:rsidR="00075D01" w:rsidRPr="00DB41BA" w:rsidTr="00734E8A">
        <w:tc>
          <w:tcPr>
            <w:tcW w:w="102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075D01" w:rsidRPr="005C22DA" w:rsidRDefault="00CB51AA" w:rsidP="0074267A">
            <w:pPr>
              <w:spacing w:line="276" w:lineRule="auto"/>
              <w:jc w:val="center"/>
              <w:rPr>
                <w:rFonts w:ascii="Arial" w:eastAsia="Times New Roman" w:hAnsi="Arial" w:cs="Arial"/>
                <w:b/>
                <w:sz w:val="24"/>
                <w:szCs w:val="26"/>
                <w:lang w:eastAsia="pl-PL"/>
              </w:rPr>
            </w:pPr>
            <w:r w:rsidRPr="005C22DA">
              <w:rPr>
                <w:rFonts w:ascii="Arial" w:eastAsia="Times New Roman" w:hAnsi="Arial" w:cs="Arial"/>
                <w:b/>
                <w:sz w:val="24"/>
                <w:szCs w:val="26"/>
                <w:lang w:eastAsia="pl-PL"/>
              </w:rPr>
              <w:t>ROZDZIAŁ 6</w:t>
            </w:r>
          </w:p>
          <w:p w:rsidR="00075D01" w:rsidRPr="00CB51AA" w:rsidRDefault="00075D01"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WARUNKI UDZIAŁU W POSTĘPOWANIU ORAZ OPIS SPOSOBU DOKONYWANIA OCENY SPEŁNIENIA TYCH WARUNKÓW</w:t>
            </w:r>
          </w:p>
        </w:tc>
      </w:tr>
    </w:tbl>
    <w:p w:rsidR="00075D01" w:rsidRPr="00DB41BA" w:rsidRDefault="00075D01" w:rsidP="0074267A">
      <w:pPr>
        <w:pStyle w:val="Akapitzlist"/>
        <w:tabs>
          <w:tab w:val="left" w:pos="567"/>
        </w:tabs>
        <w:spacing w:line="276" w:lineRule="auto"/>
        <w:ind w:left="0"/>
        <w:jc w:val="both"/>
        <w:rPr>
          <w:rFonts w:ascii="Arial" w:eastAsia="Times New Roman" w:hAnsi="Arial" w:cs="Arial"/>
          <w:sz w:val="28"/>
          <w:szCs w:val="24"/>
          <w:lang w:eastAsia="pl-PL"/>
        </w:rPr>
      </w:pPr>
    </w:p>
    <w:p w:rsidR="00CF0CE5" w:rsidRPr="00DB41BA" w:rsidRDefault="00CF0CE5" w:rsidP="00E947F3">
      <w:pPr>
        <w:pStyle w:val="Akapitzlist"/>
        <w:numPr>
          <w:ilvl w:val="1"/>
          <w:numId w:val="12"/>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O udzielenie zamówienia mogą ubiegać się Wykonawcy, którzy </w:t>
      </w:r>
      <w:r w:rsidR="00075D01" w:rsidRPr="00DB41BA">
        <w:rPr>
          <w:rFonts w:ascii="Arial" w:eastAsia="Times New Roman" w:hAnsi="Arial" w:cs="Arial"/>
          <w:sz w:val="24"/>
          <w:szCs w:val="24"/>
          <w:lang w:eastAsia="pl-PL"/>
        </w:rPr>
        <w:t>spełniają warunki udziału w postępowaniu dotyczące:</w:t>
      </w:r>
    </w:p>
    <w:p w:rsidR="002A49D6" w:rsidRPr="00331162" w:rsidRDefault="002A49D6" w:rsidP="00E947F3">
      <w:pPr>
        <w:pStyle w:val="Akapitzlist"/>
        <w:numPr>
          <w:ilvl w:val="0"/>
          <w:numId w:val="43"/>
        </w:numPr>
        <w:tabs>
          <w:tab w:val="left" w:pos="1134"/>
        </w:tabs>
        <w:spacing w:line="276" w:lineRule="auto"/>
        <w:ind w:left="1134" w:hanging="425"/>
        <w:jc w:val="both"/>
        <w:rPr>
          <w:rFonts w:ascii="Arial" w:eastAsia="Times New Roman" w:hAnsi="Arial" w:cs="Arial"/>
          <w:b/>
          <w:sz w:val="24"/>
          <w:szCs w:val="24"/>
          <w:lang w:eastAsia="pl-PL"/>
        </w:rPr>
      </w:pPr>
      <w:r w:rsidRPr="00331162">
        <w:rPr>
          <w:rFonts w:ascii="Arial" w:eastAsia="Times New Roman" w:hAnsi="Arial" w:cs="Arial"/>
          <w:b/>
          <w:sz w:val="24"/>
          <w:szCs w:val="24"/>
          <w:lang w:eastAsia="pl-PL"/>
        </w:rPr>
        <w:t xml:space="preserve">zdolności do występowania w obrocie gospodarczym </w:t>
      </w:r>
    </w:p>
    <w:p w:rsidR="00331162" w:rsidRDefault="002A49D6" w:rsidP="00331162">
      <w:pPr>
        <w:tabs>
          <w:tab w:val="left" w:pos="709"/>
        </w:tabs>
        <w:spacing w:line="276" w:lineRule="auto"/>
        <w:ind w:left="1134" w:hanging="425"/>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nie wyznacza szczegółowego warunku w tym zakresie.</w:t>
      </w:r>
    </w:p>
    <w:p w:rsidR="002A49D6" w:rsidRPr="00331162" w:rsidRDefault="002A49D6" w:rsidP="00E947F3">
      <w:pPr>
        <w:pStyle w:val="Akapitzlist"/>
        <w:numPr>
          <w:ilvl w:val="0"/>
          <w:numId w:val="44"/>
        </w:numPr>
        <w:tabs>
          <w:tab w:val="left" w:pos="709"/>
          <w:tab w:val="left" w:pos="1134"/>
          <w:tab w:val="left" w:pos="1276"/>
        </w:tabs>
        <w:spacing w:line="276" w:lineRule="auto"/>
        <w:ind w:left="709" w:firstLine="0"/>
        <w:jc w:val="both"/>
        <w:rPr>
          <w:rFonts w:ascii="Arial" w:eastAsia="Times New Roman" w:hAnsi="Arial" w:cs="Arial"/>
          <w:sz w:val="24"/>
          <w:szCs w:val="24"/>
          <w:lang w:eastAsia="pl-PL"/>
        </w:rPr>
      </w:pPr>
      <w:r w:rsidRPr="00331162">
        <w:rPr>
          <w:rFonts w:ascii="Arial" w:eastAsia="Times New Roman" w:hAnsi="Arial" w:cs="Arial"/>
          <w:b/>
          <w:sz w:val="24"/>
          <w:szCs w:val="24"/>
          <w:lang w:eastAsia="pl-PL"/>
        </w:rPr>
        <w:t>uprawnień do prowadzenia określonej działalności gospodarczej lub zawodowej, o ile wynika to z odrębnych przepisów</w:t>
      </w:r>
    </w:p>
    <w:p w:rsidR="00D55D34" w:rsidRPr="00D55D34" w:rsidRDefault="00D55D34" w:rsidP="00D55D34">
      <w:pPr>
        <w:tabs>
          <w:tab w:val="left" w:pos="709"/>
        </w:tabs>
        <w:spacing w:line="276" w:lineRule="auto"/>
        <w:ind w:left="709"/>
        <w:jc w:val="both"/>
        <w:rPr>
          <w:rFonts w:ascii="Arial" w:eastAsia="Times New Roman" w:hAnsi="Arial" w:cs="Arial"/>
          <w:sz w:val="24"/>
          <w:szCs w:val="24"/>
          <w:lang w:eastAsia="pl-PL"/>
        </w:rPr>
      </w:pPr>
      <w:r w:rsidRPr="00D55D34">
        <w:rPr>
          <w:rFonts w:ascii="Arial" w:eastAsia="Times New Roman" w:hAnsi="Arial" w:cs="Arial"/>
          <w:sz w:val="24"/>
          <w:szCs w:val="24"/>
          <w:lang w:eastAsia="pl-PL"/>
        </w:rPr>
        <w:t>Warunek zostanie spełniony jeżeli Wykonawca wykaże, że posiada:</w:t>
      </w:r>
    </w:p>
    <w:p w:rsidR="00D55D34" w:rsidRPr="00D55D34" w:rsidRDefault="00D55D34" w:rsidP="00331162">
      <w:pPr>
        <w:tabs>
          <w:tab w:val="left" w:pos="709"/>
          <w:tab w:val="left" w:pos="1134"/>
        </w:tabs>
        <w:spacing w:line="276" w:lineRule="auto"/>
        <w:ind w:left="709"/>
        <w:jc w:val="both"/>
        <w:rPr>
          <w:rFonts w:ascii="Arial" w:eastAsia="Times New Roman" w:hAnsi="Arial" w:cs="Arial"/>
          <w:sz w:val="24"/>
          <w:szCs w:val="24"/>
          <w:lang w:eastAsia="pl-PL"/>
        </w:rPr>
      </w:pPr>
      <w:r w:rsidRPr="00D55D34">
        <w:rPr>
          <w:rFonts w:ascii="Arial" w:eastAsia="Times New Roman" w:hAnsi="Arial" w:cs="Arial"/>
          <w:sz w:val="24"/>
          <w:szCs w:val="24"/>
          <w:lang w:eastAsia="pl-PL"/>
        </w:rPr>
        <w:t>a)</w:t>
      </w:r>
      <w:r w:rsidRPr="00D55D34">
        <w:rPr>
          <w:rFonts w:ascii="Arial" w:eastAsia="Times New Roman" w:hAnsi="Arial" w:cs="Arial"/>
          <w:sz w:val="24"/>
          <w:szCs w:val="24"/>
          <w:lang w:eastAsia="pl-PL"/>
        </w:rPr>
        <w:tab/>
        <w:t>aktualne zaświadczenie o wpisie do rejestru działalności regulowanej na prowadzenie działalności na terenie Gminy Krasocin, o którym mowa w art. 9b ust 2 ustawy z dnia 13 września 1996 r. o utrzymaniu czystości i porządku w gminie (Dz.U z 202</w:t>
      </w:r>
      <w:r>
        <w:rPr>
          <w:rFonts w:ascii="Arial" w:eastAsia="Times New Roman" w:hAnsi="Arial" w:cs="Arial"/>
          <w:sz w:val="24"/>
          <w:szCs w:val="24"/>
          <w:lang w:eastAsia="pl-PL"/>
        </w:rPr>
        <w:t>2</w:t>
      </w:r>
      <w:r w:rsidRPr="00D55D34">
        <w:rPr>
          <w:rFonts w:ascii="Arial" w:eastAsia="Times New Roman" w:hAnsi="Arial" w:cs="Arial"/>
          <w:sz w:val="24"/>
          <w:szCs w:val="24"/>
          <w:lang w:eastAsia="pl-PL"/>
        </w:rPr>
        <w:t xml:space="preserve">r. poz. </w:t>
      </w:r>
      <w:r>
        <w:rPr>
          <w:rFonts w:ascii="Arial" w:eastAsia="Times New Roman" w:hAnsi="Arial" w:cs="Arial"/>
          <w:sz w:val="24"/>
          <w:szCs w:val="24"/>
          <w:lang w:eastAsia="pl-PL"/>
        </w:rPr>
        <w:t>1297</w:t>
      </w:r>
      <w:r w:rsidRPr="00D55D34">
        <w:rPr>
          <w:rFonts w:ascii="Arial" w:eastAsia="Times New Roman" w:hAnsi="Arial" w:cs="Arial"/>
          <w:sz w:val="24"/>
          <w:szCs w:val="24"/>
          <w:lang w:eastAsia="pl-PL"/>
        </w:rPr>
        <w:t xml:space="preserve"> ze zm.).</w:t>
      </w:r>
    </w:p>
    <w:p w:rsidR="00D55D34" w:rsidRPr="00D55D34" w:rsidRDefault="00D55D34" w:rsidP="00331162">
      <w:pPr>
        <w:tabs>
          <w:tab w:val="left" w:pos="709"/>
          <w:tab w:val="left" w:pos="1134"/>
        </w:tabs>
        <w:spacing w:line="276" w:lineRule="auto"/>
        <w:ind w:left="709"/>
        <w:jc w:val="both"/>
        <w:rPr>
          <w:rFonts w:ascii="Arial" w:eastAsia="Times New Roman" w:hAnsi="Arial" w:cs="Arial"/>
          <w:sz w:val="24"/>
          <w:szCs w:val="24"/>
          <w:lang w:eastAsia="pl-PL"/>
        </w:rPr>
      </w:pPr>
      <w:r w:rsidRPr="00D55D34">
        <w:rPr>
          <w:rFonts w:ascii="Arial" w:eastAsia="Times New Roman" w:hAnsi="Arial" w:cs="Arial"/>
          <w:sz w:val="24"/>
          <w:szCs w:val="24"/>
          <w:lang w:eastAsia="pl-PL"/>
        </w:rPr>
        <w:t>b)</w:t>
      </w:r>
      <w:r w:rsidRPr="00D55D34">
        <w:rPr>
          <w:rFonts w:ascii="Arial" w:eastAsia="Times New Roman" w:hAnsi="Arial" w:cs="Arial"/>
          <w:sz w:val="24"/>
          <w:szCs w:val="24"/>
          <w:lang w:eastAsia="pl-PL"/>
        </w:rPr>
        <w:tab/>
        <w:t xml:space="preserve">wpis do rejestru Bazy danych o produktach i opakowaniach oraz o gospodarce odpadami (BDO), utworzonym na podstawie przepisów ustawy z dnia 14 grudnia 2012 </w:t>
      </w:r>
      <w:r>
        <w:rPr>
          <w:rFonts w:ascii="Arial" w:eastAsia="Times New Roman" w:hAnsi="Arial" w:cs="Arial"/>
          <w:sz w:val="24"/>
          <w:szCs w:val="24"/>
          <w:lang w:eastAsia="pl-PL"/>
        </w:rPr>
        <w:t>r. o odpadach (</w:t>
      </w:r>
      <w:proofErr w:type="spellStart"/>
      <w:r>
        <w:rPr>
          <w:rFonts w:ascii="Arial" w:eastAsia="Times New Roman" w:hAnsi="Arial" w:cs="Arial"/>
          <w:sz w:val="24"/>
          <w:szCs w:val="24"/>
          <w:lang w:eastAsia="pl-PL"/>
        </w:rPr>
        <w:t>t.j</w:t>
      </w:r>
      <w:proofErr w:type="spellEnd"/>
      <w:r>
        <w:rPr>
          <w:rFonts w:ascii="Arial" w:eastAsia="Times New Roman" w:hAnsi="Arial" w:cs="Arial"/>
          <w:sz w:val="24"/>
          <w:szCs w:val="24"/>
          <w:lang w:eastAsia="pl-PL"/>
        </w:rPr>
        <w:t>. Dz.U. z 2022, poz. 69</w:t>
      </w:r>
      <w:r w:rsidRPr="00D55D34">
        <w:rPr>
          <w:rFonts w:ascii="Arial" w:eastAsia="Times New Roman" w:hAnsi="Arial" w:cs="Arial"/>
          <w:sz w:val="24"/>
          <w:szCs w:val="24"/>
          <w:lang w:eastAsia="pl-PL"/>
        </w:rPr>
        <w:t>9 ze zm.)</w:t>
      </w:r>
    </w:p>
    <w:p w:rsidR="003F35BD" w:rsidRPr="003F35BD" w:rsidRDefault="003F35BD" w:rsidP="00050917">
      <w:pPr>
        <w:tabs>
          <w:tab w:val="left" w:pos="0"/>
          <w:tab w:val="left" w:pos="567"/>
        </w:tabs>
        <w:spacing w:line="276" w:lineRule="auto"/>
        <w:ind w:left="708"/>
        <w:jc w:val="both"/>
        <w:rPr>
          <w:rFonts w:ascii="Arial" w:eastAsia="Times New Roman" w:hAnsi="Arial" w:cs="Arial"/>
          <w:sz w:val="24"/>
          <w:szCs w:val="24"/>
          <w:lang w:eastAsia="pl-PL"/>
        </w:rPr>
      </w:pPr>
      <w:r w:rsidRPr="003F35BD">
        <w:rPr>
          <w:rFonts w:ascii="Arial" w:eastAsia="Times New Roman" w:hAnsi="Arial" w:cs="Arial"/>
          <w:sz w:val="24"/>
          <w:szCs w:val="24"/>
          <w:lang w:eastAsia="pl-PL"/>
        </w:rPr>
        <w:t>W przypadku Wykonawców wspólnie ubiegających się o udzielenie zamówienia warunek ten zostanie spełniony, jeżeli co najmniej jeden z Wykonawców wspólnie ubiegających się o udzielenie zamówienia posiada uprawnienia do prowadzenia określonej działalności gospodarczej lub zawodowej  i zrealizuje świadczenie, do którego realizacji te uprawnienia są wymagane.</w:t>
      </w:r>
    </w:p>
    <w:p w:rsidR="002A49D6" w:rsidRPr="00331162" w:rsidRDefault="002A49D6" w:rsidP="00E947F3">
      <w:pPr>
        <w:pStyle w:val="Akapitzlist"/>
        <w:numPr>
          <w:ilvl w:val="0"/>
          <w:numId w:val="44"/>
        </w:numPr>
        <w:tabs>
          <w:tab w:val="left" w:pos="709"/>
          <w:tab w:val="left" w:pos="1134"/>
        </w:tabs>
        <w:spacing w:line="276" w:lineRule="auto"/>
        <w:ind w:hanging="11"/>
        <w:jc w:val="both"/>
        <w:rPr>
          <w:rFonts w:ascii="Arial" w:eastAsia="Times New Roman" w:hAnsi="Arial" w:cs="Arial"/>
          <w:b/>
          <w:sz w:val="24"/>
          <w:szCs w:val="24"/>
          <w:lang w:eastAsia="pl-PL"/>
        </w:rPr>
      </w:pPr>
      <w:r w:rsidRPr="00331162">
        <w:rPr>
          <w:rFonts w:ascii="Arial" w:eastAsia="Times New Roman" w:hAnsi="Arial" w:cs="Arial"/>
          <w:b/>
          <w:sz w:val="24"/>
          <w:szCs w:val="24"/>
          <w:lang w:eastAsia="pl-PL"/>
        </w:rPr>
        <w:t xml:space="preserve">sytuacji ekonomicznej lub finansowej </w:t>
      </w:r>
    </w:p>
    <w:p w:rsidR="002A49D6" w:rsidRPr="00DB41BA" w:rsidRDefault="002A49D6" w:rsidP="0074267A">
      <w:p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ab/>
        <w:t>Zamawiający nie wyznacza szczegółowego warunku w tym zakresie.</w:t>
      </w:r>
    </w:p>
    <w:p w:rsidR="002A49D6" w:rsidRPr="00331162" w:rsidRDefault="002A49D6" w:rsidP="00E947F3">
      <w:pPr>
        <w:pStyle w:val="Akapitzlist"/>
        <w:numPr>
          <w:ilvl w:val="0"/>
          <w:numId w:val="44"/>
        </w:numPr>
        <w:tabs>
          <w:tab w:val="left" w:pos="709"/>
          <w:tab w:val="left" w:pos="1134"/>
        </w:tabs>
        <w:spacing w:line="276" w:lineRule="auto"/>
        <w:ind w:hanging="11"/>
        <w:jc w:val="both"/>
        <w:rPr>
          <w:rFonts w:ascii="Arial" w:eastAsia="Times New Roman" w:hAnsi="Arial" w:cs="Arial"/>
          <w:b/>
          <w:sz w:val="24"/>
          <w:szCs w:val="24"/>
          <w:lang w:eastAsia="pl-PL"/>
        </w:rPr>
      </w:pPr>
      <w:r w:rsidRPr="00331162">
        <w:rPr>
          <w:rFonts w:ascii="Arial" w:eastAsia="Times New Roman" w:hAnsi="Arial" w:cs="Arial"/>
          <w:b/>
          <w:sz w:val="24"/>
          <w:szCs w:val="24"/>
          <w:lang w:eastAsia="pl-PL"/>
        </w:rPr>
        <w:t xml:space="preserve">zdolności technicznej lub zawodowej </w:t>
      </w:r>
    </w:p>
    <w:p w:rsidR="00E4391C" w:rsidRDefault="00E4391C" w:rsidP="00E4391C">
      <w:pPr>
        <w:tabs>
          <w:tab w:val="left" w:pos="567"/>
          <w:tab w:val="left" w:pos="709"/>
        </w:tabs>
        <w:spacing w:line="276" w:lineRule="auto"/>
        <w:ind w:left="708"/>
        <w:jc w:val="both"/>
        <w:rPr>
          <w:rFonts w:ascii="Arial" w:eastAsia="Times New Roman" w:hAnsi="Arial" w:cs="Arial"/>
          <w:sz w:val="24"/>
          <w:szCs w:val="24"/>
          <w:lang w:eastAsia="pl-PL"/>
        </w:rPr>
      </w:pPr>
      <w:r>
        <w:rPr>
          <w:rFonts w:ascii="Arial" w:eastAsia="Times New Roman" w:hAnsi="Arial" w:cs="Arial"/>
          <w:sz w:val="24"/>
          <w:szCs w:val="24"/>
          <w:lang w:eastAsia="pl-PL"/>
        </w:rPr>
        <w:t>W</w:t>
      </w:r>
      <w:r w:rsidRPr="00E4391C">
        <w:rPr>
          <w:rFonts w:ascii="Arial" w:eastAsia="Times New Roman" w:hAnsi="Arial" w:cs="Arial"/>
          <w:sz w:val="24"/>
          <w:szCs w:val="24"/>
          <w:lang w:eastAsia="pl-PL"/>
        </w:rPr>
        <w:t>ykonawca spełni warunek, jeżeli wykaże, że dysponuje lub będzie dysponował do realizacji zamówienia potencjałem technicznym tj.:</w:t>
      </w:r>
    </w:p>
    <w:p w:rsidR="00331162" w:rsidRDefault="00E4391C" w:rsidP="00E947F3">
      <w:pPr>
        <w:pStyle w:val="Akapitzlist"/>
        <w:numPr>
          <w:ilvl w:val="0"/>
          <w:numId w:val="45"/>
        </w:numPr>
        <w:tabs>
          <w:tab w:val="left" w:pos="567"/>
          <w:tab w:val="left" w:pos="709"/>
          <w:tab w:val="left" w:pos="1134"/>
          <w:tab w:val="left" w:pos="1276"/>
        </w:tabs>
        <w:spacing w:line="276" w:lineRule="auto"/>
        <w:ind w:left="1134" w:hanging="425"/>
        <w:jc w:val="both"/>
        <w:rPr>
          <w:rFonts w:ascii="Arial" w:eastAsia="Times New Roman" w:hAnsi="Arial" w:cs="Arial"/>
          <w:sz w:val="24"/>
          <w:szCs w:val="24"/>
          <w:lang w:eastAsia="pl-PL"/>
        </w:rPr>
      </w:pPr>
      <w:r w:rsidRPr="00E4391C">
        <w:rPr>
          <w:rFonts w:ascii="Arial" w:eastAsia="Times New Roman" w:hAnsi="Arial" w:cs="Arial"/>
          <w:sz w:val="24"/>
          <w:szCs w:val="24"/>
          <w:lang w:eastAsia="pl-PL"/>
        </w:rPr>
        <w:t xml:space="preserve">bazą magazynowo </w:t>
      </w:r>
      <w:r>
        <w:rPr>
          <w:rFonts w:ascii="Arial" w:eastAsia="Times New Roman" w:hAnsi="Arial" w:cs="Arial"/>
          <w:sz w:val="24"/>
          <w:szCs w:val="24"/>
          <w:lang w:eastAsia="pl-PL"/>
        </w:rPr>
        <w:t>–</w:t>
      </w:r>
      <w:r w:rsidRPr="00E4391C">
        <w:rPr>
          <w:rFonts w:ascii="Arial" w:eastAsia="Times New Roman" w:hAnsi="Arial" w:cs="Arial"/>
          <w:sz w:val="24"/>
          <w:szCs w:val="24"/>
          <w:lang w:eastAsia="pl-PL"/>
        </w:rPr>
        <w:t xml:space="preserve"> </w:t>
      </w:r>
      <w:r>
        <w:rPr>
          <w:rFonts w:ascii="Arial" w:eastAsia="Times New Roman" w:hAnsi="Arial" w:cs="Arial"/>
          <w:sz w:val="24"/>
          <w:szCs w:val="24"/>
          <w:lang w:eastAsia="pl-PL"/>
        </w:rPr>
        <w:t>transportową;</w:t>
      </w:r>
    </w:p>
    <w:p w:rsidR="00A81D9F" w:rsidRPr="00331162" w:rsidRDefault="00E4391C" w:rsidP="00E947F3">
      <w:pPr>
        <w:pStyle w:val="Akapitzlist"/>
        <w:numPr>
          <w:ilvl w:val="0"/>
          <w:numId w:val="45"/>
        </w:numPr>
        <w:tabs>
          <w:tab w:val="left" w:pos="567"/>
          <w:tab w:val="left" w:pos="709"/>
          <w:tab w:val="left" w:pos="1134"/>
          <w:tab w:val="left" w:pos="1276"/>
        </w:tabs>
        <w:spacing w:line="276" w:lineRule="auto"/>
        <w:ind w:left="1134" w:hanging="425"/>
        <w:jc w:val="both"/>
        <w:rPr>
          <w:rFonts w:ascii="Arial" w:eastAsia="Times New Roman" w:hAnsi="Arial" w:cs="Arial"/>
          <w:sz w:val="24"/>
          <w:szCs w:val="24"/>
          <w:lang w:eastAsia="pl-PL"/>
        </w:rPr>
      </w:pPr>
      <w:r w:rsidRPr="00331162">
        <w:rPr>
          <w:rFonts w:ascii="Arial" w:eastAsia="Times New Roman" w:hAnsi="Arial" w:cs="Arial"/>
          <w:sz w:val="24"/>
          <w:szCs w:val="24"/>
          <w:lang w:eastAsia="pl-PL"/>
        </w:rPr>
        <w:t xml:space="preserve">pojazdami specjalistycznymi </w:t>
      </w:r>
      <w:r w:rsidR="00A81D9F" w:rsidRPr="00331162">
        <w:rPr>
          <w:rFonts w:ascii="Arial" w:eastAsia="Times New Roman" w:hAnsi="Arial" w:cs="Arial"/>
          <w:sz w:val="24"/>
          <w:szCs w:val="24"/>
          <w:lang w:eastAsia="pl-PL"/>
        </w:rPr>
        <w:t>do odbierania odpadów w ilości:</w:t>
      </w:r>
    </w:p>
    <w:p w:rsidR="00A81D9F" w:rsidRPr="00A81D9F" w:rsidRDefault="00A81D9F" w:rsidP="00E4391C">
      <w:pPr>
        <w:tabs>
          <w:tab w:val="left" w:pos="567"/>
          <w:tab w:val="left" w:pos="709"/>
          <w:tab w:val="left" w:pos="1134"/>
          <w:tab w:val="left" w:pos="1276"/>
        </w:tabs>
        <w:spacing w:line="276" w:lineRule="auto"/>
        <w:ind w:left="1134"/>
        <w:jc w:val="both"/>
        <w:rPr>
          <w:rFonts w:ascii="Arial" w:eastAsia="Times New Roman" w:hAnsi="Arial" w:cs="Arial"/>
          <w:sz w:val="24"/>
          <w:szCs w:val="24"/>
          <w:lang w:eastAsia="pl-PL"/>
        </w:rPr>
      </w:pPr>
      <w:r w:rsidRPr="00A81D9F">
        <w:rPr>
          <w:rFonts w:ascii="Arial" w:eastAsia="Times New Roman" w:hAnsi="Arial" w:cs="Arial"/>
          <w:sz w:val="24"/>
          <w:szCs w:val="24"/>
          <w:lang w:eastAsia="pl-PL"/>
        </w:rPr>
        <w:t>-  co najmniej dwa pojazdy przystosowane do odbierania zmieszanych odpadów komunalnych,</w:t>
      </w:r>
    </w:p>
    <w:p w:rsidR="00A81D9F" w:rsidRPr="00A81D9F" w:rsidRDefault="00A81D9F" w:rsidP="00E4391C">
      <w:pPr>
        <w:tabs>
          <w:tab w:val="left" w:pos="567"/>
          <w:tab w:val="left" w:pos="1134"/>
          <w:tab w:val="left" w:pos="1276"/>
          <w:tab w:val="left" w:pos="1418"/>
        </w:tabs>
        <w:spacing w:line="276" w:lineRule="auto"/>
        <w:ind w:left="1134"/>
        <w:jc w:val="both"/>
        <w:rPr>
          <w:rFonts w:ascii="Arial" w:eastAsia="Times New Roman" w:hAnsi="Arial" w:cs="Arial"/>
          <w:sz w:val="24"/>
          <w:szCs w:val="24"/>
          <w:lang w:eastAsia="pl-PL"/>
        </w:rPr>
      </w:pPr>
      <w:r w:rsidRPr="00A81D9F">
        <w:rPr>
          <w:rFonts w:ascii="Arial" w:eastAsia="Times New Roman" w:hAnsi="Arial" w:cs="Arial"/>
          <w:sz w:val="24"/>
          <w:szCs w:val="24"/>
          <w:lang w:eastAsia="pl-PL"/>
        </w:rPr>
        <w:lastRenderedPageBreak/>
        <w:t>-  co najmniej dwa pojazdy przystosowane do odbioru selektywnie zebranych odpadów,</w:t>
      </w:r>
    </w:p>
    <w:p w:rsidR="00A81D9F" w:rsidRPr="00A81D9F" w:rsidRDefault="00E4391C" w:rsidP="00E4391C">
      <w:pPr>
        <w:tabs>
          <w:tab w:val="left" w:pos="567"/>
          <w:tab w:val="left" w:pos="1134"/>
          <w:tab w:val="left" w:pos="1276"/>
          <w:tab w:val="left" w:pos="1418"/>
        </w:tabs>
        <w:spacing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00A81D9F" w:rsidRPr="00A81D9F">
        <w:rPr>
          <w:rFonts w:ascii="Arial" w:eastAsia="Times New Roman" w:hAnsi="Arial" w:cs="Arial"/>
          <w:sz w:val="24"/>
          <w:szCs w:val="24"/>
          <w:lang w:eastAsia="pl-PL"/>
        </w:rPr>
        <w:t>-  co najmniej jeden pojazd bez funkcji kompaktującej,</w:t>
      </w:r>
    </w:p>
    <w:p w:rsidR="00A81D9F" w:rsidRDefault="00A81D9F" w:rsidP="00A81D9F">
      <w:pPr>
        <w:tabs>
          <w:tab w:val="left" w:pos="567"/>
          <w:tab w:val="left" w:pos="709"/>
        </w:tabs>
        <w:spacing w:line="276" w:lineRule="auto"/>
        <w:ind w:left="708"/>
        <w:jc w:val="both"/>
        <w:rPr>
          <w:rFonts w:ascii="Arial" w:eastAsia="Times New Roman" w:hAnsi="Arial" w:cs="Arial"/>
          <w:b/>
          <w:sz w:val="24"/>
          <w:szCs w:val="24"/>
          <w:lang w:eastAsia="pl-PL"/>
        </w:rPr>
      </w:pPr>
      <w:r w:rsidRPr="00A81D9F">
        <w:rPr>
          <w:rFonts w:ascii="Arial" w:eastAsia="Times New Roman" w:hAnsi="Arial" w:cs="Arial"/>
          <w:sz w:val="24"/>
          <w:szCs w:val="24"/>
          <w:lang w:eastAsia="pl-PL"/>
        </w:rPr>
        <w:t xml:space="preserve">Zarówno baza magazynowo - transportowa jak i pojazdy oraz pozostałe urządzenia </w:t>
      </w:r>
      <w:r w:rsidR="00B05277">
        <w:rPr>
          <w:rFonts w:ascii="Arial" w:eastAsia="Times New Roman" w:hAnsi="Arial" w:cs="Arial"/>
          <w:sz w:val="24"/>
          <w:szCs w:val="24"/>
          <w:lang w:eastAsia="pl-PL"/>
        </w:rPr>
        <w:br/>
      </w:r>
      <w:r w:rsidRPr="00A81D9F">
        <w:rPr>
          <w:rFonts w:ascii="Arial" w:eastAsia="Times New Roman" w:hAnsi="Arial" w:cs="Arial"/>
          <w:sz w:val="24"/>
          <w:szCs w:val="24"/>
          <w:lang w:eastAsia="pl-PL"/>
        </w:rPr>
        <w:t>i narzędzia służące do odbierania odpadów komunalnych muszą spełniać wymagania określone w rozporządzeniu Ministra Środowiska z dnia 11 stycznia 2013 r. w sprawie szczegółowych wymagań w zakresie odbierania odpadów komunalnych od właścicieli nieruchomości (Dz. U. z 2013 r. poz. 122).</w:t>
      </w:r>
      <w:r w:rsidR="003F35BD">
        <w:rPr>
          <w:rFonts w:ascii="Arial" w:eastAsia="Times New Roman" w:hAnsi="Arial" w:cs="Arial"/>
          <w:b/>
          <w:sz w:val="24"/>
          <w:szCs w:val="24"/>
          <w:lang w:eastAsia="pl-PL"/>
        </w:rPr>
        <w:tab/>
      </w:r>
    </w:p>
    <w:p w:rsidR="003F35BD" w:rsidRPr="003F35BD" w:rsidRDefault="003F35BD" w:rsidP="00A81D9F">
      <w:pPr>
        <w:tabs>
          <w:tab w:val="left" w:pos="567"/>
          <w:tab w:val="left" w:pos="709"/>
        </w:tabs>
        <w:spacing w:line="276" w:lineRule="auto"/>
        <w:ind w:left="708"/>
        <w:jc w:val="both"/>
        <w:rPr>
          <w:rFonts w:ascii="Arial" w:eastAsia="Times New Roman" w:hAnsi="Arial" w:cs="Arial"/>
          <w:sz w:val="24"/>
          <w:szCs w:val="24"/>
          <w:lang w:eastAsia="pl-PL"/>
        </w:rPr>
      </w:pPr>
      <w:r w:rsidRPr="003F35BD">
        <w:rPr>
          <w:rFonts w:ascii="Arial" w:eastAsia="Times New Roman" w:hAnsi="Arial" w:cs="Arial"/>
          <w:sz w:val="24"/>
          <w:szCs w:val="24"/>
          <w:lang w:eastAsia="pl-PL"/>
        </w:rPr>
        <w:t>W przypadku składania oferty wspólnej ww. warunek mogą spełniać Wykonawcy łącznie.</w:t>
      </w:r>
    </w:p>
    <w:p w:rsidR="003F35BD" w:rsidRPr="003F35BD" w:rsidRDefault="003F35BD" w:rsidP="00E947F3">
      <w:pPr>
        <w:pStyle w:val="Akapitzlist"/>
        <w:numPr>
          <w:ilvl w:val="1"/>
          <w:numId w:val="12"/>
        </w:numPr>
        <w:tabs>
          <w:tab w:val="left" w:pos="709"/>
        </w:tabs>
        <w:spacing w:line="276" w:lineRule="auto"/>
        <w:ind w:left="709" w:hanging="567"/>
        <w:jc w:val="both"/>
        <w:rPr>
          <w:rFonts w:ascii="Arial" w:eastAsia="Times New Roman" w:hAnsi="Arial" w:cs="Arial"/>
          <w:sz w:val="24"/>
          <w:szCs w:val="24"/>
          <w:lang w:eastAsia="pl-PL"/>
        </w:rPr>
      </w:pPr>
      <w:r w:rsidRPr="003F35BD">
        <w:rPr>
          <w:rFonts w:ascii="Arial" w:eastAsia="Times New Roman" w:hAnsi="Arial" w:cs="Arial"/>
          <w:sz w:val="24"/>
          <w:szCs w:val="24"/>
          <w:lang w:eastAsia="pl-PL"/>
        </w:rPr>
        <w:t>Zgodnie z art. 118 ust. 1 ustawy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3F35BD" w:rsidRDefault="003F35BD" w:rsidP="00E947F3">
      <w:pPr>
        <w:pStyle w:val="Akapitzlist"/>
        <w:numPr>
          <w:ilvl w:val="1"/>
          <w:numId w:val="12"/>
        </w:numPr>
        <w:tabs>
          <w:tab w:val="left" w:pos="709"/>
        </w:tabs>
        <w:spacing w:line="276" w:lineRule="auto"/>
        <w:ind w:left="709" w:hanging="567"/>
        <w:jc w:val="both"/>
        <w:rPr>
          <w:rFonts w:ascii="Arial" w:eastAsia="Times New Roman" w:hAnsi="Arial" w:cs="Arial"/>
          <w:sz w:val="24"/>
          <w:szCs w:val="24"/>
          <w:lang w:eastAsia="pl-PL"/>
        </w:rPr>
      </w:pPr>
      <w:r w:rsidRPr="003F35BD">
        <w:rPr>
          <w:rFonts w:ascii="Arial" w:eastAsia="Times New Roman" w:hAnsi="Arial" w:cs="Arial"/>
          <w:sz w:val="24"/>
          <w:szCs w:val="24"/>
          <w:lang w:eastAsia="pl-PL"/>
        </w:rPr>
        <w:t>Ocena spełniania w/w warunków dokonana zostanie w oparciu o informacje zawarte w złożonych oświadczeniach. Z treści załączonych dokumentów musi wynikać jednoznacznie, iż w/w warunki Wyk</w:t>
      </w:r>
      <w:r>
        <w:rPr>
          <w:rFonts w:ascii="Arial" w:eastAsia="Times New Roman" w:hAnsi="Arial" w:cs="Arial"/>
          <w:sz w:val="24"/>
          <w:szCs w:val="24"/>
          <w:lang w:eastAsia="pl-PL"/>
        </w:rPr>
        <w:t>onawca spełnił.</w:t>
      </w:r>
    </w:p>
    <w:p w:rsidR="00DC122D" w:rsidRPr="00DB41BA" w:rsidRDefault="00DC122D" w:rsidP="0074267A">
      <w:pPr>
        <w:pStyle w:val="Akapitzlist"/>
        <w:tabs>
          <w:tab w:val="left" w:pos="567"/>
          <w:tab w:val="left" w:pos="709"/>
        </w:tabs>
        <w:spacing w:line="276" w:lineRule="auto"/>
        <w:ind w:left="851"/>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CA2C49" w:rsidRPr="00DB41BA" w:rsidTr="00CA2C49">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CA2C49" w:rsidRPr="00CB51AA"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ROZDZIAŁ 7</w:t>
            </w:r>
          </w:p>
          <w:p w:rsidR="00CA2C49" w:rsidRPr="005C22DA" w:rsidRDefault="00CB51AA" w:rsidP="0074267A">
            <w:pPr>
              <w:spacing w:line="276" w:lineRule="auto"/>
              <w:jc w:val="center"/>
              <w:rPr>
                <w:rFonts w:ascii="Arial" w:eastAsia="Times New Roman" w:hAnsi="Arial" w:cs="Arial"/>
                <w:sz w:val="26"/>
                <w:szCs w:val="26"/>
                <w:lang w:eastAsia="pl-PL"/>
              </w:rPr>
            </w:pPr>
            <w:r w:rsidRPr="00CB51AA">
              <w:rPr>
                <w:rFonts w:ascii="Arial" w:eastAsia="Times New Roman" w:hAnsi="Arial" w:cs="Arial"/>
                <w:b/>
                <w:sz w:val="24"/>
                <w:szCs w:val="26"/>
                <w:lang w:eastAsia="pl-PL"/>
              </w:rPr>
              <w:t>PODSTAWY WYKLUCZENIA Z POSTĘPOWANIA</w:t>
            </w:r>
          </w:p>
        </w:tc>
      </w:tr>
    </w:tbl>
    <w:p w:rsidR="00CA2C49" w:rsidRPr="00DB41BA" w:rsidRDefault="00CA2C49" w:rsidP="0074267A">
      <w:pPr>
        <w:pStyle w:val="Tekstpodstawowy2"/>
        <w:tabs>
          <w:tab w:val="left" w:pos="0"/>
          <w:tab w:val="left" w:pos="567"/>
        </w:tabs>
        <w:spacing w:after="0" w:line="276" w:lineRule="auto"/>
        <w:jc w:val="both"/>
        <w:rPr>
          <w:rFonts w:ascii="Arial" w:eastAsia="Times New Roman" w:hAnsi="Arial" w:cs="Arial"/>
          <w:b/>
          <w:sz w:val="24"/>
          <w:szCs w:val="24"/>
          <w:lang w:eastAsia="pl-PL"/>
        </w:rPr>
      </w:pPr>
    </w:p>
    <w:p w:rsidR="00680120" w:rsidRDefault="007F7096" w:rsidP="00E947F3">
      <w:pPr>
        <w:pStyle w:val="Tekstpodstawowy2"/>
        <w:numPr>
          <w:ilvl w:val="1"/>
          <w:numId w:val="13"/>
        </w:numPr>
        <w:tabs>
          <w:tab w:val="left" w:pos="0"/>
          <w:tab w:val="left" w:pos="709"/>
        </w:tabs>
        <w:spacing w:after="0" w:line="276" w:lineRule="auto"/>
        <w:ind w:left="709" w:hanging="709"/>
        <w:jc w:val="both"/>
        <w:rPr>
          <w:rFonts w:ascii="Arial" w:hAnsi="Arial" w:cs="Arial"/>
          <w:sz w:val="24"/>
          <w:szCs w:val="24"/>
        </w:rPr>
      </w:pPr>
      <w:r w:rsidRPr="00DB41BA">
        <w:rPr>
          <w:rFonts w:ascii="Arial" w:hAnsi="Arial" w:cs="Arial"/>
          <w:sz w:val="24"/>
          <w:szCs w:val="24"/>
        </w:rPr>
        <w:t xml:space="preserve">O udzielenie zamówienia mogą ubiegać się Wykonawcy, którzy nie podlegają wykluczeniu </w:t>
      </w:r>
      <w:r w:rsidRPr="00DB41BA">
        <w:rPr>
          <w:rFonts w:ascii="Arial" w:hAnsi="Arial" w:cs="Arial"/>
          <w:sz w:val="24"/>
          <w:szCs w:val="24"/>
        </w:rPr>
        <w:br/>
        <w:t>z postępowania na podstawie</w:t>
      </w:r>
      <w:r w:rsidR="002107C6" w:rsidRPr="00DB41BA">
        <w:rPr>
          <w:rFonts w:ascii="Arial" w:hAnsi="Arial" w:cs="Arial"/>
          <w:sz w:val="24"/>
          <w:szCs w:val="24"/>
        </w:rPr>
        <w:t xml:space="preserve"> </w:t>
      </w:r>
      <w:r w:rsidRPr="00DB41BA">
        <w:rPr>
          <w:rFonts w:ascii="Arial" w:hAnsi="Arial" w:cs="Arial"/>
          <w:sz w:val="24"/>
          <w:szCs w:val="24"/>
        </w:rPr>
        <w:t>art. 108 ust. 1</w:t>
      </w:r>
      <w:r w:rsidR="00680120">
        <w:rPr>
          <w:rFonts w:ascii="Arial" w:hAnsi="Arial" w:cs="Arial"/>
          <w:sz w:val="24"/>
          <w:szCs w:val="24"/>
        </w:rPr>
        <w:t>.</w:t>
      </w:r>
    </w:p>
    <w:p w:rsidR="00680120" w:rsidRPr="00050917" w:rsidRDefault="00680120" w:rsidP="00E947F3">
      <w:pPr>
        <w:pStyle w:val="Tekstpodstawowy2"/>
        <w:numPr>
          <w:ilvl w:val="1"/>
          <w:numId w:val="13"/>
        </w:numPr>
        <w:tabs>
          <w:tab w:val="left" w:pos="0"/>
          <w:tab w:val="left" w:pos="709"/>
        </w:tabs>
        <w:spacing w:after="0" w:line="276" w:lineRule="auto"/>
        <w:ind w:left="709" w:hanging="709"/>
        <w:jc w:val="both"/>
        <w:rPr>
          <w:rFonts w:ascii="Arial" w:hAnsi="Arial" w:cs="Arial"/>
          <w:sz w:val="24"/>
          <w:szCs w:val="24"/>
        </w:rPr>
      </w:pPr>
      <w:r w:rsidRPr="00050917">
        <w:rPr>
          <w:rFonts w:ascii="Arial" w:hAnsi="Arial" w:cs="Arial"/>
          <w:sz w:val="24"/>
          <w:szCs w:val="24"/>
        </w:rPr>
        <w:t>Z postępowania o udzielenie zamówienia wyklucza się również Wykonawcę, w stosunku do którego zachodzą okoliczności, o których mowa w:</w:t>
      </w:r>
    </w:p>
    <w:p w:rsidR="00680120" w:rsidRPr="00050917" w:rsidRDefault="00680120" w:rsidP="00E947F3">
      <w:pPr>
        <w:pStyle w:val="Tekstpodstawowy2"/>
        <w:numPr>
          <w:ilvl w:val="0"/>
          <w:numId w:val="37"/>
        </w:numPr>
        <w:tabs>
          <w:tab w:val="left" w:pos="0"/>
          <w:tab w:val="left" w:pos="709"/>
          <w:tab w:val="left" w:pos="1134"/>
        </w:tabs>
        <w:spacing w:after="0" w:line="276" w:lineRule="auto"/>
        <w:ind w:hanging="11"/>
        <w:jc w:val="both"/>
        <w:rPr>
          <w:rFonts w:ascii="Arial" w:hAnsi="Arial" w:cs="Arial"/>
          <w:sz w:val="24"/>
          <w:szCs w:val="24"/>
        </w:rPr>
      </w:pPr>
      <w:r w:rsidRPr="00050917">
        <w:rPr>
          <w:rFonts w:ascii="Arial" w:hAnsi="Arial" w:cs="Arial"/>
          <w:sz w:val="24"/>
          <w:szCs w:val="24"/>
        </w:rPr>
        <w:t>art. 7 ust. 1 ustawy o szczególnych rozwiązaniach w zakresie przeciwdziałania wspieraniu agresji na Ukrainę oraz służących ochronie bezpieczeństwa narodowego</w:t>
      </w:r>
      <w:r w:rsidRPr="00050917">
        <w:rPr>
          <w:rStyle w:val="Odwoanieprzypisudolnego"/>
          <w:rFonts w:ascii="Arial" w:hAnsi="Arial" w:cs="Arial"/>
          <w:sz w:val="24"/>
          <w:szCs w:val="24"/>
        </w:rPr>
        <w:footnoteReference w:id="1"/>
      </w:r>
      <w:r w:rsidRPr="00050917">
        <w:rPr>
          <w:rFonts w:ascii="Arial" w:hAnsi="Arial" w:cs="Arial"/>
          <w:sz w:val="24"/>
          <w:szCs w:val="24"/>
        </w:rPr>
        <w:t>;</w:t>
      </w:r>
    </w:p>
    <w:p w:rsidR="00680120" w:rsidRPr="00050917" w:rsidRDefault="00680120" w:rsidP="00E947F3">
      <w:pPr>
        <w:pStyle w:val="Tekstpodstawowy2"/>
        <w:numPr>
          <w:ilvl w:val="0"/>
          <w:numId w:val="37"/>
        </w:numPr>
        <w:tabs>
          <w:tab w:val="left" w:pos="0"/>
          <w:tab w:val="left" w:pos="709"/>
          <w:tab w:val="left" w:pos="1134"/>
        </w:tabs>
        <w:spacing w:after="0" w:line="276" w:lineRule="auto"/>
        <w:ind w:hanging="11"/>
        <w:jc w:val="both"/>
        <w:rPr>
          <w:rFonts w:ascii="Arial" w:hAnsi="Arial" w:cs="Arial"/>
          <w:sz w:val="24"/>
          <w:szCs w:val="24"/>
        </w:rPr>
      </w:pPr>
      <w:r w:rsidRPr="00050917">
        <w:rPr>
          <w:rFonts w:ascii="Arial" w:hAnsi="Arial" w:cs="Arial"/>
          <w:sz w:val="24"/>
          <w:szCs w:val="24"/>
        </w:rPr>
        <w:t>art. 5k rozporządzenia Rady (UE) nr 833/2014 z dnia 31 lipca 2014 r. dotyczącego środków ograniczających w związku z działaniami Rosji destabilizującymi sytuację na Ukrainie.</w:t>
      </w:r>
    </w:p>
    <w:p w:rsidR="00CA2C49" w:rsidRPr="00DB41BA" w:rsidRDefault="00680120" w:rsidP="00B777E0">
      <w:pPr>
        <w:pStyle w:val="Tekstpodstawowy2"/>
        <w:tabs>
          <w:tab w:val="left" w:pos="0"/>
          <w:tab w:val="left" w:pos="709"/>
        </w:tabs>
        <w:spacing w:after="0" w:line="276" w:lineRule="auto"/>
        <w:ind w:left="709"/>
        <w:jc w:val="both"/>
        <w:rPr>
          <w:rFonts w:ascii="Arial" w:hAnsi="Arial" w:cs="Arial"/>
          <w:sz w:val="24"/>
          <w:szCs w:val="24"/>
        </w:rPr>
      </w:pPr>
      <w:r w:rsidRPr="00680120">
        <w:rPr>
          <w:rFonts w:ascii="Arial" w:hAnsi="Arial" w:cs="Arial"/>
          <w:sz w:val="24"/>
          <w:szCs w:val="24"/>
        </w:rPr>
        <w:t xml:space="preserve">Ponadto Zamawiający, w ramach weryfikacji przesłanek wykluczenia, o których mowa powyżej, zastrzega możliwość wezwania Wykonawcy do złożenia wyjaśnień. </w:t>
      </w:r>
      <w:r w:rsidR="007F7096" w:rsidRPr="00DB41BA">
        <w:rPr>
          <w:rFonts w:ascii="Arial" w:hAnsi="Arial" w:cs="Arial"/>
          <w:sz w:val="24"/>
          <w:szCs w:val="24"/>
        </w:rPr>
        <w:t xml:space="preserve"> </w:t>
      </w:r>
    </w:p>
    <w:p w:rsidR="00683C81" w:rsidRPr="00DB41BA" w:rsidRDefault="00683C81" w:rsidP="00E947F3">
      <w:pPr>
        <w:pStyle w:val="Tekstpodstawowy2"/>
        <w:numPr>
          <w:ilvl w:val="1"/>
          <w:numId w:val="13"/>
        </w:numPr>
        <w:tabs>
          <w:tab w:val="left" w:pos="0"/>
          <w:tab w:val="left" w:pos="709"/>
        </w:tabs>
        <w:spacing w:after="0" w:line="276" w:lineRule="auto"/>
        <w:ind w:left="709" w:hanging="709"/>
        <w:jc w:val="both"/>
        <w:rPr>
          <w:rFonts w:ascii="Arial" w:hAnsi="Arial" w:cs="Arial"/>
          <w:sz w:val="24"/>
          <w:szCs w:val="24"/>
        </w:rPr>
      </w:pPr>
      <w:r w:rsidRPr="00DB41BA">
        <w:rPr>
          <w:rFonts w:ascii="Arial" w:hAnsi="Arial" w:cs="Arial"/>
          <w:sz w:val="24"/>
          <w:szCs w:val="24"/>
        </w:rPr>
        <w:t xml:space="preserve">Zamawiający nie przewiduje fakultatywnych podstaw wykluczenia wskazanych w art. 109 ustawy </w:t>
      </w:r>
      <w:proofErr w:type="spellStart"/>
      <w:r w:rsidRPr="00DB41BA">
        <w:rPr>
          <w:rFonts w:ascii="Arial" w:hAnsi="Arial" w:cs="Arial"/>
          <w:sz w:val="24"/>
          <w:szCs w:val="24"/>
        </w:rPr>
        <w:t>Pzp</w:t>
      </w:r>
      <w:proofErr w:type="spellEnd"/>
      <w:r w:rsidRPr="00DB41BA">
        <w:rPr>
          <w:rFonts w:ascii="Arial" w:hAnsi="Arial" w:cs="Arial"/>
          <w:sz w:val="24"/>
          <w:szCs w:val="24"/>
        </w:rPr>
        <w:t>.</w:t>
      </w:r>
    </w:p>
    <w:p w:rsidR="0074267A" w:rsidRDefault="00683C81" w:rsidP="00E947F3">
      <w:pPr>
        <w:pStyle w:val="Tekstpodstawowy2"/>
        <w:numPr>
          <w:ilvl w:val="1"/>
          <w:numId w:val="13"/>
        </w:numPr>
        <w:tabs>
          <w:tab w:val="left" w:pos="0"/>
          <w:tab w:val="left" w:pos="709"/>
        </w:tabs>
        <w:spacing w:after="0" w:line="276" w:lineRule="auto"/>
        <w:ind w:left="709" w:hanging="709"/>
        <w:jc w:val="both"/>
        <w:rPr>
          <w:rFonts w:ascii="Arial" w:hAnsi="Arial" w:cs="Arial"/>
          <w:sz w:val="24"/>
          <w:szCs w:val="24"/>
        </w:rPr>
      </w:pPr>
      <w:r w:rsidRPr="00DB41BA">
        <w:rPr>
          <w:rFonts w:ascii="Arial" w:hAnsi="Arial" w:cs="Arial"/>
          <w:sz w:val="24"/>
          <w:szCs w:val="24"/>
        </w:rPr>
        <w:t>Wykonawca może zostać wykluczony przez Zamawiającego na każdym etapie postępowania o udzielenie zamówienia.</w:t>
      </w:r>
    </w:p>
    <w:p w:rsidR="0074267A" w:rsidRPr="0074267A" w:rsidRDefault="0074267A" w:rsidP="00E947F3">
      <w:pPr>
        <w:pStyle w:val="Tekstpodstawowy2"/>
        <w:numPr>
          <w:ilvl w:val="1"/>
          <w:numId w:val="13"/>
        </w:numPr>
        <w:tabs>
          <w:tab w:val="left" w:pos="0"/>
          <w:tab w:val="left" w:pos="709"/>
        </w:tabs>
        <w:spacing w:after="0" w:line="276" w:lineRule="auto"/>
        <w:ind w:left="709" w:hanging="709"/>
        <w:jc w:val="both"/>
        <w:rPr>
          <w:rFonts w:ascii="Arial" w:hAnsi="Arial" w:cs="Arial"/>
          <w:sz w:val="24"/>
          <w:szCs w:val="24"/>
        </w:rPr>
      </w:pPr>
      <w:r w:rsidRPr="0074267A">
        <w:rPr>
          <w:rFonts w:ascii="Arial" w:hAnsi="Arial" w:cs="Arial"/>
          <w:sz w:val="24"/>
          <w:szCs w:val="24"/>
        </w:rPr>
        <w:t>Samooczyszczenie.</w:t>
      </w:r>
    </w:p>
    <w:p w:rsidR="0074267A" w:rsidRPr="0074267A" w:rsidRDefault="0074267A" w:rsidP="0074267A">
      <w:pPr>
        <w:tabs>
          <w:tab w:val="left" w:pos="709"/>
        </w:tabs>
        <w:spacing w:line="276" w:lineRule="auto"/>
        <w:ind w:left="709"/>
        <w:jc w:val="both"/>
        <w:rPr>
          <w:rFonts w:ascii="Arial" w:hAnsi="Arial" w:cs="Arial"/>
          <w:sz w:val="24"/>
          <w:szCs w:val="24"/>
        </w:rPr>
      </w:pPr>
      <w:r w:rsidRPr="0074267A">
        <w:rPr>
          <w:rFonts w:ascii="Arial" w:hAnsi="Arial" w:cs="Arial"/>
          <w:sz w:val="24"/>
          <w:szCs w:val="24"/>
        </w:rPr>
        <w:t xml:space="preserve">W okolicznościach określonych w art. 108 ust. 1 pkt. 1, 2 i 5 lub art. 109 ust.1  pkt. 4 ustawy </w:t>
      </w:r>
      <w:proofErr w:type="spellStart"/>
      <w:r w:rsidRPr="0074267A">
        <w:rPr>
          <w:rFonts w:ascii="Arial" w:hAnsi="Arial" w:cs="Arial"/>
          <w:sz w:val="24"/>
          <w:szCs w:val="24"/>
        </w:rPr>
        <w:t>Pzp</w:t>
      </w:r>
      <w:proofErr w:type="spellEnd"/>
      <w:r w:rsidRPr="0074267A">
        <w:rPr>
          <w:rFonts w:ascii="Arial" w:hAnsi="Arial" w:cs="Arial"/>
          <w:sz w:val="24"/>
          <w:szCs w:val="24"/>
        </w:rPr>
        <w:t>, Wykonawca nie podlega wykluczeniu jeżeli udowodni Zamawiającemu, że spełnił łącznie następujące przesłanki:</w:t>
      </w:r>
    </w:p>
    <w:p w:rsidR="0074267A" w:rsidRDefault="0074267A" w:rsidP="00E947F3">
      <w:pPr>
        <w:pStyle w:val="Akapitzlist"/>
        <w:numPr>
          <w:ilvl w:val="0"/>
          <w:numId w:val="38"/>
        </w:numPr>
        <w:tabs>
          <w:tab w:val="left" w:pos="1134"/>
        </w:tabs>
        <w:spacing w:line="276" w:lineRule="auto"/>
        <w:ind w:hanging="11"/>
        <w:jc w:val="both"/>
        <w:rPr>
          <w:rFonts w:ascii="Arial" w:hAnsi="Arial" w:cs="Arial"/>
          <w:sz w:val="24"/>
          <w:szCs w:val="24"/>
        </w:rPr>
      </w:pPr>
      <w:r w:rsidRPr="0074267A">
        <w:rPr>
          <w:rFonts w:ascii="Arial" w:hAnsi="Arial" w:cs="Arial"/>
          <w:sz w:val="24"/>
          <w:szCs w:val="24"/>
        </w:rPr>
        <w:lastRenderedPageBreak/>
        <w:t>Naprawił lub zobowiązał się do naprawienia szkody wyrządzonej przestępstwem, wykroczeniem lub swoim nieprawidłow</w:t>
      </w:r>
      <w:r w:rsidR="00050917">
        <w:rPr>
          <w:rFonts w:ascii="Arial" w:hAnsi="Arial" w:cs="Arial"/>
          <w:sz w:val="24"/>
          <w:szCs w:val="24"/>
        </w:rPr>
        <w:t xml:space="preserve">ym postępowaniem, w tym poprzez </w:t>
      </w:r>
      <w:r w:rsidRPr="0074267A">
        <w:rPr>
          <w:rFonts w:ascii="Arial" w:hAnsi="Arial" w:cs="Arial"/>
          <w:sz w:val="24"/>
          <w:szCs w:val="24"/>
        </w:rPr>
        <w:t>zadośćuczynienie pieniężne;</w:t>
      </w:r>
    </w:p>
    <w:p w:rsidR="0074267A" w:rsidRDefault="0074267A" w:rsidP="00E947F3">
      <w:pPr>
        <w:pStyle w:val="Akapitzlist"/>
        <w:numPr>
          <w:ilvl w:val="0"/>
          <w:numId w:val="38"/>
        </w:numPr>
        <w:tabs>
          <w:tab w:val="left" w:pos="1134"/>
        </w:tabs>
        <w:spacing w:line="276" w:lineRule="auto"/>
        <w:ind w:hanging="11"/>
        <w:jc w:val="both"/>
        <w:rPr>
          <w:rFonts w:ascii="Arial" w:hAnsi="Arial" w:cs="Arial"/>
          <w:sz w:val="24"/>
          <w:szCs w:val="24"/>
        </w:rPr>
      </w:pPr>
      <w:r w:rsidRPr="0074267A">
        <w:rPr>
          <w:rFonts w:ascii="Arial" w:hAnsi="Arial" w:cs="Arial"/>
          <w:sz w:val="24"/>
          <w:szCs w:val="24"/>
        </w:rPr>
        <w:t>Wyczerpująco wyjaśnił fakty i okoliczności związane z przestępstwem, wykroczeniem lub swoim nieprawidłowym postępowaniem  oraz spowodowanymi przez nie szkodami aktywnie współpracując odpowiednio z właściwymi organami, w ty organami ścigania lub Zamawiającym;</w:t>
      </w:r>
    </w:p>
    <w:p w:rsidR="0074267A" w:rsidRPr="0074267A" w:rsidRDefault="0074267A" w:rsidP="00E947F3">
      <w:pPr>
        <w:pStyle w:val="Akapitzlist"/>
        <w:numPr>
          <w:ilvl w:val="0"/>
          <w:numId w:val="38"/>
        </w:numPr>
        <w:tabs>
          <w:tab w:val="left" w:pos="1134"/>
        </w:tabs>
        <w:spacing w:line="276" w:lineRule="auto"/>
        <w:ind w:hanging="11"/>
        <w:jc w:val="both"/>
        <w:rPr>
          <w:rFonts w:ascii="Arial" w:hAnsi="Arial" w:cs="Arial"/>
          <w:sz w:val="24"/>
          <w:szCs w:val="24"/>
        </w:rPr>
      </w:pPr>
      <w:r w:rsidRPr="0074267A">
        <w:rPr>
          <w:rFonts w:ascii="Arial" w:hAnsi="Arial" w:cs="Arial"/>
          <w:sz w:val="24"/>
          <w:szCs w:val="24"/>
        </w:rPr>
        <w:t>Podjął konkretne środki techniczne, organizacyjne i kadrowe, odpowiednie dla zapobiegania dalszym przestępstwom, wykro</w:t>
      </w:r>
      <w:r>
        <w:rPr>
          <w:rFonts w:ascii="Arial" w:hAnsi="Arial" w:cs="Arial"/>
          <w:sz w:val="24"/>
          <w:szCs w:val="24"/>
        </w:rPr>
        <w:t xml:space="preserve">czeniom lub nieprawidłowemu </w:t>
      </w:r>
      <w:r w:rsidRPr="0074267A">
        <w:rPr>
          <w:rFonts w:ascii="Arial" w:hAnsi="Arial" w:cs="Arial"/>
          <w:sz w:val="24"/>
          <w:szCs w:val="24"/>
        </w:rPr>
        <w:t>postępowaniu, w szczególności:</w:t>
      </w:r>
    </w:p>
    <w:p w:rsidR="00331162" w:rsidRDefault="0074267A" w:rsidP="00E947F3">
      <w:pPr>
        <w:pStyle w:val="Akapitzlist"/>
        <w:numPr>
          <w:ilvl w:val="0"/>
          <w:numId w:val="46"/>
        </w:numPr>
        <w:tabs>
          <w:tab w:val="left" w:pos="1134"/>
        </w:tabs>
        <w:spacing w:line="276" w:lineRule="auto"/>
        <w:ind w:left="709" w:firstLine="0"/>
        <w:jc w:val="both"/>
        <w:rPr>
          <w:rFonts w:ascii="Arial" w:hAnsi="Arial" w:cs="Arial"/>
          <w:sz w:val="24"/>
          <w:szCs w:val="24"/>
        </w:rPr>
      </w:pPr>
      <w:r w:rsidRPr="0074267A">
        <w:rPr>
          <w:rFonts w:ascii="Arial" w:hAnsi="Arial" w:cs="Arial"/>
          <w:sz w:val="24"/>
          <w:szCs w:val="24"/>
        </w:rPr>
        <w:t>zerwał wszelkie powiązania z osobami lub podmiotami odpowiedzialnymi za niepr</w:t>
      </w:r>
      <w:r>
        <w:rPr>
          <w:rFonts w:ascii="Arial" w:hAnsi="Arial" w:cs="Arial"/>
          <w:sz w:val="24"/>
          <w:szCs w:val="24"/>
        </w:rPr>
        <w:t>awidłowe postępowanie Wykonawcy;</w:t>
      </w:r>
    </w:p>
    <w:p w:rsidR="00331162" w:rsidRDefault="0074267A" w:rsidP="00E947F3">
      <w:pPr>
        <w:pStyle w:val="Akapitzlist"/>
        <w:numPr>
          <w:ilvl w:val="0"/>
          <w:numId w:val="46"/>
        </w:numPr>
        <w:tabs>
          <w:tab w:val="left" w:pos="1134"/>
        </w:tabs>
        <w:spacing w:line="276" w:lineRule="auto"/>
        <w:ind w:left="709" w:firstLine="0"/>
        <w:jc w:val="both"/>
        <w:rPr>
          <w:rFonts w:ascii="Arial" w:hAnsi="Arial" w:cs="Arial"/>
          <w:sz w:val="24"/>
          <w:szCs w:val="24"/>
        </w:rPr>
      </w:pPr>
      <w:r w:rsidRPr="00331162">
        <w:rPr>
          <w:rFonts w:ascii="Arial" w:hAnsi="Arial" w:cs="Arial"/>
          <w:sz w:val="24"/>
          <w:szCs w:val="24"/>
        </w:rPr>
        <w:t>reorganizował personel;</w:t>
      </w:r>
    </w:p>
    <w:p w:rsidR="00331162" w:rsidRDefault="0074267A" w:rsidP="00E947F3">
      <w:pPr>
        <w:pStyle w:val="Akapitzlist"/>
        <w:numPr>
          <w:ilvl w:val="0"/>
          <w:numId w:val="46"/>
        </w:numPr>
        <w:tabs>
          <w:tab w:val="left" w:pos="1134"/>
        </w:tabs>
        <w:spacing w:line="276" w:lineRule="auto"/>
        <w:ind w:left="709" w:firstLine="0"/>
        <w:jc w:val="both"/>
        <w:rPr>
          <w:rFonts w:ascii="Arial" w:hAnsi="Arial" w:cs="Arial"/>
          <w:sz w:val="24"/>
          <w:szCs w:val="24"/>
        </w:rPr>
      </w:pPr>
      <w:r w:rsidRPr="00331162">
        <w:rPr>
          <w:rFonts w:ascii="Arial" w:hAnsi="Arial" w:cs="Arial"/>
          <w:sz w:val="24"/>
          <w:szCs w:val="24"/>
        </w:rPr>
        <w:t>wdrożył system sprawozdawczości i kontroli;</w:t>
      </w:r>
    </w:p>
    <w:p w:rsidR="00331162" w:rsidRDefault="0074267A" w:rsidP="00E947F3">
      <w:pPr>
        <w:pStyle w:val="Akapitzlist"/>
        <w:numPr>
          <w:ilvl w:val="0"/>
          <w:numId w:val="46"/>
        </w:numPr>
        <w:tabs>
          <w:tab w:val="left" w:pos="1134"/>
        </w:tabs>
        <w:spacing w:line="276" w:lineRule="auto"/>
        <w:ind w:left="709" w:firstLine="0"/>
        <w:jc w:val="both"/>
        <w:rPr>
          <w:rFonts w:ascii="Arial" w:hAnsi="Arial" w:cs="Arial"/>
          <w:sz w:val="24"/>
          <w:szCs w:val="24"/>
        </w:rPr>
      </w:pPr>
      <w:r w:rsidRPr="00331162">
        <w:rPr>
          <w:rFonts w:ascii="Arial" w:hAnsi="Arial" w:cs="Arial"/>
          <w:sz w:val="24"/>
          <w:szCs w:val="24"/>
        </w:rPr>
        <w:t>utworzył struktury audytu wewnętrznego do monitorowania przestrzegania przepisów, wewnętrznych regulacji lub standardów,</w:t>
      </w:r>
    </w:p>
    <w:p w:rsidR="0074267A" w:rsidRPr="00331162" w:rsidRDefault="0074267A" w:rsidP="00E947F3">
      <w:pPr>
        <w:pStyle w:val="Akapitzlist"/>
        <w:numPr>
          <w:ilvl w:val="0"/>
          <w:numId w:val="46"/>
        </w:numPr>
        <w:tabs>
          <w:tab w:val="left" w:pos="1134"/>
        </w:tabs>
        <w:spacing w:line="276" w:lineRule="auto"/>
        <w:ind w:left="709" w:firstLine="0"/>
        <w:jc w:val="both"/>
        <w:rPr>
          <w:rFonts w:ascii="Arial" w:hAnsi="Arial" w:cs="Arial"/>
          <w:sz w:val="24"/>
          <w:szCs w:val="24"/>
        </w:rPr>
      </w:pPr>
      <w:r w:rsidRPr="00331162">
        <w:rPr>
          <w:rFonts w:ascii="Arial" w:hAnsi="Arial" w:cs="Arial"/>
          <w:sz w:val="24"/>
          <w:szCs w:val="24"/>
        </w:rPr>
        <w:t>wprowadził wewnętrzne regulacje dotyczące odpowiedzialności i odszkodowań za nieprzestrzeganie przepisów, wewnętrznych regulacji i standardów.</w:t>
      </w:r>
    </w:p>
    <w:p w:rsidR="0074267A" w:rsidRPr="0074267A" w:rsidRDefault="0074267A" w:rsidP="00E947F3">
      <w:pPr>
        <w:pStyle w:val="Akapitzlist"/>
        <w:numPr>
          <w:ilvl w:val="1"/>
          <w:numId w:val="13"/>
        </w:numPr>
        <w:spacing w:line="276" w:lineRule="auto"/>
        <w:ind w:left="709" w:hanging="709"/>
        <w:jc w:val="both"/>
        <w:rPr>
          <w:rFonts w:ascii="Arial" w:hAnsi="Arial" w:cs="Arial"/>
          <w:sz w:val="24"/>
          <w:szCs w:val="24"/>
        </w:rPr>
      </w:pPr>
      <w:r w:rsidRPr="0074267A">
        <w:rPr>
          <w:rFonts w:ascii="Arial" w:hAnsi="Arial" w:cs="Arial"/>
          <w:sz w:val="24"/>
          <w:szCs w:val="24"/>
        </w:rPr>
        <w:t>Zamawiający ocenia, czy podjęte przez Wykonawcę czynności są wystarczające do wykazania jego rzetelności, uwzględniając wagę i szczególne okoliczności czynu Wykonawcy, a jeżeli uzna, że nie są wystarczające, wyklucza Wykonawcę.</w:t>
      </w:r>
    </w:p>
    <w:p w:rsidR="00A11F45" w:rsidRPr="00DB41BA" w:rsidRDefault="00A11F45" w:rsidP="0074267A">
      <w:pPr>
        <w:pStyle w:val="Akapitzlist"/>
        <w:tabs>
          <w:tab w:val="left" w:pos="567"/>
          <w:tab w:val="left" w:pos="709"/>
        </w:tabs>
        <w:spacing w:line="276" w:lineRule="auto"/>
        <w:ind w:left="360"/>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963373"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963373" w:rsidRPr="00CB51AA"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ROZDZIAŁ 8</w:t>
            </w:r>
          </w:p>
          <w:p w:rsidR="00A11F45" w:rsidRPr="00CB51AA" w:rsidRDefault="00CB51AA" w:rsidP="00A11F45">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 xml:space="preserve">OŚWIADCZENIA I DOKUMENTY, JAKIE ZOBOWIĄZANI SĄ DOSTARCZYĆ WYKONAWCY W CELU POTWIERDZENIA SPEŁNIANIA WARUNKÓW UDZIAŁU </w:t>
            </w:r>
            <w:r>
              <w:rPr>
                <w:rFonts w:ascii="Arial" w:eastAsia="Times New Roman" w:hAnsi="Arial" w:cs="Arial"/>
                <w:b/>
                <w:sz w:val="24"/>
                <w:szCs w:val="26"/>
                <w:lang w:eastAsia="pl-PL"/>
              </w:rPr>
              <w:br/>
            </w:r>
            <w:r w:rsidRPr="00CB51AA">
              <w:rPr>
                <w:rFonts w:ascii="Arial" w:eastAsia="Times New Roman" w:hAnsi="Arial" w:cs="Arial"/>
                <w:b/>
                <w:sz w:val="24"/>
                <w:szCs w:val="26"/>
                <w:lang w:eastAsia="pl-PL"/>
              </w:rPr>
              <w:t xml:space="preserve">W POSTĘPOWANIU ORAZ WYKAZANIA BRAKU PODSTAW WYKLUCZENIA </w:t>
            </w:r>
          </w:p>
          <w:p w:rsidR="00963373" w:rsidRPr="00A11F45" w:rsidRDefault="00CB51AA" w:rsidP="00A11F45">
            <w:pPr>
              <w:spacing w:line="276" w:lineRule="auto"/>
              <w:jc w:val="center"/>
              <w:rPr>
                <w:rFonts w:ascii="Arial" w:eastAsia="Times New Roman" w:hAnsi="Arial" w:cs="Arial"/>
                <w:sz w:val="24"/>
                <w:szCs w:val="26"/>
                <w:lang w:eastAsia="pl-PL"/>
              </w:rPr>
            </w:pPr>
            <w:r w:rsidRPr="00CB51AA">
              <w:rPr>
                <w:rFonts w:ascii="Arial" w:eastAsia="Times New Roman" w:hAnsi="Arial" w:cs="Arial"/>
                <w:b/>
                <w:sz w:val="24"/>
                <w:szCs w:val="26"/>
                <w:lang w:eastAsia="pl-PL"/>
              </w:rPr>
              <w:t>(PODMIOTOWE ŚRODKI DOWODOWE)</w:t>
            </w:r>
          </w:p>
        </w:tc>
      </w:tr>
    </w:tbl>
    <w:p w:rsidR="00963373" w:rsidRPr="00DB41BA" w:rsidRDefault="00963373" w:rsidP="0074267A">
      <w:pPr>
        <w:pStyle w:val="Akapitzlist"/>
        <w:tabs>
          <w:tab w:val="left" w:pos="567"/>
        </w:tabs>
        <w:spacing w:line="276" w:lineRule="auto"/>
        <w:ind w:left="0"/>
        <w:jc w:val="both"/>
        <w:rPr>
          <w:rFonts w:ascii="Arial" w:eastAsia="Times New Roman" w:hAnsi="Arial" w:cs="Arial"/>
          <w:color w:val="FF0000"/>
          <w:sz w:val="24"/>
          <w:szCs w:val="24"/>
          <w:lang w:eastAsia="pl-PL"/>
        </w:rPr>
      </w:pPr>
    </w:p>
    <w:p w:rsidR="00A11F45" w:rsidRPr="00A11F45" w:rsidRDefault="00A11F45" w:rsidP="00E947F3">
      <w:pPr>
        <w:pStyle w:val="Akapitzlist"/>
        <w:numPr>
          <w:ilvl w:val="1"/>
          <w:numId w:val="14"/>
        </w:numPr>
        <w:tabs>
          <w:tab w:val="left" w:pos="709"/>
        </w:tabs>
        <w:spacing w:line="276" w:lineRule="auto"/>
        <w:ind w:left="709" w:hanging="709"/>
        <w:jc w:val="both"/>
        <w:rPr>
          <w:rFonts w:ascii="Arial" w:eastAsia="Times New Roman" w:hAnsi="Arial" w:cs="Arial"/>
          <w:sz w:val="24"/>
          <w:lang w:eastAsia="pl-PL"/>
        </w:rPr>
      </w:pPr>
      <w:r w:rsidRPr="0068305D">
        <w:rPr>
          <w:rFonts w:ascii="Arial" w:eastAsia="Times New Roman" w:hAnsi="Arial" w:cs="Arial"/>
          <w:b/>
          <w:sz w:val="24"/>
          <w:lang w:eastAsia="pl-PL"/>
        </w:rPr>
        <w:t>W związku z zastosowaniem procedury odwróconej</w:t>
      </w:r>
      <w:r w:rsidRPr="0068305D">
        <w:rPr>
          <w:rFonts w:ascii="Arial" w:eastAsia="Times New Roman" w:hAnsi="Arial" w:cs="Arial"/>
          <w:sz w:val="24"/>
          <w:lang w:eastAsia="pl-PL"/>
        </w:rPr>
        <w:t xml:space="preserve"> zgodnie z art. 139 ust 1 ustawy </w:t>
      </w:r>
      <w:proofErr w:type="spellStart"/>
      <w:r w:rsidRPr="0068305D">
        <w:rPr>
          <w:rFonts w:ascii="Arial" w:eastAsia="Times New Roman" w:hAnsi="Arial" w:cs="Arial"/>
          <w:sz w:val="24"/>
          <w:lang w:eastAsia="pl-PL"/>
        </w:rPr>
        <w:t>Pzp</w:t>
      </w:r>
      <w:proofErr w:type="spellEnd"/>
      <w:r w:rsidRPr="0068305D">
        <w:rPr>
          <w:rFonts w:ascii="Arial" w:eastAsia="Times New Roman" w:hAnsi="Arial" w:cs="Arial"/>
          <w:sz w:val="24"/>
          <w:lang w:eastAsia="pl-PL"/>
        </w:rPr>
        <w:t xml:space="preserve">, </w:t>
      </w:r>
      <w:r w:rsidRPr="00F53305">
        <w:rPr>
          <w:rFonts w:ascii="Arial" w:eastAsia="Times New Roman" w:hAnsi="Arial" w:cs="Arial"/>
          <w:color w:val="0070C0"/>
          <w:sz w:val="24"/>
          <w:lang w:eastAsia="pl-PL"/>
        </w:rPr>
        <w:t>Zamawiający wymaga złożenia Jednolitego Europejskiego Dokumentu Zamówienia (JEDZ), wyłącznie od wykonawcy, którego oferta została najwyżej oceniona,</w:t>
      </w:r>
      <w:r w:rsidRPr="00CB51AA">
        <w:rPr>
          <w:rFonts w:ascii="Arial" w:eastAsia="Times New Roman" w:hAnsi="Arial" w:cs="Arial"/>
          <w:color w:val="0070C0"/>
          <w:sz w:val="24"/>
          <w:lang w:eastAsia="pl-PL"/>
        </w:rPr>
        <w:t xml:space="preserve"> </w:t>
      </w:r>
      <w:r w:rsidRPr="00F53305">
        <w:rPr>
          <w:rFonts w:ascii="Arial" w:eastAsia="Times New Roman" w:hAnsi="Arial" w:cs="Arial"/>
          <w:b/>
          <w:color w:val="0070C0"/>
          <w:sz w:val="24"/>
          <w:lang w:eastAsia="pl-PL"/>
        </w:rPr>
        <w:t xml:space="preserve">co jednocześnie oznacza, iż Wykonawcy nie są obowiązani do składania tych oświadczeń (JEDZ) wraz z ofertą. </w:t>
      </w:r>
      <w:r w:rsidRPr="00A11F45">
        <w:rPr>
          <w:rFonts w:ascii="Arial" w:eastAsia="Times New Roman" w:hAnsi="Arial" w:cs="Arial"/>
          <w:sz w:val="24"/>
          <w:lang w:eastAsia="pl-PL"/>
        </w:rPr>
        <w:t xml:space="preserve">Jednolity Europejski Dokumentu Zamówienia (JEDZ), stanowiący załącznik nr 2 do Rozporządzenia Wykonawczego Komisji (UE) 2016/7 z dnia 5 stycznia 2016 roku ustanawiającego standardowy formularz jednolitego europejskiego dokumentu zamówienia (Dz. U. L 3/16 z 6.1.2016). Rozporządzenie zawiera także załącznik 1 – Instrukcje, w którym opisano sposób wypełnienia Jednolitego Dokumentu. Informacje zawarte w Jednolity Europejski Dokumentu Zamówienia (JEDZ), stanowią potwierdzenie, że Wykonawca nie podlega wykluczeniu oraz spełnia warunki udziału w postępowaniu, o których mowa w art. 125 ust. 1 ustawy </w:t>
      </w:r>
      <w:proofErr w:type="spellStart"/>
      <w:r w:rsidRPr="00A11F45">
        <w:rPr>
          <w:rFonts w:ascii="Arial" w:eastAsia="Times New Roman" w:hAnsi="Arial" w:cs="Arial"/>
          <w:sz w:val="24"/>
          <w:lang w:eastAsia="pl-PL"/>
        </w:rPr>
        <w:t>Pzp</w:t>
      </w:r>
      <w:proofErr w:type="spellEnd"/>
      <w:r w:rsidRPr="00A11F45">
        <w:rPr>
          <w:rFonts w:ascii="Arial" w:eastAsia="Times New Roman" w:hAnsi="Arial" w:cs="Arial"/>
          <w:sz w:val="24"/>
          <w:lang w:eastAsia="pl-PL"/>
        </w:rPr>
        <w:t>.</w:t>
      </w:r>
      <w:r w:rsidRPr="00A11F45">
        <w:t xml:space="preserve"> </w:t>
      </w:r>
      <w:r w:rsidR="00A720D5">
        <w:rPr>
          <w:rFonts w:ascii="Arial" w:eastAsia="Times New Roman" w:hAnsi="Arial" w:cs="Arial"/>
          <w:b/>
          <w:sz w:val="24"/>
          <w:szCs w:val="24"/>
          <w:lang w:eastAsia="pl-PL"/>
        </w:rPr>
        <w:t>z</w:t>
      </w:r>
      <w:r w:rsidRPr="00A50202">
        <w:rPr>
          <w:rFonts w:ascii="Arial" w:eastAsia="Times New Roman" w:hAnsi="Arial" w:cs="Arial"/>
          <w:b/>
          <w:sz w:val="24"/>
          <w:szCs w:val="24"/>
          <w:lang w:eastAsia="pl-PL"/>
        </w:rPr>
        <w:t>ałącznik nr 2 do SWZ.</w:t>
      </w:r>
    </w:p>
    <w:p w:rsidR="0074267A" w:rsidRPr="0074267A" w:rsidRDefault="0074267A" w:rsidP="00E947F3">
      <w:pPr>
        <w:pStyle w:val="Akapitzlist"/>
        <w:numPr>
          <w:ilvl w:val="1"/>
          <w:numId w:val="14"/>
        </w:numPr>
        <w:tabs>
          <w:tab w:val="left" w:pos="709"/>
        </w:tabs>
        <w:spacing w:line="276" w:lineRule="auto"/>
        <w:ind w:left="709" w:hanging="709"/>
        <w:jc w:val="both"/>
        <w:rPr>
          <w:rFonts w:ascii="Arial" w:eastAsia="Times New Roman" w:hAnsi="Arial" w:cs="Arial"/>
          <w:sz w:val="24"/>
          <w:szCs w:val="24"/>
          <w:lang w:eastAsia="pl-PL"/>
        </w:rPr>
      </w:pPr>
      <w:r w:rsidRPr="0074267A">
        <w:rPr>
          <w:rFonts w:ascii="Arial" w:eastAsia="Times New Roman" w:hAnsi="Arial" w:cs="Arial"/>
          <w:sz w:val="24"/>
          <w:szCs w:val="24"/>
          <w:lang w:eastAsia="pl-PL"/>
        </w:rPr>
        <w:t>Wykonawca wypełnia JEDZ tworząc dokument elektroniczny może korzystać z narzędzia ESPD lub innych dostępnych narzędzi lub oprogramowania, które umożliwiają wypełnienie JEDZ i utworzenie dokumentu elektronicznego.</w:t>
      </w:r>
    </w:p>
    <w:p w:rsidR="0074267A" w:rsidRPr="0074267A" w:rsidRDefault="0074267A" w:rsidP="0074267A">
      <w:pPr>
        <w:tabs>
          <w:tab w:val="left" w:pos="567"/>
        </w:tabs>
        <w:spacing w:before="120" w:line="276" w:lineRule="auto"/>
        <w:ind w:left="708"/>
        <w:jc w:val="both"/>
        <w:rPr>
          <w:rFonts w:ascii="Arial" w:eastAsia="Times New Roman" w:hAnsi="Arial" w:cs="Arial"/>
          <w:sz w:val="24"/>
          <w:szCs w:val="24"/>
          <w:lang w:eastAsia="pl-PL"/>
        </w:rPr>
      </w:pPr>
      <w:r w:rsidRPr="0074267A">
        <w:rPr>
          <w:rFonts w:ascii="Arial" w:eastAsia="Times New Roman" w:hAnsi="Arial" w:cs="Arial"/>
          <w:sz w:val="24"/>
          <w:szCs w:val="24"/>
          <w:lang w:eastAsia="pl-PL"/>
        </w:rPr>
        <w:lastRenderedPageBreak/>
        <w:t xml:space="preserve">Edytowalna wersja formularza JEDZ jest dostępna na stronie </w:t>
      </w:r>
      <w:r w:rsidRPr="0074267A">
        <w:rPr>
          <w:rFonts w:ascii="Arial" w:eastAsia="Times New Roman" w:hAnsi="Arial" w:cs="Arial"/>
          <w:b/>
          <w:sz w:val="24"/>
          <w:szCs w:val="24"/>
          <w:lang w:eastAsia="pl-PL"/>
        </w:rPr>
        <w:t>Jednolity Europejski Dokument Zamówienia - Urząd Zamówień Publicznych (uzp.gov.pl).</w:t>
      </w:r>
      <w:r w:rsidRPr="0074267A">
        <w:rPr>
          <w:rFonts w:ascii="Arial" w:eastAsia="Times New Roman" w:hAnsi="Arial" w:cs="Arial"/>
          <w:sz w:val="24"/>
          <w:szCs w:val="24"/>
          <w:lang w:eastAsia="pl-PL"/>
        </w:rPr>
        <w:t xml:space="preserve"> </w:t>
      </w:r>
    </w:p>
    <w:p w:rsidR="0074267A" w:rsidRPr="0074267A" w:rsidRDefault="0074267A" w:rsidP="0074267A">
      <w:pPr>
        <w:tabs>
          <w:tab w:val="left" w:pos="567"/>
        </w:tabs>
        <w:spacing w:line="276" w:lineRule="auto"/>
        <w:ind w:left="708"/>
        <w:jc w:val="both"/>
        <w:rPr>
          <w:rFonts w:ascii="Arial" w:eastAsia="Times New Roman" w:hAnsi="Arial" w:cs="Arial"/>
          <w:sz w:val="24"/>
          <w:szCs w:val="24"/>
          <w:lang w:eastAsia="pl-PL"/>
        </w:rPr>
      </w:pPr>
      <w:r w:rsidRPr="0074267A">
        <w:rPr>
          <w:rFonts w:ascii="Arial" w:eastAsia="Times New Roman" w:hAnsi="Arial" w:cs="Arial"/>
          <w:sz w:val="24"/>
          <w:szCs w:val="24"/>
          <w:lang w:eastAsia="pl-PL"/>
        </w:rPr>
        <w:t xml:space="preserve">Zamawiający zaleca wypełnienie JEDZ za pomocą elektronicznego narzędzia ESPD dostępnego pod adresem: </w:t>
      </w:r>
      <w:r w:rsidRPr="0074267A">
        <w:rPr>
          <w:rFonts w:ascii="Arial" w:eastAsia="Times New Roman" w:hAnsi="Arial" w:cs="Arial"/>
          <w:b/>
          <w:sz w:val="24"/>
          <w:szCs w:val="24"/>
          <w:lang w:eastAsia="pl-PL"/>
        </w:rPr>
        <w:t>espd.uzp.gov.pl.</w:t>
      </w:r>
      <w:r w:rsidRPr="0074267A">
        <w:rPr>
          <w:rFonts w:ascii="Arial" w:eastAsia="Times New Roman" w:hAnsi="Arial" w:cs="Arial"/>
          <w:sz w:val="24"/>
          <w:szCs w:val="24"/>
          <w:lang w:eastAsia="pl-PL"/>
        </w:rPr>
        <w:t xml:space="preserve"> W tym celu przygotowany przez Zamawiającego Jednolity Europejski Dokument Zamówienia (JEDZ – ESPD) </w:t>
      </w:r>
      <w:r w:rsidR="00A54E2A">
        <w:rPr>
          <w:rFonts w:ascii="Arial" w:eastAsia="Times New Roman" w:hAnsi="Arial" w:cs="Arial"/>
          <w:sz w:val="24"/>
          <w:szCs w:val="24"/>
          <w:lang w:eastAsia="pl-PL"/>
        </w:rPr>
        <w:br/>
      </w:r>
      <w:r w:rsidRPr="0074267A">
        <w:rPr>
          <w:rFonts w:ascii="Arial" w:eastAsia="Times New Roman" w:hAnsi="Arial" w:cs="Arial"/>
          <w:sz w:val="24"/>
          <w:szCs w:val="24"/>
          <w:lang w:eastAsia="pl-PL"/>
        </w:rPr>
        <w:t>w formacie*.</w:t>
      </w:r>
      <w:proofErr w:type="spellStart"/>
      <w:r w:rsidRPr="0074267A">
        <w:rPr>
          <w:rFonts w:ascii="Arial" w:eastAsia="Times New Roman" w:hAnsi="Arial" w:cs="Arial"/>
          <w:sz w:val="24"/>
          <w:szCs w:val="24"/>
          <w:lang w:eastAsia="pl-PL"/>
        </w:rPr>
        <w:t>xml</w:t>
      </w:r>
      <w:proofErr w:type="spellEnd"/>
      <w:r w:rsidRPr="0074267A">
        <w:rPr>
          <w:rFonts w:ascii="Arial" w:eastAsia="Times New Roman" w:hAnsi="Arial" w:cs="Arial"/>
          <w:sz w:val="24"/>
          <w:szCs w:val="24"/>
          <w:lang w:eastAsia="pl-PL"/>
        </w:rPr>
        <w:t xml:space="preserve">, stanowiący </w:t>
      </w:r>
      <w:r w:rsidRPr="00CB51AA">
        <w:rPr>
          <w:rFonts w:ascii="Arial" w:eastAsia="Times New Roman" w:hAnsi="Arial" w:cs="Arial"/>
          <w:b/>
          <w:sz w:val="24"/>
          <w:szCs w:val="24"/>
          <w:lang w:eastAsia="pl-PL"/>
        </w:rPr>
        <w:t>załącznik nr 2 do SWZ,</w:t>
      </w:r>
      <w:r w:rsidRPr="00CB51AA">
        <w:rPr>
          <w:rFonts w:ascii="Arial" w:eastAsia="Times New Roman" w:hAnsi="Arial" w:cs="Arial"/>
          <w:sz w:val="24"/>
          <w:szCs w:val="24"/>
          <w:lang w:eastAsia="pl-PL"/>
        </w:rPr>
        <w:t xml:space="preserve"> </w:t>
      </w:r>
      <w:r w:rsidRPr="0074267A">
        <w:rPr>
          <w:rFonts w:ascii="Arial" w:eastAsia="Times New Roman" w:hAnsi="Arial" w:cs="Arial"/>
          <w:sz w:val="24"/>
          <w:szCs w:val="24"/>
          <w:lang w:eastAsia="pl-PL"/>
        </w:rPr>
        <w:t>należy zaimportować do</w:t>
      </w:r>
      <w:r w:rsidRPr="0074267A">
        <w:rPr>
          <w:rFonts w:ascii="Arial" w:eastAsia="Times New Roman" w:hAnsi="Arial" w:cs="Arial"/>
          <w:b/>
          <w:sz w:val="24"/>
          <w:szCs w:val="24"/>
          <w:lang w:eastAsia="pl-PL"/>
        </w:rPr>
        <w:t xml:space="preserve"> wyżej </w:t>
      </w:r>
      <w:r w:rsidRPr="0074267A">
        <w:rPr>
          <w:rFonts w:ascii="Arial" w:eastAsia="Times New Roman" w:hAnsi="Arial" w:cs="Arial"/>
          <w:sz w:val="24"/>
          <w:szCs w:val="24"/>
          <w:lang w:eastAsia="pl-PL"/>
        </w:rPr>
        <w:t>wymienionego serwisu oraz postępując zgodnie z załączoną tam instrukcją wypełnić wzór elektronicznego formularza JEDZ (ESPD), z zastrzeżeniem poniższych uwag:</w:t>
      </w:r>
    </w:p>
    <w:p w:rsidR="0074267A" w:rsidRPr="0074267A" w:rsidRDefault="0074267A" w:rsidP="0074267A">
      <w:pPr>
        <w:tabs>
          <w:tab w:val="left" w:pos="567"/>
        </w:tabs>
        <w:spacing w:before="120" w:line="276" w:lineRule="auto"/>
        <w:jc w:val="center"/>
        <w:rPr>
          <w:rFonts w:ascii="Arial" w:eastAsia="Times New Roman" w:hAnsi="Arial" w:cs="Arial"/>
          <w:b/>
          <w:sz w:val="24"/>
          <w:szCs w:val="24"/>
          <w:lang w:eastAsia="pl-PL"/>
        </w:rPr>
      </w:pPr>
      <w:r w:rsidRPr="0074267A">
        <w:rPr>
          <w:rFonts w:ascii="Arial" w:eastAsia="Times New Roman" w:hAnsi="Arial" w:cs="Arial"/>
          <w:b/>
          <w:sz w:val="24"/>
          <w:szCs w:val="24"/>
          <w:lang w:eastAsia="pl-PL"/>
        </w:rPr>
        <w:t>Wykonawca składając JEDZ wypełnia:</w:t>
      </w:r>
    </w:p>
    <w:p w:rsidR="0074267A" w:rsidRPr="0074267A" w:rsidRDefault="0074267A" w:rsidP="00A54E2A">
      <w:pPr>
        <w:tabs>
          <w:tab w:val="left" w:pos="567"/>
          <w:tab w:val="left" w:pos="709"/>
        </w:tabs>
        <w:spacing w:before="120"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ab/>
      </w:r>
      <w:r w:rsidR="00A54E2A">
        <w:rPr>
          <w:rFonts w:ascii="Arial" w:eastAsia="Times New Roman" w:hAnsi="Arial" w:cs="Arial"/>
          <w:sz w:val="24"/>
          <w:szCs w:val="24"/>
          <w:lang w:eastAsia="pl-PL"/>
        </w:rPr>
        <w:tab/>
      </w:r>
      <w:r w:rsidRPr="0074267A">
        <w:rPr>
          <w:rFonts w:ascii="Arial" w:eastAsia="Times New Roman" w:hAnsi="Arial" w:cs="Arial"/>
          <w:sz w:val="24"/>
          <w:szCs w:val="24"/>
          <w:lang w:eastAsia="pl-PL"/>
        </w:rPr>
        <w:t>Część II – Informacje dotyczące Wykonawcy,</w:t>
      </w:r>
    </w:p>
    <w:p w:rsidR="0074267A" w:rsidRPr="0074267A" w:rsidRDefault="0074267A" w:rsidP="00A54E2A">
      <w:pPr>
        <w:tabs>
          <w:tab w:val="left" w:pos="567"/>
        </w:tabs>
        <w:spacing w:before="120" w:line="276" w:lineRule="auto"/>
        <w:ind w:left="708"/>
        <w:jc w:val="both"/>
        <w:rPr>
          <w:rFonts w:ascii="Arial" w:eastAsia="Times New Roman" w:hAnsi="Arial" w:cs="Arial"/>
          <w:sz w:val="24"/>
          <w:szCs w:val="24"/>
          <w:lang w:eastAsia="pl-PL"/>
        </w:rPr>
      </w:pPr>
      <w:r w:rsidRPr="0074267A">
        <w:rPr>
          <w:rFonts w:ascii="Arial" w:eastAsia="Times New Roman" w:hAnsi="Arial" w:cs="Arial"/>
          <w:sz w:val="24"/>
          <w:szCs w:val="24"/>
          <w:lang w:eastAsia="pl-PL"/>
        </w:rPr>
        <w:t>Część II Sekcji D JEDZ (ESPD) –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(ESPD), zawierających informacje wymagane w Części II Sekcja A i B oraz w Części III;</w:t>
      </w:r>
    </w:p>
    <w:p w:rsidR="0074267A" w:rsidRPr="0074267A" w:rsidRDefault="0074267A" w:rsidP="00A54E2A">
      <w:pPr>
        <w:tabs>
          <w:tab w:val="left" w:pos="567"/>
        </w:tabs>
        <w:spacing w:before="120" w:line="276" w:lineRule="auto"/>
        <w:ind w:left="708"/>
        <w:jc w:val="both"/>
        <w:rPr>
          <w:rFonts w:ascii="Arial" w:eastAsia="Times New Roman" w:hAnsi="Arial" w:cs="Arial"/>
          <w:sz w:val="24"/>
          <w:szCs w:val="24"/>
          <w:lang w:eastAsia="pl-PL"/>
        </w:rPr>
      </w:pPr>
      <w:r w:rsidRPr="0074267A">
        <w:rPr>
          <w:rFonts w:ascii="Arial" w:eastAsia="Times New Roman" w:hAnsi="Arial" w:cs="Arial"/>
          <w:sz w:val="24"/>
          <w:szCs w:val="24"/>
          <w:lang w:eastAsia="pl-PL"/>
        </w:rPr>
        <w:t xml:space="preserve">Część IV – Kryteria kwalifikacji, Zamawiający żąda jedynie ogólnego oświadczenia dotyczącego wszystkich kryteriów kwalifikacji (sekcja α ), bez wypełniania poszczególnych Sekcji A, B, C i D; </w:t>
      </w:r>
    </w:p>
    <w:p w:rsidR="0074267A" w:rsidRPr="0074267A" w:rsidRDefault="0074267A" w:rsidP="00A54E2A">
      <w:pPr>
        <w:tabs>
          <w:tab w:val="left" w:pos="567"/>
        </w:tabs>
        <w:spacing w:before="120" w:line="276" w:lineRule="auto"/>
        <w:ind w:left="708"/>
        <w:jc w:val="both"/>
        <w:rPr>
          <w:rFonts w:ascii="Arial" w:eastAsia="Times New Roman" w:hAnsi="Arial" w:cs="Arial"/>
          <w:sz w:val="24"/>
          <w:szCs w:val="24"/>
          <w:lang w:eastAsia="pl-PL"/>
        </w:rPr>
      </w:pPr>
      <w:r w:rsidRPr="0074267A">
        <w:rPr>
          <w:rFonts w:ascii="Arial" w:eastAsia="Times New Roman" w:hAnsi="Arial" w:cs="Arial"/>
          <w:sz w:val="24"/>
          <w:szCs w:val="24"/>
          <w:lang w:eastAsia="pl-PL"/>
        </w:rPr>
        <w:t xml:space="preserve">Część V – Ograniczenie liczby kwalifikujących się kandydatów - należy pozostawić niewypełnioną. </w:t>
      </w:r>
    </w:p>
    <w:p w:rsidR="0074267A" w:rsidRPr="0074267A" w:rsidRDefault="00A54E2A" w:rsidP="0074267A">
      <w:pPr>
        <w:tabs>
          <w:tab w:val="left" w:pos="567"/>
        </w:tabs>
        <w:spacing w:before="120"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0074267A" w:rsidRPr="0074267A">
        <w:rPr>
          <w:rFonts w:ascii="Arial" w:eastAsia="Times New Roman" w:hAnsi="Arial" w:cs="Arial"/>
          <w:sz w:val="24"/>
          <w:szCs w:val="24"/>
          <w:lang w:eastAsia="pl-PL"/>
        </w:rPr>
        <w:t>Część VI – Oświadczenie końcowe.</w:t>
      </w:r>
    </w:p>
    <w:p w:rsidR="0074267A" w:rsidRPr="0074267A" w:rsidRDefault="0074267A" w:rsidP="00A54E2A">
      <w:pPr>
        <w:tabs>
          <w:tab w:val="left" w:pos="567"/>
        </w:tabs>
        <w:spacing w:before="120" w:line="276" w:lineRule="auto"/>
        <w:ind w:left="708"/>
        <w:jc w:val="both"/>
        <w:rPr>
          <w:rFonts w:ascii="Arial" w:eastAsia="Times New Roman" w:hAnsi="Arial" w:cs="Arial"/>
          <w:sz w:val="24"/>
          <w:lang w:eastAsia="pl-PL"/>
        </w:rPr>
      </w:pPr>
      <w:r w:rsidRPr="0074267A">
        <w:rPr>
          <w:rFonts w:ascii="Arial" w:eastAsia="Times New Roman" w:hAnsi="Arial" w:cs="Arial"/>
          <w:sz w:val="24"/>
          <w:lang w:eastAsia="pl-PL"/>
        </w:rPr>
        <w:t>Dokument może zostać sporządzony w jednym z następujących formatów: .pdf, .</w:t>
      </w:r>
      <w:proofErr w:type="spellStart"/>
      <w:r w:rsidRPr="0074267A">
        <w:rPr>
          <w:rFonts w:ascii="Arial" w:eastAsia="Times New Roman" w:hAnsi="Arial" w:cs="Arial"/>
          <w:sz w:val="24"/>
          <w:lang w:eastAsia="pl-PL"/>
        </w:rPr>
        <w:t>doc</w:t>
      </w:r>
      <w:proofErr w:type="spellEnd"/>
      <w:r w:rsidRPr="0074267A">
        <w:rPr>
          <w:rFonts w:ascii="Arial" w:eastAsia="Times New Roman" w:hAnsi="Arial" w:cs="Arial"/>
          <w:sz w:val="24"/>
          <w:lang w:eastAsia="pl-PL"/>
        </w:rPr>
        <w:t>, .</w:t>
      </w:r>
      <w:proofErr w:type="spellStart"/>
      <w:r w:rsidRPr="0074267A">
        <w:rPr>
          <w:rFonts w:ascii="Arial" w:eastAsia="Times New Roman" w:hAnsi="Arial" w:cs="Arial"/>
          <w:sz w:val="24"/>
          <w:lang w:eastAsia="pl-PL"/>
        </w:rPr>
        <w:t>docx</w:t>
      </w:r>
      <w:proofErr w:type="spellEnd"/>
      <w:r w:rsidRPr="0074267A">
        <w:rPr>
          <w:rFonts w:ascii="Arial" w:eastAsia="Times New Roman" w:hAnsi="Arial" w:cs="Arial"/>
          <w:sz w:val="24"/>
          <w:lang w:eastAsia="pl-PL"/>
        </w:rPr>
        <w:t>.</w:t>
      </w:r>
    </w:p>
    <w:p w:rsidR="001C506F" w:rsidRPr="001C506F" w:rsidRDefault="0074267A" w:rsidP="00E947F3">
      <w:pPr>
        <w:pStyle w:val="Akapitzlist"/>
        <w:numPr>
          <w:ilvl w:val="1"/>
          <w:numId w:val="14"/>
        </w:numPr>
        <w:tabs>
          <w:tab w:val="left" w:pos="709"/>
        </w:tabs>
        <w:spacing w:before="120" w:line="276" w:lineRule="auto"/>
        <w:ind w:left="709" w:hanging="709"/>
        <w:jc w:val="both"/>
        <w:rPr>
          <w:rFonts w:ascii="Arial" w:eastAsia="Times New Roman" w:hAnsi="Arial" w:cs="Arial"/>
          <w:sz w:val="24"/>
          <w:lang w:eastAsia="pl-PL"/>
        </w:rPr>
      </w:pPr>
      <w:r w:rsidRPr="00A54E2A">
        <w:rPr>
          <w:rFonts w:ascii="Arial" w:eastAsia="Times New Roman" w:hAnsi="Arial" w:cs="Arial"/>
          <w:sz w:val="24"/>
          <w:lang w:eastAsia="pl-PL"/>
        </w:rPr>
        <w:t>Informacje zawarte w oświadczeniu, o którym mowa w ust. 1 stanowią potwierdzenie, że Wykonawca nie podlega wykluczeniu oraz spełnia warunki udziału w postępowaniu</w:t>
      </w:r>
      <w:r w:rsidR="00A11F45">
        <w:rPr>
          <w:rFonts w:ascii="Arial" w:eastAsia="Times New Roman" w:hAnsi="Arial" w:cs="Arial"/>
          <w:sz w:val="24"/>
          <w:lang w:eastAsia="pl-PL"/>
        </w:rPr>
        <w:t xml:space="preserve"> na dzień składania ofert</w:t>
      </w:r>
      <w:r w:rsidRPr="00A54E2A">
        <w:rPr>
          <w:rFonts w:ascii="Arial" w:eastAsia="Times New Roman" w:hAnsi="Arial" w:cs="Arial"/>
          <w:sz w:val="24"/>
          <w:lang w:eastAsia="pl-PL"/>
        </w:rPr>
        <w:t>.</w:t>
      </w:r>
    </w:p>
    <w:p w:rsidR="001C506F" w:rsidRDefault="001C506F" w:rsidP="00E947F3">
      <w:pPr>
        <w:pStyle w:val="Akapitzlist"/>
        <w:numPr>
          <w:ilvl w:val="1"/>
          <w:numId w:val="14"/>
        </w:numPr>
        <w:tabs>
          <w:tab w:val="left" w:pos="709"/>
        </w:tabs>
        <w:spacing w:line="276" w:lineRule="auto"/>
        <w:ind w:left="709" w:hanging="709"/>
        <w:jc w:val="both"/>
        <w:rPr>
          <w:rFonts w:ascii="Arial" w:eastAsia="Times New Roman" w:hAnsi="Arial" w:cs="Arial"/>
          <w:sz w:val="24"/>
          <w:lang w:eastAsia="pl-PL"/>
        </w:rPr>
      </w:pPr>
      <w:r w:rsidRPr="001C506F">
        <w:rPr>
          <w:rFonts w:ascii="Arial" w:eastAsia="Times New Roman" w:hAnsi="Arial" w:cs="Arial"/>
          <w:sz w:val="24"/>
          <w:lang w:eastAsia="pl-PL"/>
        </w:rPr>
        <w:t xml:space="preserve">Zamawiający przed wyborem najkorzystniejszej oferty wzywa wykonawcę, którego oferta została najwyżej oceniona, do złożenia w wyznaczonym terminie, nie krótszym niż 10 dni od dnia wezwania, </w:t>
      </w:r>
      <w:r w:rsidR="00A720D5">
        <w:rPr>
          <w:rFonts w:ascii="Arial" w:eastAsia="Times New Roman" w:hAnsi="Arial" w:cs="Arial"/>
          <w:b/>
          <w:sz w:val="24"/>
          <w:lang w:eastAsia="pl-PL"/>
        </w:rPr>
        <w:t>oświadczenia JEDZ (z</w:t>
      </w:r>
      <w:r w:rsidRPr="001C506F">
        <w:rPr>
          <w:rFonts w:ascii="Arial" w:eastAsia="Times New Roman" w:hAnsi="Arial" w:cs="Arial"/>
          <w:b/>
          <w:sz w:val="24"/>
          <w:lang w:eastAsia="pl-PL"/>
        </w:rPr>
        <w:t>ałącznik nr 2 do SWZ)</w:t>
      </w:r>
      <w:r w:rsidRPr="001C506F">
        <w:rPr>
          <w:rFonts w:ascii="Arial" w:eastAsia="Times New Roman" w:hAnsi="Arial" w:cs="Arial"/>
          <w:sz w:val="24"/>
          <w:lang w:eastAsia="pl-PL"/>
        </w:rPr>
        <w:t xml:space="preserve"> </w:t>
      </w:r>
      <w:r w:rsidRPr="001C506F">
        <w:rPr>
          <w:rFonts w:ascii="Arial" w:eastAsia="Times New Roman" w:hAnsi="Arial" w:cs="Arial"/>
          <w:b/>
          <w:sz w:val="24"/>
          <w:lang w:eastAsia="pl-PL"/>
        </w:rPr>
        <w:t>oraz podmiotowych środków dowodowych</w:t>
      </w:r>
      <w:r w:rsidRPr="001C506F">
        <w:rPr>
          <w:rFonts w:ascii="Arial" w:eastAsia="Times New Roman" w:hAnsi="Arial" w:cs="Arial"/>
          <w:sz w:val="24"/>
          <w:lang w:eastAsia="pl-PL"/>
        </w:rPr>
        <w:t xml:space="preserve">, o których mowa w ust. 5, aktualnych na dzień złożenia podmiotowych środków dowodowych. </w:t>
      </w:r>
    </w:p>
    <w:p w:rsidR="001C506F" w:rsidRPr="00CB51AA" w:rsidRDefault="001C506F" w:rsidP="00E947F3">
      <w:pPr>
        <w:pStyle w:val="Akapitzlist"/>
        <w:numPr>
          <w:ilvl w:val="1"/>
          <w:numId w:val="14"/>
        </w:numPr>
        <w:tabs>
          <w:tab w:val="left" w:pos="709"/>
        </w:tabs>
        <w:spacing w:line="276" w:lineRule="auto"/>
        <w:ind w:left="709" w:hanging="709"/>
        <w:jc w:val="both"/>
        <w:rPr>
          <w:rFonts w:ascii="Arial" w:eastAsia="Times New Roman" w:hAnsi="Arial" w:cs="Arial"/>
          <w:color w:val="0070C0"/>
          <w:sz w:val="24"/>
          <w:lang w:eastAsia="pl-PL"/>
        </w:rPr>
      </w:pPr>
      <w:r w:rsidRPr="00CB51AA">
        <w:rPr>
          <w:rFonts w:ascii="Arial" w:eastAsia="Times New Roman" w:hAnsi="Arial" w:cs="Arial"/>
          <w:b/>
          <w:color w:val="0070C0"/>
          <w:sz w:val="24"/>
          <w:lang w:eastAsia="pl-PL"/>
        </w:rPr>
        <w:t>Podmiotowe środki dowodowe wymagane od wykonawcy dotyczą:</w:t>
      </w:r>
    </w:p>
    <w:p w:rsidR="00590FA0" w:rsidRPr="005A66F1" w:rsidRDefault="001C506F" w:rsidP="00E947F3">
      <w:pPr>
        <w:pStyle w:val="Akapitzlist"/>
        <w:numPr>
          <w:ilvl w:val="0"/>
          <w:numId w:val="47"/>
        </w:numPr>
        <w:tabs>
          <w:tab w:val="left" w:pos="567"/>
        </w:tabs>
        <w:spacing w:line="276" w:lineRule="auto"/>
        <w:ind w:left="1134" w:hanging="425"/>
        <w:jc w:val="both"/>
        <w:rPr>
          <w:rFonts w:ascii="Arial" w:eastAsia="Times New Roman" w:hAnsi="Arial" w:cs="Arial"/>
          <w:b/>
          <w:sz w:val="24"/>
          <w:lang w:eastAsia="pl-PL"/>
        </w:rPr>
      </w:pPr>
      <w:r w:rsidRPr="005A66F1">
        <w:rPr>
          <w:rFonts w:ascii="Arial" w:eastAsia="Times New Roman" w:hAnsi="Arial" w:cs="Arial"/>
          <w:b/>
          <w:sz w:val="24"/>
          <w:lang w:eastAsia="pl-PL"/>
        </w:rPr>
        <w:t>spełnienia</w:t>
      </w:r>
      <w:r w:rsidR="00590FA0" w:rsidRPr="005A66F1">
        <w:rPr>
          <w:rFonts w:ascii="Arial" w:eastAsia="Times New Roman" w:hAnsi="Arial" w:cs="Arial"/>
          <w:b/>
          <w:sz w:val="24"/>
          <w:lang w:eastAsia="pl-PL"/>
        </w:rPr>
        <w:t xml:space="preserve"> warunków udziału w postępowaniu tj.:</w:t>
      </w:r>
    </w:p>
    <w:p w:rsidR="005A66F1" w:rsidRDefault="00A81D9F" w:rsidP="00E947F3">
      <w:pPr>
        <w:pStyle w:val="Akapitzlist"/>
        <w:numPr>
          <w:ilvl w:val="0"/>
          <w:numId w:val="48"/>
        </w:numPr>
        <w:tabs>
          <w:tab w:val="left" w:pos="567"/>
          <w:tab w:val="left" w:pos="1134"/>
        </w:tabs>
        <w:spacing w:line="276" w:lineRule="auto"/>
        <w:ind w:left="709" w:firstLine="0"/>
        <w:jc w:val="both"/>
        <w:rPr>
          <w:rFonts w:ascii="Arial" w:eastAsia="Times New Roman" w:hAnsi="Arial" w:cs="Arial"/>
          <w:sz w:val="24"/>
          <w:lang w:eastAsia="pl-PL"/>
        </w:rPr>
      </w:pPr>
      <w:r w:rsidRPr="005A66F1">
        <w:rPr>
          <w:rFonts w:ascii="Arial" w:eastAsia="Times New Roman" w:hAnsi="Arial" w:cs="Arial"/>
          <w:b/>
          <w:color w:val="0070C0"/>
          <w:sz w:val="24"/>
          <w:lang w:eastAsia="pl-PL"/>
        </w:rPr>
        <w:t>aktualne zaświadczenie o wpisie do rejestru działalności regulowanej</w:t>
      </w:r>
      <w:r w:rsidRPr="005A66F1">
        <w:rPr>
          <w:rFonts w:ascii="Arial" w:eastAsia="Times New Roman" w:hAnsi="Arial" w:cs="Arial"/>
          <w:sz w:val="24"/>
          <w:lang w:eastAsia="pl-PL"/>
        </w:rPr>
        <w:t xml:space="preserve"> na prowadzenie działalności na terenie Gminy Krasocin, o którym mowa w art. 9b ust 2 ustawy z dnia 13 września 1996 r. o utrzymaniu czystości i porządku w gminie (Dz.U z 2022r. poz. 1297 ze zm.). </w:t>
      </w:r>
    </w:p>
    <w:p w:rsidR="005A66F1" w:rsidRDefault="00B34DE8" w:rsidP="00E947F3">
      <w:pPr>
        <w:pStyle w:val="Akapitzlist"/>
        <w:numPr>
          <w:ilvl w:val="0"/>
          <w:numId w:val="48"/>
        </w:numPr>
        <w:tabs>
          <w:tab w:val="left" w:pos="567"/>
          <w:tab w:val="left" w:pos="1134"/>
        </w:tabs>
        <w:spacing w:line="276" w:lineRule="auto"/>
        <w:ind w:left="709" w:firstLine="0"/>
        <w:jc w:val="both"/>
        <w:rPr>
          <w:rFonts w:ascii="Arial" w:eastAsia="Times New Roman" w:hAnsi="Arial" w:cs="Arial"/>
          <w:sz w:val="24"/>
          <w:lang w:eastAsia="pl-PL"/>
        </w:rPr>
      </w:pPr>
      <w:r w:rsidRPr="005A66F1">
        <w:rPr>
          <w:rFonts w:ascii="Arial" w:eastAsia="Times New Roman" w:hAnsi="Arial" w:cs="Arial"/>
          <w:b/>
          <w:color w:val="0070C0"/>
          <w:sz w:val="24"/>
          <w:lang w:eastAsia="pl-PL"/>
        </w:rPr>
        <w:lastRenderedPageBreak/>
        <w:t>wpis do rejestru b</w:t>
      </w:r>
      <w:r w:rsidR="00A81D9F" w:rsidRPr="005A66F1">
        <w:rPr>
          <w:rFonts w:ascii="Arial" w:eastAsia="Times New Roman" w:hAnsi="Arial" w:cs="Arial"/>
          <w:b/>
          <w:color w:val="0070C0"/>
          <w:sz w:val="24"/>
          <w:lang w:eastAsia="pl-PL"/>
        </w:rPr>
        <w:t>azy danych o produktach i opakowaniach oraz o gospodarce odpadami (BDO)</w:t>
      </w:r>
      <w:r w:rsidR="00A81D9F" w:rsidRPr="005A66F1">
        <w:rPr>
          <w:rFonts w:ascii="Arial" w:eastAsia="Times New Roman" w:hAnsi="Arial" w:cs="Arial"/>
          <w:sz w:val="24"/>
          <w:lang w:eastAsia="pl-PL"/>
        </w:rPr>
        <w:t>, utworzonym na podstawie przepisów ustawy z dnia 14 grudnia 2012 r. o odpadach (</w:t>
      </w:r>
      <w:proofErr w:type="spellStart"/>
      <w:r w:rsidR="00A81D9F" w:rsidRPr="005A66F1">
        <w:rPr>
          <w:rFonts w:ascii="Arial" w:eastAsia="Times New Roman" w:hAnsi="Arial" w:cs="Arial"/>
          <w:sz w:val="24"/>
          <w:lang w:eastAsia="pl-PL"/>
        </w:rPr>
        <w:t>t.j</w:t>
      </w:r>
      <w:proofErr w:type="spellEnd"/>
      <w:r w:rsidR="00A81D9F" w:rsidRPr="005A66F1">
        <w:rPr>
          <w:rFonts w:ascii="Arial" w:eastAsia="Times New Roman" w:hAnsi="Arial" w:cs="Arial"/>
          <w:sz w:val="24"/>
          <w:lang w:eastAsia="pl-PL"/>
        </w:rPr>
        <w:t>. Dz.U. z 2022, poz. 699 ze zm.)</w:t>
      </w:r>
    </w:p>
    <w:p w:rsidR="00A81D9F" w:rsidRPr="005A66F1" w:rsidRDefault="00A81D9F" w:rsidP="00E947F3">
      <w:pPr>
        <w:pStyle w:val="Akapitzlist"/>
        <w:numPr>
          <w:ilvl w:val="0"/>
          <w:numId w:val="48"/>
        </w:numPr>
        <w:tabs>
          <w:tab w:val="left" w:pos="567"/>
          <w:tab w:val="left" w:pos="1134"/>
        </w:tabs>
        <w:spacing w:line="276" w:lineRule="auto"/>
        <w:ind w:left="709" w:firstLine="0"/>
        <w:jc w:val="both"/>
        <w:rPr>
          <w:rFonts w:ascii="Arial" w:eastAsia="Times New Roman" w:hAnsi="Arial" w:cs="Arial"/>
          <w:sz w:val="24"/>
          <w:lang w:eastAsia="pl-PL"/>
        </w:rPr>
      </w:pPr>
      <w:r w:rsidRPr="005A66F1">
        <w:rPr>
          <w:rFonts w:ascii="Arial" w:eastAsia="Times New Roman" w:hAnsi="Arial" w:cs="Arial"/>
          <w:b/>
          <w:color w:val="0070C0"/>
          <w:sz w:val="24"/>
          <w:lang w:eastAsia="pl-PL"/>
        </w:rPr>
        <w:t>wykaz narzędzi</w:t>
      </w:r>
      <w:r w:rsidRPr="005A66F1">
        <w:rPr>
          <w:rFonts w:ascii="Arial" w:eastAsia="Times New Roman" w:hAnsi="Arial" w:cs="Arial"/>
          <w:sz w:val="24"/>
          <w:lang w:eastAsia="pl-PL"/>
        </w:rPr>
        <w:t xml:space="preserve">, wyposażenia zakładu lub urządzeń technicznych dostępnych wykonawcy w celu wykonania zamówienia publicznego wraz z informacją o podstawie do dysponowania tymi zasobami - zgodnie z wzorem stanowiącym </w:t>
      </w:r>
      <w:r w:rsidRPr="00A720D5">
        <w:rPr>
          <w:rFonts w:ascii="Arial" w:eastAsia="Times New Roman" w:hAnsi="Arial" w:cs="Arial"/>
          <w:b/>
          <w:sz w:val="24"/>
          <w:lang w:eastAsia="pl-PL"/>
        </w:rPr>
        <w:t xml:space="preserve">załącznik nr </w:t>
      </w:r>
      <w:r w:rsidR="00A720D5" w:rsidRPr="00A720D5">
        <w:rPr>
          <w:rFonts w:ascii="Arial" w:eastAsia="Times New Roman" w:hAnsi="Arial" w:cs="Arial"/>
          <w:b/>
          <w:sz w:val="24"/>
          <w:lang w:eastAsia="pl-PL"/>
        </w:rPr>
        <w:t>6</w:t>
      </w:r>
      <w:r w:rsidRPr="00A720D5">
        <w:rPr>
          <w:rFonts w:ascii="Arial" w:eastAsia="Times New Roman" w:hAnsi="Arial" w:cs="Arial"/>
          <w:b/>
          <w:sz w:val="24"/>
          <w:lang w:eastAsia="pl-PL"/>
        </w:rPr>
        <w:t xml:space="preserve"> do SWZ.</w:t>
      </w:r>
    </w:p>
    <w:p w:rsidR="00590FA0" w:rsidRPr="005C4BC5" w:rsidRDefault="005A66F1" w:rsidP="005A66F1">
      <w:pPr>
        <w:pStyle w:val="Akapitzlist"/>
        <w:tabs>
          <w:tab w:val="left" w:pos="709"/>
          <w:tab w:val="left" w:pos="1134"/>
        </w:tabs>
        <w:spacing w:line="276" w:lineRule="auto"/>
        <w:ind w:left="0" w:firstLine="709"/>
        <w:jc w:val="both"/>
        <w:rPr>
          <w:rFonts w:ascii="Arial" w:eastAsia="Times New Roman" w:hAnsi="Arial" w:cs="Arial"/>
          <w:b/>
          <w:sz w:val="24"/>
          <w:lang w:eastAsia="pl-PL"/>
        </w:rPr>
      </w:pPr>
      <w:r>
        <w:rPr>
          <w:rFonts w:ascii="Arial" w:eastAsia="Times New Roman" w:hAnsi="Arial" w:cs="Arial"/>
          <w:b/>
          <w:sz w:val="24"/>
          <w:lang w:eastAsia="pl-PL"/>
        </w:rPr>
        <w:t xml:space="preserve">2) </w:t>
      </w:r>
      <w:r>
        <w:rPr>
          <w:rFonts w:ascii="Arial" w:eastAsia="Times New Roman" w:hAnsi="Arial" w:cs="Arial"/>
          <w:b/>
          <w:sz w:val="24"/>
          <w:lang w:eastAsia="pl-PL"/>
        </w:rPr>
        <w:tab/>
      </w:r>
      <w:r w:rsidR="001C506F">
        <w:rPr>
          <w:rFonts w:ascii="Arial" w:eastAsia="Times New Roman" w:hAnsi="Arial" w:cs="Arial"/>
          <w:b/>
          <w:sz w:val="24"/>
          <w:lang w:eastAsia="pl-PL"/>
        </w:rPr>
        <w:t>b</w:t>
      </w:r>
      <w:r w:rsidR="00590FA0" w:rsidRPr="005C4BC5">
        <w:rPr>
          <w:rFonts w:ascii="Arial" w:eastAsia="Times New Roman" w:hAnsi="Arial" w:cs="Arial"/>
          <w:b/>
          <w:sz w:val="24"/>
          <w:lang w:eastAsia="pl-PL"/>
        </w:rPr>
        <w:t>rak</w:t>
      </w:r>
      <w:r w:rsidR="001C506F">
        <w:rPr>
          <w:rFonts w:ascii="Arial" w:eastAsia="Times New Roman" w:hAnsi="Arial" w:cs="Arial"/>
          <w:b/>
          <w:sz w:val="24"/>
          <w:lang w:eastAsia="pl-PL"/>
        </w:rPr>
        <w:t>u</w:t>
      </w:r>
      <w:r w:rsidR="00590FA0" w:rsidRPr="005C4BC5">
        <w:rPr>
          <w:rFonts w:ascii="Arial" w:eastAsia="Times New Roman" w:hAnsi="Arial" w:cs="Arial"/>
          <w:b/>
          <w:sz w:val="24"/>
          <w:lang w:eastAsia="pl-PL"/>
        </w:rPr>
        <w:t xml:space="preserve"> podstaw wykluczenia, tj.:</w:t>
      </w:r>
    </w:p>
    <w:p w:rsidR="005A66F1" w:rsidRPr="005A66F1" w:rsidRDefault="001C506F" w:rsidP="00E947F3">
      <w:pPr>
        <w:pStyle w:val="Akapitzlist"/>
        <w:numPr>
          <w:ilvl w:val="0"/>
          <w:numId w:val="39"/>
        </w:numPr>
        <w:tabs>
          <w:tab w:val="left" w:pos="709"/>
          <w:tab w:val="left" w:pos="851"/>
          <w:tab w:val="left" w:pos="1134"/>
        </w:tabs>
        <w:spacing w:line="276" w:lineRule="auto"/>
        <w:ind w:hanging="11"/>
        <w:jc w:val="both"/>
        <w:rPr>
          <w:rFonts w:ascii="Arial" w:eastAsia="Times New Roman" w:hAnsi="Arial" w:cs="Arial"/>
          <w:b/>
          <w:sz w:val="32"/>
          <w:lang w:eastAsia="pl-PL"/>
        </w:rPr>
      </w:pPr>
      <w:r w:rsidRPr="005A66F1">
        <w:rPr>
          <w:rFonts w:ascii="Arial" w:eastAsia="Times New Roman" w:hAnsi="Arial" w:cs="Arial"/>
          <w:b/>
          <w:color w:val="0070C0"/>
          <w:sz w:val="24"/>
          <w:lang w:eastAsia="pl-PL"/>
        </w:rPr>
        <w:t>oświadczenie dotyczące przepisów sankcyjnych</w:t>
      </w:r>
      <w:r w:rsidRPr="005A66F1">
        <w:rPr>
          <w:rFonts w:ascii="Arial" w:hAnsi="Arial" w:cs="Arial"/>
          <w:sz w:val="24"/>
          <w:szCs w:val="20"/>
        </w:rPr>
        <w:t xml:space="preserve"> związanych z wojną </w:t>
      </w:r>
      <w:r w:rsidRPr="005A66F1">
        <w:rPr>
          <w:rFonts w:ascii="Arial" w:hAnsi="Arial" w:cs="Arial"/>
          <w:sz w:val="24"/>
          <w:szCs w:val="20"/>
        </w:rPr>
        <w:br/>
        <w:t xml:space="preserve">w Ukrainie - </w:t>
      </w:r>
      <w:r w:rsidRPr="005A66F1">
        <w:rPr>
          <w:rFonts w:ascii="Arial" w:eastAsia="Times New Roman" w:hAnsi="Arial" w:cs="Arial"/>
          <w:b/>
          <w:sz w:val="24"/>
          <w:lang w:eastAsia="pl-PL"/>
        </w:rPr>
        <w:t>załącznik nr 2a do SWZ</w:t>
      </w:r>
      <w:r w:rsidRPr="005A66F1">
        <w:rPr>
          <w:rFonts w:ascii="Arial" w:hAnsi="Arial" w:cs="Arial"/>
          <w:sz w:val="24"/>
          <w:szCs w:val="20"/>
        </w:rPr>
        <w:t xml:space="preserve"> (składane przez Wykonawcę, każdego z Wykonawców wspólnie ubiegający się o udzielenie zamówienia). </w:t>
      </w:r>
      <w:r w:rsidRPr="005A66F1">
        <w:rPr>
          <w:rFonts w:ascii="Arial" w:eastAsia="Times New Roman" w:hAnsi="Arial" w:cs="Arial"/>
          <w:bCs/>
          <w:color w:val="000000"/>
          <w:sz w:val="24"/>
          <w:szCs w:val="20"/>
          <w:lang w:eastAsia="pl-PL"/>
        </w:rPr>
        <w:t xml:space="preserve">W przypadku korzystania przez Wykonawcę z zasobów podmiotów trzecich wymagane jest także złożenie oświadczenia </w:t>
      </w:r>
      <w:r w:rsidRPr="005A66F1">
        <w:rPr>
          <w:rFonts w:ascii="Arial" w:eastAsia="Times New Roman" w:hAnsi="Arial" w:cs="Arial"/>
          <w:b/>
          <w:color w:val="000000"/>
          <w:sz w:val="24"/>
          <w:szCs w:val="20"/>
          <w:lang w:eastAsia="pl-PL"/>
        </w:rPr>
        <w:t xml:space="preserve">– </w:t>
      </w:r>
      <w:r w:rsidRPr="005A66F1">
        <w:rPr>
          <w:rFonts w:ascii="Arial" w:eastAsia="Times New Roman" w:hAnsi="Arial" w:cs="Arial"/>
          <w:b/>
          <w:sz w:val="24"/>
          <w:lang w:eastAsia="pl-PL"/>
        </w:rPr>
        <w:t>załącznik nr 2b do SWZ.</w:t>
      </w:r>
    </w:p>
    <w:p w:rsidR="005A66F1" w:rsidRPr="005A66F1" w:rsidRDefault="00590FA0" w:rsidP="00E947F3">
      <w:pPr>
        <w:pStyle w:val="Akapitzlist"/>
        <w:numPr>
          <w:ilvl w:val="0"/>
          <w:numId w:val="39"/>
        </w:numPr>
        <w:tabs>
          <w:tab w:val="left" w:pos="709"/>
          <w:tab w:val="left" w:pos="851"/>
          <w:tab w:val="left" w:pos="1134"/>
        </w:tabs>
        <w:spacing w:line="276" w:lineRule="auto"/>
        <w:ind w:hanging="11"/>
        <w:jc w:val="both"/>
        <w:rPr>
          <w:rFonts w:ascii="Arial" w:eastAsia="Times New Roman" w:hAnsi="Arial" w:cs="Arial"/>
          <w:b/>
          <w:sz w:val="32"/>
          <w:lang w:eastAsia="pl-PL"/>
        </w:rPr>
      </w:pPr>
      <w:r w:rsidRPr="005A66F1">
        <w:rPr>
          <w:rFonts w:ascii="Arial" w:eastAsia="Times New Roman" w:hAnsi="Arial" w:cs="Arial"/>
          <w:b/>
          <w:color w:val="0070C0"/>
          <w:sz w:val="24"/>
          <w:lang w:eastAsia="pl-PL"/>
        </w:rPr>
        <w:t xml:space="preserve">oświadczenie Wykonawcy, w zakresie art. 108 ust. 1 pkt 5 ustawy </w:t>
      </w:r>
      <w:proofErr w:type="spellStart"/>
      <w:r w:rsidRPr="005A66F1">
        <w:rPr>
          <w:rFonts w:ascii="Arial" w:eastAsia="Times New Roman" w:hAnsi="Arial" w:cs="Arial"/>
          <w:b/>
          <w:color w:val="0070C0"/>
          <w:sz w:val="24"/>
          <w:lang w:eastAsia="pl-PL"/>
        </w:rPr>
        <w:t>Pzp</w:t>
      </w:r>
      <w:proofErr w:type="spellEnd"/>
      <w:r w:rsidRPr="005A66F1">
        <w:rPr>
          <w:rFonts w:ascii="Arial" w:eastAsia="Times New Roman" w:hAnsi="Arial" w:cs="Arial"/>
          <w:b/>
          <w:color w:val="0070C0"/>
          <w:sz w:val="24"/>
          <w:lang w:eastAsia="pl-PL"/>
        </w:rPr>
        <w:t>, o braku przynależności do tej samej grupy kapitałowej</w:t>
      </w:r>
      <w:r w:rsidRPr="005A66F1">
        <w:rPr>
          <w:rFonts w:ascii="Arial" w:eastAsia="Times New Roman" w:hAnsi="Arial" w:cs="Arial"/>
          <w:b/>
          <w:sz w:val="24"/>
          <w:lang w:eastAsia="pl-PL"/>
        </w:rPr>
        <w:t xml:space="preserve"> </w:t>
      </w:r>
      <w:r w:rsidRPr="005A66F1">
        <w:rPr>
          <w:rFonts w:ascii="Arial" w:eastAsia="Times New Roman" w:hAnsi="Arial" w:cs="Arial"/>
          <w:sz w:val="24"/>
          <w:lang w:eastAsia="pl-PL"/>
        </w:rPr>
        <w:t xml:space="preserve">w rozumieniu ustawy z dnia 16 lutego 2007 r o ochronie konkurencji  i konsumentów (Dz.U z 2020 r. poz. 1076 ze zm.)  z innym Wykonawcą, który złożył osobną ofertę, ofertę częściowa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CE5CBF" w:rsidRPr="005A66F1">
        <w:rPr>
          <w:rFonts w:ascii="Arial" w:eastAsia="Times New Roman" w:hAnsi="Arial" w:cs="Arial"/>
          <w:b/>
          <w:sz w:val="24"/>
          <w:lang w:eastAsia="pl-PL"/>
        </w:rPr>
        <w:t xml:space="preserve">- </w:t>
      </w:r>
      <w:r w:rsidRPr="005A66F1">
        <w:rPr>
          <w:rFonts w:ascii="Arial" w:eastAsia="Times New Roman" w:hAnsi="Arial" w:cs="Arial"/>
          <w:b/>
          <w:sz w:val="24"/>
          <w:lang w:eastAsia="pl-PL"/>
        </w:rPr>
        <w:t xml:space="preserve">załącznik nr </w:t>
      </w:r>
      <w:r w:rsidR="00A720D5">
        <w:rPr>
          <w:rFonts w:ascii="Arial" w:eastAsia="Times New Roman" w:hAnsi="Arial" w:cs="Arial"/>
          <w:b/>
          <w:sz w:val="24"/>
          <w:lang w:eastAsia="pl-PL"/>
        </w:rPr>
        <w:t>5</w:t>
      </w:r>
      <w:r w:rsidRPr="005A66F1">
        <w:rPr>
          <w:rFonts w:ascii="Arial" w:eastAsia="Times New Roman" w:hAnsi="Arial" w:cs="Arial"/>
          <w:b/>
          <w:sz w:val="24"/>
          <w:lang w:eastAsia="pl-PL"/>
        </w:rPr>
        <w:t xml:space="preserve"> do SWZ</w:t>
      </w:r>
      <w:r w:rsidRPr="005A66F1">
        <w:rPr>
          <w:rFonts w:ascii="Arial" w:eastAsia="Times New Roman" w:hAnsi="Arial" w:cs="Arial"/>
          <w:sz w:val="24"/>
          <w:lang w:eastAsia="pl-PL"/>
        </w:rPr>
        <w:t>;</w:t>
      </w:r>
    </w:p>
    <w:p w:rsidR="005A66F1" w:rsidRPr="005A66F1" w:rsidRDefault="005C4BC5" w:rsidP="00E947F3">
      <w:pPr>
        <w:pStyle w:val="Akapitzlist"/>
        <w:numPr>
          <w:ilvl w:val="0"/>
          <w:numId w:val="39"/>
        </w:numPr>
        <w:tabs>
          <w:tab w:val="left" w:pos="709"/>
          <w:tab w:val="left" w:pos="851"/>
          <w:tab w:val="left" w:pos="1134"/>
        </w:tabs>
        <w:spacing w:line="276" w:lineRule="auto"/>
        <w:ind w:hanging="11"/>
        <w:jc w:val="both"/>
        <w:rPr>
          <w:rFonts w:ascii="Arial" w:eastAsia="Times New Roman" w:hAnsi="Arial" w:cs="Arial"/>
          <w:b/>
          <w:sz w:val="32"/>
          <w:lang w:eastAsia="pl-PL"/>
        </w:rPr>
      </w:pPr>
      <w:r w:rsidRPr="005A66F1">
        <w:rPr>
          <w:rFonts w:ascii="Arial" w:eastAsia="Times New Roman" w:hAnsi="Arial" w:cs="Arial"/>
          <w:b/>
          <w:color w:val="0070C0"/>
          <w:sz w:val="24"/>
          <w:lang w:eastAsia="pl-PL"/>
        </w:rPr>
        <w:t>oświadczenie Wykonawcy o aktualności informacji zawartych w oświadczeniu, o których mowa w art. 125 ust. 1</w:t>
      </w:r>
      <w:r w:rsidRPr="005A66F1">
        <w:rPr>
          <w:rFonts w:ascii="Arial" w:eastAsia="Times New Roman" w:hAnsi="Arial" w:cs="Arial"/>
          <w:sz w:val="24"/>
          <w:lang w:eastAsia="pl-PL"/>
        </w:rPr>
        <w:t xml:space="preserve"> ustawy </w:t>
      </w:r>
      <w:proofErr w:type="spellStart"/>
      <w:r w:rsidRPr="005A66F1">
        <w:rPr>
          <w:rFonts w:ascii="Arial" w:eastAsia="Times New Roman" w:hAnsi="Arial" w:cs="Arial"/>
          <w:sz w:val="24"/>
          <w:lang w:eastAsia="pl-PL"/>
        </w:rPr>
        <w:t>Pzp</w:t>
      </w:r>
      <w:proofErr w:type="spellEnd"/>
      <w:r w:rsidRPr="005A66F1">
        <w:rPr>
          <w:rFonts w:ascii="Arial" w:eastAsia="Times New Roman" w:hAnsi="Arial" w:cs="Arial"/>
          <w:sz w:val="24"/>
          <w:lang w:eastAsia="pl-PL"/>
        </w:rPr>
        <w:t xml:space="preserve"> (JEDZ), w zakresie podstaw wykluczenia z postępowania wskazanych przez Zamawiającego, o których mowa w: art. 108 ust. 1 pkt 3; art. 108 ust. 1 pkt 4;  art. 108 ust. 1 pkt 5; art. 108 ust. 1 </w:t>
      </w:r>
      <w:r w:rsidRPr="00A720D5">
        <w:rPr>
          <w:rFonts w:ascii="Arial" w:eastAsia="Times New Roman" w:hAnsi="Arial" w:cs="Arial"/>
          <w:sz w:val="24"/>
          <w:lang w:eastAsia="pl-PL"/>
        </w:rPr>
        <w:t xml:space="preserve">pkt 6 </w:t>
      </w:r>
      <w:r w:rsidR="00CE5CBF" w:rsidRPr="00A720D5">
        <w:rPr>
          <w:rFonts w:ascii="Arial" w:eastAsia="Times New Roman" w:hAnsi="Arial" w:cs="Arial"/>
          <w:sz w:val="24"/>
          <w:lang w:eastAsia="pl-PL"/>
        </w:rPr>
        <w:t xml:space="preserve">- </w:t>
      </w:r>
      <w:r w:rsidRPr="00A720D5">
        <w:rPr>
          <w:rFonts w:ascii="Arial" w:eastAsia="Times New Roman" w:hAnsi="Arial" w:cs="Arial"/>
          <w:b/>
          <w:sz w:val="24"/>
          <w:lang w:eastAsia="pl-PL"/>
        </w:rPr>
        <w:t xml:space="preserve">załącznik nr </w:t>
      </w:r>
      <w:r w:rsidR="00A720D5" w:rsidRPr="00A720D5">
        <w:rPr>
          <w:rFonts w:ascii="Arial" w:eastAsia="Times New Roman" w:hAnsi="Arial" w:cs="Arial"/>
          <w:b/>
          <w:sz w:val="24"/>
          <w:lang w:eastAsia="pl-PL"/>
        </w:rPr>
        <w:t>6</w:t>
      </w:r>
      <w:r w:rsidR="00B777E0" w:rsidRPr="00A720D5">
        <w:rPr>
          <w:rFonts w:ascii="Arial" w:eastAsia="Times New Roman" w:hAnsi="Arial" w:cs="Arial"/>
          <w:b/>
          <w:sz w:val="24"/>
          <w:lang w:eastAsia="pl-PL"/>
        </w:rPr>
        <w:t xml:space="preserve"> </w:t>
      </w:r>
      <w:r w:rsidR="00CE5CBF" w:rsidRPr="00A720D5">
        <w:rPr>
          <w:rFonts w:ascii="Arial" w:eastAsia="Times New Roman" w:hAnsi="Arial" w:cs="Arial"/>
          <w:b/>
          <w:sz w:val="24"/>
          <w:lang w:eastAsia="pl-PL"/>
        </w:rPr>
        <w:t>do SWZ</w:t>
      </w:r>
      <w:r w:rsidRPr="00A720D5">
        <w:rPr>
          <w:rFonts w:ascii="Arial" w:eastAsia="Times New Roman" w:hAnsi="Arial" w:cs="Arial"/>
          <w:sz w:val="24"/>
          <w:lang w:eastAsia="pl-PL"/>
        </w:rPr>
        <w:t>;</w:t>
      </w:r>
    </w:p>
    <w:p w:rsidR="001C506F" w:rsidRPr="005A66F1" w:rsidRDefault="00CB51AA" w:rsidP="00E947F3">
      <w:pPr>
        <w:pStyle w:val="Akapitzlist"/>
        <w:numPr>
          <w:ilvl w:val="0"/>
          <w:numId w:val="39"/>
        </w:numPr>
        <w:tabs>
          <w:tab w:val="left" w:pos="709"/>
          <w:tab w:val="left" w:pos="851"/>
          <w:tab w:val="left" w:pos="1134"/>
        </w:tabs>
        <w:spacing w:line="276" w:lineRule="auto"/>
        <w:ind w:hanging="11"/>
        <w:jc w:val="both"/>
        <w:rPr>
          <w:rFonts w:ascii="Arial" w:eastAsia="Times New Roman" w:hAnsi="Arial" w:cs="Arial"/>
          <w:b/>
          <w:sz w:val="32"/>
          <w:lang w:eastAsia="pl-PL"/>
        </w:rPr>
      </w:pPr>
      <w:r w:rsidRPr="005A66F1">
        <w:rPr>
          <w:rFonts w:ascii="Arial" w:eastAsia="Times New Roman" w:hAnsi="Arial" w:cs="Arial"/>
          <w:b/>
          <w:color w:val="0070C0"/>
          <w:sz w:val="24"/>
          <w:lang w:eastAsia="pl-PL"/>
        </w:rPr>
        <w:t>i</w:t>
      </w:r>
      <w:r w:rsidR="001C506F" w:rsidRPr="005A66F1">
        <w:rPr>
          <w:rFonts w:ascii="Arial" w:eastAsia="Times New Roman" w:hAnsi="Arial" w:cs="Arial"/>
          <w:b/>
          <w:color w:val="0070C0"/>
          <w:sz w:val="24"/>
          <w:lang w:eastAsia="pl-PL"/>
        </w:rPr>
        <w:t xml:space="preserve">nformacja z Krajowego Rejestru </w:t>
      </w:r>
      <w:r w:rsidR="00F24DD3">
        <w:rPr>
          <w:rFonts w:ascii="Arial" w:eastAsia="Times New Roman" w:hAnsi="Arial" w:cs="Arial"/>
          <w:b/>
          <w:color w:val="0070C0"/>
          <w:sz w:val="24"/>
          <w:lang w:eastAsia="pl-PL"/>
        </w:rPr>
        <w:t>Karnego</w:t>
      </w:r>
      <w:r w:rsidR="001C506F" w:rsidRPr="005A66F1">
        <w:rPr>
          <w:rFonts w:ascii="Arial" w:eastAsia="Times New Roman" w:hAnsi="Arial" w:cs="Arial"/>
          <w:sz w:val="24"/>
          <w:lang w:eastAsia="pl-PL"/>
        </w:rPr>
        <w:t xml:space="preserve"> w zakresie określonym w art. 108 ust. 1 pkt 1 i 2  ustawy </w:t>
      </w:r>
      <w:proofErr w:type="spellStart"/>
      <w:r w:rsidR="001C506F" w:rsidRPr="005A66F1">
        <w:rPr>
          <w:rFonts w:ascii="Arial" w:eastAsia="Times New Roman" w:hAnsi="Arial" w:cs="Arial"/>
          <w:sz w:val="24"/>
          <w:lang w:eastAsia="pl-PL"/>
        </w:rPr>
        <w:t>Pzp</w:t>
      </w:r>
      <w:proofErr w:type="spellEnd"/>
      <w:r w:rsidR="001C506F" w:rsidRPr="005A66F1">
        <w:rPr>
          <w:rFonts w:ascii="Arial" w:eastAsia="Times New Roman" w:hAnsi="Arial" w:cs="Arial"/>
          <w:sz w:val="24"/>
          <w:lang w:eastAsia="pl-PL"/>
        </w:rPr>
        <w:t>, art. 108 ust. 1 pkt 4, nie wcześniej niż 6 miesięcy przed jej złożeniem;</w:t>
      </w:r>
    </w:p>
    <w:p w:rsidR="00050917" w:rsidRDefault="005C4BC5" w:rsidP="00E947F3">
      <w:pPr>
        <w:pStyle w:val="Akapitzlist"/>
        <w:widowControl w:val="0"/>
        <w:numPr>
          <w:ilvl w:val="1"/>
          <w:numId w:val="14"/>
        </w:numPr>
        <w:tabs>
          <w:tab w:val="left" w:pos="709"/>
        </w:tabs>
        <w:suppressAutoHyphens/>
        <w:autoSpaceDN w:val="0"/>
        <w:spacing w:line="276" w:lineRule="auto"/>
        <w:ind w:left="709" w:hanging="709"/>
        <w:jc w:val="both"/>
        <w:textAlignment w:val="baseline"/>
        <w:rPr>
          <w:rFonts w:ascii="Arial" w:eastAsia="Times New Roman" w:hAnsi="Arial" w:cs="Arial"/>
          <w:sz w:val="24"/>
          <w:lang w:eastAsia="pl-PL"/>
        </w:rPr>
      </w:pPr>
      <w:r w:rsidRPr="00050917">
        <w:rPr>
          <w:rFonts w:ascii="Arial" w:eastAsia="Times New Roman" w:hAnsi="Arial" w:cs="Arial"/>
          <w:sz w:val="24"/>
          <w:lang w:eastAsia="pl-PL"/>
        </w:rPr>
        <w:t xml:space="preserve">W przypadku Wykonawców wspólnie ubiegających się o udzielenie zamówienia podmiotowe środki dowodowe wymienione punkcie </w:t>
      </w:r>
      <w:r w:rsidR="00F83ACA" w:rsidRPr="00050917">
        <w:rPr>
          <w:rFonts w:ascii="Arial" w:eastAsia="Times New Roman" w:hAnsi="Arial" w:cs="Arial"/>
          <w:sz w:val="24"/>
          <w:lang w:eastAsia="pl-PL"/>
        </w:rPr>
        <w:t>8.6.2.</w:t>
      </w:r>
      <w:r w:rsidRPr="00050917">
        <w:rPr>
          <w:rFonts w:ascii="Arial" w:eastAsia="Times New Roman" w:hAnsi="Arial" w:cs="Arial"/>
          <w:sz w:val="24"/>
          <w:lang w:eastAsia="pl-PL"/>
        </w:rPr>
        <w:t xml:space="preserve"> (tj. na potwierdzenie braku podstaw wyk</w:t>
      </w:r>
      <w:r w:rsidR="00050917">
        <w:rPr>
          <w:rFonts w:ascii="Arial" w:eastAsia="Times New Roman" w:hAnsi="Arial" w:cs="Arial"/>
          <w:sz w:val="24"/>
          <w:lang w:eastAsia="pl-PL"/>
        </w:rPr>
        <w:t xml:space="preserve">luczenia) składa osobno każdy  </w:t>
      </w:r>
      <w:r w:rsidRPr="00050917">
        <w:rPr>
          <w:rFonts w:ascii="Arial" w:eastAsia="Times New Roman" w:hAnsi="Arial" w:cs="Arial"/>
          <w:sz w:val="24"/>
          <w:lang w:eastAsia="pl-PL"/>
        </w:rPr>
        <w:t>z Wy</w:t>
      </w:r>
      <w:r w:rsidR="00050917">
        <w:rPr>
          <w:rFonts w:ascii="Arial" w:eastAsia="Times New Roman" w:hAnsi="Arial" w:cs="Arial"/>
          <w:sz w:val="24"/>
          <w:lang w:eastAsia="pl-PL"/>
        </w:rPr>
        <w:t>konawców występujących wspólnie</w:t>
      </w:r>
      <w:r w:rsidR="00CB51AA">
        <w:rPr>
          <w:rFonts w:ascii="Arial" w:eastAsia="Times New Roman" w:hAnsi="Arial" w:cs="Arial"/>
          <w:sz w:val="24"/>
          <w:lang w:eastAsia="pl-PL"/>
        </w:rPr>
        <w:t>.</w:t>
      </w:r>
    </w:p>
    <w:p w:rsidR="00050917" w:rsidRDefault="005C4BC5" w:rsidP="00E947F3">
      <w:pPr>
        <w:pStyle w:val="Akapitzlist"/>
        <w:widowControl w:val="0"/>
        <w:numPr>
          <w:ilvl w:val="1"/>
          <w:numId w:val="14"/>
        </w:numPr>
        <w:tabs>
          <w:tab w:val="left" w:pos="709"/>
        </w:tabs>
        <w:suppressAutoHyphens/>
        <w:autoSpaceDN w:val="0"/>
        <w:spacing w:line="276" w:lineRule="auto"/>
        <w:ind w:left="709" w:hanging="709"/>
        <w:jc w:val="both"/>
        <w:textAlignment w:val="baseline"/>
        <w:rPr>
          <w:rFonts w:ascii="Arial" w:eastAsia="Times New Roman" w:hAnsi="Arial" w:cs="Arial"/>
          <w:sz w:val="24"/>
          <w:lang w:eastAsia="pl-PL"/>
        </w:rPr>
      </w:pPr>
      <w:r w:rsidRPr="00050917">
        <w:rPr>
          <w:rFonts w:ascii="Arial" w:eastAsia="Times New Roman" w:hAnsi="Arial" w:cs="Arial"/>
          <w:sz w:val="24"/>
          <w:lang w:eastAsia="pl-PL"/>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5C4BC5" w:rsidRPr="00050917" w:rsidRDefault="005C4BC5" w:rsidP="00E947F3">
      <w:pPr>
        <w:pStyle w:val="Akapitzlist"/>
        <w:widowControl w:val="0"/>
        <w:numPr>
          <w:ilvl w:val="1"/>
          <w:numId w:val="14"/>
        </w:numPr>
        <w:tabs>
          <w:tab w:val="left" w:pos="709"/>
        </w:tabs>
        <w:suppressAutoHyphens/>
        <w:autoSpaceDN w:val="0"/>
        <w:spacing w:line="276" w:lineRule="auto"/>
        <w:ind w:left="709" w:hanging="709"/>
        <w:jc w:val="both"/>
        <w:textAlignment w:val="baseline"/>
        <w:rPr>
          <w:rFonts w:ascii="Arial" w:eastAsia="Times New Roman" w:hAnsi="Arial" w:cs="Arial"/>
          <w:sz w:val="24"/>
          <w:lang w:eastAsia="pl-PL"/>
        </w:rPr>
      </w:pPr>
      <w:r w:rsidRPr="00050917">
        <w:rPr>
          <w:rFonts w:ascii="Arial" w:eastAsia="Times New Roman" w:hAnsi="Arial" w:cs="Arial"/>
          <w:sz w:val="24"/>
          <w:lang w:eastAsia="pl-PL"/>
        </w:rPr>
        <w:t>Podmioty zagraniczne</w:t>
      </w:r>
    </w:p>
    <w:p w:rsidR="005A66F1" w:rsidRDefault="005C4BC5" w:rsidP="00E947F3">
      <w:pPr>
        <w:pStyle w:val="Akapitzlist"/>
        <w:numPr>
          <w:ilvl w:val="0"/>
          <w:numId w:val="49"/>
        </w:numPr>
        <w:tabs>
          <w:tab w:val="left" w:pos="851"/>
          <w:tab w:val="left" w:pos="1134"/>
        </w:tabs>
        <w:suppressAutoHyphens/>
        <w:autoSpaceDE w:val="0"/>
        <w:autoSpaceDN w:val="0"/>
        <w:adjustRightInd w:val="0"/>
        <w:spacing w:line="276" w:lineRule="auto"/>
        <w:ind w:hanging="11"/>
        <w:jc w:val="both"/>
        <w:rPr>
          <w:rFonts w:ascii="Arial" w:eastAsia="Times New Roman" w:hAnsi="Arial" w:cs="Arial"/>
          <w:sz w:val="24"/>
          <w:lang w:eastAsia="pl-PL"/>
        </w:rPr>
      </w:pPr>
      <w:r w:rsidRPr="009A1CDE">
        <w:rPr>
          <w:rFonts w:ascii="Arial" w:eastAsia="Times New Roman" w:hAnsi="Arial" w:cs="Arial"/>
          <w:sz w:val="24"/>
          <w:lang w:eastAsia="pl-PL"/>
        </w:rPr>
        <w:t>Jeżeli Wykonawca ma siedzibę lub miejsce zamieszkania poza terytorium Rzeczypospolitej Polskiej, zamiast dok</w:t>
      </w:r>
      <w:r w:rsidR="00050917" w:rsidRPr="009A1CDE">
        <w:rPr>
          <w:rFonts w:ascii="Arial" w:eastAsia="Times New Roman" w:hAnsi="Arial" w:cs="Arial"/>
          <w:sz w:val="24"/>
          <w:lang w:eastAsia="pl-PL"/>
        </w:rPr>
        <w:t>umentów, o których mowa w pkt  8</w:t>
      </w:r>
      <w:r w:rsidRPr="009A1CDE">
        <w:rPr>
          <w:rFonts w:ascii="Arial" w:eastAsia="Times New Roman" w:hAnsi="Arial" w:cs="Arial"/>
          <w:sz w:val="24"/>
          <w:lang w:eastAsia="pl-PL"/>
        </w:rPr>
        <w:t>.</w:t>
      </w:r>
      <w:r w:rsidR="00050917" w:rsidRPr="009A1CDE">
        <w:rPr>
          <w:rFonts w:ascii="Arial" w:eastAsia="Times New Roman" w:hAnsi="Arial" w:cs="Arial"/>
          <w:sz w:val="24"/>
          <w:lang w:eastAsia="pl-PL"/>
        </w:rPr>
        <w:t>6</w:t>
      </w:r>
      <w:r w:rsidR="00E97FD6">
        <w:rPr>
          <w:rFonts w:ascii="Arial" w:eastAsia="Times New Roman" w:hAnsi="Arial" w:cs="Arial"/>
          <w:sz w:val="24"/>
          <w:lang w:eastAsia="pl-PL"/>
        </w:rPr>
        <w:t xml:space="preserve">.2 </w:t>
      </w:r>
      <w:r w:rsidRPr="00E97FD6">
        <w:rPr>
          <w:rFonts w:ascii="Arial" w:eastAsia="Times New Roman" w:hAnsi="Arial" w:cs="Arial"/>
          <w:sz w:val="24"/>
          <w:lang w:eastAsia="pl-PL"/>
        </w:rPr>
        <w:t xml:space="preserve">lit. </w:t>
      </w:r>
      <w:r w:rsidR="00E97FD6">
        <w:rPr>
          <w:rFonts w:ascii="Arial" w:eastAsia="Times New Roman" w:hAnsi="Arial" w:cs="Arial"/>
          <w:sz w:val="24"/>
          <w:lang w:eastAsia="pl-PL"/>
        </w:rPr>
        <w:t>d</w:t>
      </w:r>
      <w:r w:rsidRPr="00E97FD6">
        <w:rPr>
          <w:rFonts w:ascii="Arial" w:eastAsia="Times New Roman" w:hAnsi="Arial" w:cs="Arial"/>
          <w:sz w:val="24"/>
          <w:lang w:eastAsia="pl-PL"/>
        </w:rPr>
        <w:t>– składa informację z odpowiedniego rejestru albo w przypadku braku takiego rejestru, inny równoważny dokument wydany przez właściwy organ sadowy lub administracyjny kraju w którym wykonawca ma siedzibę lub miejsce zamieszkania w zakresie art. 108 ust. 1 pkt 1,2 wystawionego nie wcześniej niż 6 miesięcy przed jego złożeniem</w:t>
      </w:r>
      <w:r w:rsidR="009A1CDE" w:rsidRPr="00E97FD6">
        <w:rPr>
          <w:rFonts w:ascii="Arial" w:eastAsia="Times New Roman" w:hAnsi="Arial" w:cs="Arial"/>
          <w:sz w:val="24"/>
          <w:lang w:eastAsia="pl-PL"/>
        </w:rPr>
        <w:t>;</w:t>
      </w:r>
    </w:p>
    <w:p w:rsidR="005A66F1" w:rsidRDefault="00E97FD6" w:rsidP="00E947F3">
      <w:pPr>
        <w:pStyle w:val="Akapitzlist"/>
        <w:numPr>
          <w:ilvl w:val="0"/>
          <w:numId w:val="49"/>
        </w:numPr>
        <w:tabs>
          <w:tab w:val="left" w:pos="851"/>
          <w:tab w:val="left" w:pos="1134"/>
        </w:tabs>
        <w:suppressAutoHyphens/>
        <w:autoSpaceDE w:val="0"/>
        <w:autoSpaceDN w:val="0"/>
        <w:adjustRightInd w:val="0"/>
        <w:spacing w:line="276" w:lineRule="auto"/>
        <w:ind w:hanging="11"/>
        <w:jc w:val="both"/>
        <w:rPr>
          <w:rFonts w:ascii="Arial" w:eastAsia="Times New Roman" w:hAnsi="Arial" w:cs="Arial"/>
          <w:sz w:val="24"/>
          <w:lang w:eastAsia="pl-PL"/>
        </w:rPr>
      </w:pPr>
      <w:r w:rsidRPr="005A66F1">
        <w:rPr>
          <w:rFonts w:ascii="Arial" w:eastAsia="Times New Roman" w:hAnsi="Arial" w:cs="Arial"/>
          <w:sz w:val="24"/>
          <w:lang w:eastAsia="pl-PL"/>
        </w:rPr>
        <w:t xml:space="preserve">Jeżeli w kraju, w którym Wykonawca ma siedzibę lub miejsce zamieszkania, nie wydaje się dokumentów, o których mowa w ust. 8.5, lub gdy dokumenty te nie odnoszą się do wszystkich przypadków wskazanych w SWZ, zastępuje się je odpowiednio w całości lub w części dokumentem zawierającym odpowiednio oświadczenie Wykonawcy, ze </w:t>
      </w:r>
      <w:r w:rsidRPr="005A66F1">
        <w:rPr>
          <w:rFonts w:ascii="Arial" w:eastAsia="Times New Roman" w:hAnsi="Arial" w:cs="Arial"/>
          <w:sz w:val="24"/>
          <w:lang w:eastAsia="pl-PL"/>
        </w:rPr>
        <w:lastRenderedPageBreak/>
        <w:t xml:space="preserve">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 </w:t>
      </w:r>
    </w:p>
    <w:p w:rsidR="005C4BC5" w:rsidRPr="005A66F1" w:rsidRDefault="005C4BC5" w:rsidP="00E947F3">
      <w:pPr>
        <w:pStyle w:val="Akapitzlist"/>
        <w:numPr>
          <w:ilvl w:val="0"/>
          <w:numId w:val="49"/>
        </w:numPr>
        <w:tabs>
          <w:tab w:val="left" w:pos="851"/>
          <w:tab w:val="left" w:pos="1134"/>
        </w:tabs>
        <w:suppressAutoHyphens/>
        <w:autoSpaceDE w:val="0"/>
        <w:autoSpaceDN w:val="0"/>
        <w:adjustRightInd w:val="0"/>
        <w:spacing w:line="276" w:lineRule="auto"/>
        <w:ind w:hanging="11"/>
        <w:jc w:val="both"/>
        <w:rPr>
          <w:rFonts w:ascii="Arial" w:eastAsia="Times New Roman" w:hAnsi="Arial" w:cs="Arial"/>
          <w:sz w:val="24"/>
          <w:lang w:eastAsia="pl-PL"/>
        </w:rPr>
      </w:pPr>
      <w:r w:rsidRPr="005A66F1">
        <w:rPr>
          <w:rFonts w:ascii="Arial" w:eastAsia="Times New Roman" w:hAnsi="Arial" w:cs="Arial"/>
          <w:sz w:val="24"/>
          <w:lang w:eastAsia="pl-PL"/>
        </w:rPr>
        <w:t xml:space="preserve">Do podmiotów udostępniających zasoby na zasadach art. 118 </w:t>
      </w:r>
      <w:proofErr w:type="spellStart"/>
      <w:r w:rsidRPr="005A66F1">
        <w:rPr>
          <w:rFonts w:ascii="Arial" w:eastAsia="Times New Roman" w:hAnsi="Arial" w:cs="Arial"/>
          <w:sz w:val="24"/>
          <w:lang w:eastAsia="pl-PL"/>
        </w:rPr>
        <w:t>Pzp</w:t>
      </w:r>
      <w:proofErr w:type="spellEnd"/>
      <w:r w:rsidRPr="005A66F1">
        <w:rPr>
          <w:rFonts w:ascii="Arial" w:eastAsia="Times New Roman" w:hAnsi="Arial" w:cs="Arial"/>
          <w:sz w:val="24"/>
          <w:lang w:eastAsia="pl-PL"/>
        </w:rPr>
        <w:t xml:space="preserve">, mających siedzibę lub miejsce zamieszkania poza terytorium Rzeczypospolitej Polskiej, postanowienia </w:t>
      </w:r>
      <w:r w:rsidR="00E97FD6" w:rsidRPr="005A66F1">
        <w:rPr>
          <w:rFonts w:ascii="Arial" w:eastAsia="Times New Roman" w:hAnsi="Arial" w:cs="Arial"/>
          <w:sz w:val="24"/>
          <w:lang w:eastAsia="pl-PL"/>
        </w:rPr>
        <w:t>ust.</w:t>
      </w:r>
      <w:r w:rsidRPr="005A66F1">
        <w:rPr>
          <w:rFonts w:ascii="Arial" w:eastAsia="Times New Roman" w:hAnsi="Arial" w:cs="Arial"/>
          <w:sz w:val="24"/>
          <w:lang w:eastAsia="pl-PL"/>
        </w:rPr>
        <w:t xml:space="preserve"> </w:t>
      </w:r>
      <w:r w:rsidR="00E97FD6" w:rsidRPr="005A66F1">
        <w:rPr>
          <w:rFonts w:ascii="Arial" w:eastAsia="Times New Roman" w:hAnsi="Arial" w:cs="Arial"/>
          <w:sz w:val="24"/>
          <w:lang w:eastAsia="pl-PL"/>
        </w:rPr>
        <w:t xml:space="preserve">8.8 </w:t>
      </w:r>
      <w:r w:rsidRPr="005A66F1">
        <w:rPr>
          <w:rFonts w:ascii="Arial" w:eastAsia="Times New Roman" w:hAnsi="Arial" w:cs="Arial"/>
          <w:sz w:val="24"/>
          <w:lang w:eastAsia="pl-PL"/>
        </w:rPr>
        <w:t>stosuje się odpowiednio.</w:t>
      </w:r>
    </w:p>
    <w:p w:rsidR="006230FE" w:rsidRPr="006230FE" w:rsidRDefault="006230FE" w:rsidP="00E947F3">
      <w:pPr>
        <w:pStyle w:val="Akapitzlist"/>
        <w:numPr>
          <w:ilvl w:val="1"/>
          <w:numId w:val="14"/>
        </w:numPr>
        <w:tabs>
          <w:tab w:val="left" w:pos="709"/>
        </w:tabs>
        <w:spacing w:line="276" w:lineRule="auto"/>
        <w:ind w:left="709" w:hanging="709"/>
        <w:rPr>
          <w:rFonts w:ascii="Arial" w:eastAsia="Times New Roman" w:hAnsi="Arial" w:cs="Arial"/>
          <w:sz w:val="24"/>
          <w:lang w:eastAsia="pl-PL"/>
        </w:rPr>
      </w:pPr>
      <w:r w:rsidRPr="006230FE">
        <w:rPr>
          <w:rFonts w:ascii="Arial" w:eastAsia="Times New Roman" w:hAnsi="Arial" w:cs="Arial"/>
          <w:sz w:val="24"/>
          <w:lang w:eastAsia="pl-PL"/>
        </w:rPr>
        <w:t>Podmiotowe środki dowodowe sporządzone w języku obcym muszą być złożone wraz z tłumaczeniem na język polski.</w:t>
      </w:r>
    </w:p>
    <w:p w:rsidR="006230FE" w:rsidRDefault="006230FE" w:rsidP="00E947F3">
      <w:pPr>
        <w:pStyle w:val="Akapitzlist"/>
        <w:widowControl w:val="0"/>
        <w:numPr>
          <w:ilvl w:val="1"/>
          <w:numId w:val="14"/>
        </w:numPr>
        <w:tabs>
          <w:tab w:val="left" w:pos="709"/>
          <w:tab w:val="left" w:pos="993"/>
        </w:tabs>
        <w:suppressAutoHyphens/>
        <w:autoSpaceDN w:val="0"/>
        <w:spacing w:line="276" w:lineRule="auto"/>
        <w:ind w:left="709" w:hanging="709"/>
        <w:jc w:val="both"/>
        <w:textAlignment w:val="baseline"/>
        <w:rPr>
          <w:rFonts w:ascii="Arial" w:eastAsia="Times New Roman" w:hAnsi="Arial" w:cs="Arial"/>
          <w:sz w:val="24"/>
          <w:lang w:eastAsia="pl-PL"/>
        </w:rPr>
      </w:pPr>
      <w:r w:rsidRPr="006230FE">
        <w:rPr>
          <w:rFonts w:ascii="Arial" w:eastAsia="Times New Roman" w:hAnsi="Arial" w:cs="Arial"/>
          <w:sz w:val="24"/>
          <w:lang w:eastAsia="pl-PL"/>
        </w:rPr>
        <w:t>Wykonawca nie jest zobowiązany do złożenia podmiotowych środków dowodowych, które Zamawiający posiada, jeżeli Wykonawca wskaże te środki oraz potwierdzi ich prawidłowość i aktualność.</w:t>
      </w:r>
    </w:p>
    <w:p w:rsidR="006230FE" w:rsidRPr="006230FE" w:rsidRDefault="005C4BC5" w:rsidP="00E947F3">
      <w:pPr>
        <w:pStyle w:val="Akapitzlist"/>
        <w:widowControl w:val="0"/>
        <w:numPr>
          <w:ilvl w:val="1"/>
          <w:numId w:val="14"/>
        </w:numPr>
        <w:tabs>
          <w:tab w:val="left" w:pos="709"/>
          <w:tab w:val="left" w:pos="993"/>
        </w:tabs>
        <w:suppressAutoHyphens/>
        <w:autoSpaceDN w:val="0"/>
        <w:spacing w:line="276" w:lineRule="auto"/>
        <w:ind w:left="709" w:hanging="709"/>
        <w:jc w:val="both"/>
        <w:textAlignment w:val="baseline"/>
        <w:rPr>
          <w:rFonts w:ascii="Arial" w:eastAsia="Times New Roman" w:hAnsi="Arial" w:cs="Arial"/>
          <w:sz w:val="24"/>
          <w:lang w:eastAsia="pl-PL"/>
        </w:rPr>
      </w:pPr>
      <w:r w:rsidRPr="006230FE">
        <w:rPr>
          <w:rFonts w:ascii="Arial" w:eastAsia="Times New Roman" w:hAnsi="Arial" w:cs="Arial"/>
          <w:sz w:val="24"/>
          <w:lang w:eastAsia="pl-PL"/>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w:t>
      </w:r>
      <w:r w:rsidR="006230FE" w:rsidRPr="006230FE">
        <w:rPr>
          <w:rFonts w:ascii="Arial" w:eastAsia="Times New Roman" w:hAnsi="Arial" w:cs="Arial"/>
          <w:sz w:val="24"/>
          <w:lang w:eastAsia="pl-PL"/>
        </w:rPr>
        <w:t>iwiające dostęp do tych środków.</w:t>
      </w:r>
    </w:p>
    <w:p w:rsidR="005C4BC5" w:rsidRDefault="005C4BC5" w:rsidP="00E947F3">
      <w:pPr>
        <w:pStyle w:val="Akapitzlist"/>
        <w:widowControl w:val="0"/>
        <w:numPr>
          <w:ilvl w:val="1"/>
          <w:numId w:val="14"/>
        </w:numPr>
        <w:tabs>
          <w:tab w:val="left" w:pos="709"/>
          <w:tab w:val="left" w:pos="851"/>
          <w:tab w:val="left" w:pos="993"/>
        </w:tabs>
        <w:suppressAutoHyphens/>
        <w:autoSpaceDN w:val="0"/>
        <w:spacing w:line="276" w:lineRule="auto"/>
        <w:ind w:left="709" w:hanging="709"/>
        <w:jc w:val="both"/>
        <w:textAlignment w:val="baseline"/>
        <w:rPr>
          <w:rFonts w:ascii="Arial" w:eastAsia="Times New Roman" w:hAnsi="Arial" w:cs="Arial"/>
          <w:sz w:val="24"/>
          <w:lang w:eastAsia="pl-PL"/>
        </w:rPr>
      </w:pPr>
      <w:r w:rsidRPr="006230FE">
        <w:rPr>
          <w:rFonts w:ascii="Arial" w:eastAsia="Times New Roman" w:hAnsi="Arial" w:cs="Arial"/>
          <w:sz w:val="24"/>
          <w:lang w:eastAsia="pl-PL"/>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t>
      </w:r>
      <w:r w:rsidRPr="006230FE">
        <w:rPr>
          <w:rFonts w:ascii="Arial" w:eastAsia="Times New Roman" w:hAnsi="Arial" w:cs="Arial"/>
          <w:sz w:val="24"/>
          <w:lang w:eastAsia="pl-PL"/>
        </w:rPr>
        <w:br/>
        <w:t>w postępowaniu lub kryteria selekcji, a jeżeli zachodzą uzasadnione podstawy do uznania, że złożone uprzednio oświadczenia lub dokumenty nie są już aktualne, do złożenia aktualnych oświadczeń lub dokumentów.</w:t>
      </w:r>
    </w:p>
    <w:p w:rsidR="00DC122D" w:rsidRPr="00DB41BA" w:rsidRDefault="00DC122D" w:rsidP="0074267A">
      <w:pPr>
        <w:pStyle w:val="Akapitzlist"/>
        <w:tabs>
          <w:tab w:val="left" w:pos="567"/>
          <w:tab w:val="left" w:pos="709"/>
        </w:tabs>
        <w:spacing w:line="276" w:lineRule="auto"/>
        <w:ind w:left="360"/>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7C0840"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C0840" w:rsidRPr="00CB51AA"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ROZDZIAŁ 9</w:t>
            </w:r>
          </w:p>
          <w:p w:rsidR="007B6A26" w:rsidRDefault="00CB51AA" w:rsidP="0074267A">
            <w:pPr>
              <w:spacing w:line="276" w:lineRule="auto"/>
              <w:jc w:val="center"/>
              <w:rPr>
                <w:rFonts w:ascii="Arial" w:eastAsia="Times New Roman" w:hAnsi="Arial" w:cs="Arial"/>
                <w:b/>
                <w:sz w:val="24"/>
                <w:szCs w:val="26"/>
                <w:lang w:eastAsia="pl-PL"/>
              </w:rPr>
            </w:pPr>
            <w:r w:rsidRPr="00CB51AA">
              <w:rPr>
                <w:rFonts w:ascii="Arial" w:eastAsia="Times New Roman" w:hAnsi="Arial" w:cs="Arial"/>
                <w:b/>
                <w:sz w:val="24"/>
                <w:szCs w:val="26"/>
                <w:lang w:eastAsia="pl-PL"/>
              </w:rPr>
              <w:t xml:space="preserve">INFORMACJA DLA WYKONAWCÓW POLEGAJACYCH NA </w:t>
            </w:r>
          </w:p>
          <w:p w:rsidR="007C0840" w:rsidRPr="00DB41BA" w:rsidRDefault="00CB51AA" w:rsidP="007B6A26">
            <w:pPr>
              <w:spacing w:line="276" w:lineRule="auto"/>
              <w:jc w:val="center"/>
              <w:rPr>
                <w:rFonts w:ascii="Arial" w:eastAsia="Times New Roman" w:hAnsi="Arial" w:cs="Arial"/>
                <w:b/>
                <w:sz w:val="26"/>
                <w:szCs w:val="26"/>
                <w:lang w:eastAsia="pl-PL"/>
              </w:rPr>
            </w:pPr>
            <w:r w:rsidRPr="00CB51AA">
              <w:rPr>
                <w:rFonts w:ascii="Arial" w:eastAsia="Times New Roman" w:hAnsi="Arial" w:cs="Arial"/>
                <w:b/>
                <w:sz w:val="24"/>
                <w:szCs w:val="26"/>
                <w:lang w:eastAsia="pl-PL"/>
              </w:rPr>
              <w:t>ZASOBACH INNYCH PODMIOTÓW</w:t>
            </w:r>
          </w:p>
        </w:tc>
      </w:tr>
    </w:tbl>
    <w:p w:rsidR="007C0840" w:rsidRPr="00DB41BA" w:rsidRDefault="007C0840" w:rsidP="0074267A">
      <w:pPr>
        <w:pStyle w:val="Akapitzlist"/>
        <w:tabs>
          <w:tab w:val="left" w:pos="567"/>
        </w:tabs>
        <w:spacing w:line="276" w:lineRule="auto"/>
        <w:ind w:left="360"/>
        <w:jc w:val="both"/>
        <w:rPr>
          <w:rFonts w:ascii="Arial" w:eastAsia="Times New Roman" w:hAnsi="Arial" w:cs="Arial"/>
          <w:color w:val="FF0000"/>
          <w:sz w:val="24"/>
          <w:szCs w:val="24"/>
          <w:lang w:eastAsia="pl-PL"/>
        </w:rPr>
      </w:pPr>
    </w:p>
    <w:p w:rsidR="00BA7EEA" w:rsidRPr="00DB41BA" w:rsidRDefault="00A51568" w:rsidP="00E947F3">
      <w:pPr>
        <w:pStyle w:val="Akapitzlist"/>
        <w:numPr>
          <w:ilvl w:val="1"/>
          <w:numId w:val="15"/>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Wykonawca może w celu potwierdzenia spełniania warunków udziału w polegać na zdolnościach technicznych lub zawodowych podmiotów udostępniających zasoby, nie</w:t>
      </w:r>
      <w:r w:rsidR="004C49F0" w:rsidRPr="00DB41BA">
        <w:rPr>
          <w:rFonts w:ascii="Arial" w:eastAsia="Times New Roman" w:hAnsi="Arial" w:cs="Arial"/>
          <w:sz w:val="24"/>
          <w:szCs w:val="24"/>
          <w:lang w:eastAsia="pl-PL"/>
        </w:rPr>
        <w:t xml:space="preserve">zależnie od charakteru prawnego </w:t>
      </w:r>
      <w:r w:rsidRPr="00DB41BA">
        <w:rPr>
          <w:rFonts w:ascii="Arial" w:eastAsia="Times New Roman" w:hAnsi="Arial" w:cs="Arial"/>
          <w:sz w:val="24"/>
          <w:szCs w:val="24"/>
          <w:lang w:eastAsia="pl-PL"/>
        </w:rPr>
        <w:t>łączących go z nimi stosunków prawnych.</w:t>
      </w:r>
    </w:p>
    <w:p w:rsidR="00A51568" w:rsidRPr="00DB41BA" w:rsidRDefault="00A51568" w:rsidP="00E947F3">
      <w:pPr>
        <w:pStyle w:val="Akapitzlist"/>
        <w:numPr>
          <w:ilvl w:val="1"/>
          <w:numId w:val="15"/>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Wykonawca, który polega na zdolnościach lub sytuacji podmiotów udostępniających zasoby, składa, wraz z ofertą, </w:t>
      </w:r>
      <w:r w:rsidRPr="00833C8F">
        <w:rPr>
          <w:rFonts w:ascii="Arial" w:eastAsia="Times New Roman" w:hAnsi="Arial" w:cs="Arial"/>
          <w:b/>
          <w:sz w:val="24"/>
          <w:szCs w:val="24"/>
          <w:lang w:eastAsia="pl-PL"/>
        </w:rPr>
        <w:t>zobowiązanie podmiotu udostępniającego zasoby</w:t>
      </w:r>
      <w:r w:rsidRPr="00833C8F">
        <w:rPr>
          <w:rFonts w:ascii="Arial" w:eastAsia="Times New Roman" w:hAnsi="Arial" w:cs="Arial"/>
          <w:sz w:val="24"/>
          <w:szCs w:val="24"/>
          <w:lang w:eastAsia="pl-PL"/>
        </w:rPr>
        <w:t xml:space="preserve"> do oddania mu do dyspozycji niezbędnych zasobów </w:t>
      </w:r>
      <w:r w:rsidRPr="00DB41BA">
        <w:rPr>
          <w:rFonts w:ascii="Arial" w:eastAsia="Times New Roman" w:hAnsi="Arial" w:cs="Arial"/>
          <w:sz w:val="24"/>
          <w:szCs w:val="24"/>
          <w:lang w:eastAsia="pl-PL"/>
        </w:rPr>
        <w:t>na potrzeby realizacji danego zamówienia lub inny podmiotowy środek dowodowy potwierdzający, że wykonawca realizując zamówienie, będzie dysponował niez</w:t>
      </w:r>
      <w:r w:rsidR="000F13C6" w:rsidRPr="00DB41BA">
        <w:rPr>
          <w:rFonts w:ascii="Arial" w:eastAsia="Times New Roman" w:hAnsi="Arial" w:cs="Arial"/>
          <w:sz w:val="24"/>
          <w:szCs w:val="24"/>
          <w:lang w:eastAsia="pl-PL"/>
        </w:rPr>
        <w:t>będnymi zasobami tych podmiotów</w:t>
      </w:r>
      <w:r w:rsidRPr="00DB41BA">
        <w:rPr>
          <w:rFonts w:ascii="Arial" w:eastAsia="Times New Roman" w:hAnsi="Arial" w:cs="Arial"/>
          <w:sz w:val="24"/>
          <w:szCs w:val="24"/>
          <w:lang w:eastAsia="pl-PL"/>
        </w:rPr>
        <w:t xml:space="preserve">. </w:t>
      </w:r>
    </w:p>
    <w:p w:rsidR="00BA7EEA" w:rsidRPr="00DB41BA" w:rsidRDefault="00BA7EEA" w:rsidP="00E947F3">
      <w:pPr>
        <w:pStyle w:val="Akapitzlist"/>
        <w:numPr>
          <w:ilvl w:val="1"/>
          <w:numId w:val="15"/>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Zobowiązanie Podmiotu udostępniającego zasoby, o którym mowa w pkt 9.</w:t>
      </w:r>
      <w:r w:rsidR="00833C8F">
        <w:rPr>
          <w:rFonts w:ascii="Arial" w:eastAsia="Times New Roman" w:hAnsi="Arial" w:cs="Arial"/>
          <w:sz w:val="24"/>
          <w:szCs w:val="24"/>
          <w:lang w:eastAsia="pl-PL"/>
        </w:rPr>
        <w:t>2</w:t>
      </w:r>
      <w:r w:rsidRPr="00DB41BA">
        <w:rPr>
          <w:rFonts w:ascii="Arial" w:eastAsia="Times New Roman" w:hAnsi="Arial" w:cs="Arial"/>
          <w:sz w:val="24"/>
          <w:szCs w:val="24"/>
          <w:lang w:eastAsia="pl-PL"/>
        </w:rPr>
        <w:t xml:space="preserve"> SWZ potwierdza, że stosunek łączący Wykonawcę z Podmiotami udostępniającymi zasoby gwarantuje rzeczywisty dostęp do tych zasobów oraz określa w szczególności:</w:t>
      </w:r>
    </w:p>
    <w:p w:rsidR="005A66F1" w:rsidRDefault="00BA7EEA" w:rsidP="00E947F3">
      <w:pPr>
        <w:pStyle w:val="Akapitzlist"/>
        <w:numPr>
          <w:ilvl w:val="0"/>
          <w:numId w:val="16"/>
        </w:numPr>
        <w:tabs>
          <w:tab w:val="left" w:pos="709"/>
          <w:tab w:val="left" w:pos="1134"/>
        </w:tabs>
        <w:spacing w:line="276" w:lineRule="auto"/>
        <w:ind w:left="709" w:firstLine="0"/>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lastRenderedPageBreak/>
        <w:t>zakres dostępnych Wykonawcy zasobów Podmiotu udostępniającego zasoby;</w:t>
      </w:r>
    </w:p>
    <w:p w:rsidR="005A66F1" w:rsidRDefault="00BA7EEA" w:rsidP="00E947F3">
      <w:pPr>
        <w:pStyle w:val="Akapitzlist"/>
        <w:numPr>
          <w:ilvl w:val="0"/>
          <w:numId w:val="16"/>
        </w:numPr>
        <w:tabs>
          <w:tab w:val="left" w:pos="709"/>
          <w:tab w:val="left" w:pos="1134"/>
        </w:tabs>
        <w:spacing w:line="276" w:lineRule="auto"/>
        <w:ind w:left="709" w:firstLine="0"/>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sposób i okres udostępnienia Wykonawcy i wykorzystania przez niego zasobów Podmiotu udostępniającego te zasoby przy wykonywaniu zamówienia;</w:t>
      </w:r>
      <w:r w:rsidR="005A66F1" w:rsidRPr="005A66F1">
        <w:rPr>
          <w:rFonts w:ascii="Arial" w:eastAsia="Times New Roman" w:hAnsi="Arial" w:cs="Arial"/>
          <w:sz w:val="24"/>
          <w:szCs w:val="24"/>
          <w:lang w:eastAsia="pl-PL"/>
        </w:rPr>
        <w:t xml:space="preserve"> </w:t>
      </w:r>
    </w:p>
    <w:p w:rsidR="00BA7EEA" w:rsidRPr="005A66F1" w:rsidRDefault="00BA7EEA" w:rsidP="00E947F3">
      <w:pPr>
        <w:pStyle w:val="Akapitzlist"/>
        <w:numPr>
          <w:ilvl w:val="0"/>
          <w:numId w:val="16"/>
        </w:numPr>
        <w:tabs>
          <w:tab w:val="left" w:pos="709"/>
          <w:tab w:val="left" w:pos="1134"/>
        </w:tabs>
        <w:spacing w:line="276" w:lineRule="auto"/>
        <w:ind w:left="709" w:firstLine="0"/>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BA7EEA" w:rsidRPr="00DB41BA" w:rsidRDefault="00A51568" w:rsidP="00E947F3">
      <w:pPr>
        <w:pStyle w:val="Akapitzlist"/>
        <w:numPr>
          <w:ilvl w:val="1"/>
          <w:numId w:val="15"/>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BA7EEA" w:rsidRPr="00DB41BA" w:rsidRDefault="00BA7EEA" w:rsidP="00E947F3">
      <w:pPr>
        <w:pStyle w:val="Akapitzlist"/>
        <w:numPr>
          <w:ilvl w:val="1"/>
          <w:numId w:val="15"/>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EC57D3" w:rsidRPr="00DB41BA" w:rsidRDefault="00BA7EEA" w:rsidP="00E947F3">
      <w:pPr>
        <w:pStyle w:val="Akapitzlist"/>
        <w:numPr>
          <w:ilvl w:val="1"/>
          <w:numId w:val="15"/>
        </w:numPr>
        <w:tabs>
          <w:tab w:val="left" w:pos="709"/>
        </w:tabs>
        <w:spacing w:line="276" w:lineRule="auto"/>
        <w:ind w:left="709" w:hanging="709"/>
        <w:jc w:val="both"/>
        <w:rPr>
          <w:rFonts w:ascii="Arial" w:eastAsia="Times New Roman" w:hAnsi="Arial" w:cs="Arial"/>
          <w:b/>
          <w:sz w:val="24"/>
          <w:szCs w:val="24"/>
          <w:lang w:eastAsia="pl-PL"/>
        </w:rPr>
      </w:pPr>
      <w:r w:rsidRPr="00DB41BA">
        <w:rPr>
          <w:rFonts w:ascii="Arial" w:eastAsia="Times New Roman" w:hAnsi="Arial" w:cs="Arial"/>
          <w:sz w:val="24"/>
          <w:szCs w:val="24"/>
          <w:lang w:eastAsia="pl-PL"/>
        </w:rPr>
        <w:t xml:space="preserve">W odniesieniu do warunków dotyczących wykształcenia, kwalifikacji zawodowych lub doświadczenia Wykonawcy mogą polegać na zdolnościach Podmiotów udostępniających zasoby, </w:t>
      </w:r>
      <w:r w:rsidRPr="00806EF9">
        <w:rPr>
          <w:rFonts w:ascii="Arial" w:eastAsia="Times New Roman" w:hAnsi="Arial" w:cs="Arial"/>
          <w:sz w:val="24"/>
          <w:szCs w:val="24"/>
          <w:lang w:eastAsia="pl-PL"/>
        </w:rPr>
        <w:t>jeżeli Podmioty te wykonają roboty budowlane lub usługi do realizacji których te zdolności te są wymagane. Oznacza to obowiązek faktycznego zrealizowania części zamówienia w szczególności w charakterze Podwykonawcy lub poprzez oddelegowanie przez Podmiot trzeci swoic</w:t>
      </w:r>
      <w:r w:rsidR="00EC57D3" w:rsidRPr="00806EF9">
        <w:rPr>
          <w:rFonts w:ascii="Arial" w:eastAsia="Times New Roman" w:hAnsi="Arial" w:cs="Arial"/>
          <w:sz w:val="24"/>
          <w:szCs w:val="24"/>
          <w:lang w:eastAsia="pl-PL"/>
        </w:rPr>
        <w:t xml:space="preserve">h pracowników z niezbędnym </w:t>
      </w:r>
      <w:proofErr w:type="spellStart"/>
      <w:r w:rsidR="00EC57D3" w:rsidRPr="00806EF9">
        <w:rPr>
          <w:rFonts w:ascii="Arial" w:eastAsia="Times New Roman" w:hAnsi="Arial" w:cs="Arial"/>
          <w:sz w:val="24"/>
          <w:szCs w:val="24"/>
          <w:lang w:eastAsia="pl-PL"/>
        </w:rPr>
        <w:t>know</w:t>
      </w:r>
      <w:proofErr w:type="spellEnd"/>
      <w:r w:rsidR="00EC57D3" w:rsidRPr="00806EF9">
        <w:rPr>
          <w:rFonts w:ascii="Arial" w:eastAsia="Times New Roman" w:hAnsi="Arial" w:cs="Arial"/>
          <w:sz w:val="24"/>
          <w:szCs w:val="24"/>
          <w:lang w:eastAsia="pl-PL"/>
        </w:rPr>
        <w:t>–</w:t>
      </w:r>
      <w:proofErr w:type="spellStart"/>
      <w:r w:rsidRPr="00806EF9">
        <w:rPr>
          <w:rFonts w:ascii="Arial" w:eastAsia="Times New Roman" w:hAnsi="Arial" w:cs="Arial"/>
          <w:sz w:val="24"/>
          <w:szCs w:val="24"/>
          <w:lang w:eastAsia="pl-PL"/>
        </w:rPr>
        <w:t>how</w:t>
      </w:r>
      <w:proofErr w:type="spellEnd"/>
      <w:r w:rsidRPr="00806EF9">
        <w:rPr>
          <w:rFonts w:ascii="Arial" w:eastAsia="Times New Roman" w:hAnsi="Arial" w:cs="Arial"/>
          <w:sz w:val="24"/>
          <w:szCs w:val="24"/>
          <w:lang w:eastAsia="pl-PL"/>
        </w:rPr>
        <w:t xml:space="preserve"> do bezpośredniej realizacji zamówienia.  Udział w realizacji zamówienia poprzez doradztwo i konsultacje oraz wspólny nadzór nie jest wystarczający – inny Podmiot ma bowiem po prostu zrealizować zamówienie w zakresie w jakim udostępnił własne zasoby, a nie tylko wziąć udział w realizacji zamówienia. Wymóg zrealizowania części zamówienia z którymi wiąże się udostępniany zasób należy rozumieć jako obowiązek faktycznego realizowania tej części zamówienia w charakterze Podwykonawcy lub wspólnie z Wykonawcą.</w:t>
      </w:r>
    </w:p>
    <w:p w:rsidR="00EC57D3" w:rsidRPr="00DB41BA" w:rsidRDefault="00BA7EEA" w:rsidP="00E947F3">
      <w:pPr>
        <w:pStyle w:val="Akapitzlist"/>
        <w:numPr>
          <w:ilvl w:val="1"/>
          <w:numId w:val="15"/>
        </w:numPr>
        <w:tabs>
          <w:tab w:val="left" w:pos="709"/>
        </w:tabs>
        <w:spacing w:line="276" w:lineRule="auto"/>
        <w:ind w:left="709" w:hanging="709"/>
        <w:jc w:val="both"/>
        <w:rPr>
          <w:rFonts w:ascii="Arial" w:eastAsia="Times New Roman" w:hAnsi="Arial" w:cs="Arial"/>
          <w:b/>
          <w:sz w:val="24"/>
          <w:szCs w:val="24"/>
          <w:lang w:eastAsia="pl-PL"/>
        </w:rPr>
      </w:pPr>
      <w:r w:rsidRPr="00DB41BA">
        <w:rPr>
          <w:rFonts w:ascii="Arial" w:eastAsia="Times New Roman" w:hAnsi="Arial" w:cs="Arial"/>
          <w:sz w:val="24"/>
          <w:szCs w:val="24"/>
          <w:lang w:eastAsia="pl-PL"/>
        </w:rPr>
        <w:t>Na skutek negatywnej weryfikacji Podmiotu udostępniającego zasoby Wykonawca może powoływać się na nowe zasoby Podmiotu trzeciego wyłącznie w zakresie w jakim w ofercie powoływał się na udostępniane zasoby. Posiłkowanie się Podmiotem trzecim nie może wykraczać ponad pierwotny zakres korzystania z tych zasobów wynikający z oferty. Jedynie Wykonawca, który na etapie składania ofert posługiwał się w celu potwierdzenia spełnienia warunków udziału w postępowaniu potencjałem Podmiotu udostępniającego zasoby, może być wezwany do zastąpienia negatywnie zweryfikowanego Podmiotu udostępniającego zasoby innym Podmiotem lub Podmiotami.</w:t>
      </w:r>
    </w:p>
    <w:p w:rsidR="00EC57D3" w:rsidRPr="00DB41BA" w:rsidRDefault="00BA7EEA" w:rsidP="00E947F3">
      <w:pPr>
        <w:pStyle w:val="Akapitzlist"/>
        <w:numPr>
          <w:ilvl w:val="1"/>
          <w:numId w:val="15"/>
        </w:numPr>
        <w:tabs>
          <w:tab w:val="left" w:pos="709"/>
        </w:tabs>
        <w:spacing w:line="276" w:lineRule="auto"/>
        <w:ind w:left="709" w:hanging="709"/>
        <w:jc w:val="both"/>
        <w:rPr>
          <w:rFonts w:ascii="Arial" w:eastAsia="Times New Roman" w:hAnsi="Arial" w:cs="Arial"/>
          <w:b/>
          <w:sz w:val="24"/>
          <w:szCs w:val="24"/>
          <w:lang w:eastAsia="pl-PL"/>
        </w:rPr>
      </w:pPr>
      <w:r w:rsidRPr="00DB41BA">
        <w:rPr>
          <w:rFonts w:ascii="Arial" w:eastAsia="Times New Roman" w:hAnsi="Arial" w:cs="Arial"/>
          <w:sz w:val="24"/>
          <w:szCs w:val="24"/>
          <w:lang w:eastAsia="pl-PL"/>
        </w:rPr>
        <w:t xml:space="preserve">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t>
      </w:r>
      <w:r w:rsidR="00806EF9">
        <w:rPr>
          <w:rFonts w:ascii="Arial" w:eastAsia="Times New Roman" w:hAnsi="Arial" w:cs="Arial"/>
          <w:sz w:val="24"/>
          <w:szCs w:val="24"/>
          <w:lang w:eastAsia="pl-PL"/>
        </w:rPr>
        <w:br/>
      </w:r>
      <w:r w:rsidRPr="00DB41BA">
        <w:rPr>
          <w:rFonts w:ascii="Arial" w:eastAsia="Times New Roman" w:hAnsi="Arial" w:cs="Arial"/>
          <w:sz w:val="24"/>
          <w:szCs w:val="24"/>
          <w:lang w:eastAsia="pl-PL"/>
        </w:rPr>
        <w:t xml:space="preserve">w postępowaniu. </w:t>
      </w:r>
    </w:p>
    <w:p w:rsidR="00EE1B15" w:rsidRPr="00EE1B15" w:rsidRDefault="00EE1B15" w:rsidP="00E947F3">
      <w:pPr>
        <w:pStyle w:val="Akapitzlist"/>
        <w:numPr>
          <w:ilvl w:val="1"/>
          <w:numId w:val="15"/>
        </w:numPr>
        <w:tabs>
          <w:tab w:val="left" w:pos="709"/>
        </w:tabs>
        <w:spacing w:line="276" w:lineRule="auto"/>
        <w:ind w:left="709" w:hanging="709"/>
        <w:jc w:val="both"/>
        <w:rPr>
          <w:rFonts w:ascii="Arial" w:eastAsia="Times New Roman" w:hAnsi="Arial" w:cs="Arial"/>
          <w:sz w:val="24"/>
          <w:szCs w:val="24"/>
          <w:lang w:eastAsia="pl-PL"/>
        </w:rPr>
      </w:pPr>
      <w:r w:rsidRPr="00EE1B15">
        <w:rPr>
          <w:rFonts w:ascii="Arial" w:eastAsia="Times New Roman" w:hAnsi="Arial" w:cs="Arial"/>
          <w:sz w:val="24"/>
          <w:szCs w:val="24"/>
          <w:lang w:eastAsia="pl-PL"/>
        </w:rPr>
        <w:t xml:space="preserve">W celu oceny, czy Wykonawca polegając na zdolnościach i sytuacji innych podmiotów na zasadach określonych w ust. 2, będzie dysponował niezbędnymi zasobami w stopniu umożliwiającym należyte wykonanie zamówienia publicznego oraz oceny, czy stosunek łączący Wykonawcę z tymi podmiotami gwarantuje rzeczywisty dostęp do ich zasobów, </w:t>
      </w:r>
      <w:r w:rsidR="00806EF9">
        <w:rPr>
          <w:rFonts w:ascii="Arial" w:eastAsia="Times New Roman" w:hAnsi="Arial" w:cs="Arial"/>
          <w:sz w:val="24"/>
          <w:szCs w:val="24"/>
          <w:lang w:eastAsia="pl-PL"/>
        </w:rPr>
        <w:br/>
      </w:r>
      <w:r w:rsidRPr="00EE1B15">
        <w:rPr>
          <w:rFonts w:ascii="Arial" w:eastAsia="Times New Roman" w:hAnsi="Arial" w:cs="Arial"/>
          <w:sz w:val="24"/>
          <w:szCs w:val="24"/>
          <w:lang w:eastAsia="pl-PL"/>
        </w:rPr>
        <w:lastRenderedPageBreak/>
        <w:t xml:space="preserve">a także w celu wykazania braku wobec tych podmiotów podstaw do wykluczenia oraz spełniania, w zakresie w jakim powołuje się na ich zasoby, warunków udziału </w:t>
      </w:r>
      <w:r w:rsidR="00806EF9">
        <w:rPr>
          <w:rFonts w:ascii="Arial" w:eastAsia="Times New Roman" w:hAnsi="Arial" w:cs="Arial"/>
          <w:sz w:val="24"/>
          <w:szCs w:val="24"/>
          <w:lang w:eastAsia="pl-PL"/>
        </w:rPr>
        <w:br/>
      </w:r>
      <w:r w:rsidRPr="00EE1B15">
        <w:rPr>
          <w:rFonts w:ascii="Arial" w:eastAsia="Times New Roman" w:hAnsi="Arial" w:cs="Arial"/>
          <w:sz w:val="24"/>
          <w:szCs w:val="24"/>
          <w:lang w:eastAsia="pl-PL"/>
        </w:rPr>
        <w:t xml:space="preserve">w postępowaniu, Wykonawca: </w:t>
      </w:r>
    </w:p>
    <w:p w:rsidR="00EE1B15" w:rsidRPr="00CE5CBF" w:rsidRDefault="00806EF9" w:rsidP="00E947F3">
      <w:pPr>
        <w:pStyle w:val="Akapitzlist"/>
        <w:numPr>
          <w:ilvl w:val="0"/>
          <w:numId w:val="40"/>
        </w:numPr>
        <w:tabs>
          <w:tab w:val="left" w:pos="709"/>
          <w:tab w:val="left" w:pos="1134"/>
        </w:tabs>
        <w:spacing w:line="276" w:lineRule="auto"/>
        <w:ind w:hanging="11"/>
        <w:jc w:val="both"/>
        <w:rPr>
          <w:rFonts w:ascii="Arial" w:eastAsia="Times New Roman" w:hAnsi="Arial" w:cs="Arial"/>
          <w:b/>
          <w:sz w:val="24"/>
          <w:szCs w:val="24"/>
          <w:lang w:eastAsia="pl-PL"/>
        </w:rPr>
      </w:pPr>
      <w:r>
        <w:rPr>
          <w:rFonts w:ascii="Arial" w:eastAsia="Times New Roman" w:hAnsi="Arial" w:cs="Arial"/>
          <w:sz w:val="24"/>
          <w:szCs w:val="24"/>
          <w:lang w:eastAsia="pl-PL"/>
        </w:rPr>
        <w:t>s</w:t>
      </w:r>
      <w:r w:rsidR="00EE1B15" w:rsidRPr="00EE1B15">
        <w:rPr>
          <w:rFonts w:ascii="Arial" w:eastAsia="Times New Roman" w:hAnsi="Arial" w:cs="Arial"/>
          <w:sz w:val="24"/>
          <w:szCs w:val="24"/>
          <w:lang w:eastAsia="pl-PL"/>
        </w:rPr>
        <w:t>kłada wraz z ofertą zobowiązanie innego podmiotu do udostępnienia niezbędnych</w:t>
      </w:r>
      <w:r w:rsidR="00EE1B15">
        <w:rPr>
          <w:rFonts w:ascii="Arial" w:eastAsia="Times New Roman" w:hAnsi="Arial" w:cs="Arial"/>
          <w:sz w:val="24"/>
          <w:szCs w:val="24"/>
          <w:lang w:eastAsia="pl-PL"/>
        </w:rPr>
        <w:t xml:space="preserve"> zasobów Wykonawcy – </w:t>
      </w:r>
      <w:r w:rsidR="00CE5CBF" w:rsidRPr="00CE5CBF">
        <w:rPr>
          <w:rFonts w:ascii="Arial" w:eastAsia="Times New Roman" w:hAnsi="Arial" w:cs="Arial"/>
          <w:sz w:val="24"/>
          <w:szCs w:val="24"/>
          <w:lang w:eastAsia="pl-PL"/>
        </w:rPr>
        <w:t xml:space="preserve">zgodnie z </w:t>
      </w:r>
      <w:r w:rsidR="00CE5CBF" w:rsidRPr="00CE5CBF">
        <w:rPr>
          <w:rFonts w:ascii="Arial" w:eastAsia="Times New Roman" w:hAnsi="Arial" w:cs="Arial"/>
          <w:b/>
          <w:sz w:val="24"/>
          <w:szCs w:val="24"/>
          <w:lang w:eastAsia="pl-PL"/>
        </w:rPr>
        <w:t>załącznikiem nr 3</w:t>
      </w:r>
      <w:r w:rsidR="00EE1B15" w:rsidRPr="00CE5CBF">
        <w:rPr>
          <w:rFonts w:ascii="Arial" w:eastAsia="Times New Roman" w:hAnsi="Arial" w:cs="Arial"/>
          <w:b/>
          <w:sz w:val="24"/>
          <w:szCs w:val="24"/>
          <w:lang w:eastAsia="pl-PL"/>
        </w:rPr>
        <w:t xml:space="preserve"> do SWZ;</w:t>
      </w:r>
    </w:p>
    <w:p w:rsidR="00EE1B15" w:rsidRDefault="00EE1B15" w:rsidP="00E947F3">
      <w:pPr>
        <w:pStyle w:val="Akapitzlist"/>
        <w:numPr>
          <w:ilvl w:val="0"/>
          <w:numId w:val="40"/>
        </w:numPr>
        <w:tabs>
          <w:tab w:val="left" w:pos="709"/>
          <w:tab w:val="left" w:pos="1134"/>
        </w:tabs>
        <w:spacing w:line="276" w:lineRule="auto"/>
        <w:ind w:hanging="11"/>
        <w:jc w:val="both"/>
        <w:rPr>
          <w:rFonts w:ascii="Arial" w:eastAsia="Times New Roman" w:hAnsi="Arial" w:cs="Arial"/>
          <w:sz w:val="24"/>
          <w:szCs w:val="24"/>
          <w:lang w:eastAsia="pl-PL"/>
        </w:rPr>
      </w:pPr>
      <w:r>
        <w:rPr>
          <w:rFonts w:ascii="Arial" w:eastAsia="Times New Roman" w:hAnsi="Arial" w:cs="Arial"/>
          <w:sz w:val="24"/>
          <w:szCs w:val="24"/>
          <w:lang w:eastAsia="pl-PL"/>
        </w:rPr>
        <w:t>n</w:t>
      </w:r>
      <w:r w:rsidRPr="00EE1B15">
        <w:rPr>
          <w:rFonts w:ascii="Arial" w:eastAsia="Times New Roman" w:hAnsi="Arial" w:cs="Arial"/>
          <w:sz w:val="24"/>
          <w:szCs w:val="24"/>
          <w:lang w:eastAsia="pl-PL"/>
        </w:rPr>
        <w:t xml:space="preserve">a wezwanie Zamawiającego składa Jednolity Europejski Dokument Zamówienia (JEDZ – ESPD) dotyczący tych podmiotów, w zakresie wskazanym w Części II Sekcji C ESPD </w:t>
      </w:r>
      <w:r w:rsidRPr="00EE1B15">
        <w:rPr>
          <w:rFonts w:ascii="Arial" w:eastAsia="Times New Roman" w:hAnsi="Arial" w:cs="Arial"/>
          <w:i/>
          <w:sz w:val="24"/>
          <w:szCs w:val="24"/>
          <w:lang w:eastAsia="pl-PL"/>
        </w:rPr>
        <w:t>(Informacje na temat polegania na zdolności innych podmiotów);</w:t>
      </w:r>
    </w:p>
    <w:p w:rsidR="00215D6F" w:rsidRPr="00EE1B15" w:rsidRDefault="00EE1B15" w:rsidP="00E947F3">
      <w:pPr>
        <w:pStyle w:val="Akapitzlist"/>
        <w:numPr>
          <w:ilvl w:val="0"/>
          <w:numId w:val="40"/>
        </w:numPr>
        <w:tabs>
          <w:tab w:val="left" w:pos="709"/>
          <w:tab w:val="left" w:pos="1134"/>
        </w:tabs>
        <w:spacing w:line="276" w:lineRule="auto"/>
        <w:ind w:hanging="11"/>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w:t>
      </w:r>
      <w:r w:rsidRPr="00EE1B15">
        <w:rPr>
          <w:rFonts w:ascii="Arial" w:eastAsia="Times New Roman" w:hAnsi="Arial" w:cs="Arial"/>
          <w:sz w:val="24"/>
          <w:szCs w:val="24"/>
          <w:lang w:eastAsia="pl-PL"/>
        </w:rPr>
        <w:t xml:space="preserve">terminie określonym w Rozdziale </w:t>
      </w:r>
      <w:r>
        <w:rPr>
          <w:rFonts w:ascii="Arial" w:eastAsia="Times New Roman" w:hAnsi="Arial" w:cs="Arial"/>
          <w:sz w:val="24"/>
          <w:szCs w:val="24"/>
          <w:lang w:eastAsia="pl-PL"/>
        </w:rPr>
        <w:t>8</w:t>
      </w:r>
      <w:r w:rsidRPr="00EE1B15">
        <w:rPr>
          <w:rFonts w:ascii="Arial" w:eastAsia="Times New Roman" w:hAnsi="Arial" w:cs="Arial"/>
          <w:sz w:val="24"/>
          <w:szCs w:val="24"/>
          <w:lang w:eastAsia="pl-PL"/>
        </w:rPr>
        <w:t xml:space="preserve"> ust. </w:t>
      </w:r>
      <w:r>
        <w:rPr>
          <w:rFonts w:ascii="Arial" w:eastAsia="Times New Roman" w:hAnsi="Arial" w:cs="Arial"/>
          <w:sz w:val="24"/>
          <w:szCs w:val="24"/>
          <w:lang w:eastAsia="pl-PL"/>
        </w:rPr>
        <w:t>8.</w:t>
      </w:r>
      <w:r w:rsidRPr="00EE1B15">
        <w:rPr>
          <w:rFonts w:ascii="Arial" w:eastAsia="Times New Roman" w:hAnsi="Arial" w:cs="Arial"/>
          <w:sz w:val="24"/>
          <w:szCs w:val="24"/>
          <w:lang w:eastAsia="pl-PL"/>
        </w:rPr>
        <w:t>5 SWZ, przedkłada w odniesieniu do tych podmiotów oświadczenia i dokumenty tam wskazane.</w:t>
      </w:r>
    </w:p>
    <w:p w:rsidR="00806EF9" w:rsidRDefault="00806EF9" w:rsidP="00EE1B15">
      <w:pPr>
        <w:tabs>
          <w:tab w:val="left" w:pos="709"/>
        </w:tabs>
        <w:spacing w:line="276" w:lineRule="auto"/>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8D12DA"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8D12DA" w:rsidRPr="00C36A2E" w:rsidRDefault="00CB51AA" w:rsidP="0074267A">
            <w:pPr>
              <w:spacing w:line="276" w:lineRule="auto"/>
              <w:jc w:val="center"/>
              <w:rPr>
                <w:rFonts w:ascii="Arial" w:eastAsia="Times New Roman" w:hAnsi="Arial" w:cs="Arial"/>
                <w:b/>
                <w:sz w:val="24"/>
                <w:szCs w:val="26"/>
                <w:lang w:eastAsia="pl-PL"/>
              </w:rPr>
            </w:pPr>
            <w:r w:rsidRPr="00C36A2E">
              <w:rPr>
                <w:rFonts w:ascii="Arial" w:eastAsia="Times New Roman" w:hAnsi="Arial" w:cs="Arial"/>
                <w:b/>
                <w:sz w:val="24"/>
                <w:szCs w:val="26"/>
                <w:lang w:eastAsia="pl-PL"/>
              </w:rPr>
              <w:t>ROZDZIAŁ 10</w:t>
            </w:r>
          </w:p>
          <w:p w:rsidR="008D12DA" w:rsidRPr="00DB41BA" w:rsidRDefault="008D12DA" w:rsidP="0074267A">
            <w:pPr>
              <w:spacing w:line="276" w:lineRule="auto"/>
              <w:jc w:val="center"/>
              <w:rPr>
                <w:rFonts w:ascii="Arial" w:eastAsia="Times New Roman" w:hAnsi="Arial" w:cs="Arial"/>
                <w:b/>
                <w:sz w:val="26"/>
                <w:szCs w:val="26"/>
                <w:lang w:eastAsia="pl-PL"/>
              </w:rPr>
            </w:pPr>
            <w:r w:rsidRPr="00CB51AA">
              <w:rPr>
                <w:rFonts w:ascii="Arial" w:eastAsia="Times New Roman" w:hAnsi="Arial" w:cs="Arial"/>
                <w:b/>
                <w:sz w:val="24"/>
                <w:szCs w:val="26"/>
                <w:lang w:eastAsia="pl-PL"/>
              </w:rPr>
              <w:t>INFORMACJA DLA WYKONAWCÓW WSPÓLNIE UBIEGAJĄCYCH SIĘ O UDZIELENIE ZAMÓWIENIA (SPÓŁKI CYWILNE/KONSORCJA)</w:t>
            </w:r>
          </w:p>
        </w:tc>
      </w:tr>
    </w:tbl>
    <w:p w:rsidR="008D12DA" w:rsidRPr="00DB41BA" w:rsidRDefault="008D12DA" w:rsidP="0074267A">
      <w:pPr>
        <w:pStyle w:val="Akapitzlist"/>
        <w:tabs>
          <w:tab w:val="left" w:pos="567"/>
        </w:tabs>
        <w:spacing w:line="276" w:lineRule="auto"/>
        <w:ind w:left="360"/>
        <w:jc w:val="both"/>
        <w:rPr>
          <w:rFonts w:ascii="Arial" w:eastAsia="Times New Roman" w:hAnsi="Arial" w:cs="Arial"/>
          <w:color w:val="FF0000"/>
          <w:sz w:val="24"/>
          <w:szCs w:val="24"/>
          <w:lang w:eastAsia="pl-PL"/>
        </w:rPr>
      </w:pPr>
    </w:p>
    <w:p w:rsidR="00C2798A" w:rsidRPr="00C2798A" w:rsidRDefault="00F56469" w:rsidP="00E947F3">
      <w:pPr>
        <w:pStyle w:val="Akapitzlist"/>
        <w:numPr>
          <w:ilvl w:val="1"/>
          <w:numId w:val="17"/>
        </w:numPr>
        <w:tabs>
          <w:tab w:val="left" w:pos="709"/>
        </w:tabs>
        <w:spacing w:line="276" w:lineRule="auto"/>
        <w:ind w:left="709" w:hanging="709"/>
        <w:jc w:val="both"/>
        <w:rPr>
          <w:rFonts w:ascii="Arial" w:eastAsia="Times New Roman" w:hAnsi="Arial" w:cs="Arial"/>
          <w:sz w:val="24"/>
          <w:lang w:eastAsia="pl-PL"/>
        </w:rPr>
      </w:pPr>
      <w:r w:rsidRPr="00C2798A">
        <w:rPr>
          <w:rFonts w:ascii="Arial" w:eastAsia="Times New Roman" w:hAnsi="Arial" w:cs="Arial"/>
          <w:sz w:val="24"/>
          <w:lang w:eastAsia="pl-PL"/>
        </w:rPr>
        <w:t>Wykonawcy mogą wspólnie ubiegać się o udzielenie zamówienia. W takim przypadku Wykonawcy</w:t>
      </w:r>
      <w:r w:rsidR="00F90D66" w:rsidRPr="00C2798A">
        <w:rPr>
          <w:rFonts w:ascii="Arial" w:eastAsia="Times New Roman" w:hAnsi="Arial" w:cs="Arial"/>
          <w:sz w:val="24"/>
          <w:lang w:eastAsia="pl-PL"/>
        </w:rPr>
        <w:t xml:space="preserve"> </w:t>
      </w:r>
      <w:r w:rsidRPr="00C2798A">
        <w:rPr>
          <w:rFonts w:ascii="Arial" w:eastAsia="Times New Roman" w:hAnsi="Arial" w:cs="Arial"/>
          <w:sz w:val="24"/>
          <w:lang w:eastAsia="pl-PL"/>
        </w:rPr>
        <w:t xml:space="preserve">ustanawiają </w:t>
      </w:r>
      <w:r w:rsidR="008D12DA" w:rsidRPr="00C2798A">
        <w:rPr>
          <w:rFonts w:ascii="Arial" w:eastAsia="Times New Roman" w:hAnsi="Arial" w:cs="Arial"/>
          <w:sz w:val="24"/>
          <w:lang w:eastAsia="pl-PL"/>
        </w:rPr>
        <w:t xml:space="preserve"> </w:t>
      </w:r>
      <w:r w:rsidR="00472143" w:rsidRPr="00C2798A">
        <w:rPr>
          <w:rFonts w:ascii="Arial" w:eastAsia="Times New Roman" w:hAnsi="Arial" w:cs="Arial"/>
          <w:sz w:val="24"/>
          <w:lang w:eastAsia="pl-PL"/>
        </w:rPr>
        <w:t xml:space="preserve"> </w:t>
      </w:r>
      <w:r w:rsidRPr="00C2798A">
        <w:rPr>
          <w:rFonts w:ascii="Arial" w:eastAsia="Times New Roman" w:hAnsi="Arial" w:cs="Arial"/>
          <w:sz w:val="24"/>
          <w:lang w:eastAsia="pl-PL"/>
        </w:rPr>
        <w:t>pełnomocnika do reprezentowania ich w postępowaniu albo do reprezentowania i zawarcia umowy w sprawie zamówienia publicznego. Pełnomocnictwo</w:t>
      </w:r>
      <w:r w:rsidR="00C2798A" w:rsidRPr="00C2798A">
        <w:rPr>
          <w:rFonts w:ascii="Arial" w:eastAsia="Times New Roman" w:hAnsi="Arial" w:cs="Arial"/>
          <w:sz w:val="24"/>
          <w:lang w:eastAsia="pl-PL"/>
        </w:rPr>
        <w:t xml:space="preserve"> winno być załączone do oferty.</w:t>
      </w:r>
    </w:p>
    <w:p w:rsidR="00C2798A" w:rsidRDefault="00C2798A" w:rsidP="00E947F3">
      <w:pPr>
        <w:pStyle w:val="Akapitzlist"/>
        <w:numPr>
          <w:ilvl w:val="1"/>
          <w:numId w:val="17"/>
        </w:numPr>
        <w:tabs>
          <w:tab w:val="left" w:pos="709"/>
        </w:tabs>
        <w:spacing w:line="276" w:lineRule="auto"/>
        <w:ind w:left="709" w:hanging="709"/>
        <w:jc w:val="both"/>
        <w:rPr>
          <w:rFonts w:ascii="Arial" w:eastAsia="Times New Roman" w:hAnsi="Arial" w:cs="Arial"/>
          <w:sz w:val="24"/>
          <w:lang w:eastAsia="pl-PL"/>
        </w:rPr>
      </w:pPr>
      <w:r w:rsidRPr="00C2798A">
        <w:rPr>
          <w:rFonts w:ascii="Arial" w:eastAsia="Times New Roman" w:hAnsi="Arial" w:cs="Arial"/>
          <w:sz w:val="24"/>
          <w:lang w:eastAsia="pl-PL"/>
        </w:rPr>
        <w:t>W przypadku Wykonawców wspólnie ubiegających się o udzielenie zamówienia, Jednolity Europejski Dokument Zamówienia (JEDZ – ESPD) składa każdy z Wykonawców wspólnie ubiegających się o zamówienie. Oświadczenie to potwierdza brak podstaw wykluczenia oraz spełnianie warunków udziału w zakresie, w jakim każdy z wykonawców wykazuje spełnianie warunków udziału w postępowaniu.</w:t>
      </w:r>
    </w:p>
    <w:p w:rsidR="00C2798A" w:rsidRPr="00C2798A" w:rsidRDefault="00C2798A" w:rsidP="00E947F3">
      <w:pPr>
        <w:pStyle w:val="Akapitzlist"/>
        <w:numPr>
          <w:ilvl w:val="1"/>
          <w:numId w:val="17"/>
        </w:numPr>
        <w:tabs>
          <w:tab w:val="left" w:pos="709"/>
        </w:tabs>
        <w:spacing w:line="276" w:lineRule="auto"/>
        <w:ind w:left="709" w:hanging="709"/>
        <w:jc w:val="both"/>
        <w:rPr>
          <w:rFonts w:ascii="Arial" w:eastAsia="Times New Roman" w:hAnsi="Arial" w:cs="Arial"/>
          <w:sz w:val="24"/>
          <w:lang w:eastAsia="pl-PL"/>
        </w:rPr>
      </w:pPr>
      <w:r w:rsidRPr="00C2798A">
        <w:rPr>
          <w:rFonts w:ascii="Arial" w:eastAsia="Times New Roman" w:hAnsi="Arial" w:cs="Arial"/>
          <w:sz w:val="24"/>
          <w:lang w:eastAsia="pl-PL"/>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rsidR="00472143" w:rsidRPr="00C2798A" w:rsidRDefault="00472143" w:rsidP="00E947F3">
      <w:pPr>
        <w:pStyle w:val="Akapitzlist"/>
        <w:numPr>
          <w:ilvl w:val="1"/>
          <w:numId w:val="17"/>
        </w:numPr>
        <w:tabs>
          <w:tab w:val="left" w:pos="709"/>
        </w:tabs>
        <w:spacing w:line="276" w:lineRule="auto"/>
        <w:ind w:left="709" w:hanging="709"/>
        <w:jc w:val="both"/>
        <w:rPr>
          <w:rFonts w:ascii="Arial" w:eastAsia="Times New Roman" w:hAnsi="Arial" w:cs="Arial"/>
          <w:sz w:val="24"/>
          <w:lang w:eastAsia="pl-PL"/>
        </w:rPr>
      </w:pPr>
      <w:r w:rsidRPr="00C2798A">
        <w:rPr>
          <w:rFonts w:ascii="Arial" w:eastAsia="Times New Roman" w:hAnsi="Arial" w:cs="Arial"/>
          <w:sz w:val="24"/>
          <w:lang w:eastAsia="pl-P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72143" w:rsidRPr="00DB41BA" w:rsidRDefault="00472143" w:rsidP="00E947F3">
      <w:pPr>
        <w:pStyle w:val="Akapitzlist"/>
        <w:numPr>
          <w:ilvl w:val="1"/>
          <w:numId w:val="17"/>
        </w:numPr>
        <w:tabs>
          <w:tab w:val="left" w:pos="709"/>
        </w:tabs>
        <w:spacing w:line="276" w:lineRule="auto"/>
        <w:ind w:left="709" w:hanging="709"/>
        <w:jc w:val="both"/>
        <w:rPr>
          <w:rFonts w:ascii="Arial" w:eastAsia="Times New Roman" w:hAnsi="Arial" w:cs="Arial"/>
          <w:sz w:val="24"/>
          <w:lang w:eastAsia="pl-PL"/>
        </w:rPr>
      </w:pPr>
      <w:r w:rsidRPr="00DB41BA">
        <w:rPr>
          <w:rFonts w:ascii="Arial" w:eastAsia="Times New Roman" w:hAnsi="Arial" w:cs="Arial"/>
          <w:sz w:val="24"/>
          <w:lang w:eastAsia="pl-PL"/>
        </w:rPr>
        <w:t xml:space="preserve">W przypadku, o którym mowa w ustępie 3, Wykonawcy wspólnie ubiegający się </w:t>
      </w:r>
      <w:r w:rsidR="004E093E">
        <w:rPr>
          <w:rFonts w:ascii="Arial" w:eastAsia="Times New Roman" w:hAnsi="Arial" w:cs="Arial"/>
          <w:sz w:val="24"/>
          <w:lang w:eastAsia="pl-PL"/>
        </w:rPr>
        <w:br/>
      </w:r>
      <w:r w:rsidRPr="00DB41BA">
        <w:rPr>
          <w:rFonts w:ascii="Arial" w:eastAsia="Times New Roman" w:hAnsi="Arial" w:cs="Arial"/>
          <w:sz w:val="24"/>
          <w:lang w:eastAsia="pl-PL"/>
        </w:rPr>
        <w:t>o udzielenie zamówienia dołączają do oferty oświadczenie</w:t>
      </w:r>
      <w:r w:rsidRPr="00DB41BA">
        <w:rPr>
          <w:rFonts w:ascii="Arial" w:hAnsi="Arial" w:cs="Arial"/>
        </w:rPr>
        <w:t xml:space="preserve"> </w:t>
      </w:r>
      <w:r w:rsidRPr="00DB41BA">
        <w:rPr>
          <w:rFonts w:ascii="Arial" w:eastAsia="Times New Roman" w:hAnsi="Arial" w:cs="Arial"/>
          <w:sz w:val="24"/>
          <w:lang w:eastAsia="pl-PL"/>
        </w:rPr>
        <w:t>o którym mowa w art. 117 ust. 4, z którego wynika, które roboty budowlane, dostawy lub usługi wykonają poszczególni Wykonawcy. Oświadczenie należy złożyć wg wymogów</w:t>
      </w:r>
      <w:r w:rsidRPr="00DB41BA">
        <w:rPr>
          <w:rFonts w:ascii="Arial" w:eastAsia="Times New Roman" w:hAnsi="Arial" w:cs="Arial"/>
          <w:color w:val="FF0000"/>
          <w:sz w:val="24"/>
          <w:lang w:eastAsia="pl-PL"/>
        </w:rPr>
        <w:t xml:space="preserve"> </w:t>
      </w:r>
      <w:r w:rsidRPr="00C36A2E">
        <w:rPr>
          <w:rFonts w:ascii="Arial" w:eastAsia="Times New Roman" w:hAnsi="Arial" w:cs="Arial"/>
          <w:b/>
          <w:sz w:val="24"/>
          <w:lang w:eastAsia="pl-PL"/>
        </w:rPr>
        <w:t xml:space="preserve">załącznika nr </w:t>
      </w:r>
      <w:r w:rsidR="00C36A2E" w:rsidRPr="00C36A2E">
        <w:rPr>
          <w:rFonts w:ascii="Arial" w:eastAsia="Times New Roman" w:hAnsi="Arial" w:cs="Arial"/>
          <w:b/>
          <w:sz w:val="24"/>
          <w:lang w:eastAsia="pl-PL"/>
        </w:rPr>
        <w:t xml:space="preserve">4 </w:t>
      </w:r>
      <w:r w:rsidRPr="00C36A2E">
        <w:rPr>
          <w:rFonts w:ascii="Arial" w:eastAsia="Times New Roman" w:hAnsi="Arial" w:cs="Arial"/>
          <w:b/>
          <w:sz w:val="24"/>
          <w:lang w:eastAsia="pl-PL"/>
        </w:rPr>
        <w:t>do SWZ</w:t>
      </w:r>
      <w:r w:rsidRPr="00B777E0">
        <w:rPr>
          <w:rFonts w:ascii="Arial" w:eastAsia="Times New Roman" w:hAnsi="Arial" w:cs="Arial"/>
          <w:sz w:val="24"/>
          <w:lang w:eastAsia="pl-PL"/>
        </w:rPr>
        <w:t xml:space="preserve">. </w:t>
      </w:r>
      <w:r w:rsidRPr="00DB41BA">
        <w:rPr>
          <w:rFonts w:ascii="Arial" w:eastAsia="Times New Roman" w:hAnsi="Arial" w:cs="Arial"/>
          <w:sz w:val="24"/>
          <w:lang w:eastAsia="pl-PL"/>
        </w:rPr>
        <w:t xml:space="preserve">Oświadczenie to jest podmiotowym środkiem dowodowym. Uwzględniając powyższe Zamawiający zyskał uprawnienie wynikające z przepisów ustawy </w:t>
      </w:r>
      <w:proofErr w:type="spellStart"/>
      <w:r w:rsidRPr="00DB41BA">
        <w:rPr>
          <w:rFonts w:ascii="Arial" w:eastAsia="Times New Roman" w:hAnsi="Arial" w:cs="Arial"/>
          <w:sz w:val="24"/>
          <w:lang w:eastAsia="pl-PL"/>
        </w:rPr>
        <w:t>Pzp</w:t>
      </w:r>
      <w:proofErr w:type="spellEnd"/>
      <w:r w:rsidRPr="00DB41BA">
        <w:rPr>
          <w:rFonts w:ascii="Arial" w:eastAsia="Times New Roman" w:hAnsi="Arial" w:cs="Arial"/>
          <w:sz w:val="24"/>
          <w:lang w:eastAsia="pl-PL"/>
        </w:rPr>
        <w:t xml:space="preserve"> do weryfikowania na etapie przedkontraktowym rozkładu ciężaru obowiązków, jakie w przyszłości będą ciążyć na poszczególnych Wykonawcach ubiegających się wspólnie o udzielenie zamówienia. Powyższe uprawnienie ma na celu ograniczenie sytuacji w której współpraca Konsorcjanta ma charakter pozorny i kończy się wraz z uzyskaniem zamówienia, które następnie realizowane jest przez Podmioty niedysponujące potencjałem, który był warunkiem koniecznym do uzyskania zamówienia.</w:t>
      </w:r>
    </w:p>
    <w:p w:rsidR="00472143" w:rsidRPr="00DB41BA" w:rsidRDefault="00472143" w:rsidP="00E947F3">
      <w:pPr>
        <w:pStyle w:val="Akapitzlist"/>
        <w:numPr>
          <w:ilvl w:val="1"/>
          <w:numId w:val="17"/>
        </w:numPr>
        <w:tabs>
          <w:tab w:val="left" w:pos="709"/>
        </w:tabs>
        <w:spacing w:line="276" w:lineRule="auto"/>
        <w:ind w:left="709" w:hanging="709"/>
        <w:jc w:val="both"/>
        <w:rPr>
          <w:rFonts w:ascii="Arial" w:eastAsia="Times New Roman" w:hAnsi="Arial" w:cs="Arial"/>
          <w:sz w:val="24"/>
          <w:lang w:eastAsia="pl-PL"/>
        </w:rPr>
      </w:pPr>
      <w:r w:rsidRPr="00DB41BA">
        <w:rPr>
          <w:rFonts w:ascii="Arial" w:eastAsia="Times New Roman" w:hAnsi="Arial" w:cs="Arial"/>
          <w:sz w:val="24"/>
          <w:lang w:eastAsia="pl-PL"/>
        </w:rPr>
        <w:lastRenderedPageBreak/>
        <w:t>Wykonawcy wspólnie ubiegający się o udzielenie zamówienia zobowiązani są na wezwanie Zamawiającego złożyć podmiotowe środki dowodowe potwierdzające spełnianie warunków udziału w postępowaniu, przy czym podmiotowe środki dowodowe składa:</w:t>
      </w:r>
    </w:p>
    <w:p w:rsidR="00472143" w:rsidRPr="00DB41BA" w:rsidRDefault="00472143" w:rsidP="00E947F3">
      <w:pPr>
        <w:pStyle w:val="Akapitzlist"/>
        <w:numPr>
          <w:ilvl w:val="0"/>
          <w:numId w:val="18"/>
        </w:numPr>
        <w:tabs>
          <w:tab w:val="left" w:pos="709"/>
          <w:tab w:val="left" w:pos="993"/>
        </w:tabs>
        <w:spacing w:line="276" w:lineRule="auto"/>
        <w:ind w:left="709" w:firstLine="0"/>
        <w:jc w:val="both"/>
        <w:rPr>
          <w:rFonts w:ascii="Arial" w:eastAsia="Times New Roman" w:hAnsi="Arial" w:cs="Arial"/>
          <w:sz w:val="24"/>
          <w:lang w:eastAsia="pl-PL"/>
        </w:rPr>
      </w:pPr>
      <w:r w:rsidRPr="00DB41BA">
        <w:rPr>
          <w:rFonts w:ascii="Arial" w:eastAsia="Times New Roman" w:hAnsi="Arial" w:cs="Arial"/>
          <w:sz w:val="24"/>
          <w:lang w:eastAsia="pl-PL"/>
        </w:rPr>
        <w:t>odpowiednio Wykonawca / Wykonawcy, który wykazuje spełnienie warunku udziału w postępowaniu,</w:t>
      </w:r>
    </w:p>
    <w:p w:rsidR="00472143" w:rsidRPr="00DB41BA" w:rsidRDefault="00472143" w:rsidP="00E947F3">
      <w:pPr>
        <w:pStyle w:val="Akapitzlist"/>
        <w:numPr>
          <w:ilvl w:val="0"/>
          <w:numId w:val="18"/>
        </w:numPr>
        <w:tabs>
          <w:tab w:val="left" w:pos="709"/>
          <w:tab w:val="left" w:pos="851"/>
          <w:tab w:val="left" w:pos="993"/>
        </w:tabs>
        <w:spacing w:line="276" w:lineRule="auto"/>
        <w:ind w:left="709" w:firstLine="0"/>
        <w:jc w:val="both"/>
        <w:rPr>
          <w:rFonts w:ascii="Arial" w:eastAsia="Times New Roman" w:hAnsi="Arial" w:cs="Arial"/>
          <w:sz w:val="24"/>
          <w:lang w:eastAsia="pl-PL"/>
        </w:rPr>
      </w:pPr>
      <w:r w:rsidRPr="00DB41BA">
        <w:rPr>
          <w:rFonts w:ascii="Arial" w:eastAsia="Times New Roman" w:hAnsi="Arial" w:cs="Arial"/>
          <w:sz w:val="24"/>
          <w:lang w:eastAsia="pl-PL"/>
        </w:rPr>
        <w:t>każdy z Wykonawców z zakresie podstaw wykluczenia.</w:t>
      </w:r>
    </w:p>
    <w:p w:rsidR="00472143" w:rsidRPr="00DB41BA" w:rsidRDefault="00472143" w:rsidP="00E947F3">
      <w:pPr>
        <w:pStyle w:val="Akapitzlist"/>
        <w:numPr>
          <w:ilvl w:val="1"/>
          <w:numId w:val="17"/>
        </w:numPr>
        <w:tabs>
          <w:tab w:val="left" w:pos="709"/>
        </w:tabs>
        <w:spacing w:line="276" w:lineRule="auto"/>
        <w:ind w:left="709" w:hanging="709"/>
        <w:jc w:val="both"/>
        <w:rPr>
          <w:rFonts w:ascii="Arial" w:eastAsia="Times New Roman" w:hAnsi="Arial" w:cs="Arial"/>
          <w:sz w:val="24"/>
          <w:lang w:eastAsia="pl-PL"/>
        </w:rPr>
      </w:pPr>
      <w:r w:rsidRPr="00DB41BA">
        <w:rPr>
          <w:rFonts w:ascii="Arial" w:eastAsia="Times New Roman" w:hAnsi="Arial" w:cs="Arial"/>
          <w:sz w:val="24"/>
          <w:lang w:eastAsia="pl-PL"/>
        </w:rPr>
        <w:t>W przypadku, gdy zostanie wybrana jako najkorzystniejsza oferta Wykonaw</w:t>
      </w:r>
      <w:r w:rsidR="001E2419">
        <w:rPr>
          <w:rFonts w:ascii="Arial" w:eastAsia="Times New Roman" w:hAnsi="Arial" w:cs="Arial"/>
          <w:sz w:val="24"/>
          <w:lang w:eastAsia="pl-PL"/>
        </w:rPr>
        <w:t xml:space="preserve">ców wspólnie ubiegających się o </w:t>
      </w:r>
      <w:r w:rsidRPr="00DB41BA">
        <w:rPr>
          <w:rFonts w:ascii="Arial" w:eastAsia="Times New Roman" w:hAnsi="Arial" w:cs="Arial"/>
          <w:sz w:val="24"/>
          <w:lang w:eastAsia="pl-PL"/>
        </w:rPr>
        <w:t>udzielenie zamówienia, Zamawiający może żądać przed zawarciem umowy w sprawie zamówienia publicznego kopii umowy regulującej współpracę tych Wykonawców.</w:t>
      </w:r>
    </w:p>
    <w:p w:rsidR="008A6D75" w:rsidRPr="00DB41BA" w:rsidRDefault="008A6D75" w:rsidP="0074267A">
      <w:pPr>
        <w:pStyle w:val="Akapitzlist"/>
        <w:tabs>
          <w:tab w:val="left" w:pos="567"/>
        </w:tabs>
        <w:spacing w:line="276" w:lineRule="auto"/>
        <w:ind w:left="435"/>
        <w:jc w:val="both"/>
        <w:rPr>
          <w:rFonts w:ascii="Arial" w:eastAsia="Times New Roman" w:hAnsi="Arial" w:cs="Arial"/>
          <w:b/>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517EAA"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17EAA" w:rsidRPr="00CB51AA" w:rsidRDefault="00CB51AA" w:rsidP="0074267A">
            <w:pPr>
              <w:spacing w:line="276" w:lineRule="auto"/>
              <w:jc w:val="center"/>
              <w:rPr>
                <w:rFonts w:ascii="Arial" w:eastAsia="Times New Roman" w:hAnsi="Arial" w:cs="Arial"/>
                <w:b/>
                <w:sz w:val="24"/>
                <w:szCs w:val="28"/>
                <w:lang w:eastAsia="pl-PL"/>
              </w:rPr>
            </w:pPr>
            <w:r w:rsidRPr="00CB51AA">
              <w:rPr>
                <w:rFonts w:ascii="Arial" w:eastAsia="Times New Roman" w:hAnsi="Arial" w:cs="Arial"/>
                <w:b/>
                <w:sz w:val="24"/>
                <w:szCs w:val="28"/>
                <w:lang w:eastAsia="pl-PL"/>
              </w:rPr>
              <w:t>ROZDZIAŁ 11</w:t>
            </w:r>
          </w:p>
          <w:p w:rsidR="00517EAA" w:rsidRPr="00C36A2E" w:rsidRDefault="00CB51AA" w:rsidP="0074267A">
            <w:pPr>
              <w:spacing w:line="276" w:lineRule="auto"/>
              <w:jc w:val="center"/>
              <w:rPr>
                <w:rFonts w:ascii="Arial" w:eastAsia="Times New Roman" w:hAnsi="Arial" w:cs="Arial"/>
                <w:sz w:val="26"/>
                <w:szCs w:val="26"/>
                <w:lang w:eastAsia="pl-PL"/>
              </w:rPr>
            </w:pPr>
            <w:r w:rsidRPr="00CB51AA">
              <w:rPr>
                <w:rFonts w:ascii="Arial" w:eastAsia="Times New Roman" w:hAnsi="Arial" w:cs="Arial"/>
                <w:b/>
                <w:sz w:val="24"/>
                <w:szCs w:val="28"/>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rsidR="00517EAA" w:rsidRPr="00DB41BA" w:rsidRDefault="00517EAA" w:rsidP="0074267A">
      <w:pPr>
        <w:tabs>
          <w:tab w:val="left" w:pos="567"/>
        </w:tabs>
        <w:spacing w:line="276" w:lineRule="auto"/>
        <w:contextualSpacing/>
        <w:jc w:val="both"/>
        <w:rPr>
          <w:rFonts w:ascii="Arial" w:eastAsia="Times New Roman" w:hAnsi="Arial" w:cs="Arial"/>
          <w:sz w:val="24"/>
          <w:szCs w:val="24"/>
          <w:lang w:eastAsia="pl-PL"/>
        </w:rPr>
      </w:pPr>
    </w:p>
    <w:p w:rsidR="00517EAA" w:rsidRPr="00DB41BA" w:rsidRDefault="0042538D" w:rsidP="00BA7C3B">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b/>
          <w:sz w:val="24"/>
          <w:szCs w:val="24"/>
          <w:lang w:eastAsia="pl-PL"/>
        </w:rPr>
        <w:t xml:space="preserve">W postępowaniu o udzielenie zamówienia komunikacja między Zamawiającym </w:t>
      </w:r>
      <w:r w:rsidR="00833C8F">
        <w:rPr>
          <w:rFonts w:ascii="Arial" w:eastAsia="Times New Roman" w:hAnsi="Arial" w:cs="Arial"/>
          <w:b/>
          <w:sz w:val="24"/>
          <w:szCs w:val="24"/>
          <w:lang w:eastAsia="pl-PL"/>
        </w:rPr>
        <w:br/>
      </w:r>
      <w:r w:rsidRPr="00DB41BA">
        <w:rPr>
          <w:rFonts w:ascii="Arial" w:eastAsia="Times New Roman" w:hAnsi="Arial" w:cs="Arial"/>
          <w:b/>
          <w:sz w:val="24"/>
          <w:szCs w:val="24"/>
          <w:lang w:eastAsia="pl-PL"/>
        </w:rPr>
        <w:t>a Wykonawcami, w tym wszelkie oświadczenia, wnioski, zawiadomienia oraz informacje, przekazywane są elektronicznie za pośrednictwem</w:t>
      </w:r>
      <w:r w:rsidR="00E12BDF" w:rsidRPr="00DB41BA">
        <w:rPr>
          <w:rFonts w:ascii="Arial" w:eastAsia="Times New Roman" w:hAnsi="Arial" w:cs="Arial"/>
          <w:b/>
          <w:sz w:val="24"/>
          <w:szCs w:val="24"/>
          <w:lang w:eastAsia="pl-PL"/>
        </w:rPr>
        <w:t xml:space="preserve"> </w:t>
      </w:r>
      <w:r w:rsidRPr="00DB41BA">
        <w:rPr>
          <w:rFonts w:ascii="Arial" w:eastAsia="Times New Roman" w:hAnsi="Arial" w:cs="Arial"/>
          <w:b/>
          <w:sz w:val="24"/>
          <w:szCs w:val="24"/>
          <w:lang w:eastAsia="pl-PL"/>
        </w:rPr>
        <w:t>platformazakupowa.pl</w:t>
      </w:r>
      <w:r w:rsidRPr="00DB41BA">
        <w:rPr>
          <w:rFonts w:ascii="Arial" w:eastAsia="Times New Roman" w:hAnsi="Arial" w:cs="Arial"/>
          <w:sz w:val="24"/>
          <w:szCs w:val="24"/>
          <w:lang w:eastAsia="pl-PL"/>
        </w:rPr>
        <w:t xml:space="preserve"> (dalej jako „Platforma”) pod adresem: </w:t>
      </w:r>
      <w:r w:rsidR="00BA7C3B" w:rsidRPr="00BA7C3B">
        <w:rPr>
          <w:rFonts w:ascii="Arial" w:eastAsia="Times New Roman" w:hAnsi="Arial" w:cs="Arial"/>
          <w:sz w:val="24"/>
          <w:szCs w:val="24"/>
          <w:lang w:eastAsia="pl-PL"/>
        </w:rPr>
        <w:t>https://edu-josephine.proebiz.com/pl/promoter/tender/8444/general</w:t>
      </w:r>
      <w:r w:rsidR="0014267A" w:rsidRPr="00DB41BA">
        <w:rPr>
          <w:rFonts w:ascii="Arial" w:eastAsia="Times New Roman" w:hAnsi="Arial" w:cs="Arial"/>
          <w:sz w:val="24"/>
          <w:szCs w:val="24"/>
          <w:lang w:eastAsia="pl-PL"/>
        </w:rPr>
        <w:t xml:space="preserve"> </w:t>
      </w:r>
      <w:r w:rsidRPr="00DB41BA">
        <w:rPr>
          <w:rFonts w:ascii="Arial" w:eastAsia="Times New Roman" w:hAnsi="Arial" w:cs="Arial"/>
          <w:sz w:val="24"/>
          <w:szCs w:val="24"/>
          <w:lang w:eastAsia="pl-PL"/>
        </w:rPr>
        <w:t>i formularza „Wyślij wiadomość</w:t>
      </w:r>
      <w:r w:rsidR="00EB1D3C" w:rsidRPr="00DB41BA">
        <w:rPr>
          <w:rFonts w:ascii="Arial" w:eastAsia="Times New Roman" w:hAnsi="Arial" w:cs="Arial"/>
          <w:sz w:val="24"/>
          <w:szCs w:val="24"/>
          <w:lang w:eastAsia="pl-PL"/>
        </w:rPr>
        <w:t xml:space="preserve"> do </w:t>
      </w:r>
      <w:r w:rsidR="00C36A2E">
        <w:rPr>
          <w:rFonts w:ascii="Arial" w:eastAsia="Times New Roman" w:hAnsi="Arial" w:cs="Arial"/>
          <w:sz w:val="24"/>
          <w:szCs w:val="24"/>
          <w:lang w:eastAsia="pl-PL"/>
        </w:rPr>
        <w:t>Z</w:t>
      </w:r>
      <w:r w:rsidR="00EB1D3C" w:rsidRPr="00DB41BA">
        <w:rPr>
          <w:rFonts w:ascii="Arial" w:eastAsia="Times New Roman" w:hAnsi="Arial" w:cs="Arial"/>
          <w:sz w:val="24"/>
          <w:szCs w:val="24"/>
          <w:lang w:eastAsia="pl-PL"/>
        </w:rPr>
        <w:t>amawiającego</w:t>
      </w:r>
      <w:r w:rsidRPr="00DB41BA">
        <w:rPr>
          <w:rFonts w:ascii="Arial" w:eastAsia="Times New Roman" w:hAnsi="Arial" w:cs="Arial"/>
          <w:sz w:val="24"/>
          <w:szCs w:val="24"/>
          <w:lang w:eastAsia="pl-PL"/>
        </w:rPr>
        <w:t xml:space="preserve">” dostępnego na stronie dotyczącej danego postępowania (nie dotyczy składania ofert).  </w:t>
      </w:r>
    </w:p>
    <w:p w:rsidR="00517EAA" w:rsidRPr="00DB41BA" w:rsidRDefault="0042538D"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W sytuacjach awaryjnych np. w przypadku niedziałania Platformy, Zamawiający dopuszcza komunikację za pomocą poczty elektronicznej na adres: </w:t>
      </w:r>
      <w:r w:rsidR="005C1689">
        <w:rPr>
          <w:rFonts w:ascii="Arial" w:eastAsia="Times New Roman" w:hAnsi="Arial" w:cs="Arial"/>
          <w:sz w:val="24"/>
          <w:szCs w:val="24"/>
          <w:lang w:eastAsia="pl-PL"/>
        </w:rPr>
        <w:t>inwestycje</w:t>
      </w:r>
      <w:r w:rsidR="0014267A" w:rsidRPr="00DB41BA">
        <w:rPr>
          <w:rFonts w:ascii="Arial" w:eastAsia="Times New Roman" w:hAnsi="Arial" w:cs="Arial"/>
          <w:sz w:val="24"/>
          <w:szCs w:val="24"/>
          <w:lang w:eastAsia="pl-PL"/>
        </w:rPr>
        <w:t>@krasocin.com.pl</w:t>
      </w:r>
      <w:r w:rsidRPr="00DB41BA">
        <w:rPr>
          <w:rFonts w:ascii="Arial" w:eastAsia="Times New Roman" w:hAnsi="Arial" w:cs="Arial"/>
          <w:sz w:val="24"/>
          <w:szCs w:val="24"/>
          <w:lang w:eastAsia="pl-PL"/>
        </w:rPr>
        <w:t xml:space="preserve"> (nie dotyczy składania ofert). </w:t>
      </w:r>
    </w:p>
    <w:p w:rsidR="00517EAA" w:rsidRPr="00DB41BA" w:rsidRDefault="0042538D"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Korzystanie z platformy zakupowej przez Wykonawcę jest bezpłatne. </w:t>
      </w:r>
    </w:p>
    <w:p w:rsidR="00517EAA" w:rsidRPr="00DB41BA" w:rsidRDefault="0014267A"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Wymagania techniczne i organizacyjne sporządzania, wysyłania i odbierania korespondencji elektronicznej, zostały opisane w Regulaminie Internetowej Platformy zakupowej</w:t>
      </w:r>
      <w:r w:rsidR="005C1689">
        <w:rPr>
          <w:rFonts w:ascii="Arial" w:eastAsia="Times New Roman" w:hAnsi="Arial" w:cs="Arial"/>
          <w:sz w:val="24"/>
          <w:szCs w:val="24"/>
          <w:lang w:eastAsia="pl-PL"/>
        </w:rPr>
        <w:t>.</w:t>
      </w:r>
      <w:r w:rsidRPr="00DB41BA">
        <w:rPr>
          <w:rFonts w:ascii="Arial" w:eastAsia="Times New Roman" w:hAnsi="Arial" w:cs="Arial"/>
          <w:sz w:val="24"/>
          <w:szCs w:val="24"/>
          <w:lang w:eastAsia="pl-PL"/>
        </w:rPr>
        <w:t xml:space="preserve"> Sposób sporządzenia, wysyłania i odbierania korespondencji elektronicznej musi być zgodny z wymaganiami określonymi w rozporządzeniu wydanym na podstawie art. 70 Ustawy. </w:t>
      </w:r>
    </w:p>
    <w:p w:rsidR="0042538D" w:rsidRPr="00DB41BA" w:rsidRDefault="0042538D"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zgodnie z § 11 ust. 3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określa niezbędne wymagania sprzętowo-aplikacyjne umożliwiające pracę na Platformie, tj.: </w:t>
      </w:r>
    </w:p>
    <w:p w:rsidR="005A66F1" w:rsidRDefault="0042538D" w:rsidP="005A66F1">
      <w:pPr>
        <w:pStyle w:val="Akapitzlist"/>
        <w:numPr>
          <w:ilvl w:val="0"/>
          <w:numId w:val="3"/>
        </w:numPr>
        <w:tabs>
          <w:tab w:val="left" w:pos="709"/>
          <w:tab w:val="left" w:pos="1134"/>
        </w:tabs>
        <w:spacing w:line="276" w:lineRule="auto"/>
        <w:ind w:hanging="11"/>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stały dostęp do sieci Internet o gwarantowanej przepustowości nie mniejszej niż 512 </w:t>
      </w:r>
      <w:proofErr w:type="spellStart"/>
      <w:r w:rsidRPr="00DB41BA">
        <w:rPr>
          <w:rFonts w:ascii="Arial" w:eastAsia="Times New Roman" w:hAnsi="Arial" w:cs="Arial"/>
          <w:sz w:val="24"/>
          <w:szCs w:val="24"/>
          <w:lang w:eastAsia="pl-PL"/>
        </w:rPr>
        <w:t>kb</w:t>
      </w:r>
      <w:proofErr w:type="spellEnd"/>
      <w:r w:rsidRPr="00DB41BA">
        <w:rPr>
          <w:rFonts w:ascii="Arial" w:eastAsia="Times New Roman" w:hAnsi="Arial" w:cs="Arial"/>
          <w:sz w:val="24"/>
          <w:szCs w:val="24"/>
          <w:lang w:eastAsia="pl-PL"/>
        </w:rPr>
        <w:t xml:space="preserve">/s, </w:t>
      </w:r>
    </w:p>
    <w:p w:rsidR="005A66F1" w:rsidRDefault="0042538D" w:rsidP="005A66F1">
      <w:pPr>
        <w:pStyle w:val="Akapitzlist"/>
        <w:numPr>
          <w:ilvl w:val="0"/>
          <w:numId w:val="3"/>
        </w:numPr>
        <w:tabs>
          <w:tab w:val="left" w:pos="709"/>
          <w:tab w:val="left" w:pos="1134"/>
        </w:tabs>
        <w:spacing w:line="276" w:lineRule="auto"/>
        <w:ind w:hanging="11"/>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lastRenderedPageBreak/>
        <w:t xml:space="preserve">komputer klasy PC lub MAC, o następującej konfiguracji: pamięć min. 2 GB Ram, procesor Intel IV 2 GHZ lub jego nowsza wersja, jeden z systemów operacyjnych - MS Windows 7, Mac Os x 10 4, Linux, lub ich nowsze wersje, </w:t>
      </w:r>
    </w:p>
    <w:p w:rsidR="005A66F1" w:rsidRDefault="0042538D" w:rsidP="005A66F1">
      <w:pPr>
        <w:pStyle w:val="Akapitzlist"/>
        <w:numPr>
          <w:ilvl w:val="0"/>
          <w:numId w:val="3"/>
        </w:numPr>
        <w:tabs>
          <w:tab w:val="left" w:pos="709"/>
          <w:tab w:val="left" w:pos="1134"/>
        </w:tabs>
        <w:spacing w:line="276" w:lineRule="auto"/>
        <w:ind w:hanging="11"/>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 xml:space="preserve">zainstalowana dowolna przeglądarka internetowa, w przypadku Internet Explorer minimalnie wersja </w:t>
      </w:r>
      <w:r w:rsidR="0014267A" w:rsidRPr="005A66F1">
        <w:rPr>
          <w:rFonts w:ascii="Arial" w:eastAsia="Times New Roman" w:hAnsi="Arial" w:cs="Arial"/>
          <w:sz w:val="24"/>
          <w:szCs w:val="24"/>
          <w:lang w:eastAsia="pl-PL"/>
        </w:rPr>
        <w:t>10 0.,</w:t>
      </w:r>
    </w:p>
    <w:p w:rsidR="005A66F1" w:rsidRDefault="0042538D" w:rsidP="005A66F1">
      <w:pPr>
        <w:pStyle w:val="Akapitzlist"/>
        <w:numPr>
          <w:ilvl w:val="0"/>
          <w:numId w:val="3"/>
        </w:numPr>
        <w:tabs>
          <w:tab w:val="left" w:pos="709"/>
          <w:tab w:val="left" w:pos="1134"/>
        </w:tabs>
        <w:spacing w:line="276" w:lineRule="auto"/>
        <w:ind w:hanging="11"/>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 xml:space="preserve">włączona obsługa JavaScript, </w:t>
      </w:r>
    </w:p>
    <w:p w:rsidR="005A66F1" w:rsidRDefault="0042538D" w:rsidP="005A66F1">
      <w:pPr>
        <w:pStyle w:val="Akapitzlist"/>
        <w:numPr>
          <w:ilvl w:val="0"/>
          <w:numId w:val="3"/>
        </w:numPr>
        <w:tabs>
          <w:tab w:val="left" w:pos="709"/>
          <w:tab w:val="left" w:pos="1134"/>
        </w:tabs>
        <w:spacing w:line="276" w:lineRule="auto"/>
        <w:ind w:hanging="11"/>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 xml:space="preserve">zainstalowany program Adobe </w:t>
      </w:r>
      <w:proofErr w:type="spellStart"/>
      <w:r w:rsidRPr="005A66F1">
        <w:rPr>
          <w:rFonts w:ascii="Arial" w:eastAsia="Times New Roman" w:hAnsi="Arial" w:cs="Arial"/>
          <w:sz w:val="24"/>
          <w:szCs w:val="24"/>
          <w:lang w:eastAsia="pl-PL"/>
        </w:rPr>
        <w:t>Acrobat</w:t>
      </w:r>
      <w:proofErr w:type="spellEnd"/>
      <w:r w:rsidRPr="005A66F1">
        <w:rPr>
          <w:rFonts w:ascii="Arial" w:eastAsia="Times New Roman" w:hAnsi="Arial" w:cs="Arial"/>
          <w:sz w:val="24"/>
          <w:szCs w:val="24"/>
          <w:lang w:eastAsia="pl-PL"/>
        </w:rPr>
        <w:t xml:space="preserve"> Reader, lub inny obsługujący format plików .pdf, </w:t>
      </w:r>
    </w:p>
    <w:p w:rsidR="005A66F1" w:rsidRDefault="0042538D" w:rsidP="005A66F1">
      <w:pPr>
        <w:pStyle w:val="Akapitzlist"/>
        <w:numPr>
          <w:ilvl w:val="0"/>
          <w:numId w:val="3"/>
        </w:numPr>
        <w:tabs>
          <w:tab w:val="left" w:pos="709"/>
          <w:tab w:val="left" w:pos="1134"/>
        </w:tabs>
        <w:spacing w:line="276" w:lineRule="auto"/>
        <w:ind w:hanging="11"/>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Platforma działa według standardu przyjętego w komunika</w:t>
      </w:r>
      <w:r w:rsidR="00517EAA" w:rsidRPr="005A66F1">
        <w:rPr>
          <w:rFonts w:ascii="Arial" w:eastAsia="Times New Roman" w:hAnsi="Arial" w:cs="Arial"/>
          <w:sz w:val="24"/>
          <w:szCs w:val="24"/>
          <w:lang w:eastAsia="pl-PL"/>
        </w:rPr>
        <w:t>cji sieciowej - kodowanie UTF8,</w:t>
      </w:r>
    </w:p>
    <w:p w:rsidR="00517EAA" w:rsidRPr="005A66F1" w:rsidRDefault="0042538D" w:rsidP="005A66F1">
      <w:pPr>
        <w:pStyle w:val="Akapitzlist"/>
        <w:numPr>
          <w:ilvl w:val="0"/>
          <w:numId w:val="3"/>
        </w:numPr>
        <w:tabs>
          <w:tab w:val="left" w:pos="709"/>
          <w:tab w:val="left" w:pos="1134"/>
        </w:tabs>
        <w:spacing w:line="276" w:lineRule="auto"/>
        <w:ind w:hanging="11"/>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oznaczenie czasu odbioru danych przez platformę zakupową stanowi datę oraz dokładny czas</w:t>
      </w:r>
      <w:r w:rsidR="00EB1D3C" w:rsidRPr="005A66F1">
        <w:rPr>
          <w:rFonts w:ascii="Arial" w:eastAsia="Times New Roman" w:hAnsi="Arial" w:cs="Arial"/>
          <w:sz w:val="24"/>
          <w:szCs w:val="24"/>
          <w:lang w:eastAsia="pl-PL"/>
        </w:rPr>
        <w:t xml:space="preserve"> (</w:t>
      </w:r>
      <w:proofErr w:type="spellStart"/>
      <w:r w:rsidR="00EB1D3C" w:rsidRPr="005A66F1">
        <w:rPr>
          <w:rFonts w:ascii="Arial" w:eastAsia="Times New Roman" w:hAnsi="Arial" w:cs="Arial"/>
          <w:sz w:val="24"/>
          <w:szCs w:val="24"/>
          <w:lang w:eastAsia="pl-PL"/>
        </w:rPr>
        <w:t>hh:mm:ss</w:t>
      </w:r>
      <w:proofErr w:type="spellEnd"/>
      <w:r w:rsidR="00EB1D3C" w:rsidRPr="005A66F1">
        <w:rPr>
          <w:rFonts w:ascii="Arial" w:eastAsia="Times New Roman" w:hAnsi="Arial" w:cs="Arial"/>
          <w:sz w:val="24"/>
          <w:szCs w:val="24"/>
          <w:lang w:eastAsia="pl-PL"/>
        </w:rPr>
        <w:t xml:space="preserve">) generowany wg. czasu lokalnego serwera synchronizowanego z zegarem Głównego Urzędu Miar. </w:t>
      </w:r>
    </w:p>
    <w:p w:rsidR="00517EAA" w:rsidRPr="00DB41BA" w:rsidRDefault="00EB1D3C"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 datę przekazania składanych dokumentów, oświadczeń, wniosków (innych niż wnioski o dopuszczenie</w:t>
      </w:r>
      <w:r w:rsidR="00517EAA" w:rsidRPr="00DB41BA">
        <w:rPr>
          <w:rFonts w:ascii="Arial" w:eastAsia="Times New Roman" w:hAnsi="Arial" w:cs="Arial"/>
          <w:sz w:val="24"/>
          <w:szCs w:val="24"/>
          <w:lang w:eastAsia="pl-PL"/>
        </w:rPr>
        <w:t xml:space="preserve"> </w:t>
      </w:r>
      <w:r w:rsidRPr="00DB41BA">
        <w:rPr>
          <w:rFonts w:ascii="Arial" w:eastAsia="Times New Roman" w:hAnsi="Arial" w:cs="Arial"/>
          <w:sz w:val="24"/>
          <w:szCs w:val="24"/>
          <w:lang w:eastAsia="pl-PL"/>
        </w:rPr>
        <w:t xml:space="preserve">do udziału w postępowaniu), zawiadomień, zapytań oraz przekazywanie informacji uznaje się kliknięcie przycisku „Wyślij wiadomość do zamawiającego” po których pojawi się komunikat, że wiadomość została wysłana do Zamawiającego. </w:t>
      </w:r>
    </w:p>
    <w:p w:rsidR="00517EAA" w:rsidRPr="00DB41BA" w:rsidRDefault="00EB1D3C" w:rsidP="005C1689">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z</w:t>
      </w:r>
      <w:r w:rsidR="00833C8F">
        <w:rPr>
          <w:rFonts w:ascii="Arial" w:eastAsia="Times New Roman" w:hAnsi="Arial" w:cs="Arial"/>
          <w:sz w:val="24"/>
          <w:szCs w:val="24"/>
          <w:lang w:eastAsia="pl-PL"/>
        </w:rPr>
        <w:t xml:space="preserve">amieści na stronie internetowej </w:t>
      </w:r>
      <w:r w:rsidR="005C1689" w:rsidRPr="005C1689">
        <w:rPr>
          <w:rStyle w:val="Hipercze"/>
          <w:rFonts w:ascii="Arial" w:eastAsia="Times New Roman" w:hAnsi="Arial" w:cs="Arial"/>
          <w:sz w:val="24"/>
          <w:szCs w:val="24"/>
          <w:lang w:eastAsia="pl-PL"/>
        </w:rPr>
        <w:t>https://edu-josephine.proebiz.com/pl/promoter/my-tenders/list?role=zadavatel</w:t>
      </w:r>
      <w:r w:rsidR="00D724ED" w:rsidRPr="00DB41BA">
        <w:rPr>
          <w:rFonts w:ascii="Arial" w:eastAsia="Times New Roman" w:hAnsi="Arial" w:cs="Arial"/>
          <w:sz w:val="24"/>
          <w:szCs w:val="24"/>
          <w:lang w:eastAsia="pl-PL"/>
        </w:rPr>
        <w:t xml:space="preserve"> </w:t>
      </w:r>
      <w:r w:rsidRPr="00DB41BA">
        <w:rPr>
          <w:rFonts w:ascii="Arial" w:eastAsia="Times New Roman" w:hAnsi="Arial" w:cs="Arial"/>
          <w:sz w:val="24"/>
          <w:szCs w:val="24"/>
          <w:lang w:eastAsia="pl-PL"/>
        </w:rPr>
        <w:t xml:space="preserve">dokumenty określone w przepisach ustawy </w:t>
      </w:r>
      <w:proofErr w:type="spellStart"/>
      <w:r w:rsidRPr="00DB41BA">
        <w:rPr>
          <w:rFonts w:ascii="Arial" w:eastAsia="Times New Roman" w:hAnsi="Arial" w:cs="Arial"/>
          <w:sz w:val="24"/>
          <w:szCs w:val="24"/>
          <w:lang w:eastAsia="pl-PL"/>
        </w:rPr>
        <w:t>Pzp</w:t>
      </w:r>
      <w:proofErr w:type="spellEnd"/>
      <w:r w:rsidRPr="00DB41BA">
        <w:rPr>
          <w:rFonts w:ascii="Arial" w:eastAsia="Times New Roman" w:hAnsi="Arial" w:cs="Arial"/>
          <w:sz w:val="24"/>
          <w:szCs w:val="24"/>
          <w:lang w:eastAsia="pl-PL"/>
        </w:rPr>
        <w:t xml:space="preserve">. </w:t>
      </w:r>
    </w:p>
    <w:p w:rsidR="00517EAA" w:rsidRPr="00DB41BA" w:rsidRDefault="00EB1D3C"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b/>
          <w:sz w:val="24"/>
          <w:szCs w:val="24"/>
          <w:lang w:eastAsia="pl-PL"/>
        </w:rPr>
        <w:t xml:space="preserve">Wykonawca może zwrócić się do Zamawiającego z pisemną prośbą o wyjaśnienie treści SWZ za pośrednictwem Platformy i formularza „Wyślij wiadomość do zamawiającego” </w:t>
      </w:r>
      <w:r w:rsidRPr="00DB41BA">
        <w:rPr>
          <w:rFonts w:ascii="Arial" w:eastAsia="Times New Roman" w:hAnsi="Arial" w:cs="Arial"/>
          <w:sz w:val="24"/>
          <w:szCs w:val="24"/>
          <w:lang w:eastAsia="pl-PL"/>
        </w:rPr>
        <w:t xml:space="preserve">dostępnego na stronie dotyczącej danego postępowania. </w:t>
      </w:r>
      <w:r w:rsidRPr="00DB41BA">
        <w:rPr>
          <w:rFonts w:ascii="Arial" w:eastAsia="Times New Roman" w:hAnsi="Arial" w:cs="Arial"/>
          <w:b/>
          <w:sz w:val="24"/>
          <w:szCs w:val="24"/>
          <w:lang w:eastAsia="pl-PL"/>
        </w:rPr>
        <w:t>Zamawiający odpowie niezwłocznie za pośrednictwem Platformy na stronie dotyczącej danego postępowania</w:t>
      </w:r>
      <w:r w:rsidRPr="00DB41BA">
        <w:rPr>
          <w:rFonts w:ascii="Arial" w:eastAsia="Times New Roman" w:hAnsi="Arial" w:cs="Arial"/>
          <w:sz w:val="24"/>
          <w:szCs w:val="24"/>
          <w:lang w:eastAsia="pl-PL"/>
        </w:rPr>
        <w:t xml:space="preserve"> na zadane pytanie, przesyłając treść pytania i odpowiedzi wszystkim uczestnikom postępowania, którym przekazał SWZ oraz zamieści treść pytania i odpowiedzi na Platformie niezwłocznie, jednak </w:t>
      </w:r>
      <w:r w:rsidRPr="00DB41BA">
        <w:rPr>
          <w:rFonts w:ascii="Arial" w:eastAsia="Times New Roman" w:hAnsi="Arial" w:cs="Arial"/>
          <w:b/>
          <w:sz w:val="24"/>
          <w:szCs w:val="24"/>
          <w:lang w:eastAsia="pl-PL"/>
        </w:rPr>
        <w:t>nie później niż na 2 dni przed upływem terminu składania ofert</w:t>
      </w:r>
      <w:r w:rsidRPr="00DB41BA">
        <w:rPr>
          <w:rFonts w:ascii="Arial" w:eastAsia="Times New Roman" w:hAnsi="Arial" w:cs="Arial"/>
          <w:sz w:val="24"/>
          <w:szCs w:val="24"/>
          <w:lang w:eastAsia="pl-PL"/>
        </w:rPr>
        <w:t xml:space="preserve"> pod warunkiem, że wniosek o wyjaśnienie treści SWZ wpłynął do Zamawiającego nie później niż na 4 dni przed upływem terminu składania odpowiednio ofert albo ofert podlegających negocjacjom. </w:t>
      </w:r>
    </w:p>
    <w:p w:rsidR="00517EAA" w:rsidRPr="00DB41BA" w:rsidRDefault="00EB1D3C"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b/>
          <w:sz w:val="24"/>
          <w:szCs w:val="24"/>
          <w:lang w:eastAsia="pl-PL"/>
        </w:rPr>
        <w:t xml:space="preserve">W przypadku rozbieżności pomiędzy treścią niniejszej SWZ </w:t>
      </w:r>
      <w:r w:rsidRPr="00DB41BA">
        <w:rPr>
          <w:rFonts w:ascii="Arial" w:eastAsia="Times New Roman" w:hAnsi="Arial" w:cs="Arial"/>
          <w:sz w:val="24"/>
          <w:szCs w:val="24"/>
          <w:lang w:eastAsia="pl-PL"/>
        </w:rPr>
        <w:t xml:space="preserve">a treścią udzielonych odpowiedzi </w:t>
      </w:r>
      <w:r w:rsidRPr="00DB41BA">
        <w:rPr>
          <w:rFonts w:ascii="Arial" w:eastAsia="Times New Roman" w:hAnsi="Arial" w:cs="Arial"/>
          <w:b/>
          <w:sz w:val="24"/>
          <w:szCs w:val="24"/>
          <w:lang w:eastAsia="pl-PL"/>
        </w:rPr>
        <w:t>jako obowiązującą należy przyjąć treść pisma zawierającego późniejsze oświadczenie Zamawiającego.</w:t>
      </w:r>
      <w:r w:rsidRPr="00DB41BA">
        <w:rPr>
          <w:rFonts w:ascii="Arial" w:eastAsia="Times New Roman" w:hAnsi="Arial" w:cs="Arial"/>
          <w:sz w:val="24"/>
          <w:szCs w:val="24"/>
          <w:lang w:eastAsia="pl-PL"/>
        </w:rPr>
        <w:t xml:space="preserve"> </w:t>
      </w:r>
    </w:p>
    <w:p w:rsidR="00517EAA" w:rsidRPr="00DB41BA" w:rsidRDefault="00EB1D3C"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będzie przekazywał Wykonawcom informacje w formie elektronicznej za pośrednictwem Platformy. </w:t>
      </w:r>
      <w:r w:rsidRPr="00DB41BA">
        <w:rPr>
          <w:rFonts w:ascii="Arial" w:eastAsia="Times New Roman" w:hAnsi="Arial" w:cs="Arial"/>
          <w:b/>
          <w:sz w:val="24"/>
          <w:szCs w:val="24"/>
          <w:lang w:eastAsia="pl-PL"/>
        </w:rPr>
        <w:t xml:space="preserve">Informacje dotyczące odpowiedzi na pytania, zmiany specyfikacji, zmiany terminu składania i otwarcia ofert </w:t>
      </w:r>
      <w:r w:rsidRPr="00DB41BA">
        <w:rPr>
          <w:rFonts w:ascii="Arial" w:eastAsia="Times New Roman" w:hAnsi="Arial" w:cs="Arial"/>
          <w:sz w:val="24"/>
          <w:szCs w:val="24"/>
          <w:lang w:eastAsia="pl-PL"/>
        </w:rPr>
        <w:t xml:space="preserve">Zamawiający będzie zamieszczał na platformie w sekcji </w:t>
      </w:r>
      <w:r w:rsidRPr="00DB41BA">
        <w:rPr>
          <w:rFonts w:ascii="Arial" w:eastAsia="Times New Roman" w:hAnsi="Arial" w:cs="Arial"/>
          <w:b/>
          <w:sz w:val="24"/>
          <w:szCs w:val="24"/>
          <w:lang w:eastAsia="pl-PL"/>
        </w:rPr>
        <w:t>„Komunikaty”.</w:t>
      </w:r>
      <w:r w:rsidRPr="00DB41BA">
        <w:rPr>
          <w:rFonts w:ascii="Arial" w:eastAsia="Times New Roman" w:hAnsi="Arial" w:cs="Arial"/>
          <w:sz w:val="24"/>
          <w:szCs w:val="24"/>
          <w:lang w:eastAsia="pl-PL"/>
        </w:rPr>
        <w:t xml:space="preserve"> Korespondencja, której zgodnie z obowiązującymi przepisami adresatem jest konkretny Wykonawca, będzie przekazywana w formie elektronicznej za pośrednictwem Platformy do konkretnego Wykonawcy.  </w:t>
      </w:r>
    </w:p>
    <w:p w:rsidR="00517EAA" w:rsidRPr="00DB41BA" w:rsidRDefault="00EB1D3C"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Wykonawca jako podmiot profesjonalny ma obowiązek sprawdzania komunikatów i wiadomości bezpośrednio na Platformie przesłanych przez Zamawiającego, gdyż system powiadomień może ulec awarii lub powiadomien</w:t>
      </w:r>
      <w:r w:rsidR="00517EAA" w:rsidRPr="00DB41BA">
        <w:rPr>
          <w:rFonts w:ascii="Arial" w:eastAsia="Times New Roman" w:hAnsi="Arial" w:cs="Arial"/>
          <w:sz w:val="24"/>
          <w:szCs w:val="24"/>
          <w:lang w:eastAsia="pl-PL"/>
        </w:rPr>
        <w:t>ie może trafić do folderu SPAM.</w:t>
      </w:r>
    </w:p>
    <w:p w:rsidR="00517EAA" w:rsidRPr="00DB41BA" w:rsidRDefault="00EB1D3C"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nie ponosi odpowiedzialności za złożenie oferty w sposób niezgodny z Instrukcją korzystania z Platformy, w szczególności za sytuację, gdy zamawiający zapozna </w:t>
      </w:r>
      <w:r w:rsidRPr="00DB41BA">
        <w:rPr>
          <w:rFonts w:ascii="Arial" w:eastAsia="Times New Roman" w:hAnsi="Arial" w:cs="Arial"/>
          <w:sz w:val="24"/>
          <w:szCs w:val="24"/>
          <w:lang w:eastAsia="pl-PL"/>
        </w:rPr>
        <w:lastRenderedPageBreak/>
        <w:t xml:space="preserve">się z treścią oferty przed upływem terminu składania ofert (np. złożenie oferty w zakładce „Wyślij wiadomość do zamawiającego”).  </w:t>
      </w:r>
    </w:p>
    <w:p w:rsidR="00517EAA" w:rsidRPr="00DB41BA" w:rsidRDefault="00EB1D3C"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Taka oferta zostanie uznana przez Zamawiającego za ofertę handlową i nie będzie brana pod uwagę w przedmiotowym postępowaniu ponieważ nie został spełniony obowiązek narzucony w art. 221 ustawy </w:t>
      </w:r>
      <w:proofErr w:type="spellStart"/>
      <w:r w:rsidRPr="00DB41BA">
        <w:rPr>
          <w:rFonts w:ascii="Arial" w:eastAsia="Times New Roman" w:hAnsi="Arial" w:cs="Arial"/>
          <w:sz w:val="24"/>
          <w:szCs w:val="24"/>
          <w:lang w:eastAsia="pl-PL"/>
        </w:rPr>
        <w:t>Pzp</w:t>
      </w:r>
      <w:proofErr w:type="spellEnd"/>
      <w:r w:rsidRPr="00DB41BA">
        <w:rPr>
          <w:rFonts w:ascii="Arial" w:eastAsia="Times New Roman" w:hAnsi="Arial" w:cs="Arial"/>
          <w:sz w:val="24"/>
          <w:szCs w:val="24"/>
          <w:lang w:eastAsia="pl-PL"/>
        </w:rPr>
        <w:t>.</w:t>
      </w:r>
    </w:p>
    <w:p w:rsidR="00517EAA" w:rsidRPr="00DB41BA" w:rsidRDefault="00EB1D3C" w:rsidP="005C1689">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informuje, że instrukcje korzystania z Platformy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r w:rsidR="005C1689" w:rsidRPr="005C1689">
        <w:rPr>
          <w:rStyle w:val="Hipercze"/>
          <w:rFonts w:ascii="Arial" w:eastAsia="Times New Roman" w:hAnsi="Arial" w:cs="Arial"/>
          <w:sz w:val="24"/>
          <w:szCs w:val="24"/>
          <w:lang w:eastAsia="pl-PL"/>
        </w:rPr>
        <w:t>https://josephine.proebiz.com/pl/#about-sw</w:t>
      </w:r>
      <w:r w:rsidRPr="00DB41BA">
        <w:rPr>
          <w:rFonts w:ascii="Arial" w:eastAsia="Times New Roman" w:hAnsi="Arial" w:cs="Arial"/>
          <w:sz w:val="24"/>
          <w:szCs w:val="24"/>
          <w:lang w:eastAsia="pl-PL"/>
        </w:rPr>
        <w:t>.</w:t>
      </w:r>
    </w:p>
    <w:p w:rsidR="00095711" w:rsidRPr="00DB41BA" w:rsidRDefault="00EB1D3C" w:rsidP="00E947F3">
      <w:pPr>
        <w:pStyle w:val="Akapitzlist"/>
        <w:numPr>
          <w:ilvl w:val="1"/>
          <w:numId w:val="19"/>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nie przewiduje sposobu komunikowania się z Wykonawcami w inny sposób niż przy użyciu środków komunikacji elektronicznej, wskazanych w SWZ.</w:t>
      </w:r>
    </w:p>
    <w:p w:rsidR="00B9728A" w:rsidRPr="00DB41BA" w:rsidRDefault="00B9728A" w:rsidP="0074267A">
      <w:pPr>
        <w:pStyle w:val="Akapitzlist"/>
        <w:tabs>
          <w:tab w:val="left" w:pos="426"/>
          <w:tab w:val="left" w:pos="567"/>
        </w:tabs>
        <w:spacing w:line="276" w:lineRule="auto"/>
        <w:ind w:left="567"/>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B9728A"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B9728A" w:rsidRPr="007B6A26" w:rsidRDefault="007B6A26" w:rsidP="0074267A">
            <w:pPr>
              <w:spacing w:line="276" w:lineRule="auto"/>
              <w:jc w:val="center"/>
              <w:rPr>
                <w:rFonts w:ascii="Arial" w:eastAsia="Times New Roman" w:hAnsi="Arial" w:cs="Arial"/>
                <w:b/>
                <w:sz w:val="24"/>
                <w:szCs w:val="28"/>
                <w:lang w:eastAsia="pl-PL"/>
              </w:rPr>
            </w:pPr>
            <w:r w:rsidRPr="007B6A26">
              <w:rPr>
                <w:rFonts w:ascii="Arial" w:eastAsia="Times New Roman" w:hAnsi="Arial" w:cs="Arial"/>
                <w:b/>
                <w:sz w:val="24"/>
                <w:szCs w:val="28"/>
                <w:lang w:eastAsia="pl-PL"/>
              </w:rPr>
              <w:t>ROZDZIAŁ 12</w:t>
            </w:r>
          </w:p>
          <w:p w:rsidR="00B9728A" w:rsidRPr="005C22DA" w:rsidRDefault="007B6A26" w:rsidP="0074267A">
            <w:pPr>
              <w:spacing w:line="276" w:lineRule="auto"/>
              <w:jc w:val="center"/>
              <w:rPr>
                <w:rFonts w:ascii="Arial" w:eastAsia="Times New Roman" w:hAnsi="Arial" w:cs="Arial"/>
                <w:sz w:val="26"/>
                <w:szCs w:val="26"/>
                <w:lang w:eastAsia="pl-PL"/>
              </w:rPr>
            </w:pPr>
            <w:r w:rsidRPr="007B6A26">
              <w:rPr>
                <w:rFonts w:ascii="Arial" w:eastAsia="Times New Roman" w:hAnsi="Arial" w:cs="Arial"/>
                <w:b/>
                <w:sz w:val="24"/>
                <w:szCs w:val="28"/>
                <w:lang w:eastAsia="pl-PL"/>
              </w:rPr>
              <w:t>TERMIN ZWIĄZANIA OFERTĄ</w:t>
            </w:r>
          </w:p>
        </w:tc>
      </w:tr>
    </w:tbl>
    <w:p w:rsidR="004B3BD7" w:rsidRPr="00DB41BA" w:rsidRDefault="004B3BD7" w:rsidP="0074267A">
      <w:pPr>
        <w:tabs>
          <w:tab w:val="left" w:pos="0"/>
        </w:tabs>
        <w:spacing w:line="276" w:lineRule="auto"/>
        <w:jc w:val="both"/>
        <w:rPr>
          <w:rFonts w:ascii="Arial" w:eastAsia="Times New Roman" w:hAnsi="Arial" w:cs="Arial"/>
          <w:b/>
          <w:sz w:val="26"/>
          <w:szCs w:val="26"/>
          <w:lang w:eastAsia="pl-PL"/>
        </w:rPr>
      </w:pPr>
    </w:p>
    <w:p w:rsidR="0082113B" w:rsidRDefault="00736666" w:rsidP="00E947F3">
      <w:pPr>
        <w:pStyle w:val="Akapitzlist"/>
        <w:numPr>
          <w:ilvl w:val="1"/>
          <w:numId w:val="20"/>
        </w:numPr>
        <w:tabs>
          <w:tab w:val="left" w:pos="0"/>
          <w:tab w:val="left" w:pos="709"/>
        </w:tabs>
        <w:spacing w:line="276" w:lineRule="auto"/>
        <w:ind w:left="709" w:hanging="709"/>
        <w:jc w:val="both"/>
        <w:rPr>
          <w:rFonts w:ascii="Arial" w:eastAsia="Times New Roman" w:hAnsi="Arial" w:cs="Arial"/>
          <w:sz w:val="24"/>
          <w:szCs w:val="24"/>
          <w:lang w:eastAsia="pl-PL"/>
        </w:rPr>
      </w:pPr>
      <w:r w:rsidRPr="007B6A26">
        <w:rPr>
          <w:rFonts w:ascii="Arial" w:eastAsia="Times New Roman" w:hAnsi="Arial" w:cs="Arial"/>
          <w:sz w:val="24"/>
          <w:szCs w:val="24"/>
          <w:lang w:eastAsia="pl-PL"/>
        </w:rPr>
        <w:t xml:space="preserve">Wykonawca jest związany ofertą </w:t>
      </w:r>
      <w:r w:rsidR="007B6A26">
        <w:rPr>
          <w:rFonts w:ascii="Arial" w:eastAsia="Times New Roman" w:hAnsi="Arial" w:cs="Arial"/>
          <w:sz w:val="24"/>
          <w:szCs w:val="24"/>
          <w:lang w:eastAsia="pl-PL"/>
        </w:rPr>
        <w:t>9</w:t>
      </w:r>
      <w:r w:rsidRPr="007B6A26">
        <w:rPr>
          <w:rFonts w:ascii="Arial" w:eastAsia="Times New Roman" w:hAnsi="Arial" w:cs="Arial"/>
          <w:sz w:val="24"/>
          <w:szCs w:val="24"/>
          <w:lang w:eastAsia="pl-PL"/>
        </w:rPr>
        <w:t>0 dni od upływu terminu składania ofert</w:t>
      </w:r>
      <w:r w:rsidR="009B286C" w:rsidRPr="007B6A26">
        <w:rPr>
          <w:rFonts w:ascii="Arial" w:eastAsia="Times New Roman" w:hAnsi="Arial" w:cs="Arial"/>
          <w:sz w:val="24"/>
          <w:szCs w:val="24"/>
          <w:lang w:eastAsia="pl-PL"/>
        </w:rPr>
        <w:t xml:space="preserve"> tj. </w:t>
      </w:r>
      <w:r w:rsidR="009B286C" w:rsidRPr="005A66F1">
        <w:rPr>
          <w:rFonts w:ascii="Arial" w:eastAsia="Times New Roman" w:hAnsi="Arial" w:cs="Arial"/>
          <w:b/>
          <w:sz w:val="24"/>
          <w:szCs w:val="24"/>
          <w:highlight w:val="yellow"/>
          <w:lang w:eastAsia="pl-PL"/>
        </w:rPr>
        <w:t xml:space="preserve">do dnia </w:t>
      </w:r>
      <w:r w:rsidR="005C1689">
        <w:rPr>
          <w:rFonts w:ascii="Arial" w:eastAsia="Times New Roman" w:hAnsi="Arial" w:cs="Arial"/>
          <w:b/>
          <w:sz w:val="24"/>
          <w:szCs w:val="24"/>
          <w:highlight w:val="yellow"/>
          <w:lang w:eastAsia="pl-PL"/>
        </w:rPr>
        <w:t>29</w:t>
      </w:r>
      <w:r w:rsidR="00E4438F" w:rsidRPr="00E4438F">
        <w:rPr>
          <w:rFonts w:ascii="Arial" w:eastAsia="Times New Roman" w:hAnsi="Arial" w:cs="Arial"/>
          <w:b/>
          <w:sz w:val="24"/>
          <w:szCs w:val="24"/>
          <w:highlight w:val="yellow"/>
          <w:lang w:eastAsia="pl-PL"/>
        </w:rPr>
        <w:t>.</w:t>
      </w:r>
      <w:r w:rsidR="005C1689">
        <w:rPr>
          <w:rFonts w:ascii="Arial" w:eastAsia="Times New Roman" w:hAnsi="Arial" w:cs="Arial"/>
          <w:b/>
          <w:sz w:val="24"/>
          <w:szCs w:val="24"/>
          <w:highlight w:val="yellow"/>
          <w:lang w:eastAsia="pl-PL"/>
        </w:rPr>
        <w:t>07</w:t>
      </w:r>
      <w:r w:rsidR="007B6A26" w:rsidRPr="00E4438F">
        <w:rPr>
          <w:rFonts w:ascii="Arial" w:eastAsia="Times New Roman" w:hAnsi="Arial" w:cs="Arial"/>
          <w:b/>
          <w:sz w:val="24"/>
          <w:szCs w:val="24"/>
          <w:highlight w:val="yellow"/>
          <w:lang w:eastAsia="pl-PL"/>
        </w:rPr>
        <w:t>.</w:t>
      </w:r>
      <w:r w:rsidR="00502621" w:rsidRPr="00E4438F">
        <w:rPr>
          <w:rFonts w:ascii="Arial" w:eastAsia="Times New Roman" w:hAnsi="Arial" w:cs="Arial"/>
          <w:b/>
          <w:sz w:val="24"/>
          <w:szCs w:val="24"/>
          <w:highlight w:val="yellow"/>
          <w:lang w:eastAsia="pl-PL"/>
        </w:rPr>
        <w:t>202</w:t>
      </w:r>
      <w:r w:rsidR="005C1689">
        <w:rPr>
          <w:rFonts w:ascii="Arial" w:eastAsia="Times New Roman" w:hAnsi="Arial" w:cs="Arial"/>
          <w:b/>
          <w:sz w:val="24"/>
          <w:szCs w:val="24"/>
          <w:highlight w:val="yellow"/>
          <w:lang w:eastAsia="pl-PL"/>
        </w:rPr>
        <w:t>3</w:t>
      </w:r>
      <w:r w:rsidR="00502621" w:rsidRPr="00E4438F">
        <w:rPr>
          <w:rFonts w:ascii="Arial" w:eastAsia="Times New Roman" w:hAnsi="Arial" w:cs="Arial"/>
          <w:b/>
          <w:sz w:val="24"/>
          <w:szCs w:val="24"/>
          <w:highlight w:val="yellow"/>
          <w:lang w:eastAsia="pl-PL"/>
        </w:rPr>
        <w:t>r.</w:t>
      </w:r>
      <w:r w:rsidRPr="00E4438F">
        <w:rPr>
          <w:rFonts w:ascii="Arial" w:eastAsia="Times New Roman" w:hAnsi="Arial" w:cs="Arial"/>
          <w:sz w:val="24"/>
          <w:szCs w:val="24"/>
          <w:lang w:eastAsia="pl-PL"/>
        </w:rPr>
        <w:t xml:space="preserve"> </w:t>
      </w:r>
      <w:r w:rsidRPr="00DB41BA">
        <w:rPr>
          <w:rFonts w:ascii="Arial" w:eastAsia="Times New Roman" w:hAnsi="Arial" w:cs="Arial"/>
          <w:sz w:val="24"/>
          <w:szCs w:val="24"/>
          <w:lang w:eastAsia="pl-PL"/>
        </w:rPr>
        <w:t>przy czym pierwszym dniem związania ofertą jest dzień, w którym upływa termin składania ofert.</w:t>
      </w:r>
    </w:p>
    <w:p w:rsidR="0082113B" w:rsidRPr="0082113B" w:rsidRDefault="0082113B" w:rsidP="00E947F3">
      <w:pPr>
        <w:pStyle w:val="Akapitzlist"/>
        <w:numPr>
          <w:ilvl w:val="1"/>
          <w:numId w:val="20"/>
        </w:numPr>
        <w:tabs>
          <w:tab w:val="left" w:pos="0"/>
          <w:tab w:val="left" w:pos="709"/>
        </w:tabs>
        <w:spacing w:line="276" w:lineRule="auto"/>
        <w:ind w:left="709" w:hanging="709"/>
        <w:jc w:val="both"/>
        <w:rPr>
          <w:rFonts w:ascii="Arial" w:eastAsia="Times New Roman" w:hAnsi="Arial" w:cs="Arial"/>
          <w:sz w:val="24"/>
          <w:szCs w:val="24"/>
          <w:lang w:eastAsia="pl-PL"/>
        </w:rPr>
      </w:pPr>
      <w:r w:rsidRPr="0082113B">
        <w:rPr>
          <w:rFonts w:ascii="Arial" w:eastAsia="Times New Roman" w:hAnsi="Arial" w:cs="Arial"/>
          <w:sz w:val="24"/>
          <w:szCs w:val="24"/>
          <w:lang w:eastAsia="pl-P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60 dni. Przedłużenie terminu związania ofertą wymaga złożenia przez wykonawcę pisemnego oświadczenia o wyrażeniu zgody na przedłużenie terminu związania ofertą.  Przedłużenie terminu związania ofertą następuje wraz z wraz z przedłużeniem ważności wadium albo, jeżeli nie jest to możliwe, z wniesieniem nowego wadium na przedłużony okres związania ofertą. </w:t>
      </w:r>
    </w:p>
    <w:p w:rsidR="002F6B6E" w:rsidRPr="00DB41BA" w:rsidRDefault="00736666" w:rsidP="00E947F3">
      <w:pPr>
        <w:pStyle w:val="Akapitzlist"/>
        <w:numPr>
          <w:ilvl w:val="1"/>
          <w:numId w:val="20"/>
        </w:numPr>
        <w:tabs>
          <w:tab w:val="left" w:pos="0"/>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Przedłużenie terminu związania ofertą, o którym mowa w ust. 2, wymaga złożenia przez wykonawcę pisemnego oświadczenia o wyrażeniu zgody na przedłużenie terminu związania ofertą. </w:t>
      </w:r>
    </w:p>
    <w:p w:rsidR="00736666" w:rsidRPr="00DB41BA" w:rsidRDefault="00736666" w:rsidP="00E947F3">
      <w:pPr>
        <w:pStyle w:val="Akapitzlist"/>
        <w:numPr>
          <w:ilvl w:val="1"/>
          <w:numId w:val="20"/>
        </w:numPr>
        <w:tabs>
          <w:tab w:val="left" w:pos="0"/>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rsidR="00BB2E5B" w:rsidRPr="008E050A" w:rsidRDefault="00BB2E5B" w:rsidP="008E050A">
      <w:pPr>
        <w:tabs>
          <w:tab w:val="left" w:pos="0"/>
          <w:tab w:val="left" w:pos="567"/>
        </w:tabs>
        <w:spacing w:line="276" w:lineRule="auto"/>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7B481B" w:rsidRPr="00DB41BA" w:rsidTr="007B481B">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B481B" w:rsidRPr="007B6A26" w:rsidRDefault="007B6A26" w:rsidP="0074267A">
            <w:pPr>
              <w:spacing w:line="276" w:lineRule="auto"/>
              <w:jc w:val="center"/>
              <w:rPr>
                <w:rFonts w:ascii="Arial" w:eastAsia="Times New Roman" w:hAnsi="Arial" w:cs="Arial"/>
                <w:b/>
                <w:sz w:val="24"/>
                <w:szCs w:val="28"/>
                <w:lang w:eastAsia="pl-PL"/>
              </w:rPr>
            </w:pPr>
            <w:r w:rsidRPr="007B6A26">
              <w:rPr>
                <w:rFonts w:ascii="Arial" w:eastAsia="Times New Roman" w:hAnsi="Arial" w:cs="Arial"/>
                <w:b/>
                <w:sz w:val="24"/>
                <w:szCs w:val="28"/>
                <w:lang w:eastAsia="pl-PL"/>
              </w:rPr>
              <w:t>ROZDZIAŁ 13</w:t>
            </w:r>
          </w:p>
          <w:p w:rsidR="007B481B" w:rsidRPr="005C22DA" w:rsidRDefault="007B6A26" w:rsidP="0074267A">
            <w:pPr>
              <w:spacing w:line="276" w:lineRule="auto"/>
              <w:jc w:val="center"/>
              <w:rPr>
                <w:rFonts w:ascii="Arial" w:eastAsia="Times New Roman" w:hAnsi="Arial" w:cs="Arial"/>
                <w:sz w:val="26"/>
                <w:szCs w:val="26"/>
                <w:lang w:eastAsia="pl-PL"/>
              </w:rPr>
            </w:pPr>
            <w:r w:rsidRPr="007B6A26">
              <w:rPr>
                <w:rFonts w:ascii="Arial" w:eastAsia="Times New Roman" w:hAnsi="Arial" w:cs="Arial"/>
                <w:b/>
                <w:sz w:val="24"/>
                <w:szCs w:val="28"/>
                <w:lang w:eastAsia="pl-PL"/>
              </w:rPr>
              <w:t>OPIS SPOSOBU PRZYGOTOWANIA OFERTY</w:t>
            </w:r>
          </w:p>
        </w:tc>
      </w:tr>
    </w:tbl>
    <w:p w:rsidR="007C09DB" w:rsidRPr="00DB41BA" w:rsidRDefault="007C09DB" w:rsidP="0074267A">
      <w:pPr>
        <w:pStyle w:val="Akapitzlist"/>
        <w:tabs>
          <w:tab w:val="left" w:pos="567"/>
        </w:tabs>
        <w:spacing w:line="276" w:lineRule="auto"/>
        <w:ind w:left="0"/>
        <w:jc w:val="both"/>
        <w:rPr>
          <w:rFonts w:ascii="Arial" w:eastAsia="Times New Roman" w:hAnsi="Arial" w:cs="Arial"/>
          <w:b/>
          <w:sz w:val="26"/>
          <w:szCs w:val="26"/>
          <w:lang w:eastAsia="pl-PL"/>
        </w:rPr>
      </w:pPr>
    </w:p>
    <w:p w:rsidR="007C09DB" w:rsidRPr="00DB41BA" w:rsidRDefault="007C09DB"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 </w:t>
      </w:r>
      <w:r w:rsidR="002F1953" w:rsidRPr="00DB41BA">
        <w:rPr>
          <w:rFonts w:ascii="Arial" w:eastAsia="Times New Roman" w:hAnsi="Arial" w:cs="Arial"/>
          <w:sz w:val="24"/>
          <w:szCs w:val="24"/>
          <w:lang w:eastAsia="pl-PL"/>
        </w:rPr>
        <w:t xml:space="preserve">Oferta winna być: </w:t>
      </w:r>
    </w:p>
    <w:p w:rsidR="005A66F1" w:rsidRPr="005A66F1" w:rsidRDefault="002F1953" w:rsidP="00BA7C3B">
      <w:pPr>
        <w:pStyle w:val="Akapitzlist"/>
        <w:numPr>
          <w:ilvl w:val="0"/>
          <w:numId w:val="22"/>
        </w:numPr>
        <w:tabs>
          <w:tab w:val="left" w:pos="709"/>
          <w:tab w:val="left" w:pos="1134"/>
        </w:tabs>
        <w:spacing w:line="276" w:lineRule="auto"/>
        <w:jc w:val="both"/>
        <w:rPr>
          <w:rStyle w:val="Hipercze"/>
          <w:rFonts w:ascii="Arial" w:eastAsia="Times New Roman" w:hAnsi="Arial" w:cs="Arial"/>
          <w:color w:val="auto"/>
          <w:sz w:val="24"/>
          <w:szCs w:val="24"/>
          <w:u w:val="none"/>
          <w:lang w:eastAsia="pl-PL"/>
        </w:rPr>
      </w:pPr>
      <w:r w:rsidRPr="005A66F1">
        <w:rPr>
          <w:rFonts w:ascii="Arial" w:eastAsia="Times New Roman" w:hAnsi="Arial" w:cs="Arial"/>
          <w:sz w:val="24"/>
          <w:szCs w:val="24"/>
          <w:lang w:eastAsia="pl-PL"/>
        </w:rPr>
        <w:t xml:space="preserve">sporządzona wg wzoru FORMULARZA OFERTY (załącznik nr 1 do SWZ) w języku polskim, złożona wyłącznie przy użyciu środków komunikacji elektronicznej, czyli za pośrednictwem Platformy: </w:t>
      </w:r>
      <w:r w:rsidR="00BA7C3B" w:rsidRPr="00BA7C3B">
        <w:rPr>
          <w:rFonts w:ascii="Arial" w:eastAsia="Times New Roman" w:hAnsi="Arial" w:cs="Arial"/>
          <w:sz w:val="24"/>
          <w:szCs w:val="24"/>
          <w:lang w:eastAsia="pl-PL"/>
        </w:rPr>
        <w:t>https://edu-josephine.proebiz.com/pl/promoter/tender/8444/general</w:t>
      </w:r>
      <w:r w:rsidR="008E050A" w:rsidRPr="005A66F1">
        <w:rPr>
          <w:rStyle w:val="Hipercze"/>
          <w:rFonts w:ascii="Arial" w:eastAsia="Times New Roman" w:hAnsi="Arial" w:cs="Arial"/>
          <w:color w:val="auto"/>
          <w:sz w:val="24"/>
          <w:szCs w:val="24"/>
          <w:u w:val="none"/>
          <w:lang w:eastAsia="pl-PL"/>
        </w:rPr>
        <w:t xml:space="preserve"> </w:t>
      </w:r>
    </w:p>
    <w:p w:rsidR="002F1953" w:rsidRPr="005A66F1" w:rsidRDefault="002F1953" w:rsidP="00E947F3">
      <w:pPr>
        <w:pStyle w:val="Akapitzlist"/>
        <w:numPr>
          <w:ilvl w:val="0"/>
          <w:numId w:val="22"/>
        </w:numPr>
        <w:tabs>
          <w:tab w:val="left" w:pos="709"/>
          <w:tab w:val="left" w:pos="1134"/>
        </w:tabs>
        <w:spacing w:line="276" w:lineRule="auto"/>
        <w:ind w:hanging="11"/>
        <w:jc w:val="both"/>
        <w:rPr>
          <w:rFonts w:ascii="Arial" w:eastAsia="Times New Roman" w:hAnsi="Arial" w:cs="Arial"/>
          <w:sz w:val="24"/>
          <w:szCs w:val="24"/>
          <w:lang w:eastAsia="pl-PL"/>
        </w:rPr>
      </w:pPr>
      <w:r w:rsidRPr="005A66F1">
        <w:rPr>
          <w:rFonts w:ascii="Arial" w:eastAsia="Times New Roman" w:hAnsi="Arial" w:cs="Arial"/>
          <w:b/>
          <w:sz w:val="24"/>
          <w:szCs w:val="24"/>
          <w:lang w:eastAsia="pl-PL"/>
        </w:rPr>
        <w:lastRenderedPageBreak/>
        <w:t>podpisana kwalifikowanym podpisem elektronicznym</w:t>
      </w:r>
      <w:r w:rsidRPr="005A66F1">
        <w:rPr>
          <w:rFonts w:ascii="Arial" w:eastAsia="Times New Roman" w:hAnsi="Arial" w:cs="Arial"/>
          <w:sz w:val="24"/>
          <w:szCs w:val="24"/>
          <w:lang w:eastAsia="pl-PL"/>
        </w:rPr>
        <w:t xml:space="preserve"> przez osobę/osoby upoważnioną/upoważnione.</w:t>
      </w:r>
      <w:r w:rsidRPr="005A66F1">
        <w:rPr>
          <w:rFonts w:ascii="Arial" w:hAnsi="Arial" w:cs="Arial"/>
          <w:sz w:val="24"/>
          <w:szCs w:val="24"/>
        </w:rPr>
        <w:t xml:space="preserve"> </w:t>
      </w:r>
    </w:p>
    <w:p w:rsidR="007C09DB" w:rsidRPr="00DB41BA" w:rsidRDefault="002F1953"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B41BA">
        <w:rPr>
          <w:rFonts w:ascii="Arial" w:eastAsia="Times New Roman" w:hAnsi="Arial" w:cs="Arial"/>
          <w:sz w:val="24"/>
          <w:szCs w:val="24"/>
          <w:lang w:eastAsia="pl-PL"/>
        </w:rPr>
        <w:t>eIDAS</w:t>
      </w:r>
      <w:proofErr w:type="spellEnd"/>
      <w:r w:rsidRPr="00DB41BA">
        <w:rPr>
          <w:rFonts w:ascii="Arial" w:eastAsia="Times New Roman" w:hAnsi="Arial" w:cs="Arial"/>
          <w:sz w:val="24"/>
          <w:szCs w:val="24"/>
          <w:lang w:eastAsia="pl-PL"/>
        </w:rPr>
        <w:t xml:space="preserve">) (UE) nr 910/2014 - </w:t>
      </w:r>
      <w:r w:rsidR="00C67C80" w:rsidRPr="00DB41BA">
        <w:rPr>
          <w:rFonts w:ascii="Arial" w:eastAsia="Times New Roman" w:hAnsi="Arial" w:cs="Arial"/>
          <w:sz w:val="24"/>
          <w:szCs w:val="24"/>
          <w:lang w:eastAsia="pl-PL"/>
        </w:rPr>
        <w:t>od 1 lipca 2016 roku”.</w:t>
      </w:r>
    </w:p>
    <w:p w:rsidR="007C09DB" w:rsidRPr="00DB41BA" w:rsidRDefault="0065606F"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W przypadku wykorzystania formatu podpisu </w:t>
      </w:r>
      <w:proofErr w:type="spellStart"/>
      <w:r w:rsidRPr="00DB41BA">
        <w:rPr>
          <w:rFonts w:ascii="Arial" w:eastAsia="Times New Roman" w:hAnsi="Arial" w:cs="Arial"/>
          <w:sz w:val="24"/>
          <w:szCs w:val="24"/>
          <w:lang w:eastAsia="pl-PL"/>
        </w:rPr>
        <w:t>XAdES</w:t>
      </w:r>
      <w:proofErr w:type="spellEnd"/>
      <w:r w:rsidRPr="00DB41BA">
        <w:rPr>
          <w:rFonts w:ascii="Arial" w:eastAsia="Times New Roman" w:hAnsi="Arial" w:cs="Arial"/>
          <w:sz w:val="24"/>
          <w:szCs w:val="24"/>
          <w:lang w:eastAsia="pl-PL"/>
        </w:rPr>
        <w:t xml:space="preserve"> zewnętrzny. Zamawiający wymaga dołączenia odpowiedniej ilości plików tj. podpisywanych plików z danymi oraz </w:t>
      </w:r>
      <w:r w:rsidR="007C09DB" w:rsidRPr="00DB41BA">
        <w:rPr>
          <w:rFonts w:ascii="Arial" w:eastAsia="Times New Roman" w:hAnsi="Arial" w:cs="Arial"/>
          <w:sz w:val="24"/>
          <w:szCs w:val="24"/>
          <w:lang w:eastAsia="pl-PL"/>
        </w:rPr>
        <w:t xml:space="preserve">plików podpisu w formacie </w:t>
      </w:r>
      <w:proofErr w:type="spellStart"/>
      <w:r w:rsidR="007C09DB" w:rsidRPr="00DB41BA">
        <w:rPr>
          <w:rFonts w:ascii="Arial" w:eastAsia="Times New Roman" w:hAnsi="Arial" w:cs="Arial"/>
          <w:sz w:val="24"/>
          <w:szCs w:val="24"/>
          <w:lang w:eastAsia="pl-PL"/>
        </w:rPr>
        <w:t>XAdES</w:t>
      </w:r>
      <w:proofErr w:type="spellEnd"/>
      <w:r w:rsidR="007C09DB" w:rsidRPr="00DB41BA">
        <w:rPr>
          <w:rFonts w:ascii="Arial" w:eastAsia="Times New Roman" w:hAnsi="Arial" w:cs="Arial"/>
          <w:sz w:val="24"/>
          <w:szCs w:val="24"/>
          <w:lang w:eastAsia="pl-PL"/>
        </w:rPr>
        <w:t>.</w:t>
      </w:r>
    </w:p>
    <w:p w:rsidR="007C09DB" w:rsidRPr="00DB41BA" w:rsidRDefault="00C67C80"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Zgodnie z art. 18 ust. 3 ustawy </w:t>
      </w:r>
      <w:proofErr w:type="spellStart"/>
      <w:r w:rsidRPr="00DB41BA">
        <w:rPr>
          <w:rFonts w:ascii="Arial" w:eastAsia="Times New Roman" w:hAnsi="Arial" w:cs="Arial"/>
          <w:sz w:val="24"/>
          <w:szCs w:val="24"/>
          <w:lang w:eastAsia="pl-PL"/>
        </w:rPr>
        <w:t>Pzp</w:t>
      </w:r>
      <w:proofErr w:type="spellEnd"/>
      <w:r w:rsidRPr="00DB41BA">
        <w:rPr>
          <w:rFonts w:ascii="Arial" w:eastAsia="Times New Roman" w:hAnsi="Arial" w:cs="Arial"/>
          <w:sz w:val="24"/>
          <w:szCs w:val="24"/>
          <w:lang w:eastAsia="pl-PL"/>
        </w:rPr>
        <w:t>, nie ujawnia się informacji stanowiących tajemnicę przedsiębiorstwa, w rozumieniu przepisów ustawy z dnia 16 kwietnia 1993 r. o zwalczaniu nieuczciwej konkurencji (</w:t>
      </w:r>
      <w:proofErr w:type="spellStart"/>
      <w:r w:rsidR="003C2EB7">
        <w:rPr>
          <w:rFonts w:ascii="Arial" w:eastAsia="Times New Roman" w:hAnsi="Arial" w:cs="Arial"/>
          <w:sz w:val="24"/>
          <w:szCs w:val="24"/>
          <w:lang w:eastAsia="pl-PL"/>
        </w:rPr>
        <w:t>t.j</w:t>
      </w:r>
      <w:proofErr w:type="spellEnd"/>
      <w:r w:rsidR="003C2EB7">
        <w:rPr>
          <w:rFonts w:ascii="Arial" w:eastAsia="Times New Roman" w:hAnsi="Arial" w:cs="Arial"/>
          <w:sz w:val="24"/>
          <w:szCs w:val="24"/>
          <w:lang w:eastAsia="pl-PL"/>
        </w:rPr>
        <w:t>. Dz.</w:t>
      </w:r>
      <w:r w:rsidRPr="00DB41BA">
        <w:rPr>
          <w:rFonts w:ascii="Arial" w:eastAsia="Times New Roman" w:hAnsi="Arial" w:cs="Arial"/>
          <w:sz w:val="24"/>
          <w:szCs w:val="24"/>
          <w:lang w:eastAsia="pl-PL"/>
        </w:rPr>
        <w:t>U. z 20</w:t>
      </w:r>
      <w:r w:rsidR="003C2EB7">
        <w:rPr>
          <w:rFonts w:ascii="Arial" w:eastAsia="Times New Roman" w:hAnsi="Arial" w:cs="Arial"/>
          <w:sz w:val="24"/>
          <w:szCs w:val="24"/>
          <w:lang w:eastAsia="pl-PL"/>
        </w:rPr>
        <w:t>20</w:t>
      </w:r>
      <w:r w:rsidRPr="00DB41BA">
        <w:rPr>
          <w:rFonts w:ascii="Arial" w:eastAsia="Times New Roman" w:hAnsi="Arial" w:cs="Arial"/>
          <w:sz w:val="24"/>
          <w:szCs w:val="24"/>
          <w:lang w:eastAsia="pl-PL"/>
        </w:rPr>
        <w:t xml:space="preserve">r. poz. </w:t>
      </w:r>
      <w:r w:rsidR="003C2EB7">
        <w:rPr>
          <w:rFonts w:ascii="Arial" w:eastAsia="Times New Roman" w:hAnsi="Arial" w:cs="Arial"/>
          <w:sz w:val="24"/>
          <w:szCs w:val="24"/>
          <w:lang w:eastAsia="pl-PL"/>
        </w:rPr>
        <w:t>1913 ze zm.</w:t>
      </w:r>
      <w:r w:rsidRPr="00DB41BA">
        <w:rPr>
          <w:rFonts w:ascii="Arial" w:eastAsia="Times New Roman" w:hAnsi="Arial" w:cs="Arial"/>
          <w:sz w:val="24"/>
          <w:szCs w:val="24"/>
          <w:lang w:eastAsia="pl-PL"/>
        </w:rPr>
        <w:t xml:space="preserve">), jeżeli wykonawca, wraz </w:t>
      </w:r>
      <w:r w:rsidR="00567CF7">
        <w:rPr>
          <w:rFonts w:ascii="Arial" w:eastAsia="Times New Roman" w:hAnsi="Arial" w:cs="Arial"/>
          <w:sz w:val="24"/>
          <w:szCs w:val="24"/>
          <w:lang w:eastAsia="pl-PL"/>
        </w:rPr>
        <w:br/>
      </w:r>
      <w:r w:rsidRPr="00DB41BA">
        <w:rPr>
          <w:rFonts w:ascii="Arial" w:eastAsia="Times New Roman" w:hAnsi="Arial" w:cs="Arial"/>
          <w:sz w:val="24"/>
          <w:szCs w:val="24"/>
          <w:lang w:eastAsia="pl-PL"/>
        </w:rPr>
        <w:t xml:space="preserve">z przekazaniem takich informacji, zastrzegł, że nie mogą być one udostępniane oraz wykazał, że zastrzeżone informacje stanowią tajemnicę przedsiębiorstwa. </w:t>
      </w:r>
      <w:r w:rsidRPr="00DB41BA">
        <w:rPr>
          <w:rFonts w:ascii="Arial" w:eastAsia="Times New Roman" w:hAnsi="Arial" w:cs="Arial"/>
          <w:b/>
          <w:sz w:val="24"/>
          <w:szCs w:val="24"/>
          <w:lang w:eastAsia="pl-PL"/>
        </w:rPr>
        <w:t xml:space="preserve">Na Platformie </w:t>
      </w:r>
      <w:r w:rsidR="004D2222" w:rsidRPr="00DB41BA">
        <w:rPr>
          <w:rFonts w:ascii="Arial" w:eastAsia="Times New Roman" w:hAnsi="Arial" w:cs="Arial"/>
          <w:b/>
          <w:sz w:val="24"/>
          <w:szCs w:val="24"/>
          <w:lang w:eastAsia="pl-PL"/>
        </w:rPr>
        <w:br/>
      </w:r>
      <w:r w:rsidRPr="00DB41BA">
        <w:rPr>
          <w:rFonts w:ascii="Arial" w:eastAsia="Times New Roman" w:hAnsi="Arial" w:cs="Arial"/>
          <w:b/>
          <w:sz w:val="24"/>
          <w:szCs w:val="24"/>
          <w:lang w:eastAsia="pl-PL"/>
        </w:rPr>
        <w:t xml:space="preserve">w formularzu składania oferty znajduje się miejsce wyznaczone do dołączenia części oferty stanowiącej tajemnicę przedsiębiorstwa. </w:t>
      </w:r>
    </w:p>
    <w:p w:rsidR="007C09DB" w:rsidRPr="00DB41BA" w:rsidRDefault="00C67C80"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Wykonawca, za pośrednictwem platformazakupowa.pl może przed upływem terminu do składania ofert zmienić lub wycofać ofertę. Sposób dokonywania zmiany lub wycofania oferty zamieszczono w instrukcji zamieszczonej na stronie internetowej pod adresem: https://platformazakupowa.pl/strona/45-instrukcje</w:t>
      </w:r>
      <w:r w:rsidR="00B94C67" w:rsidRPr="00DB41BA">
        <w:rPr>
          <w:rFonts w:ascii="Arial" w:eastAsia="Times New Roman" w:hAnsi="Arial" w:cs="Arial"/>
          <w:sz w:val="24"/>
          <w:szCs w:val="24"/>
          <w:lang w:eastAsia="pl-PL"/>
        </w:rPr>
        <w:t>.</w:t>
      </w:r>
      <w:r w:rsidRPr="00DB41BA">
        <w:rPr>
          <w:rFonts w:ascii="Arial" w:eastAsia="Times New Roman" w:hAnsi="Arial" w:cs="Arial"/>
          <w:sz w:val="24"/>
          <w:szCs w:val="24"/>
          <w:lang w:eastAsia="pl-PL"/>
        </w:rPr>
        <w:t xml:space="preserve"> </w:t>
      </w:r>
    </w:p>
    <w:p w:rsidR="007C09DB" w:rsidRPr="00DB41BA" w:rsidRDefault="00C67C80"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Każdy z wykonawców może złożyć tylko jedną ofertę. Złożenie większej liczby ofert lub oferty zawierającej propozycje wariantowe spowoduje podlegać będzie odrzuceniu. </w:t>
      </w:r>
    </w:p>
    <w:p w:rsidR="007C09DB" w:rsidRPr="00DB41BA" w:rsidRDefault="00E142B3"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Zgodnie z definicją dokumentu elektronicznego z art.</w:t>
      </w:r>
      <w:r w:rsidR="00567CF7">
        <w:rPr>
          <w:rFonts w:ascii="Arial" w:eastAsia="Times New Roman" w:hAnsi="Arial" w:cs="Arial"/>
          <w:sz w:val="24"/>
          <w:szCs w:val="24"/>
          <w:lang w:eastAsia="pl-PL"/>
        </w:rPr>
        <w:t xml:space="preserve"> </w:t>
      </w:r>
      <w:r w:rsidRPr="00DB41BA">
        <w:rPr>
          <w:rFonts w:ascii="Arial" w:eastAsia="Times New Roman" w:hAnsi="Arial" w:cs="Arial"/>
          <w:sz w:val="24"/>
          <w:szCs w:val="24"/>
          <w:lang w:eastAsia="pl-PL"/>
        </w:rPr>
        <w:t xml:space="preserve">3 ustęp 2 Ustawy o informatyzacji działalności podmiotów realizujących zadania publiczne, opatrzenie pliku zawierającego skompresowane dane kwalifikowanym podpisem elektronicznym jest jednoznaczne </w:t>
      </w:r>
      <w:r w:rsidR="00567CF7">
        <w:rPr>
          <w:rFonts w:ascii="Arial" w:eastAsia="Times New Roman" w:hAnsi="Arial" w:cs="Arial"/>
          <w:sz w:val="24"/>
          <w:szCs w:val="24"/>
          <w:lang w:eastAsia="pl-PL"/>
        </w:rPr>
        <w:br/>
      </w:r>
      <w:r w:rsidRPr="00DB41BA">
        <w:rPr>
          <w:rFonts w:ascii="Arial" w:eastAsia="Times New Roman" w:hAnsi="Arial" w:cs="Arial"/>
          <w:sz w:val="24"/>
          <w:szCs w:val="24"/>
          <w:lang w:eastAsia="pl-PL"/>
        </w:rPr>
        <w:t>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7C09DB" w:rsidRPr="00DB41BA" w:rsidRDefault="00C67C80"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Maksymalny rozmiar jednego pliku przesyłanego za pośrednictwem dedykowanych formularzy do: złożenia, zmiany, wycofania oferty wynosi 150 MB natomiast przy komunikacji wielkość pliku to maksymalnie 500 MB. </w:t>
      </w:r>
    </w:p>
    <w:p w:rsidR="008C4E00" w:rsidRPr="008E050A" w:rsidRDefault="00C67C80" w:rsidP="008C4E00">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Postępowanie prowadzone jest w języku polskim. Oznacza to, że oferta, oświadczenia oraz każdy dokument złożony wraz z ofertą sporządzony w języku obcym winien być złożony wraz z tłumaczeniem na język polski.</w:t>
      </w:r>
    </w:p>
    <w:p w:rsidR="007C09DB" w:rsidRPr="00DB41BA" w:rsidRDefault="00B94C67" w:rsidP="00E947F3">
      <w:pPr>
        <w:pStyle w:val="Akapitzlist"/>
        <w:numPr>
          <w:ilvl w:val="1"/>
          <w:numId w:val="21"/>
        </w:numPr>
        <w:tabs>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b/>
          <w:sz w:val="24"/>
          <w:szCs w:val="24"/>
          <w:lang w:eastAsia="pl-PL"/>
        </w:rPr>
        <w:t xml:space="preserve">Dodatkowe zalecenia dla Wykonawcy przygotowującego ofertę: </w:t>
      </w:r>
    </w:p>
    <w:p w:rsidR="005A66F1" w:rsidRDefault="007C09DB" w:rsidP="00E947F3">
      <w:pPr>
        <w:pStyle w:val="Akapitzlist"/>
        <w:numPr>
          <w:ilvl w:val="0"/>
          <w:numId w:val="23"/>
        </w:numPr>
        <w:tabs>
          <w:tab w:val="left" w:pos="1134"/>
        </w:tabs>
        <w:spacing w:line="276" w:lineRule="auto"/>
        <w:ind w:left="709" w:firstLine="0"/>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f</w:t>
      </w:r>
      <w:r w:rsidR="00B94C67" w:rsidRPr="00DB41BA">
        <w:rPr>
          <w:rFonts w:ascii="Arial" w:eastAsia="Times New Roman" w:hAnsi="Arial" w:cs="Arial"/>
          <w:sz w:val="24"/>
          <w:szCs w:val="24"/>
          <w:lang w:eastAsia="pl-PL"/>
        </w:rPr>
        <w:t xml:space="preserve">ormaty plików wykorzystywanych przez </w:t>
      </w:r>
      <w:r w:rsidR="005A66F1">
        <w:rPr>
          <w:rFonts w:ascii="Arial" w:eastAsia="Times New Roman" w:hAnsi="Arial" w:cs="Arial"/>
          <w:sz w:val="24"/>
          <w:szCs w:val="24"/>
          <w:lang w:eastAsia="pl-PL"/>
        </w:rPr>
        <w:t xml:space="preserve">wykonawców powinny być zgodne </w:t>
      </w:r>
      <w:r w:rsidR="004E093E">
        <w:rPr>
          <w:rFonts w:ascii="Arial" w:eastAsia="Times New Roman" w:hAnsi="Arial" w:cs="Arial"/>
          <w:sz w:val="24"/>
          <w:szCs w:val="24"/>
          <w:lang w:eastAsia="pl-PL"/>
        </w:rPr>
        <w:br/>
      </w:r>
      <w:r w:rsidR="005A66F1">
        <w:rPr>
          <w:rFonts w:ascii="Arial" w:eastAsia="Times New Roman" w:hAnsi="Arial" w:cs="Arial"/>
          <w:sz w:val="24"/>
          <w:szCs w:val="24"/>
          <w:lang w:eastAsia="pl-PL"/>
        </w:rPr>
        <w:t xml:space="preserve">z </w:t>
      </w:r>
      <w:r w:rsidR="00B94C67" w:rsidRPr="00DB41BA">
        <w:rPr>
          <w:rFonts w:ascii="Arial" w:eastAsia="Times New Roman" w:hAnsi="Arial" w:cs="Arial"/>
          <w:sz w:val="24"/>
          <w:szCs w:val="24"/>
          <w:lang w:eastAsia="pl-PL"/>
        </w:rPr>
        <w:t>„</w:t>
      </w:r>
      <w:r w:rsidR="00E142B3" w:rsidRPr="00DB41BA">
        <w:rPr>
          <w:rFonts w:ascii="Arial" w:eastAsia="Times New Roman" w:hAnsi="Arial" w:cs="Arial"/>
          <w:sz w:val="24"/>
          <w:szCs w:val="24"/>
          <w:lang w:eastAsia="pl-PL"/>
        </w:rPr>
        <w:t>Obwieszczeniem prezesa Rady Ministrów</w:t>
      </w:r>
      <w:r w:rsidR="00B94C67" w:rsidRPr="00DB41BA">
        <w:rPr>
          <w:rFonts w:ascii="Arial" w:eastAsia="Times New Roman" w:hAnsi="Arial" w:cs="Arial"/>
          <w:sz w:val="24"/>
          <w:szCs w:val="24"/>
          <w:lang w:eastAsia="pl-PL"/>
        </w:rPr>
        <w:t xml:space="preserve"> z dnia 9 listopada 2017 r. w sprawie ogłoszenia jednolitego tekstu </w:t>
      </w:r>
      <w:r w:rsidR="0029595E" w:rsidRPr="00DB41BA">
        <w:rPr>
          <w:rFonts w:ascii="Arial" w:eastAsia="Times New Roman" w:hAnsi="Arial" w:cs="Arial"/>
          <w:sz w:val="24"/>
          <w:szCs w:val="24"/>
          <w:lang w:eastAsia="pl-PL"/>
        </w:rPr>
        <w:t>rozporządzenia R</w:t>
      </w:r>
      <w:r w:rsidR="00B94C67" w:rsidRPr="00DB41BA">
        <w:rPr>
          <w:rFonts w:ascii="Arial" w:eastAsia="Times New Roman" w:hAnsi="Arial" w:cs="Arial"/>
          <w:sz w:val="24"/>
          <w:szCs w:val="24"/>
          <w:lang w:eastAsia="pl-PL"/>
        </w:rPr>
        <w:t>ady Ministrów w sprawie Krajowych Ram Interoperacyjności, minimalnych wymagań dla rejestrów publicznych</w:t>
      </w:r>
      <w:r w:rsidR="0029595E" w:rsidRPr="00DB41BA">
        <w:rPr>
          <w:rFonts w:ascii="Arial" w:eastAsia="Times New Roman" w:hAnsi="Arial" w:cs="Arial"/>
          <w:sz w:val="24"/>
          <w:szCs w:val="24"/>
          <w:lang w:eastAsia="pl-PL"/>
        </w:rPr>
        <w:t xml:space="preserve"> </w:t>
      </w:r>
      <w:r w:rsidR="00B94C67" w:rsidRPr="00DB41BA">
        <w:rPr>
          <w:rFonts w:ascii="Arial" w:eastAsia="Times New Roman" w:hAnsi="Arial" w:cs="Arial"/>
          <w:sz w:val="24"/>
          <w:szCs w:val="24"/>
          <w:lang w:eastAsia="pl-PL"/>
        </w:rPr>
        <w:t xml:space="preserve">i wymiany informacji w postaci elektronicznej oraz minimalnych wymagań dla </w:t>
      </w:r>
      <w:r w:rsidR="0029595E" w:rsidRPr="00DB41BA">
        <w:rPr>
          <w:rFonts w:ascii="Arial" w:eastAsia="Times New Roman" w:hAnsi="Arial" w:cs="Arial"/>
          <w:sz w:val="24"/>
          <w:szCs w:val="24"/>
          <w:lang w:eastAsia="pl-PL"/>
        </w:rPr>
        <w:t>systemów teleinformatycznych”.</w:t>
      </w:r>
    </w:p>
    <w:p w:rsidR="005A66F1" w:rsidRPr="005A66F1" w:rsidRDefault="00E142B3" w:rsidP="00E947F3">
      <w:pPr>
        <w:pStyle w:val="Akapitzlist"/>
        <w:numPr>
          <w:ilvl w:val="0"/>
          <w:numId w:val="23"/>
        </w:numPr>
        <w:tabs>
          <w:tab w:val="left" w:pos="1134"/>
        </w:tabs>
        <w:spacing w:line="276" w:lineRule="auto"/>
        <w:ind w:left="709" w:firstLine="0"/>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Zamawiający rekomenduje wykorzystanie formatów: .pdf .</w:t>
      </w:r>
      <w:proofErr w:type="spellStart"/>
      <w:r w:rsidRPr="005A66F1">
        <w:rPr>
          <w:rFonts w:ascii="Arial" w:eastAsia="Times New Roman" w:hAnsi="Arial" w:cs="Arial"/>
          <w:sz w:val="24"/>
          <w:szCs w:val="24"/>
          <w:lang w:eastAsia="pl-PL"/>
        </w:rPr>
        <w:t>doc</w:t>
      </w:r>
      <w:proofErr w:type="spellEnd"/>
      <w:r w:rsidRPr="005A66F1">
        <w:rPr>
          <w:rFonts w:ascii="Arial" w:eastAsia="Times New Roman" w:hAnsi="Arial" w:cs="Arial"/>
          <w:sz w:val="24"/>
          <w:szCs w:val="24"/>
          <w:lang w:eastAsia="pl-PL"/>
        </w:rPr>
        <w:t xml:space="preserve"> .xls .jpg (.</w:t>
      </w:r>
      <w:proofErr w:type="spellStart"/>
      <w:r w:rsidRPr="005A66F1">
        <w:rPr>
          <w:rFonts w:ascii="Arial" w:eastAsia="Times New Roman" w:hAnsi="Arial" w:cs="Arial"/>
          <w:sz w:val="24"/>
          <w:szCs w:val="24"/>
          <w:lang w:eastAsia="pl-PL"/>
        </w:rPr>
        <w:t>jpeg</w:t>
      </w:r>
      <w:proofErr w:type="spellEnd"/>
      <w:r w:rsidRPr="005A66F1">
        <w:rPr>
          <w:rFonts w:ascii="Arial" w:eastAsia="Times New Roman" w:hAnsi="Arial" w:cs="Arial"/>
          <w:sz w:val="24"/>
          <w:szCs w:val="24"/>
          <w:lang w:eastAsia="pl-PL"/>
        </w:rPr>
        <w:t xml:space="preserve">) </w:t>
      </w:r>
      <w:r w:rsidRPr="005A66F1">
        <w:rPr>
          <w:rFonts w:ascii="Arial" w:eastAsia="Times New Roman" w:hAnsi="Arial" w:cs="Arial"/>
          <w:b/>
          <w:sz w:val="24"/>
          <w:szCs w:val="24"/>
          <w:lang w:eastAsia="pl-PL"/>
        </w:rPr>
        <w:t>ze szczególnym wskazaniem na .pdf</w:t>
      </w:r>
    </w:p>
    <w:p w:rsidR="00A50202" w:rsidRPr="005A66F1" w:rsidRDefault="007C09DB" w:rsidP="00E947F3">
      <w:pPr>
        <w:pStyle w:val="Akapitzlist"/>
        <w:numPr>
          <w:ilvl w:val="0"/>
          <w:numId w:val="23"/>
        </w:numPr>
        <w:tabs>
          <w:tab w:val="left" w:pos="1134"/>
        </w:tabs>
        <w:spacing w:line="276" w:lineRule="auto"/>
        <w:ind w:left="709" w:firstLine="0"/>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lastRenderedPageBreak/>
        <w:t>w</w:t>
      </w:r>
      <w:r w:rsidR="00E142B3" w:rsidRPr="005A66F1">
        <w:rPr>
          <w:rFonts w:ascii="Arial" w:eastAsia="Times New Roman" w:hAnsi="Arial" w:cs="Arial"/>
          <w:sz w:val="24"/>
          <w:szCs w:val="24"/>
          <w:lang w:eastAsia="pl-PL"/>
        </w:rPr>
        <w:t xml:space="preserve"> celu ewentualnej kompresji danych Zamawiający rekomenduje wykorzystanie jednego z formatów:</w:t>
      </w:r>
      <w:r w:rsidRPr="005A66F1">
        <w:rPr>
          <w:rFonts w:ascii="Arial" w:eastAsia="Times New Roman" w:hAnsi="Arial" w:cs="Arial"/>
          <w:sz w:val="24"/>
          <w:szCs w:val="24"/>
          <w:lang w:eastAsia="pl-PL"/>
        </w:rPr>
        <w:t xml:space="preserve"> </w:t>
      </w:r>
      <w:r w:rsidR="00E142B3" w:rsidRPr="005A66F1">
        <w:rPr>
          <w:rFonts w:ascii="Arial" w:eastAsia="Times New Roman" w:hAnsi="Arial" w:cs="Arial"/>
          <w:sz w:val="24"/>
          <w:szCs w:val="24"/>
          <w:lang w:eastAsia="pl-PL"/>
        </w:rPr>
        <w:t>.zip</w:t>
      </w:r>
      <w:r w:rsidRPr="005A66F1">
        <w:rPr>
          <w:rFonts w:ascii="Arial" w:eastAsia="Times New Roman" w:hAnsi="Arial" w:cs="Arial"/>
          <w:sz w:val="24"/>
          <w:szCs w:val="24"/>
          <w:lang w:eastAsia="pl-PL"/>
        </w:rPr>
        <w:t xml:space="preserve">; </w:t>
      </w:r>
      <w:r w:rsidR="00E142B3" w:rsidRPr="005A66F1">
        <w:rPr>
          <w:rFonts w:ascii="Arial" w:eastAsia="Times New Roman" w:hAnsi="Arial" w:cs="Arial"/>
          <w:sz w:val="24"/>
          <w:szCs w:val="24"/>
          <w:lang w:eastAsia="pl-PL"/>
        </w:rPr>
        <w:t>.7Z</w:t>
      </w:r>
    </w:p>
    <w:p w:rsidR="007B6A26" w:rsidRPr="007B6A26" w:rsidRDefault="007B6A26" w:rsidP="00E947F3">
      <w:pPr>
        <w:pStyle w:val="Akapitzlist"/>
        <w:numPr>
          <w:ilvl w:val="1"/>
          <w:numId w:val="21"/>
        </w:numPr>
        <w:spacing w:line="276" w:lineRule="auto"/>
        <w:ind w:left="709" w:hanging="709"/>
        <w:jc w:val="both"/>
        <w:rPr>
          <w:rFonts w:ascii="Arial" w:eastAsia="Times New Roman" w:hAnsi="Arial" w:cs="Arial"/>
          <w:sz w:val="24"/>
          <w:szCs w:val="24"/>
          <w:lang w:eastAsia="pl-PL"/>
        </w:rPr>
      </w:pPr>
      <w:r w:rsidRPr="007B6A26">
        <w:rPr>
          <w:rFonts w:ascii="Arial" w:eastAsia="Times New Roman" w:hAnsi="Arial" w:cs="Arial"/>
          <w:sz w:val="24"/>
          <w:szCs w:val="24"/>
          <w:lang w:eastAsia="pl-PL"/>
        </w:rPr>
        <w:t xml:space="preserve">Zamawiający informuje, że w przypadku przesłania przez Wykonawcę dokumentów (w tym skompresowanych a także oferty przetargowej) dopuszczone są wyłącznie formaty danych wskazane w KRI. Wśród rozszerzeń powszechnych a niewystępujących </w:t>
      </w:r>
      <w:r w:rsidR="008C4E00">
        <w:rPr>
          <w:rFonts w:ascii="Arial" w:eastAsia="Times New Roman" w:hAnsi="Arial" w:cs="Arial"/>
          <w:sz w:val="24"/>
          <w:szCs w:val="24"/>
          <w:lang w:eastAsia="pl-PL"/>
        </w:rPr>
        <w:br/>
      </w:r>
      <w:r w:rsidRPr="007B6A26">
        <w:rPr>
          <w:rFonts w:ascii="Arial" w:eastAsia="Times New Roman" w:hAnsi="Arial" w:cs="Arial"/>
          <w:sz w:val="24"/>
          <w:szCs w:val="24"/>
          <w:lang w:eastAsia="pl-PL"/>
        </w:rPr>
        <w:t>w Rozporządzeniu KRI występują: .</w:t>
      </w:r>
      <w:proofErr w:type="spellStart"/>
      <w:r w:rsidRPr="007B6A26">
        <w:rPr>
          <w:rFonts w:ascii="Arial" w:eastAsia="Times New Roman" w:hAnsi="Arial" w:cs="Arial"/>
          <w:sz w:val="24"/>
          <w:szCs w:val="24"/>
          <w:lang w:eastAsia="pl-PL"/>
        </w:rPr>
        <w:t>rar</w:t>
      </w:r>
      <w:proofErr w:type="spellEnd"/>
      <w:r w:rsidRPr="007B6A26">
        <w:rPr>
          <w:rFonts w:ascii="Arial" w:eastAsia="Times New Roman" w:hAnsi="Arial" w:cs="Arial"/>
          <w:sz w:val="24"/>
          <w:szCs w:val="24"/>
          <w:lang w:eastAsia="pl-PL"/>
        </w:rPr>
        <w:t xml:space="preserve"> .gif .</w:t>
      </w:r>
      <w:proofErr w:type="spellStart"/>
      <w:r w:rsidRPr="007B6A26">
        <w:rPr>
          <w:rFonts w:ascii="Arial" w:eastAsia="Times New Roman" w:hAnsi="Arial" w:cs="Arial"/>
          <w:sz w:val="24"/>
          <w:szCs w:val="24"/>
          <w:lang w:eastAsia="pl-PL"/>
        </w:rPr>
        <w:t>bmp</w:t>
      </w:r>
      <w:proofErr w:type="spellEnd"/>
      <w:r w:rsidRPr="007B6A26">
        <w:rPr>
          <w:rFonts w:ascii="Arial" w:eastAsia="Times New Roman" w:hAnsi="Arial" w:cs="Arial"/>
          <w:sz w:val="24"/>
          <w:szCs w:val="24"/>
          <w:lang w:eastAsia="pl-PL"/>
        </w:rPr>
        <w:t xml:space="preserve"> .</w:t>
      </w:r>
      <w:proofErr w:type="spellStart"/>
      <w:r w:rsidRPr="007B6A26">
        <w:rPr>
          <w:rFonts w:ascii="Arial" w:eastAsia="Times New Roman" w:hAnsi="Arial" w:cs="Arial"/>
          <w:sz w:val="24"/>
          <w:szCs w:val="24"/>
          <w:lang w:eastAsia="pl-PL"/>
        </w:rPr>
        <w:t>numbers</w:t>
      </w:r>
      <w:proofErr w:type="spellEnd"/>
      <w:r w:rsidRPr="007B6A26">
        <w:rPr>
          <w:rFonts w:ascii="Arial" w:eastAsia="Times New Roman" w:hAnsi="Arial" w:cs="Arial"/>
          <w:sz w:val="24"/>
          <w:szCs w:val="24"/>
          <w:lang w:eastAsia="pl-PL"/>
        </w:rPr>
        <w:t xml:space="preserve"> .</w:t>
      </w:r>
      <w:proofErr w:type="spellStart"/>
      <w:r w:rsidRPr="007B6A26">
        <w:rPr>
          <w:rFonts w:ascii="Arial" w:eastAsia="Times New Roman" w:hAnsi="Arial" w:cs="Arial"/>
          <w:sz w:val="24"/>
          <w:szCs w:val="24"/>
          <w:lang w:eastAsia="pl-PL"/>
        </w:rPr>
        <w:t>pages</w:t>
      </w:r>
      <w:proofErr w:type="spellEnd"/>
      <w:r w:rsidRPr="007B6A26">
        <w:rPr>
          <w:rFonts w:ascii="Arial" w:eastAsia="Times New Roman" w:hAnsi="Arial" w:cs="Arial"/>
          <w:sz w:val="24"/>
          <w:szCs w:val="24"/>
          <w:lang w:eastAsia="pl-PL"/>
        </w:rPr>
        <w:t xml:space="preserve">. Dokumenty złożone </w:t>
      </w:r>
      <w:r w:rsidR="004E093E">
        <w:rPr>
          <w:rFonts w:ascii="Arial" w:eastAsia="Times New Roman" w:hAnsi="Arial" w:cs="Arial"/>
          <w:sz w:val="24"/>
          <w:szCs w:val="24"/>
          <w:lang w:eastAsia="pl-PL"/>
        </w:rPr>
        <w:br/>
      </w:r>
      <w:r w:rsidRPr="007B6A26">
        <w:rPr>
          <w:rFonts w:ascii="Arial" w:eastAsia="Times New Roman" w:hAnsi="Arial" w:cs="Arial"/>
          <w:sz w:val="24"/>
          <w:szCs w:val="24"/>
          <w:lang w:eastAsia="pl-PL"/>
        </w:rPr>
        <w:t>w takich plikach zostaną uznane za złożone nieskutecznie.</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B41BA">
        <w:rPr>
          <w:rFonts w:ascii="Arial" w:eastAsia="Times New Roman" w:hAnsi="Arial" w:cs="Arial"/>
          <w:sz w:val="24"/>
          <w:szCs w:val="24"/>
          <w:lang w:eastAsia="pl-PL"/>
        </w:rPr>
        <w:t>PAdES</w:t>
      </w:r>
      <w:proofErr w:type="spellEnd"/>
      <w:r w:rsidRPr="00DB41BA">
        <w:rPr>
          <w:rFonts w:ascii="Arial" w:eastAsia="Times New Roman" w:hAnsi="Arial" w:cs="Arial"/>
          <w:sz w:val="24"/>
          <w:szCs w:val="24"/>
          <w:lang w:eastAsia="pl-PL"/>
        </w:rPr>
        <w:t xml:space="preserve">. </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Pliki w innych formatach niż PDF zaleca się opatrzyć zewnętrznym podpisem </w:t>
      </w:r>
      <w:proofErr w:type="spellStart"/>
      <w:r w:rsidRPr="00DB41BA">
        <w:rPr>
          <w:rFonts w:ascii="Arial" w:eastAsia="Times New Roman" w:hAnsi="Arial" w:cs="Arial"/>
          <w:sz w:val="24"/>
          <w:szCs w:val="24"/>
          <w:lang w:eastAsia="pl-PL"/>
        </w:rPr>
        <w:t>XAdES</w:t>
      </w:r>
      <w:proofErr w:type="spellEnd"/>
      <w:r w:rsidRPr="00DB41BA">
        <w:rPr>
          <w:rFonts w:ascii="Arial" w:eastAsia="Times New Roman" w:hAnsi="Arial" w:cs="Arial"/>
          <w:sz w:val="24"/>
          <w:szCs w:val="24"/>
          <w:lang w:eastAsia="pl-PL"/>
        </w:rPr>
        <w:t>. Wykonawca powinien pamiętać, aby plik z podpisem przekazywać łącznie z dokumentem podpisywanym.</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zaleca aby w przypadku podpisywania pliku przez kilka osób, stosować podpisy tego samego rodzaju. Podpisywanie różnymi rodzajami podpisów np. osobistym i kwalifikowanym może doprowadzić do problemów w weryfikacji plików. </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zaleca, aby Wykonawca z odpowiednim wyprzedzeniem przetestował możliwość prawidłowego wykorzystania wybranej metody podpisania plików oferty.</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Zaleca się, aby komunikacja z wykonawcami odbywała się tylko na Platformie za pośrednictwem formularza “Wyślij wiadomość do zamawiającego”, nie za pośrednictwem adresu email.</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Osobą składającą ofertę powinna być osoba kontaktowa podawana w dokumentacji.</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Podczas podpisywania plików zaleca się stosowanie algorytmu skrótu SHA2 zamiast SHA1.  </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Jeśli wykonawca pakuje dokumenty np. w plik ZIP zalecamy wcześniejsze podpisanie każdego ze skompresowanych plików. </w:t>
      </w:r>
    </w:p>
    <w:p w:rsidR="00E142B3"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rekomenduje wykorzystanie podpisu z kwalifikowanym znacznikiem czasu.</w:t>
      </w:r>
    </w:p>
    <w:p w:rsidR="007C09DB" w:rsidRPr="00DB41BA" w:rsidRDefault="00E142B3" w:rsidP="00E947F3">
      <w:pPr>
        <w:pStyle w:val="Akapitzlist"/>
        <w:numPr>
          <w:ilvl w:val="1"/>
          <w:numId w:val="2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zaleca aby nie wprowadzać jakichkolwiek zmian w plikach po podpisaniu ich podpisem kwalifikowanym. Może to skutkować naruszeniem integralności plików co równoważne będzie z koniecznością odrzucenia oferty w postępowaniu.</w:t>
      </w:r>
    </w:p>
    <w:p w:rsidR="0082113B" w:rsidRPr="00CE5CBF" w:rsidRDefault="00E41C64" w:rsidP="00E947F3">
      <w:pPr>
        <w:pStyle w:val="Akapitzlist"/>
        <w:numPr>
          <w:ilvl w:val="1"/>
          <w:numId w:val="21"/>
        </w:numPr>
        <w:tabs>
          <w:tab w:val="left" w:pos="709"/>
        </w:tabs>
        <w:spacing w:line="276" w:lineRule="auto"/>
        <w:ind w:left="709" w:hanging="709"/>
        <w:jc w:val="both"/>
        <w:rPr>
          <w:rFonts w:ascii="Arial" w:eastAsia="Times New Roman" w:hAnsi="Arial" w:cs="Arial"/>
          <w:b/>
          <w:sz w:val="24"/>
          <w:szCs w:val="24"/>
          <w:lang w:eastAsia="pl-PL"/>
        </w:rPr>
      </w:pPr>
      <w:r w:rsidRPr="00CE5CBF">
        <w:rPr>
          <w:rFonts w:ascii="Arial" w:eastAsia="Times New Roman" w:hAnsi="Arial" w:cs="Arial"/>
          <w:b/>
          <w:sz w:val="24"/>
          <w:szCs w:val="24"/>
          <w:lang w:eastAsia="pl-PL"/>
        </w:rPr>
        <w:t>Na ofertę składają się następujące dokumenty, do złożenia których zobowiązany jest wykonawca:</w:t>
      </w:r>
    </w:p>
    <w:p w:rsidR="00B864A8" w:rsidRPr="00E41C64" w:rsidRDefault="00CE5CBF" w:rsidP="00E947F3">
      <w:pPr>
        <w:pStyle w:val="Akapitzlist"/>
        <w:numPr>
          <w:ilvl w:val="0"/>
          <w:numId w:val="24"/>
        </w:numPr>
        <w:tabs>
          <w:tab w:val="left" w:pos="567"/>
        </w:tabs>
        <w:spacing w:line="276" w:lineRule="auto"/>
        <w:ind w:left="1134" w:hanging="425"/>
        <w:jc w:val="both"/>
        <w:rPr>
          <w:rFonts w:ascii="Arial" w:eastAsia="Times New Roman" w:hAnsi="Arial" w:cs="Arial"/>
          <w:sz w:val="24"/>
          <w:szCs w:val="24"/>
          <w:lang w:eastAsia="pl-PL"/>
        </w:rPr>
      </w:pPr>
      <w:r w:rsidRPr="0001237D">
        <w:rPr>
          <w:rFonts w:ascii="Arial" w:hAnsi="Arial" w:cs="Arial"/>
          <w:b/>
          <w:color w:val="0070C0"/>
          <w:sz w:val="24"/>
          <w:szCs w:val="24"/>
        </w:rPr>
        <w:t>Formularz Oferty</w:t>
      </w:r>
      <w:r w:rsidR="0029595E" w:rsidRPr="0001237D">
        <w:rPr>
          <w:rFonts w:ascii="Arial" w:eastAsia="Times New Roman" w:hAnsi="Arial" w:cs="Arial"/>
          <w:color w:val="0070C0"/>
          <w:sz w:val="24"/>
          <w:szCs w:val="24"/>
          <w:lang w:eastAsia="pl-PL"/>
        </w:rPr>
        <w:t xml:space="preserve"> </w:t>
      </w:r>
      <w:r w:rsidR="0029595E" w:rsidRPr="00E41C64">
        <w:rPr>
          <w:rFonts w:ascii="Arial" w:eastAsia="Times New Roman" w:hAnsi="Arial" w:cs="Arial"/>
          <w:sz w:val="24"/>
          <w:szCs w:val="24"/>
          <w:lang w:eastAsia="pl-PL"/>
        </w:rPr>
        <w:t>przygotowany zgodnie ze wzorem</w:t>
      </w:r>
      <w:r w:rsidR="00011D9A" w:rsidRPr="00E41C64">
        <w:rPr>
          <w:rFonts w:ascii="Arial" w:eastAsia="Times New Roman" w:hAnsi="Arial" w:cs="Arial"/>
          <w:sz w:val="24"/>
          <w:szCs w:val="24"/>
          <w:lang w:eastAsia="pl-PL"/>
        </w:rPr>
        <w:t xml:space="preserve"> podanym </w:t>
      </w:r>
      <w:r w:rsidR="00567CF7" w:rsidRPr="00E41C64">
        <w:rPr>
          <w:rFonts w:ascii="Arial" w:eastAsia="Times New Roman" w:hAnsi="Arial" w:cs="Arial"/>
          <w:sz w:val="24"/>
          <w:szCs w:val="24"/>
          <w:lang w:eastAsia="pl-PL"/>
        </w:rPr>
        <w:t>w z</w:t>
      </w:r>
      <w:r w:rsidR="00011D9A" w:rsidRPr="00E41C64">
        <w:rPr>
          <w:rFonts w:ascii="Arial" w:eastAsia="Times New Roman" w:hAnsi="Arial" w:cs="Arial"/>
          <w:sz w:val="24"/>
          <w:szCs w:val="24"/>
          <w:lang w:eastAsia="pl-PL"/>
        </w:rPr>
        <w:t>ałączniku nr 1 SWZ.</w:t>
      </w:r>
    </w:p>
    <w:p w:rsidR="005A66F1" w:rsidRDefault="008C4E00" w:rsidP="00E947F3">
      <w:pPr>
        <w:pStyle w:val="Akapitzlist"/>
        <w:numPr>
          <w:ilvl w:val="0"/>
          <w:numId w:val="24"/>
        </w:numPr>
        <w:tabs>
          <w:tab w:val="left" w:pos="567"/>
          <w:tab w:val="left" w:pos="1134"/>
        </w:tabs>
        <w:spacing w:line="276" w:lineRule="auto"/>
        <w:ind w:left="709" w:firstLine="0"/>
        <w:jc w:val="both"/>
        <w:rPr>
          <w:rFonts w:ascii="Arial" w:eastAsia="Times New Roman" w:hAnsi="Arial" w:cs="Arial"/>
          <w:sz w:val="24"/>
          <w:szCs w:val="24"/>
          <w:lang w:eastAsia="pl-PL"/>
        </w:rPr>
      </w:pPr>
      <w:r>
        <w:rPr>
          <w:rFonts w:ascii="Arial" w:hAnsi="Arial" w:cs="Arial"/>
          <w:b/>
          <w:color w:val="0070C0"/>
          <w:sz w:val="24"/>
          <w:szCs w:val="24"/>
        </w:rPr>
        <w:t>Zobowiązania</w:t>
      </w:r>
      <w:r w:rsidR="00C34F0F" w:rsidRPr="0001237D">
        <w:rPr>
          <w:rFonts w:ascii="Arial" w:hAnsi="Arial" w:cs="Arial"/>
          <w:b/>
          <w:color w:val="0070C0"/>
          <w:sz w:val="24"/>
          <w:szCs w:val="24"/>
        </w:rPr>
        <w:t xml:space="preserve"> innych podmiotów</w:t>
      </w:r>
      <w:r w:rsidR="00C34F0F" w:rsidRPr="00CE5CBF">
        <w:rPr>
          <w:rFonts w:ascii="Arial" w:eastAsia="Times New Roman" w:hAnsi="Arial" w:cs="Arial"/>
          <w:sz w:val="24"/>
          <w:szCs w:val="24"/>
          <w:lang w:eastAsia="pl-PL"/>
        </w:rPr>
        <w:t xml:space="preserve"> </w:t>
      </w:r>
      <w:r w:rsidR="00C34F0F" w:rsidRPr="00E41C64">
        <w:rPr>
          <w:rFonts w:ascii="Arial" w:eastAsia="Times New Roman" w:hAnsi="Arial" w:cs="Arial"/>
          <w:sz w:val="24"/>
          <w:szCs w:val="24"/>
          <w:lang w:eastAsia="pl-PL"/>
        </w:rPr>
        <w:t>do udostępnienia zasobów, jeśli Wykonawca korz</w:t>
      </w:r>
      <w:r w:rsidR="0084310E" w:rsidRPr="00E41C64">
        <w:rPr>
          <w:rFonts w:ascii="Arial" w:eastAsia="Times New Roman" w:hAnsi="Arial" w:cs="Arial"/>
          <w:sz w:val="24"/>
          <w:szCs w:val="24"/>
          <w:lang w:eastAsia="pl-PL"/>
        </w:rPr>
        <w:t xml:space="preserve">ysta z zasobów innych podmiotów - </w:t>
      </w:r>
      <w:r w:rsidR="00C34F0F" w:rsidRPr="00E41C64">
        <w:rPr>
          <w:rFonts w:ascii="Arial" w:eastAsia="Times New Roman" w:hAnsi="Arial" w:cs="Arial"/>
          <w:sz w:val="24"/>
          <w:szCs w:val="24"/>
          <w:lang w:eastAsia="pl-PL"/>
        </w:rPr>
        <w:t xml:space="preserve"> </w:t>
      </w:r>
      <w:r w:rsidR="0084310E" w:rsidRPr="00E41C64">
        <w:rPr>
          <w:rFonts w:ascii="Arial" w:eastAsia="Times New Roman" w:hAnsi="Arial" w:cs="Arial"/>
          <w:sz w:val="24"/>
          <w:szCs w:val="24"/>
          <w:lang w:eastAsia="pl-PL"/>
        </w:rPr>
        <w:t xml:space="preserve">zgodnie </w:t>
      </w:r>
      <w:r w:rsidR="004D2222" w:rsidRPr="00E41C64">
        <w:rPr>
          <w:rFonts w:ascii="Arial" w:eastAsia="Times New Roman" w:hAnsi="Arial" w:cs="Arial"/>
          <w:sz w:val="24"/>
          <w:szCs w:val="24"/>
          <w:lang w:eastAsia="pl-PL"/>
        </w:rPr>
        <w:t>z z</w:t>
      </w:r>
      <w:r w:rsidR="0084310E" w:rsidRPr="00E41C64">
        <w:rPr>
          <w:rFonts w:ascii="Arial" w:eastAsia="Times New Roman" w:hAnsi="Arial" w:cs="Arial"/>
          <w:sz w:val="24"/>
          <w:szCs w:val="24"/>
          <w:lang w:eastAsia="pl-PL"/>
        </w:rPr>
        <w:t>ałącznikiem nr 3</w:t>
      </w:r>
      <w:r w:rsidR="004D2222" w:rsidRPr="00E41C64">
        <w:rPr>
          <w:rFonts w:ascii="Arial" w:eastAsia="Times New Roman" w:hAnsi="Arial" w:cs="Arial"/>
          <w:sz w:val="24"/>
          <w:szCs w:val="24"/>
          <w:lang w:eastAsia="pl-PL"/>
        </w:rPr>
        <w:t>.1</w:t>
      </w:r>
      <w:r w:rsidR="0084310E" w:rsidRPr="00E41C64">
        <w:rPr>
          <w:rFonts w:ascii="Arial" w:eastAsia="Times New Roman" w:hAnsi="Arial" w:cs="Arial"/>
          <w:sz w:val="24"/>
          <w:szCs w:val="24"/>
          <w:lang w:eastAsia="pl-PL"/>
        </w:rPr>
        <w:t xml:space="preserve"> do SWZ</w:t>
      </w:r>
      <w:r w:rsidR="004D2222" w:rsidRPr="00E41C64">
        <w:rPr>
          <w:rFonts w:ascii="Arial" w:eastAsia="Times New Roman" w:hAnsi="Arial" w:cs="Arial"/>
          <w:sz w:val="24"/>
          <w:szCs w:val="24"/>
          <w:lang w:eastAsia="pl-PL"/>
        </w:rPr>
        <w:t xml:space="preserve"> – </w:t>
      </w:r>
      <w:r w:rsidR="0082113B" w:rsidRPr="00E41C64">
        <w:rPr>
          <w:rFonts w:ascii="Arial" w:eastAsia="Times New Roman" w:hAnsi="Arial" w:cs="Arial"/>
          <w:sz w:val="24"/>
          <w:szCs w:val="24"/>
          <w:lang w:eastAsia="pl-PL"/>
        </w:rPr>
        <w:t>jeżeli dotyczy</w:t>
      </w:r>
    </w:p>
    <w:p w:rsidR="005A66F1" w:rsidRDefault="00C34F0F" w:rsidP="00E947F3">
      <w:pPr>
        <w:pStyle w:val="Akapitzlist"/>
        <w:numPr>
          <w:ilvl w:val="0"/>
          <w:numId w:val="24"/>
        </w:numPr>
        <w:tabs>
          <w:tab w:val="left" w:pos="567"/>
          <w:tab w:val="left" w:pos="1134"/>
        </w:tabs>
        <w:spacing w:line="276" w:lineRule="auto"/>
        <w:ind w:left="709" w:firstLine="0"/>
        <w:jc w:val="both"/>
        <w:rPr>
          <w:rFonts w:ascii="Arial" w:eastAsia="Times New Roman" w:hAnsi="Arial" w:cs="Arial"/>
          <w:sz w:val="24"/>
          <w:szCs w:val="24"/>
          <w:lang w:eastAsia="pl-PL"/>
        </w:rPr>
      </w:pPr>
      <w:r w:rsidRPr="005A66F1">
        <w:rPr>
          <w:rFonts w:ascii="Arial" w:hAnsi="Arial" w:cs="Arial"/>
          <w:b/>
          <w:color w:val="0070C0"/>
          <w:sz w:val="24"/>
          <w:szCs w:val="24"/>
        </w:rPr>
        <w:t xml:space="preserve">Oświadczenie, </w:t>
      </w:r>
      <w:r w:rsidR="001F4FC9" w:rsidRPr="005A66F1">
        <w:rPr>
          <w:rFonts w:ascii="Arial" w:hAnsi="Arial" w:cs="Arial"/>
          <w:b/>
          <w:color w:val="0070C0"/>
          <w:sz w:val="24"/>
          <w:szCs w:val="24"/>
        </w:rPr>
        <w:t>Wykonawców wspólnie ubiegających się o udzielenie zamówienia</w:t>
      </w:r>
      <w:r w:rsidR="001F4FC9" w:rsidRPr="005A66F1">
        <w:rPr>
          <w:rFonts w:ascii="Arial" w:hAnsi="Arial" w:cs="Arial"/>
          <w:sz w:val="24"/>
          <w:szCs w:val="24"/>
        </w:rPr>
        <w:t xml:space="preserve">, </w:t>
      </w:r>
      <w:r w:rsidR="00567CF7" w:rsidRPr="005A66F1">
        <w:rPr>
          <w:rFonts w:ascii="Arial" w:hAnsi="Arial" w:cs="Arial"/>
          <w:sz w:val="24"/>
          <w:szCs w:val="24"/>
        </w:rPr>
        <w:t xml:space="preserve">o którym mowa </w:t>
      </w:r>
      <w:r w:rsidR="001F4FC9" w:rsidRPr="005A66F1">
        <w:rPr>
          <w:rFonts w:ascii="Arial" w:hAnsi="Arial" w:cs="Arial"/>
          <w:sz w:val="24"/>
          <w:szCs w:val="24"/>
        </w:rPr>
        <w:t xml:space="preserve">w art. 117 ust. 4 ustawy </w:t>
      </w:r>
      <w:proofErr w:type="spellStart"/>
      <w:r w:rsidR="001F4FC9" w:rsidRPr="005A66F1">
        <w:rPr>
          <w:rFonts w:ascii="Arial" w:hAnsi="Arial" w:cs="Arial"/>
          <w:sz w:val="24"/>
          <w:szCs w:val="24"/>
        </w:rPr>
        <w:t>Pzp</w:t>
      </w:r>
      <w:proofErr w:type="spellEnd"/>
      <w:r w:rsidR="001F4FC9" w:rsidRPr="005A66F1">
        <w:rPr>
          <w:rFonts w:ascii="Arial" w:hAnsi="Arial" w:cs="Arial"/>
          <w:sz w:val="24"/>
          <w:szCs w:val="24"/>
        </w:rPr>
        <w:t xml:space="preserve">. </w:t>
      </w:r>
      <w:r w:rsidR="001F4FC9" w:rsidRPr="005A66F1">
        <w:rPr>
          <w:rFonts w:ascii="Arial" w:eastAsia="Times New Roman" w:hAnsi="Arial" w:cs="Arial"/>
          <w:sz w:val="24"/>
          <w:szCs w:val="24"/>
          <w:lang w:eastAsia="pl-PL"/>
        </w:rPr>
        <w:t xml:space="preserve">zgodnie z załącznikiem nr </w:t>
      </w:r>
      <w:r w:rsidR="005D0DD6" w:rsidRPr="005A66F1">
        <w:rPr>
          <w:rFonts w:ascii="Arial" w:eastAsia="Times New Roman" w:hAnsi="Arial" w:cs="Arial"/>
          <w:sz w:val="24"/>
          <w:szCs w:val="24"/>
          <w:lang w:eastAsia="pl-PL"/>
        </w:rPr>
        <w:t>4</w:t>
      </w:r>
      <w:r w:rsidR="005C22DA" w:rsidRPr="005A66F1">
        <w:rPr>
          <w:rFonts w:ascii="Arial" w:eastAsia="Times New Roman" w:hAnsi="Arial" w:cs="Arial"/>
          <w:sz w:val="24"/>
          <w:szCs w:val="24"/>
          <w:lang w:eastAsia="pl-PL"/>
        </w:rPr>
        <w:t xml:space="preserve"> do SWZ - </w:t>
      </w:r>
      <w:r w:rsidR="00E41C64" w:rsidRPr="005A66F1">
        <w:rPr>
          <w:rFonts w:ascii="Arial" w:eastAsia="Times New Roman" w:hAnsi="Arial" w:cs="Arial"/>
          <w:sz w:val="24"/>
          <w:szCs w:val="24"/>
          <w:lang w:eastAsia="pl-PL"/>
        </w:rPr>
        <w:t xml:space="preserve">jeżeli dotyczy </w:t>
      </w:r>
    </w:p>
    <w:p w:rsidR="004C02F5" w:rsidRDefault="004C02F5" w:rsidP="00E947F3">
      <w:pPr>
        <w:pStyle w:val="Akapitzlist"/>
        <w:numPr>
          <w:ilvl w:val="0"/>
          <w:numId w:val="24"/>
        </w:numPr>
        <w:tabs>
          <w:tab w:val="left" w:pos="567"/>
          <w:tab w:val="left" w:pos="1134"/>
        </w:tabs>
        <w:spacing w:line="276" w:lineRule="auto"/>
        <w:ind w:left="709" w:firstLine="0"/>
        <w:jc w:val="both"/>
        <w:rPr>
          <w:rFonts w:ascii="Arial" w:eastAsia="Times New Roman" w:hAnsi="Arial" w:cs="Arial"/>
          <w:sz w:val="24"/>
          <w:szCs w:val="24"/>
          <w:lang w:eastAsia="pl-PL"/>
        </w:rPr>
      </w:pPr>
      <w:r w:rsidRPr="004C02F5">
        <w:rPr>
          <w:rFonts w:ascii="Arial" w:hAnsi="Arial" w:cs="Arial"/>
          <w:b/>
          <w:color w:val="0070C0"/>
          <w:sz w:val="24"/>
          <w:szCs w:val="24"/>
        </w:rPr>
        <w:lastRenderedPageBreak/>
        <w:t>oświadczenie dotyczące przepisów sankcyjnych</w:t>
      </w:r>
      <w:r w:rsidRPr="00DF21FC">
        <w:rPr>
          <w:rFonts w:ascii="Arial" w:eastAsia="Calibri" w:hAnsi="Arial" w:cs="Arial"/>
          <w:sz w:val="24"/>
          <w:szCs w:val="24"/>
        </w:rPr>
        <w:t xml:space="preserve"> związanych z wojną w Ukrainie - załącznik nr 2a (składane przez Wykonawcę, każdego z Wykonawców wspólnie ubiegający się o udzielenie zamówienia). W przypadku korzystania przez Wykonawcę z zasobów podmiotów trzecich wymagane jest także złożenie oświadczenia – załącznik nr 2b</w:t>
      </w:r>
    </w:p>
    <w:p w:rsidR="005A66F1" w:rsidRDefault="00E12BDF" w:rsidP="00E947F3">
      <w:pPr>
        <w:pStyle w:val="Akapitzlist"/>
        <w:numPr>
          <w:ilvl w:val="0"/>
          <w:numId w:val="24"/>
        </w:numPr>
        <w:tabs>
          <w:tab w:val="left" w:pos="567"/>
          <w:tab w:val="left" w:pos="1134"/>
        </w:tabs>
        <w:spacing w:line="276" w:lineRule="auto"/>
        <w:ind w:left="709" w:firstLine="0"/>
        <w:jc w:val="both"/>
        <w:rPr>
          <w:rFonts w:ascii="Arial" w:eastAsia="Times New Roman" w:hAnsi="Arial" w:cs="Arial"/>
          <w:sz w:val="24"/>
          <w:szCs w:val="24"/>
          <w:lang w:eastAsia="pl-PL"/>
        </w:rPr>
      </w:pPr>
      <w:r w:rsidRPr="005A66F1">
        <w:rPr>
          <w:rFonts w:ascii="Arial" w:hAnsi="Arial" w:cs="Arial"/>
          <w:b/>
          <w:color w:val="0070C0"/>
          <w:sz w:val="24"/>
          <w:szCs w:val="24"/>
        </w:rPr>
        <w:t>Pełnomocnictwo / Pełnomocnictwa</w:t>
      </w:r>
      <w:r w:rsidRPr="005A66F1">
        <w:rPr>
          <w:rFonts w:ascii="Arial" w:hAnsi="Arial" w:cs="Arial"/>
          <w:b/>
          <w:sz w:val="24"/>
          <w:szCs w:val="24"/>
        </w:rPr>
        <w:t xml:space="preserve"> </w:t>
      </w:r>
      <w:r w:rsidRPr="005A66F1">
        <w:rPr>
          <w:rFonts w:ascii="Arial" w:hAnsi="Arial" w:cs="Arial"/>
          <w:b/>
          <w:color w:val="0070C0"/>
          <w:sz w:val="24"/>
          <w:szCs w:val="24"/>
        </w:rPr>
        <w:t>dla osoby / osób podpisujących ofertę</w:t>
      </w:r>
      <w:r w:rsidRPr="005A66F1">
        <w:rPr>
          <w:rFonts w:ascii="Arial" w:hAnsi="Arial" w:cs="Arial"/>
          <w:b/>
          <w:sz w:val="24"/>
          <w:szCs w:val="24"/>
        </w:rPr>
        <w:t>,</w:t>
      </w:r>
      <w:r w:rsidRPr="005A66F1">
        <w:rPr>
          <w:rFonts w:ascii="Arial" w:eastAsia="Times New Roman" w:hAnsi="Arial" w:cs="Arial"/>
          <w:sz w:val="24"/>
          <w:szCs w:val="24"/>
          <w:lang w:eastAsia="pl-PL"/>
        </w:rPr>
        <w:t xml:space="preserve"> jeżeli oferta jest podpisana przez pełnomocnika (o ile upoważnienie to nie wynika z innych dokumentów dołączonych do oferty). </w:t>
      </w:r>
      <w:r w:rsidRPr="005A66F1">
        <w:rPr>
          <w:rFonts w:ascii="Arial" w:eastAsia="Times New Roman" w:hAnsi="Arial" w:cs="Arial"/>
          <w:b/>
          <w:sz w:val="24"/>
          <w:szCs w:val="24"/>
          <w:lang w:eastAsia="pl-PL"/>
        </w:rPr>
        <w:t>Pełnomocnictwo do złożenia oferty</w:t>
      </w:r>
      <w:r w:rsidRPr="005A66F1">
        <w:rPr>
          <w:rFonts w:ascii="Arial" w:eastAsia="Times New Roman" w:hAnsi="Arial" w:cs="Arial"/>
          <w:sz w:val="24"/>
          <w:szCs w:val="24"/>
          <w:lang w:eastAsia="pl-PL"/>
        </w:rPr>
        <w:t xml:space="preserve"> musi być złożone </w:t>
      </w:r>
      <w:r w:rsidRPr="005A66F1">
        <w:rPr>
          <w:rFonts w:ascii="Arial" w:eastAsia="Times New Roman" w:hAnsi="Arial" w:cs="Arial"/>
          <w:b/>
          <w:sz w:val="24"/>
          <w:szCs w:val="24"/>
          <w:lang w:eastAsia="pl-PL"/>
        </w:rPr>
        <w:t>w oryginale</w:t>
      </w:r>
      <w:r w:rsidRPr="005A66F1">
        <w:rPr>
          <w:rFonts w:ascii="Arial" w:eastAsia="Times New Roman" w:hAnsi="Arial" w:cs="Arial"/>
          <w:sz w:val="24"/>
          <w:szCs w:val="24"/>
          <w:lang w:eastAsia="pl-PL"/>
        </w:rPr>
        <w:t xml:space="preserve"> w takiej samej formie, jak składana oferta (</w:t>
      </w:r>
      <w:proofErr w:type="spellStart"/>
      <w:r w:rsidRPr="005A66F1">
        <w:rPr>
          <w:rFonts w:ascii="Arial" w:eastAsia="Times New Roman" w:hAnsi="Arial" w:cs="Arial"/>
          <w:sz w:val="24"/>
          <w:szCs w:val="24"/>
          <w:lang w:eastAsia="pl-PL"/>
        </w:rPr>
        <w:t>t.j</w:t>
      </w:r>
      <w:proofErr w:type="spellEnd"/>
      <w:r w:rsidRPr="005A66F1">
        <w:rPr>
          <w:rFonts w:ascii="Arial" w:eastAsia="Times New Roman" w:hAnsi="Arial" w:cs="Arial"/>
          <w:sz w:val="24"/>
          <w:szCs w:val="24"/>
          <w:lang w:eastAsia="pl-PL"/>
        </w:rPr>
        <w:t>. w formie elektronicznej.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w:t>
      </w:r>
      <w:r w:rsidR="00A50202" w:rsidRPr="005A66F1">
        <w:rPr>
          <w:rFonts w:ascii="Arial" w:eastAsia="Times New Roman" w:hAnsi="Arial" w:cs="Arial"/>
          <w:sz w:val="24"/>
          <w:szCs w:val="24"/>
          <w:lang w:eastAsia="pl-PL"/>
        </w:rPr>
        <w:t xml:space="preserve"> elektronicznym.</w:t>
      </w:r>
    </w:p>
    <w:p w:rsidR="005A66F1" w:rsidRDefault="00E41C64" w:rsidP="00E947F3">
      <w:pPr>
        <w:pStyle w:val="Akapitzlist"/>
        <w:numPr>
          <w:ilvl w:val="0"/>
          <w:numId w:val="24"/>
        </w:numPr>
        <w:tabs>
          <w:tab w:val="left" w:pos="567"/>
          <w:tab w:val="left" w:pos="1134"/>
        </w:tabs>
        <w:spacing w:line="276" w:lineRule="auto"/>
        <w:ind w:left="709" w:firstLine="0"/>
        <w:jc w:val="both"/>
        <w:rPr>
          <w:rFonts w:ascii="Arial" w:eastAsia="Times New Roman" w:hAnsi="Arial" w:cs="Arial"/>
          <w:sz w:val="24"/>
          <w:szCs w:val="24"/>
          <w:lang w:eastAsia="pl-PL"/>
        </w:rPr>
      </w:pPr>
      <w:r w:rsidRPr="005A66F1">
        <w:rPr>
          <w:rFonts w:ascii="Arial" w:hAnsi="Arial" w:cs="Arial"/>
          <w:b/>
          <w:color w:val="0070C0"/>
          <w:sz w:val="24"/>
          <w:szCs w:val="24"/>
        </w:rPr>
        <w:t>Dowód wniesienia wadium</w:t>
      </w:r>
      <w:r w:rsidRPr="005A66F1">
        <w:rPr>
          <w:rFonts w:ascii="Arial" w:eastAsia="Times New Roman" w:hAnsi="Arial" w:cs="Arial"/>
          <w:sz w:val="24"/>
          <w:szCs w:val="24"/>
          <w:lang w:eastAsia="pl-PL"/>
        </w:rPr>
        <w:t xml:space="preserve"> (w przypadku wadium wniesionego w formie poręczeń lub gwarancji);</w:t>
      </w:r>
    </w:p>
    <w:p w:rsidR="00E41C64" w:rsidRPr="005A66F1" w:rsidRDefault="00E41C64" w:rsidP="00E947F3">
      <w:pPr>
        <w:pStyle w:val="Akapitzlist"/>
        <w:numPr>
          <w:ilvl w:val="0"/>
          <w:numId w:val="24"/>
        </w:numPr>
        <w:tabs>
          <w:tab w:val="left" w:pos="567"/>
          <w:tab w:val="left" w:pos="1134"/>
        </w:tabs>
        <w:spacing w:line="276" w:lineRule="auto"/>
        <w:ind w:left="709" w:firstLine="0"/>
        <w:jc w:val="both"/>
        <w:rPr>
          <w:rFonts w:ascii="Arial" w:eastAsia="Times New Roman" w:hAnsi="Arial" w:cs="Arial"/>
          <w:sz w:val="24"/>
          <w:szCs w:val="24"/>
          <w:lang w:eastAsia="pl-PL"/>
        </w:rPr>
      </w:pPr>
      <w:r w:rsidRPr="005A66F1">
        <w:rPr>
          <w:rFonts w:ascii="Arial" w:eastAsia="Times New Roman" w:hAnsi="Arial" w:cs="Arial"/>
          <w:sz w:val="24"/>
          <w:szCs w:val="24"/>
          <w:lang w:eastAsia="pl-PL"/>
        </w:rPr>
        <w:t xml:space="preserve">Oświadczenia i/lub dokumenty na podstawie których, Zamawiający dokona oceny skuteczności zastrzeżenia informacji zawartych w ofercie, stanowiących tajemnicę przedsiębiorstwa, w rozumieniu przepisów o zwalczaniu nieuczciwej konkurencji (jeżeli Wykonawca zastrzega takie informacje). </w:t>
      </w:r>
    </w:p>
    <w:p w:rsidR="004944CE" w:rsidRPr="00DB41BA" w:rsidRDefault="004944CE" w:rsidP="0074267A">
      <w:pPr>
        <w:pStyle w:val="Akapitzlist"/>
        <w:tabs>
          <w:tab w:val="left" w:pos="0"/>
          <w:tab w:val="left" w:pos="567"/>
        </w:tabs>
        <w:spacing w:line="276" w:lineRule="auto"/>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B864A8"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B864A8" w:rsidRPr="008319F5" w:rsidRDefault="008319F5" w:rsidP="0074267A">
            <w:pPr>
              <w:spacing w:line="276" w:lineRule="auto"/>
              <w:jc w:val="center"/>
              <w:rPr>
                <w:rFonts w:ascii="Arial" w:eastAsia="Times New Roman" w:hAnsi="Arial" w:cs="Arial"/>
                <w:b/>
                <w:sz w:val="24"/>
                <w:szCs w:val="28"/>
                <w:lang w:eastAsia="pl-PL"/>
              </w:rPr>
            </w:pPr>
            <w:r w:rsidRPr="008319F5">
              <w:rPr>
                <w:rFonts w:ascii="Arial" w:eastAsia="Times New Roman" w:hAnsi="Arial" w:cs="Arial"/>
                <w:b/>
                <w:sz w:val="24"/>
                <w:szCs w:val="28"/>
                <w:lang w:eastAsia="pl-PL"/>
              </w:rPr>
              <w:t>ROZDZIAŁ 14</w:t>
            </w:r>
          </w:p>
          <w:p w:rsidR="00B864A8" w:rsidRPr="005C22DA" w:rsidRDefault="008319F5" w:rsidP="0074267A">
            <w:pPr>
              <w:spacing w:line="276" w:lineRule="auto"/>
              <w:jc w:val="center"/>
              <w:rPr>
                <w:rFonts w:ascii="Arial" w:eastAsia="Times New Roman" w:hAnsi="Arial" w:cs="Arial"/>
                <w:sz w:val="26"/>
                <w:szCs w:val="26"/>
                <w:lang w:eastAsia="pl-PL"/>
              </w:rPr>
            </w:pPr>
            <w:r w:rsidRPr="008319F5">
              <w:rPr>
                <w:rFonts w:ascii="Arial" w:eastAsia="Times New Roman" w:hAnsi="Arial" w:cs="Arial"/>
                <w:b/>
                <w:sz w:val="24"/>
                <w:szCs w:val="28"/>
                <w:lang w:eastAsia="pl-PL"/>
              </w:rPr>
              <w:t>SPOSÓB ORAZ TERMIN SKŁADANIA OFERT, OTWARCIA OFERT</w:t>
            </w:r>
          </w:p>
        </w:tc>
      </w:tr>
    </w:tbl>
    <w:p w:rsidR="00B864A8" w:rsidRPr="00DB41BA" w:rsidRDefault="00B864A8" w:rsidP="0074267A">
      <w:pPr>
        <w:pStyle w:val="Akapitzlist"/>
        <w:tabs>
          <w:tab w:val="left" w:pos="567"/>
        </w:tabs>
        <w:spacing w:line="276" w:lineRule="auto"/>
        <w:ind w:left="0"/>
        <w:jc w:val="both"/>
        <w:rPr>
          <w:rFonts w:ascii="Arial" w:eastAsia="Times New Roman" w:hAnsi="Arial" w:cs="Arial"/>
          <w:sz w:val="24"/>
          <w:szCs w:val="24"/>
          <w:lang w:eastAsia="pl-PL"/>
        </w:rPr>
      </w:pPr>
    </w:p>
    <w:p w:rsidR="00B864A8" w:rsidRPr="00502621" w:rsidRDefault="00FC4992" w:rsidP="00BA7C3B">
      <w:pPr>
        <w:pStyle w:val="Akapitzlist"/>
        <w:numPr>
          <w:ilvl w:val="1"/>
          <w:numId w:val="25"/>
        </w:numPr>
        <w:tabs>
          <w:tab w:val="left" w:pos="709"/>
          <w:tab w:val="left" w:pos="851"/>
        </w:tabs>
        <w:spacing w:line="276" w:lineRule="auto"/>
        <w:ind w:left="709" w:hanging="709"/>
        <w:jc w:val="both"/>
        <w:rPr>
          <w:rFonts w:ascii="Arial" w:eastAsia="Times New Roman" w:hAnsi="Arial" w:cs="Arial"/>
          <w:b/>
          <w:sz w:val="24"/>
          <w:szCs w:val="24"/>
          <w:lang w:eastAsia="pl-PL"/>
        </w:rPr>
      </w:pPr>
      <w:r w:rsidRPr="00DB41BA">
        <w:rPr>
          <w:rFonts w:ascii="Arial" w:eastAsia="Times New Roman" w:hAnsi="Arial" w:cs="Arial"/>
          <w:sz w:val="24"/>
          <w:szCs w:val="24"/>
          <w:lang w:eastAsia="pl-PL"/>
        </w:rPr>
        <w:t>Ofertę wraz z wymaganymi dokumentami należy umieścić na Platformie pod adresem:</w:t>
      </w:r>
      <w:r w:rsidR="00D724ED" w:rsidRPr="00DB41BA">
        <w:rPr>
          <w:rFonts w:ascii="Arial" w:eastAsia="Times New Roman" w:hAnsi="Arial" w:cs="Arial"/>
          <w:sz w:val="24"/>
          <w:szCs w:val="24"/>
          <w:lang w:eastAsia="pl-PL"/>
        </w:rPr>
        <w:t xml:space="preserve"> </w:t>
      </w:r>
      <w:r w:rsidR="00BA7C3B" w:rsidRPr="00BA7C3B">
        <w:rPr>
          <w:rFonts w:ascii="Arial" w:eastAsia="Times New Roman" w:hAnsi="Arial" w:cs="Arial"/>
          <w:sz w:val="24"/>
          <w:szCs w:val="24"/>
          <w:lang w:eastAsia="pl-PL"/>
        </w:rPr>
        <w:t>https://edu-josephine.proebiz.com/pl/promoter/tender/8444/general</w:t>
      </w:r>
      <w:r w:rsidR="00D724ED" w:rsidRPr="00DB41BA">
        <w:rPr>
          <w:rFonts w:ascii="Arial" w:eastAsia="Times New Roman" w:hAnsi="Arial" w:cs="Arial"/>
          <w:sz w:val="24"/>
          <w:szCs w:val="24"/>
          <w:lang w:eastAsia="pl-PL"/>
        </w:rPr>
        <w:t xml:space="preserve"> </w:t>
      </w:r>
      <w:r w:rsidRPr="00DB41BA">
        <w:rPr>
          <w:rFonts w:ascii="Arial" w:eastAsia="Times New Roman" w:hAnsi="Arial" w:cs="Arial"/>
          <w:sz w:val="24"/>
          <w:szCs w:val="24"/>
          <w:lang w:eastAsia="pl-PL"/>
        </w:rPr>
        <w:t xml:space="preserve">na stronie dotyczącej odpowiedniego </w:t>
      </w:r>
      <w:r w:rsidRPr="008319F5">
        <w:rPr>
          <w:rFonts w:ascii="Arial" w:eastAsia="Times New Roman" w:hAnsi="Arial" w:cs="Arial"/>
          <w:sz w:val="24"/>
          <w:szCs w:val="24"/>
          <w:lang w:eastAsia="pl-PL"/>
        </w:rPr>
        <w:t xml:space="preserve">postępowania </w:t>
      </w:r>
      <w:r w:rsidRPr="008319F5">
        <w:rPr>
          <w:rFonts w:ascii="Arial" w:eastAsia="Times New Roman" w:hAnsi="Arial" w:cs="Arial"/>
          <w:b/>
          <w:sz w:val="24"/>
          <w:szCs w:val="24"/>
          <w:lang w:eastAsia="pl-PL"/>
        </w:rPr>
        <w:t xml:space="preserve">do dnia </w:t>
      </w:r>
      <w:r w:rsidR="008E050A">
        <w:rPr>
          <w:rFonts w:ascii="Arial" w:eastAsia="Times New Roman" w:hAnsi="Arial" w:cs="Arial"/>
          <w:b/>
          <w:sz w:val="24"/>
          <w:szCs w:val="24"/>
          <w:highlight w:val="yellow"/>
          <w:lang w:eastAsia="pl-PL"/>
        </w:rPr>
        <w:t>29</w:t>
      </w:r>
      <w:r w:rsidR="008319F5" w:rsidRPr="00BA3805">
        <w:rPr>
          <w:rFonts w:ascii="Arial" w:eastAsia="Times New Roman" w:hAnsi="Arial" w:cs="Arial"/>
          <w:b/>
          <w:sz w:val="24"/>
          <w:szCs w:val="24"/>
          <w:highlight w:val="yellow"/>
          <w:lang w:eastAsia="pl-PL"/>
        </w:rPr>
        <w:t>.</w:t>
      </w:r>
      <w:r w:rsidR="00E4438F">
        <w:rPr>
          <w:rFonts w:ascii="Arial" w:eastAsia="Times New Roman" w:hAnsi="Arial" w:cs="Arial"/>
          <w:b/>
          <w:sz w:val="24"/>
          <w:szCs w:val="24"/>
          <w:highlight w:val="yellow"/>
          <w:lang w:eastAsia="pl-PL"/>
        </w:rPr>
        <w:t>0</w:t>
      </w:r>
      <w:r w:rsidR="008E050A">
        <w:rPr>
          <w:rFonts w:ascii="Arial" w:eastAsia="Times New Roman" w:hAnsi="Arial" w:cs="Arial"/>
          <w:b/>
          <w:sz w:val="24"/>
          <w:szCs w:val="24"/>
          <w:highlight w:val="yellow"/>
          <w:lang w:eastAsia="pl-PL"/>
        </w:rPr>
        <w:t>6</w:t>
      </w:r>
      <w:r w:rsidR="00E4438F">
        <w:rPr>
          <w:rFonts w:ascii="Arial" w:eastAsia="Times New Roman" w:hAnsi="Arial" w:cs="Arial"/>
          <w:b/>
          <w:sz w:val="24"/>
          <w:szCs w:val="24"/>
          <w:highlight w:val="yellow"/>
          <w:lang w:eastAsia="pl-PL"/>
        </w:rPr>
        <w:t>.</w:t>
      </w:r>
      <w:r w:rsidR="00EC1DE0" w:rsidRPr="00BA3805">
        <w:rPr>
          <w:rFonts w:ascii="Arial" w:eastAsia="Times New Roman" w:hAnsi="Arial" w:cs="Arial"/>
          <w:b/>
          <w:sz w:val="24"/>
          <w:szCs w:val="24"/>
          <w:highlight w:val="yellow"/>
          <w:lang w:eastAsia="pl-PL"/>
        </w:rPr>
        <w:t>202</w:t>
      </w:r>
      <w:r w:rsidR="008E050A">
        <w:rPr>
          <w:rFonts w:ascii="Arial" w:eastAsia="Times New Roman" w:hAnsi="Arial" w:cs="Arial"/>
          <w:b/>
          <w:sz w:val="24"/>
          <w:szCs w:val="24"/>
          <w:highlight w:val="yellow"/>
          <w:lang w:eastAsia="pl-PL"/>
        </w:rPr>
        <w:t>3</w:t>
      </w:r>
      <w:r w:rsidR="00EC1DE0" w:rsidRPr="00BA3805">
        <w:rPr>
          <w:rFonts w:ascii="Arial" w:eastAsia="Times New Roman" w:hAnsi="Arial" w:cs="Arial"/>
          <w:b/>
          <w:sz w:val="24"/>
          <w:szCs w:val="24"/>
          <w:highlight w:val="yellow"/>
          <w:lang w:eastAsia="pl-PL"/>
        </w:rPr>
        <w:t xml:space="preserve">r. </w:t>
      </w:r>
      <w:r w:rsidRPr="00BA3805">
        <w:rPr>
          <w:rFonts w:ascii="Arial" w:eastAsia="Times New Roman" w:hAnsi="Arial" w:cs="Arial"/>
          <w:b/>
          <w:sz w:val="24"/>
          <w:szCs w:val="24"/>
          <w:highlight w:val="yellow"/>
          <w:lang w:eastAsia="pl-PL"/>
        </w:rPr>
        <w:t>do godz. 12:00.</w:t>
      </w:r>
      <w:r w:rsidRPr="008319F5">
        <w:rPr>
          <w:rFonts w:ascii="Arial" w:eastAsia="Times New Roman" w:hAnsi="Arial" w:cs="Arial"/>
          <w:b/>
          <w:sz w:val="24"/>
          <w:szCs w:val="24"/>
          <w:lang w:eastAsia="pl-PL"/>
        </w:rPr>
        <w:t xml:space="preserve"> </w:t>
      </w:r>
    </w:p>
    <w:p w:rsidR="00B864A8" w:rsidRPr="00DB41BA" w:rsidRDefault="00FC4992" w:rsidP="00E947F3">
      <w:pPr>
        <w:pStyle w:val="Akapitzlist"/>
        <w:numPr>
          <w:ilvl w:val="1"/>
          <w:numId w:val="25"/>
        </w:numPr>
        <w:tabs>
          <w:tab w:val="left" w:pos="709"/>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Oferta składana elektronicznie musi zostać podpisana elektro</w:t>
      </w:r>
      <w:r w:rsidR="00E41C64">
        <w:rPr>
          <w:rFonts w:ascii="Arial" w:eastAsia="Times New Roman" w:hAnsi="Arial" w:cs="Arial"/>
          <w:sz w:val="24"/>
          <w:szCs w:val="24"/>
          <w:lang w:eastAsia="pl-PL"/>
        </w:rPr>
        <w:t>nicznym podpisem kwalifikowanym</w:t>
      </w:r>
      <w:r w:rsidRPr="00DB41BA">
        <w:rPr>
          <w:rFonts w:ascii="Arial" w:eastAsia="Times New Roman" w:hAnsi="Arial" w:cs="Arial"/>
          <w:sz w:val="24"/>
          <w:szCs w:val="24"/>
          <w:lang w:eastAsia="pl-PL"/>
        </w:rPr>
        <w:t>. W procesie składania oferty za pośrednictwem Platformy, Wykonawca powinien złożyć podpis bezpośrednio na dokumentach przesłanych za pośrednictwem Platformy.</w:t>
      </w:r>
    </w:p>
    <w:p w:rsidR="00B864A8" w:rsidRPr="00DB41BA" w:rsidRDefault="00FC4992" w:rsidP="00E947F3">
      <w:pPr>
        <w:pStyle w:val="Akapitzlist"/>
        <w:numPr>
          <w:ilvl w:val="1"/>
          <w:numId w:val="25"/>
        </w:numPr>
        <w:tabs>
          <w:tab w:val="left" w:pos="709"/>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 datę złożenia oferty przyjmuje się</w:t>
      </w:r>
      <w:r w:rsidRPr="00DB41BA">
        <w:rPr>
          <w:rFonts w:ascii="Arial" w:hAnsi="Arial" w:cs="Arial"/>
          <w:b/>
          <w:color w:val="FF0000"/>
          <w:sz w:val="24"/>
          <w:szCs w:val="24"/>
        </w:rPr>
        <w:t xml:space="preserve"> </w:t>
      </w:r>
      <w:r w:rsidRPr="00DB41BA">
        <w:rPr>
          <w:rFonts w:ascii="Arial" w:eastAsia="Times New Roman" w:hAnsi="Arial" w:cs="Arial"/>
          <w:sz w:val="24"/>
          <w:szCs w:val="24"/>
          <w:lang w:eastAsia="pl-PL"/>
        </w:rPr>
        <w:t>datę jej przekazania w Platformie w drugim kroku składania oferty poprzez kliknięcie przycisku “Złóż ofertę” i wyświetlenie się komunikatu, że oferta została zaszyfrowana i złożona.</w:t>
      </w:r>
    </w:p>
    <w:p w:rsidR="00DB5198" w:rsidRPr="00BA7C3B" w:rsidRDefault="00FC4992" w:rsidP="00836559">
      <w:pPr>
        <w:pStyle w:val="Akapitzlist"/>
        <w:numPr>
          <w:ilvl w:val="1"/>
          <w:numId w:val="25"/>
        </w:numPr>
        <w:tabs>
          <w:tab w:val="left" w:pos="709"/>
          <w:tab w:val="left" w:pos="851"/>
        </w:tabs>
        <w:spacing w:line="276" w:lineRule="auto"/>
        <w:jc w:val="both"/>
        <w:rPr>
          <w:rStyle w:val="Hipercze"/>
          <w:rFonts w:ascii="Arial" w:eastAsia="Times New Roman" w:hAnsi="Arial" w:cs="Arial"/>
          <w:color w:val="auto"/>
          <w:sz w:val="24"/>
          <w:szCs w:val="24"/>
          <w:u w:val="none"/>
          <w:lang w:eastAsia="pl-PL"/>
        </w:rPr>
      </w:pPr>
      <w:r w:rsidRPr="00BA7C3B">
        <w:rPr>
          <w:rFonts w:ascii="Arial" w:eastAsia="Times New Roman" w:hAnsi="Arial" w:cs="Arial"/>
          <w:sz w:val="24"/>
          <w:szCs w:val="24"/>
          <w:lang w:eastAsia="pl-PL"/>
        </w:rPr>
        <w:t xml:space="preserve">Szczegółowa instrukcja dla Wykonawców dotycząca złożenia, zmiany i wycofania oferty znajduje się na stronie internetowej pod adresem:  </w:t>
      </w:r>
      <w:bookmarkStart w:id="0" w:name="_GoBack"/>
      <w:bookmarkEnd w:id="0"/>
      <w:r w:rsidR="007E3E09" w:rsidRPr="00BA7C3B">
        <w:rPr>
          <w:rStyle w:val="Hipercze"/>
          <w:rFonts w:ascii="Arial" w:eastAsia="Times New Roman" w:hAnsi="Arial" w:cs="Arial"/>
          <w:sz w:val="24"/>
          <w:szCs w:val="24"/>
          <w:lang w:eastAsia="pl-PL"/>
        </w:rPr>
        <w:t>https://josephine.proebiz.com/pl/#about-sw</w:t>
      </w:r>
    </w:p>
    <w:p w:rsidR="00B864A8" w:rsidRPr="00DB41BA" w:rsidRDefault="00B864A8" w:rsidP="00E947F3">
      <w:pPr>
        <w:pStyle w:val="Akapitzlist"/>
        <w:numPr>
          <w:ilvl w:val="1"/>
          <w:numId w:val="25"/>
        </w:numPr>
        <w:tabs>
          <w:tab w:val="left" w:pos="709"/>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Otwarcie ofert nastąpi niezwłocznie po upływie terminu składania ofert, tj. w dniu </w:t>
      </w:r>
      <w:r w:rsidR="007E3E09">
        <w:rPr>
          <w:rFonts w:ascii="Arial" w:eastAsia="Times New Roman" w:hAnsi="Arial" w:cs="Arial"/>
          <w:b/>
          <w:sz w:val="24"/>
          <w:szCs w:val="24"/>
          <w:highlight w:val="yellow"/>
          <w:lang w:eastAsia="pl-PL"/>
        </w:rPr>
        <w:t>29</w:t>
      </w:r>
      <w:r w:rsidR="00E4438F">
        <w:rPr>
          <w:rFonts w:ascii="Arial" w:eastAsia="Times New Roman" w:hAnsi="Arial" w:cs="Arial"/>
          <w:b/>
          <w:sz w:val="24"/>
          <w:szCs w:val="24"/>
          <w:highlight w:val="yellow"/>
          <w:lang w:eastAsia="pl-PL"/>
        </w:rPr>
        <w:t>.0</w:t>
      </w:r>
      <w:r w:rsidR="007E3E09">
        <w:rPr>
          <w:rFonts w:ascii="Arial" w:eastAsia="Times New Roman" w:hAnsi="Arial" w:cs="Arial"/>
          <w:b/>
          <w:sz w:val="24"/>
          <w:szCs w:val="24"/>
          <w:highlight w:val="yellow"/>
          <w:lang w:eastAsia="pl-PL"/>
        </w:rPr>
        <w:t>6</w:t>
      </w:r>
      <w:r w:rsidR="00E4438F">
        <w:rPr>
          <w:rFonts w:ascii="Arial" w:eastAsia="Times New Roman" w:hAnsi="Arial" w:cs="Arial"/>
          <w:b/>
          <w:sz w:val="24"/>
          <w:szCs w:val="24"/>
          <w:highlight w:val="yellow"/>
          <w:lang w:eastAsia="pl-PL"/>
        </w:rPr>
        <w:t>.</w:t>
      </w:r>
      <w:r w:rsidR="00502621" w:rsidRPr="00E53044">
        <w:rPr>
          <w:rFonts w:ascii="Arial" w:eastAsia="Times New Roman" w:hAnsi="Arial" w:cs="Arial"/>
          <w:b/>
          <w:sz w:val="24"/>
          <w:szCs w:val="24"/>
          <w:highlight w:val="yellow"/>
          <w:lang w:eastAsia="pl-PL"/>
        </w:rPr>
        <w:t>202</w:t>
      </w:r>
      <w:r w:rsidR="007E3E09">
        <w:rPr>
          <w:rFonts w:ascii="Arial" w:eastAsia="Times New Roman" w:hAnsi="Arial" w:cs="Arial"/>
          <w:b/>
          <w:sz w:val="24"/>
          <w:szCs w:val="24"/>
          <w:highlight w:val="yellow"/>
          <w:lang w:eastAsia="pl-PL"/>
        </w:rPr>
        <w:t>3</w:t>
      </w:r>
      <w:r w:rsidR="00502621" w:rsidRPr="00E53044">
        <w:rPr>
          <w:rFonts w:ascii="Arial" w:eastAsia="Times New Roman" w:hAnsi="Arial" w:cs="Arial"/>
          <w:b/>
          <w:sz w:val="24"/>
          <w:szCs w:val="24"/>
          <w:highlight w:val="yellow"/>
          <w:lang w:eastAsia="pl-PL"/>
        </w:rPr>
        <w:t>r.</w:t>
      </w:r>
      <w:r w:rsidR="00502621" w:rsidRPr="008319F5">
        <w:rPr>
          <w:rFonts w:ascii="Arial" w:eastAsia="Times New Roman" w:hAnsi="Arial" w:cs="Arial"/>
          <w:b/>
          <w:sz w:val="24"/>
          <w:szCs w:val="24"/>
          <w:lang w:eastAsia="pl-PL"/>
        </w:rPr>
        <w:t xml:space="preserve"> </w:t>
      </w:r>
      <w:r w:rsidRPr="008319F5">
        <w:rPr>
          <w:rFonts w:ascii="Arial" w:eastAsia="Times New Roman" w:hAnsi="Arial" w:cs="Arial"/>
          <w:sz w:val="24"/>
          <w:szCs w:val="24"/>
          <w:lang w:eastAsia="pl-PL"/>
        </w:rPr>
        <w:t>do godz</w:t>
      </w:r>
      <w:r w:rsidRPr="00502621">
        <w:rPr>
          <w:rFonts w:ascii="Arial" w:eastAsia="Times New Roman" w:hAnsi="Arial" w:cs="Arial"/>
          <w:sz w:val="24"/>
          <w:szCs w:val="24"/>
          <w:lang w:eastAsia="pl-PL"/>
        </w:rPr>
        <w:t xml:space="preserve">. 12:05. </w:t>
      </w:r>
      <w:r w:rsidRPr="00DB41BA">
        <w:rPr>
          <w:rFonts w:ascii="Arial" w:eastAsia="Times New Roman" w:hAnsi="Arial" w:cs="Arial"/>
          <w:sz w:val="24"/>
          <w:szCs w:val="24"/>
          <w:lang w:eastAsia="pl-PL"/>
        </w:rPr>
        <w:t xml:space="preserve">Otwarcie ofert dokonywane jest przez odszyfrowanie i otwarcie ofert. </w:t>
      </w:r>
    </w:p>
    <w:p w:rsidR="00B864A8" w:rsidRPr="00DB41BA" w:rsidRDefault="00B864A8" w:rsidP="00E947F3">
      <w:pPr>
        <w:pStyle w:val="Akapitzlist"/>
        <w:numPr>
          <w:ilvl w:val="1"/>
          <w:numId w:val="25"/>
        </w:numPr>
        <w:tabs>
          <w:tab w:val="left" w:pos="709"/>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Zamawiający, najpóźniej przed otwarciem ofert, udostępni na stronie internetowej prowadzonego postępowania (Platformie) informację o kwocie, jaką zamierza przeznaczyć na sfinansowanie zamówienia.  </w:t>
      </w:r>
    </w:p>
    <w:p w:rsidR="00B864A8" w:rsidRPr="00DB41BA" w:rsidRDefault="00B864A8" w:rsidP="00E947F3">
      <w:pPr>
        <w:pStyle w:val="Akapitzlist"/>
        <w:numPr>
          <w:ilvl w:val="1"/>
          <w:numId w:val="25"/>
        </w:numPr>
        <w:tabs>
          <w:tab w:val="left" w:pos="709"/>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lastRenderedPageBreak/>
        <w:t>Jeżeli otwarcie ofert następuje przy użyciu systemu teleinformatycznego, w przypadku awarii tego systemu, która powoduje brak możliwości otwarcia ofert w terminie określonym przez Zamawiającego, otwarcie ofert nastąpi niezwłocznie po usunięciu awarii. Zamawiający poinformuje o zmianie terminu otwarcia ofert na stronie internetowej prowadzonego postępowania (Platformie).</w:t>
      </w:r>
    </w:p>
    <w:p w:rsidR="00B864A8" w:rsidRPr="00DB41BA" w:rsidRDefault="00B864A8" w:rsidP="00E947F3">
      <w:pPr>
        <w:pStyle w:val="Akapitzlist"/>
        <w:numPr>
          <w:ilvl w:val="1"/>
          <w:numId w:val="25"/>
        </w:numPr>
        <w:tabs>
          <w:tab w:val="left" w:pos="709"/>
          <w:tab w:val="left" w:pos="851"/>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Niezwłocznie po otwarciu ofert Zamawiający udostępni na stronie internetowej prowadzonego postępowania (Platformie) informacje o:  </w:t>
      </w:r>
    </w:p>
    <w:p w:rsidR="00BA3805" w:rsidRDefault="00B864A8" w:rsidP="00E947F3">
      <w:pPr>
        <w:pStyle w:val="Akapitzlist"/>
        <w:numPr>
          <w:ilvl w:val="0"/>
          <w:numId w:val="50"/>
        </w:numPr>
        <w:tabs>
          <w:tab w:val="left" w:pos="709"/>
          <w:tab w:val="left" w:pos="1134"/>
        </w:tabs>
        <w:spacing w:line="276" w:lineRule="auto"/>
        <w:ind w:left="709" w:firstLine="0"/>
        <w:jc w:val="both"/>
        <w:rPr>
          <w:rFonts w:ascii="Arial" w:eastAsia="Times New Roman" w:hAnsi="Arial" w:cs="Arial"/>
          <w:sz w:val="24"/>
          <w:szCs w:val="24"/>
          <w:lang w:eastAsia="pl-PL"/>
        </w:rPr>
      </w:pPr>
      <w:r w:rsidRPr="00BA3805">
        <w:rPr>
          <w:rFonts w:ascii="Arial" w:eastAsia="Times New Roman" w:hAnsi="Arial" w:cs="Arial"/>
          <w:sz w:val="24"/>
          <w:szCs w:val="24"/>
          <w:lang w:eastAsia="pl-PL"/>
        </w:rPr>
        <w:t xml:space="preserve">nazwach albo imionach i nazwiskach oraz siedzibach lub miejscach prowadzonej działalności gospodarczej albo miejscach zamieszkania wykonawców, których oferty zostały otwarte;  </w:t>
      </w:r>
    </w:p>
    <w:p w:rsidR="00B864A8" w:rsidRPr="00BA3805" w:rsidRDefault="00B864A8" w:rsidP="00E947F3">
      <w:pPr>
        <w:pStyle w:val="Akapitzlist"/>
        <w:numPr>
          <w:ilvl w:val="0"/>
          <w:numId w:val="50"/>
        </w:numPr>
        <w:tabs>
          <w:tab w:val="left" w:pos="709"/>
          <w:tab w:val="left" w:pos="1134"/>
        </w:tabs>
        <w:spacing w:line="276" w:lineRule="auto"/>
        <w:ind w:left="709" w:firstLine="0"/>
        <w:jc w:val="both"/>
        <w:rPr>
          <w:rFonts w:ascii="Arial" w:eastAsia="Times New Roman" w:hAnsi="Arial" w:cs="Arial"/>
          <w:sz w:val="24"/>
          <w:szCs w:val="24"/>
          <w:lang w:eastAsia="pl-PL"/>
        </w:rPr>
      </w:pPr>
      <w:r w:rsidRPr="00BA3805">
        <w:rPr>
          <w:rFonts w:ascii="Arial" w:eastAsia="Times New Roman" w:hAnsi="Arial" w:cs="Arial"/>
          <w:sz w:val="24"/>
          <w:szCs w:val="24"/>
          <w:lang w:eastAsia="pl-PL"/>
        </w:rPr>
        <w:t>cenach lub kosztach zawartych w ofertach.</w:t>
      </w:r>
    </w:p>
    <w:p w:rsidR="00B864A8" w:rsidRPr="00DB41BA" w:rsidRDefault="00B864A8" w:rsidP="0074267A">
      <w:pPr>
        <w:tabs>
          <w:tab w:val="left" w:pos="993"/>
        </w:tabs>
        <w:spacing w:line="276" w:lineRule="auto"/>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B864A8"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B864A8" w:rsidRPr="008319F5" w:rsidRDefault="008319F5" w:rsidP="0074267A">
            <w:pPr>
              <w:spacing w:line="276" w:lineRule="auto"/>
              <w:jc w:val="center"/>
              <w:rPr>
                <w:rFonts w:ascii="Arial" w:eastAsia="Times New Roman" w:hAnsi="Arial" w:cs="Arial"/>
                <w:b/>
                <w:sz w:val="24"/>
                <w:szCs w:val="28"/>
                <w:lang w:eastAsia="pl-PL"/>
              </w:rPr>
            </w:pPr>
            <w:r w:rsidRPr="008319F5">
              <w:rPr>
                <w:rFonts w:ascii="Arial" w:eastAsia="Times New Roman" w:hAnsi="Arial" w:cs="Arial"/>
                <w:b/>
                <w:sz w:val="24"/>
                <w:szCs w:val="28"/>
                <w:lang w:eastAsia="pl-PL"/>
              </w:rPr>
              <w:t>ROZDZIAŁ 15</w:t>
            </w:r>
          </w:p>
          <w:p w:rsidR="00B864A8" w:rsidRPr="005C22DA" w:rsidRDefault="008319F5" w:rsidP="0074267A">
            <w:pPr>
              <w:spacing w:line="276" w:lineRule="auto"/>
              <w:jc w:val="center"/>
              <w:rPr>
                <w:rFonts w:ascii="Arial" w:eastAsia="Times New Roman" w:hAnsi="Arial" w:cs="Arial"/>
                <w:sz w:val="26"/>
                <w:szCs w:val="26"/>
                <w:lang w:eastAsia="pl-PL"/>
              </w:rPr>
            </w:pPr>
            <w:r w:rsidRPr="008319F5">
              <w:rPr>
                <w:rFonts w:ascii="Arial" w:eastAsia="Times New Roman" w:hAnsi="Arial" w:cs="Arial"/>
                <w:b/>
                <w:sz w:val="24"/>
                <w:szCs w:val="28"/>
                <w:lang w:eastAsia="pl-PL"/>
              </w:rPr>
              <w:t>SPOSÓB OBLICZENIA CENY</w:t>
            </w:r>
          </w:p>
        </w:tc>
      </w:tr>
    </w:tbl>
    <w:p w:rsidR="00310AFF" w:rsidRPr="00DB41BA" w:rsidRDefault="00310AFF" w:rsidP="0074267A">
      <w:pPr>
        <w:tabs>
          <w:tab w:val="left" w:pos="0"/>
        </w:tabs>
        <w:spacing w:line="276" w:lineRule="auto"/>
        <w:jc w:val="both"/>
        <w:rPr>
          <w:rFonts w:ascii="Arial" w:eastAsia="Times New Roman" w:hAnsi="Arial" w:cs="Arial"/>
          <w:color w:val="FF0000"/>
          <w:sz w:val="24"/>
          <w:szCs w:val="24"/>
          <w:lang w:eastAsia="pl-PL"/>
        </w:rPr>
      </w:pPr>
    </w:p>
    <w:p w:rsidR="004B39CB" w:rsidRDefault="00E53044" w:rsidP="008C4E00">
      <w:pPr>
        <w:pStyle w:val="Akapitzlist"/>
        <w:numPr>
          <w:ilvl w:val="0"/>
          <w:numId w:val="41"/>
        </w:numPr>
        <w:tabs>
          <w:tab w:val="left" w:pos="709"/>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Wykonawca zobowiązany jest podać w ofercie cenę brutto za wykonanie całego przedmiotu zamówienia, stanowiącego sumę cen brutto (wartości) poszczególnych usług (będących iloczynem jednostkowych cen</w:t>
      </w:r>
      <w:r w:rsidR="00BA3805">
        <w:rPr>
          <w:rFonts w:ascii="Arial" w:eastAsia="Times New Roman" w:hAnsi="Arial" w:cs="Arial"/>
          <w:sz w:val="24"/>
          <w:szCs w:val="24"/>
          <w:lang w:eastAsia="pl-PL"/>
        </w:rPr>
        <w:t xml:space="preserve"> </w:t>
      </w:r>
      <w:r w:rsidRPr="004B39CB">
        <w:rPr>
          <w:rFonts w:ascii="Arial" w:eastAsia="Times New Roman" w:hAnsi="Arial" w:cs="Arial"/>
          <w:sz w:val="24"/>
          <w:szCs w:val="24"/>
          <w:lang w:eastAsia="pl-PL"/>
        </w:rPr>
        <w:t>r</w:t>
      </w:r>
      <w:r w:rsidR="00BA3805">
        <w:rPr>
          <w:rFonts w:ascii="Arial" w:eastAsia="Times New Roman" w:hAnsi="Arial" w:cs="Arial"/>
          <w:sz w:val="24"/>
          <w:szCs w:val="24"/>
          <w:lang w:eastAsia="pl-PL"/>
        </w:rPr>
        <w:t xml:space="preserve">yczałtowych brutto za wykonanie </w:t>
      </w:r>
      <w:r w:rsidRPr="004B39CB">
        <w:rPr>
          <w:rFonts w:ascii="Arial" w:eastAsia="Times New Roman" w:hAnsi="Arial" w:cs="Arial"/>
          <w:sz w:val="24"/>
          <w:szCs w:val="24"/>
          <w:lang w:eastAsia="pl-PL"/>
        </w:rPr>
        <w:t>poszczególnych usług dla odpowiedniego rodzaju odpadu  i szacowanych ilości odpadów) określonych w formularzu cenowym oraz jednostkowe ceny ryczałtowe brutto za wykonanie poszczególnych usług, dla odpowiedniego rodzaju  odpadu, określonych w formularzu cenowym, podając je w zapisie liczbowym, uwzględniające podatek od towarów i usług  w stawce właściwej na dzień złożenia oferty.</w:t>
      </w:r>
    </w:p>
    <w:p w:rsidR="004B39CB" w:rsidRDefault="00E53044" w:rsidP="00E947F3">
      <w:pPr>
        <w:pStyle w:val="Akapitzlist"/>
        <w:numPr>
          <w:ilvl w:val="0"/>
          <w:numId w:val="41"/>
        </w:numPr>
        <w:tabs>
          <w:tab w:val="left" w:pos="567"/>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 xml:space="preserve">Cena podana w ofercie musi obejmować wszystkie koszty i składniki związane </w:t>
      </w:r>
      <w:r w:rsidR="004B39CB" w:rsidRPr="004B39CB">
        <w:rPr>
          <w:rFonts w:ascii="Arial" w:eastAsia="Times New Roman" w:hAnsi="Arial" w:cs="Arial"/>
          <w:sz w:val="24"/>
          <w:szCs w:val="24"/>
          <w:lang w:eastAsia="pl-PL"/>
        </w:rPr>
        <w:br/>
      </w:r>
      <w:r w:rsidRPr="004B39CB">
        <w:rPr>
          <w:rFonts w:ascii="Arial" w:eastAsia="Times New Roman" w:hAnsi="Arial" w:cs="Arial"/>
          <w:sz w:val="24"/>
          <w:szCs w:val="24"/>
          <w:lang w:eastAsia="pl-PL"/>
        </w:rPr>
        <w:t>z wykonaniem zamówienia, w szczególności obejmować wszystkie koszty, jakie poniesie Wykonawca z tytułu należytej i zgodnej  z obowiązującymi przepisami realizacji przedmiotu zamówienia.</w:t>
      </w:r>
    </w:p>
    <w:p w:rsidR="004B39CB" w:rsidRDefault="00E53044" w:rsidP="00E947F3">
      <w:pPr>
        <w:pStyle w:val="Akapitzlist"/>
        <w:numPr>
          <w:ilvl w:val="0"/>
          <w:numId w:val="41"/>
        </w:numPr>
        <w:tabs>
          <w:tab w:val="left" w:pos="567"/>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Cenę należy podać w polskich złotych w postaci cyfrowej i słownej, w zaokrągleniu do dwóch miejsc po przecinku.</w:t>
      </w:r>
    </w:p>
    <w:p w:rsidR="004B39CB" w:rsidRDefault="00E53044" w:rsidP="00E947F3">
      <w:pPr>
        <w:pStyle w:val="Akapitzlist"/>
        <w:numPr>
          <w:ilvl w:val="0"/>
          <w:numId w:val="41"/>
        </w:numPr>
        <w:tabs>
          <w:tab w:val="left" w:pos="567"/>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Rozliczenie między Zamawiającym, a Wykonawca prowadzone będzie w walucie polskiej (złoty polski).</w:t>
      </w:r>
    </w:p>
    <w:p w:rsidR="004B39CB" w:rsidRDefault="00E53044" w:rsidP="00E947F3">
      <w:pPr>
        <w:pStyle w:val="Akapitzlist"/>
        <w:numPr>
          <w:ilvl w:val="0"/>
          <w:numId w:val="41"/>
        </w:numPr>
        <w:tabs>
          <w:tab w:val="left" w:pos="567"/>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Stawka podatku VAT musi zostać określona zgodnie z obowiązującymi w tym zakresie przepisami. Za naliczenie właściwej stawki podatku Vat odpowiedzialny jest Wykonawca.</w:t>
      </w:r>
    </w:p>
    <w:p w:rsidR="004B39CB" w:rsidRDefault="00E53044" w:rsidP="00E947F3">
      <w:pPr>
        <w:pStyle w:val="Akapitzlist"/>
        <w:numPr>
          <w:ilvl w:val="0"/>
          <w:numId w:val="41"/>
        </w:numPr>
        <w:tabs>
          <w:tab w:val="left" w:pos="567"/>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Cena może być tylko jedna za oferowany przedmiot zamówienia.</w:t>
      </w:r>
    </w:p>
    <w:p w:rsidR="004B39CB" w:rsidRDefault="00E53044" w:rsidP="00E947F3">
      <w:pPr>
        <w:pStyle w:val="Akapitzlist"/>
        <w:numPr>
          <w:ilvl w:val="0"/>
          <w:numId w:val="41"/>
        </w:numPr>
        <w:tabs>
          <w:tab w:val="left" w:pos="567"/>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Wykonawca ponosi wszelkie koszty związane z przygotowaniem i złożeniem oferty.</w:t>
      </w:r>
    </w:p>
    <w:p w:rsidR="004B39CB" w:rsidRDefault="00E53044" w:rsidP="00E947F3">
      <w:pPr>
        <w:pStyle w:val="Akapitzlist"/>
        <w:numPr>
          <w:ilvl w:val="0"/>
          <w:numId w:val="41"/>
        </w:numPr>
        <w:tabs>
          <w:tab w:val="left" w:pos="567"/>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Podane w Formularzu ofertowy przewidywane ilości są wielkościami prognozowanymi przyjętymi dla  celu porównania  ofert i umożliwiającymi wybór najkorzystniejszej oferty. Zamówienie będzie realizowane zgodnie z potrzebami Zamawiającego, a wynagrodzenie Wykonawcy zostanie obliczone w oparciu o faktycznie wykonane ilości usługi i cenę jednostkowa wynikająca z Form</w:t>
      </w:r>
      <w:r w:rsidR="00B95CB0">
        <w:rPr>
          <w:rFonts w:ascii="Arial" w:eastAsia="Times New Roman" w:hAnsi="Arial" w:cs="Arial"/>
          <w:sz w:val="24"/>
          <w:szCs w:val="24"/>
          <w:lang w:eastAsia="pl-PL"/>
        </w:rPr>
        <w:t>ularza ofertowego stanowiącego załącznik n</w:t>
      </w:r>
      <w:r w:rsidRPr="004B39CB">
        <w:rPr>
          <w:rFonts w:ascii="Arial" w:eastAsia="Times New Roman" w:hAnsi="Arial" w:cs="Arial"/>
          <w:sz w:val="24"/>
          <w:szCs w:val="24"/>
          <w:lang w:eastAsia="pl-PL"/>
        </w:rPr>
        <w:t>r 1 do SWZ.</w:t>
      </w:r>
    </w:p>
    <w:p w:rsidR="00E53044" w:rsidRPr="004B39CB" w:rsidRDefault="00E53044" w:rsidP="00E947F3">
      <w:pPr>
        <w:pStyle w:val="Akapitzlist"/>
        <w:numPr>
          <w:ilvl w:val="0"/>
          <w:numId w:val="41"/>
        </w:numPr>
        <w:tabs>
          <w:tab w:val="left" w:pos="567"/>
          <w:tab w:val="left" w:pos="851"/>
        </w:tabs>
        <w:spacing w:line="276" w:lineRule="auto"/>
        <w:ind w:left="709" w:hanging="567"/>
        <w:jc w:val="both"/>
        <w:rPr>
          <w:rFonts w:ascii="Arial" w:eastAsia="Times New Roman" w:hAnsi="Arial" w:cs="Arial"/>
          <w:sz w:val="24"/>
          <w:szCs w:val="24"/>
          <w:lang w:eastAsia="pl-PL"/>
        </w:rPr>
      </w:pPr>
      <w:r w:rsidRPr="004B39CB">
        <w:rPr>
          <w:rFonts w:ascii="Arial" w:eastAsia="Times New Roman" w:hAnsi="Arial" w:cs="Arial"/>
          <w:sz w:val="24"/>
          <w:szCs w:val="24"/>
          <w:lang w:eastAsia="pl-PL"/>
        </w:rPr>
        <w:t xml:space="preserve">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w:t>
      </w:r>
      <w:r w:rsidRPr="004B39CB">
        <w:rPr>
          <w:rFonts w:ascii="Arial" w:eastAsia="Times New Roman" w:hAnsi="Arial" w:cs="Arial"/>
          <w:sz w:val="24"/>
          <w:szCs w:val="24"/>
          <w:lang w:eastAsia="pl-PL"/>
        </w:rPr>
        <w:lastRenderedPageBreak/>
        <w:t xml:space="preserve">usług, którą miałby obowiązek rozliczyć. W ofercie, o której mowa w ust. 1, wykonawca ma obowiązek: </w:t>
      </w:r>
    </w:p>
    <w:p w:rsidR="00E53044" w:rsidRPr="00E53044" w:rsidRDefault="00E53044" w:rsidP="00BA3805">
      <w:pPr>
        <w:pStyle w:val="Akapitzlist"/>
        <w:tabs>
          <w:tab w:val="left" w:pos="567"/>
          <w:tab w:val="left" w:pos="709"/>
          <w:tab w:val="left" w:pos="1134"/>
        </w:tabs>
        <w:spacing w:line="276" w:lineRule="auto"/>
        <w:ind w:left="709"/>
        <w:jc w:val="both"/>
        <w:rPr>
          <w:rFonts w:ascii="Arial" w:eastAsia="Times New Roman" w:hAnsi="Arial" w:cs="Arial"/>
          <w:sz w:val="24"/>
          <w:szCs w:val="24"/>
          <w:lang w:eastAsia="pl-PL"/>
        </w:rPr>
      </w:pPr>
      <w:r w:rsidRPr="00E53044">
        <w:rPr>
          <w:rFonts w:ascii="Arial" w:eastAsia="Times New Roman" w:hAnsi="Arial" w:cs="Arial"/>
          <w:sz w:val="24"/>
          <w:szCs w:val="24"/>
          <w:lang w:eastAsia="pl-PL"/>
        </w:rPr>
        <w:t>1)</w:t>
      </w:r>
      <w:r w:rsidRPr="00E53044">
        <w:rPr>
          <w:rFonts w:ascii="Arial" w:eastAsia="Times New Roman" w:hAnsi="Arial" w:cs="Arial"/>
          <w:sz w:val="24"/>
          <w:szCs w:val="24"/>
          <w:lang w:eastAsia="pl-PL"/>
        </w:rPr>
        <w:tab/>
        <w:t xml:space="preserve">poinformowania zamawiającego, że wybór jego oferty będzie prowadził do powstania u zamawiającego obowiązku podatkowego; </w:t>
      </w:r>
    </w:p>
    <w:p w:rsidR="00E53044" w:rsidRPr="00E53044" w:rsidRDefault="00E53044" w:rsidP="00BA3805">
      <w:pPr>
        <w:pStyle w:val="Akapitzlist"/>
        <w:tabs>
          <w:tab w:val="left" w:pos="567"/>
          <w:tab w:val="left" w:pos="709"/>
          <w:tab w:val="left" w:pos="1134"/>
        </w:tabs>
        <w:spacing w:line="276" w:lineRule="auto"/>
        <w:ind w:left="709"/>
        <w:jc w:val="both"/>
        <w:rPr>
          <w:rFonts w:ascii="Arial" w:eastAsia="Times New Roman" w:hAnsi="Arial" w:cs="Arial"/>
          <w:sz w:val="24"/>
          <w:szCs w:val="24"/>
          <w:lang w:eastAsia="pl-PL"/>
        </w:rPr>
      </w:pPr>
      <w:r w:rsidRPr="00E53044">
        <w:rPr>
          <w:rFonts w:ascii="Arial" w:eastAsia="Times New Roman" w:hAnsi="Arial" w:cs="Arial"/>
          <w:sz w:val="24"/>
          <w:szCs w:val="24"/>
          <w:lang w:eastAsia="pl-PL"/>
        </w:rPr>
        <w:t>2)</w:t>
      </w:r>
      <w:r w:rsidRPr="00E53044">
        <w:rPr>
          <w:rFonts w:ascii="Arial" w:eastAsia="Times New Roman" w:hAnsi="Arial" w:cs="Arial"/>
          <w:sz w:val="24"/>
          <w:szCs w:val="24"/>
          <w:lang w:eastAsia="pl-PL"/>
        </w:rPr>
        <w:tab/>
        <w:t xml:space="preserve">wskazania nazwy (rodzaju) towaru lub usługi, których dostawa lub świadczenie będą prowadziły do powstania obowiązku podatkowego; </w:t>
      </w:r>
    </w:p>
    <w:p w:rsidR="00E53044" w:rsidRPr="00E53044" w:rsidRDefault="00E53044" w:rsidP="00BA3805">
      <w:pPr>
        <w:pStyle w:val="Akapitzlist"/>
        <w:tabs>
          <w:tab w:val="left" w:pos="567"/>
          <w:tab w:val="left" w:pos="709"/>
          <w:tab w:val="left" w:pos="1134"/>
        </w:tabs>
        <w:spacing w:line="276" w:lineRule="auto"/>
        <w:ind w:left="709"/>
        <w:jc w:val="both"/>
        <w:rPr>
          <w:rFonts w:ascii="Arial" w:eastAsia="Times New Roman" w:hAnsi="Arial" w:cs="Arial"/>
          <w:sz w:val="24"/>
          <w:szCs w:val="24"/>
          <w:lang w:eastAsia="pl-PL"/>
        </w:rPr>
      </w:pPr>
      <w:r w:rsidRPr="00E53044">
        <w:rPr>
          <w:rFonts w:ascii="Arial" w:eastAsia="Times New Roman" w:hAnsi="Arial" w:cs="Arial"/>
          <w:sz w:val="24"/>
          <w:szCs w:val="24"/>
          <w:lang w:eastAsia="pl-PL"/>
        </w:rPr>
        <w:t>3)</w:t>
      </w:r>
      <w:r w:rsidRPr="00E53044">
        <w:rPr>
          <w:rFonts w:ascii="Arial" w:eastAsia="Times New Roman" w:hAnsi="Arial" w:cs="Arial"/>
          <w:sz w:val="24"/>
          <w:szCs w:val="24"/>
          <w:lang w:eastAsia="pl-PL"/>
        </w:rPr>
        <w:tab/>
        <w:t xml:space="preserve">wskazania wartości towaru lub usługi objętego obowiązkiem podatkowym zamawiającego, bez kwoty podatku; </w:t>
      </w:r>
    </w:p>
    <w:p w:rsidR="00CE5CBF" w:rsidRDefault="00E53044" w:rsidP="00BA3805">
      <w:pPr>
        <w:pStyle w:val="Akapitzlist"/>
        <w:tabs>
          <w:tab w:val="left" w:pos="567"/>
          <w:tab w:val="left" w:pos="709"/>
          <w:tab w:val="left" w:pos="1134"/>
        </w:tabs>
        <w:spacing w:line="276" w:lineRule="auto"/>
        <w:ind w:left="709"/>
        <w:jc w:val="both"/>
        <w:rPr>
          <w:rFonts w:ascii="Arial" w:eastAsia="Times New Roman" w:hAnsi="Arial" w:cs="Arial"/>
          <w:sz w:val="24"/>
          <w:szCs w:val="24"/>
          <w:lang w:eastAsia="pl-PL"/>
        </w:rPr>
      </w:pPr>
      <w:r w:rsidRPr="00E53044">
        <w:rPr>
          <w:rFonts w:ascii="Arial" w:eastAsia="Times New Roman" w:hAnsi="Arial" w:cs="Arial"/>
          <w:sz w:val="24"/>
          <w:szCs w:val="24"/>
          <w:lang w:eastAsia="pl-PL"/>
        </w:rPr>
        <w:t>4)</w:t>
      </w:r>
      <w:r w:rsidRPr="00E53044">
        <w:rPr>
          <w:rFonts w:ascii="Arial" w:eastAsia="Times New Roman" w:hAnsi="Arial" w:cs="Arial"/>
          <w:sz w:val="24"/>
          <w:szCs w:val="24"/>
          <w:lang w:eastAsia="pl-PL"/>
        </w:rPr>
        <w:tab/>
        <w:t>wskazania stawki podatku od towarów i usług, która zgodnie z wiedzą wykonawcy, będzie miała zastosowanie.</w:t>
      </w:r>
    </w:p>
    <w:p w:rsidR="00B95CB0" w:rsidRPr="00AA3AF4" w:rsidRDefault="00B95CB0" w:rsidP="00BA3805">
      <w:pPr>
        <w:pStyle w:val="Akapitzlist"/>
        <w:tabs>
          <w:tab w:val="left" w:pos="567"/>
          <w:tab w:val="left" w:pos="709"/>
          <w:tab w:val="left" w:pos="1134"/>
        </w:tabs>
        <w:spacing w:line="276" w:lineRule="auto"/>
        <w:ind w:left="709"/>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D3"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C20D3" w:rsidRPr="008319F5" w:rsidRDefault="008319F5" w:rsidP="0074267A">
            <w:pPr>
              <w:spacing w:line="276" w:lineRule="auto"/>
              <w:jc w:val="center"/>
              <w:rPr>
                <w:rFonts w:ascii="Arial" w:eastAsia="Times New Roman" w:hAnsi="Arial" w:cs="Arial"/>
                <w:b/>
                <w:sz w:val="24"/>
                <w:szCs w:val="26"/>
                <w:lang w:eastAsia="pl-PL"/>
              </w:rPr>
            </w:pPr>
            <w:r w:rsidRPr="008319F5">
              <w:rPr>
                <w:rFonts w:ascii="Arial" w:eastAsia="Times New Roman" w:hAnsi="Arial" w:cs="Arial"/>
                <w:b/>
                <w:sz w:val="24"/>
                <w:szCs w:val="26"/>
                <w:lang w:eastAsia="pl-PL"/>
              </w:rPr>
              <w:t>ROZDZIAŁ 16</w:t>
            </w:r>
          </w:p>
          <w:p w:rsidR="00FC20D3" w:rsidRPr="00DB41BA" w:rsidRDefault="008319F5" w:rsidP="0074267A">
            <w:pPr>
              <w:spacing w:line="276" w:lineRule="auto"/>
              <w:jc w:val="center"/>
              <w:rPr>
                <w:rFonts w:ascii="Arial" w:eastAsia="Times New Roman" w:hAnsi="Arial" w:cs="Arial"/>
                <w:b/>
                <w:sz w:val="26"/>
                <w:szCs w:val="26"/>
                <w:lang w:eastAsia="pl-PL"/>
              </w:rPr>
            </w:pPr>
            <w:r w:rsidRPr="008319F5">
              <w:rPr>
                <w:rFonts w:ascii="Arial" w:eastAsia="Times New Roman" w:hAnsi="Arial" w:cs="Arial"/>
                <w:b/>
                <w:sz w:val="24"/>
                <w:szCs w:val="24"/>
                <w:lang w:eastAsia="pl-PL"/>
              </w:rPr>
              <w:t>OPIS KRYTERIÓW, KTÓRYMI ZAMAWIAJĄCY BĘDZIE SIĘ KIEROWAŁ PRZY WYBORZE OFERTY, WRAZ Z PODANIEM WAG TYCH KRYTERIÓW I SPOSOBU OCENY OFERT</w:t>
            </w:r>
          </w:p>
        </w:tc>
      </w:tr>
    </w:tbl>
    <w:p w:rsidR="00FC20D3" w:rsidRPr="00DB41BA" w:rsidRDefault="00FC20D3" w:rsidP="0074267A">
      <w:pPr>
        <w:pStyle w:val="Akapitzlist"/>
        <w:tabs>
          <w:tab w:val="left" w:pos="0"/>
          <w:tab w:val="left" w:pos="567"/>
        </w:tabs>
        <w:spacing w:line="276" w:lineRule="auto"/>
        <w:ind w:left="0"/>
        <w:jc w:val="both"/>
        <w:rPr>
          <w:rFonts w:ascii="Arial" w:eastAsia="Times New Roman" w:hAnsi="Arial" w:cs="Arial"/>
          <w:color w:val="FF0000"/>
          <w:sz w:val="24"/>
          <w:szCs w:val="24"/>
          <w:lang w:eastAsia="pl-PL"/>
        </w:rPr>
      </w:pPr>
    </w:p>
    <w:p w:rsidR="00B95CB0" w:rsidRPr="00B95CB0" w:rsidRDefault="00B95CB0" w:rsidP="00E947F3">
      <w:pPr>
        <w:pStyle w:val="Akapitzlist"/>
        <w:numPr>
          <w:ilvl w:val="1"/>
          <w:numId w:val="26"/>
        </w:numPr>
        <w:tabs>
          <w:tab w:val="left" w:pos="0"/>
          <w:tab w:val="left" w:pos="709"/>
        </w:tabs>
        <w:spacing w:line="276" w:lineRule="auto"/>
        <w:ind w:left="709" w:hanging="709"/>
        <w:jc w:val="both"/>
        <w:rPr>
          <w:rFonts w:ascii="Arial" w:eastAsia="Times New Roman" w:hAnsi="Arial" w:cs="Arial"/>
          <w:sz w:val="28"/>
          <w:szCs w:val="24"/>
          <w:lang w:eastAsia="pl-PL"/>
        </w:rPr>
      </w:pPr>
      <w:r w:rsidRPr="00B95CB0">
        <w:rPr>
          <w:rFonts w:ascii="Arial" w:eastAsia="Times New Roman" w:hAnsi="Arial" w:cs="Arial"/>
          <w:sz w:val="24"/>
          <w:szCs w:val="24"/>
          <w:lang w:eastAsia="pl-PL"/>
        </w:rPr>
        <w:t>Za ofertę najkorzystniejszą  zostanie  uznana  oferta  zawierająca  najkorzystniejszy  bilans punktów w  kryteriach:</w:t>
      </w:r>
    </w:p>
    <w:p w:rsidR="00B95CB0" w:rsidRPr="00B95CB0" w:rsidRDefault="00B95CB0" w:rsidP="00E947F3">
      <w:pPr>
        <w:numPr>
          <w:ilvl w:val="0"/>
          <w:numId w:val="51"/>
        </w:numPr>
        <w:tabs>
          <w:tab w:val="left" w:pos="709"/>
        </w:tabs>
        <w:spacing w:line="276" w:lineRule="auto"/>
        <w:ind w:hanging="720"/>
        <w:rPr>
          <w:rFonts w:ascii="Arial" w:hAnsi="Arial" w:cs="Arial"/>
          <w:b/>
          <w:sz w:val="24"/>
          <w:szCs w:val="24"/>
        </w:rPr>
      </w:pPr>
      <w:r w:rsidRPr="00B95CB0">
        <w:rPr>
          <w:rFonts w:ascii="Arial" w:hAnsi="Arial" w:cs="Arial"/>
          <w:b/>
          <w:sz w:val="24"/>
          <w:szCs w:val="24"/>
        </w:rPr>
        <w:t xml:space="preserve">Kryterium „Cena oferty” (C)  </w:t>
      </w:r>
    </w:p>
    <w:p w:rsidR="00B95CB0" w:rsidRPr="00B95CB0" w:rsidRDefault="00B95CB0" w:rsidP="00B95CB0">
      <w:pPr>
        <w:spacing w:line="276" w:lineRule="auto"/>
        <w:ind w:left="438" w:firstLine="270"/>
        <w:rPr>
          <w:rFonts w:ascii="Arial" w:hAnsi="Arial" w:cs="Arial"/>
          <w:b/>
          <w:sz w:val="24"/>
          <w:szCs w:val="24"/>
        </w:rPr>
      </w:pPr>
      <w:r w:rsidRPr="00B95CB0">
        <w:rPr>
          <w:rFonts w:ascii="Arial" w:hAnsi="Arial" w:cs="Arial"/>
          <w:b/>
          <w:sz w:val="24"/>
          <w:szCs w:val="24"/>
        </w:rPr>
        <w:t>Znaczenie procentowe kryterium -  waga 60 %.</w:t>
      </w:r>
    </w:p>
    <w:p w:rsidR="00B95CB0" w:rsidRPr="00B95CB0" w:rsidRDefault="00B95CB0" w:rsidP="00E947F3">
      <w:pPr>
        <w:numPr>
          <w:ilvl w:val="0"/>
          <w:numId w:val="51"/>
        </w:numPr>
        <w:tabs>
          <w:tab w:val="left" w:pos="709"/>
        </w:tabs>
        <w:spacing w:line="276" w:lineRule="auto"/>
        <w:ind w:hanging="720"/>
        <w:rPr>
          <w:rFonts w:ascii="Arial" w:hAnsi="Arial" w:cs="Arial"/>
          <w:b/>
          <w:sz w:val="24"/>
          <w:szCs w:val="24"/>
        </w:rPr>
      </w:pPr>
      <w:r w:rsidRPr="00B95CB0">
        <w:rPr>
          <w:rFonts w:ascii="Arial" w:hAnsi="Arial" w:cs="Arial"/>
          <w:b/>
          <w:sz w:val="24"/>
          <w:szCs w:val="24"/>
        </w:rPr>
        <w:t xml:space="preserve">Kryterium „Kampania edukacyjna” </w:t>
      </w:r>
    </w:p>
    <w:p w:rsidR="00B95CB0" w:rsidRPr="00B95CB0" w:rsidRDefault="00B95CB0" w:rsidP="00B95CB0">
      <w:pPr>
        <w:spacing w:line="276" w:lineRule="auto"/>
        <w:ind w:left="438" w:firstLine="270"/>
        <w:rPr>
          <w:rFonts w:ascii="Arial" w:hAnsi="Arial" w:cs="Arial"/>
          <w:b/>
          <w:sz w:val="24"/>
          <w:szCs w:val="24"/>
        </w:rPr>
      </w:pPr>
      <w:r w:rsidRPr="00B95CB0">
        <w:rPr>
          <w:rFonts w:ascii="Arial" w:hAnsi="Arial" w:cs="Arial"/>
          <w:b/>
          <w:sz w:val="24"/>
          <w:szCs w:val="24"/>
        </w:rPr>
        <w:t xml:space="preserve">Znaczenie procentowe kryterium -  waga 20% </w:t>
      </w:r>
    </w:p>
    <w:p w:rsidR="00B95CB0" w:rsidRPr="00B95CB0" w:rsidRDefault="00B95CB0" w:rsidP="00E947F3">
      <w:pPr>
        <w:numPr>
          <w:ilvl w:val="0"/>
          <w:numId w:val="51"/>
        </w:numPr>
        <w:spacing w:line="276" w:lineRule="auto"/>
        <w:ind w:left="709" w:hanging="283"/>
        <w:contextualSpacing/>
        <w:rPr>
          <w:rFonts w:ascii="Arial" w:hAnsi="Arial" w:cs="Arial"/>
          <w:b/>
          <w:sz w:val="24"/>
          <w:szCs w:val="24"/>
        </w:rPr>
      </w:pPr>
      <w:r w:rsidRPr="00B95CB0">
        <w:rPr>
          <w:rFonts w:ascii="Arial" w:hAnsi="Arial" w:cs="Arial"/>
          <w:b/>
          <w:sz w:val="24"/>
          <w:szCs w:val="24"/>
        </w:rPr>
        <w:t xml:space="preserve">Kryterium „Odbiór folii po kiszonkach, sianokiszonkach i worków po nawozach” </w:t>
      </w:r>
    </w:p>
    <w:p w:rsidR="00B95CB0" w:rsidRDefault="00B95CB0" w:rsidP="00B95CB0">
      <w:pPr>
        <w:spacing w:line="276" w:lineRule="auto"/>
        <w:ind w:left="438" w:firstLine="270"/>
        <w:rPr>
          <w:rFonts w:ascii="Arial" w:hAnsi="Arial" w:cs="Arial"/>
          <w:b/>
          <w:sz w:val="24"/>
          <w:szCs w:val="24"/>
        </w:rPr>
      </w:pPr>
      <w:r w:rsidRPr="00B95CB0">
        <w:rPr>
          <w:rFonts w:ascii="Arial" w:hAnsi="Arial" w:cs="Arial"/>
          <w:b/>
          <w:sz w:val="24"/>
          <w:szCs w:val="24"/>
        </w:rPr>
        <w:t xml:space="preserve">Znaczenie procentowe kryterium -  waga 20%     </w:t>
      </w:r>
      <w:r w:rsidRPr="00B95CB0">
        <w:rPr>
          <w:rFonts w:ascii="Arial" w:hAnsi="Arial" w:cs="Arial"/>
          <w:b/>
          <w:sz w:val="24"/>
          <w:szCs w:val="24"/>
        </w:rPr>
        <w:tab/>
      </w:r>
    </w:p>
    <w:p w:rsidR="00B95CB0" w:rsidRPr="00B95CB0" w:rsidRDefault="00B95CB0" w:rsidP="00E947F3">
      <w:pPr>
        <w:pStyle w:val="Akapitzlist"/>
        <w:numPr>
          <w:ilvl w:val="0"/>
          <w:numId w:val="52"/>
        </w:numPr>
        <w:spacing w:line="276" w:lineRule="auto"/>
        <w:ind w:hanging="720"/>
        <w:rPr>
          <w:rFonts w:ascii="Arial" w:hAnsi="Arial" w:cs="Arial"/>
          <w:b/>
          <w:sz w:val="24"/>
          <w:szCs w:val="24"/>
        </w:rPr>
      </w:pPr>
      <w:r w:rsidRPr="00B95CB0">
        <w:rPr>
          <w:rFonts w:ascii="Arial" w:hAnsi="Arial" w:cs="Arial"/>
          <w:sz w:val="24"/>
          <w:szCs w:val="24"/>
        </w:rPr>
        <w:t xml:space="preserve">Sposób oceny ofert:  </w:t>
      </w:r>
    </w:p>
    <w:p w:rsidR="00B95CB0" w:rsidRPr="00B95CB0" w:rsidRDefault="00B95CB0" w:rsidP="00B95CB0">
      <w:pPr>
        <w:tabs>
          <w:tab w:val="num" w:pos="360"/>
        </w:tabs>
        <w:spacing w:line="276" w:lineRule="auto"/>
        <w:rPr>
          <w:rFonts w:ascii="Arial" w:hAnsi="Arial" w:cs="Arial"/>
          <w:b/>
          <w:sz w:val="24"/>
          <w:szCs w:val="24"/>
          <w:u w:val="single"/>
        </w:rPr>
      </w:pPr>
      <w:r w:rsidRPr="00B95CB0">
        <w:rPr>
          <w:rFonts w:ascii="Arial" w:hAnsi="Arial" w:cs="Arial"/>
          <w:b/>
          <w:sz w:val="24"/>
          <w:szCs w:val="24"/>
        </w:rPr>
        <w:tab/>
      </w:r>
      <w:r w:rsidRPr="00B95CB0">
        <w:rPr>
          <w:rFonts w:ascii="Arial" w:hAnsi="Arial" w:cs="Arial"/>
          <w:b/>
          <w:sz w:val="24"/>
          <w:szCs w:val="24"/>
        </w:rPr>
        <w:tab/>
      </w:r>
      <w:r w:rsidRPr="00B95CB0">
        <w:rPr>
          <w:rFonts w:ascii="Arial" w:hAnsi="Arial" w:cs="Arial"/>
          <w:b/>
          <w:color w:val="0070C0"/>
          <w:sz w:val="24"/>
          <w:szCs w:val="24"/>
        </w:rPr>
        <w:t>A.  Kryterium I: „Cena oferty” (C) – waga 60%</w:t>
      </w:r>
    </w:p>
    <w:p w:rsidR="00B95CB0" w:rsidRPr="00B95CB0" w:rsidRDefault="00B95CB0" w:rsidP="00B95CB0">
      <w:pPr>
        <w:spacing w:line="276" w:lineRule="auto"/>
        <w:ind w:left="708"/>
        <w:jc w:val="both"/>
        <w:rPr>
          <w:rFonts w:ascii="Arial" w:eastAsia="Times New Roman" w:hAnsi="Arial" w:cs="Arial"/>
          <w:sz w:val="24"/>
          <w:szCs w:val="24"/>
          <w:lang w:eastAsia="pl-PL"/>
        </w:rPr>
      </w:pPr>
      <w:r w:rsidRPr="00B95CB0">
        <w:rPr>
          <w:rFonts w:ascii="Arial" w:eastAsia="Times New Roman" w:hAnsi="Arial" w:cs="Arial"/>
          <w:sz w:val="24"/>
          <w:szCs w:val="24"/>
          <w:lang w:eastAsia="pl-PL"/>
        </w:rPr>
        <w:t xml:space="preserve">Zamawiający ofercie o najniżej cenie przyzna </w:t>
      </w:r>
      <w:r w:rsidRPr="00B95CB0">
        <w:rPr>
          <w:rFonts w:ascii="Arial" w:eastAsia="Times New Roman" w:hAnsi="Arial" w:cs="Arial"/>
          <w:b/>
          <w:sz w:val="24"/>
          <w:szCs w:val="24"/>
          <w:lang w:eastAsia="pl-PL"/>
        </w:rPr>
        <w:t>60 punktów</w:t>
      </w:r>
      <w:r w:rsidRPr="00B95CB0">
        <w:rPr>
          <w:rFonts w:ascii="Arial" w:eastAsia="Times New Roman" w:hAnsi="Arial" w:cs="Arial"/>
          <w:sz w:val="24"/>
          <w:szCs w:val="24"/>
          <w:lang w:eastAsia="pl-PL"/>
        </w:rPr>
        <w:t xml:space="preserve"> a każdej następnej zostanie przyporządkowana liczba punktów proporcjonalnie mniejsza, według wzoru:</w:t>
      </w:r>
    </w:p>
    <w:p w:rsidR="00B95CB0" w:rsidRPr="00B95CB0" w:rsidRDefault="00B95CB0" w:rsidP="00B95CB0">
      <w:pPr>
        <w:spacing w:line="276" w:lineRule="auto"/>
        <w:jc w:val="both"/>
        <w:rPr>
          <w:rFonts w:ascii="Arial" w:eastAsia="Times New Roman" w:hAnsi="Arial" w:cs="Arial"/>
          <w:sz w:val="24"/>
          <w:szCs w:val="24"/>
          <w:lang w:eastAsia="pl-PL"/>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95CB0" w:rsidRPr="00B95CB0" w:rsidTr="00B95CB0">
        <w:tc>
          <w:tcPr>
            <w:tcW w:w="9072" w:type="dxa"/>
            <w:shd w:val="clear" w:color="auto" w:fill="auto"/>
          </w:tcPr>
          <w:tbl>
            <w:tblPr>
              <w:tblW w:w="0" w:type="auto"/>
              <w:jc w:val="center"/>
              <w:tblCellMar>
                <w:left w:w="70" w:type="dxa"/>
                <w:right w:w="70" w:type="dxa"/>
              </w:tblCellMar>
              <w:tblLook w:val="0000" w:firstRow="0" w:lastRow="0" w:firstColumn="0" w:lastColumn="0" w:noHBand="0" w:noVBand="0"/>
            </w:tblPr>
            <w:tblGrid>
              <w:gridCol w:w="1557"/>
              <w:gridCol w:w="1094"/>
              <w:gridCol w:w="1527"/>
              <w:gridCol w:w="4219"/>
            </w:tblGrid>
            <w:tr w:rsidR="00B95CB0" w:rsidRPr="00B95CB0" w:rsidTr="00B95CB0">
              <w:trPr>
                <w:cantSplit/>
                <w:trHeight w:val="223"/>
                <w:jc w:val="center"/>
              </w:trPr>
              <w:tc>
                <w:tcPr>
                  <w:tcW w:w="1557" w:type="dxa"/>
                </w:tcPr>
                <w:p w:rsidR="00B95CB0" w:rsidRPr="00B95CB0" w:rsidRDefault="00B95CB0" w:rsidP="00B95CB0">
                  <w:pPr>
                    <w:spacing w:line="276" w:lineRule="auto"/>
                    <w:ind w:left="705" w:hanging="705"/>
                    <w:rPr>
                      <w:rFonts w:ascii="Arial" w:eastAsia="Times New Roman" w:hAnsi="Arial" w:cs="Arial"/>
                      <w:b/>
                      <w:bCs/>
                      <w:szCs w:val="24"/>
                      <w:lang w:eastAsia="pl-PL"/>
                    </w:rPr>
                  </w:pPr>
                </w:p>
              </w:tc>
              <w:tc>
                <w:tcPr>
                  <w:tcW w:w="1094" w:type="dxa"/>
                  <w:vMerge w:val="restart"/>
                  <w:vAlign w:val="center"/>
                </w:tcPr>
                <w:p w:rsidR="00B95CB0" w:rsidRPr="00B95CB0" w:rsidRDefault="00B95CB0" w:rsidP="00B95CB0">
                  <w:pPr>
                    <w:spacing w:line="276" w:lineRule="auto"/>
                    <w:ind w:left="705" w:hanging="705"/>
                    <w:jc w:val="both"/>
                    <w:rPr>
                      <w:rFonts w:ascii="Arial" w:eastAsia="Times New Roman" w:hAnsi="Arial" w:cs="Arial"/>
                      <w:b/>
                      <w:bCs/>
                      <w:szCs w:val="24"/>
                      <w:lang w:eastAsia="pl-PL"/>
                    </w:rPr>
                  </w:pPr>
                  <w:r w:rsidRPr="00B95CB0">
                    <w:rPr>
                      <w:rFonts w:ascii="Arial" w:eastAsia="Times New Roman" w:hAnsi="Arial" w:cs="Arial"/>
                      <w:b/>
                      <w:bCs/>
                      <w:szCs w:val="24"/>
                      <w:lang w:eastAsia="pl-PL"/>
                    </w:rPr>
                    <w:t>C =</w:t>
                  </w:r>
                </w:p>
              </w:tc>
              <w:tc>
                <w:tcPr>
                  <w:tcW w:w="1527" w:type="dxa"/>
                  <w:tcBorders>
                    <w:bottom w:val="single" w:sz="4" w:space="0" w:color="auto"/>
                  </w:tcBorders>
                  <w:vAlign w:val="center"/>
                </w:tcPr>
                <w:p w:rsidR="00B95CB0" w:rsidRPr="00B95CB0" w:rsidRDefault="00B95CB0" w:rsidP="00B95CB0">
                  <w:pPr>
                    <w:spacing w:line="276" w:lineRule="auto"/>
                    <w:ind w:left="705" w:hanging="705"/>
                    <w:jc w:val="center"/>
                    <w:rPr>
                      <w:rFonts w:ascii="Arial" w:eastAsia="Times New Roman" w:hAnsi="Arial" w:cs="Arial"/>
                      <w:b/>
                      <w:bCs/>
                      <w:szCs w:val="24"/>
                      <w:lang w:eastAsia="pl-PL"/>
                    </w:rPr>
                  </w:pPr>
                  <w:r w:rsidRPr="00B95CB0">
                    <w:rPr>
                      <w:rFonts w:ascii="Arial" w:eastAsia="Times New Roman" w:hAnsi="Arial" w:cs="Arial"/>
                      <w:b/>
                      <w:bCs/>
                      <w:szCs w:val="24"/>
                      <w:lang w:eastAsia="pl-PL"/>
                    </w:rPr>
                    <w:t xml:space="preserve">C </w:t>
                  </w:r>
                  <w:r w:rsidRPr="00B95CB0">
                    <w:rPr>
                      <w:rFonts w:ascii="Arial" w:eastAsia="Times New Roman" w:hAnsi="Arial" w:cs="Arial"/>
                      <w:b/>
                      <w:bCs/>
                      <w:szCs w:val="24"/>
                      <w:vertAlign w:val="subscript"/>
                      <w:lang w:eastAsia="pl-PL"/>
                    </w:rPr>
                    <w:t>min</w:t>
                  </w:r>
                </w:p>
              </w:tc>
              <w:tc>
                <w:tcPr>
                  <w:tcW w:w="4219" w:type="dxa"/>
                  <w:vMerge w:val="restart"/>
                  <w:vAlign w:val="center"/>
                </w:tcPr>
                <w:p w:rsidR="00B95CB0" w:rsidRPr="00B95CB0" w:rsidRDefault="00B95CB0" w:rsidP="00B95CB0">
                  <w:pPr>
                    <w:spacing w:line="276" w:lineRule="auto"/>
                    <w:ind w:left="705" w:hanging="705"/>
                    <w:jc w:val="both"/>
                    <w:rPr>
                      <w:rFonts w:ascii="Arial" w:eastAsia="Times New Roman" w:hAnsi="Arial" w:cs="Arial"/>
                      <w:b/>
                      <w:bCs/>
                      <w:szCs w:val="24"/>
                      <w:lang w:eastAsia="pl-PL"/>
                    </w:rPr>
                  </w:pPr>
                  <w:r w:rsidRPr="00B95CB0">
                    <w:rPr>
                      <w:rFonts w:ascii="Arial" w:eastAsia="Times New Roman" w:hAnsi="Arial" w:cs="Arial"/>
                      <w:b/>
                      <w:bCs/>
                      <w:szCs w:val="24"/>
                      <w:lang w:eastAsia="pl-PL"/>
                    </w:rPr>
                    <w:t>x 60 pkt</w:t>
                  </w:r>
                </w:p>
              </w:tc>
            </w:tr>
            <w:tr w:rsidR="00B95CB0" w:rsidRPr="00B95CB0" w:rsidTr="00B95CB0">
              <w:trPr>
                <w:cantSplit/>
                <w:trHeight w:val="223"/>
                <w:jc w:val="center"/>
              </w:trPr>
              <w:tc>
                <w:tcPr>
                  <w:tcW w:w="1557" w:type="dxa"/>
                </w:tcPr>
                <w:p w:rsidR="00B95CB0" w:rsidRPr="00B95CB0" w:rsidRDefault="00B95CB0" w:rsidP="00B95CB0">
                  <w:pPr>
                    <w:spacing w:line="276" w:lineRule="auto"/>
                    <w:ind w:left="705" w:hanging="705"/>
                    <w:rPr>
                      <w:rFonts w:ascii="Arial" w:eastAsia="Times New Roman" w:hAnsi="Arial" w:cs="Arial"/>
                      <w:b/>
                      <w:bCs/>
                      <w:szCs w:val="24"/>
                      <w:lang w:eastAsia="pl-PL"/>
                    </w:rPr>
                  </w:pPr>
                </w:p>
              </w:tc>
              <w:tc>
                <w:tcPr>
                  <w:tcW w:w="1094" w:type="dxa"/>
                  <w:vMerge/>
                  <w:vAlign w:val="center"/>
                </w:tcPr>
                <w:p w:rsidR="00B95CB0" w:rsidRPr="00B95CB0" w:rsidRDefault="00B95CB0" w:rsidP="00B95CB0">
                  <w:pPr>
                    <w:spacing w:line="276" w:lineRule="auto"/>
                    <w:ind w:left="705" w:hanging="705"/>
                    <w:rPr>
                      <w:rFonts w:ascii="Arial" w:eastAsia="Times New Roman" w:hAnsi="Arial" w:cs="Arial"/>
                      <w:b/>
                      <w:bCs/>
                      <w:szCs w:val="24"/>
                      <w:lang w:eastAsia="pl-PL"/>
                    </w:rPr>
                  </w:pPr>
                </w:p>
              </w:tc>
              <w:tc>
                <w:tcPr>
                  <w:tcW w:w="1527" w:type="dxa"/>
                  <w:tcBorders>
                    <w:top w:val="single" w:sz="4" w:space="0" w:color="auto"/>
                  </w:tcBorders>
                  <w:vAlign w:val="center"/>
                </w:tcPr>
                <w:p w:rsidR="00B95CB0" w:rsidRPr="00B95CB0" w:rsidRDefault="00B95CB0" w:rsidP="00B95CB0">
                  <w:pPr>
                    <w:spacing w:line="276" w:lineRule="auto"/>
                    <w:ind w:left="705" w:hanging="705"/>
                    <w:jc w:val="center"/>
                    <w:rPr>
                      <w:rFonts w:ascii="Arial" w:eastAsia="Times New Roman" w:hAnsi="Arial" w:cs="Arial"/>
                      <w:b/>
                      <w:bCs/>
                      <w:szCs w:val="24"/>
                      <w:lang w:eastAsia="pl-PL"/>
                    </w:rPr>
                  </w:pPr>
                  <w:r w:rsidRPr="00B95CB0">
                    <w:rPr>
                      <w:rFonts w:ascii="Arial" w:eastAsia="Times New Roman" w:hAnsi="Arial" w:cs="Arial"/>
                      <w:b/>
                      <w:bCs/>
                      <w:szCs w:val="24"/>
                      <w:lang w:eastAsia="pl-PL"/>
                    </w:rPr>
                    <w:t xml:space="preserve">C </w:t>
                  </w:r>
                  <w:r w:rsidRPr="00B95CB0">
                    <w:rPr>
                      <w:rFonts w:ascii="Arial" w:eastAsia="Times New Roman" w:hAnsi="Arial" w:cs="Arial"/>
                      <w:b/>
                      <w:bCs/>
                      <w:szCs w:val="24"/>
                      <w:vertAlign w:val="subscript"/>
                      <w:lang w:eastAsia="pl-PL"/>
                    </w:rPr>
                    <w:t>o</w:t>
                  </w:r>
                </w:p>
              </w:tc>
              <w:tc>
                <w:tcPr>
                  <w:tcW w:w="4219" w:type="dxa"/>
                  <w:vMerge/>
                  <w:vAlign w:val="center"/>
                </w:tcPr>
                <w:p w:rsidR="00B95CB0" w:rsidRPr="00B95CB0" w:rsidRDefault="00B95CB0" w:rsidP="00B95CB0">
                  <w:pPr>
                    <w:spacing w:line="276" w:lineRule="auto"/>
                    <w:ind w:left="705" w:hanging="705"/>
                    <w:rPr>
                      <w:rFonts w:ascii="Arial" w:eastAsia="Times New Roman" w:hAnsi="Arial" w:cs="Arial"/>
                      <w:b/>
                      <w:bCs/>
                      <w:szCs w:val="24"/>
                      <w:lang w:eastAsia="pl-PL"/>
                    </w:rPr>
                  </w:pPr>
                </w:p>
              </w:tc>
            </w:tr>
            <w:tr w:rsidR="00B95CB0" w:rsidRPr="00B95CB0" w:rsidTr="00B95CB0">
              <w:trPr>
                <w:cantSplit/>
                <w:trHeight w:val="438"/>
                <w:jc w:val="center"/>
              </w:trPr>
              <w:tc>
                <w:tcPr>
                  <w:tcW w:w="1557" w:type="dxa"/>
                  <w:vAlign w:val="bottom"/>
                </w:tcPr>
                <w:p w:rsidR="00B95CB0" w:rsidRPr="00B95CB0" w:rsidRDefault="00B95CB0" w:rsidP="00B95CB0">
                  <w:pPr>
                    <w:spacing w:line="276" w:lineRule="auto"/>
                    <w:ind w:left="705" w:hanging="705"/>
                    <w:jc w:val="center"/>
                    <w:rPr>
                      <w:rFonts w:ascii="Arial" w:eastAsia="Times New Roman" w:hAnsi="Arial" w:cs="Arial"/>
                      <w:b/>
                      <w:bCs/>
                      <w:szCs w:val="24"/>
                      <w:lang w:eastAsia="pl-PL"/>
                    </w:rPr>
                  </w:pPr>
                  <w:r w:rsidRPr="00B95CB0">
                    <w:rPr>
                      <w:rFonts w:ascii="Arial" w:eastAsia="Times New Roman" w:hAnsi="Arial" w:cs="Arial"/>
                      <w:b/>
                      <w:bCs/>
                      <w:szCs w:val="24"/>
                      <w:lang w:eastAsia="pl-PL"/>
                    </w:rPr>
                    <w:t>gdzie:</w:t>
                  </w:r>
                </w:p>
              </w:tc>
              <w:tc>
                <w:tcPr>
                  <w:tcW w:w="1094" w:type="dxa"/>
                  <w:vAlign w:val="bottom"/>
                </w:tcPr>
                <w:p w:rsidR="00B95CB0" w:rsidRPr="00B95CB0" w:rsidRDefault="00B95CB0" w:rsidP="00B95CB0">
                  <w:pPr>
                    <w:spacing w:line="276" w:lineRule="auto"/>
                    <w:ind w:left="705" w:hanging="705"/>
                    <w:rPr>
                      <w:rFonts w:ascii="Arial" w:eastAsia="Times New Roman" w:hAnsi="Arial" w:cs="Arial"/>
                      <w:b/>
                      <w:bCs/>
                      <w:szCs w:val="24"/>
                      <w:lang w:eastAsia="pl-PL"/>
                    </w:rPr>
                  </w:pPr>
                  <w:r w:rsidRPr="00B95CB0">
                    <w:rPr>
                      <w:rFonts w:ascii="Arial" w:eastAsia="Times New Roman" w:hAnsi="Arial" w:cs="Arial"/>
                      <w:b/>
                      <w:bCs/>
                      <w:szCs w:val="24"/>
                      <w:lang w:eastAsia="pl-PL"/>
                    </w:rPr>
                    <w:t xml:space="preserve">C </w:t>
                  </w:r>
                  <w:r w:rsidRPr="00B95CB0">
                    <w:rPr>
                      <w:rFonts w:ascii="Arial" w:eastAsia="Times New Roman" w:hAnsi="Arial" w:cs="Arial"/>
                      <w:b/>
                      <w:bCs/>
                      <w:szCs w:val="24"/>
                      <w:vertAlign w:val="subscript"/>
                      <w:lang w:eastAsia="pl-PL"/>
                    </w:rPr>
                    <w:t xml:space="preserve">min </w:t>
                  </w:r>
                </w:p>
              </w:tc>
              <w:tc>
                <w:tcPr>
                  <w:tcW w:w="5746" w:type="dxa"/>
                  <w:gridSpan w:val="2"/>
                  <w:vAlign w:val="bottom"/>
                </w:tcPr>
                <w:p w:rsidR="00B95CB0" w:rsidRDefault="00B95CB0" w:rsidP="00B95CB0">
                  <w:pPr>
                    <w:spacing w:line="276" w:lineRule="auto"/>
                    <w:rPr>
                      <w:rFonts w:ascii="Arial" w:eastAsia="Times New Roman" w:hAnsi="Arial" w:cs="Arial"/>
                      <w:b/>
                      <w:bCs/>
                      <w:szCs w:val="24"/>
                      <w:lang w:eastAsia="pl-PL"/>
                    </w:rPr>
                  </w:pPr>
                </w:p>
                <w:p w:rsidR="00B95CB0" w:rsidRPr="00B95CB0" w:rsidRDefault="00B95CB0" w:rsidP="00B95CB0">
                  <w:pPr>
                    <w:spacing w:line="276" w:lineRule="auto"/>
                    <w:rPr>
                      <w:rFonts w:ascii="Arial" w:eastAsia="Times New Roman" w:hAnsi="Arial" w:cs="Arial"/>
                      <w:b/>
                      <w:bCs/>
                      <w:szCs w:val="24"/>
                      <w:lang w:eastAsia="pl-PL"/>
                    </w:rPr>
                  </w:pPr>
                  <w:r w:rsidRPr="00B95CB0">
                    <w:rPr>
                      <w:rFonts w:ascii="Arial" w:eastAsia="Times New Roman" w:hAnsi="Arial" w:cs="Arial"/>
                      <w:b/>
                      <w:bCs/>
                      <w:szCs w:val="24"/>
                      <w:lang w:eastAsia="pl-PL"/>
                    </w:rPr>
                    <w:t>– najniższa cena brutto z ocenianych ofert (zł)</w:t>
                  </w:r>
                </w:p>
              </w:tc>
            </w:tr>
            <w:tr w:rsidR="00B95CB0" w:rsidRPr="00B95CB0" w:rsidTr="00B95CB0">
              <w:trPr>
                <w:cantSplit/>
                <w:trHeight w:val="199"/>
                <w:jc w:val="center"/>
              </w:trPr>
              <w:tc>
                <w:tcPr>
                  <w:tcW w:w="1557" w:type="dxa"/>
                  <w:vAlign w:val="center"/>
                </w:tcPr>
                <w:p w:rsidR="00B95CB0" w:rsidRPr="00B95CB0" w:rsidRDefault="00B95CB0" w:rsidP="00B95CB0">
                  <w:pPr>
                    <w:spacing w:line="276" w:lineRule="auto"/>
                    <w:ind w:left="705" w:hanging="705"/>
                    <w:rPr>
                      <w:rFonts w:ascii="Arial" w:eastAsia="Times New Roman" w:hAnsi="Arial" w:cs="Arial"/>
                      <w:b/>
                      <w:bCs/>
                      <w:szCs w:val="24"/>
                      <w:lang w:eastAsia="pl-PL"/>
                    </w:rPr>
                  </w:pPr>
                </w:p>
              </w:tc>
              <w:tc>
                <w:tcPr>
                  <w:tcW w:w="1094" w:type="dxa"/>
                  <w:vAlign w:val="bottom"/>
                </w:tcPr>
                <w:p w:rsidR="00B95CB0" w:rsidRPr="00B95CB0" w:rsidRDefault="00B95CB0" w:rsidP="00B95CB0">
                  <w:pPr>
                    <w:spacing w:line="276" w:lineRule="auto"/>
                    <w:ind w:left="705" w:hanging="705"/>
                    <w:rPr>
                      <w:rFonts w:ascii="Arial" w:eastAsia="Times New Roman" w:hAnsi="Arial" w:cs="Arial"/>
                      <w:b/>
                      <w:bCs/>
                      <w:szCs w:val="24"/>
                      <w:lang w:eastAsia="pl-PL"/>
                    </w:rPr>
                  </w:pPr>
                  <w:r w:rsidRPr="00B95CB0">
                    <w:rPr>
                      <w:rFonts w:ascii="Arial" w:eastAsia="Times New Roman" w:hAnsi="Arial" w:cs="Arial"/>
                      <w:b/>
                      <w:bCs/>
                      <w:szCs w:val="24"/>
                      <w:lang w:eastAsia="pl-PL"/>
                    </w:rPr>
                    <w:t xml:space="preserve">C </w:t>
                  </w:r>
                  <w:r w:rsidRPr="00B95CB0">
                    <w:rPr>
                      <w:rFonts w:ascii="Arial" w:eastAsia="Times New Roman" w:hAnsi="Arial" w:cs="Arial"/>
                      <w:b/>
                      <w:bCs/>
                      <w:szCs w:val="24"/>
                      <w:vertAlign w:val="subscript"/>
                      <w:lang w:eastAsia="pl-PL"/>
                    </w:rPr>
                    <w:t>o</w:t>
                  </w:r>
                  <w:r w:rsidRPr="00B95CB0">
                    <w:rPr>
                      <w:rFonts w:ascii="Arial" w:eastAsia="Times New Roman" w:hAnsi="Arial" w:cs="Arial"/>
                      <w:b/>
                      <w:bCs/>
                      <w:szCs w:val="24"/>
                      <w:lang w:eastAsia="pl-PL"/>
                    </w:rPr>
                    <w:t xml:space="preserve"> </w:t>
                  </w:r>
                </w:p>
              </w:tc>
              <w:tc>
                <w:tcPr>
                  <w:tcW w:w="5746" w:type="dxa"/>
                  <w:gridSpan w:val="2"/>
                  <w:vAlign w:val="bottom"/>
                </w:tcPr>
                <w:p w:rsidR="00B95CB0" w:rsidRPr="00B95CB0" w:rsidRDefault="00B95CB0" w:rsidP="00B95CB0">
                  <w:pPr>
                    <w:spacing w:line="276" w:lineRule="auto"/>
                    <w:ind w:left="705" w:hanging="705"/>
                    <w:rPr>
                      <w:rFonts w:ascii="Arial" w:eastAsia="Times New Roman" w:hAnsi="Arial" w:cs="Arial"/>
                      <w:b/>
                      <w:bCs/>
                      <w:szCs w:val="24"/>
                      <w:lang w:eastAsia="pl-PL"/>
                    </w:rPr>
                  </w:pPr>
                  <w:r w:rsidRPr="00B95CB0">
                    <w:rPr>
                      <w:rFonts w:ascii="Arial" w:eastAsia="Times New Roman" w:hAnsi="Arial" w:cs="Arial"/>
                      <w:b/>
                      <w:bCs/>
                      <w:szCs w:val="24"/>
                      <w:lang w:eastAsia="pl-PL"/>
                    </w:rPr>
                    <w:t>– cena brutto badanej oferty (zł)</w:t>
                  </w:r>
                </w:p>
              </w:tc>
            </w:tr>
          </w:tbl>
          <w:p w:rsidR="00B95CB0" w:rsidRPr="00B95CB0" w:rsidRDefault="00B95CB0" w:rsidP="00B95CB0">
            <w:pPr>
              <w:spacing w:line="276" w:lineRule="auto"/>
              <w:jc w:val="both"/>
              <w:rPr>
                <w:rFonts w:ascii="Arial" w:eastAsia="Times New Roman" w:hAnsi="Arial" w:cs="Arial"/>
                <w:sz w:val="24"/>
                <w:szCs w:val="24"/>
                <w:lang w:eastAsia="pl-PL"/>
              </w:rPr>
            </w:pPr>
          </w:p>
        </w:tc>
      </w:tr>
    </w:tbl>
    <w:p w:rsidR="00B95CB0" w:rsidRPr="00B95CB0" w:rsidRDefault="00B95CB0" w:rsidP="00B95CB0">
      <w:pPr>
        <w:tabs>
          <w:tab w:val="num" w:pos="360"/>
        </w:tabs>
        <w:spacing w:line="276" w:lineRule="auto"/>
        <w:rPr>
          <w:rFonts w:ascii="Arial" w:hAnsi="Arial" w:cs="Arial"/>
          <w:sz w:val="24"/>
          <w:szCs w:val="24"/>
        </w:rPr>
      </w:pPr>
    </w:p>
    <w:p w:rsidR="00B95CB0" w:rsidRPr="00B95CB0" w:rsidRDefault="00B95CB0" w:rsidP="00B95CB0">
      <w:pPr>
        <w:tabs>
          <w:tab w:val="num" w:pos="360"/>
        </w:tabs>
        <w:spacing w:line="276" w:lineRule="auto"/>
        <w:ind w:left="708"/>
        <w:jc w:val="both"/>
        <w:rPr>
          <w:rFonts w:ascii="Arial" w:hAnsi="Arial" w:cs="Arial"/>
          <w:b/>
          <w:sz w:val="24"/>
          <w:szCs w:val="24"/>
        </w:rPr>
      </w:pPr>
      <w:r w:rsidRPr="00B95CB0">
        <w:rPr>
          <w:rFonts w:ascii="Arial" w:hAnsi="Arial" w:cs="Arial"/>
          <w:b/>
          <w:sz w:val="24"/>
          <w:szCs w:val="24"/>
        </w:rPr>
        <w:t>Ceną  braną  pod  uwagę  przy  ocenie  ofert  jest  CENA  BRUTTO  OFERTY  –  wskazana w formularzu oferty.</w:t>
      </w:r>
    </w:p>
    <w:p w:rsidR="00B95CB0" w:rsidRPr="00B95CB0" w:rsidRDefault="00B95CB0" w:rsidP="00B95CB0">
      <w:pPr>
        <w:tabs>
          <w:tab w:val="num" w:pos="360"/>
        </w:tabs>
        <w:spacing w:line="276" w:lineRule="auto"/>
        <w:ind w:left="708"/>
        <w:jc w:val="both"/>
        <w:rPr>
          <w:rFonts w:ascii="Arial" w:hAnsi="Arial" w:cs="Arial"/>
          <w:sz w:val="24"/>
          <w:szCs w:val="24"/>
          <w:u w:val="single"/>
        </w:rPr>
      </w:pPr>
      <w:r w:rsidRPr="00B95CB0">
        <w:rPr>
          <w:rFonts w:ascii="Arial" w:hAnsi="Arial" w:cs="Arial"/>
          <w:sz w:val="24"/>
          <w:szCs w:val="24"/>
        </w:rPr>
        <w:t xml:space="preserve">Oferta w komisyjnej ocenie oferty w kryterium I może uzyskać </w:t>
      </w:r>
      <w:r w:rsidRPr="00B95CB0">
        <w:rPr>
          <w:rFonts w:ascii="Arial" w:hAnsi="Arial" w:cs="Arial"/>
          <w:b/>
          <w:sz w:val="24"/>
          <w:szCs w:val="24"/>
        </w:rPr>
        <w:t>maksymalnie 60,00 punktów</w:t>
      </w:r>
    </w:p>
    <w:p w:rsidR="00B95CB0" w:rsidRPr="00B95CB0" w:rsidRDefault="00B95CB0" w:rsidP="00B95CB0">
      <w:pPr>
        <w:tabs>
          <w:tab w:val="num" w:pos="360"/>
        </w:tabs>
        <w:rPr>
          <w:rFonts w:ascii="Arial" w:hAnsi="Arial" w:cs="Arial"/>
          <w:sz w:val="24"/>
          <w:szCs w:val="24"/>
        </w:rPr>
      </w:pPr>
    </w:p>
    <w:p w:rsidR="00B95CB0" w:rsidRPr="00B95CB0" w:rsidRDefault="00B95CB0" w:rsidP="00B95CB0">
      <w:pPr>
        <w:tabs>
          <w:tab w:val="num" w:pos="360"/>
        </w:tabs>
        <w:spacing w:line="276" w:lineRule="auto"/>
        <w:rPr>
          <w:rFonts w:ascii="Arial" w:hAnsi="Arial" w:cs="Arial"/>
          <w:b/>
          <w:color w:val="0070C0"/>
          <w:sz w:val="24"/>
          <w:szCs w:val="24"/>
        </w:rPr>
      </w:pPr>
      <w:r w:rsidRPr="00B95CB0">
        <w:rPr>
          <w:rFonts w:ascii="Arial" w:hAnsi="Arial" w:cs="Arial"/>
          <w:b/>
          <w:sz w:val="24"/>
          <w:szCs w:val="24"/>
        </w:rPr>
        <w:tab/>
      </w:r>
      <w:r w:rsidRPr="00B95CB0">
        <w:rPr>
          <w:rFonts w:ascii="Arial" w:hAnsi="Arial" w:cs="Arial"/>
          <w:b/>
          <w:sz w:val="24"/>
          <w:szCs w:val="24"/>
        </w:rPr>
        <w:tab/>
      </w:r>
      <w:r w:rsidRPr="00B95CB0">
        <w:rPr>
          <w:rFonts w:ascii="Arial" w:hAnsi="Arial" w:cs="Arial"/>
          <w:b/>
          <w:color w:val="0070C0"/>
          <w:sz w:val="24"/>
          <w:szCs w:val="24"/>
        </w:rPr>
        <w:t xml:space="preserve">B.  Kryterium II: „Kampania edukacyjna” - waga 20% </w:t>
      </w:r>
    </w:p>
    <w:p w:rsidR="00B95CB0" w:rsidRPr="00B95CB0" w:rsidRDefault="00B95CB0" w:rsidP="00B95CB0">
      <w:pPr>
        <w:tabs>
          <w:tab w:val="num" w:pos="360"/>
        </w:tabs>
        <w:spacing w:line="276" w:lineRule="auto"/>
        <w:ind w:left="708"/>
        <w:jc w:val="both"/>
        <w:rPr>
          <w:rFonts w:ascii="Arial" w:hAnsi="Arial" w:cs="Arial"/>
          <w:sz w:val="24"/>
          <w:szCs w:val="24"/>
        </w:rPr>
      </w:pPr>
      <w:r w:rsidRPr="00B95CB0">
        <w:rPr>
          <w:rFonts w:ascii="Arial" w:hAnsi="Arial" w:cs="Arial"/>
          <w:sz w:val="24"/>
          <w:szCs w:val="24"/>
        </w:rPr>
        <w:t>Kryterium określa ilość kampanii edukacyjnych - jedna kampania edukacyjna obejmuje przeprowadzenie we wszystkich szkołach podstawowych Gminy Krasocin jeden raz kampanii na temat prawidłowego zbierania odpadów komunalnych w formie np. teatrzyku lub konkursu plastycznego dla dzieci.</w:t>
      </w:r>
    </w:p>
    <w:p w:rsidR="00B95CB0" w:rsidRPr="00B95CB0" w:rsidRDefault="00B95CB0" w:rsidP="00B95CB0">
      <w:pPr>
        <w:tabs>
          <w:tab w:val="num" w:pos="360"/>
        </w:tabs>
        <w:spacing w:line="276"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B95CB0">
        <w:rPr>
          <w:rFonts w:ascii="Arial" w:hAnsi="Arial" w:cs="Arial"/>
          <w:sz w:val="24"/>
          <w:szCs w:val="24"/>
        </w:rPr>
        <w:t>Punkty zostaną przyznane na zasadzie:</w:t>
      </w:r>
    </w:p>
    <w:tbl>
      <w:tblPr>
        <w:tblW w:w="94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3118"/>
      </w:tblGrid>
      <w:tr w:rsidR="00B95CB0" w:rsidRPr="00B95CB0" w:rsidTr="00B95CB0">
        <w:tc>
          <w:tcPr>
            <w:tcW w:w="6379"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 xml:space="preserve">Kampania edukacyjne </w:t>
            </w:r>
          </w:p>
        </w:tc>
        <w:tc>
          <w:tcPr>
            <w:tcW w:w="3118"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 xml:space="preserve">Liczba punktów </w:t>
            </w:r>
          </w:p>
        </w:tc>
      </w:tr>
      <w:tr w:rsidR="00B95CB0" w:rsidRPr="00B95CB0" w:rsidTr="00B95CB0">
        <w:tc>
          <w:tcPr>
            <w:tcW w:w="6379" w:type="dxa"/>
            <w:shd w:val="clear" w:color="auto" w:fill="auto"/>
          </w:tcPr>
          <w:p w:rsidR="00B95CB0" w:rsidRPr="00B95CB0" w:rsidRDefault="00B95CB0" w:rsidP="00B95CB0">
            <w:pPr>
              <w:tabs>
                <w:tab w:val="num" w:pos="360"/>
              </w:tabs>
              <w:rPr>
                <w:rFonts w:ascii="Arial" w:hAnsi="Arial" w:cs="Arial"/>
                <w:sz w:val="24"/>
                <w:szCs w:val="24"/>
              </w:rPr>
            </w:pPr>
            <w:r w:rsidRPr="00B95CB0">
              <w:rPr>
                <w:rFonts w:ascii="Arial" w:hAnsi="Arial" w:cs="Arial"/>
                <w:sz w:val="24"/>
                <w:szCs w:val="24"/>
              </w:rPr>
              <w:t>- brak kampanii</w:t>
            </w:r>
          </w:p>
        </w:tc>
        <w:tc>
          <w:tcPr>
            <w:tcW w:w="3118"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0 pkt</w:t>
            </w:r>
          </w:p>
        </w:tc>
      </w:tr>
      <w:tr w:rsidR="00B95CB0" w:rsidRPr="00B95CB0" w:rsidTr="00B95CB0">
        <w:tc>
          <w:tcPr>
            <w:tcW w:w="6379" w:type="dxa"/>
            <w:shd w:val="clear" w:color="auto" w:fill="auto"/>
          </w:tcPr>
          <w:p w:rsidR="00B95CB0" w:rsidRPr="00B95CB0" w:rsidRDefault="00B95CB0" w:rsidP="00B95CB0">
            <w:pPr>
              <w:tabs>
                <w:tab w:val="num" w:pos="360"/>
              </w:tabs>
              <w:rPr>
                <w:rFonts w:ascii="Arial" w:hAnsi="Arial" w:cs="Arial"/>
                <w:sz w:val="24"/>
                <w:szCs w:val="24"/>
              </w:rPr>
            </w:pPr>
            <w:r w:rsidRPr="00B95CB0">
              <w:rPr>
                <w:rFonts w:ascii="Arial" w:hAnsi="Arial" w:cs="Arial"/>
                <w:sz w:val="24"/>
                <w:szCs w:val="24"/>
              </w:rPr>
              <w:t>- jedna kampania edukacyjna ( we wszystkich szkołach)</w:t>
            </w:r>
          </w:p>
        </w:tc>
        <w:tc>
          <w:tcPr>
            <w:tcW w:w="3118"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10 pkt</w:t>
            </w:r>
          </w:p>
        </w:tc>
      </w:tr>
      <w:tr w:rsidR="00B95CB0" w:rsidRPr="00B95CB0" w:rsidTr="00B95CB0">
        <w:tc>
          <w:tcPr>
            <w:tcW w:w="6379" w:type="dxa"/>
            <w:shd w:val="clear" w:color="auto" w:fill="auto"/>
          </w:tcPr>
          <w:p w:rsidR="00B95CB0" w:rsidRPr="00B95CB0" w:rsidRDefault="00B95CB0" w:rsidP="00B95CB0">
            <w:pPr>
              <w:tabs>
                <w:tab w:val="num" w:pos="360"/>
              </w:tabs>
              <w:rPr>
                <w:rFonts w:ascii="Arial" w:hAnsi="Arial" w:cs="Arial"/>
                <w:sz w:val="24"/>
                <w:szCs w:val="24"/>
              </w:rPr>
            </w:pPr>
            <w:r w:rsidRPr="00B95CB0">
              <w:rPr>
                <w:rFonts w:ascii="Arial" w:hAnsi="Arial" w:cs="Arial"/>
                <w:sz w:val="24"/>
                <w:szCs w:val="24"/>
              </w:rPr>
              <w:t>- dwie kampanie edukacyjne ( we wszystkich szkołach)</w:t>
            </w:r>
          </w:p>
        </w:tc>
        <w:tc>
          <w:tcPr>
            <w:tcW w:w="3118"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20 pkt</w:t>
            </w:r>
          </w:p>
        </w:tc>
      </w:tr>
    </w:tbl>
    <w:p w:rsidR="00B95CB0" w:rsidRPr="00B95CB0" w:rsidRDefault="00B95CB0" w:rsidP="00B95CB0">
      <w:pPr>
        <w:tabs>
          <w:tab w:val="num" w:pos="360"/>
        </w:tabs>
        <w:jc w:val="both"/>
        <w:rPr>
          <w:rFonts w:ascii="Arial" w:hAnsi="Arial" w:cs="Arial"/>
          <w:color w:val="FF0000"/>
          <w:sz w:val="24"/>
          <w:szCs w:val="24"/>
        </w:rPr>
      </w:pPr>
    </w:p>
    <w:p w:rsidR="00B95CB0" w:rsidRPr="00B95CB0" w:rsidRDefault="00B95CB0" w:rsidP="00B95CB0">
      <w:pPr>
        <w:tabs>
          <w:tab w:val="num" w:pos="360"/>
        </w:tabs>
        <w:ind w:left="708"/>
        <w:jc w:val="both"/>
        <w:rPr>
          <w:rFonts w:ascii="Arial" w:hAnsi="Arial" w:cs="Arial"/>
          <w:sz w:val="24"/>
          <w:szCs w:val="24"/>
        </w:rPr>
      </w:pPr>
      <w:r w:rsidRPr="00B95CB0">
        <w:rPr>
          <w:rFonts w:ascii="Arial" w:hAnsi="Arial" w:cs="Arial"/>
          <w:sz w:val="24"/>
          <w:szCs w:val="24"/>
        </w:rPr>
        <w:t xml:space="preserve">Oferta w komisyjnej ocenie oferty w kryterium II może uzyskać </w:t>
      </w:r>
      <w:r w:rsidRPr="00B95CB0">
        <w:rPr>
          <w:rFonts w:ascii="Arial" w:hAnsi="Arial" w:cs="Arial"/>
          <w:b/>
          <w:sz w:val="24"/>
          <w:szCs w:val="24"/>
        </w:rPr>
        <w:t>maksymalnie 20,00 punktów</w:t>
      </w:r>
      <w:r w:rsidRPr="00B95CB0">
        <w:rPr>
          <w:rFonts w:ascii="Arial" w:hAnsi="Arial" w:cs="Arial"/>
          <w:sz w:val="24"/>
          <w:szCs w:val="24"/>
        </w:rPr>
        <w:t>.</w:t>
      </w:r>
    </w:p>
    <w:p w:rsidR="00B95CB0" w:rsidRPr="00B95CB0" w:rsidRDefault="00B95CB0" w:rsidP="00B95CB0">
      <w:pPr>
        <w:tabs>
          <w:tab w:val="num" w:pos="360"/>
        </w:tabs>
        <w:jc w:val="both"/>
        <w:rPr>
          <w:rFonts w:ascii="Arial" w:hAnsi="Arial" w:cs="Arial"/>
          <w:sz w:val="24"/>
          <w:szCs w:val="24"/>
        </w:rPr>
      </w:pPr>
    </w:p>
    <w:p w:rsidR="00B95CB0" w:rsidRPr="00B95CB0" w:rsidRDefault="00B95CB0" w:rsidP="00B95CB0">
      <w:pPr>
        <w:tabs>
          <w:tab w:val="num" w:pos="360"/>
        </w:tabs>
        <w:ind w:left="708"/>
        <w:rPr>
          <w:rFonts w:ascii="Arial" w:hAnsi="Arial" w:cs="Arial"/>
          <w:b/>
          <w:color w:val="0070C0"/>
          <w:sz w:val="24"/>
          <w:szCs w:val="24"/>
        </w:rPr>
      </w:pPr>
      <w:r w:rsidRPr="00B95CB0">
        <w:rPr>
          <w:rFonts w:ascii="Arial" w:hAnsi="Arial" w:cs="Arial"/>
          <w:b/>
          <w:color w:val="0070C0"/>
          <w:sz w:val="24"/>
          <w:szCs w:val="24"/>
        </w:rPr>
        <w:t xml:space="preserve">C.  Kryterium III: „Odbiór folii po kiszonkach, sianokiszonkach i worków po nawozach” - waga 20% </w:t>
      </w:r>
    </w:p>
    <w:p w:rsidR="00B95CB0" w:rsidRPr="00B95CB0" w:rsidRDefault="00B95CB0" w:rsidP="00B95CB0">
      <w:pPr>
        <w:tabs>
          <w:tab w:val="num" w:pos="360"/>
        </w:tabs>
        <w:spacing w:line="276" w:lineRule="auto"/>
        <w:ind w:left="708"/>
        <w:rPr>
          <w:rFonts w:ascii="Arial" w:hAnsi="Arial" w:cs="Arial"/>
          <w:sz w:val="24"/>
          <w:szCs w:val="24"/>
        </w:rPr>
      </w:pPr>
      <w:r w:rsidRPr="00B95CB0">
        <w:rPr>
          <w:rFonts w:ascii="Arial" w:hAnsi="Arial" w:cs="Arial"/>
          <w:sz w:val="24"/>
          <w:szCs w:val="24"/>
        </w:rPr>
        <w:t>Kryterium określa ile razy w trakcie trwania umowy Wykonawca odbierze folię po kiszonkach, sianokiszonkach</w:t>
      </w:r>
      <w:r>
        <w:rPr>
          <w:rFonts w:ascii="Arial" w:hAnsi="Arial" w:cs="Arial"/>
          <w:sz w:val="24"/>
          <w:szCs w:val="24"/>
        </w:rPr>
        <w:t xml:space="preserve"> </w:t>
      </w:r>
      <w:r w:rsidRPr="00B95CB0">
        <w:rPr>
          <w:rFonts w:ascii="Arial" w:hAnsi="Arial" w:cs="Arial"/>
          <w:sz w:val="24"/>
          <w:szCs w:val="24"/>
        </w:rPr>
        <w:t xml:space="preserve">i worki po nawozach od właścicieli nieruchomości na terenie gminy Krasocin. </w:t>
      </w:r>
    </w:p>
    <w:p w:rsidR="00B95CB0" w:rsidRPr="00B95CB0" w:rsidRDefault="00B95CB0" w:rsidP="00B95CB0">
      <w:pPr>
        <w:tabs>
          <w:tab w:val="num" w:pos="360"/>
        </w:tabs>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B95CB0">
        <w:rPr>
          <w:rFonts w:ascii="Arial" w:hAnsi="Arial" w:cs="Arial"/>
          <w:sz w:val="24"/>
          <w:szCs w:val="24"/>
        </w:rPr>
        <w:t>Punkty zostaną przyznane na zasadzie:</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552"/>
      </w:tblGrid>
      <w:tr w:rsidR="00B95CB0" w:rsidRPr="00B95CB0" w:rsidTr="00B95CB0">
        <w:tc>
          <w:tcPr>
            <w:tcW w:w="6237"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Ilość odbiorów folii po kiszonkach, sianokiszonkach i worków po nawozach w trakcie trwania umowy</w:t>
            </w:r>
          </w:p>
        </w:tc>
        <w:tc>
          <w:tcPr>
            <w:tcW w:w="2552"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Liczba punktów</w:t>
            </w:r>
          </w:p>
        </w:tc>
      </w:tr>
      <w:tr w:rsidR="00B95CB0" w:rsidRPr="00B95CB0" w:rsidTr="00B95CB0">
        <w:tc>
          <w:tcPr>
            <w:tcW w:w="6237" w:type="dxa"/>
            <w:shd w:val="clear" w:color="auto" w:fill="auto"/>
          </w:tcPr>
          <w:p w:rsidR="00B95CB0" w:rsidRPr="00B95CB0" w:rsidRDefault="00B95CB0" w:rsidP="00B95CB0">
            <w:pPr>
              <w:tabs>
                <w:tab w:val="left" w:pos="34"/>
              </w:tabs>
              <w:jc w:val="both"/>
              <w:rPr>
                <w:rFonts w:ascii="Arial" w:hAnsi="Arial" w:cs="Arial"/>
                <w:sz w:val="24"/>
                <w:szCs w:val="24"/>
              </w:rPr>
            </w:pPr>
            <w:r w:rsidRPr="00B95CB0">
              <w:rPr>
                <w:rFonts w:ascii="Arial" w:hAnsi="Arial" w:cs="Arial"/>
                <w:sz w:val="24"/>
                <w:szCs w:val="24"/>
              </w:rPr>
              <w:t>- wykonawca nie dokona odbioru</w:t>
            </w:r>
          </w:p>
        </w:tc>
        <w:tc>
          <w:tcPr>
            <w:tcW w:w="2552"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0 pkt</w:t>
            </w:r>
          </w:p>
        </w:tc>
      </w:tr>
      <w:tr w:rsidR="00B95CB0" w:rsidRPr="00B95CB0" w:rsidTr="00B95CB0">
        <w:tc>
          <w:tcPr>
            <w:tcW w:w="6237" w:type="dxa"/>
            <w:shd w:val="clear" w:color="auto" w:fill="auto"/>
          </w:tcPr>
          <w:p w:rsidR="00B95CB0" w:rsidRPr="00B95CB0" w:rsidRDefault="00B95CB0" w:rsidP="00B95CB0">
            <w:pPr>
              <w:tabs>
                <w:tab w:val="num" w:pos="360"/>
              </w:tabs>
              <w:jc w:val="both"/>
              <w:rPr>
                <w:rFonts w:ascii="Arial" w:hAnsi="Arial" w:cs="Arial"/>
                <w:sz w:val="24"/>
                <w:szCs w:val="24"/>
              </w:rPr>
            </w:pPr>
            <w:r w:rsidRPr="00B95CB0">
              <w:rPr>
                <w:rFonts w:ascii="Arial" w:hAnsi="Arial" w:cs="Arial"/>
                <w:sz w:val="24"/>
                <w:szCs w:val="24"/>
              </w:rPr>
              <w:t xml:space="preserve">- wykonawca dokona odbioru 1 raz </w:t>
            </w:r>
          </w:p>
        </w:tc>
        <w:tc>
          <w:tcPr>
            <w:tcW w:w="2552"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10 pkt</w:t>
            </w:r>
          </w:p>
        </w:tc>
      </w:tr>
      <w:tr w:rsidR="00B95CB0" w:rsidRPr="00B95CB0" w:rsidTr="00B95CB0">
        <w:tc>
          <w:tcPr>
            <w:tcW w:w="6237" w:type="dxa"/>
            <w:shd w:val="clear" w:color="auto" w:fill="auto"/>
          </w:tcPr>
          <w:p w:rsidR="00B95CB0" w:rsidRPr="00B95CB0" w:rsidRDefault="00B95CB0" w:rsidP="00B95CB0">
            <w:pPr>
              <w:tabs>
                <w:tab w:val="num" w:pos="360"/>
              </w:tabs>
              <w:jc w:val="both"/>
              <w:rPr>
                <w:rFonts w:ascii="Arial" w:hAnsi="Arial" w:cs="Arial"/>
                <w:sz w:val="24"/>
                <w:szCs w:val="24"/>
              </w:rPr>
            </w:pPr>
            <w:r w:rsidRPr="00B95CB0">
              <w:rPr>
                <w:rFonts w:ascii="Arial" w:hAnsi="Arial" w:cs="Arial"/>
                <w:sz w:val="24"/>
                <w:szCs w:val="24"/>
              </w:rPr>
              <w:t xml:space="preserve">- wykonawca dokona odbioru 2 razy </w:t>
            </w:r>
          </w:p>
        </w:tc>
        <w:tc>
          <w:tcPr>
            <w:tcW w:w="2552" w:type="dxa"/>
            <w:shd w:val="clear" w:color="auto" w:fill="auto"/>
          </w:tcPr>
          <w:p w:rsidR="00B95CB0" w:rsidRPr="00B95CB0" w:rsidRDefault="00B95CB0" w:rsidP="00B95CB0">
            <w:pPr>
              <w:tabs>
                <w:tab w:val="num" w:pos="360"/>
              </w:tabs>
              <w:jc w:val="center"/>
              <w:rPr>
                <w:rFonts w:ascii="Arial" w:hAnsi="Arial" w:cs="Arial"/>
                <w:sz w:val="24"/>
                <w:szCs w:val="24"/>
              </w:rPr>
            </w:pPr>
            <w:r w:rsidRPr="00B95CB0">
              <w:rPr>
                <w:rFonts w:ascii="Arial" w:hAnsi="Arial" w:cs="Arial"/>
                <w:sz w:val="24"/>
                <w:szCs w:val="24"/>
              </w:rPr>
              <w:t>20 pkt</w:t>
            </w:r>
          </w:p>
        </w:tc>
      </w:tr>
    </w:tbl>
    <w:p w:rsidR="00B95CB0" w:rsidRPr="00B95CB0" w:rsidRDefault="00B95CB0" w:rsidP="00B95CB0">
      <w:pPr>
        <w:tabs>
          <w:tab w:val="num" w:pos="360"/>
        </w:tabs>
        <w:ind w:left="708"/>
        <w:jc w:val="both"/>
        <w:rPr>
          <w:rFonts w:ascii="Arial" w:hAnsi="Arial" w:cs="Arial"/>
          <w:sz w:val="24"/>
          <w:szCs w:val="24"/>
        </w:rPr>
      </w:pPr>
      <w:r w:rsidRPr="00B95CB0">
        <w:rPr>
          <w:rFonts w:ascii="Arial" w:hAnsi="Arial" w:cs="Arial"/>
          <w:sz w:val="24"/>
          <w:szCs w:val="24"/>
        </w:rPr>
        <w:t xml:space="preserve">Oferta w komisyjnej ocenie oferty w kryterium III może uzyskać </w:t>
      </w:r>
      <w:r w:rsidRPr="00B95CB0">
        <w:rPr>
          <w:rFonts w:ascii="Arial" w:hAnsi="Arial" w:cs="Arial"/>
          <w:b/>
          <w:sz w:val="24"/>
          <w:szCs w:val="24"/>
        </w:rPr>
        <w:t>maksymalnie 20,00 punktów.</w:t>
      </w:r>
    </w:p>
    <w:p w:rsidR="00B95CB0" w:rsidRPr="00B95CB0" w:rsidRDefault="00B95CB0" w:rsidP="00B95CB0">
      <w:pPr>
        <w:tabs>
          <w:tab w:val="num" w:pos="360"/>
        </w:tabs>
        <w:spacing w:before="120" w:after="120"/>
        <w:rPr>
          <w:rFonts w:ascii="Arial" w:hAnsi="Arial" w:cs="Arial"/>
          <w:b/>
          <w:sz w:val="24"/>
          <w:szCs w:val="24"/>
        </w:rPr>
      </w:pPr>
      <w:r>
        <w:rPr>
          <w:rFonts w:ascii="Arial" w:hAnsi="Arial" w:cs="Arial"/>
          <w:b/>
          <w:sz w:val="24"/>
          <w:szCs w:val="24"/>
        </w:rPr>
        <w:tab/>
      </w:r>
      <w:r>
        <w:rPr>
          <w:rFonts w:ascii="Arial" w:hAnsi="Arial" w:cs="Arial"/>
          <w:b/>
          <w:sz w:val="24"/>
          <w:szCs w:val="24"/>
        </w:rPr>
        <w:tab/>
      </w:r>
      <w:r w:rsidRPr="00B95CB0">
        <w:rPr>
          <w:rFonts w:ascii="Arial" w:hAnsi="Arial" w:cs="Arial"/>
          <w:b/>
          <w:sz w:val="24"/>
          <w:szCs w:val="24"/>
        </w:rPr>
        <w:t>OSTATECZNA ILOŚĆ PUNKTÓW DLA KAŻDEJ OFERTY ZOSTANIE WYLICZONA</w:t>
      </w:r>
    </w:p>
    <w:p w:rsidR="00B95CB0" w:rsidRPr="00B95CB0" w:rsidRDefault="00B95CB0" w:rsidP="00B95CB0">
      <w:pPr>
        <w:tabs>
          <w:tab w:val="num" w:pos="360"/>
        </w:tabs>
        <w:spacing w:before="120" w:after="120"/>
        <w:jc w:val="center"/>
        <w:rPr>
          <w:rFonts w:ascii="Arial" w:hAnsi="Arial" w:cs="Arial"/>
          <w:b/>
          <w:sz w:val="24"/>
          <w:szCs w:val="24"/>
        </w:rPr>
      </w:pPr>
      <w:r w:rsidRPr="00B95CB0">
        <w:rPr>
          <w:rFonts w:ascii="Arial" w:hAnsi="Arial" w:cs="Arial"/>
          <w:b/>
          <w:sz w:val="24"/>
          <w:szCs w:val="24"/>
        </w:rPr>
        <w:t>P = C + KE+OF</w:t>
      </w:r>
    </w:p>
    <w:p w:rsidR="00B95CB0" w:rsidRPr="00E4438F" w:rsidRDefault="00B95CB0" w:rsidP="00B95CB0">
      <w:pPr>
        <w:tabs>
          <w:tab w:val="num" w:pos="360"/>
        </w:tabs>
        <w:rPr>
          <w:rFonts w:ascii="Arial" w:hAnsi="Arial" w:cs="Arial"/>
          <w:sz w:val="20"/>
          <w:szCs w:val="24"/>
        </w:rPr>
      </w:pPr>
      <w:r>
        <w:rPr>
          <w:rFonts w:ascii="Arial" w:hAnsi="Arial" w:cs="Arial"/>
          <w:sz w:val="24"/>
          <w:szCs w:val="24"/>
        </w:rPr>
        <w:tab/>
      </w:r>
      <w:r>
        <w:rPr>
          <w:rFonts w:ascii="Arial" w:hAnsi="Arial" w:cs="Arial"/>
          <w:sz w:val="24"/>
          <w:szCs w:val="24"/>
        </w:rPr>
        <w:tab/>
      </w:r>
      <w:r w:rsidRPr="00E4438F">
        <w:rPr>
          <w:rFonts w:ascii="Arial" w:hAnsi="Arial" w:cs="Arial"/>
          <w:sz w:val="20"/>
          <w:szCs w:val="24"/>
        </w:rPr>
        <w:t xml:space="preserve">gdzie: </w:t>
      </w:r>
      <w:r w:rsidRPr="00B95CB0">
        <w:rPr>
          <w:rFonts w:ascii="Arial" w:hAnsi="Arial" w:cs="Arial"/>
          <w:sz w:val="24"/>
          <w:szCs w:val="24"/>
        </w:rPr>
        <w:tab/>
      </w:r>
      <w:r w:rsidRPr="00E4438F">
        <w:rPr>
          <w:rFonts w:ascii="Arial" w:hAnsi="Arial" w:cs="Arial"/>
          <w:sz w:val="20"/>
          <w:szCs w:val="24"/>
        </w:rPr>
        <w:t xml:space="preserve">P -  </w:t>
      </w:r>
      <w:r w:rsidRPr="00E4438F">
        <w:rPr>
          <w:rFonts w:ascii="Arial" w:hAnsi="Arial" w:cs="Arial"/>
          <w:sz w:val="20"/>
          <w:szCs w:val="24"/>
        </w:rPr>
        <w:tab/>
        <w:t>łączna liczba punktów we wszystkich kryteriach</w:t>
      </w:r>
    </w:p>
    <w:p w:rsidR="00B95CB0" w:rsidRPr="00E4438F" w:rsidRDefault="00B95CB0" w:rsidP="00B95CB0">
      <w:pPr>
        <w:tabs>
          <w:tab w:val="num" w:pos="360"/>
        </w:tabs>
        <w:jc w:val="both"/>
        <w:rPr>
          <w:rFonts w:ascii="Arial" w:hAnsi="Arial" w:cs="Arial"/>
          <w:sz w:val="20"/>
          <w:szCs w:val="24"/>
        </w:rPr>
      </w:pPr>
      <w:r w:rsidRPr="00E4438F">
        <w:rPr>
          <w:rFonts w:ascii="Arial" w:hAnsi="Arial" w:cs="Arial"/>
          <w:sz w:val="20"/>
          <w:szCs w:val="24"/>
        </w:rPr>
        <w:tab/>
      </w:r>
      <w:r w:rsidRPr="00E4438F">
        <w:rPr>
          <w:rFonts w:ascii="Arial" w:hAnsi="Arial" w:cs="Arial"/>
          <w:sz w:val="20"/>
          <w:szCs w:val="24"/>
        </w:rPr>
        <w:tab/>
      </w:r>
      <w:r w:rsidRPr="00E4438F">
        <w:rPr>
          <w:rFonts w:ascii="Arial" w:hAnsi="Arial" w:cs="Arial"/>
          <w:sz w:val="20"/>
          <w:szCs w:val="24"/>
        </w:rPr>
        <w:tab/>
        <w:t>C -</w:t>
      </w:r>
      <w:r w:rsidRPr="00E4438F">
        <w:rPr>
          <w:rFonts w:ascii="Arial" w:hAnsi="Arial" w:cs="Arial"/>
          <w:sz w:val="20"/>
          <w:szCs w:val="24"/>
        </w:rPr>
        <w:tab/>
        <w:t>liczba punktów przyznana ofercie ocenianej w  kryterium „Cena”</w:t>
      </w:r>
    </w:p>
    <w:p w:rsidR="00B95CB0" w:rsidRPr="00E4438F" w:rsidRDefault="00B95CB0" w:rsidP="00B95CB0">
      <w:pPr>
        <w:tabs>
          <w:tab w:val="num" w:pos="360"/>
        </w:tabs>
        <w:ind w:left="1416" w:hanging="1416"/>
        <w:jc w:val="both"/>
        <w:rPr>
          <w:rFonts w:ascii="Arial" w:hAnsi="Arial" w:cs="Arial"/>
          <w:sz w:val="20"/>
          <w:szCs w:val="24"/>
        </w:rPr>
      </w:pPr>
      <w:r w:rsidRPr="00E4438F">
        <w:rPr>
          <w:rFonts w:ascii="Arial" w:hAnsi="Arial" w:cs="Arial"/>
          <w:sz w:val="20"/>
          <w:szCs w:val="24"/>
        </w:rPr>
        <w:tab/>
      </w:r>
      <w:r w:rsidRPr="00E4438F">
        <w:rPr>
          <w:rFonts w:ascii="Arial" w:hAnsi="Arial" w:cs="Arial"/>
          <w:sz w:val="20"/>
          <w:szCs w:val="24"/>
        </w:rPr>
        <w:tab/>
        <w:t>KE -</w:t>
      </w:r>
      <w:r w:rsidRPr="00E4438F">
        <w:rPr>
          <w:rFonts w:ascii="Arial" w:hAnsi="Arial" w:cs="Arial"/>
          <w:sz w:val="20"/>
          <w:szCs w:val="24"/>
        </w:rPr>
        <w:tab/>
        <w:t>liczba punktów przyznana ofercie ocenianej w kryterium „Kampania edukacyjna”</w:t>
      </w:r>
    </w:p>
    <w:p w:rsidR="00663403" w:rsidRPr="00E4438F" w:rsidRDefault="00B95CB0" w:rsidP="00663403">
      <w:pPr>
        <w:tabs>
          <w:tab w:val="num" w:pos="360"/>
        </w:tabs>
        <w:spacing w:line="276" w:lineRule="auto"/>
        <w:ind w:left="1416" w:hanging="1416"/>
        <w:jc w:val="both"/>
        <w:rPr>
          <w:rFonts w:ascii="Arial" w:hAnsi="Arial" w:cs="Arial"/>
          <w:sz w:val="20"/>
          <w:szCs w:val="24"/>
        </w:rPr>
      </w:pPr>
      <w:r w:rsidRPr="00E4438F">
        <w:rPr>
          <w:rFonts w:ascii="Arial" w:hAnsi="Arial" w:cs="Arial"/>
          <w:sz w:val="20"/>
          <w:szCs w:val="24"/>
        </w:rPr>
        <w:tab/>
      </w:r>
      <w:r w:rsidRPr="00E4438F">
        <w:rPr>
          <w:rFonts w:ascii="Arial" w:hAnsi="Arial" w:cs="Arial"/>
          <w:sz w:val="20"/>
          <w:szCs w:val="24"/>
        </w:rPr>
        <w:tab/>
        <w:t xml:space="preserve">OF- </w:t>
      </w:r>
      <w:r w:rsidRPr="00E4438F">
        <w:rPr>
          <w:rFonts w:ascii="Arial" w:hAnsi="Arial" w:cs="Arial"/>
          <w:sz w:val="20"/>
          <w:szCs w:val="24"/>
        </w:rPr>
        <w:tab/>
        <w:t>liczba punktów przyznana ofercie ocenianej w kryterium „Odbiór folii po kiszonkach, sianokiszonkach i worków po nawozach</w:t>
      </w:r>
      <w:r w:rsidRPr="00E4438F">
        <w:rPr>
          <w:rFonts w:ascii="Arial" w:hAnsi="Arial" w:cs="Arial"/>
          <w:sz w:val="20"/>
          <w:szCs w:val="24"/>
        </w:rPr>
        <w:tab/>
      </w:r>
    </w:p>
    <w:p w:rsidR="005412B2" w:rsidRPr="00DB41BA" w:rsidRDefault="001465E4" w:rsidP="00E947F3">
      <w:pPr>
        <w:pStyle w:val="Akapitzlist"/>
        <w:numPr>
          <w:ilvl w:val="1"/>
          <w:numId w:val="53"/>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 ofertę najkorzystniejszą zostanie uznana oferta, która uzyska najwyższą sumaryczną liczbę punktów po zastosowaniu wszystkich kryteriów oceny ofert.</w:t>
      </w:r>
    </w:p>
    <w:p w:rsidR="005412B2" w:rsidRPr="00DB41BA" w:rsidRDefault="001465E4" w:rsidP="00E947F3">
      <w:pPr>
        <w:pStyle w:val="Akapitzlist"/>
        <w:numPr>
          <w:ilvl w:val="1"/>
          <w:numId w:val="53"/>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Jeżeli nie będzie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rsidR="005412B2" w:rsidRPr="00DB41BA" w:rsidRDefault="001465E4" w:rsidP="00E947F3">
      <w:pPr>
        <w:pStyle w:val="Akapitzlist"/>
        <w:numPr>
          <w:ilvl w:val="1"/>
          <w:numId w:val="53"/>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Jeżeli oferty otrzymały taką samą ocenę w kryterium o najwyższej wadze, zamawiający wybiera ofertę z najniższą ceną lub najniższym kosztem.</w:t>
      </w:r>
    </w:p>
    <w:p w:rsidR="003C4F15" w:rsidRPr="00DB41BA" w:rsidRDefault="003C4F15" w:rsidP="00E947F3">
      <w:pPr>
        <w:pStyle w:val="Akapitzlist"/>
        <w:numPr>
          <w:ilvl w:val="1"/>
          <w:numId w:val="53"/>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Jeżeli nie można dokonać wyboru oferty w sposób, o którym mowa w ust. 5, zamawiający wzywa wykonawców, którzy złożyli te oferty, do złożenia w terminie określonym przez zamawiającego ofert dodatkowych zawierających nową cenę lub koszt.</w:t>
      </w:r>
    </w:p>
    <w:p w:rsidR="00485295" w:rsidRPr="00DB41BA" w:rsidRDefault="00485295" w:rsidP="0074267A">
      <w:pPr>
        <w:pStyle w:val="Akapitzlist"/>
        <w:tabs>
          <w:tab w:val="left" w:pos="567"/>
        </w:tabs>
        <w:spacing w:line="276" w:lineRule="auto"/>
        <w:ind w:left="567"/>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485295"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85295" w:rsidRPr="008319F5" w:rsidRDefault="008319F5" w:rsidP="0074267A">
            <w:pPr>
              <w:spacing w:line="276" w:lineRule="auto"/>
              <w:jc w:val="center"/>
              <w:rPr>
                <w:rFonts w:ascii="Arial" w:eastAsia="Times New Roman" w:hAnsi="Arial" w:cs="Arial"/>
                <w:b/>
                <w:sz w:val="24"/>
                <w:szCs w:val="28"/>
                <w:lang w:eastAsia="pl-PL"/>
              </w:rPr>
            </w:pPr>
            <w:r w:rsidRPr="008319F5">
              <w:rPr>
                <w:rFonts w:ascii="Arial" w:eastAsia="Times New Roman" w:hAnsi="Arial" w:cs="Arial"/>
                <w:b/>
                <w:sz w:val="24"/>
                <w:szCs w:val="28"/>
                <w:lang w:eastAsia="pl-PL"/>
              </w:rPr>
              <w:t>ROZDZIAŁ 17</w:t>
            </w:r>
          </w:p>
          <w:p w:rsidR="00485295" w:rsidRPr="005C22DA" w:rsidRDefault="008319F5" w:rsidP="0074267A">
            <w:pPr>
              <w:spacing w:line="276" w:lineRule="auto"/>
              <w:jc w:val="center"/>
              <w:rPr>
                <w:rFonts w:ascii="Arial" w:eastAsia="Times New Roman" w:hAnsi="Arial" w:cs="Arial"/>
                <w:sz w:val="26"/>
                <w:szCs w:val="26"/>
                <w:lang w:eastAsia="pl-PL"/>
              </w:rPr>
            </w:pPr>
            <w:r w:rsidRPr="008319F5">
              <w:rPr>
                <w:rFonts w:ascii="Arial" w:eastAsia="Times New Roman" w:hAnsi="Arial" w:cs="Arial"/>
                <w:b/>
                <w:sz w:val="24"/>
                <w:szCs w:val="28"/>
                <w:lang w:eastAsia="pl-PL"/>
              </w:rPr>
              <w:tab/>
              <w:t>WYMAGANIA DOTYCZĄCE WADIUM</w:t>
            </w:r>
          </w:p>
        </w:tc>
      </w:tr>
    </w:tbl>
    <w:p w:rsidR="00485295" w:rsidRPr="00DB41BA" w:rsidRDefault="00485295" w:rsidP="0074267A">
      <w:pPr>
        <w:pStyle w:val="Akapitzlist"/>
        <w:tabs>
          <w:tab w:val="left" w:pos="567"/>
        </w:tabs>
        <w:spacing w:line="276" w:lineRule="auto"/>
        <w:ind w:left="0"/>
        <w:jc w:val="both"/>
        <w:rPr>
          <w:rFonts w:ascii="Arial" w:eastAsia="Times New Roman" w:hAnsi="Arial" w:cs="Arial"/>
          <w:color w:val="FF0000"/>
          <w:sz w:val="24"/>
          <w:szCs w:val="24"/>
          <w:lang w:eastAsia="pl-PL"/>
        </w:rPr>
      </w:pPr>
    </w:p>
    <w:p w:rsidR="00485295" w:rsidRPr="00B93438" w:rsidRDefault="003A65E8" w:rsidP="00E947F3">
      <w:pPr>
        <w:pStyle w:val="Akapitzlist"/>
        <w:numPr>
          <w:ilvl w:val="1"/>
          <w:numId w:val="27"/>
        </w:numPr>
        <w:spacing w:line="276" w:lineRule="auto"/>
        <w:ind w:left="709" w:hanging="709"/>
        <w:jc w:val="both"/>
        <w:rPr>
          <w:rFonts w:ascii="Arial" w:eastAsia="Times New Roman" w:hAnsi="Arial" w:cs="Arial"/>
          <w:sz w:val="24"/>
          <w:szCs w:val="24"/>
          <w:lang w:eastAsia="pl-PL"/>
        </w:rPr>
      </w:pPr>
      <w:r w:rsidRPr="00B93438">
        <w:rPr>
          <w:rFonts w:ascii="Arial" w:eastAsia="Times New Roman" w:hAnsi="Arial" w:cs="Arial"/>
          <w:sz w:val="24"/>
          <w:szCs w:val="24"/>
          <w:lang w:eastAsia="pl-PL"/>
        </w:rPr>
        <w:lastRenderedPageBreak/>
        <w:t>Wykonawca zobowiązany jest do zabezpieczenia sw</w:t>
      </w:r>
      <w:r w:rsidR="0094589F" w:rsidRPr="00B93438">
        <w:rPr>
          <w:rFonts w:ascii="Arial" w:eastAsia="Times New Roman" w:hAnsi="Arial" w:cs="Arial"/>
          <w:sz w:val="24"/>
          <w:szCs w:val="24"/>
          <w:lang w:eastAsia="pl-PL"/>
        </w:rPr>
        <w:t xml:space="preserve">ojej oferty wadium w wysokości: </w:t>
      </w:r>
      <w:r w:rsidR="009D4426" w:rsidRPr="00B93438">
        <w:rPr>
          <w:rFonts w:ascii="Arial" w:eastAsia="Times New Roman" w:hAnsi="Arial" w:cs="Arial"/>
          <w:sz w:val="24"/>
          <w:szCs w:val="24"/>
          <w:lang w:eastAsia="pl-PL"/>
        </w:rPr>
        <w:t xml:space="preserve"> </w:t>
      </w:r>
      <w:r w:rsidR="00502621" w:rsidRPr="00B93438">
        <w:rPr>
          <w:rFonts w:ascii="Arial" w:eastAsia="Times New Roman" w:hAnsi="Arial" w:cs="Arial"/>
          <w:sz w:val="24"/>
          <w:szCs w:val="24"/>
          <w:lang w:eastAsia="pl-PL"/>
        </w:rPr>
        <w:t xml:space="preserve"> </w:t>
      </w:r>
      <w:r w:rsidR="00502621" w:rsidRPr="00B93438">
        <w:rPr>
          <w:rFonts w:ascii="Arial" w:eastAsia="Times New Roman" w:hAnsi="Arial" w:cs="Arial"/>
          <w:sz w:val="24"/>
          <w:szCs w:val="24"/>
          <w:lang w:eastAsia="pl-PL"/>
        </w:rPr>
        <w:br/>
      </w:r>
      <w:r w:rsidR="004E093E" w:rsidRPr="004E093E">
        <w:rPr>
          <w:rFonts w:ascii="Arial" w:eastAsia="Times New Roman" w:hAnsi="Arial" w:cs="Arial"/>
          <w:b/>
          <w:sz w:val="24"/>
          <w:szCs w:val="24"/>
          <w:lang w:eastAsia="pl-PL"/>
        </w:rPr>
        <w:t>40 000,00 zł</w:t>
      </w:r>
      <w:r w:rsidR="004E093E" w:rsidRPr="004E093E">
        <w:rPr>
          <w:rFonts w:ascii="Arial" w:eastAsia="Times New Roman" w:hAnsi="Arial" w:cs="Arial"/>
          <w:sz w:val="24"/>
          <w:szCs w:val="24"/>
          <w:lang w:eastAsia="pl-PL"/>
        </w:rPr>
        <w:t xml:space="preserve"> (słownie: czterdzieści tysięcy złotych, zero groszy). </w:t>
      </w:r>
      <w:r w:rsidRPr="00B93438">
        <w:rPr>
          <w:rFonts w:ascii="Arial" w:eastAsia="Times New Roman" w:hAnsi="Arial" w:cs="Arial"/>
          <w:sz w:val="24"/>
          <w:szCs w:val="24"/>
          <w:lang w:eastAsia="pl-PL"/>
        </w:rPr>
        <w:t>Wadium wnosi się przed upływem terminu składania ofert.</w:t>
      </w:r>
    </w:p>
    <w:p w:rsidR="003A65E8" w:rsidRPr="00DB41BA" w:rsidRDefault="003A65E8" w:rsidP="00E947F3">
      <w:pPr>
        <w:pStyle w:val="Akapitzlist"/>
        <w:numPr>
          <w:ilvl w:val="1"/>
          <w:numId w:val="27"/>
        </w:numPr>
        <w:tabs>
          <w:tab w:val="left" w:pos="709"/>
        </w:tabs>
        <w:spacing w:line="276" w:lineRule="auto"/>
        <w:ind w:left="709" w:hanging="709"/>
        <w:jc w:val="both"/>
        <w:rPr>
          <w:rFonts w:ascii="Arial" w:eastAsia="Times New Roman" w:hAnsi="Arial" w:cs="Arial"/>
          <w:color w:val="FF0000"/>
          <w:sz w:val="24"/>
          <w:szCs w:val="24"/>
          <w:lang w:eastAsia="pl-PL"/>
        </w:rPr>
      </w:pPr>
      <w:r w:rsidRPr="00DB41BA">
        <w:rPr>
          <w:rFonts w:ascii="Arial" w:eastAsia="Times New Roman" w:hAnsi="Arial" w:cs="Arial"/>
          <w:sz w:val="24"/>
          <w:szCs w:val="24"/>
          <w:lang w:eastAsia="pl-PL"/>
        </w:rPr>
        <w:t>Wadium może być wnoszone w jednej lub kilku następujących formach:</w:t>
      </w:r>
    </w:p>
    <w:p w:rsidR="00663403" w:rsidRDefault="003A65E8" w:rsidP="00E947F3">
      <w:pPr>
        <w:pStyle w:val="Akapitzlist"/>
        <w:numPr>
          <w:ilvl w:val="0"/>
          <w:numId w:val="28"/>
        </w:numPr>
        <w:tabs>
          <w:tab w:val="left" w:pos="709"/>
        </w:tabs>
        <w:spacing w:line="276" w:lineRule="auto"/>
        <w:ind w:left="1134" w:hanging="425"/>
        <w:jc w:val="both"/>
        <w:rPr>
          <w:rFonts w:ascii="Arial" w:eastAsia="Times New Roman" w:hAnsi="Arial" w:cs="Arial"/>
          <w:sz w:val="24"/>
          <w:szCs w:val="24"/>
          <w:lang w:eastAsia="pl-PL"/>
        </w:rPr>
      </w:pPr>
      <w:r w:rsidRPr="00663403">
        <w:rPr>
          <w:rFonts w:ascii="Arial" w:eastAsia="Times New Roman" w:hAnsi="Arial" w:cs="Arial"/>
          <w:sz w:val="24"/>
          <w:szCs w:val="24"/>
          <w:lang w:eastAsia="pl-PL"/>
        </w:rPr>
        <w:t xml:space="preserve">pieniądzu; </w:t>
      </w:r>
    </w:p>
    <w:p w:rsidR="00663403" w:rsidRDefault="003A65E8" w:rsidP="00E947F3">
      <w:pPr>
        <w:pStyle w:val="Akapitzlist"/>
        <w:numPr>
          <w:ilvl w:val="0"/>
          <w:numId w:val="28"/>
        </w:numPr>
        <w:tabs>
          <w:tab w:val="left" w:pos="709"/>
        </w:tabs>
        <w:spacing w:line="276" w:lineRule="auto"/>
        <w:ind w:left="1134" w:hanging="425"/>
        <w:jc w:val="both"/>
        <w:rPr>
          <w:rFonts w:ascii="Arial" w:eastAsia="Times New Roman" w:hAnsi="Arial" w:cs="Arial"/>
          <w:sz w:val="24"/>
          <w:szCs w:val="24"/>
          <w:lang w:eastAsia="pl-PL"/>
        </w:rPr>
      </w:pPr>
      <w:r w:rsidRPr="00663403">
        <w:rPr>
          <w:rFonts w:ascii="Arial" w:eastAsia="Times New Roman" w:hAnsi="Arial" w:cs="Arial"/>
          <w:sz w:val="24"/>
          <w:szCs w:val="24"/>
          <w:lang w:eastAsia="pl-PL"/>
        </w:rPr>
        <w:t>gwarancjach bankowych;</w:t>
      </w:r>
    </w:p>
    <w:p w:rsidR="00663403" w:rsidRDefault="003A65E8" w:rsidP="00E947F3">
      <w:pPr>
        <w:pStyle w:val="Akapitzlist"/>
        <w:numPr>
          <w:ilvl w:val="0"/>
          <w:numId w:val="28"/>
        </w:numPr>
        <w:tabs>
          <w:tab w:val="left" w:pos="709"/>
        </w:tabs>
        <w:spacing w:line="276" w:lineRule="auto"/>
        <w:ind w:left="1134" w:hanging="425"/>
        <w:jc w:val="both"/>
        <w:rPr>
          <w:rFonts w:ascii="Arial" w:eastAsia="Times New Roman" w:hAnsi="Arial" w:cs="Arial"/>
          <w:sz w:val="24"/>
          <w:szCs w:val="24"/>
          <w:lang w:eastAsia="pl-PL"/>
        </w:rPr>
      </w:pPr>
      <w:r w:rsidRPr="00663403">
        <w:rPr>
          <w:rFonts w:ascii="Arial" w:eastAsia="Times New Roman" w:hAnsi="Arial" w:cs="Arial"/>
          <w:sz w:val="24"/>
          <w:szCs w:val="24"/>
          <w:lang w:eastAsia="pl-PL"/>
        </w:rPr>
        <w:t>gwarancjach ubezpieczeniowych;</w:t>
      </w:r>
    </w:p>
    <w:p w:rsidR="00485295" w:rsidRPr="00663403" w:rsidRDefault="003A65E8" w:rsidP="00E947F3">
      <w:pPr>
        <w:pStyle w:val="Akapitzlist"/>
        <w:numPr>
          <w:ilvl w:val="0"/>
          <w:numId w:val="28"/>
        </w:numPr>
        <w:tabs>
          <w:tab w:val="left" w:pos="709"/>
          <w:tab w:val="left" w:pos="1134"/>
        </w:tabs>
        <w:spacing w:line="276" w:lineRule="auto"/>
        <w:ind w:left="709" w:firstLine="0"/>
        <w:jc w:val="both"/>
        <w:rPr>
          <w:rFonts w:ascii="Arial" w:eastAsia="Times New Roman" w:hAnsi="Arial" w:cs="Arial"/>
          <w:sz w:val="24"/>
          <w:szCs w:val="24"/>
          <w:lang w:eastAsia="pl-PL"/>
        </w:rPr>
      </w:pPr>
      <w:r w:rsidRPr="00663403">
        <w:rPr>
          <w:rFonts w:ascii="Arial" w:eastAsia="Times New Roman" w:hAnsi="Arial" w:cs="Arial"/>
          <w:sz w:val="24"/>
          <w:szCs w:val="24"/>
          <w:lang w:eastAsia="pl-PL"/>
        </w:rPr>
        <w:t>poręczeniach udzielanych przez podmioty, o których mowa w art. 6b ust. 5 pkt 2 ustawy z dnia 9 listopada 2000 r. o utworzeniu Polskiej Agencji Rozwoju Przedsiębiorczości (Dz. U. z 2020 r. poz. 299).</w:t>
      </w:r>
    </w:p>
    <w:p w:rsidR="006B3E05" w:rsidRPr="00125D69" w:rsidRDefault="003A65E8" w:rsidP="00E947F3">
      <w:pPr>
        <w:pStyle w:val="Akapitzlist"/>
        <w:numPr>
          <w:ilvl w:val="1"/>
          <w:numId w:val="27"/>
        </w:numPr>
        <w:tabs>
          <w:tab w:val="left" w:pos="709"/>
        </w:tabs>
        <w:spacing w:line="276" w:lineRule="auto"/>
        <w:jc w:val="both"/>
        <w:rPr>
          <w:rFonts w:ascii="Arial" w:eastAsia="Times New Roman" w:hAnsi="Arial" w:cs="Arial"/>
          <w:sz w:val="24"/>
          <w:szCs w:val="24"/>
          <w:lang w:eastAsia="pl-PL"/>
        </w:rPr>
      </w:pPr>
      <w:r w:rsidRPr="00125D69">
        <w:rPr>
          <w:rFonts w:ascii="Arial" w:eastAsia="Times New Roman" w:hAnsi="Arial" w:cs="Arial"/>
          <w:sz w:val="24"/>
          <w:szCs w:val="24"/>
          <w:lang w:eastAsia="pl-PL"/>
        </w:rPr>
        <w:t>Wadium w formie pieniądza należy wnieść przelewem</w:t>
      </w:r>
      <w:r w:rsidR="006B3E05" w:rsidRPr="00125D69">
        <w:rPr>
          <w:rFonts w:ascii="Arial" w:eastAsia="Times New Roman" w:hAnsi="Arial" w:cs="Arial"/>
          <w:sz w:val="24"/>
          <w:szCs w:val="24"/>
          <w:lang w:eastAsia="pl-PL"/>
        </w:rPr>
        <w:t xml:space="preserve"> na konto:</w:t>
      </w:r>
    </w:p>
    <w:p w:rsidR="00663403" w:rsidRPr="00663403" w:rsidRDefault="006B3E05" w:rsidP="00663403">
      <w:pPr>
        <w:tabs>
          <w:tab w:val="left" w:pos="709"/>
        </w:tabs>
        <w:spacing w:line="276" w:lineRule="auto"/>
        <w:ind w:left="708"/>
        <w:jc w:val="center"/>
        <w:rPr>
          <w:rFonts w:ascii="Arial" w:eastAsia="Times New Roman" w:hAnsi="Arial" w:cs="Arial"/>
          <w:b/>
          <w:i/>
          <w:sz w:val="24"/>
          <w:szCs w:val="24"/>
          <w:lang w:eastAsia="pl-PL"/>
        </w:rPr>
      </w:pPr>
      <w:r w:rsidRPr="00125D69">
        <w:rPr>
          <w:rFonts w:ascii="Arial" w:eastAsia="Times New Roman" w:hAnsi="Arial" w:cs="Arial"/>
          <w:sz w:val="24"/>
          <w:szCs w:val="24"/>
          <w:lang w:eastAsia="pl-PL"/>
        </w:rPr>
        <w:t xml:space="preserve">Bank BS Włoszczowa o/Krasocin nr: 19 8525 0002 0010 0012 0043 0005 z dopiskiem: </w:t>
      </w:r>
      <w:r w:rsidR="00663403" w:rsidRPr="00663403">
        <w:rPr>
          <w:rFonts w:ascii="Arial" w:eastAsia="Times New Roman" w:hAnsi="Arial" w:cs="Arial"/>
          <w:b/>
          <w:i/>
          <w:sz w:val="24"/>
          <w:szCs w:val="24"/>
          <w:lang w:eastAsia="pl-PL"/>
        </w:rPr>
        <w:t xml:space="preserve">Odbiór i zagospodarowanie odpadów komunalnych </w:t>
      </w:r>
    </w:p>
    <w:p w:rsidR="00A3112A" w:rsidRPr="00125D69" w:rsidRDefault="00663403" w:rsidP="00663403">
      <w:pPr>
        <w:tabs>
          <w:tab w:val="left" w:pos="709"/>
        </w:tabs>
        <w:spacing w:line="276" w:lineRule="auto"/>
        <w:ind w:left="708"/>
        <w:jc w:val="center"/>
        <w:rPr>
          <w:rFonts w:ascii="Arial" w:eastAsia="Times New Roman" w:hAnsi="Arial" w:cs="Arial"/>
          <w:b/>
          <w:sz w:val="24"/>
          <w:szCs w:val="24"/>
          <w:lang w:eastAsia="pl-PL"/>
        </w:rPr>
      </w:pPr>
      <w:r w:rsidRPr="00663403">
        <w:rPr>
          <w:rFonts w:ascii="Arial" w:eastAsia="Times New Roman" w:hAnsi="Arial" w:cs="Arial"/>
          <w:b/>
          <w:i/>
          <w:sz w:val="24"/>
          <w:szCs w:val="24"/>
          <w:lang w:eastAsia="pl-PL"/>
        </w:rPr>
        <w:t>z terenu Gminy Krasocin</w:t>
      </w:r>
    </w:p>
    <w:p w:rsidR="003A65E8" w:rsidRPr="00DB41BA" w:rsidRDefault="003A65E8" w:rsidP="0074267A">
      <w:pPr>
        <w:tabs>
          <w:tab w:val="left" w:pos="567"/>
        </w:tabs>
        <w:spacing w:line="276" w:lineRule="auto"/>
        <w:ind w:left="708"/>
        <w:jc w:val="both"/>
        <w:rPr>
          <w:rFonts w:ascii="Arial" w:eastAsia="Times New Roman" w:hAnsi="Arial" w:cs="Arial"/>
          <w:b/>
          <w:sz w:val="24"/>
          <w:szCs w:val="24"/>
          <w:lang w:eastAsia="pl-PL"/>
        </w:rPr>
      </w:pPr>
      <w:r w:rsidRPr="00DB41BA">
        <w:rPr>
          <w:rFonts w:ascii="Arial" w:eastAsia="Times New Roman" w:hAnsi="Arial" w:cs="Arial"/>
          <w:b/>
          <w:sz w:val="24"/>
          <w:szCs w:val="24"/>
          <w:lang w:eastAsia="pl-PL"/>
        </w:rPr>
        <w:t>UWAGA:</w:t>
      </w:r>
      <w:r w:rsidRPr="00DB41BA">
        <w:rPr>
          <w:rFonts w:ascii="Arial" w:eastAsia="Times New Roman" w:hAnsi="Arial" w:cs="Arial"/>
          <w:sz w:val="24"/>
          <w:szCs w:val="24"/>
          <w:lang w:eastAsia="pl-PL"/>
        </w:rPr>
        <w:t xml:space="preserve"> Za termin wniesienia wadium w formie pieniężnej zostanie przyjęty termin uznania rachunku Zamawiającego.</w:t>
      </w:r>
    </w:p>
    <w:p w:rsidR="003A65E8" w:rsidRPr="00DB41BA" w:rsidRDefault="003A65E8" w:rsidP="00E947F3">
      <w:pPr>
        <w:pStyle w:val="Akapitzlist"/>
        <w:numPr>
          <w:ilvl w:val="1"/>
          <w:numId w:val="27"/>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b/>
          <w:sz w:val="24"/>
          <w:szCs w:val="24"/>
          <w:lang w:eastAsia="pl-PL"/>
        </w:rPr>
        <w:t xml:space="preserve">Wadium wnoszone w formie poręczeń lub gwarancji musi być złożone jako oryginał gwarancji </w:t>
      </w:r>
      <w:r w:rsidRPr="00DB41BA">
        <w:rPr>
          <w:rFonts w:ascii="Arial" w:eastAsia="Times New Roman" w:hAnsi="Arial" w:cs="Arial"/>
          <w:sz w:val="24"/>
          <w:szCs w:val="24"/>
          <w:lang w:eastAsia="pl-PL"/>
        </w:rPr>
        <w:t>lub poręczenia w postaci elektronicznej i spełniać co najmniej poniższe wymagania:</w:t>
      </w:r>
    </w:p>
    <w:p w:rsidR="00340D5C" w:rsidRPr="00DB41BA" w:rsidRDefault="003A65E8" w:rsidP="00E947F3">
      <w:pPr>
        <w:pStyle w:val="Akapitzlist"/>
        <w:numPr>
          <w:ilvl w:val="0"/>
          <w:numId w:val="29"/>
        </w:numPr>
        <w:tabs>
          <w:tab w:val="left" w:pos="709"/>
          <w:tab w:val="left" w:pos="993"/>
        </w:tabs>
        <w:spacing w:line="276" w:lineRule="auto"/>
        <w:ind w:left="709" w:firstLine="0"/>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musi obejmować odpowiedzialność za wszystkie przypadki powodujące utratę wadium przez Wykon</w:t>
      </w:r>
      <w:r w:rsidR="006B3E05" w:rsidRPr="00DB41BA">
        <w:rPr>
          <w:rFonts w:ascii="Arial" w:eastAsia="Times New Roman" w:hAnsi="Arial" w:cs="Arial"/>
          <w:sz w:val="24"/>
          <w:szCs w:val="24"/>
          <w:lang w:eastAsia="pl-PL"/>
        </w:rPr>
        <w:t xml:space="preserve">awcę określone w ustawie </w:t>
      </w:r>
      <w:proofErr w:type="spellStart"/>
      <w:r w:rsidR="00D724ED" w:rsidRPr="00DB41BA">
        <w:rPr>
          <w:rFonts w:ascii="Arial" w:eastAsia="Times New Roman" w:hAnsi="Arial" w:cs="Arial"/>
          <w:sz w:val="24"/>
          <w:szCs w:val="24"/>
          <w:lang w:eastAsia="pl-PL"/>
        </w:rPr>
        <w:t>Pzp</w:t>
      </w:r>
      <w:proofErr w:type="spellEnd"/>
    </w:p>
    <w:p w:rsidR="00340D5C" w:rsidRPr="00DB41BA" w:rsidRDefault="003A65E8" w:rsidP="00E947F3">
      <w:pPr>
        <w:pStyle w:val="Akapitzlist"/>
        <w:numPr>
          <w:ilvl w:val="0"/>
          <w:numId w:val="29"/>
        </w:numPr>
        <w:tabs>
          <w:tab w:val="left" w:pos="709"/>
          <w:tab w:val="left" w:pos="993"/>
        </w:tabs>
        <w:spacing w:line="276" w:lineRule="auto"/>
        <w:ind w:left="709" w:firstLine="0"/>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 jej treści powinno jednoznacznej wynikać zobowiązanie gwaranta do zapłaty całej kwoty wadium;</w:t>
      </w:r>
    </w:p>
    <w:p w:rsidR="00340D5C" w:rsidRPr="00DB41BA" w:rsidRDefault="00340D5C" w:rsidP="00E947F3">
      <w:pPr>
        <w:pStyle w:val="Akapitzlist"/>
        <w:numPr>
          <w:ilvl w:val="0"/>
          <w:numId w:val="29"/>
        </w:numPr>
        <w:tabs>
          <w:tab w:val="left" w:pos="709"/>
          <w:tab w:val="left" w:pos="851"/>
          <w:tab w:val="left" w:pos="993"/>
        </w:tabs>
        <w:spacing w:line="276" w:lineRule="auto"/>
        <w:ind w:left="709" w:firstLine="0"/>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p</w:t>
      </w:r>
      <w:r w:rsidR="003A65E8" w:rsidRPr="00DB41BA">
        <w:rPr>
          <w:rFonts w:ascii="Arial" w:eastAsia="Times New Roman" w:hAnsi="Arial" w:cs="Arial"/>
          <w:sz w:val="24"/>
          <w:szCs w:val="24"/>
          <w:lang w:eastAsia="pl-PL"/>
        </w:rPr>
        <w:t xml:space="preserve">owinno być nieodwołalne i bezwarunkowe </w:t>
      </w:r>
      <w:r w:rsidRPr="00DB41BA">
        <w:rPr>
          <w:rFonts w:ascii="Arial" w:eastAsia="Times New Roman" w:hAnsi="Arial" w:cs="Arial"/>
          <w:sz w:val="24"/>
          <w:szCs w:val="24"/>
          <w:lang w:eastAsia="pl-PL"/>
        </w:rPr>
        <w:t>oraz płatne na pierwsze żądanie</w:t>
      </w:r>
    </w:p>
    <w:p w:rsidR="00340D5C" w:rsidRPr="00DB41BA" w:rsidRDefault="003A65E8" w:rsidP="00E947F3">
      <w:pPr>
        <w:pStyle w:val="Akapitzlist"/>
        <w:numPr>
          <w:ilvl w:val="0"/>
          <w:numId w:val="29"/>
        </w:numPr>
        <w:tabs>
          <w:tab w:val="left" w:pos="709"/>
          <w:tab w:val="left" w:pos="993"/>
        </w:tabs>
        <w:spacing w:line="276" w:lineRule="auto"/>
        <w:ind w:left="709" w:firstLine="0"/>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termin obowiązywania poręczenia lub gwarancji nie może być krótszy niż termin związania ofertą (z zastrzeżeniem iż pierwszym dniem związania ofertą jest dzień składania ofert); </w:t>
      </w:r>
    </w:p>
    <w:p w:rsidR="00343921" w:rsidRPr="00DB41BA" w:rsidRDefault="003A65E8" w:rsidP="00E947F3">
      <w:pPr>
        <w:pStyle w:val="Akapitzlist"/>
        <w:numPr>
          <w:ilvl w:val="0"/>
          <w:numId w:val="29"/>
        </w:numPr>
        <w:tabs>
          <w:tab w:val="left" w:pos="709"/>
          <w:tab w:val="left" w:pos="851"/>
          <w:tab w:val="left" w:pos="993"/>
        </w:tabs>
        <w:spacing w:line="276" w:lineRule="auto"/>
        <w:ind w:left="709" w:firstLine="0"/>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 treści poręczenia lub gwarancji powinna znaleźć się nazwa oraz numer przedmiotowego postępowania;</w:t>
      </w:r>
    </w:p>
    <w:p w:rsidR="00340D5C" w:rsidRPr="00DB41BA" w:rsidRDefault="003A65E8" w:rsidP="00E947F3">
      <w:pPr>
        <w:pStyle w:val="Akapitzlist"/>
        <w:numPr>
          <w:ilvl w:val="1"/>
          <w:numId w:val="27"/>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Oferta wykonawcy, który nie wniesie wadium, wniesie wadium w sposób nieprawidłowy lub nie utrzyma wadium </w:t>
      </w:r>
      <w:r w:rsidR="00340D5C" w:rsidRPr="00DB41BA">
        <w:rPr>
          <w:rFonts w:ascii="Arial" w:eastAsia="Times New Roman" w:hAnsi="Arial" w:cs="Arial"/>
          <w:sz w:val="24"/>
          <w:szCs w:val="24"/>
          <w:lang w:eastAsia="pl-PL"/>
        </w:rPr>
        <w:t xml:space="preserve"> </w:t>
      </w:r>
      <w:r w:rsidRPr="00DB41BA">
        <w:rPr>
          <w:rFonts w:ascii="Arial" w:eastAsia="Times New Roman" w:hAnsi="Arial" w:cs="Arial"/>
          <w:sz w:val="24"/>
          <w:szCs w:val="24"/>
          <w:lang w:eastAsia="pl-PL"/>
        </w:rPr>
        <w:t xml:space="preserve">nieprzerwanie do upływu terminu związania ofertą lub złoży wniosek o zwrot wadium w przypadku, o którym mowa w art. 98 ust. 2 pkt 3 </w:t>
      </w:r>
      <w:proofErr w:type="spellStart"/>
      <w:r w:rsidR="00D724ED" w:rsidRPr="00DB41BA">
        <w:rPr>
          <w:rFonts w:ascii="Arial" w:eastAsia="Times New Roman" w:hAnsi="Arial" w:cs="Arial"/>
          <w:sz w:val="24"/>
          <w:szCs w:val="24"/>
          <w:lang w:eastAsia="pl-PL"/>
        </w:rPr>
        <w:t>Pzp</w:t>
      </w:r>
      <w:proofErr w:type="spellEnd"/>
      <w:r w:rsidRPr="00DB41BA">
        <w:rPr>
          <w:rFonts w:ascii="Arial" w:eastAsia="Times New Roman" w:hAnsi="Arial" w:cs="Arial"/>
          <w:sz w:val="24"/>
          <w:szCs w:val="24"/>
          <w:lang w:eastAsia="pl-PL"/>
        </w:rPr>
        <w:t xml:space="preserve"> zostanie odrzucona</w:t>
      </w:r>
      <w:r w:rsidR="00340D5C" w:rsidRPr="00DB41BA">
        <w:rPr>
          <w:rFonts w:ascii="Arial" w:eastAsia="Times New Roman" w:hAnsi="Arial" w:cs="Arial"/>
          <w:sz w:val="24"/>
          <w:szCs w:val="24"/>
          <w:lang w:eastAsia="pl-PL"/>
        </w:rPr>
        <w:t>.</w:t>
      </w:r>
    </w:p>
    <w:p w:rsidR="007B09CB" w:rsidRPr="00DB41BA" w:rsidRDefault="003A65E8" w:rsidP="00E947F3">
      <w:pPr>
        <w:pStyle w:val="Akapitzlist"/>
        <w:numPr>
          <w:ilvl w:val="1"/>
          <w:numId w:val="27"/>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Zasady zwrotu oraz okoliczności zatrzymania wadium określa art. 98 </w:t>
      </w:r>
      <w:proofErr w:type="spellStart"/>
      <w:r w:rsidR="00D724ED" w:rsidRPr="00DB41BA">
        <w:rPr>
          <w:rFonts w:ascii="Arial" w:eastAsia="Times New Roman" w:hAnsi="Arial" w:cs="Arial"/>
          <w:sz w:val="24"/>
          <w:szCs w:val="24"/>
          <w:lang w:eastAsia="pl-PL"/>
        </w:rPr>
        <w:t>Pzp</w:t>
      </w:r>
      <w:proofErr w:type="spellEnd"/>
      <w:r w:rsidR="00D724ED" w:rsidRPr="00DB41BA">
        <w:rPr>
          <w:rFonts w:ascii="Arial" w:eastAsia="Times New Roman" w:hAnsi="Arial" w:cs="Arial"/>
          <w:sz w:val="24"/>
          <w:szCs w:val="24"/>
          <w:lang w:eastAsia="pl-PL"/>
        </w:rPr>
        <w:t>.</w:t>
      </w:r>
    </w:p>
    <w:p w:rsidR="00340D5C" w:rsidRPr="00DB41BA" w:rsidRDefault="00340D5C" w:rsidP="0074267A">
      <w:pPr>
        <w:pStyle w:val="Akapitzlist"/>
        <w:tabs>
          <w:tab w:val="left" w:pos="567"/>
        </w:tabs>
        <w:spacing w:line="276" w:lineRule="auto"/>
        <w:ind w:left="567"/>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340D5C"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340D5C" w:rsidRPr="00B93438" w:rsidRDefault="00B93438" w:rsidP="0074267A">
            <w:pPr>
              <w:spacing w:line="276" w:lineRule="auto"/>
              <w:jc w:val="center"/>
              <w:rPr>
                <w:rFonts w:ascii="Arial" w:eastAsia="Times New Roman" w:hAnsi="Arial" w:cs="Arial"/>
                <w:b/>
                <w:sz w:val="24"/>
                <w:szCs w:val="28"/>
                <w:lang w:eastAsia="pl-PL"/>
              </w:rPr>
            </w:pPr>
            <w:r w:rsidRPr="00B93438">
              <w:rPr>
                <w:rFonts w:ascii="Arial" w:eastAsia="Times New Roman" w:hAnsi="Arial" w:cs="Arial"/>
                <w:b/>
                <w:sz w:val="24"/>
                <w:szCs w:val="28"/>
                <w:lang w:eastAsia="pl-PL"/>
              </w:rPr>
              <w:t>ROZDZIAŁ 18</w:t>
            </w:r>
          </w:p>
          <w:p w:rsidR="00125E0C" w:rsidRPr="00B93438" w:rsidRDefault="00B93438" w:rsidP="0074267A">
            <w:pPr>
              <w:spacing w:line="276" w:lineRule="auto"/>
              <w:jc w:val="center"/>
              <w:rPr>
                <w:rFonts w:ascii="Arial" w:eastAsia="Times New Roman" w:hAnsi="Arial" w:cs="Arial"/>
                <w:b/>
                <w:sz w:val="24"/>
                <w:szCs w:val="28"/>
                <w:lang w:eastAsia="pl-PL"/>
              </w:rPr>
            </w:pPr>
            <w:r w:rsidRPr="00B93438">
              <w:rPr>
                <w:rFonts w:ascii="Arial" w:eastAsia="Times New Roman" w:hAnsi="Arial" w:cs="Arial"/>
                <w:b/>
                <w:sz w:val="24"/>
                <w:szCs w:val="28"/>
                <w:lang w:eastAsia="pl-PL"/>
              </w:rPr>
              <w:t xml:space="preserve">INFORMACJE O FORMALNOŚCIACH, JAKIE POWINNY BYĆ DOPEŁNIONE PO WYBORZE OFERTY W CELU ZAWARCIA UMOWY W SPRAWIE </w:t>
            </w:r>
          </w:p>
          <w:p w:rsidR="00340D5C" w:rsidRPr="00125E0C" w:rsidRDefault="00B93438" w:rsidP="0074267A">
            <w:pPr>
              <w:spacing w:line="276" w:lineRule="auto"/>
              <w:jc w:val="center"/>
              <w:rPr>
                <w:rFonts w:ascii="Arial" w:eastAsia="Times New Roman" w:hAnsi="Arial" w:cs="Arial"/>
                <w:sz w:val="26"/>
                <w:szCs w:val="26"/>
                <w:lang w:eastAsia="pl-PL"/>
              </w:rPr>
            </w:pPr>
            <w:r w:rsidRPr="00B93438">
              <w:rPr>
                <w:rFonts w:ascii="Arial" w:eastAsia="Times New Roman" w:hAnsi="Arial" w:cs="Arial"/>
                <w:b/>
                <w:sz w:val="24"/>
                <w:szCs w:val="28"/>
                <w:lang w:eastAsia="pl-PL"/>
              </w:rPr>
              <w:t>ZAMÓWIENIA PUBLICZNEGO</w:t>
            </w:r>
          </w:p>
        </w:tc>
      </w:tr>
    </w:tbl>
    <w:p w:rsidR="00340D5C" w:rsidRPr="00DB41BA" w:rsidRDefault="00340D5C" w:rsidP="0074267A">
      <w:pPr>
        <w:pStyle w:val="Akapitzlist"/>
        <w:tabs>
          <w:tab w:val="left" w:pos="567"/>
        </w:tabs>
        <w:spacing w:line="276" w:lineRule="auto"/>
        <w:ind w:left="0"/>
        <w:jc w:val="both"/>
        <w:rPr>
          <w:rFonts w:ascii="Arial" w:eastAsia="Times New Roman" w:hAnsi="Arial" w:cs="Arial"/>
          <w:color w:val="FF0000"/>
          <w:sz w:val="24"/>
          <w:szCs w:val="24"/>
          <w:lang w:eastAsia="pl-PL"/>
        </w:rPr>
      </w:pPr>
    </w:p>
    <w:p w:rsidR="000A461B" w:rsidRPr="000A461B" w:rsidRDefault="000A461B" w:rsidP="00E947F3">
      <w:pPr>
        <w:pStyle w:val="Akapitzlist"/>
        <w:numPr>
          <w:ilvl w:val="1"/>
          <w:numId w:val="30"/>
        </w:numPr>
        <w:ind w:left="709" w:hanging="709"/>
        <w:rPr>
          <w:rFonts w:ascii="Arial" w:eastAsia="Times New Roman" w:hAnsi="Arial" w:cs="Arial"/>
          <w:sz w:val="24"/>
          <w:szCs w:val="24"/>
          <w:lang w:eastAsia="pl-PL"/>
        </w:rPr>
      </w:pPr>
      <w:r w:rsidRPr="000A461B">
        <w:rPr>
          <w:rFonts w:ascii="Arial" w:eastAsia="Times New Roman" w:hAnsi="Arial" w:cs="Arial"/>
          <w:sz w:val="24"/>
          <w:szCs w:val="24"/>
          <w:lang w:eastAsia="pl-PL"/>
        </w:rPr>
        <w:t xml:space="preserve">Zamawiający zawiera umowę w sprawie zamówienia publicznego z Wykonawcą, którego oferta zostanie uznana za najkorzystniejszą, w terminach określonych w art. 264 </w:t>
      </w:r>
      <w:proofErr w:type="spellStart"/>
      <w:r w:rsidRPr="000A461B">
        <w:rPr>
          <w:rFonts w:ascii="Arial" w:eastAsia="Times New Roman" w:hAnsi="Arial" w:cs="Arial"/>
          <w:sz w:val="24"/>
          <w:szCs w:val="24"/>
          <w:lang w:eastAsia="pl-PL"/>
        </w:rPr>
        <w:t>P</w:t>
      </w:r>
      <w:r>
        <w:rPr>
          <w:rFonts w:ascii="Arial" w:eastAsia="Times New Roman" w:hAnsi="Arial" w:cs="Arial"/>
          <w:sz w:val="24"/>
          <w:szCs w:val="24"/>
          <w:lang w:eastAsia="pl-PL"/>
        </w:rPr>
        <w:t>zp</w:t>
      </w:r>
      <w:proofErr w:type="spellEnd"/>
      <w:r w:rsidRPr="000A461B">
        <w:rPr>
          <w:rFonts w:ascii="Arial" w:eastAsia="Times New Roman" w:hAnsi="Arial" w:cs="Arial"/>
          <w:sz w:val="24"/>
          <w:szCs w:val="24"/>
          <w:lang w:eastAsia="pl-PL"/>
        </w:rPr>
        <w:t xml:space="preserve">. </w:t>
      </w:r>
    </w:p>
    <w:p w:rsidR="00734E8A" w:rsidRPr="00DB41BA" w:rsidRDefault="0091787C" w:rsidP="00E947F3">
      <w:pPr>
        <w:pStyle w:val="Akapitzlist"/>
        <w:numPr>
          <w:ilvl w:val="1"/>
          <w:numId w:val="30"/>
        </w:numPr>
        <w:tabs>
          <w:tab w:val="left" w:pos="709"/>
        </w:tabs>
        <w:spacing w:line="276" w:lineRule="auto"/>
        <w:ind w:left="709" w:hanging="709"/>
        <w:jc w:val="both"/>
        <w:rPr>
          <w:rFonts w:ascii="Arial" w:eastAsia="Times New Roman" w:hAnsi="Arial" w:cs="Arial"/>
          <w:color w:val="FF0000"/>
          <w:sz w:val="24"/>
          <w:szCs w:val="24"/>
          <w:lang w:eastAsia="pl-PL"/>
        </w:rPr>
      </w:pPr>
      <w:r w:rsidRPr="00DB41BA">
        <w:rPr>
          <w:rFonts w:ascii="Arial" w:eastAsia="Times New Roman" w:hAnsi="Arial" w:cs="Arial"/>
          <w:sz w:val="24"/>
          <w:szCs w:val="24"/>
          <w:lang w:eastAsia="pl-PL"/>
        </w:rPr>
        <w:t xml:space="preserve">Zamawiający może zawrzeć umowę w sprawie zamówienia publicznego przed upływem terminu, o którym mowa w ust. 1, jeżeli w postępowaniu o udzielenie </w:t>
      </w:r>
      <w:r w:rsidR="0079283C" w:rsidRPr="00DB41BA">
        <w:rPr>
          <w:rFonts w:ascii="Arial" w:eastAsia="Times New Roman" w:hAnsi="Arial" w:cs="Arial"/>
          <w:sz w:val="24"/>
          <w:szCs w:val="24"/>
          <w:lang w:eastAsia="pl-PL"/>
        </w:rPr>
        <w:t xml:space="preserve">zamówienia prowadzonym w trybie </w:t>
      </w:r>
      <w:r w:rsidRPr="00DB41BA">
        <w:rPr>
          <w:rFonts w:ascii="Arial" w:eastAsia="Times New Roman" w:hAnsi="Arial" w:cs="Arial"/>
          <w:sz w:val="24"/>
          <w:szCs w:val="24"/>
          <w:lang w:eastAsia="pl-PL"/>
        </w:rPr>
        <w:t>podstawowym złożono tylko jedną ofertę.</w:t>
      </w:r>
    </w:p>
    <w:p w:rsidR="00734E8A" w:rsidRPr="00DB41BA" w:rsidRDefault="0091787C" w:rsidP="00E947F3">
      <w:pPr>
        <w:pStyle w:val="Akapitzlist"/>
        <w:numPr>
          <w:ilvl w:val="1"/>
          <w:numId w:val="30"/>
        </w:numPr>
        <w:tabs>
          <w:tab w:val="left" w:pos="709"/>
        </w:tabs>
        <w:spacing w:line="276" w:lineRule="auto"/>
        <w:ind w:left="709" w:hanging="709"/>
        <w:jc w:val="both"/>
        <w:rPr>
          <w:rFonts w:ascii="Arial" w:eastAsia="Times New Roman" w:hAnsi="Arial" w:cs="Arial"/>
          <w:color w:val="FF0000"/>
          <w:sz w:val="24"/>
          <w:szCs w:val="24"/>
          <w:lang w:eastAsia="pl-PL"/>
        </w:rPr>
      </w:pPr>
      <w:r w:rsidRPr="00DB41BA">
        <w:rPr>
          <w:rFonts w:ascii="Arial" w:eastAsia="Times New Roman" w:hAnsi="Arial" w:cs="Arial"/>
          <w:sz w:val="24"/>
          <w:szCs w:val="24"/>
          <w:lang w:eastAsia="pl-PL"/>
        </w:rPr>
        <w:lastRenderedPageBreak/>
        <w:t xml:space="preserve">W przypadku wyboru oferty złożonej przez Wykonawców wspólnie ubiegających się </w:t>
      </w:r>
      <w:r w:rsidR="00125D69">
        <w:rPr>
          <w:rFonts w:ascii="Arial" w:eastAsia="Times New Roman" w:hAnsi="Arial" w:cs="Arial"/>
          <w:sz w:val="24"/>
          <w:szCs w:val="24"/>
          <w:lang w:eastAsia="pl-PL"/>
        </w:rPr>
        <w:br/>
      </w:r>
      <w:r w:rsidRPr="00DB41BA">
        <w:rPr>
          <w:rFonts w:ascii="Arial" w:eastAsia="Times New Roman" w:hAnsi="Arial" w:cs="Arial"/>
          <w:sz w:val="24"/>
          <w:szCs w:val="24"/>
          <w:lang w:eastAsia="pl-PL"/>
        </w:rPr>
        <w:t>o udzielenie zamówienia Zamawiający zastrzega sobie prawo żądania przed zawarciem umowy w sprawie zamówienia publicznego umowy regulującej współpracę tych Wykonawców.</w:t>
      </w:r>
    </w:p>
    <w:p w:rsidR="00734E8A" w:rsidRPr="00DB41BA" w:rsidRDefault="0091787C" w:rsidP="00E947F3">
      <w:pPr>
        <w:pStyle w:val="Akapitzlist"/>
        <w:numPr>
          <w:ilvl w:val="1"/>
          <w:numId w:val="30"/>
        </w:numPr>
        <w:tabs>
          <w:tab w:val="left" w:pos="709"/>
        </w:tabs>
        <w:spacing w:line="276" w:lineRule="auto"/>
        <w:ind w:left="709" w:hanging="709"/>
        <w:jc w:val="both"/>
        <w:rPr>
          <w:rFonts w:ascii="Arial" w:eastAsia="Times New Roman" w:hAnsi="Arial" w:cs="Arial"/>
          <w:color w:val="FF0000"/>
          <w:sz w:val="24"/>
          <w:szCs w:val="24"/>
          <w:lang w:eastAsia="pl-PL"/>
        </w:rPr>
      </w:pPr>
      <w:r w:rsidRPr="00DB41BA">
        <w:rPr>
          <w:rFonts w:ascii="Arial" w:eastAsia="Times New Roman" w:hAnsi="Arial" w:cs="Arial"/>
          <w:sz w:val="24"/>
          <w:szCs w:val="24"/>
          <w:lang w:eastAsia="pl-PL"/>
        </w:rPr>
        <w:t>Wykonawca będzie zobowiązany do podpisania umowy w miejscu i terminie wskazanym przez Zamawiającego.</w:t>
      </w:r>
    </w:p>
    <w:p w:rsidR="00734E8A" w:rsidRPr="00DB41BA" w:rsidRDefault="00734E8A" w:rsidP="0074267A">
      <w:pPr>
        <w:tabs>
          <w:tab w:val="left" w:pos="567"/>
        </w:tabs>
        <w:spacing w:line="276" w:lineRule="auto"/>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734E8A"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34E8A" w:rsidRPr="00B93438" w:rsidRDefault="00B93438" w:rsidP="0074267A">
            <w:pPr>
              <w:spacing w:line="276" w:lineRule="auto"/>
              <w:jc w:val="center"/>
              <w:rPr>
                <w:rFonts w:ascii="Arial" w:eastAsia="Times New Roman" w:hAnsi="Arial" w:cs="Arial"/>
                <w:b/>
                <w:sz w:val="24"/>
                <w:szCs w:val="28"/>
                <w:lang w:eastAsia="pl-PL"/>
              </w:rPr>
            </w:pPr>
            <w:r w:rsidRPr="00B93438">
              <w:rPr>
                <w:rFonts w:ascii="Arial" w:eastAsia="Times New Roman" w:hAnsi="Arial" w:cs="Arial"/>
                <w:b/>
                <w:sz w:val="24"/>
                <w:szCs w:val="28"/>
                <w:lang w:eastAsia="pl-PL"/>
              </w:rPr>
              <w:t>ROZDZIAŁ 19</w:t>
            </w:r>
          </w:p>
          <w:p w:rsidR="00734E8A" w:rsidRPr="00DB41BA" w:rsidRDefault="00B93438" w:rsidP="0074267A">
            <w:pPr>
              <w:spacing w:line="276" w:lineRule="auto"/>
              <w:jc w:val="center"/>
              <w:rPr>
                <w:rFonts w:ascii="Arial" w:eastAsia="Times New Roman" w:hAnsi="Arial" w:cs="Arial"/>
                <w:b/>
                <w:sz w:val="26"/>
                <w:szCs w:val="26"/>
                <w:lang w:eastAsia="pl-PL"/>
              </w:rPr>
            </w:pPr>
            <w:r w:rsidRPr="00B93438">
              <w:rPr>
                <w:rFonts w:ascii="Arial" w:eastAsia="Times New Roman" w:hAnsi="Arial" w:cs="Arial"/>
                <w:b/>
                <w:sz w:val="24"/>
                <w:szCs w:val="28"/>
                <w:lang w:eastAsia="pl-PL"/>
              </w:rPr>
              <w:t>WYMAGANIA DOTYCZĄCE ZABEZPIECZENIA NALEZYTEGO WYKONANIA UMOWY</w:t>
            </w:r>
          </w:p>
        </w:tc>
      </w:tr>
    </w:tbl>
    <w:p w:rsidR="00347802" w:rsidRDefault="00347802" w:rsidP="00347802">
      <w:pPr>
        <w:pStyle w:val="Akapitzlist"/>
        <w:tabs>
          <w:tab w:val="left" w:pos="567"/>
        </w:tabs>
        <w:spacing w:line="271" w:lineRule="auto"/>
        <w:ind w:left="0"/>
        <w:rPr>
          <w:rFonts w:ascii="Arial" w:eastAsia="Times New Roman" w:hAnsi="Arial" w:cs="Arial"/>
          <w:sz w:val="24"/>
          <w:szCs w:val="24"/>
          <w:lang w:eastAsia="pl-PL"/>
        </w:rPr>
      </w:pPr>
    </w:p>
    <w:p w:rsidR="00347802" w:rsidRDefault="00347802" w:rsidP="00347802">
      <w:pPr>
        <w:pStyle w:val="Akapitzlist"/>
        <w:numPr>
          <w:ilvl w:val="1"/>
          <w:numId w:val="58"/>
        </w:numPr>
        <w:tabs>
          <w:tab w:val="left" w:pos="709"/>
        </w:tabs>
        <w:spacing w:line="271" w:lineRule="auto"/>
        <w:ind w:left="709" w:hanging="709"/>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Zamawiający wymaga wniesienia zabezpieczenia należytego wykonania umowy. </w:t>
      </w:r>
    </w:p>
    <w:p w:rsidR="00347802" w:rsidRDefault="00347802" w:rsidP="005F2622">
      <w:pPr>
        <w:pStyle w:val="Akapitzlist"/>
        <w:numPr>
          <w:ilvl w:val="1"/>
          <w:numId w:val="58"/>
        </w:numPr>
        <w:tabs>
          <w:tab w:val="left" w:pos="709"/>
        </w:tabs>
        <w:spacing w:line="271" w:lineRule="auto"/>
        <w:ind w:left="709" w:hanging="709"/>
        <w:jc w:val="both"/>
        <w:rPr>
          <w:rFonts w:ascii="Arial" w:eastAsia="Times New Roman" w:hAnsi="Arial" w:cs="Arial"/>
          <w:sz w:val="24"/>
          <w:szCs w:val="24"/>
          <w:lang w:eastAsia="pl-PL"/>
        </w:rPr>
      </w:pPr>
      <w:r w:rsidRPr="00347802">
        <w:rPr>
          <w:rFonts w:ascii="Arial" w:eastAsia="Times New Roman" w:hAnsi="Arial" w:cs="Arial"/>
          <w:b/>
          <w:sz w:val="24"/>
          <w:szCs w:val="24"/>
          <w:lang w:eastAsia="pl-PL"/>
        </w:rPr>
        <w:t>Od Wykonawcy</w:t>
      </w:r>
      <w:r w:rsidRPr="00347802">
        <w:rPr>
          <w:rFonts w:ascii="Arial" w:eastAsia="Times New Roman" w:hAnsi="Arial" w:cs="Arial"/>
          <w:sz w:val="24"/>
          <w:szCs w:val="24"/>
          <w:lang w:eastAsia="pl-PL"/>
        </w:rPr>
        <w:t xml:space="preserve">, którego oferta zostanie uznana jako najkorzystniejsza </w:t>
      </w:r>
      <w:r w:rsidRPr="00347802">
        <w:rPr>
          <w:rFonts w:ascii="Arial" w:eastAsia="Times New Roman" w:hAnsi="Arial" w:cs="Arial"/>
          <w:b/>
          <w:sz w:val="24"/>
          <w:szCs w:val="24"/>
          <w:lang w:eastAsia="pl-PL"/>
        </w:rPr>
        <w:t>wymagane będzie wniesienie zabezpieczenia należytego wykonania umowy w wysokości 2% ceny całkowitej brutto podanej w ofercie</w:t>
      </w:r>
      <w:r w:rsidRPr="00347802">
        <w:rPr>
          <w:rFonts w:ascii="Arial" w:eastAsia="Times New Roman" w:hAnsi="Arial" w:cs="Arial"/>
          <w:sz w:val="24"/>
          <w:szCs w:val="24"/>
          <w:lang w:eastAsia="pl-PL"/>
        </w:rPr>
        <w:t>.</w:t>
      </w:r>
    </w:p>
    <w:p w:rsidR="00347802" w:rsidRPr="00347802" w:rsidRDefault="00347802" w:rsidP="00347802">
      <w:pPr>
        <w:pStyle w:val="Akapitzlist"/>
        <w:numPr>
          <w:ilvl w:val="1"/>
          <w:numId w:val="58"/>
        </w:numPr>
        <w:tabs>
          <w:tab w:val="left" w:pos="709"/>
        </w:tabs>
        <w:spacing w:line="271" w:lineRule="auto"/>
        <w:ind w:left="709" w:hanging="709"/>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Zabezpieczenie należytego wykonania umowy może być wniesione według wyboru Wykonawcy w jednej lub w kilku następujących formach: </w:t>
      </w:r>
    </w:p>
    <w:p w:rsidR="00347802" w:rsidRDefault="00347802" w:rsidP="00347802">
      <w:pPr>
        <w:pStyle w:val="Akapitzlist"/>
        <w:numPr>
          <w:ilvl w:val="0"/>
          <w:numId w:val="55"/>
        </w:numPr>
        <w:tabs>
          <w:tab w:val="left" w:pos="567"/>
          <w:tab w:val="left" w:pos="1134"/>
        </w:tabs>
        <w:spacing w:line="271" w:lineRule="auto"/>
        <w:ind w:left="709" w:firstLine="0"/>
        <w:rPr>
          <w:rFonts w:ascii="Arial" w:eastAsia="Times New Roman" w:hAnsi="Arial" w:cs="Arial"/>
          <w:sz w:val="24"/>
          <w:szCs w:val="24"/>
          <w:lang w:eastAsia="pl-PL"/>
        </w:rPr>
      </w:pPr>
      <w:r w:rsidRPr="00347802">
        <w:rPr>
          <w:rFonts w:ascii="Arial" w:eastAsia="Times New Roman" w:hAnsi="Arial" w:cs="Arial"/>
          <w:sz w:val="24"/>
          <w:szCs w:val="24"/>
          <w:lang w:eastAsia="pl-PL"/>
        </w:rPr>
        <w:t>pieniądzu;</w:t>
      </w:r>
    </w:p>
    <w:p w:rsidR="00347802" w:rsidRDefault="00347802" w:rsidP="00347802">
      <w:pPr>
        <w:pStyle w:val="Akapitzlist"/>
        <w:numPr>
          <w:ilvl w:val="0"/>
          <w:numId w:val="55"/>
        </w:numPr>
        <w:tabs>
          <w:tab w:val="left" w:pos="567"/>
          <w:tab w:val="left" w:pos="1134"/>
        </w:tabs>
        <w:spacing w:line="271" w:lineRule="auto"/>
        <w:ind w:left="709" w:firstLine="0"/>
        <w:rPr>
          <w:rFonts w:ascii="Arial" w:eastAsia="Times New Roman" w:hAnsi="Arial" w:cs="Arial"/>
          <w:sz w:val="24"/>
          <w:szCs w:val="24"/>
          <w:lang w:eastAsia="pl-PL"/>
        </w:rPr>
      </w:pPr>
      <w:r w:rsidRPr="00347802">
        <w:rPr>
          <w:rFonts w:ascii="Arial" w:eastAsia="Times New Roman" w:hAnsi="Arial" w:cs="Arial"/>
          <w:sz w:val="24"/>
          <w:szCs w:val="24"/>
          <w:lang w:eastAsia="pl-PL"/>
        </w:rPr>
        <w:t>poręczeniach bankowych lub poręczeniach spółdzielczej kasy oszczędnościowo-kredytowej z tym, że zobowiązanie kasy jest zawsze zobowiązaniem pieniężnym;</w:t>
      </w:r>
    </w:p>
    <w:p w:rsidR="00347802" w:rsidRDefault="00347802" w:rsidP="00347802">
      <w:pPr>
        <w:pStyle w:val="Akapitzlist"/>
        <w:numPr>
          <w:ilvl w:val="0"/>
          <w:numId w:val="55"/>
        </w:numPr>
        <w:tabs>
          <w:tab w:val="left" w:pos="567"/>
          <w:tab w:val="left" w:pos="1134"/>
        </w:tabs>
        <w:spacing w:line="271" w:lineRule="auto"/>
        <w:ind w:left="709" w:firstLine="0"/>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gwarancjach bankowych; </w:t>
      </w:r>
    </w:p>
    <w:p w:rsidR="00347802" w:rsidRDefault="00347802" w:rsidP="00347802">
      <w:pPr>
        <w:pStyle w:val="Akapitzlist"/>
        <w:numPr>
          <w:ilvl w:val="0"/>
          <w:numId w:val="55"/>
        </w:numPr>
        <w:tabs>
          <w:tab w:val="left" w:pos="567"/>
          <w:tab w:val="left" w:pos="1134"/>
        </w:tabs>
        <w:spacing w:line="271" w:lineRule="auto"/>
        <w:ind w:left="709" w:firstLine="0"/>
        <w:rPr>
          <w:rFonts w:ascii="Arial" w:eastAsia="Times New Roman" w:hAnsi="Arial" w:cs="Arial"/>
          <w:sz w:val="24"/>
          <w:szCs w:val="24"/>
          <w:lang w:eastAsia="pl-PL"/>
        </w:rPr>
      </w:pPr>
      <w:r w:rsidRPr="00347802">
        <w:rPr>
          <w:rFonts w:ascii="Arial" w:eastAsia="Times New Roman" w:hAnsi="Arial" w:cs="Arial"/>
          <w:sz w:val="24"/>
          <w:szCs w:val="24"/>
          <w:lang w:eastAsia="pl-PL"/>
        </w:rPr>
        <w:t>gwarancjach ubezpieczeniowych;</w:t>
      </w:r>
    </w:p>
    <w:p w:rsidR="00347802" w:rsidRDefault="00347802" w:rsidP="00347802">
      <w:pPr>
        <w:pStyle w:val="Akapitzlist"/>
        <w:numPr>
          <w:ilvl w:val="0"/>
          <w:numId w:val="55"/>
        </w:numPr>
        <w:tabs>
          <w:tab w:val="left" w:pos="567"/>
          <w:tab w:val="left" w:pos="1134"/>
        </w:tabs>
        <w:spacing w:line="271" w:lineRule="auto"/>
        <w:ind w:left="709" w:firstLine="0"/>
        <w:rPr>
          <w:rFonts w:ascii="Arial" w:eastAsia="Times New Roman" w:hAnsi="Arial" w:cs="Arial"/>
          <w:sz w:val="24"/>
          <w:szCs w:val="24"/>
          <w:lang w:eastAsia="pl-PL"/>
        </w:rPr>
      </w:pPr>
      <w:r w:rsidRPr="00347802">
        <w:rPr>
          <w:rFonts w:ascii="Arial" w:eastAsia="Times New Roman" w:hAnsi="Arial" w:cs="Arial"/>
          <w:sz w:val="24"/>
          <w:szCs w:val="24"/>
          <w:lang w:eastAsia="pl-PL"/>
        </w:rPr>
        <w:t>poręczeniach udzielanych przez podmioty, o których mowa w art. 6 b ust. 5 pkt 2 ustawy z dnia 9 listopada 2000 r. o utworzeniu Polskiej Agencji Rozwoju Przedsiębiorczości.</w:t>
      </w:r>
    </w:p>
    <w:p w:rsidR="00347802" w:rsidRPr="00347802" w:rsidRDefault="00347802" w:rsidP="00347802">
      <w:pPr>
        <w:pStyle w:val="Akapitzlist"/>
        <w:numPr>
          <w:ilvl w:val="1"/>
          <w:numId w:val="58"/>
        </w:numPr>
        <w:tabs>
          <w:tab w:val="left" w:pos="709"/>
          <w:tab w:val="left" w:pos="1134"/>
        </w:tabs>
        <w:spacing w:line="271" w:lineRule="auto"/>
        <w:ind w:left="709" w:hanging="709"/>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Zamawiający nie wyraża zgody na zabezpieczenia: </w:t>
      </w:r>
    </w:p>
    <w:p w:rsidR="00347802" w:rsidRDefault="00347802" w:rsidP="00347802">
      <w:pPr>
        <w:pStyle w:val="Akapitzlist"/>
        <w:numPr>
          <w:ilvl w:val="0"/>
          <w:numId w:val="56"/>
        </w:numPr>
        <w:tabs>
          <w:tab w:val="left" w:pos="1134"/>
        </w:tabs>
        <w:spacing w:line="271" w:lineRule="auto"/>
        <w:ind w:left="709" w:firstLine="0"/>
        <w:rPr>
          <w:rFonts w:ascii="Arial" w:eastAsia="Times New Roman" w:hAnsi="Arial" w:cs="Arial"/>
          <w:sz w:val="24"/>
          <w:szCs w:val="24"/>
          <w:lang w:eastAsia="pl-PL"/>
        </w:rPr>
      </w:pPr>
      <w:r w:rsidRPr="00347802">
        <w:rPr>
          <w:rFonts w:ascii="Arial" w:eastAsia="Times New Roman" w:hAnsi="Arial" w:cs="Arial"/>
          <w:sz w:val="24"/>
          <w:szCs w:val="24"/>
          <w:lang w:eastAsia="pl-PL"/>
        </w:rPr>
        <w:t>w wekslach z poręczeniem wekslowym banku lub spółdzielczej kasy oszczędnościowo-kredytowej;</w:t>
      </w:r>
    </w:p>
    <w:p w:rsidR="00347802" w:rsidRDefault="00347802" w:rsidP="00347802">
      <w:pPr>
        <w:pStyle w:val="Akapitzlist"/>
        <w:numPr>
          <w:ilvl w:val="0"/>
          <w:numId w:val="56"/>
        </w:numPr>
        <w:tabs>
          <w:tab w:val="left" w:pos="1134"/>
        </w:tabs>
        <w:spacing w:line="271" w:lineRule="auto"/>
        <w:ind w:left="709" w:firstLine="0"/>
        <w:rPr>
          <w:rFonts w:ascii="Arial" w:eastAsia="Times New Roman" w:hAnsi="Arial" w:cs="Arial"/>
          <w:sz w:val="24"/>
          <w:szCs w:val="24"/>
          <w:lang w:eastAsia="pl-PL"/>
        </w:rPr>
      </w:pPr>
      <w:r w:rsidRPr="00347802">
        <w:rPr>
          <w:rFonts w:ascii="Arial" w:eastAsia="Times New Roman" w:hAnsi="Arial" w:cs="Arial"/>
          <w:sz w:val="24"/>
          <w:szCs w:val="24"/>
          <w:lang w:eastAsia="pl-PL"/>
        </w:rPr>
        <w:t>przez ustanowienie zastawu na papierach wartościowych emitowanych przez Skarb Państwa lub jednostkę samorządu terytorialnego;</w:t>
      </w:r>
    </w:p>
    <w:p w:rsidR="00347802" w:rsidRPr="00347802" w:rsidRDefault="00347802" w:rsidP="00347802">
      <w:pPr>
        <w:pStyle w:val="Akapitzlist"/>
        <w:numPr>
          <w:ilvl w:val="0"/>
          <w:numId w:val="56"/>
        </w:numPr>
        <w:tabs>
          <w:tab w:val="left" w:pos="1134"/>
        </w:tabs>
        <w:spacing w:line="271" w:lineRule="auto"/>
        <w:ind w:left="709" w:firstLine="0"/>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przez ustanowienie zastawu rejestrowego na zasadach określonych w przepisach o zastawie rejestrowym i rejestrze zastawów. </w:t>
      </w:r>
    </w:p>
    <w:p w:rsidR="00347802" w:rsidRDefault="00347802" w:rsidP="00347802">
      <w:pPr>
        <w:pStyle w:val="Akapitzlist"/>
        <w:numPr>
          <w:ilvl w:val="1"/>
          <w:numId w:val="58"/>
        </w:numPr>
        <w:tabs>
          <w:tab w:val="left" w:pos="709"/>
        </w:tabs>
        <w:spacing w:line="271" w:lineRule="auto"/>
        <w:ind w:left="709" w:hanging="709"/>
        <w:jc w:val="both"/>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Zabezpieczenie wnoszone w pieniądzu Wykonawca wnosi przelewem na rachunek bankowy zamawiającego. </w:t>
      </w:r>
    </w:p>
    <w:p w:rsidR="00347802" w:rsidRDefault="00347802" w:rsidP="00347802">
      <w:pPr>
        <w:pStyle w:val="Akapitzlist"/>
        <w:numPr>
          <w:ilvl w:val="1"/>
          <w:numId w:val="58"/>
        </w:numPr>
        <w:tabs>
          <w:tab w:val="left" w:pos="709"/>
        </w:tabs>
        <w:spacing w:line="271" w:lineRule="auto"/>
        <w:ind w:left="709" w:hanging="709"/>
        <w:jc w:val="both"/>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Zabezpieczenie należytego wykonania umowy winno być wniesione na okres od dnia zawarcia umowy do dnia odbioru i uznania przez Zamawiającego, że umowa była wykonana należycie. </w:t>
      </w:r>
    </w:p>
    <w:p w:rsidR="00347802" w:rsidRDefault="00347802" w:rsidP="00347802">
      <w:pPr>
        <w:pStyle w:val="Akapitzlist"/>
        <w:numPr>
          <w:ilvl w:val="1"/>
          <w:numId w:val="58"/>
        </w:numPr>
        <w:tabs>
          <w:tab w:val="left" w:pos="709"/>
        </w:tabs>
        <w:spacing w:line="271" w:lineRule="auto"/>
        <w:ind w:left="709" w:hanging="709"/>
        <w:jc w:val="both"/>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Zabezpieczenie służy pokryciu roszczeń z tytułu niewykonania lub nienależytego wykonania umowy. </w:t>
      </w:r>
    </w:p>
    <w:p w:rsidR="00347802" w:rsidRDefault="00347802" w:rsidP="00347802">
      <w:pPr>
        <w:pStyle w:val="Akapitzlist"/>
        <w:numPr>
          <w:ilvl w:val="1"/>
          <w:numId w:val="58"/>
        </w:numPr>
        <w:tabs>
          <w:tab w:val="left" w:pos="709"/>
        </w:tabs>
        <w:spacing w:line="271" w:lineRule="auto"/>
        <w:ind w:left="709" w:hanging="709"/>
        <w:jc w:val="both"/>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347802" w:rsidRDefault="00347802" w:rsidP="00347802">
      <w:pPr>
        <w:pStyle w:val="Akapitzlist"/>
        <w:numPr>
          <w:ilvl w:val="1"/>
          <w:numId w:val="58"/>
        </w:numPr>
        <w:tabs>
          <w:tab w:val="left" w:pos="709"/>
        </w:tabs>
        <w:spacing w:line="271" w:lineRule="auto"/>
        <w:ind w:left="709" w:hanging="709"/>
        <w:jc w:val="both"/>
        <w:rPr>
          <w:rFonts w:ascii="Arial" w:eastAsia="Times New Roman" w:hAnsi="Arial" w:cs="Arial"/>
          <w:sz w:val="24"/>
          <w:szCs w:val="24"/>
          <w:lang w:eastAsia="pl-PL"/>
        </w:rPr>
      </w:pPr>
      <w:r w:rsidRPr="00347802">
        <w:rPr>
          <w:rFonts w:ascii="Arial" w:eastAsia="Times New Roman" w:hAnsi="Arial" w:cs="Arial"/>
          <w:sz w:val="24"/>
          <w:szCs w:val="24"/>
          <w:lang w:eastAsia="pl-PL"/>
        </w:rPr>
        <w:lastRenderedPageBreak/>
        <w:t xml:space="preserve">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 </w:t>
      </w:r>
    </w:p>
    <w:p w:rsidR="00347802" w:rsidRPr="00347802" w:rsidRDefault="00347802" w:rsidP="00347802">
      <w:pPr>
        <w:pStyle w:val="Akapitzlist"/>
        <w:numPr>
          <w:ilvl w:val="1"/>
          <w:numId w:val="58"/>
        </w:numPr>
        <w:tabs>
          <w:tab w:val="left" w:pos="709"/>
        </w:tabs>
        <w:spacing w:line="271" w:lineRule="auto"/>
        <w:ind w:left="709" w:hanging="709"/>
        <w:jc w:val="both"/>
        <w:rPr>
          <w:rFonts w:ascii="Arial" w:eastAsia="Times New Roman" w:hAnsi="Arial" w:cs="Arial"/>
          <w:sz w:val="24"/>
          <w:szCs w:val="24"/>
          <w:lang w:eastAsia="pl-PL"/>
        </w:rPr>
      </w:pPr>
      <w:r w:rsidRPr="00347802">
        <w:rPr>
          <w:rFonts w:ascii="Arial" w:eastAsia="Times New Roman" w:hAnsi="Arial" w:cs="Arial"/>
          <w:sz w:val="24"/>
          <w:szCs w:val="24"/>
          <w:lang w:eastAsia="pl-PL"/>
        </w:rPr>
        <w:t xml:space="preserve">W trakcie realizacji umowy Wykonawca może dokonać, z zachowaniem ciągłości zabezpieczenia i bez zmniejszenia jego wysokości, zmiany formy zabezpieczenia na jedną lub kilka form, o których mowa w ust. 3 (art. 450 ust. 1 ustawy </w:t>
      </w:r>
      <w:proofErr w:type="spellStart"/>
      <w:r w:rsidRPr="00347802">
        <w:rPr>
          <w:rFonts w:ascii="Arial" w:eastAsia="Times New Roman" w:hAnsi="Arial" w:cs="Arial"/>
          <w:sz w:val="24"/>
          <w:szCs w:val="24"/>
          <w:lang w:eastAsia="pl-PL"/>
        </w:rPr>
        <w:t>Pzp</w:t>
      </w:r>
      <w:proofErr w:type="spellEnd"/>
      <w:r w:rsidRPr="00347802">
        <w:rPr>
          <w:rFonts w:ascii="Arial" w:eastAsia="Times New Roman" w:hAnsi="Arial" w:cs="Arial"/>
          <w:sz w:val="24"/>
          <w:szCs w:val="24"/>
          <w:lang w:eastAsia="pl-PL"/>
        </w:rPr>
        <w:t xml:space="preserve">). </w:t>
      </w:r>
    </w:p>
    <w:p w:rsidR="00E017CF" w:rsidRPr="00DB41BA" w:rsidRDefault="00E017CF" w:rsidP="0074267A">
      <w:pPr>
        <w:pStyle w:val="Akapitzlist"/>
        <w:tabs>
          <w:tab w:val="left" w:pos="567"/>
        </w:tabs>
        <w:spacing w:line="276" w:lineRule="auto"/>
        <w:ind w:left="567"/>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734E8A"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34E8A" w:rsidRPr="00B93438" w:rsidRDefault="00B93438" w:rsidP="0074267A">
            <w:pPr>
              <w:spacing w:line="276" w:lineRule="auto"/>
              <w:jc w:val="center"/>
              <w:rPr>
                <w:rFonts w:ascii="Arial" w:eastAsia="Times New Roman" w:hAnsi="Arial" w:cs="Arial"/>
                <w:b/>
                <w:sz w:val="24"/>
                <w:szCs w:val="28"/>
                <w:lang w:eastAsia="pl-PL"/>
              </w:rPr>
            </w:pPr>
            <w:r w:rsidRPr="00B93438">
              <w:rPr>
                <w:rFonts w:ascii="Arial" w:eastAsia="Times New Roman" w:hAnsi="Arial" w:cs="Arial"/>
                <w:b/>
                <w:sz w:val="24"/>
                <w:szCs w:val="28"/>
                <w:lang w:eastAsia="pl-PL"/>
              </w:rPr>
              <w:t>ROZDZIAŁ 20</w:t>
            </w:r>
          </w:p>
          <w:p w:rsidR="00734E8A" w:rsidRPr="00DB41BA" w:rsidRDefault="00B93438" w:rsidP="0074267A">
            <w:pPr>
              <w:spacing w:line="276" w:lineRule="auto"/>
              <w:jc w:val="center"/>
              <w:rPr>
                <w:rFonts w:ascii="Arial" w:eastAsia="Times New Roman" w:hAnsi="Arial" w:cs="Arial"/>
                <w:b/>
                <w:sz w:val="26"/>
                <w:szCs w:val="26"/>
                <w:lang w:eastAsia="pl-PL"/>
              </w:rPr>
            </w:pPr>
            <w:r w:rsidRPr="00125D69">
              <w:rPr>
                <w:rFonts w:ascii="Arial" w:eastAsia="Times New Roman" w:hAnsi="Arial" w:cs="Arial"/>
                <w:b/>
                <w:sz w:val="24"/>
                <w:szCs w:val="28"/>
                <w:lang w:eastAsia="pl-PL"/>
              </w:rPr>
              <w:t>INFORMACJE O TREŚCI ZAWIERANEJ UMOWY ORAZ MOZLIWOŚCI JEJ ZMIANY</w:t>
            </w:r>
          </w:p>
        </w:tc>
      </w:tr>
    </w:tbl>
    <w:p w:rsidR="00734E8A" w:rsidRPr="00DB41BA" w:rsidRDefault="00734E8A" w:rsidP="0074267A">
      <w:pPr>
        <w:pStyle w:val="Akapitzlist"/>
        <w:tabs>
          <w:tab w:val="left" w:pos="567"/>
        </w:tabs>
        <w:spacing w:line="276" w:lineRule="auto"/>
        <w:ind w:left="567"/>
        <w:jc w:val="both"/>
        <w:rPr>
          <w:rFonts w:ascii="Arial" w:eastAsia="Times New Roman" w:hAnsi="Arial" w:cs="Arial"/>
          <w:sz w:val="24"/>
          <w:szCs w:val="24"/>
          <w:lang w:eastAsia="pl-PL"/>
        </w:rPr>
      </w:pPr>
    </w:p>
    <w:p w:rsidR="00734E8A" w:rsidRPr="00125E0C" w:rsidRDefault="004F4EAA" w:rsidP="00E947F3">
      <w:pPr>
        <w:pStyle w:val="Akapitzlist"/>
        <w:numPr>
          <w:ilvl w:val="1"/>
          <w:numId w:val="3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Wybrany Wykonawca jest zobowiązany do zawarcia umowy w sprawie zamówienia publiczne</w:t>
      </w:r>
      <w:r w:rsidR="00151C8D">
        <w:rPr>
          <w:rFonts w:ascii="Arial" w:eastAsia="Times New Roman" w:hAnsi="Arial" w:cs="Arial"/>
          <w:sz w:val="24"/>
          <w:szCs w:val="24"/>
          <w:lang w:eastAsia="pl-PL"/>
        </w:rPr>
        <w:t>go na warunkach określonych we wzorze u</w:t>
      </w:r>
      <w:r w:rsidRPr="00DB41BA">
        <w:rPr>
          <w:rFonts w:ascii="Arial" w:eastAsia="Times New Roman" w:hAnsi="Arial" w:cs="Arial"/>
          <w:sz w:val="24"/>
          <w:szCs w:val="24"/>
          <w:lang w:eastAsia="pl-PL"/>
        </w:rPr>
        <w:t>mowy, stanowiącym</w:t>
      </w:r>
      <w:r w:rsidRPr="00151C8D">
        <w:rPr>
          <w:rFonts w:ascii="Arial" w:eastAsia="Times New Roman" w:hAnsi="Arial" w:cs="Arial"/>
          <w:color w:val="FF0000"/>
          <w:sz w:val="24"/>
          <w:szCs w:val="24"/>
          <w:lang w:eastAsia="pl-PL"/>
        </w:rPr>
        <w:t xml:space="preserve"> </w:t>
      </w:r>
      <w:r w:rsidRPr="00CE5CBF">
        <w:rPr>
          <w:rFonts w:ascii="Arial" w:eastAsia="Times New Roman" w:hAnsi="Arial" w:cs="Arial"/>
          <w:b/>
          <w:sz w:val="24"/>
          <w:szCs w:val="24"/>
          <w:lang w:eastAsia="pl-PL"/>
        </w:rPr>
        <w:t xml:space="preserve">załącznik nr </w:t>
      </w:r>
      <w:r w:rsidR="005F2622">
        <w:rPr>
          <w:rFonts w:ascii="Arial" w:eastAsia="Times New Roman" w:hAnsi="Arial" w:cs="Arial"/>
          <w:b/>
          <w:sz w:val="24"/>
          <w:szCs w:val="24"/>
          <w:lang w:eastAsia="pl-PL"/>
        </w:rPr>
        <w:t>8</w:t>
      </w:r>
      <w:r w:rsidR="00CB191F" w:rsidRPr="00CE5CBF">
        <w:rPr>
          <w:rFonts w:ascii="Arial" w:eastAsia="Times New Roman" w:hAnsi="Arial" w:cs="Arial"/>
          <w:b/>
          <w:sz w:val="24"/>
          <w:szCs w:val="24"/>
          <w:lang w:eastAsia="pl-PL"/>
        </w:rPr>
        <w:t xml:space="preserve"> </w:t>
      </w:r>
      <w:r w:rsidRPr="00CE5CBF">
        <w:rPr>
          <w:rFonts w:ascii="Arial" w:eastAsia="Times New Roman" w:hAnsi="Arial" w:cs="Arial"/>
          <w:b/>
          <w:sz w:val="24"/>
          <w:szCs w:val="24"/>
          <w:lang w:eastAsia="pl-PL"/>
        </w:rPr>
        <w:t>do SWZ.</w:t>
      </w:r>
    </w:p>
    <w:p w:rsidR="00734E8A" w:rsidRPr="00DB41BA" w:rsidRDefault="004F4EAA" w:rsidP="00E947F3">
      <w:pPr>
        <w:pStyle w:val="Akapitzlist"/>
        <w:numPr>
          <w:ilvl w:val="1"/>
          <w:numId w:val="3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Zakres świadczenia Wykonawcy wynikający z umowy jest tożsamy z jego zobowiązaniem zawartym w ofercie.</w:t>
      </w:r>
    </w:p>
    <w:p w:rsidR="00734E8A" w:rsidRPr="00DB41BA" w:rsidRDefault="004F4EAA" w:rsidP="00E947F3">
      <w:pPr>
        <w:pStyle w:val="Akapitzlist"/>
        <w:numPr>
          <w:ilvl w:val="1"/>
          <w:numId w:val="3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Zamawiający przewiduje możliwość zmiany zawartej umowy w stosunku do treści wybranej</w:t>
      </w:r>
      <w:r w:rsidR="00125D69">
        <w:rPr>
          <w:rFonts w:ascii="Arial" w:eastAsia="Times New Roman" w:hAnsi="Arial" w:cs="Arial"/>
          <w:sz w:val="24"/>
          <w:szCs w:val="24"/>
          <w:lang w:eastAsia="pl-PL"/>
        </w:rPr>
        <w:t xml:space="preserve"> </w:t>
      </w:r>
      <w:r w:rsidRPr="00DB41BA">
        <w:rPr>
          <w:rFonts w:ascii="Arial" w:eastAsia="Times New Roman" w:hAnsi="Arial" w:cs="Arial"/>
          <w:sz w:val="24"/>
          <w:szCs w:val="24"/>
          <w:lang w:eastAsia="pl-PL"/>
        </w:rPr>
        <w:t>oferty w zakresie uregulowanym w art. 45</w:t>
      </w:r>
      <w:r w:rsidR="00CB191F" w:rsidRPr="00DB41BA">
        <w:rPr>
          <w:rFonts w:ascii="Arial" w:eastAsia="Times New Roman" w:hAnsi="Arial" w:cs="Arial"/>
          <w:sz w:val="24"/>
          <w:szCs w:val="24"/>
          <w:lang w:eastAsia="pl-PL"/>
        </w:rPr>
        <w:t xml:space="preserve">4-455 </w:t>
      </w:r>
      <w:proofErr w:type="spellStart"/>
      <w:r w:rsidR="004C49F0" w:rsidRPr="00DB41BA">
        <w:rPr>
          <w:rFonts w:ascii="Arial" w:eastAsia="Times New Roman" w:hAnsi="Arial" w:cs="Arial"/>
          <w:sz w:val="24"/>
          <w:szCs w:val="24"/>
          <w:lang w:eastAsia="pl-PL"/>
        </w:rPr>
        <w:t>Pzp</w:t>
      </w:r>
      <w:proofErr w:type="spellEnd"/>
      <w:r w:rsidR="00CB191F" w:rsidRPr="00DB41BA">
        <w:rPr>
          <w:rFonts w:ascii="Arial" w:eastAsia="Times New Roman" w:hAnsi="Arial" w:cs="Arial"/>
          <w:sz w:val="24"/>
          <w:szCs w:val="24"/>
          <w:lang w:eastAsia="pl-PL"/>
        </w:rPr>
        <w:t xml:space="preserve"> oraz wskazanym we wzorze u</w:t>
      </w:r>
      <w:r w:rsidRPr="00DB41BA">
        <w:rPr>
          <w:rFonts w:ascii="Arial" w:eastAsia="Times New Roman" w:hAnsi="Arial" w:cs="Arial"/>
          <w:sz w:val="24"/>
          <w:szCs w:val="24"/>
          <w:lang w:eastAsia="pl-PL"/>
        </w:rPr>
        <w:t>mowy.</w:t>
      </w:r>
    </w:p>
    <w:p w:rsidR="004F4EAA" w:rsidRPr="00DB41BA" w:rsidRDefault="004F4EAA" w:rsidP="00E947F3">
      <w:pPr>
        <w:pStyle w:val="Akapitzlist"/>
        <w:numPr>
          <w:ilvl w:val="1"/>
          <w:numId w:val="31"/>
        </w:numPr>
        <w:tabs>
          <w:tab w:val="left" w:pos="709"/>
        </w:tabs>
        <w:spacing w:line="276" w:lineRule="auto"/>
        <w:ind w:left="709" w:hanging="709"/>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Zmiana umowy wymaga dla swej ważności, pod rygorem nieważności, zachowania formy pisemnej.</w:t>
      </w:r>
    </w:p>
    <w:p w:rsidR="00125E0C" w:rsidRPr="00DB41BA" w:rsidRDefault="00125E0C" w:rsidP="0074267A">
      <w:pPr>
        <w:tabs>
          <w:tab w:val="left" w:pos="567"/>
        </w:tabs>
        <w:spacing w:line="276" w:lineRule="auto"/>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734E8A"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34E8A" w:rsidRPr="00B93438" w:rsidRDefault="00B93438" w:rsidP="0074267A">
            <w:pPr>
              <w:spacing w:line="276" w:lineRule="auto"/>
              <w:jc w:val="center"/>
              <w:rPr>
                <w:rFonts w:ascii="Arial" w:eastAsia="Times New Roman" w:hAnsi="Arial" w:cs="Arial"/>
                <w:b/>
                <w:sz w:val="24"/>
                <w:szCs w:val="28"/>
                <w:lang w:eastAsia="pl-PL"/>
              </w:rPr>
            </w:pPr>
            <w:r w:rsidRPr="00B93438">
              <w:rPr>
                <w:rFonts w:ascii="Arial" w:eastAsia="Times New Roman" w:hAnsi="Arial" w:cs="Arial"/>
                <w:b/>
                <w:sz w:val="24"/>
                <w:szCs w:val="28"/>
                <w:lang w:eastAsia="pl-PL"/>
              </w:rPr>
              <w:t>ROZDZIAŁ 21</w:t>
            </w:r>
          </w:p>
          <w:p w:rsidR="00734E8A" w:rsidRPr="00DB41BA" w:rsidRDefault="00734E8A" w:rsidP="0074267A">
            <w:pPr>
              <w:spacing w:line="276" w:lineRule="auto"/>
              <w:jc w:val="center"/>
              <w:rPr>
                <w:rFonts w:ascii="Arial" w:eastAsia="Times New Roman" w:hAnsi="Arial" w:cs="Arial"/>
                <w:b/>
                <w:sz w:val="26"/>
                <w:szCs w:val="26"/>
                <w:lang w:eastAsia="pl-PL"/>
              </w:rPr>
            </w:pPr>
            <w:r w:rsidRPr="00125D69">
              <w:rPr>
                <w:rFonts w:ascii="Arial" w:eastAsia="Times New Roman" w:hAnsi="Arial" w:cs="Arial"/>
                <w:b/>
                <w:sz w:val="24"/>
                <w:szCs w:val="28"/>
                <w:lang w:eastAsia="pl-PL"/>
              </w:rPr>
              <w:t>POUCZENIE O ŚRODKACH OCHRONY PRAWNEJ PRZYSŁUGUJĄCYCH WYKONAWCY</w:t>
            </w:r>
          </w:p>
        </w:tc>
      </w:tr>
    </w:tbl>
    <w:p w:rsidR="004F4EAA" w:rsidRPr="00DB41BA" w:rsidRDefault="004F4EAA" w:rsidP="0074267A">
      <w:pPr>
        <w:tabs>
          <w:tab w:val="left" w:pos="567"/>
        </w:tabs>
        <w:spacing w:line="276" w:lineRule="auto"/>
        <w:jc w:val="both"/>
        <w:rPr>
          <w:rFonts w:ascii="Arial" w:eastAsia="Times New Roman" w:hAnsi="Arial" w:cs="Arial"/>
          <w:sz w:val="24"/>
          <w:szCs w:val="24"/>
          <w:lang w:eastAsia="pl-PL"/>
        </w:rPr>
      </w:pPr>
    </w:p>
    <w:p w:rsidR="00FC2088" w:rsidRPr="00FC2088" w:rsidRDefault="00FC2088" w:rsidP="00E947F3">
      <w:pPr>
        <w:pStyle w:val="Akapitzlist"/>
        <w:numPr>
          <w:ilvl w:val="1"/>
          <w:numId w:val="32"/>
        </w:numPr>
        <w:tabs>
          <w:tab w:val="left" w:pos="709"/>
        </w:tabs>
        <w:spacing w:line="276" w:lineRule="auto"/>
        <w:ind w:left="709" w:hanging="709"/>
        <w:jc w:val="both"/>
        <w:rPr>
          <w:rFonts w:ascii="Arial" w:eastAsia="Times New Roman" w:hAnsi="Arial" w:cs="Arial"/>
          <w:sz w:val="24"/>
          <w:szCs w:val="24"/>
          <w:lang w:eastAsia="pl-PL"/>
        </w:rPr>
      </w:pPr>
      <w:r w:rsidRPr="00FC2088">
        <w:rPr>
          <w:rFonts w:ascii="Arial" w:eastAsia="Times New Roman" w:hAnsi="Arial" w:cs="Arial"/>
          <w:sz w:val="24"/>
          <w:szCs w:val="24"/>
          <w:lang w:eastAsia="pl-PL"/>
        </w:rPr>
        <w:t xml:space="preserve">Środki ochrony prawnej przewidziane są w dziale IX ustawy </w:t>
      </w:r>
      <w:proofErr w:type="spellStart"/>
      <w:r w:rsidRPr="00FC2088">
        <w:rPr>
          <w:rFonts w:ascii="Arial" w:eastAsia="Times New Roman" w:hAnsi="Arial" w:cs="Arial"/>
          <w:sz w:val="24"/>
          <w:szCs w:val="24"/>
          <w:lang w:eastAsia="pl-PL"/>
        </w:rPr>
        <w:t>Pzp</w:t>
      </w:r>
      <w:proofErr w:type="spellEnd"/>
      <w:r w:rsidRPr="00FC2088">
        <w:rPr>
          <w:rFonts w:ascii="Arial" w:eastAsia="Times New Roman" w:hAnsi="Arial" w:cs="Arial"/>
          <w:sz w:val="24"/>
          <w:szCs w:val="24"/>
          <w:lang w:eastAsia="pl-PL"/>
        </w:rPr>
        <w:t>.</w:t>
      </w:r>
    </w:p>
    <w:p w:rsidR="00FC2088" w:rsidRDefault="00FC2088" w:rsidP="00E947F3">
      <w:pPr>
        <w:pStyle w:val="Akapitzlist"/>
        <w:numPr>
          <w:ilvl w:val="1"/>
          <w:numId w:val="32"/>
        </w:numPr>
        <w:tabs>
          <w:tab w:val="left" w:pos="709"/>
        </w:tabs>
        <w:spacing w:line="276" w:lineRule="auto"/>
        <w:jc w:val="both"/>
        <w:rPr>
          <w:rFonts w:ascii="Arial" w:eastAsia="Times New Roman" w:hAnsi="Arial" w:cs="Arial"/>
          <w:sz w:val="24"/>
          <w:szCs w:val="24"/>
          <w:lang w:eastAsia="pl-PL"/>
        </w:rPr>
      </w:pPr>
      <w:r w:rsidRPr="00FC2088">
        <w:rPr>
          <w:rFonts w:ascii="Arial" w:eastAsia="Times New Roman" w:hAnsi="Arial" w:cs="Arial"/>
          <w:sz w:val="24"/>
          <w:szCs w:val="24"/>
          <w:lang w:eastAsia="pl-PL"/>
        </w:rPr>
        <w:t>Środkami ochrony prawnej są odwołanie i skarga do sądu.</w:t>
      </w:r>
    </w:p>
    <w:p w:rsidR="00EC1DE0" w:rsidRPr="00FC2088" w:rsidRDefault="00EC1DE0" w:rsidP="0074267A">
      <w:pPr>
        <w:pStyle w:val="Akapitzlist"/>
        <w:tabs>
          <w:tab w:val="left" w:pos="709"/>
        </w:tabs>
        <w:spacing w:line="276" w:lineRule="auto"/>
        <w:ind w:left="435"/>
        <w:jc w:val="both"/>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734E8A" w:rsidRPr="00DB41BA" w:rsidTr="00734E8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34E8A" w:rsidRPr="00B93438" w:rsidRDefault="00B93438" w:rsidP="0074267A">
            <w:pPr>
              <w:spacing w:line="276" w:lineRule="auto"/>
              <w:jc w:val="center"/>
              <w:rPr>
                <w:rFonts w:ascii="Arial" w:eastAsia="Times New Roman" w:hAnsi="Arial" w:cs="Arial"/>
                <w:b/>
                <w:sz w:val="24"/>
                <w:szCs w:val="28"/>
                <w:lang w:eastAsia="pl-PL"/>
              </w:rPr>
            </w:pPr>
            <w:r w:rsidRPr="00B93438">
              <w:rPr>
                <w:rFonts w:ascii="Arial" w:eastAsia="Times New Roman" w:hAnsi="Arial" w:cs="Arial"/>
                <w:b/>
                <w:sz w:val="24"/>
                <w:szCs w:val="28"/>
                <w:lang w:eastAsia="pl-PL"/>
              </w:rPr>
              <w:t>ROZDZIAŁ 22</w:t>
            </w:r>
          </w:p>
          <w:p w:rsidR="00734E8A" w:rsidRPr="00DB41BA" w:rsidRDefault="00734E8A" w:rsidP="0074267A">
            <w:pPr>
              <w:pStyle w:val="Akapitzlist"/>
              <w:spacing w:line="276" w:lineRule="auto"/>
              <w:ind w:left="435"/>
              <w:jc w:val="center"/>
              <w:rPr>
                <w:rFonts w:ascii="Arial" w:eastAsia="Times New Roman" w:hAnsi="Arial" w:cs="Arial"/>
                <w:b/>
                <w:sz w:val="26"/>
                <w:szCs w:val="26"/>
                <w:lang w:eastAsia="pl-PL"/>
              </w:rPr>
            </w:pPr>
            <w:r w:rsidRPr="00125D69">
              <w:rPr>
                <w:rFonts w:ascii="Arial" w:eastAsia="Times New Roman" w:hAnsi="Arial" w:cs="Arial"/>
                <w:b/>
                <w:sz w:val="24"/>
                <w:szCs w:val="28"/>
                <w:lang w:eastAsia="pl-PL"/>
              </w:rPr>
              <w:t>OCHRONA DANYCH OSOBOWYCH</w:t>
            </w:r>
          </w:p>
        </w:tc>
      </w:tr>
    </w:tbl>
    <w:p w:rsidR="004F4EAA" w:rsidRPr="00DB41BA" w:rsidRDefault="004F4EAA" w:rsidP="0074267A">
      <w:pPr>
        <w:tabs>
          <w:tab w:val="left" w:pos="567"/>
        </w:tabs>
        <w:spacing w:line="276" w:lineRule="auto"/>
        <w:jc w:val="both"/>
        <w:rPr>
          <w:rFonts w:ascii="Arial" w:eastAsia="Times New Roman" w:hAnsi="Arial" w:cs="Arial"/>
          <w:sz w:val="24"/>
          <w:szCs w:val="24"/>
          <w:lang w:eastAsia="pl-PL"/>
        </w:rPr>
      </w:pPr>
    </w:p>
    <w:p w:rsidR="00826CF0" w:rsidRPr="00DB41BA" w:rsidRDefault="00826CF0" w:rsidP="0074267A">
      <w:pPr>
        <w:tabs>
          <w:tab w:val="left" w:pos="567"/>
        </w:tabs>
        <w:spacing w:line="276" w:lineRule="auto"/>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2765A1" w:rsidRPr="00DB41BA" w:rsidRDefault="00826CF0" w:rsidP="00E947F3">
      <w:pPr>
        <w:pStyle w:val="Akapitzlist"/>
        <w:numPr>
          <w:ilvl w:val="0"/>
          <w:numId w:val="33"/>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administratorem Pani/Pana danych osobowych jest   Wójt Gminy Krasocin  z  siedzibą  w Krasocinie  przy  ul.  Macierzy Szkolnej 1,  29-105 Krasocin,  tel.:  +48  41 391 70 26,  fax:  +48 41 391 70 10, e-mail: gmina@krasocin.com.pl; </w:t>
      </w:r>
    </w:p>
    <w:p w:rsidR="002765A1" w:rsidRPr="00DB41BA" w:rsidRDefault="00826CF0" w:rsidP="00E947F3">
      <w:pPr>
        <w:pStyle w:val="Akapitzlist"/>
        <w:numPr>
          <w:ilvl w:val="0"/>
          <w:numId w:val="33"/>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administrator wyznaczył Inspektora Danych Osobowych, z którym moż</w:t>
      </w:r>
      <w:r w:rsidR="00125D69">
        <w:rPr>
          <w:rFonts w:ascii="Arial" w:eastAsia="Times New Roman" w:hAnsi="Arial" w:cs="Arial"/>
          <w:sz w:val="24"/>
          <w:szCs w:val="24"/>
          <w:lang w:eastAsia="pl-PL"/>
        </w:rPr>
        <w:t xml:space="preserve">na się kontaktować pod adresem </w:t>
      </w:r>
      <w:r w:rsidRPr="00DB41BA">
        <w:rPr>
          <w:rFonts w:ascii="Arial" w:eastAsia="Times New Roman" w:hAnsi="Arial" w:cs="Arial"/>
          <w:sz w:val="24"/>
          <w:szCs w:val="24"/>
          <w:lang w:eastAsia="pl-PL"/>
        </w:rPr>
        <w:t xml:space="preserve">e-mail: </w:t>
      </w:r>
      <w:r w:rsidR="00DA3DED" w:rsidRPr="00DA3DED">
        <w:rPr>
          <w:rStyle w:val="Hipercze"/>
          <w:rFonts w:ascii="Arial" w:eastAsia="Times New Roman" w:hAnsi="Arial" w:cs="Arial"/>
          <w:sz w:val="24"/>
          <w:szCs w:val="24"/>
          <w:lang w:eastAsia="pl-PL"/>
        </w:rPr>
        <w:t>iod.wloszczowa@gmail.com</w:t>
      </w:r>
    </w:p>
    <w:p w:rsidR="002765A1" w:rsidRPr="00DB41BA" w:rsidRDefault="00826CF0" w:rsidP="00E947F3">
      <w:pPr>
        <w:pStyle w:val="Akapitzlist"/>
        <w:numPr>
          <w:ilvl w:val="0"/>
          <w:numId w:val="33"/>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Pani/Pana dane osobowe przetwarzane będą na podstawie art. 6 ust. 1 lit. c RODO </w:t>
      </w:r>
      <w:r w:rsidR="00125D69">
        <w:rPr>
          <w:rFonts w:ascii="Arial" w:eastAsia="Times New Roman" w:hAnsi="Arial" w:cs="Arial"/>
          <w:sz w:val="24"/>
          <w:szCs w:val="24"/>
          <w:lang w:eastAsia="pl-PL"/>
        </w:rPr>
        <w:br/>
      </w:r>
      <w:r w:rsidRPr="00DB41BA">
        <w:rPr>
          <w:rFonts w:ascii="Arial" w:eastAsia="Times New Roman" w:hAnsi="Arial" w:cs="Arial"/>
          <w:sz w:val="24"/>
          <w:szCs w:val="24"/>
          <w:lang w:eastAsia="pl-PL"/>
        </w:rPr>
        <w:t xml:space="preserve">w celu prowadzenia przedmiotowego postępowania o udzielenie zamówienia publicznego oraz zawarcia umowy, a podstawą prawną ich przetwarzania jest </w:t>
      </w:r>
      <w:r w:rsidRPr="00DB41BA">
        <w:rPr>
          <w:rFonts w:ascii="Arial" w:eastAsia="Times New Roman" w:hAnsi="Arial" w:cs="Arial"/>
          <w:sz w:val="24"/>
          <w:szCs w:val="24"/>
          <w:lang w:eastAsia="pl-PL"/>
        </w:rPr>
        <w:lastRenderedPageBreak/>
        <w:t>obowiązek prawny stosowania sformalizowanych procedur udzielania zamówień publicznych spoczywających na Zamawiającym;</w:t>
      </w:r>
    </w:p>
    <w:p w:rsidR="002765A1" w:rsidRPr="00DB41BA" w:rsidRDefault="00826CF0" w:rsidP="00E947F3">
      <w:pPr>
        <w:pStyle w:val="Akapitzlist"/>
        <w:numPr>
          <w:ilvl w:val="0"/>
          <w:numId w:val="33"/>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odbiorcami Pani/Pana danych osobowych będą osoby lub podmioty, którym udostępniona zostanie dokumentacja postępowania w oparciu o </w:t>
      </w:r>
      <w:r w:rsidRPr="00DB41BA">
        <w:rPr>
          <w:rFonts w:ascii="Arial" w:eastAsia="Times New Roman" w:hAnsi="Arial" w:cs="Arial"/>
          <w:b/>
          <w:sz w:val="24"/>
          <w:szCs w:val="24"/>
          <w:lang w:eastAsia="pl-PL"/>
        </w:rPr>
        <w:t>art.18 oraz art. 74</w:t>
      </w:r>
      <w:r w:rsidRPr="00DB41BA">
        <w:rPr>
          <w:rFonts w:ascii="Arial" w:eastAsia="Times New Roman" w:hAnsi="Arial" w:cs="Arial"/>
          <w:sz w:val="24"/>
          <w:szCs w:val="24"/>
          <w:lang w:eastAsia="pl-PL"/>
        </w:rPr>
        <w:t xml:space="preserve"> ustawy </w:t>
      </w:r>
      <w:proofErr w:type="spellStart"/>
      <w:r w:rsidRPr="00DB41BA">
        <w:rPr>
          <w:rFonts w:ascii="Arial" w:eastAsia="Times New Roman" w:hAnsi="Arial" w:cs="Arial"/>
          <w:sz w:val="24"/>
          <w:szCs w:val="24"/>
          <w:lang w:eastAsia="pl-PL"/>
        </w:rPr>
        <w:t>P</w:t>
      </w:r>
      <w:r w:rsidR="00D724ED" w:rsidRPr="00DB41BA">
        <w:rPr>
          <w:rFonts w:ascii="Arial" w:eastAsia="Times New Roman" w:hAnsi="Arial" w:cs="Arial"/>
          <w:sz w:val="24"/>
          <w:szCs w:val="24"/>
          <w:lang w:eastAsia="pl-PL"/>
        </w:rPr>
        <w:t>zp</w:t>
      </w:r>
      <w:proofErr w:type="spellEnd"/>
      <w:r w:rsidRPr="00DB41BA">
        <w:rPr>
          <w:rFonts w:ascii="Arial" w:eastAsia="Times New Roman" w:hAnsi="Arial" w:cs="Arial"/>
          <w:sz w:val="24"/>
          <w:szCs w:val="24"/>
          <w:lang w:eastAsia="pl-PL"/>
        </w:rPr>
        <w:t>;</w:t>
      </w:r>
    </w:p>
    <w:p w:rsidR="002765A1" w:rsidRPr="00DB41BA" w:rsidRDefault="00826CF0" w:rsidP="00E947F3">
      <w:pPr>
        <w:pStyle w:val="Akapitzlist"/>
        <w:numPr>
          <w:ilvl w:val="0"/>
          <w:numId w:val="33"/>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Pani/Pana dane osobowe będą przechowywane, zgodnie z </w:t>
      </w:r>
      <w:r w:rsidRPr="00DB41BA">
        <w:rPr>
          <w:rFonts w:ascii="Arial" w:eastAsia="Times New Roman" w:hAnsi="Arial" w:cs="Arial"/>
          <w:b/>
          <w:sz w:val="24"/>
          <w:szCs w:val="24"/>
          <w:lang w:eastAsia="pl-PL"/>
        </w:rPr>
        <w:t>art. 78</w:t>
      </w:r>
      <w:r w:rsidRPr="00DB41BA">
        <w:rPr>
          <w:rFonts w:ascii="Arial" w:eastAsia="Times New Roman" w:hAnsi="Arial" w:cs="Arial"/>
          <w:sz w:val="24"/>
          <w:szCs w:val="24"/>
          <w:lang w:eastAsia="pl-PL"/>
        </w:rPr>
        <w:t xml:space="preserve"> ust. 1 </w:t>
      </w:r>
      <w:proofErr w:type="spellStart"/>
      <w:r w:rsidRPr="00DB41BA">
        <w:rPr>
          <w:rFonts w:ascii="Arial" w:eastAsia="Times New Roman" w:hAnsi="Arial" w:cs="Arial"/>
          <w:sz w:val="24"/>
          <w:szCs w:val="24"/>
          <w:lang w:eastAsia="pl-PL"/>
        </w:rPr>
        <w:t>P</w:t>
      </w:r>
      <w:r w:rsidR="00D724ED" w:rsidRPr="00DB41BA">
        <w:rPr>
          <w:rFonts w:ascii="Arial" w:eastAsia="Times New Roman" w:hAnsi="Arial" w:cs="Arial"/>
          <w:sz w:val="24"/>
          <w:szCs w:val="24"/>
          <w:lang w:eastAsia="pl-PL"/>
        </w:rPr>
        <w:t>zp</w:t>
      </w:r>
      <w:proofErr w:type="spellEnd"/>
      <w:r w:rsidRPr="00DB41BA">
        <w:rPr>
          <w:rFonts w:ascii="Arial" w:eastAsia="Times New Roman" w:hAnsi="Arial" w:cs="Arial"/>
          <w:sz w:val="24"/>
          <w:szCs w:val="24"/>
          <w:lang w:eastAsia="pl-PL"/>
        </w:rPr>
        <w:t>, przez okres 4 lat od dnia zakończenia postępowania o udzielenie zamówienia, a jeżeli czas trwania umowy przekracza 4 lata, okres przechowywania obejmuje cały czas trwania umowy;</w:t>
      </w:r>
    </w:p>
    <w:p w:rsidR="002765A1" w:rsidRPr="00DB41BA" w:rsidRDefault="00826CF0" w:rsidP="00E947F3">
      <w:pPr>
        <w:pStyle w:val="Akapitzlist"/>
        <w:numPr>
          <w:ilvl w:val="0"/>
          <w:numId w:val="33"/>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obowiązek podania przez Panią/Pana danych osobowych bezpośrednio Pani/Pana dotyczących jest wymogiem określonym w przepisach ustawy </w:t>
      </w:r>
      <w:proofErr w:type="spellStart"/>
      <w:r w:rsidRPr="00DB41BA">
        <w:rPr>
          <w:rFonts w:ascii="Arial" w:eastAsia="Times New Roman" w:hAnsi="Arial" w:cs="Arial"/>
          <w:sz w:val="24"/>
          <w:szCs w:val="24"/>
          <w:lang w:eastAsia="pl-PL"/>
        </w:rPr>
        <w:t>P</w:t>
      </w:r>
      <w:r w:rsidR="00D724ED" w:rsidRPr="00DB41BA">
        <w:rPr>
          <w:rFonts w:ascii="Arial" w:eastAsia="Times New Roman" w:hAnsi="Arial" w:cs="Arial"/>
          <w:sz w:val="24"/>
          <w:szCs w:val="24"/>
          <w:lang w:eastAsia="pl-PL"/>
        </w:rPr>
        <w:t>zp</w:t>
      </w:r>
      <w:proofErr w:type="spellEnd"/>
      <w:r w:rsidRPr="00DB41BA">
        <w:rPr>
          <w:rFonts w:ascii="Arial" w:eastAsia="Times New Roman" w:hAnsi="Arial" w:cs="Arial"/>
          <w:sz w:val="24"/>
          <w:szCs w:val="24"/>
          <w:lang w:eastAsia="pl-PL"/>
        </w:rPr>
        <w:t xml:space="preserve">, związanym </w:t>
      </w:r>
      <w:r w:rsidR="00125D69">
        <w:rPr>
          <w:rFonts w:ascii="Arial" w:eastAsia="Times New Roman" w:hAnsi="Arial" w:cs="Arial"/>
          <w:sz w:val="24"/>
          <w:szCs w:val="24"/>
          <w:lang w:eastAsia="pl-PL"/>
        </w:rPr>
        <w:br/>
      </w:r>
      <w:r w:rsidRPr="00DB41BA">
        <w:rPr>
          <w:rFonts w:ascii="Arial" w:eastAsia="Times New Roman" w:hAnsi="Arial" w:cs="Arial"/>
          <w:sz w:val="24"/>
          <w:szCs w:val="24"/>
          <w:lang w:eastAsia="pl-PL"/>
        </w:rPr>
        <w:t xml:space="preserve">z udziałem w postępowaniu o udzielenie zamówienia publicznego; konsekwencje niepodania określonych danych wynikają z ustawy </w:t>
      </w:r>
      <w:proofErr w:type="spellStart"/>
      <w:r w:rsidRPr="00DB41BA">
        <w:rPr>
          <w:rFonts w:ascii="Arial" w:eastAsia="Times New Roman" w:hAnsi="Arial" w:cs="Arial"/>
          <w:sz w:val="24"/>
          <w:szCs w:val="24"/>
          <w:lang w:eastAsia="pl-PL"/>
        </w:rPr>
        <w:t>P</w:t>
      </w:r>
      <w:r w:rsidR="00D724ED" w:rsidRPr="00DB41BA">
        <w:rPr>
          <w:rFonts w:ascii="Arial" w:eastAsia="Times New Roman" w:hAnsi="Arial" w:cs="Arial"/>
          <w:sz w:val="24"/>
          <w:szCs w:val="24"/>
          <w:lang w:eastAsia="pl-PL"/>
        </w:rPr>
        <w:t>zp</w:t>
      </w:r>
      <w:proofErr w:type="spellEnd"/>
      <w:r w:rsidRPr="00DB41BA">
        <w:rPr>
          <w:rFonts w:ascii="Arial" w:eastAsia="Times New Roman" w:hAnsi="Arial" w:cs="Arial"/>
          <w:sz w:val="24"/>
          <w:szCs w:val="24"/>
          <w:lang w:eastAsia="pl-PL"/>
        </w:rPr>
        <w:t>;</w:t>
      </w:r>
    </w:p>
    <w:p w:rsidR="002765A1" w:rsidRPr="00DB41BA" w:rsidRDefault="00826CF0" w:rsidP="00E947F3">
      <w:pPr>
        <w:pStyle w:val="Akapitzlist"/>
        <w:numPr>
          <w:ilvl w:val="0"/>
          <w:numId w:val="33"/>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w odniesieniu do Pani/Pana danych osobowych decyzje nie będą podejmowane </w:t>
      </w:r>
      <w:r w:rsidR="00125D69">
        <w:rPr>
          <w:rFonts w:ascii="Arial" w:eastAsia="Times New Roman" w:hAnsi="Arial" w:cs="Arial"/>
          <w:sz w:val="24"/>
          <w:szCs w:val="24"/>
          <w:lang w:eastAsia="pl-PL"/>
        </w:rPr>
        <w:br/>
      </w:r>
      <w:r w:rsidRPr="00DB41BA">
        <w:rPr>
          <w:rFonts w:ascii="Arial" w:eastAsia="Times New Roman" w:hAnsi="Arial" w:cs="Arial"/>
          <w:sz w:val="24"/>
          <w:szCs w:val="24"/>
          <w:lang w:eastAsia="pl-PL"/>
        </w:rPr>
        <w:t>w sposób zautomatyzowany, stosownie do art. 22 RODO.</w:t>
      </w:r>
    </w:p>
    <w:p w:rsidR="00826CF0" w:rsidRPr="00DB41BA" w:rsidRDefault="00826CF0" w:rsidP="00E947F3">
      <w:pPr>
        <w:pStyle w:val="Akapitzlist"/>
        <w:numPr>
          <w:ilvl w:val="0"/>
          <w:numId w:val="33"/>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posiada Pani/Pan:</w:t>
      </w:r>
    </w:p>
    <w:p w:rsidR="002765A1" w:rsidRPr="00DB41BA" w:rsidRDefault="00826CF0" w:rsidP="0074267A">
      <w:pPr>
        <w:pStyle w:val="Akapitzlist"/>
        <w:numPr>
          <w:ilvl w:val="0"/>
          <w:numId w:val="4"/>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w:t>
      </w:r>
      <w:r w:rsidR="002765A1" w:rsidRPr="00DB41BA">
        <w:rPr>
          <w:rFonts w:ascii="Arial" w:eastAsia="Times New Roman" w:hAnsi="Arial" w:cs="Arial"/>
          <w:sz w:val="24"/>
          <w:szCs w:val="24"/>
          <w:lang w:eastAsia="pl-PL"/>
        </w:rPr>
        <w:t xml:space="preserve">na celu sprecyzowanie żądania, </w:t>
      </w:r>
      <w:r w:rsidR="00125D69">
        <w:rPr>
          <w:rFonts w:ascii="Arial" w:eastAsia="Times New Roman" w:hAnsi="Arial" w:cs="Arial"/>
          <w:sz w:val="24"/>
          <w:szCs w:val="24"/>
          <w:lang w:eastAsia="pl-PL"/>
        </w:rPr>
        <w:br/>
      </w:r>
      <w:r w:rsidRPr="00DB41BA">
        <w:rPr>
          <w:rFonts w:ascii="Arial" w:eastAsia="Times New Roman" w:hAnsi="Arial" w:cs="Arial"/>
          <w:sz w:val="24"/>
          <w:szCs w:val="24"/>
          <w:lang w:eastAsia="pl-PL"/>
        </w:rPr>
        <w:t>w szczególności podania nazwy lub daty postępowania o udzielenie zamówienia publicznego lub konkursu albo sprecyzowanie nazwy lub daty zakończonego postępowania o udzielenie zamówienia);</w:t>
      </w:r>
    </w:p>
    <w:p w:rsidR="002765A1" w:rsidRPr="00DB41BA" w:rsidRDefault="00826CF0" w:rsidP="0074267A">
      <w:pPr>
        <w:pStyle w:val="Akapitzlist"/>
        <w:numPr>
          <w:ilvl w:val="0"/>
          <w:numId w:val="4"/>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na podstawie art. 16 RODO prawo do sprostowania Pani/Pana danych osobowych (skorzystanie z prawa do sprostowania nie może skutkować zmianą wyniku postępowania o udzielenie zamówienia publicznego ani zmianą postanowień umowy </w:t>
      </w:r>
      <w:r w:rsidR="00125D69">
        <w:rPr>
          <w:rFonts w:ascii="Arial" w:eastAsia="Times New Roman" w:hAnsi="Arial" w:cs="Arial"/>
          <w:sz w:val="24"/>
          <w:szCs w:val="24"/>
          <w:lang w:eastAsia="pl-PL"/>
        </w:rPr>
        <w:br/>
      </w:r>
      <w:r w:rsidRPr="00DB41BA">
        <w:rPr>
          <w:rFonts w:ascii="Arial" w:eastAsia="Times New Roman" w:hAnsi="Arial" w:cs="Arial"/>
          <w:sz w:val="24"/>
          <w:szCs w:val="24"/>
          <w:lang w:eastAsia="pl-PL"/>
        </w:rPr>
        <w:t xml:space="preserve">w zakresie niezgodnym z ustawą </w:t>
      </w:r>
      <w:proofErr w:type="spellStart"/>
      <w:r w:rsidRPr="00DB41BA">
        <w:rPr>
          <w:rFonts w:ascii="Arial" w:eastAsia="Times New Roman" w:hAnsi="Arial" w:cs="Arial"/>
          <w:sz w:val="24"/>
          <w:szCs w:val="24"/>
          <w:lang w:eastAsia="pl-PL"/>
        </w:rPr>
        <w:t>P</w:t>
      </w:r>
      <w:r w:rsidR="00D724ED" w:rsidRPr="00DB41BA">
        <w:rPr>
          <w:rFonts w:ascii="Arial" w:eastAsia="Times New Roman" w:hAnsi="Arial" w:cs="Arial"/>
          <w:sz w:val="24"/>
          <w:szCs w:val="24"/>
          <w:lang w:eastAsia="pl-PL"/>
        </w:rPr>
        <w:t>zp</w:t>
      </w:r>
      <w:proofErr w:type="spellEnd"/>
      <w:r w:rsidRPr="00DB41BA">
        <w:rPr>
          <w:rFonts w:ascii="Arial" w:eastAsia="Times New Roman" w:hAnsi="Arial" w:cs="Arial"/>
          <w:sz w:val="24"/>
          <w:szCs w:val="24"/>
          <w:lang w:eastAsia="pl-PL"/>
        </w:rPr>
        <w:t xml:space="preserve"> oraz nie może naruszać integralności protokołu oraz jego załączników);</w:t>
      </w:r>
    </w:p>
    <w:p w:rsidR="002765A1" w:rsidRPr="00DB41BA" w:rsidRDefault="00826CF0" w:rsidP="0074267A">
      <w:pPr>
        <w:pStyle w:val="Akapitzlist"/>
        <w:numPr>
          <w:ilvl w:val="0"/>
          <w:numId w:val="4"/>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na podstawie art. 18 RODO prawo żądania od administratora ograniczenia przetwarzania danych osobowych z zastrzeżeniem okresu trwania postępowania </w:t>
      </w:r>
      <w:r w:rsidR="00125D69">
        <w:rPr>
          <w:rFonts w:ascii="Arial" w:eastAsia="Times New Roman" w:hAnsi="Arial" w:cs="Arial"/>
          <w:sz w:val="24"/>
          <w:szCs w:val="24"/>
          <w:lang w:eastAsia="pl-PL"/>
        </w:rPr>
        <w:br/>
      </w:r>
      <w:r w:rsidRPr="00DB41BA">
        <w:rPr>
          <w:rFonts w:ascii="Arial" w:eastAsia="Times New Roman" w:hAnsi="Arial" w:cs="Arial"/>
          <w:sz w:val="24"/>
          <w:szCs w:val="24"/>
          <w:lang w:eastAsia="pl-PL"/>
        </w:rPr>
        <w:t xml:space="preserve">o udzielenie zamówienia publicznego lub konkursu oraz przypadków, o których mowa w art. 18 ust. 2 RODO (prawo do ograniczenia przetwarzania nie ma zastosowania </w:t>
      </w:r>
      <w:r w:rsidR="00125D69">
        <w:rPr>
          <w:rFonts w:ascii="Arial" w:eastAsia="Times New Roman" w:hAnsi="Arial" w:cs="Arial"/>
          <w:sz w:val="24"/>
          <w:szCs w:val="24"/>
          <w:lang w:eastAsia="pl-PL"/>
        </w:rPr>
        <w:br/>
      </w:r>
      <w:r w:rsidRPr="00DB41BA">
        <w:rPr>
          <w:rFonts w:ascii="Arial" w:eastAsia="Times New Roman" w:hAnsi="Arial" w:cs="Arial"/>
          <w:sz w:val="24"/>
          <w:szCs w:val="24"/>
          <w:lang w:eastAsia="pl-PL"/>
        </w:rPr>
        <w:t>w odniesieniu do przechowywania, w celu zapewnienia korzystania ze środków ochrony prawnej lub w celu ochrony praw innej osoby fizycznej lub prawnej, lub z uwagi na ważne względy interesu publicznego Unii Europejskiej lub państwa członkowskiego);</w:t>
      </w:r>
    </w:p>
    <w:p w:rsidR="00826CF0" w:rsidRPr="00DB41BA" w:rsidRDefault="00826CF0" w:rsidP="0074267A">
      <w:pPr>
        <w:pStyle w:val="Akapitzlist"/>
        <w:numPr>
          <w:ilvl w:val="0"/>
          <w:numId w:val="4"/>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prawo do wniesienia skargi do Prezesa Urzędu Ochrony Danych Osobowych, gdy uzna Pani/Pan, że przetwarzanie danych osobowych Pani/Pana dotyczących narusza przepisy RODO;  </w:t>
      </w:r>
    </w:p>
    <w:p w:rsidR="00826CF0" w:rsidRPr="00DB41BA" w:rsidRDefault="00826CF0" w:rsidP="00E947F3">
      <w:pPr>
        <w:pStyle w:val="Akapitzlist"/>
        <w:numPr>
          <w:ilvl w:val="0"/>
          <w:numId w:val="34"/>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nie przysługuje Pani/Panu:</w:t>
      </w:r>
    </w:p>
    <w:p w:rsidR="002765A1" w:rsidRPr="00DB41BA" w:rsidRDefault="00826CF0" w:rsidP="0074267A">
      <w:pPr>
        <w:pStyle w:val="Akapitzlist"/>
        <w:numPr>
          <w:ilvl w:val="0"/>
          <w:numId w:val="5"/>
        </w:numPr>
        <w:tabs>
          <w:tab w:val="left" w:pos="993"/>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w związku z art. 17 ust. 3 lit. b, d lub e RODO prawo do usunięcia danych osobowych;</w:t>
      </w:r>
    </w:p>
    <w:p w:rsidR="002765A1" w:rsidRPr="00DB41BA" w:rsidRDefault="00826CF0" w:rsidP="0074267A">
      <w:pPr>
        <w:pStyle w:val="Akapitzlist"/>
        <w:numPr>
          <w:ilvl w:val="0"/>
          <w:numId w:val="5"/>
        </w:numPr>
        <w:tabs>
          <w:tab w:val="left" w:pos="993"/>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prawo do przenoszenia danych osobowych, o którym mowa w art. 20 RODO;</w:t>
      </w:r>
    </w:p>
    <w:p w:rsidR="00826CF0" w:rsidRPr="00DB41BA" w:rsidRDefault="00826CF0" w:rsidP="0074267A">
      <w:pPr>
        <w:pStyle w:val="Akapitzlist"/>
        <w:numPr>
          <w:ilvl w:val="0"/>
          <w:numId w:val="5"/>
        </w:numPr>
        <w:tabs>
          <w:tab w:val="left" w:pos="993"/>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t xml:space="preserve">na podstawie art. 21 RODO prawo sprzeciwu, wobec przetwarzania danych osobowych, gdyż podstawą prawną przetwarzania Pani/Pana danych osobowych jest art. 6 ust. 1 lit. c RODO; </w:t>
      </w:r>
    </w:p>
    <w:p w:rsidR="00826CF0" w:rsidRDefault="00826CF0" w:rsidP="00E947F3">
      <w:pPr>
        <w:pStyle w:val="Akapitzlist"/>
        <w:numPr>
          <w:ilvl w:val="0"/>
          <w:numId w:val="35"/>
        </w:numPr>
        <w:tabs>
          <w:tab w:val="left" w:pos="567"/>
        </w:tabs>
        <w:spacing w:line="276" w:lineRule="auto"/>
        <w:ind w:left="993" w:hanging="426"/>
        <w:jc w:val="both"/>
        <w:rPr>
          <w:rFonts w:ascii="Arial" w:eastAsia="Times New Roman" w:hAnsi="Arial" w:cs="Arial"/>
          <w:sz w:val="24"/>
          <w:szCs w:val="24"/>
          <w:lang w:eastAsia="pl-PL"/>
        </w:rPr>
      </w:pPr>
      <w:r w:rsidRPr="00DB41BA">
        <w:rPr>
          <w:rFonts w:ascii="Arial" w:eastAsia="Times New Roman" w:hAnsi="Arial" w:cs="Arial"/>
          <w:sz w:val="24"/>
          <w:szCs w:val="24"/>
          <w:lang w:eastAsia="pl-PL"/>
        </w:rPr>
        <w:lastRenderedPageBreak/>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B93438" w:rsidRPr="00DB41BA" w:rsidRDefault="00B93438" w:rsidP="0074267A">
      <w:pPr>
        <w:tabs>
          <w:tab w:val="left" w:pos="330"/>
        </w:tabs>
        <w:spacing w:line="276" w:lineRule="auto"/>
        <w:ind w:left="1440" w:hanging="1440"/>
        <w:rPr>
          <w:rFonts w:ascii="Arial" w:eastAsia="Times New Roman" w:hAnsi="Arial" w:cs="Arial"/>
          <w:sz w:val="24"/>
          <w:szCs w:val="24"/>
          <w:lang w:eastAsia="pl-PL"/>
        </w:rPr>
      </w:pPr>
    </w:p>
    <w:tbl>
      <w:tblPr>
        <w:tblStyle w:val="Tabela-Siatka"/>
        <w:tblW w:w="10206" w:type="dxa"/>
        <w:tblInd w:w="-5" w:type="dxa"/>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206"/>
      </w:tblGrid>
      <w:tr w:rsidR="002765A1" w:rsidRPr="00DB41BA" w:rsidTr="00284DCA">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2765A1" w:rsidRPr="00B93438" w:rsidRDefault="00B93438" w:rsidP="0074267A">
            <w:pPr>
              <w:spacing w:line="276" w:lineRule="auto"/>
              <w:jc w:val="center"/>
              <w:rPr>
                <w:rFonts w:ascii="Arial" w:eastAsia="Times New Roman" w:hAnsi="Arial" w:cs="Arial"/>
                <w:b/>
                <w:sz w:val="24"/>
                <w:szCs w:val="28"/>
                <w:lang w:eastAsia="pl-PL"/>
              </w:rPr>
            </w:pPr>
            <w:r w:rsidRPr="00B93438">
              <w:rPr>
                <w:rFonts w:ascii="Arial" w:eastAsia="Times New Roman" w:hAnsi="Arial" w:cs="Arial"/>
                <w:b/>
                <w:sz w:val="24"/>
                <w:szCs w:val="28"/>
                <w:lang w:eastAsia="pl-PL"/>
              </w:rPr>
              <w:t>ROZDZIAŁ 23</w:t>
            </w:r>
          </w:p>
          <w:p w:rsidR="002765A1" w:rsidRPr="00DB41BA" w:rsidRDefault="002765A1" w:rsidP="0074267A">
            <w:pPr>
              <w:spacing w:line="276" w:lineRule="auto"/>
              <w:jc w:val="center"/>
              <w:rPr>
                <w:rFonts w:ascii="Arial" w:eastAsia="Times New Roman" w:hAnsi="Arial" w:cs="Arial"/>
                <w:b/>
                <w:sz w:val="26"/>
                <w:szCs w:val="26"/>
                <w:lang w:eastAsia="pl-PL"/>
              </w:rPr>
            </w:pPr>
            <w:r w:rsidRPr="00125D69">
              <w:rPr>
                <w:rFonts w:ascii="Arial" w:eastAsia="Times New Roman" w:hAnsi="Arial" w:cs="Arial"/>
                <w:b/>
                <w:sz w:val="24"/>
                <w:szCs w:val="28"/>
                <w:lang w:eastAsia="pl-PL"/>
              </w:rPr>
              <w:t>WYKAZ ZAŁACZNIKÓW DO SWZ</w:t>
            </w:r>
          </w:p>
        </w:tc>
      </w:tr>
    </w:tbl>
    <w:p w:rsidR="002765A1" w:rsidRPr="00DB41BA" w:rsidRDefault="002765A1" w:rsidP="0074267A">
      <w:pPr>
        <w:tabs>
          <w:tab w:val="left" w:pos="567"/>
        </w:tabs>
        <w:spacing w:line="276" w:lineRule="auto"/>
        <w:jc w:val="both"/>
        <w:rPr>
          <w:rFonts w:ascii="Arial" w:eastAsia="Times New Roman" w:hAnsi="Arial" w:cs="Arial"/>
          <w:sz w:val="24"/>
          <w:szCs w:val="24"/>
          <w:lang w:eastAsia="pl-PL"/>
        </w:rPr>
      </w:pPr>
    </w:p>
    <w:p w:rsidR="005A235D" w:rsidRPr="00DB41BA" w:rsidRDefault="00151C8D" w:rsidP="00151C8D">
      <w:pPr>
        <w:tabs>
          <w:tab w:val="left" w:pos="330"/>
        </w:tabs>
        <w:spacing w:line="276" w:lineRule="auto"/>
        <w:ind w:left="2268" w:hanging="2268"/>
        <w:rPr>
          <w:rFonts w:ascii="Arial" w:eastAsia="Times New Roman" w:hAnsi="Arial" w:cs="Arial"/>
          <w:sz w:val="24"/>
          <w:szCs w:val="24"/>
          <w:lang w:eastAsia="pl-PL"/>
        </w:rPr>
      </w:pPr>
      <w:r w:rsidRPr="00151C8D">
        <w:rPr>
          <w:rFonts w:ascii="Arial" w:eastAsia="Times New Roman" w:hAnsi="Arial" w:cs="Arial"/>
          <w:b/>
          <w:sz w:val="24"/>
          <w:szCs w:val="24"/>
          <w:lang w:eastAsia="pl-PL"/>
        </w:rPr>
        <w:t>Załącznik nr 1</w:t>
      </w:r>
      <w:r>
        <w:rPr>
          <w:rFonts w:ascii="Arial" w:eastAsia="Times New Roman" w:hAnsi="Arial" w:cs="Arial"/>
          <w:sz w:val="24"/>
          <w:szCs w:val="24"/>
          <w:lang w:eastAsia="pl-PL"/>
        </w:rPr>
        <w:t xml:space="preserve"> - </w:t>
      </w:r>
      <w:r w:rsidR="005A235D" w:rsidRPr="00DB41BA">
        <w:rPr>
          <w:rFonts w:ascii="Arial" w:eastAsia="Times New Roman" w:hAnsi="Arial" w:cs="Arial"/>
          <w:sz w:val="24"/>
          <w:szCs w:val="24"/>
          <w:lang w:eastAsia="pl-PL"/>
        </w:rPr>
        <w:t xml:space="preserve">Formularz Ofertowy </w:t>
      </w:r>
    </w:p>
    <w:p w:rsidR="00151C8D" w:rsidRPr="00151C8D" w:rsidRDefault="00151C8D" w:rsidP="00151C8D">
      <w:pPr>
        <w:tabs>
          <w:tab w:val="left" w:pos="330"/>
        </w:tabs>
        <w:spacing w:line="276" w:lineRule="auto"/>
        <w:ind w:left="2268" w:hanging="2268"/>
        <w:rPr>
          <w:rFonts w:ascii="Arial" w:eastAsia="Times New Roman" w:hAnsi="Arial" w:cs="Arial"/>
          <w:sz w:val="24"/>
          <w:szCs w:val="24"/>
          <w:lang w:eastAsia="pl-PL"/>
        </w:rPr>
      </w:pPr>
      <w:r w:rsidRPr="00151C8D">
        <w:rPr>
          <w:rFonts w:ascii="Arial" w:eastAsia="Times New Roman" w:hAnsi="Arial" w:cs="Arial"/>
          <w:b/>
          <w:sz w:val="24"/>
          <w:szCs w:val="24"/>
          <w:lang w:eastAsia="pl-PL"/>
        </w:rPr>
        <w:t>Załącznik nr 2</w:t>
      </w:r>
      <w:r>
        <w:rPr>
          <w:rFonts w:ascii="Arial" w:eastAsia="Times New Roman" w:hAnsi="Arial" w:cs="Arial"/>
          <w:sz w:val="24"/>
          <w:szCs w:val="24"/>
          <w:lang w:eastAsia="pl-PL"/>
        </w:rPr>
        <w:t xml:space="preserve"> </w:t>
      </w:r>
      <w:r w:rsidRPr="00151C8D">
        <w:rPr>
          <w:rFonts w:ascii="Arial" w:eastAsia="Times New Roman" w:hAnsi="Arial" w:cs="Arial"/>
          <w:sz w:val="24"/>
          <w:szCs w:val="24"/>
          <w:lang w:eastAsia="pl-PL"/>
        </w:rPr>
        <w:t>- Jednolity Europejski Dokument Zamówienia (w formacie *</w:t>
      </w:r>
      <w:proofErr w:type="spellStart"/>
      <w:r w:rsidRPr="00151C8D">
        <w:rPr>
          <w:rFonts w:ascii="Arial" w:eastAsia="Times New Roman" w:hAnsi="Arial" w:cs="Arial"/>
          <w:sz w:val="24"/>
          <w:szCs w:val="24"/>
          <w:lang w:eastAsia="pl-PL"/>
        </w:rPr>
        <w:t>xml</w:t>
      </w:r>
      <w:proofErr w:type="spellEnd"/>
      <w:r w:rsidRPr="00151C8D">
        <w:rPr>
          <w:rFonts w:ascii="Arial" w:eastAsia="Times New Roman" w:hAnsi="Arial" w:cs="Arial"/>
          <w:sz w:val="24"/>
          <w:szCs w:val="24"/>
          <w:lang w:eastAsia="pl-PL"/>
        </w:rPr>
        <w:t xml:space="preserve"> oraz </w:t>
      </w:r>
      <w:proofErr w:type="spellStart"/>
      <w:r w:rsidRPr="00151C8D">
        <w:rPr>
          <w:rFonts w:ascii="Arial" w:eastAsia="Times New Roman" w:hAnsi="Arial" w:cs="Arial"/>
          <w:sz w:val="24"/>
          <w:szCs w:val="24"/>
          <w:lang w:eastAsia="pl-PL"/>
        </w:rPr>
        <w:t>doc</w:t>
      </w:r>
      <w:proofErr w:type="spellEnd"/>
      <w:r w:rsidRPr="00151C8D">
        <w:rPr>
          <w:rFonts w:ascii="Arial" w:eastAsia="Times New Roman" w:hAnsi="Arial" w:cs="Arial"/>
          <w:sz w:val="24"/>
          <w:szCs w:val="24"/>
          <w:lang w:eastAsia="pl-PL"/>
        </w:rPr>
        <w:t>)</w:t>
      </w:r>
    </w:p>
    <w:p w:rsidR="00151C8D" w:rsidRPr="00151C8D" w:rsidRDefault="00151C8D" w:rsidP="00B93438">
      <w:pPr>
        <w:tabs>
          <w:tab w:val="left" w:pos="330"/>
        </w:tabs>
        <w:spacing w:line="276" w:lineRule="auto"/>
        <w:rPr>
          <w:rFonts w:ascii="Arial" w:eastAsia="Times New Roman" w:hAnsi="Arial" w:cs="Arial"/>
          <w:sz w:val="24"/>
          <w:szCs w:val="24"/>
          <w:lang w:eastAsia="pl-PL"/>
        </w:rPr>
      </w:pPr>
      <w:r w:rsidRPr="00151C8D">
        <w:rPr>
          <w:rFonts w:ascii="Arial" w:eastAsia="Times New Roman" w:hAnsi="Arial" w:cs="Arial"/>
          <w:b/>
          <w:sz w:val="24"/>
          <w:szCs w:val="24"/>
          <w:lang w:eastAsia="pl-PL"/>
        </w:rPr>
        <w:t>Załącznik nr 2a</w:t>
      </w:r>
      <w:r w:rsidRPr="00151C8D">
        <w:rPr>
          <w:rFonts w:ascii="Arial" w:eastAsia="Times New Roman" w:hAnsi="Arial" w:cs="Arial"/>
          <w:sz w:val="24"/>
          <w:szCs w:val="24"/>
          <w:lang w:eastAsia="pl-PL"/>
        </w:rPr>
        <w:t xml:space="preserve"> - Oświadczenie dotyczące przepisów </w:t>
      </w:r>
      <w:r>
        <w:rPr>
          <w:rFonts w:ascii="Arial" w:eastAsia="Times New Roman" w:hAnsi="Arial" w:cs="Arial"/>
          <w:sz w:val="24"/>
          <w:szCs w:val="24"/>
          <w:lang w:eastAsia="pl-PL"/>
        </w:rPr>
        <w:t xml:space="preserve">sankcyjnych związanych z wojną </w:t>
      </w:r>
      <w:r w:rsidR="00B93438">
        <w:rPr>
          <w:rFonts w:ascii="Arial" w:eastAsia="Times New Roman" w:hAnsi="Arial" w:cs="Arial"/>
          <w:sz w:val="24"/>
          <w:szCs w:val="24"/>
          <w:lang w:eastAsia="pl-PL"/>
        </w:rPr>
        <w:br/>
      </w:r>
      <w:r>
        <w:rPr>
          <w:rFonts w:ascii="Arial" w:eastAsia="Times New Roman" w:hAnsi="Arial" w:cs="Arial"/>
          <w:sz w:val="24"/>
          <w:szCs w:val="24"/>
          <w:lang w:eastAsia="pl-PL"/>
        </w:rPr>
        <w:t xml:space="preserve">w Ukrainie </w:t>
      </w:r>
      <w:r w:rsidRPr="00151C8D">
        <w:rPr>
          <w:rFonts w:ascii="Arial" w:eastAsia="Times New Roman" w:hAnsi="Arial" w:cs="Arial"/>
          <w:sz w:val="24"/>
          <w:szCs w:val="24"/>
          <w:lang w:eastAsia="pl-PL"/>
        </w:rPr>
        <w:t>(Wykonawca/Wykonawcy występujący wspólnie) - składany z ofertą</w:t>
      </w:r>
    </w:p>
    <w:p w:rsidR="00A85769" w:rsidRPr="00DB41BA" w:rsidRDefault="00151C8D" w:rsidP="00C942B9">
      <w:pPr>
        <w:tabs>
          <w:tab w:val="left" w:pos="330"/>
        </w:tabs>
        <w:spacing w:line="276" w:lineRule="auto"/>
        <w:rPr>
          <w:rFonts w:ascii="Arial" w:eastAsia="Times New Roman" w:hAnsi="Arial" w:cs="Arial"/>
          <w:sz w:val="24"/>
          <w:szCs w:val="24"/>
          <w:lang w:eastAsia="pl-PL"/>
        </w:rPr>
      </w:pPr>
      <w:r w:rsidRPr="00151C8D">
        <w:rPr>
          <w:rFonts w:ascii="Arial" w:eastAsia="Times New Roman" w:hAnsi="Arial" w:cs="Arial"/>
          <w:b/>
          <w:sz w:val="24"/>
          <w:szCs w:val="24"/>
          <w:lang w:eastAsia="pl-PL"/>
        </w:rPr>
        <w:t>Załącznik nr 2b</w:t>
      </w:r>
      <w:r w:rsidRPr="00151C8D">
        <w:rPr>
          <w:rFonts w:ascii="Arial" w:eastAsia="Times New Roman" w:hAnsi="Arial" w:cs="Arial"/>
          <w:sz w:val="24"/>
          <w:szCs w:val="24"/>
          <w:lang w:eastAsia="pl-PL"/>
        </w:rPr>
        <w:t xml:space="preserve"> - Oświadczenie dotyczące pr</w:t>
      </w:r>
      <w:r>
        <w:rPr>
          <w:rFonts w:ascii="Arial" w:eastAsia="Times New Roman" w:hAnsi="Arial" w:cs="Arial"/>
          <w:sz w:val="24"/>
          <w:szCs w:val="24"/>
          <w:lang w:eastAsia="pl-PL"/>
        </w:rPr>
        <w:t xml:space="preserve">zepisów sankcyjnych związanych </w:t>
      </w:r>
      <w:r w:rsidRPr="00151C8D">
        <w:rPr>
          <w:rFonts w:ascii="Arial" w:eastAsia="Times New Roman" w:hAnsi="Arial" w:cs="Arial"/>
          <w:sz w:val="24"/>
          <w:szCs w:val="24"/>
          <w:lang w:eastAsia="pl-PL"/>
        </w:rPr>
        <w:t>z wojną w Ukrainie (Podmioty udostępniające zasoby) - składany z ofertą</w:t>
      </w:r>
    </w:p>
    <w:p w:rsidR="00A85769" w:rsidRPr="00CE5CBF" w:rsidRDefault="00A85769" w:rsidP="00C942B9">
      <w:pPr>
        <w:tabs>
          <w:tab w:val="left" w:pos="330"/>
        </w:tabs>
        <w:spacing w:line="276" w:lineRule="auto"/>
        <w:rPr>
          <w:rFonts w:ascii="Arial" w:eastAsia="Times New Roman" w:hAnsi="Arial" w:cs="Arial"/>
          <w:sz w:val="24"/>
          <w:szCs w:val="24"/>
          <w:lang w:eastAsia="pl-PL"/>
        </w:rPr>
      </w:pPr>
      <w:r w:rsidRPr="00151C8D">
        <w:rPr>
          <w:rFonts w:ascii="Arial" w:eastAsia="Times New Roman" w:hAnsi="Arial" w:cs="Arial"/>
          <w:b/>
          <w:sz w:val="24"/>
          <w:szCs w:val="24"/>
          <w:lang w:eastAsia="pl-PL"/>
        </w:rPr>
        <w:t>Załącznik nr 3</w:t>
      </w:r>
      <w:r w:rsidR="00151C8D">
        <w:rPr>
          <w:rFonts w:ascii="Arial" w:eastAsia="Times New Roman" w:hAnsi="Arial" w:cs="Arial"/>
          <w:sz w:val="24"/>
          <w:szCs w:val="24"/>
          <w:lang w:eastAsia="pl-PL"/>
        </w:rPr>
        <w:t xml:space="preserve"> - </w:t>
      </w:r>
      <w:r w:rsidRPr="00DB41BA">
        <w:rPr>
          <w:rFonts w:ascii="Arial" w:eastAsia="Times New Roman" w:hAnsi="Arial" w:cs="Arial"/>
          <w:sz w:val="24"/>
          <w:szCs w:val="24"/>
          <w:lang w:eastAsia="pl-PL"/>
        </w:rPr>
        <w:t>Zobowiązanie innego podmiotu do udostępnienia niezbędnych z</w:t>
      </w:r>
      <w:r w:rsidR="00151C8D">
        <w:rPr>
          <w:rFonts w:ascii="Arial" w:eastAsia="Times New Roman" w:hAnsi="Arial" w:cs="Arial"/>
          <w:sz w:val="24"/>
          <w:szCs w:val="24"/>
          <w:lang w:eastAsia="pl-PL"/>
        </w:rPr>
        <w:t xml:space="preserve">asobów </w:t>
      </w:r>
      <w:r w:rsidRPr="00CE5CBF">
        <w:rPr>
          <w:rFonts w:ascii="Arial" w:eastAsia="Times New Roman" w:hAnsi="Arial" w:cs="Arial"/>
          <w:sz w:val="24"/>
          <w:szCs w:val="24"/>
          <w:lang w:eastAsia="pl-PL"/>
        </w:rPr>
        <w:t>Wykonawcy</w:t>
      </w:r>
      <w:r w:rsidR="00194AB9" w:rsidRPr="00CE5CBF">
        <w:rPr>
          <w:rFonts w:ascii="Arial" w:eastAsia="Times New Roman" w:hAnsi="Arial" w:cs="Arial"/>
          <w:sz w:val="24"/>
          <w:szCs w:val="24"/>
          <w:lang w:eastAsia="pl-PL"/>
        </w:rPr>
        <w:t xml:space="preserve"> (jeżeli dotyczy)</w:t>
      </w:r>
    </w:p>
    <w:p w:rsidR="001F4FC9" w:rsidRPr="00CE5CBF" w:rsidRDefault="001F4FC9" w:rsidP="00C942B9">
      <w:pPr>
        <w:tabs>
          <w:tab w:val="left" w:pos="330"/>
        </w:tabs>
        <w:spacing w:line="276" w:lineRule="auto"/>
        <w:rPr>
          <w:rFonts w:ascii="Arial" w:eastAsia="Times New Roman" w:hAnsi="Arial" w:cs="Arial"/>
          <w:sz w:val="24"/>
          <w:szCs w:val="24"/>
          <w:lang w:eastAsia="pl-PL"/>
        </w:rPr>
      </w:pPr>
      <w:r w:rsidRPr="00CE5CBF">
        <w:rPr>
          <w:rFonts w:ascii="Arial" w:eastAsia="Times New Roman" w:hAnsi="Arial" w:cs="Arial"/>
          <w:b/>
          <w:sz w:val="24"/>
          <w:szCs w:val="24"/>
          <w:lang w:eastAsia="pl-PL"/>
        </w:rPr>
        <w:t>Załącznik nr 4</w:t>
      </w:r>
      <w:r w:rsidRPr="00CE5CBF">
        <w:rPr>
          <w:rFonts w:ascii="Arial" w:eastAsia="Times New Roman" w:hAnsi="Arial" w:cs="Arial"/>
          <w:sz w:val="24"/>
          <w:szCs w:val="24"/>
          <w:lang w:eastAsia="pl-PL"/>
        </w:rPr>
        <w:t xml:space="preserve"> </w:t>
      </w:r>
      <w:r w:rsidR="00151C8D" w:rsidRPr="00CE5CBF">
        <w:rPr>
          <w:rFonts w:ascii="Arial" w:eastAsia="Times New Roman" w:hAnsi="Arial" w:cs="Arial"/>
          <w:sz w:val="24"/>
          <w:szCs w:val="24"/>
          <w:lang w:eastAsia="pl-PL"/>
        </w:rPr>
        <w:t xml:space="preserve">- </w:t>
      </w:r>
      <w:r w:rsidR="00E67F06" w:rsidRPr="00CE5CBF">
        <w:rPr>
          <w:rFonts w:ascii="Arial" w:eastAsia="Times New Roman" w:hAnsi="Arial" w:cs="Arial"/>
          <w:sz w:val="24"/>
          <w:szCs w:val="24"/>
          <w:lang w:eastAsia="pl-PL"/>
        </w:rPr>
        <w:t xml:space="preserve">Oświadczenie wykonawców wspólnie ubiegających się o udzielenie </w:t>
      </w:r>
      <w:r w:rsidR="00C942B9" w:rsidRPr="00CE5CBF">
        <w:rPr>
          <w:rFonts w:ascii="Arial" w:eastAsia="Times New Roman" w:hAnsi="Arial" w:cs="Arial"/>
          <w:sz w:val="24"/>
          <w:szCs w:val="24"/>
          <w:lang w:eastAsia="pl-PL"/>
        </w:rPr>
        <w:t>z</w:t>
      </w:r>
      <w:r w:rsidR="00E67F06" w:rsidRPr="00CE5CBF">
        <w:rPr>
          <w:rFonts w:ascii="Arial" w:eastAsia="Times New Roman" w:hAnsi="Arial" w:cs="Arial"/>
          <w:sz w:val="24"/>
          <w:szCs w:val="24"/>
          <w:lang w:eastAsia="pl-PL"/>
        </w:rPr>
        <w:t>amówienia</w:t>
      </w:r>
      <w:r w:rsidR="00DB25E6" w:rsidRPr="00CE5CBF">
        <w:rPr>
          <w:rFonts w:ascii="Arial" w:eastAsia="Times New Roman" w:hAnsi="Arial" w:cs="Arial"/>
          <w:sz w:val="24"/>
          <w:szCs w:val="24"/>
          <w:lang w:eastAsia="pl-PL"/>
        </w:rPr>
        <w:t xml:space="preserve"> (</w:t>
      </w:r>
      <w:r w:rsidR="00DB25E6" w:rsidRPr="00CE5CBF">
        <w:rPr>
          <w:rFonts w:ascii="Arial" w:eastAsia="Times New Roman" w:hAnsi="Arial" w:cs="Arial"/>
          <w:b/>
          <w:sz w:val="24"/>
          <w:szCs w:val="24"/>
          <w:lang w:eastAsia="pl-PL"/>
        </w:rPr>
        <w:t>konsorcja, spółki cywilne</w:t>
      </w:r>
      <w:r w:rsidR="00DB25E6" w:rsidRPr="00CE5CBF">
        <w:rPr>
          <w:rFonts w:ascii="Arial" w:eastAsia="Times New Roman" w:hAnsi="Arial" w:cs="Arial"/>
          <w:sz w:val="24"/>
          <w:szCs w:val="24"/>
          <w:lang w:eastAsia="pl-PL"/>
        </w:rPr>
        <w:t xml:space="preserve">) </w:t>
      </w:r>
      <w:r w:rsidR="00E67F06" w:rsidRPr="00CE5CBF">
        <w:rPr>
          <w:rFonts w:ascii="Arial" w:eastAsia="Times New Roman" w:hAnsi="Arial" w:cs="Arial"/>
          <w:sz w:val="24"/>
          <w:szCs w:val="24"/>
          <w:lang w:eastAsia="pl-PL"/>
        </w:rPr>
        <w:t xml:space="preserve"> składane na podstawie art. 117 ust. 4 ustawy </w:t>
      </w:r>
      <w:proofErr w:type="spellStart"/>
      <w:r w:rsidR="00E67F06" w:rsidRPr="00CE5CBF">
        <w:rPr>
          <w:rFonts w:ascii="Arial" w:eastAsia="Times New Roman" w:hAnsi="Arial" w:cs="Arial"/>
          <w:sz w:val="24"/>
          <w:szCs w:val="24"/>
          <w:lang w:eastAsia="pl-PL"/>
        </w:rPr>
        <w:t>Pzp</w:t>
      </w:r>
      <w:proofErr w:type="spellEnd"/>
      <w:r w:rsidR="008F20BB" w:rsidRPr="00CE5CBF">
        <w:rPr>
          <w:rFonts w:ascii="Arial" w:eastAsia="Times New Roman" w:hAnsi="Arial" w:cs="Arial"/>
          <w:sz w:val="24"/>
          <w:szCs w:val="24"/>
          <w:lang w:eastAsia="pl-PL"/>
        </w:rPr>
        <w:t xml:space="preserve"> </w:t>
      </w:r>
      <w:r w:rsidR="00DB25E6" w:rsidRPr="00CE5CBF">
        <w:rPr>
          <w:rFonts w:ascii="Arial" w:eastAsia="Times New Roman" w:hAnsi="Arial" w:cs="Arial"/>
          <w:sz w:val="24"/>
          <w:szCs w:val="24"/>
          <w:lang w:eastAsia="pl-PL"/>
        </w:rPr>
        <w:t>(jeżeli dotyczy)</w:t>
      </w:r>
    </w:p>
    <w:p w:rsidR="00C942B9" w:rsidRDefault="00C942B9" w:rsidP="00C942B9">
      <w:pPr>
        <w:tabs>
          <w:tab w:val="left" w:pos="330"/>
        </w:tabs>
        <w:spacing w:line="276" w:lineRule="auto"/>
        <w:rPr>
          <w:rFonts w:ascii="Arial" w:eastAsia="Times New Roman" w:hAnsi="Arial" w:cs="Arial"/>
          <w:sz w:val="24"/>
          <w:szCs w:val="24"/>
          <w:lang w:eastAsia="pl-PL"/>
        </w:rPr>
      </w:pPr>
      <w:r w:rsidRPr="00C942B9">
        <w:rPr>
          <w:rFonts w:ascii="Arial" w:eastAsia="Times New Roman" w:hAnsi="Arial" w:cs="Arial"/>
          <w:b/>
          <w:sz w:val="24"/>
          <w:szCs w:val="24"/>
          <w:lang w:eastAsia="pl-PL"/>
        </w:rPr>
        <w:t xml:space="preserve">Załącznik nr </w:t>
      </w:r>
      <w:r w:rsidR="00A720D5">
        <w:rPr>
          <w:rFonts w:ascii="Arial" w:eastAsia="Times New Roman" w:hAnsi="Arial" w:cs="Arial"/>
          <w:b/>
          <w:sz w:val="24"/>
          <w:szCs w:val="24"/>
          <w:lang w:eastAsia="pl-PL"/>
        </w:rPr>
        <w:t>5</w:t>
      </w:r>
      <w:r>
        <w:rPr>
          <w:rFonts w:ascii="Arial" w:eastAsia="Times New Roman" w:hAnsi="Arial" w:cs="Arial"/>
          <w:sz w:val="24"/>
          <w:szCs w:val="24"/>
          <w:lang w:eastAsia="pl-PL"/>
        </w:rPr>
        <w:t xml:space="preserve"> </w:t>
      </w:r>
      <w:r w:rsidRPr="00C942B9">
        <w:rPr>
          <w:rFonts w:ascii="Arial" w:eastAsia="Times New Roman" w:hAnsi="Arial" w:cs="Arial"/>
          <w:sz w:val="24"/>
          <w:szCs w:val="24"/>
          <w:lang w:eastAsia="pl-PL"/>
        </w:rPr>
        <w:t>- Oświadczenie z art. 108 ust. 1 pkt 5, dot</w:t>
      </w:r>
      <w:r>
        <w:rPr>
          <w:rFonts w:ascii="Arial" w:eastAsia="Times New Roman" w:hAnsi="Arial" w:cs="Arial"/>
          <w:sz w:val="24"/>
          <w:szCs w:val="24"/>
          <w:lang w:eastAsia="pl-PL"/>
        </w:rPr>
        <w:t xml:space="preserve">yczące przynależności lub braku </w:t>
      </w:r>
      <w:r w:rsidRPr="00C942B9">
        <w:rPr>
          <w:rFonts w:ascii="Arial" w:eastAsia="Times New Roman" w:hAnsi="Arial" w:cs="Arial"/>
          <w:sz w:val="24"/>
          <w:szCs w:val="24"/>
          <w:lang w:eastAsia="pl-PL"/>
        </w:rPr>
        <w:t>przynależności do tej samej grupy kapitałowej</w:t>
      </w:r>
    </w:p>
    <w:p w:rsidR="00C942B9" w:rsidRPr="00C942B9" w:rsidRDefault="00C942B9" w:rsidP="00C942B9">
      <w:pPr>
        <w:suppressAutoHyphens/>
        <w:spacing w:line="276" w:lineRule="auto"/>
        <w:rPr>
          <w:rFonts w:ascii="Arial" w:eastAsia="Times New Roman" w:hAnsi="Arial" w:cs="Arial"/>
          <w:sz w:val="24"/>
          <w:szCs w:val="24"/>
          <w:lang w:eastAsia="pl-PL"/>
        </w:rPr>
      </w:pPr>
      <w:r>
        <w:rPr>
          <w:rFonts w:ascii="Arial" w:eastAsia="Times New Roman" w:hAnsi="Arial" w:cs="Arial"/>
          <w:b/>
          <w:sz w:val="24"/>
          <w:szCs w:val="24"/>
          <w:lang w:eastAsia="pl-PL"/>
        </w:rPr>
        <w:t xml:space="preserve">Załącznik nr </w:t>
      </w:r>
      <w:r w:rsidR="00A720D5">
        <w:rPr>
          <w:rFonts w:ascii="Arial" w:eastAsia="Times New Roman" w:hAnsi="Arial" w:cs="Arial"/>
          <w:b/>
          <w:sz w:val="24"/>
          <w:szCs w:val="24"/>
          <w:lang w:eastAsia="pl-PL"/>
        </w:rPr>
        <w:t>6</w:t>
      </w:r>
      <w:r w:rsidRPr="00C942B9">
        <w:rPr>
          <w:rFonts w:ascii="Arial" w:eastAsia="Times New Roman" w:hAnsi="Arial" w:cs="Arial"/>
          <w:sz w:val="24"/>
          <w:szCs w:val="24"/>
          <w:lang w:eastAsia="pl-PL"/>
        </w:rPr>
        <w:t xml:space="preserve"> - Wykaz </w:t>
      </w:r>
      <w:r>
        <w:rPr>
          <w:rFonts w:ascii="Arial" w:eastAsia="Times New Roman" w:hAnsi="Arial" w:cs="Arial"/>
          <w:sz w:val="24"/>
          <w:szCs w:val="24"/>
          <w:lang w:eastAsia="pl-PL"/>
        </w:rPr>
        <w:t>dostaw</w:t>
      </w:r>
    </w:p>
    <w:p w:rsidR="00C942B9" w:rsidRPr="00C942B9" w:rsidRDefault="00C942B9" w:rsidP="00C942B9">
      <w:pPr>
        <w:suppressAutoHyphens/>
        <w:spacing w:line="276" w:lineRule="auto"/>
        <w:rPr>
          <w:rFonts w:ascii="Arial" w:eastAsia="Times New Roman" w:hAnsi="Arial" w:cs="Arial"/>
          <w:sz w:val="24"/>
          <w:szCs w:val="24"/>
          <w:lang w:eastAsia="pl-PL"/>
        </w:rPr>
      </w:pPr>
      <w:r w:rsidRPr="00C942B9">
        <w:rPr>
          <w:rFonts w:ascii="Arial" w:eastAsia="Times New Roman" w:hAnsi="Arial" w:cs="Arial"/>
          <w:b/>
          <w:sz w:val="24"/>
          <w:szCs w:val="24"/>
          <w:lang w:eastAsia="pl-PL"/>
        </w:rPr>
        <w:t xml:space="preserve">Załącznik nr </w:t>
      </w:r>
      <w:r w:rsidR="00A720D5">
        <w:rPr>
          <w:rFonts w:ascii="Arial" w:eastAsia="Times New Roman" w:hAnsi="Arial" w:cs="Arial"/>
          <w:b/>
          <w:sz w:val="24"/>
          <w:szCs w:val="24"/>
          <w:lang w:eastAsia="pl-PL"/>
        </w:rPr>
        <w:t>7</w:t>
      </w:r>
      <w:r w:rsidRPr="00C942B9">
        <w:rPr>
          <w:rFonts w:ascii="Arial" w:eastAsia="Times New Roman" w:hAnsi="Arial" w:cs="Arial"/>
          <w:sz w:val="24"/>
          <w:szCs w:val="24"/>
          <w:lang w:eastAsia="pl-PL"/>
        </w:rPr>
        <w:t xml:space="preserve"> - Oświadczenie wykonawcy o aktualności informacji</w:t>
      </w:r>
    </w:p>
    <w:p w:rsidR="00A720D5" w:rsidRDefault="00A720D5" w:rsidP="00A720D5">
      <w:pPr>
        <w:tabs>
          <w:tab w:val="left" w:pos="330"/>
        </w:tabs>
        <w:spacing w:line="276" w:lineRule="auto"/>
        <w:ind w:left="2268" w:hanging="2268"/>
        <w:rPr>
          <w:rFonts w:ascii="Arial" w:eastAsia="Times New Roman" w:hAnsi="Arial" w:cs="Arial"/>
          <w:sz w:val="24"/>
          <w:szCs w:val="24"/>
          <w:lang w:eastAsia="pl-PL"/>
        </w:rPr>
      </w:pPr>
      <w:r w:rsidRPr="00C942B9">
        <w:rPr>
          <w:rFonts w:ascii="Arial" w:eastAsia="Times New Roman" w:hAnsi="Arial" w:cs="Arial"/>
          <w:b/>
          <w:sz w:val="24"/>
          <w:szCs w:val="24"/>
          <w:lang w:eastAsia="pl-PL"/>
        </w:rPr>
        <w:t xml:space="preserve">Załącznik nr </w:t>
      </w:r>
      <w:r>
        <w:rPr>
          <w:rFonts w:ascii="Arial" w:eastAsia="Times New Roman" w:hAnsi="Arial" w:cs="Arial"/>
          <w:b/>
          <w:sz w:val="24"/>
          <w:szCs w:val="24"/>
          <w:lang w:eastAsia="pl-PL"/>
        </w:rPr>
        <w:t>8</w:t>
      </w:r>
      <w:r>
        <w:rPr>
          <w:rFonts w:ascii="Arial" w:eastAsia="Times New Roman" w:hAnsi="Arial" w:cs="Arial"/>
          <w:sz w:val="24"/>
          <w:szCs w:val="24"/>
          <w:lang w:eastAsia="pl-PL"/>
        </w:rPr>
        <w:t xml:space="preserve"> - </w:t>
      </w:r>
      <w:r w:rsidRPr="00DB25E6">
        <w:rPr>
          <w:rFonts w:ascii="Arial" w:eastAsia="Times New Roman" w:hAnsi="Arial" w:cs="Arial"/>
          <w:sz w:val="24"/>
          <w:szCs w:val="24"/>
          <w:lang w:eastAsia="pl-PL"/>
        </w:rPr>
        <w:t>Wzór umowy</w:t>
      </w:r>
    </w:p>
    <w:p w:rsidR="00175C66" w:rsidRDefault="00175C66" w:rsidP="00175C66">
      <w:pPr>
        <w:tabs>
          <w:tab w:val="left" w:pos="330"/>
        </w:tabs>
        <w:spacing w:line="276" w:lineRule="auto"/>
        <w:ind w:left="2268" w:hanging="2268"/>
        <w:rPr>
          <w:rFonts w:ascii="Arial" w:eastAsia="Times New Roman" w:hAnsi="Arial" w:cs="Arial"/>
          <w:sz w:val="24"/>
          <w:szCs w:val="24"/>
          <w:lang w:eastAsia="pl-PL"/>
        </w:rPr>
      </w:pPr>
      <w:r w:rsidRPr="00C942B9">
        <w:rPr>
          <w:rFonts w:ascii="Arial" w:eastAsia="Times New Roman" w:hAnsi="Arial" w:cs="Arial"/>
          <w:b/>
          <w:sz w:val="24"/>
          <w:szCs w:val="24"/>
          <w:lang w:eastAsia="pl-PL"/>
        </w:rPr>
        <w:t xml:space="preserve">Załącznik nr </w:t>
      </w:r>
      <w:r>
        <w:rPr>
          <w:rFonts w:ascii="Arial" w:eastAsia="Times New Roman" w:hAnsi="Arial" w:cs="Arial"/>
          <w:b/>
          <w:sz w:val="24"/>
          <w:szCs w:val="24"/>
          <w:lang w:eastAsia="pl-PL"/>
        </w:rPr>
        <w:t xml:space="preserve">8.1 </w:t>
      </w:r>
      <w:r>
        <w:rPr>
          <w:rFonts w:ascii="Arial" w:eastAsia="Times New Roman" w:hAnsi="Arial" w:cs="Arial"/>
          <w:sz w:val="24"/>
          <w:szCs w:val="24"/>
          <w:lang w:eastAsia="pl-PL"/>
        </w:rPr>
        <w:t xml:space="preserve"> - Umowa powierzenia przetwarzania danych osobowych</w:t>
      </w:r>
    </w:p>
    <w:p w:rsidR="00A720D5" w:rsidRDefault="00A720D5" w:rsidP="00A720D5">
      <w:pPr>
        <w:tabs>
          <w:tab w:val="left" w:pos="330"/>
        </w:tabs>
        <w:spacing w:line="276" w:lineRule="auto"/>
        <w:ind w:left="2268" w:hanging="2268"/>
        <w:rPr>
          <w:rFonts w:ascii="Arial" w:eastAsia="Times New Roman" w:hAnsi="Arial" w:cs="Arial"/>
          <w:sz w:val="24"/>
          <w:szCs w:val="24"/>
          <w:lang w:eastAsia="pl-PL"/>
        </w:rPr>
      </w:pPr>
      <w:r>
        <w:rPr>
          <w:rFonts w:ascii="Arial" w:eastAsia="Times New Roman" w:hAnsi="Arial" w:cs="Arial"/>
          <w:b/>
          <w:sz w:val="24"/>
          <w:szCs w:val="24"/>
          <w:lang w:eastAsia="pl-PL"/>
        </w:rPr>
        <w:t xml:space="preserve">Załącznik nr 9 </w:t>
      </w:r>
      <w:r>
        <w:rPr>
          <w:rFonts w:ascii="Arial" w:eastAsia="Times New Roman" w:hAnsi="Arial" w:cs="Arial"/>
          <w:sz w:val="24"/>
          <w:szCs w:val="24"/>
          <w:lang w:eastAsia="pl-PL"/>
        </w:rPr>
        <w:t>– Opis przedmiotu zamówienia (OPZ)</w:t>
      </w:r>
    </w:p>
    <w:p w:rsidR="00C942B9" w:rsidRPr="00C942B9" w:rsidRDefault="00C942B9" w:rsidP="00C942B9">
      <w:pPr>
        <w:rPr>
          <w:rFonts w:ascii="Arial" w:eastAsia="Times New Roman" w:hAnsi="Arial" w:cs="Arial"/>
          <w:sz w:val="24"/>
          <w:szCs w:val="24"/>
          <w:lang w:eastAsia="pl-PL"/>
        </w:rPr>
      </w:pPr>
    </w:p>
    <w:sectPr w:rsidR="00C942B9" w:rsidRPr="00C942B9" w:rsidSect="006574BE">
      <w:footerReference w:type="default" r:id="rId10"/>
      <w:pgSz w:w="11906" w:h="16838" w:code="9"/>
      <w:pgMar w:top="1418" w:right="851" w:bottom="1418" w:left="851" w:header="79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5B4" w:rsidRDefault="000105B4" w:rsidP="007217FD">
      <w:r>
        <w:separator/>
      </w:r>
    </w:p>
  </w:endnote>
  <w:endnote w:type="continuationSeparator" w:id="0">
    <w:p w:rsidR="000105B4" w:rsidRDefault="000105B4" w:rsidP="0072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923397299"/>
      <w:docPartObj>
        <w:docPartGallery w:val="Page Numbers (Bottom of Page)"/>
        <w:docPartUnique/>
      </w:docPartObj>
    </w:sdtPr>
    <w:sdtEndPr>
      <w:rPr>
        <w:rFonts w:ascii="Arial Narrow" w:hAnsi="Arial Narrow"/>
        <w:sz w:val="22"/>
        <w:szCs w:val="22"/>
      </w:rPr>
    </w:sdtEndPr>
    <w:sdtContent>
      <w:p w:rsidR="000105B4" w:rsidRPr="00284DCA" w:rsidRDefault="000105B4" w:rsidP="005306BB">
        <w:pPr>
          <w:pStyle w:val="Stopka"/>
          <w:jc w:val="center"/>
          <w:rPr>
            <w:rFonts w:ascii="Arial Narrow" w:eastAsiaTheme="majorEastAsia" w:hAnsi="Arial Narrow" w:cstheme="majorBidi"/>
          </w:rPr>
        </w:pPr>
        <w:r w:rsidRPr="005E5349">
          <w:rPr>
            <w:rFonts w:ascii="Arial" w:eastAsiaTheme="majorEastAsia" w:hAnsi="Arial" w:cs="Arial"/>
            <w:sz w:val="20"/>
            <w:szCs w:val="28"/>
          </w:rPr>
          <w:t>Znak sprawy: RI.271.1.</w:t>
        </w:r>
        <w:r>
          <w:rPr>
            <w:rFonts w:ascii="Arial" w:eastAsiaTheme="majorEastAsia" w:hAnsi="Arial" w:cs="Arial"/>
            <w:sz w:val="20"/>
            <w:szCs w:val="28"/>
          </w:rPr>
          <w:t>1</w:t>
        </w:r>
        <w:r w:rsidRPr="005E5349">
          <w:rPr>
            <w:rFonts w:ascii="Arial" w:eastAsiaTheme="majorEastAsia" w:hAnsi="Arial" w:cs="Arial"/>
            <w:sz w:val="20"/>
            <w:szCs w:val="28"/>
          </w:rPr>
          <w:t>.202</w:t>
        </w:r>
        <w:r w:rsidR="001045F9">
          <w:rPr>
            <w:rFonts w:ascii="Arial" w:eastAsiaTheme="majorEastAsia" w:hAnsi="Arial" w:cs="Arial"/>
            <w:sz w:val="20"/>
            <w:szCs w:val="28"/>
          </w:rPr>
          <w:t>3</w:t>
        </w:r>
        <w:r w:rsidRPr="005E5349">
          <w:rPr>
            <w:rFonts w:ascii="Arial" w:eastAsiaTheme="majorEastAsia" w:hAnsi="Arial" w:cs="Arial"/>
            <w:sz w:val="20"/>
            <w:szCs w:val="28"/>
          </w:rPr>
          <w:t>.</w:t>
        </w:r>
        <w:r w:rsidR="001045F9">
          <w:rPr>
            <w:rFonts w:ascii="Arial" w:eastAsiaTheme="majorEastAsia" w:hAnsi="Arial" w:cs="Arial"/>
            <w:sz w:val="20"/>
            <w:szCs w:val="28"/>
          </w:rPr>
          <w:t>WSAP</w:t>
        </w:r>
        <w:r w:rsidRPr="005E5349">
          <w:rPr>
            <w:rFonts w:asciiTheme="majorHAnsi" w:eastAsiaTheme="majorEastAsia" w:hAnsiTheme="majorHAnsi" w:cstheme="majorBidi"/>
            <w:sz w:val="20"/>
            <w:szCs w:val="28"/>
          </w:rPr>
          <w:t xml:space="preserve"> </w:t>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sidRPr="005306BB">
          <w:rPr>
            <w:rFonts w:asciiTheme="majorHAnsi" w:eastAsiaTheme="majorEastAsia" w:hAnsiTheme="majorHAnsi" w:cstheme="majorBidi"/>
            <w:sz w:val="24"/>
            <w:szCs w:val="28"/>
          </w:rPr>
          <w:tab/>
        </w:r>
        <w:r w:rsidRPr="005306BB">
          <w:rPr>
            <w:rFonts w:ascii="Arial" w:eastAsiaTheme="majorEastAsia" w:hAnsi="Arial" w:cs="Arial"/>
            <w:sz w:val="20"/>
          </w:rPr>
          <w:t xml:space="preserve">str. </w:t>
        </w:r>
        <w:r w:rsidRPr="005306BB">
          <w:rPr>
            <w:rFonts w:ascii="Arial" w:eastAsiaTheme="minorEastAsia" w:hAnsi="Arial" w:cs="Arial"/>
            <w:sz w:val="20"/>
          </w:rPr>
          <w:fldChar w:fldCharType="begin"/>
        </w:r>
        <w:r w:rsidRPr="005306BB">
          <w:rPr>
            <w:rFonts w:ascii="Arial" w:hAnsi="Arial" w:cs="Arial"/>
            <w:sz w:val="20"/>
          </w:rPr>
          <w:instrText>PAGE    \* MERGEFORMAT</w:instrText>
        </w:r>
        <w:r w:rsidRPr="005306BB">
          <w:rPr>
            <w:rFonts w:ascii="Arial" w:eastAsiaTheme="minorEastAsia" w:hAnsi="Arial" w:cs="Arial"/>
            <w:sz w:val="20"/>
          </w:rPr>
          <w:fldChar w:fldCharType="separate"/>
        </w:r>
        <w:r w:rsidR="00BA7C3B" w:rsidRPr="00BA7C3B">
          <w:rPr>
            <w:rFonts w:ascii="Arial" w:eastAsiaTheme="majorEastAsia" w:hAnsi="Arial" w:cs="Arial"/>
            <w:noProof/>
            <w:sz w:val="20"/>
          </w:rPr>
          <w:t>27</w:t>
        </w:r>
        <w:r w:rsidRPr="005306BB">
          <w:rPr>
            <w:rFonts w:ascii="Arial" w:eastAsiaTheme="majorEastAsia" w:hAnsi="Arial" w:cs="Arial"/>
            <w:sz w:val="20"/>
          </w:rPr>
          <w:fldChar w:fldCharType="end"/>
        </w:r>
      </w:p>
    </w:sdtContent>
  </w:sdt>
  <w:p w:rsidR="000105B4" w:rsidRDefault="000105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5B4" w:rsidRDefault="000105B4" w:rsidP="007217FD">
      <w:r>
        <w:separator/>
      </w:r>
    </w:p>
  </w:footnote>
  <w:footnote w:type="continuationSeparator" w:id="0">
    <w:p w:rsidR="000105B4" w:rsidRDefault="000105B4" w:rsidP="007217FD">
      <w:r>
        <w:continuationSeparator/>
      </w:r>
    </w:p>
  </w:footnote>
  <w:footnote w:id="1">
    <w:p w:rsidR="000105B4" w:rsidRDefault="000105B4" w:rsidP="00680120">
      <w:pPr>
        <w:pStyle w:val="Tekstprzypisudolnego"/>
        <w:jc w:val="both"/>
      </w:pPr>
      <w:r>
        <w:rPr>
          <w:rStyle w:val="Odwoanieprzypisudolnego"/>
        </w:rPr>
        <w:footnoteRef/>
      </w:r>
      <w:r>
        <w:t xml:space="preserve"> </w:t>
      </w:r>
      <w:r w:rsidRPr="00680120">
        <w:rPr>
          <w:rFonts w:ascii="Arial" w:hAnsi="Arial" w:cs="Arial"/>
          <w:sz w:val="16"/>
        </w:rPr>
        <w:t>Ustawa z dnia 13 kwietnia 2022 r. o szczególnych rozwiązaniach w zakresie przeciwdziałania wspieraniu agresji na Ukrainę oraz służących ochronie bezpieczeństwa narodowego (Dz. U. z 2022 r., poz. 835)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
      <w:lvlJc w:val="left"/>
      <w:pPr>
        <w:tabs>
          <w:tab w:val="num" w:pos="142"/>
        </w:tabs>
        <w:ind w:left="142" w:firstLine="0"/>
      </w:pPr>
    </w:lvl>
    <w:lvl w:ilvl="1">
      <w:start w:val="1"/>
      <w:numFmt w:val="decimal"/>
      <w:pStyle w:val="Nagwek2"/>
      <w:suff w:val="space"/>
      <w:lvlText w:val="%2)"/>
      <w:lvlJc w:val="left"/>
      <w:pPr>
        <w:tabs>
          <w:tab w:val="num" w:pos="142"/>
        </w:tabs>
        <w:ind w:left="142" w:firstLine="0"/>
      </w:pPr>
    </w:lvl>
    <w:lvl w:ilvl="2">
      <w:start w:val="1"/>
      <w:numFmt w:val="lowerLetter"/>
      <w:pStyle w:val="Nagwek3"/>
      <w:suff w:val="space"/>
      <w:lvlText w:val="%3)"/>
      <w:lvlJc w:val="left"/>
      <w:pPr>
        <w:tabs>
          <w:tab w:val="num" w:pos="142"/>
        </w:tabs>
        <w:ind w:left="1582" w:firstLine="0"/>
      </w:pPr>
    </w:lvl>
    <w:lvl w:ilvl="3">
      <w:start w:val="1"/>
      <w:numFmt w:val="lowerLetter"/>
      <w:lvlText w:val="%4)"/>
      <w:lvlJc w:val="left"/>
      <w:pPr>
        <w:tabs>
          <w:tab w:val="num" w:pos="2662"/>
        </w:tabs>
        <w:ind w:left="2302" w:firstLine="0"/>
      </w:pPr>
    </w:lvl>
    <w:lvl w:ilvl="4">
      <w:start w:val="1"/>
      <w:numFmt w:val="decimal"/>
      <w:pStyle w:val="Nagwek5"/>
      <w:lvlText w:val="(%5)"/>
      <w:lvlJc w:val="left"/>
      <w:pPr>
        <w:tabs>
          <w:tab w:val="num" w:pos="3382"/>
        </w:tabs>
        <w:ind w:left="3022" w:firstLine="0"/>
      </w:pPr>
    </w:lvl>
    <w:lvl w:ilvl="5">
      <w:start w:val="1"/>
      <w:numFmt w:val="lowerLetter"/>
      <w:lvlText w:val="(%6)"/>
      <w:lvlJc w:val="left"/>
      <w:pPr>
        <w:tabs>
          <w:tab w:val="num" w:pos="4102"/>
        </w:tabs>
        <w:ind w:left="3742" w:firstLine="0"/>
      </w:pPr>
    </w:lvl>
    <w:lvl w:ilvl="6">
      <w:start w:val="1"/>
      <w:numFmt w:val="lowerRoman"/>
      <w:lvlText w:val="(%7)"/>
      <w:lvlJc w:val="left"/>
      <w:pPr>
        <w:tabs>
          <w:tab w:val="num" w:pos="360"/>
        </w:tabs>
        <w:ind w:left="0" w:firstLine="0"/>
      </w:pPr>
    </w:lvl>
    <w:lvl w:ilvl="7">
      <w:start w:val="1"/>
      <w:numFmt w:val="lowerLetter"/>
      <w:lvlText w:val="(%8)"/>
      <w:lvlJc w:val="left"/>
      <w:pPr>
        <w:tabs>
          <w:tab w:val="num" w:pos="5542"/>
        </w:tabs>
        <w:ind w:left="5182" w:firstLine="0"/>
      </w:pPr>
    </w:lvl>
    <w:lvl w:ilvl="8">
      <w:start w:val="1"/>
      <w:numFmt w:val="lowerRoman"/>
      <w:lvlText w:val="(%9)"/>
      <w:lvlJc w:val="left"/>
      <w:pPr>
        <w:tabs>
          <w:tab w:val="num" w:pos="6262"/>
        </w:tabs>
        <w:ind w:left="5902" w:firstLine="0"/>
      </w:pPr>
    </w:lvl>
  </w:abstractNum>
  <w:abstractNum w:abstractNumId="1" w15:restartNumberingAfterBreak="0">
    <w:nsid w:val="01887024"/>
    <w:multiLevelType w:val="hybridMultilevel"/>
    <w:tmpl w:val="E522FD9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1E02C5C"/>
    <w:multiLevelType w:val="multilevel"/>
    <w:tmpl w:val="EB4EAD9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E320CC"/>
    <w:multiLevelType w:val="hybridMultilevel"/>
    <w:tmpl w:val="EA181F5C"/>
    <w:lvl w:ilvl="0" w:tplc="8BF6E60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15834"/>
    <w:multiLevelType w:val="hybridMultilevel"/>
    <w:tmpl w:val="2FCE6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BF36FD"/>
    <w:multiLevelType w:val="multilevel"/>
    <w:tmpl w:val="71E254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CD2CEE"/>
    <w:multiLevelType w:val="multilevel"/>
    <w:tmpl w:val="706680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D43326"/>
    <w:multiLevelType w:val="hybridMultilevel"/>
    <w:tmpl w:val="0400B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4735F0"/>
    <w:multiLevelType w:val="hybridMultilevel"/>
    <w:tmpl w:val="E7367E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E45258"/>
    <w:multiLevelType w:val="hybridMultilevel"/>
    <w:tmpl w:val="8FD0C0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0B015058"/>
    <w:multiLevelType w:val="multilevel"/>
    <w:tmpl w:val="E10AE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9A4AD3"/>
    <w:multiLevelType w:val="multilevel"/>
    <w:tmpl w:val="98AEFA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5C617F"/>
    <w:multiLevelType w:val="hybridMultilevel"/>
    <w:tmpl w:val="4198D520"/>
    <w:lvl w:ilvl="0" w:tplc="72DCD1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424AC"/>
    <w:multiLevelType w:val="multilevel"/>
    <w:tmpl w:val="C9F43982"/>
    <w:lvl w:ilvl="0">
      <w:start w:val="17"/>
      <w:numFmt w:val="decimal"/>
      <w:lvlText w:val="%1."/>
      <w:lvlJc w:val="left"/>
      <w:pPr>
        <w:ind w:left="435" w:hanging="435"/>
      </w:pPr>
      <w:rPr>
        <w:rFonts w:hint="default"/>
        <w:color w:val="FF0000"/>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4" w15:restartNumberingAfterBreak="0">
    <w:nsid w:val="11AA5E45"/>
    <w:multiLevelType w:val="hybridMultilevel"/>
    <w:tmpl w:val="3C62CE42"/>
    <w:lvl w:ilvl="0" w:tplc="0204B466">
      <w:start w:val="1"/>
      <w:numFmt w:val="ordinal"/>
      <w:lvlText w:val="1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C27AC"/>
    <w:multiLevelType w:val="multilevel"/>
    <w:tmpl w:val="D8DAD83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5965740"/>
    <w:multiLevelType w:val="hybridMultilevel"/>
    <w:tmpl w:val="2D929F1E"/>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94E0AC8"/>
    <w:multiLevelType w:val="hybridMultilevel"/>
    <w:tmpl w:val="BBA67176"/>
    <w:lvl w:ilvl="0" w:tplc="04150011">
      <w:start w:val="1"/>
      <w:numFmt w:val="decimal"/>
      <w:lvlText w:val="%1)"/>
      <w:lvlJc w:val="left"/>
      <w:pPr>
        <w:ind w:left="1146" w:hanging="360"/>
      </w:pPr>
    </w:lvl>
    <w:lvl w:ilvl="1" w:tplc="41607FA4">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A945D9E"/>
    <w:multiLevelType w:val="multilevel"/>
    <w:tmpl w:val="EB4EAD98"/>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FC62B2"/>
    <w:multiLevelType w:val="hybridMultilevel"/>
    <w:tmpl w:val="1818B0C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1ED511A8"/>
    <w:multiLevelType w:val="multilevel"/>
    <w:tmpl w:val="96D62C8C"/>
    <w:lvl w:ilvl="0">
      <w:start w:val="16"/>
      <w:numFmt w:val="decimal"/>
      <w:lvlText w:val="%1."/>
      <w:lvlJc w:val="left"/>
      <w:pPr>
        <w:ind w:left="435" w:hanging="435"/>
      </w:pPr>
      <w:rPr>
        <w:rFonts w:hint="default"/>
        <w:color w:val="FF0000"/>
      </w:rPr>
    </w:lvl>
    <w:lvl w:ilvl="1">
      <w:start w:val="1"/>
      <w:numFmt w:val="decimal"/>
      <w:lvlText w:val="%1.%2."/>
      <w:lvlJc w:val="left"/>
      <w:pPr>
        <w:ind w:left="435" w:hanging="435"/>
      </w:pPr>
      <w:rPr>
        <w:rFonts w:hint="default"/>
        <w:b w:val="0"/>
        <w:color w:val="auto"/>
        <w:sz w:val="24"/>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21C82BB7"/>
    <w:multiLevelType w:val="hybridMultilevel"/>
    <w:tmpl w:val="05AAB2DE"/>
    <w:lvl w:ilvl="0" w:tplc="7AEE721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D0207E"/>
    <w:multiLevelType w:val="hybridMultilevel"/>
    <w:tmpl w:val="851E6624"/>
    <w:lvl w:ilvl="0" w:tplc="A12806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A93F93"/>
    <w:multiLevelType w:val="hybridMultilevel"/>
    <w:tmpl w:val="7EA26CBC"/>
    <w:lvl w:ilvl="0" w:tplc="E33E5302">
      <w:start w:val="1"/>
      <w:numFmt w:val="lowerLetter"/>
      <w:lvlText w:val="%1)"/>
      <w:lvlJc w:val="left"/>
      <w:pPr>
        <w:ind w:left="720" w:hanging="360"/>
      </w:pPr>
      <w:rPr>
        <w:rFonts w:ascii="Arial" w:eastAsia="Times New Roman" w:hAnsi="Arial" w:cs="Arial"/>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5F7351"/>
    <w:multiLevelType w:val="hybridMultilevel"/>
    <w:tmpl w:val="5F7A54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F44936"/>
    <w:multiLevelType w:val="hybridMultilevel"/>
    <w:tmpl w:val="D352A0E0"/>
    <w:lvl w:ilvl="0" w:tplc="79F637E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7A0658"/>
    <w:multiLevelType w:val="multilevel"/>
    <w:tmpl w:val="EB4EAD9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9844AE"/>
    <w:multiLevelType w:val="hybridMultilevel"/>
    <w:tmpl w:val="943EA3DA"/>
    <w:lvl w:ilvl="0" w:tplc="780028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6A32E5"/>
    <w:multiLevelType w:val="multilevel"/>
    <w:tmpl w:val="EB4EAD98"/>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407E75"/>
    <w:multiLevelType w:val="hybridMultilevel"/>
    <w:tmpl w:val="0BF64138"/>
    <w:lvl w:ilvl="0" w:tplc="8CCC145A">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4255FC"/>
    <w:multiLevelType w:val="hybridMultilevel"/>
    <w:tmpl w:val="FF50546C"/>
    <w:lvl w:ilvl="0" w:tplc="C900C3C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2A17A1"/>
    <w:multiLevelType w:val="multilevel"/>
    <w:tmpl w:val="5726AD02"/>
    <w:lvl w:ilvl="0">
      <w:start w:val="7"/>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2" w15:restartNumberingAfterBreak="0">
    <w:nsid w:val="3FCE025F"/>
    <w:multiLevelType w:val="multilevel"/>
    <w:tmpl w:val="274ABA94"/>
    <w:styleLink w:val="WW8Num35"/>
    <w:lvl w:ilvl="0">
      <w:numFmt w:val="bullet"/>
      <w:lvlText w:val="-"/>
      <w:lvlJc w:val="left"/>
      <w:pPr>
        <w:ind w:left="720" w:hanging="360"/>
      </w:pPr>
      <w:rPr>
        <w:rFonts w:ascii="Times New Roman" w:hAnsi="Times New Roman"/>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43B55BD"/>
    <w:multiLevelType w:val="hybridMultilevel"/>
    <w:tmpl w:val="E6F04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E77D95"/>
    <w:multiLevelType w:val="multilevel"/>
    <w:tmpl w:val="F93C1C96"/>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DE20D8"/>
    <w:multiLevelType w:val="multilevel"/>
    <w:tmpl w:val="344A414E"/>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b w:val="0"/>
        <w:i w:val="0"/>
        <w:color w:val="auto"/>
        <w:sz w:val="24"/>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4A403383"/>
    <w:multiLevelType w:val="hybridMultilevel"/>
    <w:tmpl w:val="CFB01472"/>
    <w:lvl w:ilvl="0" w:tplc="4C4451C8">
      <w:start w:val="1"/>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37" w15:restartNumberingAfterBreak="0">
    <w:nsid w:val="4CBF763B"/>
    <w:multiLevelType w:val="multilevel"/>
    <w:tmpl w:val="3A5EA7B2"/>
    <w:lvl w:ilvl="0">
      <w:start w:val="13"/>
      <w:numFmt w:val="decimal"/>
      <w:lvlText w:val="%1."/>
      <w:lvlJc w:val="left"/>
      <w:pPr>
        <w:ind w:left="480" w:hanging="480"/>
      </w:pPr>
      <w:rPr>
        <w:rFonts w:hint="default"/>
        <w:b/>
        <w:sz w:val="26"/>
      </w:rPr>
    </w:lvl>
    <w:lvl w:ilvl="1">
      <w:start w:val="1"/>
      <w:numFmt w:val="decimal"/>
      <w:lvlText w:val="%1.%2."/>
      <w:lvlJc w:val="left"/>
      <w:pPr>
        <w:ind w:left="480" w:hanging="480"/>
      </w:pPr>
      <w:rPr>
        <w:rFonts w:hint="default"/>
        <w:b w:val="0"/>
        <w:color w:val="auto"/>
        <w:sz w:val="24"/>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38" w15:restartNumberingAfterBreak="0">
    <w:nsid w:val="4CFC1446"/>
    <w:multiLevelType w:val="hybridMultilevel"/>
    <w:tmpl w:val="E49E3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F1547B"/>
    <w:multiLevelType w:val="multilevel"/>
    <w:tmpl w:val="AA18F0EE"/>
    <w:lvl w:ilvl="0">
      <w:start w:val="16"/>
      <w:numFmt w:val="decimal"/>
      <w:lvlText w:val="%1."/>
      <w:lvlJc w:val="left"/>
      <w:pPr>
        <w:ind w:left="435" w:hanging="435"/>
      </w:pPr>
      <w:rPr>
        <w:rFonts w:hint="default"/>
        <w:color w:val="FF0000"/>
      </w:rPr>
    </w:lvl>
    <w:lvl w:ilvl="1">
      <w:start w:val="3"/>
      <w:numFmt w:val="decimal"/>
      <w:lvlText w:val="%1.%2."/>
      <w:lvlJc w:val="left"/>
      <w:pPr>
        <w:ind w:left="435" w:hanging="435"/>
      </w:pPr>
      <w:rPr>
        <w:rFonts w:hint="default"/>
        <w:b w:val="0"/>
        <w:color w:val="auto"/>
        <w:sz w:val="24"/>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0" w15:restartNumberingAfterBreak="0">
    <w:nsid w:val="4F094CEE"/>
    <w:multiLevelType w:val="multilevel"/>
    <w:tmpl w:val="7D361322"/>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E363E5"/>
    <w:multiLevelType w:val="hybridMultilevel"/>
    <w:tmpl w:val="2D8A6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8306BF9"/>
    <w:multiLevelType w:val="multilevel"/>
    <w:tmpl w:val="EB4EAD98"/>
    <w:lvl w:ilvl="0">
      <w:start w:val="1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820F3C"/>
    <w:multiLevelType w:val="hybridMultilevel"/>
    <w:tmpl w:val="49B064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F02806"/>
    <w:multiLevelType w:val="hybridMultilevel"/>
    <w:tmpl w:val="7B5A9B3A"/>
    <w:lvl w:ilvl="0" w:tplc="A7D40720">
      <w:start w:val="2"/>
      <w:numFmt w:val="ordinal"/>
      <w:lvlText w:val="16.%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A07D30"/>
    <w:multiLevelType w:val="hybridMultilevel"/>
    <w:tmpl w:val="D40086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5611A1"/>
    <w:multiLevelType w:val="multilevel"/>
    <w:tmpl w:val="13E8F108"/>
    <w:lvl w:ilvl="0">
      <w:start w:val="19"/>
      <w:numFmt w:val="decimal"/>
      <w:lvlText w:val="%1."/>
      <w:lvlJc w:val="left"/>
      <w:pPr>
        <w:ind w:left="525" w:hanging="525"/>
      </w:pPr>
      <w:rPr>
        <w:rFonts w:ascii="Arial" w:hAnsi="Arial" w:hint="default"/>
        <w:sz w:val="24"/>
      </w:rPr>
    </w:lvl>
    <w:lvl w:ilvl="1">
      <w:start w:val="1"/>
      <w:numFmt w:val="decimal"/>
      <w:lvlText w:val="%1.%2."/>
      <w:lvlJc w:val="left"/>
      <w:pPr>
        <w:ind w:left="525" w:hanging="525"/>
      </w:pPr>
      <w:rPr>
        <w:rFonts w:ascii="Arial" w:hAnsi="Arial" w:hint="default"/>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720" w:hanging="72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080" w:hanging="1080"/>
      </w:pPr>
      <w:rPr>
        <w:rFonts w:ascii="Arial" w:hAnsi="Arial" w:hint="default"/>
        <w:sz w:val="24"/>
      </w:rPr>
    </w:lvl>
    <w:lvl w:ilvl="6">
      <w:start w:val="1"/>
      <w:numFmt w:val="decimal"/>
      <w:lvlText w:val="%1.%2.%3.%4.%5.%6.%7."/>
      <w:lvlJc w:val="left"/>
      <w:pPr>
        <w:ind w:left="1080" w:hanging="1080"/>
      </w:pPr>
      <w:rPr>
        <w:rFonts w:ascii="Arial" w:hAnsi="Arial" w:hint="default"/>
        <w:sz w:val="24"/>
      </w:rPr>
    </w:lvl>
    <w:lvl w:ilvl="7">
      <w:start w:val="1"/>
      <w:numFmt w:val="decimal"/>
      <w:lvlText w:val="%1.%2.%3.%4.%5.%6.%7.%8."/>
      <w:lvlJc w:val="left"/>
      <w:pPr>
        <w:ind w:left="1440" w:hanging="1440"/>
      </w:pPr>
      <w:rPr>
        <w:rFonts w:ascii="Arial" w:hAnsi="Arial" w:hint="default"/>
        <w:sz w:val="24"/>
      </w:rPr>
    </w:lvl>
    <w:lvl w:ilvl="8">
      <w:start w:val="1"/>
      <w:numFmt w:val="decimal"/>
      <w:lvlText w:val="%1.%2.%3.%4.%5.%6.%7.%8.%9."/>
      <w:lvlJc w:val="left"/>
      <w:pPr>
        <w:ind w:left="1440" w:hanging="1440"/>
      </w:pPr>
      <w:rPr>
        <w:rFonts w:ascii="Arial" w:hAnsi="Arial" w:hint="default"/>
        <w:sz w:val="24"/>
      </w:rPr>
    </w:lvl>
  </w:abstractNum>
  <w:abstractNum w:abstractNumId="47" w15:restartNumberingAfterBreak="0">
    <w:nsid w:val="61EC78F0"/>
    <w:multiLevelType w:val="multilevel"/>
    <w:tmpl w:val="D7569902"/>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8" w15:restartNumberingAfterBreak="0">
    <w:nsid w:val="6B38111B"/>
    <w:multiLevelType w:val="multilevel"/>
    <w:tmpl w:val="2A4E4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846656"/>
    <w:multiLevelType w:val="hybridMultilevel"/>
    <w:tmpl w:val="9CB09A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762E6B"/>
    <w:multiLevelType w:val="hybridMultilevel"/>
    <w:tmpl w:val="F52424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0176680"/>
    <w:multiLevelType w:val="hybridMultilevel"/>
    <w:tmpl w:val="7D12947C"/>
    <w:lvl w:ilvl="0" w:tplc="F49A4B3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000793"/>
    <w:multiLevelType w:val="hybridMultilevel"/>
    <w:tmpl w:val="3EDE2E28"/>
    <w:lvl w:ilvl="0" w:tplc="B8F2932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007872"/>
    <w:multiLevelType w:val="hybridMultilevel"/>
    <w:tmpl w:val="928A4C10"/>
    <w:lvl w:ilvl="0" w:tplc="6BD686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B73E6E"/>
    <w:multiLevelType w:val="hybridMultilevel"/>
    <w:tmpl w:val="0B2A98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EC1366"/>
    <w:multiLevelType w:val="hybridMultilevel"/>
    <w:tmpl w:val="C8BA2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5241AD"/>
    <w:multiLevelType w:val="hybridMultilevel"/>
    <w:tmpl w:val="7A581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0421B5"/>
    <w:multiLevelType w:val="hybridMultilevel"/>
    <w:tmpl w:val="49EA10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2"/>
  </w:num>
  <w:num w:numId="3">
    <w:abstractNumId w:val="27"/>
  </w:num>
  <w:num w:numId="4">
    <w:abstractNumId w:val="57"/>
  </w:num>
  <w:num w:numId="5">
    <w:abstractNumId w:val="8"/>
  </w:num>
  <w:num w:numId="6">
    <w:abstractNumId w:val="48"/>
  </w:num>
  <w:num w:numId="7">
    <w:abstractNumId w:val="17"/>
  </w:num>
  <w:num w:numId="8">
    <w:abstractNumId w:val="9"/>
  </w:num>
  <w:num w:numId="9">
    <w:abstractNumId w:val="10"/>
  </w:num>
  <w:num w:numId="10">
    <w:abstractNumId w:val="11"/>
  </w:num>
  <w:num w:numId="11">
    <w:abstractNumId w:val="47"/>
  </w:num>
  <w:num w:numId="12">
    <w:abstractNumId w:val="6"/>
  </w:num>
  <w:num w:numId="13">
    <w:abstractNumId w:val="31"/>
  </w:num>
  <w:num w:numId="14">
    <w:abstractNumId w:val="35"/>
  </w:num>
  <w:num w:numId="15">
    <w:abstractNumId w:val="5"/>
  </w:num>
  <w:num w:numId="16">
    <w:abstractNumId w:val="4"/>
  </w:num>
  <w:num w:numId="17">
    <w:abstractNumId w:val="2"/>
  </w:num>
  <w:num w:numId="18">
    <w:abstractNumId w:val="30"/>
  </w:num>
  <w:num w:numId="19">
    <w:abstractNumId w:val="42"/>
  </w:num>
  <w:num w:numId="20">
    <w:abstractNumId w:val="26"/>
  </w:num>
  <w:num w:numId="21">
    <w:abstractNumId w:val="37"/>
  </w:num>
  <w:num w:numId="22">
    <w:abstractNumId w:val="21"/>
  </w:num>
  <w:num w:numId="23">
    <w:abstractNumId w:val="29"/>
  </w:num>
  <w:num w:numId="24">
    <w:abstractNumId w:val="49"/>
  </w:num>
  <w:num w:numId="25">
    <w:abstractNumId w:val="40"/>
  </w:num>
  <w:num w:numId="26">
    <w:abstractNumId w:val="20"/>
  </w:num>
  <w:num w:numId="27">
    <w:abstractNumId w:val="13"/>
  </w:num>
  <w:num w:numId="28">
    <w:abstractNumId w:val="51"/>
  </w:num>
  <w:num w:numId="29">
    <w:abstractNumId w:val="43"/>
  </w:num>
  <w:num w:numId="30">
    <w:abstractNumId w:val="34"/>
  </w:num>
  <w:num w:numId="31">
    <w:abstractNumId w:val="18"/>
  </w:num>
  <w:num w:numId="32">
    <w:abstractNumId w:val="28"/>
  </w:num>
  <w:num w:numId="33">
    <w:abstractNumId w:val="24"/>
  </w:num>
  <w:num w:numId="34">
    <w:abstractNumId w:val="25"/>
  </w:num>
  <w:num w:numId="35">
    <w:abstractNumId w:val="3"/>
  </w:num>
  <w:num w:numId="36">
    <w:abstractNumId w:val="1"/>
  </w:num>
  <w:num w:numId="37">
    <w:abstractNumId w:val="55"/>
  </w:num>
  <w:num w:numId="38">
    <w:abstractNumId w:val="33"/>
  </w:num>
  <w:num w:numId="39">
    <w:abstractNumId w:val="23"/>
  </w:num>
  <w:num w:numId="40">
    <w:abstractNumId w:val="53"/>
  </w:num>
  <w:num w:numId="41">
    <w:abstractNumId w:val="14"/>
  </w:num>
  <w:num w:numId="42">
    <w:abstractNumId w:val="38"/>
  </w:num>
  <w:num w:numId="43">
    <w:abstractNumId w:val="45"/>
  </w:num>
  <w:num w:numId="44">
    <w:abstractNumId w:val="15"/>
  </w:num>
  <w:num w:numId="45">
    <w:abstractNumId w:val="19"/>
  </w:num>
  <w:num w:numId="46">
    <w:abstractNumId w:val="50"/>
  </w:num>
  <w:num w:numId="47">
    <w:abstractNumId w:val="54"/>
  </w:num>
  <w:num w:numId="48">
    <w:abstractNumId w:val="41"/>
  </w:num>
  <w:num w:numId="49">
    <w:abstractNumId w:val="12"/>
  </w:num>
  <w:num w:numId="50">
    <w:abstractNumId w:val="36"/>
  </w:num>
  <w:num w:numId="51">
    <w:abstractNumId w:val="16"/>
  </w:num>
  <w:num w:numId="52">
    <w:abstractNumId w:val="44"/>
  </w:num>
  <w:num w:numId="53">
    <w:abstractNumId w:val="39"/>
  </w:num>
  <w:num w:numId="54">
    <w:abstractNumId w:val="52"/>
  </w:num>
  <w:num w:numId="55">
    <w:abstractNumId w:val="56"/>
  </w:num>
  <w:num w:numId="56">
    <w:abstractNumId w:val="7"/>
  </w:num>
  <w:num w:numId="57">
    <w:abstractNumId w:val="22"/>
  </w:num>
  <w:num w:numId="58">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AF"/>
    <w:rsid w:val="0000047E"/>
    <w:rsid w:val="00000606"/>
    <w:rsid w:val="00002C8A"/>
    <w:rsid w:val="000105B4"/>
    <w:rsid w:val="0001135F"/>
    <w:rsid w:val="00011D9A"/>
    <w:rsid w:val="0001237D"/>
    <w:rsid w:val="00013FC9"/>
    <w:rsid w:val="000167D1"/>
    <w:rsid w:val="00017E91"/>
    <w:rsid w:val="00017F96"/>
    <w:rsid w:val="000204B1"/>
    <w:rsid w:val="000224AA"/>
    <w:rsid w:val="0002313F"/>
    <w:rsid w:val="000264F6"/>
    <w:rsid w:val="0003268A"/>
    <w:rsid w:val="00035548"/>
    <w:rsid w:val="00035DE4"/>
    <w:rsid w:val="00037317"/>
    <w:rsid w:val="0004233C"/>
    <w:rsid w:val="000424AD"/>
    <w:rsid w:val="000447CB"/>
    <w:rsid w:val="00044FD3"/>
    <w:rsid w:val="00045853"/>
    <w:rsid w:val="00045B36"/>
    <w:rsid w:val="0004699D"/>
    <w:rsid w:val="00047A96"/>
    <w:rsid w:val="00050917"/>
    <w:rsid w:val="00051B61"/>
    <w:rsid w:val="00052A44"/>
    <w:rsid w:val="000551B1"/>
    <w:rsid w:val="00060640"/>
    <w:rsid w:val="00060D72"/>
    <w:rsid w:val="00061021"/>
    <w:rsid w:val="00062404"/>
    <w:rsid w:val="000648D6"/>
    <w:rsid w:val="00066207"/>
    <w:rsid w:val="00067731"/>
    <w:rsid w:val="00070446"/>
    <w:rsid w:val="00071207"/>
    <w:rsid w:val="0007131B"/>
    <w:rsid w:val="00075192"/>
    <w:rsid w:val="00075D01"/>
    <w:rsid w:val="00076D2E"/>
    <w:rsid w:val="00077295"/>
    <w:rsid w:val="0007771C"/>
    <w:rsid w:val="00077E1E"/>
    <w:rsid w:val="00080872"/>
    <w:rsid w:val="0008278D"/>
    <w:rsid w:val="000832D2"/>
    <w:rsid w:val="00085F9C"/>
    <w:rsid w:val="000873BF"/>
    <w:rsid w:val="0009121F"/>
    <w:rsid w:val="00091BE0"/>
    <w:rsid w:val="0009283F"/>
    <w:rsid w:val="00093693"/>
    <w:rsid w:val="00093DF8"/>
    <w:rsid w:val="000952FB"/>
    <w:rsid w:val="00095711"/>
    <w:rsid w:val="000A0201"/>
    <w:rsid w:val="000A419F"/>
    <w:rsid w:val="000A4313"/>
    <w:rsid w:val="000A461B"/>
    <w:rsid w:val="000A4E43"/>
    <w:rsid w:val="000B0D65"/>
    <w:rsid w:val="000B2161"/>
    <w:rsid w:val="000B572E"/>
    <w:rsid w:val="000C2783"/>
    <w:rsid w:val="000C376D"/>
    <w:rsid w:val="000C47F6"/>
    <w:rsid w:val="000C49B4"/>
    <w:rsid w:val="000C639C"/>
    <w:rsid w:val="000C66E2"/>
    <w:rsid w:val="000C72E6"/>
    <w:rsid w:val="000C7C10"/>
    <w:rsid w:val="000D0552"/>
    <w:rsid w:val="000D6226"/>
    <w:rsid w:val="000E34F9"/>
    <w:rsid w:val="000E4353"/>
    <w:rsid w:val="000E71C4"/>
    <w:rsid w:val="000F0EA8"/>
    <w:rsid w:val="000F13C6"/>
    <w:rsid w:val="000F2B4B"/>
    <w:rsid w:val="00100015"/>
    <w:rsid w:val="00101686"/>
    <w:rsid w:val="001017C4"/>
    <w:rsid w:val="00103B0B"/>
    <w:rsid w:val="001045F9"/>
    <w:rsid w:val="0010711E"/>
    <w:rsid w:val="0011306C"/>
    <w:rsid w:val="00114A25"/>
    <w:rsid w:val="0011517A"/>
    <w:rsid w:val="00115FB6"/>
    <w:rsid w:val="00122AD0"/>
    <w:rsid w:val="0012474E"/>
    <w:rsid w:val="00125130"/>
    <w:rsid w:val="0012585A"/>
    <w:rsid w:val="00125D69"/>
    <w:rsid w:val="00125E0C"/>
    <w:rsid w:val="00126F09"/>
    <w:rsid w:val="00127777"/>
    <w:rsid w:val="00131CB0"/>
    <w:rsid w:val="001322E0"/>
    <w:rsid w:val="00132719"/>
    <w:rsid w:val="001347B8"/>
    <w:rsid w:val="00137529"/>
    <w:rsid w:val="001403F4"/>
    <w:rsid w:val="0014267A"/>
    <w:rsid w:val="0014380A"/>
    <w:rsid w:val="00143CC4"/>
    <w:rsid w:val="00145B5C"/>
    <w:rsid w:val="001465E4"/>
    <w:rsid w:val="00151C8D"/>
    <w:rsid w:val="00153D4C"/>
    <w:rsid w:val="00154F49"/>
    <w:rsid w:val="0016107E"/>
    <w:rsid w:val="00162BD3"/>
    <w:rsid w:val="00163D35"/>
    <w:rsid w:val="001646B9"/>
    <w:rsid w:val="00164FD2"/>
    <w:rsid w:val="0017442B"/>
    <w:rsid w:val="00175C66"/>
    <w:rsid w:val="0017623F"/>
    <w:rsid w:val="001769F1"/>
    <w:rsid w:val="001805C6"/>
    <w:rsid w:val="001805F4"/>
    <w:rsid w:val="001816E5"/>
    <w:rsid w:val="00182520"/>
    <w:rsid w:val="00183D10"/>
    <w:rsid w:val="001852FC"/>
    <w:rsid w:val="00186B7C"/>
    <w:rsid w:val="00187C56"/>
    <w:rsid w:val="0019006E"/>
    <w:rsid w:val="001920B2"/>
    <w:rsid w:val="00193630"/>
    <w:rsid w:val="00193D3C"/>
    <w:rsid w:val="00194AB9"/>
    <w:rsid w:val="0019522A"/>
    <w:rsid w:val="00196A85"/>
    <w:rsid w:val="00196E8A"/>
    <w:rsid w:val="00197721"/>
    <w:rsid w:val="001A30D1"/>
    <w:rsid w:val="001A3C5A"/>
    <w:rsid w:val="001A53E1"/>
    <w:rsid w:val="001A5CB1"/>
    <w:rsid w:val="001A6AAE"/>
    <w:rsid w:val="001A7523"/>
    <w:rsid w:val="001B088A"/>
    <w:rsid w:val="001B3DD5"/>
    <w:rsid w:val="001B579E"/>
    <w:rsid w:val="001B71D0"/>
    <w:rsid w:val="001B7769"/>
    <w:rsid w:val="001C0CEC"/>
    <w:rsid w:val="001C4627"/>
    <w:rsid w:val="001C4A1B"/>
    <w:rsid w:val="001C506F"/>
    <w:rsid w:val="001C6DE6"/>
    <w:rsid w:val="001C734D"/>
    <w:rsid w:val="001C76F8"/>
    <w:rsid w:val="001D2CD5"/>
    <w:rsid w:val="001D55CF"/>
    <w:rsid w:val="001D6D29"/>
    <w:rsid w:val="001D752B"/>
    <w:rsid w:val="001E0105"/>
    <w:rsid w:val="001E2419"/>
    <w:rsid w:val="001E52E6"/>
    <w:rsid w:val="001E6A5A"/>
    <w:rsid w:val="001E6DB3"/>
    <w:rsid w:val="001F0B15"/>
    <w:rsid w:val="001F4FC9"/>
    <w:rsid w:val="001F55AB"/>
    <w:rsid w:val="001F5E8B"/>
    <w:rsid w:val="001F6495"/>
    <w:rsid w:val="001F738D"/>
    <w:rsid w:val="002002C2"/>
    <w:rsid w:val="00200DA8"/>
    <w:rsid w:val="002013F7"/>
    <w:rsid w:val="002049D3"/>
    <w:rsid w:val="00206352"/>
    <w:rsid w:val="002104CF"/>
    <w:rsid w:val="002107C6"/>
    <w:rsid w:val="00210D41"/>
    <w:rsid w:val="00213FD3"/>
    <w:rsid w:val="00215D6F"/>
    <w:rsid w:val="00217356"/>
    <w:rsid w:val="00221E99"/>
    <w:rsid w:val="002270DA"/>
    <w:rsid w:val="00232620"/>
    <w:rsid w:val="0023342B"/>
    <w:rsid w:val="00240830"/>
    <w:rsid w:val="00241AF2"/>
    <w:rsid w:val="00245754"/>
    <w:rsid w:val="00246DDC"/>
    <w:rsid w:val="002511CE"/>
    <w:rsid w:val="002521A4"/>
    <w:rsid w:val="00262060"/>
    <w:rsid w:val="00263783"/>
    <w:rsid w:val="00263BFC"/>
    <w:rsid w:val="00264F33"/>
    <w:rsid w:val="002715C5"/>
    <w:rsid w:val="002717C7"/>
    <w:rsid w:val="00273725"/>
    <w:rsid w:val="00273FE9"/>
    <w:rsid w:val="0027462D"/>
    <w:rsid w:val="002765A1"/>
    <w:rsid w:val="00276FA4"/>
    <w:rsid w:val="002773A5"/>
    <w:rsid w:val="002814D4"/>
    <w:rsid w:val="00283186"/>
    <w:rsid w:val="00283D34"/>
    <w:rsid w:val="00284163"/>
    <w:rsid w:val="00284933"/>
    <w:rsid w:val="00284DCA"/>
    <w:rsid w:val="00285851"/>
    <w:rsid w:val="002858C8"/>
    <w:rsid w:val="00291185"/>
    <w:rsid w:val="002922D5"/>
    <w:rsid w:val="002949C2"/>
    <w:rsid w:val="00294D1D"/>
    <w:rsid w:val="0029595E"/>
    <w:rsid w:val="0029633B"/>
    <w:rsid w:val="002A0405"/>
    <w:rsid w:val="002A2D60"/>
    <w:rsid w:val="002A49D6"/>
    <w:rsid w:val="002A5144"/>
    <w:rsid w:val="002B107E"/>
    <w:rsid w:val="002B277F"/>
    <w:rsid w:val="002B34A3"/>
    <w:rsid w:val="002B6D79"/>
    <w:rsid w:val="002C16C3"/>
    <w:rsid w:val="002C3951"/>
    <w:rsid w:val="002C696A"/>
    <w:rsid w:val="002D2D12"/>
    <w:rsid w:val="002D489F"/>
    <w:rsid w:val="002E72E0"/>
    <w:rsid w:val="002F0670"/>
    <w:rsid w:val="002F1953"/>
    <w:rsid w:val="002F38A8"/>
    <w:rsid w:val="002F42F8"/>
    <w:rsid w:val="002F687A"/>
    <w:rsid w:val="002F688B"/>
    <w:rsid w:val="002F6B6E"/>
    <w:rsid w:val="002F7302"/>
    <w:rsid w:val="00300309"/>
    <w:rsid w:val="00304A9E"/>
    <w:rsid w:val="003053E2"/>
    <w:rsid w:val="00306F3F"/>
    <w:rsid w:val="00307325"/>
    <w:rsid w:val="00307361"/>
    <w:rsid w:val="0030788A"/>
    <w:rsid w:val="00310A75"/>
    <w:rsid w:val="00310AFF"/>
    <w:rsid w:val="0031402F"/>
    <w:rsid w:val="00315C0A"/>
    <w:rsid w:val="003206D6"/>
    <w:rsid w:val="00321412"/>
    <w:rsid w:val="00326082"/>
    <w:rsid w:val="0032698B"/>
    <w:rsid w:val="00326BA7"/>
    <w:rsid w:val="00330569"/>
    <w:rsid w:val="003309E5"/>
    <w:rsid w:val="00331162"/>
    <w:rsid w:val="003311DE"/>
    <w:rsid w:val="00333003"/>
    <w:rsid w:val="003351B6"/>
    <w:rsid w:val="0033723A"/>
    <w:rsid w:val="00340D5C"/>
    <w:rsid w:val="00343238"/>
    <w:rsid w:val="00343921"/>
    <w:rsid w:val="00347802"/>
    <w:rsid w:val="003500C6"/>
    <w:rsid w:val="00351F2A"/>
    <w:rsid w:val="00353D50"/>
    <w:rsid w:val="00356380"/>
    <w:rsid w:val="00356C48"/>
    <w:rsid w:val="00356E52"/>
    <w:rsid w:val="00357008"/>
    <w:rsid w:val="003603C7"/>
    <w:rsid w:val="00361451"/>
    <w:rsid w:val="00362FF0"/>
    <w:rsid w:val="00364824"/>
    <w:rsid w:val="00364A62"/>
    <w:rsid w:val="003669BE"/>
    <w:rsid w:val="003705D1"/>
    <w:rsid w:val="00371F70"/>
    <w:rsid w:val="003721B5"/>
    <w:rsid w:val="00373060"/>
    <w:rsid w:val="00373429"/>
    <w:rsid w:val="00375D16"/>
    <w:rsid w:val="003772B2"/>
    <w:rsid w:val="00380F6A"/>
    <w:rsid w:val="00381E11"/>
    <w:rsid w:val="003870DA"/>
    <w:rsid w:val="003942A1"/>
    <w:rsid w:val="00395FE9"/>
    <w:rsid w:val="003A2AD5"/>
    <w:rsid w:val="003A404D"/>
    <w:rsid w:val="003A6219"/>
    <w:rsid w:val="003A65E8"/>
    <w:rsid w:val="003B4DD0"/>
    <w:rsid w:val="003B4FBB"/>
    <w:rsid w:val="003B5859"/>
    <w:rsid w:val="003C04E8"/>
    <w:rsid w:val="003C1325"/>
    <w:rsid w:val="003C2EB7"/>
    <w:rsid w:val="003C44BD"/>
    <w:rsid w:val="003C44F7"/>
    <w:rsid w:val="003C4F15"/>
    <w:rsid w:val="003C78DC"/>
    <w:rsid w:val="003D1432"/>
    <w:rsid w:val="003D69CE"/>
    <w:rsid w:val="003D6D02"/>
    <w:rsid w:val="003D70A5"/>
    <w:rsid w:val="003D72F7"/>
    <w:rsid w:val="003D7482"/>
    <w:rsid w:val="003E284F"/>
    <w:rsid w:val="003E2CFD"/>
    <w:rsid w:val="003E36D4"/>
    <w:rsid w:val="003E624F"/>
    <w:rsid w:val="003F0D4E"/>
    <w:rsid w:val="003F35BD"/>
    <w:rsid w:val="003F702D"/>
    <w:rsid w:val="00400E5A"/>
    <w:rsid w:val="00402026"/>
    <w:rsid w:val="004027A5"/>
    <w:rsid w:val="00405461"/>
    <w:rsid w:val="00406C70"/>
    <w:rsid w:val="004122F4"/>
    <w:rsid w:val="0041305F"/>
    <w:rsid w:val="00413410"/>
    <w:rsid w:val="00413FCD"/>
    <w:rsid w:val="00416916"/>
    <w:rsid w:val="00417962"/>
    <w:rsid w:val="00422517"/>
    <w:rsid w:val="004235E0"/>
    <w:rsid w:val="00423A07"/>
    <w:rsid w:val="0042538D"/>
    <w:rsid w:val="004303F0"/>
    <w:rsid w:val="00430804"/>
    <w:rsid w:val="00431C6D"/>
    <w:rsid w:val="0043380C"/>
    <w:rsid w:val="00435B98"/>
    <w:rsid w:val="00436513"/>
    <w:rsid w:val="00436A41"/>
    <w:rsid w:val="0044073B"/>
    <w:rsid w:val="0044480C"/>
    <w:rsid w:val="0044625F"/>
    <w:rsid w:val="00446294"/>
    <w:rsid w:val="0044722B"/>
    <w:rsid w:val="00450F26"/>
    <w:rsid w:val="00451414"/>
    <w:rsid w:val="00453526"/>
    <w:rsid w:val="0045395F"/>
    <w:rsid w:val="004542EB"/>
    <w:rsid w:val="004547DB"/>
    <w:rsid w:val="00455043"/>
    <w:rsid w:val="00455E15"/>
    <w:rsid w:val="00460DAC"/>
    <w:rsid w:val="00463BB5"/>
    <w:rsid w:val="00465C93"/>
    <w:rsid w:val="00466FE3"/>
    <w:rsid w:val="004714D3"/>
    <w:rsid w:val="00471DCE"/>
    <w:rsid w:val="00472143"/>
    <w:rsid w:val="004728F2"/>
    <w:rsid w:val="00474BA4"/>
    <w:rsid w:val="00477791"/>
    <w:rsid w:val="00477912"/>
    <w:rsid w:val="00483E17"/>
    <w:rsid w:val="00484199"/>
    <w:rsid w:val="00485295"/>
    <w:rsid w:val="004864A1"/>
    <w:rsid w:val="00486769"/>
    <w:rsid w:val="00487325"/>
    <w:rsid w:val="004873A1"/>
    <w:rsid w:val="00491461"/>
    <w:rsid w:val="00492305"/>
    <w:rsid w:val="00493A68"/>
    <w:rsid w:val="004944CE"/>
    <w:rsid w:val="00495E8A"/>
    <w:rsid w:val="00496E12"/>
    <w:rsid w:val="004A3812"/>
    <w:rsid w:val="004A3862"/>
    <w:rsid w:val="004A3BBE"/>
    <w:rsid w:val="004A42D8"/>
    <w:rsid w:val="004A4CC1"/>
    <w:rsid w:val="004A58A6"/>
    <w:rsid w:val="004B1683"/>
    <w:rsid w:val="004B1DA9"/>
    <w:rsid w:val="004B2E8F"/>
    <w:rsid w:val="004B3856"/>
    <w:rsid w:val="004B3963"/>
    <w:rsid w:val="004B39CB"/>
    <w:rsid w:val="004B3BD7"/>
    <w:rsid w:val="004B426A"/>
    <w:rsid w:val="004B68F3"/>
    <w:rsid w:val="004C02F5"/>
    <w:rsid w:val="004C45F3"/>
    <w:rsid w:val="004C49F0"/>
    <w:rsid w:val="004C5B59"/>
    <w:rsid w:val="004C6685"/>
    <w:rsid w:val="004D037E"/>
    <w:rsid w:val="004D14AB"/>
    <w:rsid w:val="004D2222"/>
    <w:rsid w:val="004E093E"/>
    <w:rsid w:val="004E26F1"/>
    <w:rsid w:val="004E73C9"/>
    <w:rsid w:val="004F41F2"/>
    <w:rsid w:val="004F4EAA"/>
    <w:rsid w:val="004F5062"/>
    <w:rsid w:val="004F6659"/>
    <w:rsid w:val="004F66AD"/>
    <w:rsid w:val="004F67D3"/>
    <w:rsid w:val="0050104D"/>
    <w:rsid w:val="00502621"/>
    <w:rsid w:val="00504371"/>
    <w:rsid w:val="005054D8"/>
    <w:rsid w:val="005058D1"/>
    <w:rsid w:val="00510034"/>
    <w:rsid w:val="005113FA"/>
    <w:rsid w:val="00513F9A"/>
    <w:rsid w:val="00515C7D"/>
    <w:rsid w:val="005169F3"/>
    <w:rsid w:val="00517EAA"/>
    <w:rsid w:val="00520E75"/>
    <w:rsid w:val="00521531"/>
    <w:rsid w:val="0052557F"/>
    <w:rsid w:val="00525858"/>
    <w:rsid w:val="005268EC"/>
    <w:rsid w:val="00526902"/>
    <w:rsid w:val="00530582"/>
    <w:rsid w:val="005306BB"/>
    <w:rsid w:val="0053436F"/>
    <w:rsid w:val="00536C19"/>
    <w:rsid w:val="005403DF"/>
    <w:rsid w:val="00540AF2"/>
    <w:rsid w:val="005412B2"/>
    <w:rsid w:val="005416B5"/>
    <w:rsid w:val="00545EC2"/>
    <w:rsid w:val="0055035B"/>
    <w:rsid w:val="00550B80"/>
    <w:rsid w:val="0055159B"/>
    <w:rsid w:val="00552C84"/>
    <w:rsid w:val="005537A8"/>
    <w:rsid w:val="005568A6"/>
    <w:rsid w:val="00561678"/>
    <w:rsid w:val="00561B07"/>
    <w:rsid w:val="0056304C"/>
    <w:rsid w:val="00564796"/>
    <w:rsid w:val="00567CF7"/>
    <w:rsid w:val="005703C6"/>
    <w:rsid w:val="00570A76"/>
    <w:rsid w:val="0057159E"/>
    <w:rsid w:val="005733C1"/>
    <w:rsid w:val="005736B7"/>
    <w:rsid w:val="005740BE"/>
    <w:rsid w:val="00574CE3"/>
    <w:rsid w:val="00575A08"/>
    <w:rsid w:val="00577744"/>
    <w:rsid w:val="00577F34"/>
    <w:rsid w:val="00587B20"/>
    <w:rsid w:val="005908DC"/>
    <w:rsid w:val="00590FA0"/>
    <w:rsid w:val="0059580C"/>
    <w:rsid w:val="005977A5"/>
    <w:rsid w:val="005A15C1"/>
    <w:rsid w:val="005A1879"/>
    <w:rsid w:val="005A21D3"/>
    <w:rsid w:val="005A235D"/>
    <w:rsid w:val="005A41A0"/>
    <w:rsid w:val="005A426B"/>
    <w:rsid w:val="005A4EFA"/>
    <w:rsid w:val="005A66F1"/>
    <w:rsid w:val="005B3B8E"/>
    <w:rsid w:val="005B4A5B"/>
    <w:rsid w:val="005B6474"/>
    <w:rsid w:val="005B6CD8"/>
    <w:rsid w:val="005C0723"/>
    <w:rsid w:val="005C1689"/>
    <w:rsid w:val="005C22DA"/>
    <w:rsid w:val="005C2B03"/>
    <w:rsid w:val="005C4BC5"/>
    <w:rsid w:val="005C5542"/>
    <w:rsid w:val="005C5B5F"/>
    <w:rsid w:val="005C5D20"/>
    <w:rsid w:val="005C5D41"/>
    <w:rsid w:val="005C6823"/>
    <w:rsid w:val="005D0528"/>
    <w:rsid w:val="005D0DD6"/>
    <w:rsid w:val="005D4B9F"/>
    <w:rsid w:val="005D5CE9"/>
    <w:rsid w:val="005D5E2F"/>
    <w:rsid w:val="005D6D41"/>
    <w:rsid w:val="005E52F4"/>
    <w:rsid w:val="005E5349"/>
    <w:rsid w:val="005F1205"/>
    <w:rsid w:val="005F2184"/>
    <w:rsid w:val="005F2622"/>
    <w:rsid w:val="005F3E81"/>
    <w:rsid w:val="00602EA6"/>
    <w:rsid w:val="00602F50"/>
    <w:rsid w:val="0060792A"/>
    <w:rsid w:val="00610DB8"/>
    <w:rsid w:val="00610F97"/>
    <w:rsid w:val="0061381F"/>
    <w:rsid w:val="00613900"/>
    <w:rsid w:val="00613D36"/>
    <w:rsid w:val="00613D7E"/>
    <w:rsid w:val="00616893"/>
    <w:rsid w:val="00616EE9"/>
    <w:rsid w:val="006171D3"/>
    <w:rsid w:val="00620601"/>
    <w:rsid w:val="006217AE"/>
    <w:rsid w:val="006230FE"/>
    <w:rsid w:val="0062314D"/>
    <w:rsid w:val="00623E86"/>
    <w:rsid w:val="0062733A"/>
    <w:rsid w:val="0062759C"/>
    <w:rsid w:val="00627B91"/>
    <w:rsid w:val="006351C9"/>
    <w:rsid w:val="00640726"/>
    <w:rsid w:val="006424C1"/>
    <w:rsid w:val="00643D2C"/>
    <w:rsid w:val="00643FDE"/>
    <w:rsid w:val="00645DF0"/>
    <w:rsid w:val="00645F79"/>
    <w:rsid w:val="00645FE5"/>
    <w:rsid w:val="00646E76"/>
    <w:rsid w:val="00647CE8"/>
    <w:rsid w:val="00652BF7"/>
    <w:rsid w:val="006544DA"/>
    <w:rsid w:val="00654C07"/>
    <w:rsid w:val="00654C52"/>
    <w:rsid w:val="0065606F"/>
    <w:rsid w:val="006574BE"/>
    <w:rsid w:val="006576D6"/>
    <w:rsid w:val="006609BB"/>
    <w:rsid w:val="00663403"/>
    <w:rsid w:val="00664B0E"/>
    <w:rsid w:val="006704E1"/>
    <w:rsid w:val="00671A81"/>
    <w:rsid w:val="006768BB"/>
    <w:rsid w:val="00680120"/>
    <w:rsid w:val="0068070F"/>
    <w:rsid w:val="00681FB7"/>
    <w:rsid w:val="0068305D"/>
    <w:rsid w:val="00683C81"/>
    <w:rsid w:val="00683FCD"/>
    <w:rsid w:val="0068534E"/>
    <w:rsid w:val="00685C5A"/>
    <w:rsid w:val="00691BEA"/>
    <w:rsid w:val="00692189"/>
    <w:rsid w:val="006933CF"/>
    <w:rsid w:val="006967EB"/>
    <w:rsid w:val="006A3F88"/>
    <w:rsid w:val="006A5344"/>
    <w:rsid w:val="006A5D93"/>
    <w:rsid w:val="006A625A"/>
    <w:rsid w:val="006A7D4E"/>
    <w:rsid w:val="006B0A90"/>
    <w:rsid w:val="006B11C3"/>
    <w:rsid w:val="006B2302"/>
    <w:rsid w:val="006B3E05"/>
    <w:rsid w:val="006B49BF"/>
    <w:rsid w:val="006B4FC8"/>
    <w:rsid w:val="006B68FE"/>
    <w:rsid w:val="006B722F"/>
    <w:rsid w:val="006B76C8"/>
    <w:rsid w:val="006C2F20"/>
    <w:rsid w:val="006C30D2"/>
    <w:rsid w:val="006C3820"/>
    <w:rsid w:val="006C3860"/>
    <w:rsid w:val="006C6B4D"/>
    <w:rsid w:val="006C7170"/>
    <w:rsid w:val="006D24E9"/>
    <w:rsid w:val="006D25E2"/>
    <w:rsid w:val="006D2E50"/>
    <w:rsid w:val="006D7A2F"/>
    <w:rsid w:val="006E01BA"/>
    <w:rsid w:val="006E1DE4"/>
    <w:rsid w:val="006E3715"/>
    <w:rsid w:val="006E75D3"/>
    <w:rsid w:val="006F0904"/>
    <w:rsid w:val="006F1B80"/>
    <w:rsid w:val="006F236B"/>
    <w:rsid w:val="006F6D8A"/>
    <w:rsid w:val="007007E5"/>
    <w:rsid w:val="00700CC0"/>
    <w:rsid w:val="00703104"/>
    <w:rsid w:val="00705D3A"/>
    <w:rsid w:val="007067C2"/>
    <w:rsid w:val="00706A05"/>
    <w:rsid w:val="00707E42"/>
    <w:rsid w:val="00710F93"/>
    <w:rsid w:val="0071228D"/>
    <w:rsid w:val="0071433A"/>
    <w:rsid w:val="00717301"/>
    <w:rsid w:val="0071747E"/>
    <w:rsid w:val="007217FD"/>
    <w:rsid w:val="00721B5F"/>
    <w:rsid w:val="00724A24"/>
    <w:rsid w:val="00727717"/>
    <w:rsid w:val="00730FD0"/>
    <w:rsid w:val="00731F67"/>
    <w:rsid w:val="007338C7"/>
    <w:rsid w:val="007340ED"/>
    <w:rsid w:val="00734E8A"/>
    <w:rsid w:val="007358DB"/>
    <w:rsid w:val="00736666"/>
    <w:rsid w:val="0074267A"/>
    <w:rsid w:val="00751F63"/>
    <w:rsid w:val="0075203B"/>
    <w:rsid w:val="00757DA8"/>
    <w:rsid w:val="007618B8"/>
    <w:rsid w:val="0076335C"/>
    <w:rsid w:val="00764B3E"/>
    <w:rsid w:val="00766E8E"/>
    <w:rsid w:val="00771112"/>
    <w:rsid w:val="007723C1"/>
    <w:rsid w:val="007725A9"/>
    <w:rsid w:val="00777292"/>
    <w:rsid w:val="00777D0C"/>
    <w:rsid w:val="00780634"/>
    <w:rsid w:val="00781F06"/>
    <w:rsid w:val="007843C0"/>
    <w:rsid w:val="0079283C"/>
    <w:rsid w:val="0079481B"/>
    <w:rsid w:val="007952AE"/>
    <w:rsid w:val="007961D1"/>
    <w:rsid w:val="00797CBD"/>
    <w:rsid w:val="007A30CD"/>
    <w:rsid w:val="007B09CB"/>
    <w:rsid w:val="007B481B"/>
    <w:rsid w:val="007B51D6"/>
    <w:rsid w:val="007B6A26"/>
    <w:rsid w:val="007C0840"/>
    <w:rsid w:val="007C09DB"/>
    <w:rsid w:val="007C1B25"/>
    <w:rsid w:val="007C2715"/>
    <w:rsid w:val="007C37D7"/>
    <w:rsid w:val="007C3AFF"/>
    <w:rsid w:val="007C3F74"/>
    <w:rsid w:val="007C4CDC"/>
    <w:rsid w:val="007C5631"/>
    <w:rsid w:val="007C66C9"/>
    <w:rsid w:val="007D2AED"/>
    <w:rsid w:val="007E0761"/>
    <w:rsid w:val="007E0FCD"/>
    <w:rsid w:val="007E3E09"/>
    <w:rsid w:val="007E4D7C"/>
    <w:rsid w:val="007E6901"/>
    <w:rsid w:val="007F0A27"/>
    <w:rsid w:val="007F7054"/>
    <w:rsid w:val="007F7096"/>
    <w:rsid w:val="007F7101"/>
    <w:rsid w:val="007F7FF4"/>
    <w:rsid w:val="008011C1"/>
    <w:rsid w:val="00801BF9"/>
    <w:rsid w:val="00802FF1"/>
    <w:rsid w:val="00803FCA"/>
    <w:rsid w:val="00805931"/>
    <w:rsid w:val="00806486"/>
    <w:rsid w:val="00806EF9"/>
    <w:rsid w:val="00811E6C"/>
    <w:rsid w:val="008126DF"/>
    <w:rsid w:val="00814573"/>
    <w:rsid w:val="0082113B"/>
    <w:rsid w:val="00821449"/>
    <w:rsid w:val="00821CBC"/>
    <w:rsid w:val="00823F61"/>
    <w:rsid w:val="00824749"/>
    <w:rsid w:val="00826C4A"/>
    <w:rsid w:val="00826CF0"/>
    <w:rsid w:val="00827FD7"/>
    <w:rsid w:val="00831156"/>
    <w:rsid w:val="008319F5"/>
    <w:rsid w:val="00832014"/>
    <w:rsid w:val="00833056"/>
    <w:rsid w:val="0083371B"/>
    <w:rsid w:val="00833C8F"/>
    <w:rsid w:val="008342D6"/>
    <w:rsid w:val="008345E7"/>
    <w:rsid w:val="0084041F"/>
    <w:rsid w:val="0084310E"/>
    <w:rsid w:val="00843C8B"/>
    <w:rsid w:val="00846EA7"/>
    <w:rsid w:val="008626D4"/>
    <w:rsid w:val="00864814"/>
    <w:rsid w:val="00864DAE"/>
    <w:rsid w:val="00865E13"/>
    <w:rsid w:val="0086614E"/>
    <w:rsid w:val="00867901"/>
    <w:rsid w:val="00870329"/>
    <w:rsid w:val="008723A0"/>
    <w:rsid w:val="00874F50"/>
    <w:rsid w:val="0087612F"/>
    <w:rsid w:val="00876D5A"/>
    <w:rsid w:val="00877DD1"/>
    <w:rsid w:val="008815E4"/>
    <w:rsid w:val="008839DF"/>
    <w:rsid w:val="00886B34"/>
    <w:rsid w:val="00891244"/>
    <w:rsid w:val="008A010C"/>
    <w:rsid w:val="008A3A20"/>
    <w:rsid w:val="008A4341"/>
    <w:rsid w:val="008A4455"/>
    <w:rsid w:val="008A50CF"/>
    <w:rsid w:val="008A514E"/>
    <w:rsid w:val="008A5C6F"/>
    <w:rsid w:val="008A5EAF"/>
    <w:rsid w:val="008A5F77"/>
    <w:rsid w:val="008A6D75"/>
    <w:rsid w:val="008A7C50"/>
    <w:rsid w:val="008B3632"/>
    <w:rsid w:val="008B3C05"/>
    <w:rsid w:val="008B5C26"/>
    <w:rsid w:val="008B7D5E"/>
    <w:rsid w:val="008B7ED7"/>
    <w:rsid w:val="008C4E00"/>
    <w:rsid w:val="008D00C7"/>
    <w:rsid w:val="008D12DA"/>
    <w:rsid w:val="008D14B5"/>
    <w:rsid w:val="008D16FD"/>
    <w:rsid w:val="008D4E67"/>
    <w:rsid w:val="008D5254"/>
    <w:rsid w:val="008D644B"/>
    <w:rsid w:val="008D76A7"/>
    <w:rsid w:val="008D7AC3"/>
    <w:rsid w:val="008E050A"/>
    <w:rsid w:val="008E4824"/>
    <w:rsid w:val="008E7C87"/>
    <w:rsid w:val="008F20BB"/>
    <w:rsid w:val="008F4497"/>
    <w:rsid w:val="008F636B"/>
    <w:rsid w:val="008F7854"/>
    <w:rsid w:val="00901F49"/>
    <w:rsid w:val="00905298"/>
    <w:rsid w:val="00907318"/>
    <w:rsid w:val="009076D8"/>
    <w:rsid w:val="009113FE"/>
    <w:rsid w:val="00914402"/>
    <w:rsid w:val="00914A5E"/>
    <w:rsid w:val="00915F91"/>
    <w:rsid w:val="009160C9"/>
    <w:rsid w:val="0091787C"/>
    <w:rsid w:val="0092214F"/>
    <w:rsid w:val="00923900"/>
    <w:rsid w:val="0092436F"/>
    <w:rsid w:val="00925341"/>
    <w:rsid w:val="00931421"/>
    <w:rsid w:val="00933447"/>
    <w:rsid w:val="009367BC"/>
    <w:rsid w:val="00937914"/>
    <w:rsid w:val="00940A3D"/>
    <w:rsid w:val="00940EC9"/>
    <w:rsid w:val="009432E7"/>
    <w:rsid w:val="00945479"/>
    <w:rsid w:val="0094589F"/>
    <w:rsid w:val="00947C3A"/>
    <w:rsid w:val="0095380F"/>
    <w:rsid w:val="00953B7D"/>
    <w:rsid w:val="009552DA"/>
    <w:rsid w:val="00956078"/>
    <w:rsid w:val="009564AD"/>
    <w:rsid w:val="00957DE2"/>
    <w:rsid w:val="00957E66"/>
    <w:rsid w:val="009608BB"/>
    <w:rsid w:val="00961C89"/>
    <w:rsid w:val="00963373"/>
    <w:rsid w:val="0096638F"/>
    <w:rsid w:val="00966FF9"/>
    <w:rsid w:val="0096701D"/>
    <w:rsid w:val="00972766"/>
    <w:rsid w:val="00977393"/>
    <w:rsid w:val="009804EC"/>
    <w:rsid w:val="0098149D"/>
    <w:rsid w:val="00982530"/>
    <w:rsid w:val="00982A88"/>
    <w:rsid w:val="00985529"/>
    <w:rsid w:val="00987ED9"/>
    <w:rsid w:val="009923F3"/>
    <w:rsid w:val="00992F02"/>
    <w:rsid w:val="0099720E"/>
    <w:rsid w:val="009A1CDE"/>
    <w:rsid w:val="009A4B9B"/>
    <w:rsid w:val="009A71FE"/>
    <w:rsid w:val="009B0BA3"/>
    <w:rsid w:val="009B0DD5"/>
    <w:rsid w:val="009B2265"/>
    <w:rsid w:val="009B286C"/>
    <w:rsid w:val="009B4553"/>
    <w:rsid w:val="009B490A"/>
    <w:rsid w:val="009B5589"/>
    <w:rsid w:val="009B5766"/>
    <w:rsid w:val="009B64D8"/>
    <w:rsid w:val="009C5DB4"/>
    <w:rsid w:val="009C6694"/>
    <w:rsid w:val="009C69FD"/>
    <w:rsid w:val="009C7754"/>
    <w:rsid w:val="009D0ED9"/>
    <w:rsid w:val="009D4426"/>
    <w:rsid w:val="009D60FD"/>
    <w:rsid w:val="009E0E3F"/>
    <w:rsid w:val="009E194E"/>
    <w:rsid w:val="009E1D6E"/>
    <w:rsid w:val="009E6E4A"/>
    <w:rsid w:val="009E7589"/>
    <w:rsid w:val="009E7B71"/>
    <w:rsid w:val="009E7D2A"/>
    <w:rsid w:val="009F204E"/>
    <w:rsid w:val="009F3773"/>
    <w:rsid w:val="009F6AE2"/>
    <w:rsid w:val="00A00F3D"/>
    <w:rsid w:val="00A01832"/>
    <w:rsid w:val="00A02CB1"/>
    <w:rsid w:val="00A02EBF"/>
    <w:rsid w:val="00A03C03"/>
    <w:rsid w:val="00A071C3"/>
    <w:rsid w:val="00A07DDC"/>
    <w:rsid w:val="00A11F45"/>
    <w:rsid w:val="00A127A9"/>
    <w:rsid w:val="00A128C7"/>
    <w:rsid w:val="00A16735"/>
    <w:rsid w:val="00A16DCD"/>
    <w:rsid w:val="00A171F2"/>
    <w:rsid w:val="00A233DB"/>
    <w:rsid w:val="00A24400"/>
    <w:rsid w:val="00A26489"/>
    <w:rsid w:val="00A3112A"/>
    <w:rsid w:val="00A34B52"/>
    <w:rsid w:val="00A36CD3"/>
    <w:rsid w:val="00A374F0"/>
    <w:rsid w:val="00A40652"/>
    <w:rsid w:val="00A41A9C"/>
    <w:rsid w:val="00A44679"/>
    <w:rsid w:val="00A46F3F"/>
    <w:rsid w:val="00A50202"/>
    <w:rsid w:val="00A50214"/>
    <w:rsid w:val="00A512D3"/>
    <w:rsid w:val="00A51568"/>
    <w:rsid w:val="00A52144"/>
    <w:rsid w:val="00A5484D"/>
    <w:rsid w:val="00A54E2A"/>
    <w:rsid w:val="00A5699B"/>
    <w:rsid w:val="00A56AAB"/>
    <w:rsid w:val="00A60254"/>
    <w:rsid w:val="00A62CD6"/>
    <w:rsid w:val="00A62D1A"/>
    <w:rsid w:val="00A62FB1"/>
    <w:rsid w:val="00A675EB"/>
    <w:rsid w:val="00A70D33"/>
    <w:rsid w:val="00A71E6A"/>
    <w:rsid w:val="00A720D5"/>
    <w:rsid w:val="00A752C2"/>
    <w:rsid w:val="00A75536"/>
    <w:rsid w:val="00A756A8"/>
    <w:rsid w:val="00A81D9F"/>
    <w:rsid w:val="00A84D9F"/>
    <w:rsid w:val="00A85769"/>
    <w:rsid w:val="00A85ADB"/>
    <w:rsid w:val="00A85C41"/>
    <w:rsid w:val="00A8610C"/>
    <w:rsid w:val="00A87165"/>
    <w:rsid w:val="00A90E61"/>
    <w:rsid w:val="00A9279F"/>
    <w:rsid w:val="00A93072"/>
    <w:rsid w:val="00A94BEA"/>
    <w:rsid w:val="00A95470"/>
    <w:rsid w:val="00A95C62"/>
    <w:rsid w:val="00A95C93"/>
    <w:rsid w:val="00A97AB7"/>
    <w:rsid w:val="00AA16CB"/>
    <w:rsid w:val="00AA3AF4"/>
    <w:rsid w:val="00AA4314"/>
    <w:rsid w:val="00AA4E4E"/>
    <w:rsid w:val="00AB0D62"/>
    <w:rsid w:val="00AC171C"/>
    <w:rsid w:val="00AC2307"/>
    <w:rsid w:val="00AC36B4"/>
    <w:rsid w:val="00AC66CE"/>
    <w:rsid w:val="00AD27B4"/>
    <w:rsid w:val="00AD308F"/>
    <w:rsid w:val="00AD4F0E"/>
    <w:rsid w:val="00AE0ADF"/>
    <w:rsid w:val="00AE2432"/>
    <w:rsid w:val="00AE2850"/>
    <w:rsid w:val="00AE6B51"/>
    <w:rsid w:val="00AF070E"/>
    <w:rsid w:val="00AF15B8"/>
    <w:rsid w:val="00AF2D97"/>
    <w:rsid w:val="00AF4A84"/>
    <w:rsid w:val="00B00BD7"/>
    <w:rsid w:val="00B0111E"/>
    <w:rsid w:val="00B0270F"/>
    <w:rsid w:val="00B02855"/>
    <w:rsid w:val="00B05277"/>
    <w:rsid w:val="00B06FED"/>
    <w:rsid w:val="00B10247"/>
    <w:rsid w:val="00B10DF9"/>
    <w:rsid w:val="00B110C1"/>
    <w:rsid w:val="00B15792"/>
    <w:rsid w:val="00B216B1"/>
    <w:rsid w:val="00B21F91"/>
    <w:rsid w:val="00B2457F"/>
    <w:rsid w:val="00B25A93"/>
    <w:rsid w:val="00B3193B"/>
    <w:rsid w:val="00B337DE"/>
    <w:rsid w:val="00B34DE8"/>
    <w:rsid w:val="00B37BBC"/>
    <w:rsid w:val="00B42C54"/>
    <w:rsid w:val="00B44559"/>
    <w:rsid w:val="00B470B1"/>
    <w:rsid w:val="00B472A7"/>
    <w:rsid w:val="00B502F5"/>
    <w:rsid w:val="00B52A0A"/>
    <w:rsid w:val="00B538AB"/>
    <w:rsid w:val="00B53AC3"/>
    <w:rsid w:val="00B54987"/>
    <w:rsid w:val="00B55CB1"/>
    <w:rsid w:val="00B57A7F"/>
    <w:rsid w:val="00B6154B"/>
    <w:rsid w:val="00B6293B"/>
    <w:rsid w:val="00B64635"/>
    <w:rsid w:val="00B64BE2"/>
    <w:rsid w:val="00B65614"/>
    <w:rsid w:val="00B668D1"/>
    <w:rsid w:val="00B71C73"/>
    <w:rsid w:val="00B73563"/>
    <w:rsid w:val="00B73EA1"/>
    <w:rsid w:val="00B7529C"/>
    <w:rsid w:val="00B75315"/>
    <w:rsid w:val="00B757AB"/>
    <w:rsid w:val="00B777E0"/>
    <w:rsid w:val="00B83212"/>
    <w:rsid w:val="00B8524C"/>
    <w:rsid w:val="00B864A8"/>
    <w:rsid w:val="00B87C5B"/>
    <w:rsid w:val="00B905BA"/>
    <w:rsid w:val="00B9104A"/>
    <w:rsid w:val="00B91A38"/>
    <w:rsid w:val="00B91D46"/>
    <w:rsid w:val="00B93438"/>
    <w:rsid w:val="00B94C67"/>
    <w:rsid w:val="00B94EAD"/>
    <w:rsid w:val="00B95CB0"/>
    <w:rsid w:val="00B9728A"/>
    <w:rsid w:val="00BA3805"/>
    <w:rsid w:val="00BA4051"/>
    <w:rsid w:val="00BA623B"/>
    <w:rsid w:val="00BA6891"/>
    <w:rsid w:val="00BA7C20"/>
    <w:rsid w:val="00BA7C3B"/>
    <w:rsid w:val="00BA7EEA"/>
    <w:rsid w:val="00BB0133"/>
    <w:rsid w:val="00BB035B"/>
    <w:rsid w:val="00BB2E5B"/>
    <w:rsid w:val="00BB327E"/>
    <w:rsid w:val="00BB4162"/>
    <w:rsid w:val="00BB4A0F"/>
    <w:rsid w:val="00BB543C"/>
    <w:rsid w:val="00BB7611"/>
    <w:rsid w:val="00BB7D25"/>
    <w:rsid w:val="00BC303D"/>
    <w:rsid w:val="00BC6CEF"/>
    <w:rsid w:val="00BC7057"/>
    <w:rsid w:val="00BD1BD2"/>
    <w:rsid w:val="00BD39B9"/>
    <w:rsid w:val="00BE04D7"/>
    <w:rsid w:val="00BE1882"/>
    <w:rsid w:val="00BE1C73"/>
    <w:rsid w:val="00BE23A0"/>
    <w:rsid w:val="00BF1472"/>
    <w:rsid w:val="00BF2683"/>
    <w:rsid w:val="00BF340D"/>
    <w:rsid w:val="00BF4FFE"/>
    <w:rsid w:val="00BF6365"/>
    <w:rsid w:val="00C01BFF"/>
    <w:rsid w:val="00C01D94"/>
    <w:rsid w:val="00C064BC"/>
    <w:rsid w:val="00C06616"/>
    <w:rsid w:val="00C07C5E"/>
    <w:rsid w:val="00C1041B"/>
    <w:rsid w:val="00C10440"/>
    <w:rsid w:val="00C10462"/>
    <w:rsid w:val="00C121A9"/>
    <w:rsid w:val="00C135D9"/>
    <w:rsid w:val="00C22A00"/>
    <w:rsid w:val="00C23DD2"/>
    <w:rsid w:val="00C26342"/>
    <w:rsid w:val="00C26EB9"/>
    <w:rsid w:val="00C271F1"/>
    <w:rsid w:val="00C27850"/>
    <w:rsid w:val="00C2798A"/>
    <w:rsid w:val="00C3065E"/>
    <w:rsid w:val="00C32C2A"/>
    <w:rsid w:val="00C33B5D"/>
    <w:rsid w:val="00C33DD6"/>
    <w:rsid w:val="00C34F0F"/>
    <w:rsid w:val="00C3627B"/>
    <w:rsid w:val="00C36A2E"/>
    <w:rsid w:val="00C37CCA"/>
    <w:rsid w:val="00C430A8"/>
    <w:rsid w:val="00C439EF"/>
    <w:rsid w:val="00C445DC"/>
    <w:rsid w:val="00C47E17"/>
    <w:rsid w:val="00C52839"/>
    <w:rsid w:val="00C55A58"/>
    <w:rsid w:val="00C565E6"/>
    <w:rsid w:val="00C567BC"/>
    <w:rsid w:val="00C56CEC"/>
    <w:rsid w:val="00C60DFE"/>
    <w:rsid w:val="00C63152"/>
    <w:rsid w:val="00C63358"/>
    <w:rsid w:val="00C63C05"/>
    <w:rsid w:val="00C66794"/>
    <w:rsid w:val="00C67C80"/>
    <w:rsid w:val="00C707A8"/>
    <w:rsid w:val="00C7551D"/>
    <w:rsid w:val="00C801AF"/>
    <w:rsid w:val="00C81C2E"/>
    <w:rsid w:val="00C85B42"/>
    <w:rsid w:val="00C860BF"/>
    <w:rsid w:val="00C9057E"/>
    <w:rsid w:val="00C90E88"/>
    <w:rsid w:val="00C91F06"/>
    <w:rsid w:val="00C942B9"/>
    <w:rsid w:val="00C94534"/>
    <w:rsid w:val="00C94975"/>
    <w:rsid w:val="00C94C91"/>
    <w:rsid w:val="00C95835"/>
    <w:rsid w:val="00C97714"/>
    <w:rsid w:val="00CA00FC"/>
    <w:rsid w:val="00CA1A23"/>
    <w:rsid w:val="00CA2C49"/>
    <w:rsid w:val="00CA2D0C"/>
    <w:rsid w:val="00CA344D"/>
    <w:rsid w:val="00CA4E86"/>
    <w:rsid w:val="00CA63D4"/>
    <w:rsid w:val="00CA72D8"/>
    <w:rsid w:val="00CB117A"/>
    <w:rsid w:val="00CB17A5"/>
    <w:rsid w:val="00CB191F"/>
    <w:rsid w:val="00CB4103"/>
    <w:rsid w:val="00CB51AA"/>
    <w:rsid w:val="00CB6664"/>
    <w:rsid w:val="00CB73E6"/>
    <w:rsid w:val="00CC2C22"/>
    <w:rsid w:val="00CC2E63"/>
    <w:rsid w:val="00CC49C8"/>
    <w:rsid w:val="00CC525E"/>
    <w:rsid w:val="00CC548F"/>
    <w:rsid w:val="00CC58C3"/>
    <w:rsid w:val="00CD0F13"/>
    <w:rsid w:val="00CD101A"/>
    <w:rsid w:val="00CD270C"/>
    <w:rsid w:val="00CD3EBF"/>
    <w:rsid w:val="00CD7786"/>
    <w:rsid w:val="00CE0732"/>
    <w:rsid w:val="00CE1C4C"/>
    <w:rsid w:val="00CE1EB1"/>
    <w:rsid w:val="00CE280A"/>
    <w:rsid w:val="00CE56B7"/>
    <w:rsid w:val="00CE5CBF"/>
    <w:rsid w:val="00CE6416"/>
    <w:rsid w:val="00CE65D6"/>
    <w:rsid w:val="00CE67F5"/>
    <w:rsid w:val="00CF07B5"/>
    <w:rsid w:val="00CF0CE5"/>
    <w:rsid w:val="00CF240A"/>
    <w:rsid w:val="00CF3B93"/>
    <w:rsid w:val="00D03CD3"/>
    <w:rsid w:val="00D04E07"/>
    <w:rsid w:val="00D05D3A"/>
    <w:rsid w:val="00D06DC7"/>
    <w:rsid w:val="00D07EBC"/>
    <w:rsid w:val="00D10AD4"/>
    <w:rsid w:val="00D1149C"/>
    <w:rsid w:val="00D12786"/>
    <w:rsid w:val="00D13DD4"/>
    <w:rsid w:val="00D1423E"/>
    <w:rsid w:val="00D15750"/>
    <w:rsid w:val="00D1733C"/>
    <w:rsid w:val="00D232BB"/>
    <w:rsid w:val="00D23EB8"/>
    <w:rsid w:val="00D3294D"/>
    <w:rsid w:val="00D34B81"/>
    <w:rsid w:val="00D36BE9"/>
    <w:rsid w:val="00D3722E"/>
    <w:rsid w:val="00D4002E"/>
    <w:rsid w:val="00D436F5"/>
    <w:rsid w:val="00D43E79"/>
    <w:rsid w:val="00D447E8"/>
    <w:rsid w:val="00D51872"/>
    <w:rsid w:val="00D519F9"/>
    <w:rsid w:val="00D55D34"/>
    <w:rsid w:val="00D6347E"/>
    <w:rsid w:val="00D640B8"/>
    <w:rsid w:val="00D65B3E"/>
    <w:rsid w:val="00D6749C"/>
    <w:rsid w:val="00D716D6"/>
    <w:rsid w:val="00D71B4A"/>
    <w:rsid w:val="00D724ED"/>
    <w:rsid w:val="00D727A4"/>
    <w:rsid w:val="00D76816"/>
    <w:rsid w:val="00D8021B"/>
    <w:rsid w:val="00D81120"/>
    <w:rsid w:val="00D81BEA"/>
    <w:rsid w:val="00D85007"/>
    <w:rsid w:val="00D85321"/>
    <w:rsid w:val="00D85374"/>
    <w:rsid w:val="00D864D8"/>
    <w:rsid w:val="00D87FFE"/>
    <w:rsid w:val="00D93D25"/>
    <w:rsid w:val="00D94A69"/>
    <w:rsid w:val="00D969F1"/>
    <w:rsid w:val="00D97B67"/>
    <w:rsid w:val="00D97BF2"/>
    <w:rsid w:val="00DA1AEA"/>
    <w:rsid w:val="00DA32E7"/>
    <w:rsid w:val="00DA38A5"/>
    <w:rsid w:val="00DA3DED"/>
    <w:rsid w:val="00DA41C2"/>
    <w:rsid w:val="00DA51B8"/>
    <w:rsid w:val="00DA64D6"/>
    <w:rsid w:val="00DA66B4"/>
    <w:rsid w:val="00DA7962"/>
    <w:rsid w:val="00DB0ADC"/>
    <w:rsid w:val="00DB1FA7"/>
    <w:rsid w:val="00DB25E6"/>
    <w:rsid w:val="00DB41BA"/>
    <w:rsid w:val="00DB5198"/>
    <w:rsid w:val="00DC122D"/>
    <w:rsid w:val="00DC1513"/>
    <w:rsid w:val="00DC1E12"/>
    <w:rsid w:val="00DC249D"/>
    <w:rsid w:val="00DC4B9A"/>
    <w:rsid w:val="00DC71B8"/>
    <w:rsid w:val="00DD1C81"/>
    <w:rsid w:val="00DD4121"/>
    <w:rsid w:val="00DE03AA"/>
    <w:rsid w:val="00DE07F0"/>
    <w:rsid w:val="00DE29A8"/>
    <w:rsid w:val="00DE4B4E"/>
    <w:rsid w:val="00DE4E10"/>
    <w:rsid w:val="00DF0724"/>
    <w:rsid w:val="00DF095C"/>
    <w:rsid w:val="00DF2A0A"/>
    <w:rsid w:val="00DF3145"/>
    <w:rsid w:val="00DF4133"/>
    <w:rsid w:val="00DF4FCD"/>
    <w:rsid w:val="00DF5F33"/>
    <w:rsid w:val="00DF6177"/>
    <w:rsid w:val="00E017CF"/>
    <w:rsid w:val="00E02D07"/>
    <w:rsid w:val="00E036CE"/>
    <w:rsid w:val="00E05BAA"/>
    <w:rsid w:val="00E05E17"/>
    <w:rsid w:val="00E1120A"/>
    <w:rsid w:val="00E117C6"/>
    <w:rsid w:val="00E11889"/>
    <w:rsid w:val="00E12BDF"/>
    <w:rsid w:val="00E134F5"/>
    <w:rsid w:val="00E13B36"/>
    <w:rsid w:val="00E142B3"/>
    <w:rsid w:val="00E156AA"/>
    <w:rsid w:val="00E16C05"/>
    <w:rsid w:val="00E261F9"/>
    <w:rsid w:val="00E3370B"/>
    <w:rsid w:val="00E33BDB"/>
    <w:rsid w:val="00E37407"/>
    <w:rsid w:val="00E408C5"/>
    <w:rsid w:val="00E40D81"/>
    <w:rsid w:val="00E41C64"/>
    <w:rsid w:val="00E427AF"/>
    <w:rsid w:val="00E433F9"/>
    <w:rsid w:val="00E4391C"/>
    <w:rsid w:val="00E4438F"/>
    <w:rsid w:val="00E46113"/>
    <w:rsid w:val="00E46C0D"/>
    <w:rsid w:val="00E46DAC"/>
    <w:rsid w:val="00E477B2"/>
    <w:rsid w:val="00E500CF"/>
    <w:rsid w:val="00E51296"/>
    <w:rsid w:val="00E52B31"/>
    <w:rsid w:val="00E53044"/>
    <w:rsid w:val="00E556ED"/>
    <w:rsid w:val="00E61725"/>
    <w:rsid w:val="00E65E52"/>
    <w:rsid w:val="00E67F06"/>
    <w:rsid w:val="00E745BE"/>
    <w:rsid w:val="00E75359"/>
    <w:rsid w:val="00E75608"/>
    <w:rsid w:val="00E75789"/>
    <w:rsid w:val="00E77470"/>
    <w:rsid w:val="00E82615"/>
    <w:rsid w:val="00E83F61"/>
    <w:rsid w:val="00E848A5"/>
    <w:rsid w:val="00E86D58"/>
    <w:rsid w:val="00E947F3"/>
    <w:rsid w:val="00E94D2E"/>
    <w:rsid w:val="00E97559"/>
    <w:rsid w:val="00E97FD6"/>
    <w:rsid w:val="00EA04F9"/>
    <w:rsid w:val="00EA0A60"/>
    <w:rsid w:val="00EA160D"/>
    <w:rsid w:val="00EA2487"/>
    <w:rsid w:val="00EA3D75"/>
    <w:rsid w:val="00EA76B7"/>
    <w:rsid w:val="00EA76C1"/>
    <w:rsid w:val="00EA7C9C"/>
    <w:rsid w:val="00EB10B2"/>
    <w:rsid w:val="00EB1D3C"/>
    <w:rsid w:val="00EB4D32"/>
    <w:rsid w:val="00EC0750"/>
    <w:rsid w:val="00EC149D"/>
    <w:rsid w:val="00EC1DE0"/>
    <w:rsid w:val="00EC57D3"/>
    <w:rsid w:val="00EC778C"/>
    <w:rsid w:val="00ED0219"/>
    <w:rsid w:val="00ED1247"/>
    <w:rsid w:val="00ED2382"/>
    <w:rsid w:val="00ED542C"/>
    <w:rsid w:val="00ED6D20"/>
    <w:rsid w:val="00EE1B15"/>
    <w:rsid w:val="00EE4CE7"/>
    <w:rsid w:val="00EE51E6"/>
    <w:rsid w:val="00EE70A8"/>
    <w:rsid w:val="00EF45E7"/>
    <w:rsid w:val="00F00CC9"/>
    <w:rsid w:val="00F01613"/>
    <w:rsid w:val="00F02343"/>
    <w:rsid w:val="00F04B6B"/>
    <w:rsid w:val="00F06D47"/>
    <w:rsid w:val="00F10CF1"/>
    <w:rsid w:val="00F11E64"/>
    <w:rsid w:val="00F1339D"/>
    <w:rsid w:val="00F17807"/>
    <w:rsid w:val="00F21D42"/>
    <w:rsid w:val="00F21DAB"/>
    <w:rsid w:val="00F2445C"/>
    <w:rsid w:val="00F24DD3"/>
    <w:rsid w:val="00F254B3"/>
    <w:rsid w:val="00F27F00"/>
    <w:rsid w:val="00F31057"/>
    <w:rsid w:val="00F3317B"/>
    <w:rsid w:val="00F33E99"/>
    <w:rsid w:val="00F34F7A"/>
    <w:rsid w:val="00F3540C"/>
    <w:rsid w:val="00F41688"/>
    <w:rsid w:val="00F42EEC"/>
    <w:rsid w:val="00F42FAE"/>
    <w:rsid w:val="00F436B1"/>
    <w:rsid w:val="00F517E7"/>
    <w:rsid w:val="00F51B61"/>
    <w:rsid w:val="00F5236C"/>
    <w:rsid w:val="00F53305"/>
    <w:rsid w:val="00F54496"/>
    <w:rsid w:val="00F55EF5"/>
    <w:rsid w:val="00F56469"/>
    <w:rsid w:val="00F579D8"/>
    <w:rsid w:val="00F604E6"/>
    <w:rsid w:val="00F6051A"/>
    <w:rsid w:val="00F60F5B"/>
    <w:rsid w:val="00F61737"/>
    <w:rsid w:val="00F62C6C"/>
    <w:rsid w:val="00F64CE0"/>
    <w:rsid w:val="00F64E15"/>
    <w:rsid w:val="00F650D7"/>
    <w:rsid w:val="00F65B62"/>
    <w:rsid w:val="00F663D7"/>
    <w:rsid w:val="00F66FF3"/>
    <w:rsid w:val="00F71EB9"/>
    <w:rsid w:val="00F741D1"/>
    <w:rsid w:val="00F75C03"/>
    <w:rsid w:val="00F80E3C"/>
    <w:rsid w:val="00F8310B"/>
    <w:rsid w:val="00F83273"/>
    <w:rsid w:val="00F83ACA"/>
    <w:rsid w:val="00F84E91"/>
    <w:rsid w:val="00F90D66"/>
    <w:rsid w:val="00F92A11"/>
    <w:rsid w:val="00F958BF"/>
    <w:rsid w:val="00FA1937"/>
    <w:rsid w:val="00FA214A"/>
    <w:rsid w:val="00FA31C5"/>
    <w:rsid w:val="00FA3DD9"/>
    <w:rsid w:val="00FA454C"/>
    <w:rsid w:val="00FB0B2A"/>
    <w:rsid w:val="00FB5BD4"/>
    <w:rsid w:val="00FC2088"/>
    <w:rsid w:val="00FC20D3"/>
    <w:rsid w:val="00FC4829"/>
    <w:rsid w:val="00FC4992"/>
    <w:rsid w:val="00FC4B88"/>
    <w:rsid w:val="00FC4BC9"/>
    <w:rsid w:val="00FC655D"/>
    <w:rsid w:val="00FC66C6"/>
    <w:rsid w:val="00FD25CF"/>
    <w:rsid w:val="00FD26D4"/>
    <w:rsid w:val="00FD52AD"/>
    <w:rsid w:val="00FD5768"/>
    <w:rsid w:val="00FD591E"/>
    <w:rsid w:val="00FD7432"/>
    <w:rsid w:val="00FE2214"/>
    <w:rsid w:val="00FE261D"/>
    <w:rsid w:val="00FE2F74"/>
    <w:rsid w:val="00FE45D8"/>
    <w:rsid w:val="00FF1789"/>
    <w:rsid w:val="00FF5F77"/>
    <w:rsid w:val="00FF651B"/>
    <w:rsid w:val="00FF7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6F11857-2FBE-4BD7-8AA7-3D53A683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4E8A"/>
  </w:style>
  <w:style w:type="paragraph" w:styleId="Nagwek1">
    <w:name w:val="heading 1"/>
    <w:basedOn w:val="Normalny"/>
    <w:next w:val="Normalny"/>
    <w:link w:val="Nagwek1Znak"/>
    <w:uiPriority w:val="9"/>
    <w:qFormat/>
    <w:rsid w:val="004864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C22A00"/>
    <w:pPr>
      <w:numPr>
        <w:ilvl w:val="1"/>
        <w:numId w:val="1"/>
      </w:numPr>
      <w:suppressAutoHyphens/>
      <w:spacing w:before="240" w:after="60"/>
      <w:jc w:val="both"/>
      <w:outlineLvl w:val="1"/>
    </w:pPr>
    <w:rPr>
      <w:rFonts w:ascii="Century Gothic" w:eastAsia="Times New Roman" w:hAnsi="Century Gothic" w:cs="Arial"/>
      <w:bCs/>
      <w:iCs/>
      <w:sz w:val="18"/>
      <w:szCs w:val="28"/>
      <w:lang w:eastAsia="ar-SA"/>
    </w:rPr>
  </w:style>
  <w:style w:type="paragraph" w:styleId="Nagwek3">
    <w:name w:val="heading 3"/>
    <w:basedOn w:val="Normalny"/>
    <w:next w:val="Normalny"/>
    <w:link w:val="Nagwek3Znak"/>
    <w:qFormat/>
    <w:rsid w:val="00C22A00"/>
    <w:pPr>
      <w:keepNext/>
      <w:numPr>
        <w:ilvl w:val="2"/>
        <w:numId w:val="1"/>
      </w:numPr>
      <w:suppressAutoHyphens/>
      <w:spacing w:before="240" w:after="60"/>
      <w:jc w:val="both"/>
      <w:outlineLvl w:val="2"/>
    </w:pPr>
    <w:rPr>
      <w:rFonts w:ascii="Century Gothic" w:eastAsia="Times New Roman" w:hAnsi="Century Gothic" w:cs="Arial"/>
      <w:bCs/>
      <w:sz w:val="18"/>
      <w:szCs w:val="26"/>
      <w:lang w:eastAsia="ar-SA"/>
    </w:rPr>
  </w:style>
  <w:style w:type="paragraph" w:styleId="Nagwek5">
    <w:name w:val="heading 5"/>
    <w:basedOn w:val="Normalny"/>
    <w:next w:val="Normalny"/>
    <w:link w:val="Nagwek5Znak"/>
    <w:qFormat/>
    <w:rsid w:val="00C22A00"/>
    <w:pPr>
      <w:numPr>
        <w:ilvl w:val="4"/>
        <w:numId w:val="1"/>
      </w:numPr>
      <w:suppressAutoHyphens/>
      <w:spacing w:before="240" w:after="60"/>
      <w:jc w:val="both"/>
      <w:outlineLvl w:val="4"/>
    </w:pPr>
    <w:rPr>
      <w:rFonts w:ascii="Century Gothic" w:eastAsia="Times New Roman" w:hAnsi="Century Gothic" w:cs="Times New Roman"/>
      <w:bCs/>
      <w:iCs/>
      <w:sz w:val="18"/>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217FD"/>
    <w:pPr>
      <w:tabs>
        <w:tab w:val="center" w:pos="4536"/>
        <w:tab w:val="right" w:pos="9072"/>
      </w:tabs>
    </w:pPr>
  </w:style>
  <w:style w:type="character" w:customStyle="1" w:styleId="NagwekZnak">
    <w:name w:val="Nagłówek Znak"/>
    <w:basedOn w:val="Domylnaczcionkaakapitu"/>
    <w:link w:val="Nagwek"/>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5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B2457F"/>
    <w:pPr>
      <w:ind w:left="720"/>
      <w:contextualSpacing/>
    </w:pPr>
  </w:style>
  <w:style w:type="character" w:styleId="Hipercze">
    <w:name w:val="Hyperlink"/>
    <w:basedOn w:val="Domylnaczcionkaakapitu"/>
    <w:uiPriority w:val="99"/>
    <w:unhideWhenUsed/>
    <w:rsid w:val="00B2457F"/>
    <w:rPr>
      <w:color w:val="0000FF" w:themeColor="hyperlink"/>
      <w:u w:val="single"/>
    </w:rPr>
  </w:style>
  <w:style w:type="character" w:customStyle="1" w:styleId="tekstdokbold">
    <w:name w:val="tekst dok. bold"/>
    <w:rsid w:val="00BA623B"/>
    <w:rPr>
      <w:b/>
      <w:bCs/>
    </w:rPr>
  </w:style>
  <w:style w:type="paragraph" w:styleId="Tekstpodstawowy3">
    <w:name w:val="Body Text 3"/>
    <w:basedOn w:val="Normalny"/>
    <w:link w:val="Tekstpodstawowy3Znak"/>
    <w:semiHidden/>
    <w:rsid w:val="003D69CE"/>
    <w:pPr>
      <w:spacing w:before="120"/>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semiHidden/>
    <w:rsid w:val="003D69CE"/>
    <w:rPr>
      <w:rFonts w:ascii="Times New Roman" w:eastAsia="Times New Roman" w:hAnsi="Times New Roman" w:cs="Times New Roman"/>
      <w:i/>
      <w:iCs/>
      <w:sz w:val="24"/>
      <w:szCs w:val="24"/>
      <w:lang w:eastAsia="pl-PL"/>
    </w:rPr>
  </w:style>
  <w:style w:type="paragraph" w:styleId="Tekstpodstawowy2">
    <w:name w:val="Body Text 2"/>
    <w:basedOn w:val="Normalny"/>
    <w:link w:val="Tekstpodstawowy2Znak"/>
    <w:uiPriority w:val="99"/>
    <w:unhideWhenUsed/>
    <w:rsid w:val="00C10440"/>
    <w:pPr>
      <w:spacing w:after="120" w:line="480" w:lineRule="auto"/>
    </w:pPr>
  </w:style>
  <w:style w:type="character" w:customStyle="1" w:styleId="Tekstpodstawowy2Znak">
    <w:name w:val="Tekst podstawowy 2 Znak"/>
    <w:basedOn w:val="Domylnaczcionkaakapitu"/>
    <w:link w:val="Tekstpodstawowy2"/>
    <w:uiPriority w:val="99"/>
    <w:rsid w:val="00C10440"/>
  </w:style>
  <w:style w:type="paragraph" w:styleId="Tekstpodstawowy">
    <w:name w:val="Body Text"/>
    <w:basedOn w:val="Normalny"/>
    <w:link w:val="TekstpodstawowyZnak"/>
    <w:uiPriority w:val="99"/>
    <w:semiHidden/>
    <w:unhideWhenUsed/>
    <w:rsid w:val="00564796"/>
    <w:pPr>
      <w:spacing w:after="120"/>
    </w:pPr>
  </w:style>
  <w:style w:type="character" w:customStyle="1" w:styleId="TekstpodstawowyZnak">
    <w:name w:val="Tekst podstawowy Znak"/>
    <w:basedOn w:val="Domylnaczcionkaakapitu"/>
    <w:link w:val="Tekstpodstawowy"/>
    <w:uiPriority w:val="99"/>
    <w:semiHidden/>
    <w:rsid w:val="00564796"/>
  </w:style>
  <w:style w:type="paragraph" w:customStyle="1" w:styleId="Skrconyadreszwrotny">
    <w:name w:val="Skrócony adres zwrotny"/>
    <w:uiPriority w:val="99"/>
    <w:rsid w:val="00A16735"/>
    <w:pPr>
      <w:autoSpaceDE w:val="0"/>
      <w:autoSpaceDN w:val="0"/>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C22A00"/>
    <w:rPr>
      <w:rFonts w:ascii="Century Gothic" w:eastAsia="Times New Roman" w:hAnsi="Century Gothic" w:cs="Arial"/>
      <w:bCs/>
      <w:iCs/>
      <w:sz w:val="18"/>
      <w:szCs w:val="28"/>
      <w:lang w:eastAsia="ar-SA"/>
    </w:rPr>
  </w:style>
  <w:style w:type="character" w:customStyle="1" w:styleId="Nagwek3Znak">
    <w:name w:val="Nagłówek 3 Znak"/>
    <w:basedOn w:val="Domylnaczcionkaakapitu"/>
    <w:link w:val="Nagwek3"/>
    <w:rsid w:val="00C22A00"/>
    <w:rPr>
      <w:rFonts w:ascii="Century Gothic" w:eastAsia="Times New Roman" w:hAnsi="Century Gothic" w:cs="Arial"/>
      <w:bCs/>
      <w:sz w:val="18"/>
      <w:szCs w:val="26"/>
      <w:lang w:eastAsia="ar-SA"/>
    </w:rPr>
  </w:style>
  <w:style w:type="character" w:customStyle="1" w:styleId="Nagwek5Znak">
    <w:name w:val="Nagłówek 5 Znak"/>
    <w:basedOn w:val="Domylnaczcionkaakapitu"/>
    <w:link w:val="Nagwek5"/>
    <w:rsid w:val="00C22A00"/>
    <w:rPr>
      <w:rFonts w:ascii="Century Gothic" w:eastAsia="Times New Roman" w:hAnsi="Century Gothic" w:cs="Times New Roman"/>
      <w:bCs/>
      <w:iCs/>
      <w:sz w:val="18"/>
      <w:szCs w:val="26"/>
      <w:lang w:eastAsia="ar-SA"/>
    </w:rPr>
  </w:style>
  <w:style w:type="paragraph" w:customStyle="1" w:styleId="Style3">
    <w:name w:val="Style3"/>
    <w:basedOn w:val="Normalny"/>
    <w:uiPriority w:val="99"/>
    <w:rsid w:val="00C22A00"/>
    <w:pPr>
      <w:widowControl w:val="0"/>
      <w:autoSpaceDE w:val="0"/>
      <w:autoSpaceDN w:val="0"/>
      <w:adjustRightInd w:val="0"/>
      <w:jc w:val="both"/>
    </w:pPr>
    <w:rPr>
      <w:rFonts w:ascii="Calibri" w:eastAsia="Times New Roman" w:hAnsi="Calibri" w:cs="Times New Roman"/>
      <w:sz w:val="24"/>
      <w:szCs w:val="24"/>
      <w:lang w:eastAsia="pl-PL"/>
    </w:rPr>
  </w:style>
  <w:style w:type="paragraph" w:customStyle="1" w:styleId="Style4">
    <w:name w:val="Style4"/>
    <w:basedOn w:val="Normalny"/>
    <w:uiPriority w:val="99"/>
    <w:rsid w:val="00C22A00"/>
    <w:pPr>
      <w:widowControl w:val="0"/>
      <w:autoSpaceDE w:val="0"/>
      <w:autoSpaceDN w:val="0"/>
      <w:adjustRightInd w:val="0"/>
      <w:spacing w:line="355" w:lineRule="exact"/>
      <w:ind w:hanging="422"/>
      <w:jc w:val="both"/>
    </w:pPr>
    <w:rPr>
      <w:rFonts w:ascii="Calibri" w:eastAsia="Times New Roman" w:hAnsi="Calibri" w:cs="Times New Roman"/>
      <w:sz w:val="24"/>
      <w:szCs w:val="24"/>
      <w:lang w:eastAsia="pl-PL"/>
    </w:rPr>
  </w:style>
  <w:style w:type="character" w:customStyle="1" w:styleId="FontStyle14">
    <w:name w:val="Font Style14"/>
    <w:uiPriority w:val="99"/>
    <w:rsid w:val="00C22A00"/>
    <w:rPr>
      <w:rFonts w:ascii="Calibri" w:hAnsi="Calibri" w:cs="Calibri"/>
      <w:color w:val="000000"/>
      <w:sz w:val="22"/>
      <w:szCs w:val="22"/>
    </w:rPr>
  </w:style>
  <w:style w:type="paragraph" w:customStyle="1" w:styleId="Default">
    <w:name w:val="Default"/>
    <w:rsid w:val="00154F49"/>
    <w:pPr>
      <w:autoSpaceDE w:val="0"/>
      <w:autoSpaceDN w:val="0"/>
      <w:adjustRightInd w:val="0"/>
    </w:pPr>
    <w:rPr>
      <w:rFonts w:ascii="Times New Roman" w:eastAsia="Times New Roman" w:hAnsi="Times New Roman" w:cs="Times New Roman"/>
      <w:color w:val="000000"/>
      <w:sz w:val="24"/>
      <w:szCs w:val="24"/>
      <w:lang w:eastAsia="pl-PL"/>
    </w:rPr>
  </w:style>
  <w:style w:type="paragraph" w:styleId="NormalnyWeb">
    <w:name w:val="Normal (Web)"/>
    <w:basedOn w:val="Normalny"/>
    <w:unhideWhenUsed/>
    <w:rsid w:val="00B6154B"/>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qFormat/>
    <w:rsid w:val="00B6154B"/>
    <w:rPr>
      <w:b/>
      <w:bCs/>
    </w:rPr>
  </w:style>
  <w:style w:type="character" w:styleId="Uwydatnienie">
    <w:name w:val="Emphasis"/>
    <w:basedOn w:val="Domylnaczcionkaakapitu"/>
    <w:uiPriority w:val="20"/>
    <w:qFormat/>
    <w:rsid w:val="00B6154B"/>
    <w:rPr>
      <w:i/>
      <w:iCs/>
    </w:rPr>
  </w:style>
  <w:style w:type="paragraph" w:styleId="Lista">
    <w:name w:val="List"/>
    <w:basedOn w:val="Normalny"/>
    <w:rsid w:val="002F38A8"/>
    <w:pPr>
      <w:ind w:left="283" w:hanging="283"/>
    </w:pPr>
    <w:rPr>
      <w:rFonts w:ascii="Times New Roman" w:eastAsia="Times New Roman" w:hAnsi="Times New Roman" w:cs="Times New Roman"/>
      <w:sz w:val="20"/>
      <w:szCs w:val="20"/>
      <w:lang w:eastAsia="pl-PL"/>
    </w:rPr>
  </w:style>
  <w:style w:type="paragraph" w:customStyle="1" w:styleId="Style25">
    <w:name w:val="Style25"/>
    <w:basedOn w:val="Normalny"/>
    <w:uiPriority w:val="99"/>
    <w:rsid w:val="00E75359"/>
    <w:pPr>
      <w:widowControl w:val="0"/>
      <w:autoSpaceDE w:val="0"/>
      <w:autoSpaceDN w:val="0"/>
      <w:adjustRightInd w:val="0"/>
      <w:spacing w:line="259" w:lineRule="exact"/>
      <w:ind w:hanging="266"/>
      <w:jc w:val="both"/>
    </w:pPr>
    <w:rPr>
      <w:rFonts w:ascii="Tahoma" w:eastAsia="Times New Roman" w:hAnsi="Tahoma" w:cs="Tahoma"/>
      <w:sz w:val="24"/>
      <w:szCs w:val="24"/>
      <w:lang w:eastAsia="pl-PL"/>
    </w:rPr>
  </w:style>
  <w:style w:type="character" w:customStyle="1" w:styleId="FontStyle41">
    <w:name w:val="Font Style41"/>
    <w:rsid w:val="00E75359"/>
    <w:rPr>
      <w:rFonts w:ascii="Tahoma" w:hAnsi="Tahoma" w:cs="Tahoma"/>
      <w:sz w:val="18"/>
      <w:szCs w:val="18"/>
    </w:rPr>
  </w:style>
  <w:style w:type="paragraph" w:customStyle="1" w:styleId="Standard">
    <w:name w:val="Standard"/>
    <w:rsid w:val="002C696A"/>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646E76"/>
    <w:pPr>
      <w:spacing w:after="120"/>
    </w:pPr>
  </w:style>
  <w:style w:type="paragraph" w:customStyle="1" w:styleId="TableContents">
    <w:name w:val="Table Contents"/>
    <w:basedOn w:val="Standard"/>
    <w:rsid w:val="00646E76"/>
    <w:pPr>
      <w:suppressLineNumbers/>
    </w:pPr>
  </w:style>
  <w:style w:type="paragraph" w:customStyle="1" w:styleId="Zwykytekst1">
    <w:name w:val="Zwykły tekst1"/>
    <w:basedOn w:val="Standard"/>
    <w:rsid w:val="00646E76"/>
    <w:rPr>
      <w:rFonts w:ascii="Courier New" w:hAnsi="Courier New" w:cs="Courier New"/>
      <w:sz w:val="20"/>
      <w:szCs w:val="20"/>
    </w:rPr>
  </w:style>
  <w:style w:type="paragraph" w:customStyle="1" w:styleId="Teksttreci2">
    <w:name w:val="Tekst treści (2)"/>
    <w:basedOn w:val="Standard"/>
    <w:rsid w:val="00646E76"/>
    <w:pPr>
      <w:shd w:val="clear" w:color="auto" w:fill="FFFFFF"/>
      <w:spacing w:line="0" w:lineRule="atLeast"/>
      <w:ind w:hanging="560"/>
    </w:pPr>
    <w:rPr>
      <w:rFonts w:ascii="Garamond" w:eastAsia="Garamond" w:hAnsi="Garamond" w:cs="Garamond"/>
      <w:sz w:val="20"/>
      <w:szCs w:val="20"/>
    </w:rPr>
  </w:style>
  <w:style w:type="character" w:customStyle="1" w:styleId="Teksttreci2TimesNewRoman95ptKursywa">
    <w:name w:val="Tekst treści (2) + Times New Roman;9;5 pt;Kursywa"/>
    <w:rsid w:val="00646E76"/>
    <w:rPr>
      <w:rFonts w:ascii="Times New Roman" w:eastAsia="Times New Roman" w:hAnsi="Times New Roman" w:cs="Times New Roman"/>
      <w:b w:val="0"/>
      <w:bCs w:val="0"/>
      <w:i/>
      <w:iCs/>
      <w:caps w:val="0"/>
      <w:smallCaps w:val="0"/>
      <w:strike w:val="0"/>
      <w:dstrike w:val="0"/>
      <w:color w:val="000000"/>
      <w:spacing w:val="0"/>
      <w:w w:val="100"/>
      <w:position w:val="0"/>
      <w:sz w:val="19"/>
      <w:szCs w:val="19"/>
      <w:u w:val="none"/>
      <w:vertAlign w:val="subscript"/>
      <w:lang w:val="pl-PL" w:eastAsia="pl-PL" w:bidi="pl-PL"/>
    </w:rPr>
  </w:style>
  <w:style w:type="numbering" w:customStyle="1" w:styleId="WW8Num35">
    <w:name w:val="WW8Num35"/>
    <w:basedOn w:val="Bezlisty"/>
    <w:rsid w:val="00646E76"/>
    <w:pPr>
      <w:numPr>
        <w:numId w:val="2"/>
      </w:numPr>
    </w:pPr>
  </w:style>
  <w:style w:type="table" w:customStyle="1" w:styleId="Tabela-Siatka1">
    <w:name w:val="Tabela - Siatka1"/>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2">
    <w:name w:val="Tabela - Siatka2"/>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Domylnaczcionkaakapitu"/>
    <w:link w:val="20"/>
    <w:rsid w:val="003A2AD5"/>
    <w:rPr>
      <w:rFonts w:ascii="Times New Roman" w:eastAsia="Times New Roman" w:hAnsi="Times New Roman" w:cs="Times New Roman"/>
      <w:shd w:val="clear" w:color="auto" w:fill="FFFFFF"/>
    </w:rPr>
  </w:style>
  <w:style w:type="paragraph" w:customStyle="1" w:styleId="20">
    <w:name w:val="Основной текст (2)"/>
    <w:basedOn w:val="Normalny"/>
    <w:link w:val="2"/>
    <w:rsid w:val="003A2AD5"/>
    <w:pPr>
      <w:widowControl w:val="0"/>
      <w:shd w:val="clear" w:color="auto" w:fill="FFFFFF"/>
      <w:spacing w:line="252" w:lineRule="exact"/>
      <w:ind w:hanging="440"/>
      <w:jc w:val="center"/>
    </w:pPr>
    <w:rPr>
      <w:rFonts w:ascii="Times New Roman" w:eastAsia="Times New Roman" w:hAnsi="Times New Roman" w:cs="Times New Roman"/>
    </w:rPr>
  </w:style>
  <w:style w:type="character" w:styleId="UyteHipercze">
    <w:name w:val="FollowedHyperlink"/>
    <w:basedOn w:val="Domylnaczcionkaakapitu"/>
    <w:uiPriority w:val="99"/>
    <w:semiHidden/>
    <w:unhideWhenUsed/>
    <w:rsid w:val="0096701D"/>
    <w:rPr>
      <w:color w:val="800080" w:themeColor="followedHyperlink"/>
      <w:u w:val="single"/>
    </w:rPr>
  </w:style>
  <w:style w:type="character" w:customStyle="1" w:styleId="FontStyle125">
    <w:name w:val="Font Style125"/>
    <w:basedOn w:val="Domylnaczcionkaakapitu"/>
    <w:uiPriority w:val="99"/>
    <w:rsid w:val="00681FB7"/>
    <w:rPr>
      <w:rFonts w:ascii="Times New Roman" w:hAnsi="Times New Roman" w:cs="Times New Roman"/>
      <w:color w:val="000000"/>
      <w:sz w:val="20"/>
      <w:szCs w:val="20"/>
    </w:rPr>
  </w:style>
  <w:style w:type="paragraph" w:customStyle="1" w:styleId="Style9">
    <w:name w:val="Style9"/>
    <w:basedOn w:val="Normalny"/>
    <w:uiPriority w:val="99"/>
    <w:rsid w:val="00681FB7"/>
    <w:pPr>
      <w:widowControl w:val="0"/>
      <w:autoSpaceDE w:val="0"/>
      <w:autoSpaceDN w:val="0"/>
      <w:adjustRightInd w:val="0"/>
      <w:spacing w:line="250" w:lineRule="exact"/>
      <w:ind w:hanging="221"/>
      <w:jc w:val="both"/>
    </w:pPr>
    <w:rPr>
      <w:rFonts w:ascii="Times New Roman" w:eastAsiaTheme="minorEastAsia" w:hAnsi="Times New Roman" w:cs="Times New Roman"/>
      <w:sz w:val="24"/>
      <w:szCs w:val="24"/>
      <w:lang w:eastAsia="pl-PL"/>
    </w:rPr>
  </w:style>
  <w:style w:type="character" w:customStyle="1" w:styleId="Nagwek1Znak">
    <w:name w:val="Nagłówek 1 Znak"/>
    <w:basedOn w:val="Domylnaczcionkaakapitu"/>
    <w:link w:val="Nagwek1"/>
    <w:uiPriority w:val="9"/>
    <w:rsid w:val="004864A1"/>
    <w:rPr>
      <w:rFonts w:asciiTheme="majorHAnsi" w:eastAsiaTheme="majorEastAsia" w:hAnsiTheme="majorHAnsi" w:cstheme="majorBidi"/>
      <w:color w:val="365F91" w:themeColor="accent1" w:themeShade="BF"/>
      <w:sz w:val="32"/>
      <w:szCs w:val="32"/>
    </w:rPr>
  </w:style>
  <w:style w:type="paragraph" w:styleId="Tekstprzypisukocowego">
    <w:name w:val="endnote text"/>
    <w:basedOn w:val="Normalny"/>
    <w:link w:val="TekstprzypisukocowegoZnak"/>
    <w:uiPriority w:val="99"/>
    <w:semiHidden/>
    <w:unhideWhenUsed/>
    <w:rsid w:val="00FD591E"/>
    <w:rPr>
      <w:sz w:val="20"/>
      <w:szCs w:val="20"/>
    </w:rPr>
  </w:style>
  <w:style w:type="character" w:customStyle="1" w:styleId="TekstprzypisukocowegoZnak">
    <w:name w:val="Tekst przypisu końcowego Znak"/>
    <w:basedOn w:val="Domylnaczcionkaakapitu"/>
    <w:link w:val="Tekstprzypisukocowego"/>
    <w:uiPriority w:val="99"/>
    <w:semiHidden/>
    <w:rsid w:val="00FD591E"/>
    <w:rPr>
      <w:sz w:val="20"/>
      <w:szCs w:val="20"/>
    </w:rPr>
  </w:style>
  <w:style w:type="character" w:styleId="Odwoanieprzypisukocowego">
    <w:name w:val="endnote reference"/>
    <w:basedOn w:val="Domylnaczcionkaakapitu"/>
    <w:uiPriority w:val="99"/>
    <w:semiHidden/>
    <w:unhideWhenUsed/>
    <w:rsid w:val="00FD591E"/>
    <w:rPr>
      <w:vertAlign w:val="superscript"/>
    </w:rPr>
  </w:style>
  <w:style w:type="paragraph" w:styleId="Tekstprzypisudolnego">
    <w:name w:val="footnote text"/>
    <w:basedOn w:val="Normalny"/>
    <w:link w:val="TekstprzypisudolnegoZnak"/>
    <w:uiPriority w:val="99"/>
    <w:semiHidden/>
    <w:unhideWhenUsed/>
    <w:rsid w:val="00680120"/>
    <w:rPr>
      <w:sz w:val="20"/>
      <w:szCs w:val="20"/>
    </w:rPr>
  </w:style>
  <w:style w:type="character" w:customStyle="1" w:styleId="TekstprzypisudolnegoZnak">
    <w:name w:val="Tekst przypisu dolnego Znak"/>
    <w:basedOn w:val="Domylnaczcionkaakapitu"/>
    <w:link w:val="Tekstprzypisudolnego"/>
    <w:uiPriority w:val="99"/>
    <w:semiHidden/>
    <w:rsid w:val="00680120"/>
    <w:rPr>
      <w:sz w:val="20"/>
      <w:szCs w:val="20"/>
    </w:rPr>
  </w:style>
  <w:style w:type="character" w:styleId="Odwoanieprzypisudolnego">
    <w:name w:val="footnote reference"/>
    <w:basedOn w:val="Domylnaczcionkaakapitu"/>
    <w:uiPriority w:val="99"/>
    <w:semiHidden/>
    <w:unhideWhenUsed/>
    <w:rsid w:val="00680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025">
      <w:bodyDiv w:val="1"/>
      <w:marLeft w:val="0"/>
      <w:marRight w:val="0"/>
      <w:marTop w:val="0"/>
      <w:marBottom w:val="0"/>
      <w:divBdr>
        <w:top w:val="none" w:sz="0" w:space="0" w:color="auto"/>
        <w:left w:val="none" w:sz="0" w:space="0" w:color="auto"/>
        <w:bottom w:val="none" w:sz="0" w:space="0" w:color="auto"/>
        <w:right w:val="none" w:sz="0" w:space="0" w:color="auto"/>
      </w:divBdr>
    </w:div>
    <w:div w:id="195047056">
      <w:bodyDiv w:val="1"/>
      <w:marLeft w:val="0"/>
      <w:marRight w:val="0"/>
      <w:marTop w:val="0"/>
      <w:marBottom w:val="0"/>
      <w:divBdr>
        <w:top w:val="none" w:sz="0" w:space="0" w:color="auto"/>
        <w:left w:val="none" w:sz="0" w:space="0" w:color="auto"/>
        <w:bottom w:val="none" w:sz="0" w:space="0" w:color="auto"/>
        <w:right w:val="none" w:sz="0" w:space="0" w:color="auto"/>
      </w:divBdr>
    </w:div>
    <w:div w:id="266815672">
      <w:bodyDiv w:val="1"/>
      <w:marLeft w:val="0"/>
      <w:marRight w:val="0"/>
      <w:marTop w:val="0"/>
      <w:marBottom w:val="0"/>
      <w:divBdr>
        <w:top w:val="none" w:sz="0" w:space="0" w:color="auto"/>
        <w:left w:val="none" w:sz="0" w:space="0" w:color="auto"/>
        <w:bottom w:val="none" w:sz="0" w:space="0" w:color="auto"/>
        <w:right w:val="none" w:sz="0" w:space="0" w:color="auto"/>
      </w:divBdr>
    </w:div>
    <w:div w:id="787506293">
      <w:bodyDiv w:val="1"/>
      <w:marLeft w:val="0"/>
      <w:marRight w:val="0"/>
      <w:marTop w:val="0"/>
      <w:marBottom w:val="0"/>
      <w:divBdr>
        <w:top w:val="none" w:sz="0" w:space="0" w:color="auto"/>
        <w:left w:val="none" w:sz="0" w:space="0" w:color="auto"/>
        <w:bottom w:val="none" w:sz="0" w:space="0" w:color="auto"/>
        <w:right w:val="none" w:sz="0" w:space="0" w:color="auto"/>
      </w:divBdr>
      <w:divsChild>
        <w:div w:id="1041900474">
          <w:marLeft w:val="0"/>
          <w:marRight w:val="0"/>
          <w:marTop w:val="0"/>
          <w:marBottom w:val="0"/>
          <w:divBdr>
            <w:top w:val="none" w:sz="0" w:space="0" w:color="auto"/>
            <w:left w:val="none" w:sz="0" w:space="0" w:color="auto"/>
            <w:bottom w:val="none" w:sz="0" w:space="0" w:color="auto"/>
            <w:right w:val="none" w:sz="0" w:space="0" w:color="auto"/>
          </w:divBdr>
          <w:divsChild>
            <w:div w:id="1098598168">
              <w:marLeft w:val="0"/>
              <w:marRight w:val="0"/>
              <w:marTop w:val="0"/>
              <w:marBottom w:val="0"/>
              <w:divBdr>
                <w:top w:val="none" w:sz="0" w:space="0" w:color="auto"/>
                <w:left w:val="none" w:sz="0" w:space="0" w:color="auto"/>
                <w:bottom w:val="none" w:sz="0" w:space="0" w:color="auto"/>
                <w:right w:val="none" w:sz="0" w:space="0" w:color="auto"/>
              </w:divBdr>
            </w:div>
            <w:div w:id="284583453">
              <w:marLeft w:val="0"/>
              <w:marRight w:val="0"/>
              <w:marTop w:val="0"/>
              <w:marBottom w:val="0"/>
              <w:divBdr>
                <w:top w:val="none" w:sz="0" w:space="0" w:color="auto"/>
                <w:left w:val="none" w:sz="0" w:space="0" w:color="auto"/>
                <w:bottom w:val="none" w:sz="0" w:space="0" w:color="auto"/>
                <w:right w:val="none" w:sz="0" w:space="0" w:color="auto"/>
              </w:divBdr>
            </w:div>
            <w:div w:id="391271110">
              <w:marLeft w:val="0"/>
              <w:marRight w:val="0"/>
              <w:marTop w:val="0"/>
              <w:marBottom w:val="0"/>
              <w:divBdr>
                <w:top w:val="none" w:sz="0" w:space="0" w:color="auto"/>
                <w:left w:val="none" w:sz="0" w:space="0" w:color="auto"/>
                <w:bottom w:val="none" w:sz="0" w:space="0" w:color="auto"/>
                <w:right w:val="none" w:sz="0" w:space="0" w:color="auto"/>
              </w:divBdr>
            </w:div>
            <w:div w:id="492797574">
              <w:marLeft w:val="0"/>
              <w:marRight w:val="0"/>
              <w:marTop w:val="0"/>
              <w:marBottom w:val="0"/>
              <w:divBdr>
                <w:top w:val="none" w:sz="0" w:space="0" w:color="auto"/>
                <w:left w:val="none" w:sz="0" w:space="0" w:color="auto"/>
                <w:bottom w:val="none" w:sz="0" w:space="0" w:color="auto"/>
                <w:right w:val="none" w:sz="0" w:space="0" w:color="auto"/>
              </w:divBdr>
            </w:div>
            <w:div w:id="2076659565">
              <w:marLeft w:val="0"/>
              <w:marRight w:val="0"/>
              <w:marTop w:val="0"/>
              <w:marBottom w:val="0"/>
              <w:divBdr>
                <w:top w:val="none" w:sz="0" w:space="0" w:color="auto"/>
                <w:left w:val="none" w:sz="0" w:space="0" w:color="auto"/>
                <w:bottom w:val="none" w:sz="0" w:space="0" w:color="auto"/>
                <w:right w:val="none" w:sz="0" w:space="0" w:color="auto"/>
              </w:divBdr>
            </w:div>
            <w:div w:id="581452140">
              <w:marLeft w:val="0"/>
              <w:marRight w:val="0"/>
              <w:marTop w:val="0"/>
              <w:marBottom w:val="0"/>
              <w:divBdr>
                <w:top w:val="none" w:sz="0" w:space="0" w:color="auto"/>
                <w:left w:val="none" w:sz="0" w:space="0" w:color="auto"/>
                <w:bottom w:val="none" w:sz="0" w:space="0" w:color="auto"/>
                <w:right w:val="none" w:sz="0" w:space="0" w:color="auto"/>
              </w:divBdr>
            </w:div>
            <w:div w:id="1800830881">
              <w:marLeft w:val="0"/>
              <w:marRight w:val="0"/>
              <w:marTop w:val="0"/>
              <w:marBottom w:val="0"/>
              <w:divBdr>
                <w:top w:val="none" w:sz="0" w:space="0" w:color="auto"/>
                <w:left w:val="none" w:sz="0" w:space="0" w:color="auto"/>
                <w:bottom w:val="none" w:sz="0" w:space="0" w:color="auto"/>
                <w:right w:val="none" w:sz="0" w:space="0" w:color="auto"/>
              </w:divBdr>
            </w:div>
            <w:div w:id="1882666706">
              <w:marLeft w:val="0"/>
              <w:marRight w:val="0"/>
              <w:marTop w:val="0"/>
              <w:marBottom w:val="0"/>
              <w:divBdr>
                <w:top w:val="none" w:sz="0" w:space="0" w:color="auto"/>
                <w:left w:val="none" w:sz="0" w:space="0" w:color="auto"/>
                <w:bottom w:val="none" w:sz="0" w:space="0" w:color="auto"/>
                <w:right w:val="none" w:sz="0" w:space="0" w:color="auto"/>
              </w:divBdr>
            </w:div>
            <w:div w:id="1100761398">
              <w:marLeft w:val="0"/>
              <w:marRight w:val="0"/>
              <w:marTop w:val="0"/>
              <w:marBottom w:val="0"/>
              <w:divBdr>
                <w:top w:val="none" w:sz="0" w:space="0" w:color="auto"/>
                <w:left w:val="none" w:sz="0" w:space="0" w:color="auto"/>
                <w:bottom w:val="none" w:sz="0" w:space="0" w:color="auto"/>
                <w:right w:val="none" w:sz="0" w:space="0" w:color="auto"/>
              </w:divBdr>
            </w:div>
            <w:div w:id="715665947">
              <w:marLeft w:val="0"/>
              <w:marRight w:val="0"/>
              <w:marTop w:val="0"/>
              <w:marBottom w:val="0"/>
              <w:divBdr>
                <w:top w:val="none" w:sz="0" w:space="0" w:color="auto"/>
                <w:left w:val="none" w:sz="0" w:space="0" w:color="auto"/>
                <w:bottom w:val="none" w:sz="0" w:space="0" w:color="auto"/>
                <w:right w:val="none" w:sz="0" w:space="0" w:color="auto"/>
              </w:divBdr>
            </w:div>
            <w:div w:id="1261715347">
              <w:marLeft w:val="0"/>
              <w:marRight w:val="0"/>
              <w:marTop w:val="0"/>
              <w:marBottom w:val="0"/>
              <w:divBdr>
                <w:top w:val="none" w:sz="0" w:space="0" w:color="auto"/>
                <w:left w:val="none" w:sz="0" w:space="0" w:color="auto"/>
                <w:bottom w:val="none" w:sz="0" w:space="0" w:color="auto"/>
                <w:right w:val="none" w:sz="0" w:space="0" w:color="auto"/>
              </w:divBdr>
            </w:div>
            <w:div w:id="191770186">
              <w:marLeft w:val="0"/>
              <w:marRight w:val="0"/>
              <w:marTop w:val="0"/>
              <w:marBottom w:val="0"/>
              <w:divBdr>
                <w:top w:val="none" w:sz="0" w:space="0" w:color="auto"/>
                <w:left w:val="none" w:sz="0" w:space="0" w:color="auto"/>
                <w:bottom w:val="none" w:sz="0" w:space="0" w:color="auto"/>
                <w:right w:val="none" w:sz="0" w:space="0" w:color="auto"/>
              </w:divBdr>
            </w:div>
            <w:div w:id="1742216041">
              <w:marLeft w:val="0"/>
              <w:marRight w:val="0"/>
              <w:marTop w:val="0"/>
              <w:marBottom w:val="0"/>
              <w:divBdr>
                <w:top w:val="none" w:sz="0" w:space="0" w:color="auto"/>
                <w:left w:val="none" w:sz="0" w:space="0" w:color="auto"/>
                <w:bottom w:val="none" w:sz="0" w:space="0" w:color="auto"/>
                <w:right w:val="none" w:sz="0" w:space="0" w:color="auto"/>
              </w:divBdr>
            </w:div>
            <w:div w:id="538591276">
              <w:marLeft w:val="0"/>
              <w:marRight w:val="0"/>
              <w:marTop w:val="0"/>
              <w:marBottom w:val="0"/>
              <w:divBdr>
                <w:top w:val="none" w:sz="0" w:space="0" w:color="auto"/>
                <w:left w:val="none" w:sz="0" w:space="0" w:color="auto"/>
                <w:bottom w:val="none" w:sz="0" w:space="0" w:color="auto"/>
                <w:right w:val="none" w:sz="0" w:space="0" w:color="auto"/>
              </w:divBdr>
            </w:div>
            <w:div w:id="98071200">
              <w:marLeft w:val="0"/>
              <w:marRight w:val="0"/>
              <w:marTop w:val="0"/>
              <w:marBottom w:val="0"/>
              <w:divBdr>
                <w:top w:val="none" w:sz="0" w:space="0" w:color="auto"/>
                <w:left w:val="none" w:sz="0" w:space="0" w:color="auto"/>
                <w:bottom w:val="none" w:sz="0" w:space="0" w:color="auto"/>
                <w:right w:val="none" w:sz="0" w:space="0" w:color="auto"/>
              </w:divBdr>
            </w:div>
            <w:div w:id="398675719">
              <w:marLeft w:val="0"/>
              <w:marRight w:val="0"/>
              <w:marTop w:val="0"/>
              <w:marBottom w:val="0"/>
              <w:divBdr>
                <w:top w:val="none" w:sz="0" w:space="0" w:color="auto"/>
                <w:left w:val="none" w:sz="0" w:space="0" w:color="auto"/>
                <w:bottom w:val="none" w:sz="0" w:space="0" w:color="auto"/>
                <w:right w:val="none" w:sz="0" w:space="0" w:color="auto"/>
              </w:divBdr>
            </w:div>
            <w:div w:id="1521628899">
              <w:marLeft w:val="0"/>
              <w:marRight w:val="0"/>
              <w:marTop w:val="0"/>
              <w:marBottom w:val="0"/>
              <w:divBdr>
                <w:top w:val="none" w:sz="0" w:space="0" w:color="auto"/>
                <w:left w:val="none" w:sz="0" w:space="0" w:color="auto"/>
                <w:bottom w:val="none" w:sz="0" w:space="0" w:color="auto"/>
                <w:right w:val="none" w:sz="0" w:space="0" w:color="auto"/>
              </w:divBdr>
            </w:div>
            <w:div w:id="1263537414">
              <w:marLeft w:val="0"/>
              <w:marRight w:val="0"/>
              <w:marTop w:val="0"/>
              <w:marBottom w:val="0"/>
              <w:divBdr>
                <w:top w:val="none" w:sz="0" w:space="0" w:color="auto"/>
                <w:left w:val="none" w:sz="0" w:space="0" w:color="auto"/>
                <w:bottom w:val="none" w:sz="0" w:space="0" w:color="auto"/>
                <w:right w:val="none" w:sz="0" w:space="0" w:color="auto"/>
              </w:divBdr>
            </w:div>
            <w:div w:id="1039284048">
              <w:marLeft w:val="0"/>
              <w:marRight w:val="0"/>
              <w:marTop w:val="0"/>
              <w:marBottom w:val="0"/>
              <w:divBdr>
                <w:top w:val="none" w:sz="0" w:space="0" w:color="auto"/>
                <w:left w:val="none" w:sz="0" w:space="0" w:color="auto"/>
                <w:bottom w:val="none" w:sz="0" w:space="0" w:color="auto"/>
                <w:right w:val="none" w:sz="0" w:space="0" w:color="auto"/>
              </w:divBdr>
            </w:div>
            <w:div w:id="279536197">
              <w:marLeft w:val="0"/>
              <w:marRight w:val="0"/>
              <w:marTop w:val="0"/>
              <w:marBottom w:val="0"/>
              <w:divBdr>
                <w:top w:val="none" w:sz="0" w:space="0" w:color="auto"/>
                <w:left w:val="none" w:sz="0" w:space="0" w:color="auto"/>
                <w:bottom w:val="none" w:sz="0" w:space="0" w:color="auto"/>
                <w:right w:val="none" w:sz="0" w:space="0" w:color="auto"/>
              </w:divBdr>
            </w:div>
            <w:div w:id="557975519">
              <w:marLeft w:val="0"/>
              <w:marRight w:val="0"/>
              <w:marTop w:val="0"/>
              <w:marBottom w:val="0"/>
              <w:divBdr>
                <w:top w:val="none" w:sz="0" w:space="0" w:color="auto"/>
                <w:left w:val="none" w:sz="0" w:space="0" w:color="auto"/>
                <w:bottom w:val="none" w:sz="0" w:space="0" w:color="auto"/>
                <w:right w:val="none" w:sz="0" w:space="0" w:color="auto"/>
              </w:divBdr>
            </w:div>
            <w:div w:id="2027242552">
              <w:marLeft w:val="0"/>
              <w:marRight w:val="0"/>
              <w:marTop w:val="0"/>
              <w:marBottom w:val="0"/>
              <w:divBdr>
                <w:top w:val="none" w:sz="0" w:space="0" w:color="auto"/>
                <w:left w:val="none" w:sz="0" w:space="0" w:color="auto"/>
                <w:bottom w:val="none" w:sz="0" w:space="0" w:color="auto"/>
                <w:right w:val="none" w:sz="0" w:space="0" w:color="auto"/>
              </w:divBdr>
            </w:div>
            <w:div w:id="1111048946">
              <w:marLeft w:val="0"/>
              <w:marRight w:val="0"/>
              <w:marTop w:val="0"/>
              <w:marBottom w:val="0"/>
              <w:divBdr>
                <w:top w:val="none" w:sz="0" w:space="0" w:color="auto"/>
                <w:left w:val="none" w:sz="0" w:space="0" w:color="auto"/>
                <w:bottom w:val="none" w:sz="0" w:space="0" w:color="auto"/>
                <w:right w:val="none" w:sz="0" w:space="0" w:color="auto"/>
              </w:divBdr>
            </w:div>
            <w:div w:id="1429159047">
              <w:marLeft w:val="0"/>
              <w:marRight w:val="0"/>
              <w:marTop w:val="0"/>
              <w:marBottom w:val="0"/>
              <w:divBdr>
                <w:top w:val="none" w:sz="0" w:space="0" w:color="auto"/>
                <w:left w:val="none" w:sz="0" w:space="0" w:color="auto"/>
                <w:bottom w:val="none" w:sz="0" w:space="0" w:color="auto"/>
                <w:right w:val="none" w:sz="0" w:space="0" w:color="auto"/>
              </w:divBdr>
            </w:div>
            <w:div w:id="233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253">
      <w:bodyDiv w:val="1"/>
      <w:marLeft w:val="0"/>
      <w:marRight w:val="0"/>
      <w:marTop w:val="0"/>
      <w:marBottom w:val="0"/>
      <w:divBdr>
        <w:top w:val="none" w:sz="0" w:space="0" w:color="auto"/>
        <w:left w:val="none" w:sz="0" w:space="0" w:color="auto"/>
        <w:bottom w:val="none" w:sz="0" w:space="0" w:color="auto"/>
        <w:right w:val="none" w:sz="0" w:space="0" w:color="auto"/>
      </w:divBdr>
    </w:div>
    <w:div w:id="1178621691">
      <w:bodyDiv w:val="1"/>
      <w:marLeft w:val="0"/>
      <w:marRight w:val="0"/>
      <w:marTop w:val="0"/>
      <w:marBottom w:val="0"/>
      <w:divBdr>
        <w:top w:val="none" w:sz="0" w:space="0" w:color="auto"/>
        <w:left w:val="none" w:sz="0" w:space="0" w:color="auto"/>
        <w:bottom w:val="none" w:sz="0" w:space="0" w:color="auto"/>
        <w:right w:val="none" w:sz="0" w:space="0" w:color="auto"/>
      </w:divBdr>
      <w:divsChild>
        <w:div w:id="230166726">
          <w:marLeft w:val="0"/>
          <w:marRight w:val="0"/>
          <w:marTop w:val="0"/>
          <w:marBottom w:val="0"/>
          <w:divBdr>
            <w:top w:val="none" w:sz="0" w:space="0" w:color="auto"/>
            <w:left w:val="none" w:sz="0" w:space="0" w:color="auto"/>
            <w:bottom w:val="none" w:sz="0" w:space="0" w:color="auto"/>
            <w:right w:val="none" w:sz="0" w:space="0" w:color="auto"/>
          </w:divBdr>
        </w:div>
        <w:div w:id="297611489">
          <w:marLeft w:val="0"/>
          <w:marRight w:val="0"/>
          <w:marTop w:val="0"/>
          <w:marBottom w:val="0"/>
          <w:divBdr>
            <w:top w:val="none" w:sz="0" w:space="0" w:color="auto"/>
            <w:left w:val="none" w:sz="0" w:space="0" w:color="auto"/>
            <w:bottom w:val="none" w:sz="0" w:space="0" w:color="auto"/>
            <w:right w:val="none" w:sz="0" w:space="0" w:color="auto"/>
          </w:divBdr>
        </w:div>
        <w:div w:id="1217817526">
          <w:marLeft w:val="0"/>
          <w:marRight w:val="0"/>
          <w:marTop w:val="0"/>
          <w:marBottom w:val="0"/>
          <w:divBdr>
            <w:top w:val="none" w:sz="0" w:space="0" w:color="auto"/>
            <w:left w:val="none" w:sz="0" w:space="0" w:color="auto"/>
            <w:bottom w:val="none" w:sz="0" w:space="0" w:color="auto"/>
            <w:right w:val="none" w:sz="0" w:space="0" w:color="auto"/>
          </w:divBdr>
        </w:div>
      </w:divsChild>
    </w:div>
    <w:div w:id="1290087591">
      <w:bodyDiv w:val="1"/>
      <w:marLeft w:val="0"/>
      <w:marRight w:val="0"/>
      <w:marTop w:val="0"/>
      <w:marBottom w:val="0"/>
      <w:divBdr>
        <w:top w:val="none" w:sz="0" w:space="0" w:color="auto"/>
        <w:left w:val="none" w:sz="0" w:space="0" w:color="auto"/>
        <w:bottom w:val="none" w:sz="0" w:space="0" w:color="auto"/>
        <w:right w:val="none" w:sz="0" w:space="0" w:color="auto"/>
      </w:divBdr>
      <w:divsChild>
        <w:div w:id="647631718">
          <w:marLeft w:val="0"/>
          <w:marRight w:val="0"/>
          <w:marTop w:val="0"/>
          <w:marBottom w:val="0"/>
          <w:divBdr>
            <w:top w:val="none" w:sz="0" w:space="0" w:color="auto"/>
            <w:left w:val="none" w:sz="0" w:space="0" w:color="auto"/>
            <w:bottom w:val="none" w:sz="0" w:space="0" w:color="auto"/>
            <w:right w:val="none" w:sz="0" w:space="0" w:color="auto"/>
          </w:divBdr>
          <w:divsChild>
            <w:div w:id="1432360308">
              <w:marLeft w:val="0"/>
              <w:marRight w:val="0"/>
              <w:marTop w:val="0"/>
              <w:marBottom w:val="0"/>
              <w:divBdr>
                <w:top w:val="none" w:sz="0" w:space="0" w:color="auto"/>
                <w:left w:val="none" w:sz="0" w:space="0" w:color="auto"/>
                <w:bottom w:val="none" w:sz="0" w:space="0" w:color="auto"/>
                <w:right w:val="none" w:sz="0" w:space="0" w:color="auto"/>
              </w:divBdr>
            </w:div>
            <w:div w:id="436872420">
              <w:marLeft w:val="0"/>
              <w:marRight w:val="0"/>
              <w:marTop w:val="0"/>
              <w:marBottom w:val="0"/>
              <w:divBdr>
                <w:top w:val="none" w:sz="0" w:space="0" w:color="auto"/>
                <w:left w:val="none" w:sz="0" w:space="0" w:color="auto"/>
                <w:bottom w:val="none" w:sz="0" w:space="0" w:color="auto"/>
                <w:right w:val="none" w:sz="0" w:space="0" w:color="auto"/>
              </w:divBdr>
            </w:div>
            <w:div w:id="1431781897">
              <w:marLeft w:val="0"/>
              <w:marRight w:val="0"/>
              <w:marTop w:val="0"/>
              <w:marBottom w:val="0"/>
              <w:divBdr>
                <w:top w:val="none" w:sz="0" w:space="0" w:color="auto"/>
                <w:left w:val="none" w:sz="0" w:space="0" w:color="auto"/>
                <w:bottom w:val="none" w:sz="0" w:space="0" w:color="auto"/>
                <w:right w:val="none" w:sz="0" w:space="0" w:color="auto"/>
              </w:divBdr>
            </w:div>
            <w:div w:id="17722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6161">
      <w:bodyDiv w:val="1"/>
      <w:marLeft w:val="0"/>
      <w:marRight w:val="0"/>
      <w:marTop w:val="0"/>
      <w:marBottom w:val="0"/>
      <w:divBdr>
        <w:top w:val="none" w:sz="0" w:space="0" w:color="auto"/>
        <w:left w:val="none" w:sz="0" w:space="0" w:color="auto"/>
        <w:bottom w:val="none" w:sz="0" w:space="0" w:color="auto"/>
        <w:right w:val="none" w:sz="0" w:space="0" w:color="auto"/>
      </w:divBdr>
    </w:div>
    <w:div w:id="15645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mina@krasocin.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990D-6A26-4E8C-9672-B7C7AF88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27</Pages>
  <Words>9811</Words>
  <Characters>58871</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Wytrych</dc:creator>
  <cp:keywords/>
  <dc:description/>
  <cp:lastModifiedBy>BPiN</cp:lastModifiedBy>
  <cp:revision>56</cp:revision>
  <cp:lastPrinted>2022-08-05T05:29:00Z</cp:lastPrinted>
  <dcterms:created xsi:type="dcterms:W3CDTF">2022-01-31T10:07:00Z</dcterms:created>
  <dcterms:modified xsi:type="dcterms:W3CDTF">2023-04-30T14:17:00Z</dcterms:modified>
</cp:coreProperties>
</file>