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4C" w:rsidRDefault="00DE560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4184C" w:rsidRDefault="00DE56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Druh zákazky: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Tovar, Služby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Predpokladaná hodnota zákazky </w:t>
      </w:r>
      <w:r w:rsidR="0072355C">
        <w:rPr>
          <w:rFonts w:cstheme="minorHAnsi"/>
          <w:b/>
          <w:sz w:val="24"/>
          <w:szCs w:val="24"/>
        </w:rPr>
        <w:t>bez DPH</w:t>
      </w:r>
      <w:r>
        <w:rPr>
          <w:rFonts w:cstheme="minorHAnsi"/>
          <w:b/>
          <w:sz w:val="24"/>
          <w:szCs w:val="24"/>
        </w:rPr>
        <w:t xml:space="preserve">: </w:t>
      </w:r>
      <w:r w:rsidR="000750BD">
        <w:rPr>
          <w:rFonts w:cstheme="minorHAnsi"/>
          <w:sz w:val="24"/>
          <w:szCs w:val="24"/>
          <w:highlight w:val="yellow"/>
        </w:rPr>
        <w:t>300 000,00</w:t>
      </w:r>
      <w:r>
        <w:rPr>
          <w:rFonts w:cstheme="minorHAnsi"/>
          <w:sz w:val="24"/>
          <w:szCs w:val="24"/>
        </w:rPr>
        <w:t xml:space="preserve"> €</w:t>
      </w:r>
    </w:p>
    <w:p w:rsidR="0004184C" w:rsidRDefault="0004184C">
      <w:pPr>
        <w:spacing w:after="0"/>
        <w:rPr>
          <w:rFonts w:cstheme="minorHAnsi"/>
          <w:b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b/>
          <w:color w:val="222222"/>
          <w:sz w:val="24"/>
          <w:szCs w:val="24"/>
        </w:rPr>
      </w:pPr>
      <w:r>
        <w:rPr>
          <w:rFonts w:cstheme="minorHAnsi"/>
          <w:b/>
          <w:color w:val="222222"/>
          <w:sz w:val="24"/>
          <w:szCs w:val="24"/>
        </w:rPr>
        <w:t>Nižšie uvedené podmienky uvedené v ustanovení § 2 ods. 5 písm. o) ZVO sú vymedzené kumulatívnym spôsobom a pri „teste bežnej dostupnosti“ musí byť naplnená každá z uvedených podmienok: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6299" w:type="dxa"/>
        <w:tblInd w:w="18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9"/>
        <w:gridCol w:w="4296"/>
        <w:gridCol w:w="820"/>
        <w:gridCol w:w="704"/>
      </w:tblGrid>
      <w:tr w:rsidR="0004184C">
        <w:tc>
          <w:tcPr>
            <w:tcW w:w="4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Áno </w:t>
            </w: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nie sú vyrábané, dodávané, uskutočňované alebo poskytované na základe špecifických a pre daný prípad jedinečných požiadaviek  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sú ponúkané v podobe, v ktorej sú bez väčších úprav ich vlastností alebo prvkov aj dodané, uskutočnené alebo poskytnuté a zároveň – t. j. neboli špecifikované jedinečné požiadavky 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sú spravidla v podobe, v akej sú dodávané, uskutočňované alebo poskytované pre verejného obstarávateľa a obstarávateľa, dodávané, uskutočňované alebo poskytované aj pre spotrebiteľov a iné osoby na trhu – t. j. nebolo potrebné ich upraviť (ich vlastnosti, podobu)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prípade, ak sú odpovede na otázky č. 1 – 3 </w:t>
      </w:r>
      <w:r>
        <w:rPr>
          <w:rFonts w:cstheme="minorHAnsi"/>
          <w:b/>
          <w:sz w:val="24"/>
          <w:szCs w:val="24"/>
        </w:rPr>
        <w:t>ÁNO,</w:t>
      </w:r>
      <w:r>
        <w:rPr>
          <w:rFonts w:cstheme="minorHAnsi"/>
          <w:sz w:val="24"/>
          <w:szCs w:val="24"/>
        </w:rPr>
        <w:t xml:space="preserve"> je možné uviesť, že predmet zákazky je v danom čase bežne dostupný na trhu.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p w:rsidR="0004184C" w:rsidRDefault="00DE5602">
      <w:pPr>
        <w:shd w:val="clear" w:color="auto" w:fill="FFFFFF"/>
        <w:spacing w:after="0"/>
        <w:jc w:val="both"/>
        <w:rPr>
          <w:rFonts w:cstheme="minorHAnsi"/>
          <w:b/>
          <w:color w:val="222222"/>
          <w:sz w:val="24"/>
          <w:szCs w:val="24"/>
        </w:rPr>
      </w:pPr>
      <w:r>
        <w:rPr>
          <w:rFonts w:cstheme="minorHAnsi"/>
          <w:b/>
          <w:color w:val="222222"/>
          <w:sz w:val="24"/>
          <w:szCs w:val="24"/>
        </w:rPr>
        <w:t>Nižšie uvedené podmienky uvedené v ustanovení § 2 ods. 6 a 7 ZVO stanovujú podporné pravidlo, ktoré by malo uľahčiť správnu kategorizáciu vo vzťahu k bežnej dostupnosti na trhu:</w:t>
      </w:r>
    </w:p>
    <w:p w:rsidR="0004184C" w:rsidRDefault="0004184C">
      <w:pPr>
        <w:shd w:val="clear" w:color="auto" w:fill="FFFFFF"/>
        <w:spacing w:after="0"/>
        <w:jc w:val="both"/>
        <w:rPr>
          <w:rFonts w:cstheme="minorHAnsi"/>
          <w:b/>
          <w:color w:val="222222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25"/>
        <w:gridCol w:w="4712"/>
        <w:gridCol w:w="1843"/>
        <w:gridCol w:w="2092"/>
      </w:tblGrid>
      <w:tr w:rsidR="0004184C">
        <w:tc>
          <w:tcPr>
            <w:tcW w:w="5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Áno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8D08D" w:themeFill="accent6" w:themeFillTint="99"/>
            <w:tcMar>
              <w:left w:w="108" w:type="dxa"/>
            </w:tcMar>
          </w:tcPr>
          <w:p w:rsidR="0004184C" w:rsidRDefault="00DE560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04184C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 určené na uspokojenie bežných prevádzkových potrieb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04184C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 spotrebného charakteru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184C" w:rsidRDefault="0004184C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 prípade, ak sú odpovede na otázky č. 4 – 5 </w:t>
      </w:r>
      <w:r>
        <w:rPr>
          <w:rFonts w:cstheme="minorHAnsi"/>
          <w:b/>
          <w:sz w:val="24"/>
          <w:szCs w:val="24"/>
        </w:rPr>
        <w:t>ÁNO,</w:t>
      </w:r>
      <w:r>
        <w:rPr>
          <w:rFonts w:cstheme="minorHAnsi"/>
          <w:sz w:val="24"/>
          <w:szCs w:val="24"/>
        </w:rPr>
        <w:t xml:space="preserve"> je pravdepodobné, že predmet zákazky je v danom čase bežne dostupný na trhu.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Prijímateľ berie na vedomie, že uvedenie nepravdivých informácií v tomto vyhlásení je možné považovať za podstatné porušenie Zmluvy o poskytnutí nenávratného finančného príspevku</w:t>
      </w:r>
      <w:r>
        <w:rPr>
          <w:rStyle w:val="FootnoteAnchor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>.</w:t>
      </w:r>
    </w:p>
    <w:p w:rsidR="0004184C" w:rsidRDefault="0004184C">
      <w:pPr>
        <w:spacing w:after="0"/>
        <w:rPr>
          <w:rFonts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02"/>
        <w:gridCol w:w="3689"/>
        <w:gridCol w:w="3581"/>
      </w:tblGrid>
      <w:tr w:rsidR="0004184C">
        <w:trPr>
          <w:trHeight w:val="567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Záver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*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Bežne dostupný/á tovar, služba alebo stavebná práca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84C" w:rsidRDefault="00DE560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bežne dostupný/á tovar, služba alebo stavebná práca</w:t>
            </w:r>
          </w:p>
        </w:tc>
      </w:tr>
    </w:tbl>
    <w:p w:rsidR="0004184C" w:rsidRDefault="00DE5602">
      <w:pPr>
        <w:spacing w:after="0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*  </w:t>
      </w:r>
      <w:r>
        <w:rPr>
          <w:rFonts w:cstheme="minorHAnsi"/>
          <w:sz w:val="24"/>
          <w:szCs w:val="24"/>
        </w:rPr>
        <w:t>Nehodiace sa preškrtnite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p w:rsidR="0004184C" w:rsidRDefault="00DE56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Prijímateľ uvedie konkrétne dôvody, na základe ktorých formuloval svoje odpovede k podmienkam č. 1 až 3 vo vzťahu k danému predmetu zákazky.</w:t>
      </w:r>
    </w:p>
    <w:p w:rsidR="0004184C" w:rsidRDefault="0004184C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91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04"/>
      </w:tblGrid>
      <w:tr w:rsidR="0004184C">
        <w:trPr>
          <w:trHeight w:val="2173"/>
        </w:trPr>
        <w:tc>
          <w:tcPr>
            <w:tcW w:w="9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84C" w:rsidRDefault="00DE5602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Odôvodnenie: </w:t>
            </w:r>
          </w:p>
        </w:tc>
      </w:tr>
    </w:tbl>
    <w:p w:rsidR="0004184C" w:rsidRDefault="0004184C"/>
    <w:sectPr w:rsidR="0004184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01" w:rsidRDefault="00874C01">
      <w:pPr>
        <w:spacing w:after="0" w:line="240" w:lineRule="auto"/>
      </w:pPr>
      <w:r>
        <w:separator/>
      </w:r>
    </w:p>
  </w:endnote>
  <w:endnote w:type="continuationSeparator" w:id="0">
    <w:p w:rsidR="00874C01" w:rsidRDefault="0087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89194"/>
      <w:docPartObj>
        <w:docPartGallery w:val="Page Numbers (Bottom of Page)"/>
        <w:docPartUnique/>
      </w:docPartObj>
    </w:sdtPr>
    <w:sdtEndPr/>
    <w:sdtContent>
      <w:p w:rsidR="0004184C" w:rsidRDefault="00DE5602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F07AE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946968"/>
      <w:docPartObj>
        <w:docPartGallery w:val="Page Numbers (Bottom of Page)"/>
        <w:docPartUnique/>
      </w:docPartObj>
    </w:sdtPr>
    <w:sdtEndPr/>
    <w:sdtContent>
      <w:p w:rsidR="0004184C" w:rsidRDefault="00DE5602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F07AE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01" w:rsidRDefault="00874C01">
      <w:r>
        <w:separator/>
      </w:r>
    </w:p>
  </w:footnote>
  <w:footnote w:type="continuationSeparator" w:id="0">
    <w:p w:rsidR="00874C01" w:rsidRDefault="00874C01">
      <w:r>
        <w:continuationSeparator/>
      </w:r>
    </w:p>
  </w:footnote>
  <w:footnote w:id="1">
    <w:p w:rsidR="0004184C" w:rsidRDefault="00DE5602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ak sa uplatňuje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4C" w:rsidRDefault="0004184C">
    <w:pPr>
      <w:pStyle w:val="Zhlav"/>
      <w:jc w:val="center"/>
    </w:pPr>
  </w:p>
  <w:p w:rsidR="0004184C" w:rsidRDefault="000418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4C"/>
    <w:rsid w:val="0004184C"/>
    <w:rsid w:val="000750BD"/>
    <w:rsid w:val="00282A8D"/>
    <w:rsid w:val="0048310F"/>
    <w:rsid w:val="0072355C"/>
    <w:rsid w:val="0078006E"/>
    <w:rsid w:val="007C29F8"/>
    <w:rsid w:val="00874C01"/>
    <w:rsid w:val="00946DCC"/>
    <w:rsid w:val="00961809"/>
    <w:rsid w:val="00B055A2"/>
    <w:rsid w:val="00DE5602"/>
    <w:rsid w:val="00F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138"/>
    <w:pPr>
      <w:spacing w:after="200" w:line="276" w:lineRule="auto"/>
    </w:pPr>
    <w:rPr>
      <w:rFonts w:eastAsia="Times New Roman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1E2138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84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Textpoznpodarou">
    <w:name w:val="footnote text"/>
    <w:basedOn w:val="Normln"/>
    <w:link w:val="TextpoznpodarouChar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138"/>
    <w:pPr>
      <w:spacing w:after="200" w:line="276" w:lineRule="auto"/>
    </w:pPr>
    <w:rPr>
      <w:rFonts w:eastAsia="Times New Roman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1E2138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84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93CF5"/>
    <w:rPr>
      <w:rFonts w:ascii="Calibri" w:eastAsia="Times New Roman" w:hAnsi="Calibri" w:cs="Times New Roman"/>
      <w:lang w:eastAsia="sk-SK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Textpoznpodarou">
    <w:name w:val="footnote text"/>
    <w:basedOn w:val="Normln"/>
    <w:link w:val="TextpoznpodarouChar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3CF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6466-A6EF-409F-B4DB-5F7177EA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289</Words>
  <Characters>1710</Characters>
  <Application>Microsoft Office Word</Application>
  <DocSecurity>0</DocSecurity>
  <Lines>14</Lines>
  <Paragraphs>3</Paragraphs>
  <ScaleCrop>false</ScaleCrop>
  <Company>NAR marketing s.r.o.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Lepies</dc:creator>
  <dc:description/>
  <cp:lastModifiedBy>František Seifried</cp:lastModifiedBy>
  <cp:revision>20</cp:revision>
  <dcterms:created xsi:type="dcterms:W3CDTF">2016-05-03T13:09:00Z</dcterms:created>
  <dcterms:modified xsi:type="dcterms:W3CDTF">2017-11-13T08:17:00Z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