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7C6" w:rsidRPr="00D32E3D" w:rsidRDefault="00EE07C6" w:rsidP="00D32E3D">
      <w:pPr>
        <w:pStyle w:val="Tekstpodstawowy3"/>
        <w:spacing w:line="240" w:lineRule="auto"/>
        <w:jc w:val="center"/>
        <w:rPr>
          <w:rFonts w:cs="Arial"/>
          <w:b/>
          <w:sz w:val="20"/>
          <w:szCs w:val="20"/>
        </w:rPr>
      </w:pPr>
    </w:p>
    <w:p w:rsidR="00424897" w:rsidRPr="00D32E3D" w:rsidRDefault="00424897" w:rsidP="00D32E3D">
      <w:pPr>
        <w:pStyle w:val="Tekstpodstawowy3"/>
        <w:spacing w:line="240" w:lineRule="auto"/>
        <w:jc w:val="center"/>
        <w:rPr>
          <w:rFonts w:cs="Arial"/>
          <w:b/>
          <w:sz w:val="20"/>
          <w:szCs w:val="20"/>
        </w:rPr>
      </w:pPr>
    </w:p>
    <w:p w:rsidR="000B51C9" w:rsidRPr="00EA6ECF" w:rsidRDefault="000B51C9" w:rsidP="000B51C9">
      <w:pPr>
        <w:pStyle w:val="Tekstpodstawowy3"/>
        <w:spacing w:line="360" w:lineRule="auto"/>
        <w:jc w:val="center"/>
        <w:rPr>
          <w:rFonts w:cs="Arial"/>
          <w:b/>
          <w:sz w:val="32"/>
          <w:szCs w:val="32"/>
        </w:rPr>
      </w:pPr>
      <w:r w:rsidRPr="00EA6ECF">
        <w:rPr>
          <w:rFonts w:cs="Arial"/>
          <w:b/>
          <w:sz w:val="32"/>
          <w:szCs w:val="32"/>
        </w:rPr>
        <w:t>ZAMAWIAJĄCY:</w:t>
      </w:r>
    </w:p>
    <w:p w:rsidR="000B51C9" w:rsidRPr="00285056" w:rsidRDefault="000B51C9" w:rsidP="000B51C9">
      <w:pPr>
        <w:spacing w:line="360" w:lineRule="auto"/>
        <w:jc w:val="center"/>
        <w:rPr>
          <w:rFonts w:cs="Arial"/>
        </w:rPr>
      </w:pPr>
    </w:p>
    <w:p w:rsidR="000B51C9" w:rsidRPr="00285056" w:rsidRDefault="000B51C9" w:rsidP="000B51C9">
      <w:pPr>
        <w:widowControl w:val="0"/>
        <w:ind w:left="400" w:hanging="400"/>
        <w:jc w:val="center"/>
        <w:rPr>
          <w:rFonts w:cs="Arial"/>
          <w:b/>
          <w:color w:val="000000"/>
          <w:sz w:val="28"/>
          <w:szCs w:val="28"/>
        </w:rPr>
      </w:pPr>
      <w:r w:rsidRPr="00285056">
        <w:rPr>
          <w:rFonts w:cs="Arial"/>
          <w:b/>
          <w:color w:val="000000"/>
          <w:sz w:val="28"/>
          <w:szCs w:val="28"/>
        </w:rPr>
        <w:t>Szpital Bielański</w:t>
      </w:r>
    </w:p>
    <w:p w:rsidR="000B51C9" w:rsidRPr="00285056" w:rsidRDefault="000B51C9" w:rsidP="000B51C9">
      <w:pPr>
        <w:widowControl w:val="0"/>
        <w:ind w:left="400" w:hanging="400"/>
        <w:jc w:val="center"/>
        <w:rPr>
          <w:rFonts w:cs="Arial"/>
          <w:b/>
          <w:color w:val="000000"/>
          <w:sz w:val="28"/>
          <w:szCs w:val="28"/>
        </w:rPr>
      </w:pPr>
      <w:r w:rsidRPr="00285056">
        <w:rPr>
          <w:rFonts w:cs="Arial"/>
          <w:b/>
          <w:color w:val="000000"/>
          <w:sz w:val="28"/>
          <w:szCs w:val="28"/>
        </w:rPr>
        <w:t>im. ks. J. Popiełuszki</w:t>
      </w:r>
    </w:p>
    <w:p w:rsidR="000B51C9" w:rsidRPr="00285056" w:rsidRDefault="000B51C9" w:rsidP="000B51C9">
      <w:pPr>
        <w:widowControl w:val="0"/>
        <w:ind w:left="400" w:hanging="400"/>
        <w:jc w:val="center"/>
        <w:rPr>
          <w:rFonts w:cs="Arial"/>
          <w:b/>
          <w:color w:val="000000"/>
          <w:sz w:val="28"/>
          <w:szCs w:val="28"/>
        </w:rPr>
      </w:pPr>
      <w:r w:rsidRPr="00285056">
        <w:rPr>
          <w:rFonts w:cs="Arial"/>
          <w:b/>
          <w:color w:val="000000"/>
          <w:sz w:val="28"/>
          <w:szCs w:val="28"/>
        </w:rPr>
        <w:t>Samodzielny Publiczny Zakład Opieki Zdrowotnej</w:t>
      </w:r>
    </w:p>
    <w:p w:rsidR="000B51C9" w:rsidRPr="00285056" w:rsidRDefault="000B51C9" w:rsidP="000B51C9">
      <w:pPr>
        <w:widowControl w:val="0"/>
        <w:ind w:left="400" w:hanging="400"/>
        <w:jc w:val="center"/>
        <w:rPr>
          <w:rFonts w:cs="Arial"/>
          <w:b/>
          <w:color w:val="000000"/>
          <w:sz w:val="28"/>
          <w:szCs w:val="28"/>
          <w:u w:val="single"/>
        </w:rPr>
      </w:pPr>
      <w:r w:rsidRPr="00285056">
        <w:rPr>
          <w:rFonts w:cs="Arial"/>
          <w:b/>
          <w:color w:val="000000"/>
          <w:sz w:val="28"/>
          <w:szCs w:val="28"/>
        </w:rPr>
        <w:t>01-809 Warszawa, ul. Cegłowska 80</w:t>
      </w:r>
    </w:p>
    <w:p w:rsidR="000B51C9" w:rsidRPr="00285056" w:rsidRDefault="000B51C9" w:rsidP="000B51C9">
      <w:pPr>
        <w:spacing w:line="360" w:lineRule="auto"/>
        <w:rPr>
          <w:rFonts w:cs="Arial"/>
        </w:rPr>
      </w:pPr>
    </w:p>
    <w:p w:rsidR="000B51C9" w:rsidRPr="00285056" w:rsidRDefault="000B51C9" w:rsidP="000B51C9">
      <w:pPr>
        <w:spacing w:line="240" w:lineRule="auto"/>
        <w:jc w:val="center"/>
        <w:rPr>
          <w:rFonts w:cs="Arial"/>
          <w:b/>
          <w:sz w:val="32"/>
          <w:szCs w:val="32"/>
        </w:rPr>
      </w:pPr>
      <w:r w:rsidRPr="00285056">
        <w:rPr>
          <w:rFonts w:cs="Arial"/>
          <w:b/>
          <w:sz w:val="32"/>
          <w:szCs w:val="32"/>
        </w:rPr>
        <w:t>SPECYFIKACJA</w:t>
      </w:r>
    </w:p>
    <w:p w:rsidR="000B51C9" w:rsidRPr="00285056" w:rsidRDefault="000B51C9" w:rsidP="000B51C9">
      <w:pPr>
        <w:pStyle w:val="Nagwek6"/>
        <w:numPr>
          <w:ilvl w:val="0"/>
          <w:numId w:val="0"/>
        </w:numPr>
        <w:spacing w:before="0" w:line="360" w:lineRule="auto"/>
        <w:jc w:val="center"/>
        <w:rPr>
          <w:rFonts w:ascii="Arial" w:hAnsi="Arial" w:cs="Arial"/>
          <w:sz w:val="32"/>
          <w:szCs w:val="32"/>
        </w:rPr>
      </w:pPr>
      <w:r w:rsidRPr="00285056">
        <w:rPr>
          <w:rFonts w:ascii="Arial" w:hAnsi="Arial" w:cs="Arial"/>
          <w:sz w:val="32"/>
          <w:szCs w:val="32"/>
        </w:rPr>
        <w:t>ISTOTNYCH WARUNKÓW ZAMÓWIENIA</w:t>
      </w:r>
    </w:p>
    <w:p w:rsidR="000B51C9" w:rsidRPr="00285056" w:rsidRDefault="000B51C9" w:rsidP="000B51C9">
      <w:pPr>
        <w:spacing w:line="360" w:lineRule="auto"/>
        <w:jc w:val="center"/>
        <w:rPr>
          <w:rFonts w:cs="Arial"/>
        </w:rPr>
      </w:pPr>
    </w:p>
    <w:p w:rsidR="000B51C9" w:rsidRPr="00285056" w:rsidRDefault="000B51C9" w:rsidP="000B51C9">
      <w:pPr>
        <w:spacing w:line="360" w:lineRule="auto"/>
        <w:jc w:val="center"/>
        <w:rPr>
          <w:rFonts w:cs="Arial"/>
        </w:rPr>
      </w:pPr>
      <w:r w:rsidRPr="00285056">
        <w:rPr>
          <w:rFonts w:cs="Arial"/>
        </w:rPr>
        <w:t>w postępowaniu o udzielenie zamówienia publicznego prowadzonym</w:t>
      </w:r>
    </w:p>
    <w:p w:rsidR="000B51C9" w:rsidRPr="00285056" w:rsidRDefault="000B51C9" w:rsidP="000B51C9">
      <w:pPr>
        <w:spacing w:line="360" w:lineRule="auto"/>
        <w:jc w:val="center"/>
        <w:rPr>
          <w:rFonts w:cs="Arial"/>
          <w:b/>
        </w:rPr>
      </w:pPr>
      <w:r w:rsidRPr="00285056">
        <w:rPr>
          <w:rFonts w:cs="Arial"/>
          <w:b/>
        </w:rPr>
        <w:t xml:space="preserve">w trybie przetargu nieograniczonego </w:t>
      </w:r>
    </w:p>
    <w:p w:rsidR="000B51C9" w:rsidRPr="00285056" w:rsidRDefault="000B51C9" w:rsidP="000B51C9">
      <w:pPr>
        <w:spacing w:after="120" w:line="360" w:lineRule="auto"/>
        <w:jc w:val="center"/>
        <w:rPr>
          <w:rFonts w:cs="Arial"/>
          <w:b/>
        </w:rPr>
      </w:pPr>
      <w:r w:rsidRPr="00285056">
        <w:rPr>
          <w:rFonts w:cs="Arial"/>
        </w:rPr>
        <w:t xml:space="preserve"> </w:t>
      </w:r>
      <w:r w:rsidRPr="00285056">
        <w:rPr>
          <w:rFonts w:cs="Arial"/>
          <w:b/>
        </w:rPr>
        <w:t xml:space="preserve">na: </w:t>
      </w:r>
    </w:p>
    <w:p w:rsidR="000B51C9" w:rsidRPr="001951C8" w:rsidRDefault="00757F1D" w:rsidP="000B51C9">
      <w:pPr>
        <w:suppressAutoHyphens/>
        <w:spacing w:after="120"/>
        <w:contextualSpacing/>
        <w:jc w:val="center"/>
        <w:rPr>
          <w:rFonts w:cs="Arial"/>
          <w:b/>
          <w:sz w:val="28"/>
          <w:szCs w:val="28"/>
        </w:rPr>
      </w:pPr>
      <w:r>
        <w:rPr>
          <w:rFonts w:eastAsiaTheme="majorEastAsia" w:cs="Arial"/>
          <w:b/>
          <w:bCs/>
          <w:sz w:val="28"/>
          <w:szCs w:val="28"/>
        </w:rPr>
        <w:t xml:space="preserve">dostawę </w:t>
      </w:r>
      <w:r w:rsidR="006E0A85">
        <w:rPr>
          <w:rFonts w:cs="Arial"/>
          <w:b/>
          <w:sz w:val="28"/>
          <w:szCs w:val="28"/>
        </w:rPr>
        <w:t xml:space="preserve">sprzętu komputerowego </w:t>
      </w:r>
      <w:r>
        <w:rPr>
          <w:rFonts w:eastAsiaTheme="majorEastAsia" w:cs="Arial"/>
          <w:b/>
          <w:bCs/>
          <w:sz w:val="28"/>
          <w:szCs w:val="28"/>
        </w:rPr>
        <w:t>dla</w:t>
      </w:r>
      <w:r w:rsidR="000B51C9" w:rsidRPr="00D043CB">
        <w:rPr>
          <w:rFonts w:eastAsiaTheme="majorEastAsia" w:cs="Arial"/>
          <w:b/>
          <w:bCs/>
          <w:sz w:val="28"/>
          <w:szCs w:val="28"/>
        </w:rPr>
        <w:t xml:space="preserve"> Szpitala Bielańskiego </w:t>
      </w:r>
      <w:r w:rsidR="006E0A85">
        <w:rPr>
          <w:rFonts w:eastAsiaTheme="majorEastAsia" w:cs="Arial"/>
          <w:b/>
          <w:bCs/>
          <w:sz w:val="28"/>
          <w:szCs w:val="28"/>
        </w:rPr>
        <w:br/>
      </w:r>
      <w:r w:rsidR="000B51C9" w:rsidRPr="00D043CB">
        <w:rPr>
          <w:rFonts w:eastAsiaTheme="majorEastAsia" w:cs="Arial"/>
          <w:b/>
          <w:bCs/>
          <w:sz w:val="28"/>
          <w:szCs w:val="28"/>
        </w:rPr>
        <w:t>w Warszawie</w:t>
      </w:r>
      <w:r w:rsidR="000B51C9" w:rsidRPr="00D043CB">
        <w:rPr>
          <w:rFonts w:cs="Arial"/>
          <w:b/>
          <w:sz w:val="28"/>
          <w:szCs w:val="28"/>
        </w:rPr>
        <w:t xml:space="preserve"> (ZP-</w:t>
      </w:r>
      <w:r w:rsidR="006E0A85">
        <w:rPr>
          <w:rFonts w:cs="Arial"/>
          <w:b/>
          <w:sz w:val="28"/>
          <w:szCs w:val="28"/>
        </w:rPr>
        <w:t>25</w:t>
      </w:r>
      <w:r w:rsidR="000B51C9" w:rsidRPr="001951C8">
        <w:rPr>
          <w:rFonts w:cs="Arial"/>
          <w:b/>
          <w:sz w:val="28"/>
          <w:szCs w:val="28"/>
        </w:rPr>
        <w:t>/201</w:t>
      </w:r>
      <w:r w:rsidR="00E62608">
        <w:rPr>
          <w:rFonts w:cs="Arial"/>
          <w:b/>
          <w:sz w:val="28"/>
          <w:szCs w:val="28"/>
        </w:rPr>
        <w:t>9</w:t>
      </w:r>
      <w:r w:rsidR="000B51C9" w:rsidRPr="001951C8">
        <w:rPr>
          <w:rFonts w:cs="Arial"/>
          <w:b/>
          <w:sz w:val="28"/>
          <w:szCs w:val="28"/>
        </w:rPr>
        <w:t>)</w:t>
      </w:r>
    </w:p>
    <w:p w:rsidR="000B51C9" w:rsidRPr="00285056" w:rsidRDefault="000B51C9" w:rsidP="000B51C9">
      <w:pPr>
        <w:rPr>
          <w:rFonts w:cs="Arial"/>
          <w:b/>
        </w:rPr>
      </w:pPr>
    </w:p>
    <w:p w:rsidR="000B51C9" w:rsidRPr="008652F5" w:rsidRDefault="000B51C9" w:rsidP="000B51C9">
      <w:pPr>
        <w:pStyle w:val="Tekstpodstawowy"/>
        <w:spacing w:line="360" w:lineRule="auto"/>
        <w:ind w:left="-567" w:right="-427"/>
        <w:jc w:val="center"/>
        <w:rPr>
          <w:rFonts w:ascii="Arial" w:hAnsi="Arial" w:cs="Arial"/>
          <w:sz w:val="20"/>
          <w:szCs w:val="20"/>
        </w:rPr>
      </w:pPr>
      <w:r w:rsidRPr="008652F5">
        <w:rPr>
          <w:rFonts w:ascii="Arial" w:hAnsi="Arial" w:cs="Arial"/>
          <w:sz w:val="20"/>
          <w:szCs w:val="20"/>
        </w:rPr>
        <w:t xml:space="preserve">Wartość szacunkowa zamówienia </w:t>
      </w:r>
      <w:r>
        <w:rPr>
          <w:rFonts w:ascii="Arial" w:hAnsi="Arial" w:cs="Arial"/>
          <w:sz w:val="20"/>
          <w:szCs w:val="20"/>
        </w:rPr>
        <w:t xml:space="preserve">nie </w:t>
      </w:r>
      <w:r w:rsidRPr="008652F5">
        <w:rPr>
          <w:rFonts w:ascii="Arial" w:hAnsi="Arial" w:cs="Arial"/>
          <w:sz w:val="20"/>
          <w:szCs w:val="20"/>
        </w:rPr>
        <w:t>przekracza równowartoś</w:t>
      </w:r>
      <w:r>
        <w:rPr>
          <w:rFonts w:ascii="Arial" w:hAnsi="Arial" w:cs="Arial"/>
          <w:sz w:val="20"/>
          <w:szCs w:val="20"/>
        </w:rPr>
        <w:t xml:space="preserve">ci </w:t>
      </w:r>
      <w:r w:rsidRPr="008652F5">
        <w:rPr>
          <w:rFonts w:ascii="Arial" w:hAnsi="Arial" w:cs="Arial"/>
          <w:sz w:val="20"/>
          <w:szCs w:val="20"/>
        </w:rPr>
        <w:t xml:space="preserve">kwoty </w:t>
      </w:r>
      <w:r>
        <w:rPr>
          <w:rFonts w:ascii="Arial" w:eastAsia="Calibri" w:hAnsi="Arial" w:cs="Arial"/>
          <w:bCs/>
          <w:sz w:val="20"/>
          <w:szCs w:val="20"/>
        </w:rPr>
        <w:t>221</w:t>
      </w:r>
      <w:r w:rsidRPr="008652F5">
        <w:rPr>
          <w:rFonts w:ascii="Arial" w:eastAsia="Calibri" w:hAnsi="Arial" w:cs="Arial"/>
          <w:bCs/>
          <w:sz w:val="20"/>
          <w:szCs w:val="20"/>
        </w:rPr>
        <w:t xml:space="preserve"> 000 euro dla </w:t>
      </w:r>
      <w:r>
        <w:rPr>
          <w:rFonts w:ascii="Arial" w:eastAsia="Calibri" w:hAnsi="Arial" w:cs="Arial"/>
          <w:bCs/>
          <w:sz w:val="20"/>
          <w:szCs w:val="20"/>
        </w:rPr>
        <w:t>usług</w:t>
      </w:r>
      <w:r w:rsidRPr="008652F5">
        <w:rPr>
          <w:rFonts w:ascii="Arial" w:hAnsi="Arial" w:cs="Arial"/>
          <w:sz w:val="20"/>
          <w:szCs w:val="20"/>
        </w:rPr>
        <w:t xml:space="preserve"> </w:t>
      </w:r>
    </w:p>
    <w:p w:rsidR="000B51C9" w:rsidRPr="00285056" w:rsidRDefault="000B51C9" w:rsidP="000B51C9">
      <w:pPr>
        <w:pStyle w:val="Tytu"/>
        <w:spacing w:line="360" w:lineRule="auto"/>
        <w:rPr>
          <w:b w:val="0"/>
          <w:smallCaps/>
          <w:sz w:val="22"/>
        </w:rPr>
      </w:pPr>
    </w:p>
    <w:p w:rsidR="000B51C9" w:rsidRPr="00285056" w:rsidRDefault="000B51C9" w:rsidP="000B51C9">
      <w:pPr>
        <w:pStyle w:val="Tytu"/>
        <w:spacing w:line="360" w:lineRule="auto"/>
        <w:jc w:val="left"/>
        <w:rPr>
          <w:b w:val="0"/>
          <w:smallCaps/>
          <w:sz w:val="22"/>
        </w:rPr>
      </w:pPr>
    </w:p>
    <w:p w:rsidR="000B51C9" w:rsidRPr="00285056" w:rsidRDefault="000B51C9" w:rsidP="000B51C9">
      <w:pPr>
        <w:pStyle w:val="Tytu"/>
        <w:spacing w:line="360" w:lineRule="auto"/>
        <w:ind w:left="5760"/>
        <w:rPr>
          <w:b w:val="0"/>
          <w:smallCaps/>
          <w:sz w:val="22"/>
        </w:rPr>
      </w:pPr>
      <w:r w:rsidRPr="00285056">
        <w:rPr>
          <w:b w:val="0"/>
          <w:smallCaps/>
          <w:sz w:val="22"/>
        </w:rPr>
        <w:t>………………….…………………</w:t>
      </w:r>
    </w:p>
    <w:p w:rsidR="000B51C9" w:rsidRPr="00285056" w:rsidRDefault="000B51C9" w:rsidP="000B51C9">
      <w:pPr>
        <w:pStyle w:val="Tytu"/>
        <w:spacing w:line="360" w:lineRule="auto"/>
        <w:ind w:left="5040" w:firstLine="720"/>
        <w:rPr>
          <w:b w:val="0"/>
          <w:caps/>
          <w:sz w:val="22"/>
          <w:lang w:eastAsia="en-US"/>
        </w:rPr>
      </w:pPr>
      <w:r w:rsidRPr="00285056">
        <w:rPr>
          <w:b w:val="0"/>
          <w:caps/>
          <w:sz w:val="22"/>
          <w:lang w:eastAsia="en-US"/>
        </w:rPr>
        <w:t xml:space="preserve">   ZATWIERDZAM</w:t>
      </w:r>
    </w:p>
    <w:p w:rsidR="000B51C9" w:rsidRPr="00285056" w:rsidRDefault="000B51C9" w:rsidP="000B51C9">
      <w:pPr>
        <w:pStyle w:val="Tytu"/>
        <w:tabs>
          <w:tab w:val="left" w:pos="3240"/>
        </w:tabs>
        <w:spacing w:line="360" w:lineRule="auto"/>
        <w:jc w:val="left"/>
        <w:rPr>
          <w:sz w:val="22"/>
        </w:rPr>
      </w:pPr>
      <w:r w:rsidRPr="00285056">
        <w:rPr>
          <w:sz w:val="22"/>
        </w:rPr>
        <w:t xml:space="preserve">materiały bezpłatne </w:t>
      </w:r>
      <w:r w:rsidRPr="00285056">
        <w:rPr>
          <w:sz w:val="22"/>
        </w:rPr>
        <w:tab/>
      </w:r>
    </w:p>
    <w:p w:rsidR="000B51C9" w:rsidRDefault="000B51C9" w:rsidP="000B51C9">
      <w:pPr>
        <w:spacing w:after="200"/>
        <w:jc w:val="center"/>
        <w:rPr>
          <w:rFonts w:cs="Arial"/>
        </w:rPr>
      </w:pPr>
    </w:p>
    <w:p w:rsidR="000B51C9" w:rsidRPr="00285056" w:rsidRDefault="000B51C9" w:rsidP="000B51C9">
      <w:pPr>
        <w:spacing w:after="200"/>
        <w:jc w:val="center"/>
        <w:rPr>
          <w:rFonts w:cs="Arial"/>
        </w:rPr>
      </w:pPr>
      <w:r w:rsidRPr="00285056">
        <w:rPr>
          <w:rFonts w:cs="Arial"/>
        </w:rPr>
        <w:t xml:space="preserve">Warszawa, </w:t>
      </w:r>
      <w:r w:rsidR="006E0A85">
        <w:rPr>
          <w:rFonts w:cs="Arial"/>
        </w:rPr>
        <w:t>marzec</w:t>
      </w:r>
      <w:r w:rsidR="00E62608">
        <w:rPr>
          <w:rFonts w:cs="Arial"/>
        </w:rPr>
        <w:t xml:space="preserve"> 2019 </w:t>
      </w:r>
      <w:r w:rsidRPr="00285056">
        <w:rPr>
          <w:rFonts w:cs="Arial"/>
        </w:rPr>
        <w:t>r.</w:t>
      </w:r>
    </w:p>
    <w:p w:rsidR="000B51C9" w:rsidRPr="00285056" w:rsidRDefault="000B51C9" w:rsidP="000B51C9">
      <w:pPr>
        <w:autoSpaceDE w:val="0"/>
        <w:autoSpaceDN w:val="0"/>
        <w:adjustRightInd w:val="0"/>
        <w:spacing w:after="0" w:line="240" w:lineRule="auto"/>
        <w:jc w:val="center"/>
        <w:rPr>
          <w:rFonts w:cs="Arial"/>
          <w:i/>
          <w:color w:val="000000"/>
          <w:sz w:val="18"/>
          <w:szCs w:val="18"/>
          <w:lang w:eastAsia="pl-PL"/>
        </w:rPr>
      </w:pPr>
    </w:p>
    <w:p w:rsidR="009E1672" w:rsidRDefault="000B51C9" w:rsidP="000B51C9">
      <w:pPr>
        <w:autoSpaceDE w:val="0"/>
        <w:autoSpaceDN w:val="0"/>
        <w:adjustRightInd w:val="0"/>
        <w:spacing w:after="0" w:line="240" w:lineRule="auto"/>
        <w:jc w:val="center"/>
        <w:rPr>
          <w:rFonts w:cs="Arial"/>
          <w:i/>
          <w:color w:val="000000"/>
          <w:sz w:val="18"/>
          <w:szCs w:val="18"/>
          <w:lang w:eastAsia="pl-PL"/>
        </w:rPr>
      </w:pPr>
      <w:r w:rsidRPr="00285056">
        <w:rPr>
          <w:rFonts w:cs="Arial"/>
          <w:i/>
          <w:color w:val="000000"/>
          <w:sz w:val="18"/>
          <w:szCs w:val="18"/>
          <w:lang w:eastAsia="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r w:rsidR="009E1672">
        <w:rPr>
          <w:rFonts w:cs="Arial"/>
          <w:i/>
          <w:color w:val="000000"/>
          <w:sz w:val="18"/>
          <w:szCs w:val="18"/>
          <w:lang w:eastAsia="pl-PL"/>
        </w:rPr>
        <w:br w:type="page"/>
      </w:r>
    </w:p>
    <w:p w:rsidR="00B45531" w:rsidRPr="000B51C9" w:rsidRDefault="00B45531" w:rsidP="00D32E3D">
      <w:pPr>
        <w:pStyle w:val="Default"/>
        <w:spacing w:after="120"/>
        <w:rPr>
          <w:rFonts w:ascii="Arial" w:eastAsia="Calibri" w:hAnsi="Arial" w:cs="Arial"/>
          <w:sz w:val="22"/>
          <w:szCs w:val="22"/>
          <w:u w:val="single"/>
        </w:rPr>
      </w:pPr>
      <w:r w:rsidRPr="000B51C9">
        <w:rPr>
          <w:rFonts w:ascii="Arial" w:hAnsi="Arial" w:cs="Arial"/>
          <w:b/>
          <w:sz w:val="22"/>
          <w:szCs w:val="22"/>
        </w:rPr>
        <w:lastRenderedPageBreak/>
        <w:t>1</w:t>
      </w:r>
      <w:r w:rsidRPr="000B51C9">
        <w:rPr>
          <w:rFonts w:ascii="Arial" w:eastAsia="Calibri" w:hAnsi="Arial" w:cs="Arial"/>
          <w:b/>
          <w:bCs/>
          <w:sz w:val="22"/>
          <w:szCs w:val="22"/>
        </w:rPr>
        <w:t>.</w:t>
      </w:r>
      <w:r w:rsidRPr="000B51C9">
        <w:rPr>
          <w:rFonts w:ascii="Arial" w:eastAsia="Calibri" w:hAnsi="Arial" w:cs="Arial"/>
          <w:b/>
          <w:bCs/>
          <w:sz w:val="22"/>
          <w:szCs w:val="22"/>
        </w:rPr>
        <w:tab/>
      </w:r>
      <w:r w:rsidRPr="000B51C9">
        <w:rPr>
          <w:rFonts w:ascii="Arial" w:eastAsia="Calibri" w:hAnsi="Arial" w:cs="Arial"/>
          <w:b/>
          <w:bCs/>
          <w:sz w:val="22"/>
          <w:szCs w:val="22"/>
          <w:u w:val="single"/>
        </w:rPr>
        <w:t xml:space="preserve">Nazwa oraz adres Zamawiającego. </w:t>
      </w:r>
    </w:p>
    <w:p w:rsidR="00B45531" w:rsidRPr="00D32E3D" w:rsidRDefault="00B45531" w:rsidP="00D32E3D">
      <w:pPr>
        <w:spacing w:after="0" w:line="240" w:lineRule="auto"/>
        <w:ind w:firstLine="709"/>
        <w:rPr>
          <w:rFonts w:cs="Arial"/>
          <w:color w:val="000000"/>
          <w:sz w:val="20"/>
          <w:szCs w:val="20"/>
        </w:rPr>
      </w:pPr>
      <w:r w:rsidRPr="00D32E3D">
        <w:rPr>
          <w:rFonts w:cs="Arial"/>
          <w:color w:val="000000"/>
          <w:sz w:val="20"/>
          <w:szCs w:val="20"/>
        </w:rPr>
        <w:t xml:space="preserve">Szpital Bielański im. ks. J. Popiełuszki - Samodzielny Publiczny Zakład Opieki Zdrowotnej </w:t>
      </w:r>
    </w:p>
    <w:p w:rsidR="00B45531" w:rsidRPr="00D32E3D" w:rsidRDefault="00B45531" w:rsidP="00D32E3D">
      <w:pPr>
        <w:widowControl w:val="0"/>
        <w:spacing w:after="0" w:line="240" w:lineRule="auto"/>
        <w:ind w:firstLine="709"/>
        <w:rPr>
          <w:rFonts w:cs="Arial"/>
          <w:color w:val="000000"/>
          <w:sz w:val="20"/>
          <w:szCs w:val="20"/>
        </w:rPr>
      </w:pPr>
      <w:r w:rsidRPr="00D32E3D">
        <w:rPr>
          <w:rFonts w:cs="Arial"/>
          <w:color w:val="000000"/>
          <w:sz w:val="20"/>
          <w:szCs w:val="20"/>
        </w:rPr>
        <w:t>Adres: ul. Cegłowska 80, 01-809 Warszawa</w:t>
      </w:r>
    </w:p>
    <w:p w:rsidR="00B45531" w:rsidRPr="00D32E3D" w:rsidRDefault="00B45531" w:rsidP="00D32E3D">
      <w:pPr>
        <w:widowControl w:val="0"/>
        <w:spacing w:after="0" w:line="240" w:lineRule="auto"/>
        <w:ind w:firstLine="709"/>
        <w:rPr>
          <w:rFonts w:cs="Arial"/>
          <w:color w:val="000000"/>
          <w:sz w:val="20"/>
          <w:szCs w:val="20"/>
          <w:lang w:val="de-DE"/>
        </w:rPr>
      </w:pPr>
      <w:r w:rsidRPr="00D32E3D">
        <w:rPr>
          <w:rFonts w:cs="Arial"/>
          <w:color w:val="000000"/>
          <w:sz w:val="20"/>
          <w:szCs w:val="20"/>
          <w:lang w:val="de-DE"/>
        </w:rPr>
        <w:t xml:space="preserve">Telefon: (0-22) 569-02-47  </w:t>
      </w:r>
      <w:proofErr w:type="spellStart"/>
      <w:r w:rsidRPr="00D32E3D">
        <w:rPr>
          <w:rFonts w:cs="Arial"/>
          <w:color w:val="000000"/>
          <w:sz w:val="20"/>
          <w:szCs w:val="20"/>
          <w:lang w:val="de-DE"/>
        </w:rPr>
        <w:t>faks</w:t>
      </w:r>
      <w:proofErr w:type="spellEnd"/>
      <w:r w:rsidRPr="00D32E3D">
        <w:rPr>
          <w:rFonts w:cs="Arial"/>
          <w:color w:val="000000"/>
          <w:sz w:val="20"/>
          <w:szCs w:val="20"/>
          <w:lang w:val="de-DE"/>
        </w:rPr>
        <w:t xml:space="preserve">: (0-22) 569-02-47; </w:t>
      </w:r>
      <w:proofErr w:type="spellStart"/>
      <w:r w:rsidRPr="00D32E3D">
        <w:rPr>
          <w:rFonts w:cs="Arial"/>
          <w:color w:val="000000"/>
          <w:sz w:val="20"/>
          <w:szCs w:val="20"/>
          <w:lang w:val="de-DE"/>
        </w:rPr>
        <w:t>e-mail</w:t>
      </w:r>
      <w:proofErr w:type="spellEnd"/>
      <w:r w:rsidRPr="00D32E3D">
        <w:rPr>
          <w:rFonts w:cs="Arial"/>
          <w:color w:val="000000"/>
          <w:sz w:val="20"/>
          <w:szCs w:val="20"/>
          <w:lang w:val="de-DE"/>
        </w:rPr>
        <w:t xml:space="preserve">: </w:t>
      </w:r>
      <w:r w:rsidR="006E0A85">
        <w:rPr>
          <w:rFonts w:cs="Arial"/>
          <w:color w:val="000000"/>
          <w:sz w:val="20"/>
          <w:szCs w:val="20"/>
          <w:lang w:val="de-DE"/>
        </w:rPr>
        <w:t>maciek.harowicz</w:t>
      </w:r>
      <w:r w:rsidRPr="00D32E3D">
        <w:rPr>
          <w:rFonts w:cs="Arial"/>
          <w:color w:val="000000"/>
          <w:sz w:val="20"/>
          <w:szCs w:val="20"/>
          <w:lang w:val="de-DE"/>
        </w:rPr>
        <w:t xml:space="preserve">@bielanski.med.pl </w:t>
      </w:r>
    </w:p>
    <w:p w:rsidR="00B45531" w:rsidRPr="00D32E3D" w:rsidRDefault="00B45531" w:rsidP="00D32E3D">
      <w:pPr>
        <w:widowControl w:val="0"/>
        <w:spacing w:after="0" w:line="240" w:lineRule="auto"/>
        <w:ind w:firstLine="709"/>
        <w:rPr>
          <w:rFonts w:cs="Arial"/>
          <w:color w:val="000000"/>
          <w:sz w:val="20"/>
          <w:szCs w:val="20"/>
        </w:rPr>
      </w:pPr>
      <w:r w:rsidRPr="00D32E3D">
        <w:rPr>
          <w:rFonts w:cs="Arial"/>
          <w:color w:val="000000"/>
          <w:sz w:val="20"/>
          <w:szCs w:val="20"/>
        </w:rPr>
        <w:t>Godziny urzędowania od 08:00 do 15:35 od poniedziałku do piątku.</w:t>
      </w:r>
    </w:p>
    <w:p w:rsidR="00B45531" w:rsidRPr="00D32E3D" w:rsidRDefault="00B45531" w:rsidP="00D32E3D">
      <w:pPr>
        <w:widowControl w:val="0"/>
        <w:spacing w:after="0" w:line="240" w:lineRule="auto"/>
        <w:ind w:firstLine="709"/>
        <w:rPr>
          <w:rFonts w:cs="Arial"/>
          <w:color w:val="000000"/>
          <w:sz w:val="20"/>
          <w:szCs w:val="20"/>
        </w:rPr>
      </w:pPr>
      <w:r w:rsidRPr="00D32E3D">
        <w:rPr>
          <w:rFonts w:cs="Arial"/>
          <w:color w:val="000000"/>
          <w:sz w:val="20"/>
          <w:szCs w:val="20"/>
        </w:rPr>
        <w:t xml:space="preserve">Konto bankowe: Polski Bank PKO S.A.:  </w:t>
      </w:r>
      <w:r w:rsidRPr="00D32E3D">
        <w:rPr>
          <w:rFonts w:cs="Arial"/>
          <w:sz w:val="20"/>
          <w:szCs w:val="20"/>
        </w:rPr>
        <w:t>37 1240 6074 1111 0010 6073 3378</w:t>
      </w:r>
    </w:p>
    <w:p w:rsidR="00B45531" w:rsidRPr="00D32E3D" w:rsidRDefault="00B45531" w:rsidP="00D32E3D">
      <w:pPr>
        <w:widowControl w:val="0"/>
        <w:spacing w:after="0" w:line="240" w:lineRule="auto"/>
        <w:ind w:firstLine="709"/>
        <w:rPr>
          <w:rFonts w:cs="Arial"/>
          <w:color w:val="000000"/>
          <w:sz w:val="20"/>
          <w:szCs w:val="20"/>
        </w:rPr>
      </w:pPr>
      <w:r w:rsidRPr="00D32E3D">
        <w:rPr>
          <w:rFonts w:cs="Arial"/>
          <w:color w:val="000000"/>
          <w:sz w:val="20"/>
          <w:szCs w:val="20"/>
        </w:rPr>
        <w:t xml:space="preserve">NIP: 118-14-17-683   </w:t>
      </w:r>
    </w:p>
    <w:p w:rsidR="00B45531" w:rsidRPr="00D32E3D" w:rsidRDefault="00B45531" w:rsidP="00D32E3D">
      <w:pPr>
        <w:widowControl w:val="0"/>
        <w:spacing w:after="0" w:line="240" w:lineRule="auto"/>
        <w:ind w:firstLine="709"/>
        <w:rPr>
          <w:rFonts w:cs="Arial"/>
          <w:color w:val="000000"/>
          <w:sz w:val="20"/>
          <w:szCs w:val="20"/>
        </w:rPr>
      </w:pPr>
      <w:r w:rsidRPr="00D32E3D">
        <w:rPr>
          <w:rFonts w:cs="Arial"/>
          <w:color w:val="000000"/>
          <w:sz w:val="20"/>
          <w:szCs w:val="20"/>
        </w:rPr>
        <w:t>Regon: 012298697</w:t>
      </w:r>
    </w:p>
    <w:p w:rsidR="00B45531" w:rsidRPr="00D32E3D" w:rsidRDefault="00B45531" w:rsidP="00D32E3D">
      <w:pPr>
        <w:autoSpaceDE w:val="0"/>
        <w:autoSpaceDN w:val="0"/>
        <w:adjustRightInd w:val="0"/>
        <w:spacing w:after="240" w:line="240" w:lineRule="auto"/>
        <w:ind w:firstLine="709"/>
        <w:rPr>
          <w:rFonts w:cs="Arial"/>
          <w:color w:val="000000"/>
          <w:sz w:val="20"/>
          <w:szCs w:val="20"/>
          <w:lang w:eastAsia="pl-PL"/>
        </w:rPr>
      </w:pPr>
      <w:r w:rsidRPr="00D32E3D">
        <w:rPr>
          <w:rFonts w:cs="Arial"/>
          <w:color w:val="000000"/>
          <w:sz w:val="20"/>
          <w:szCs w:val="20"/>
          <w:lang w:eastAsia="pl-PL"/>
        </w:rPr>
        <w:t xml:space="preserve">Adres strony internetowej: </w:t>
      </w:r>
      <w:hyperlink r:id="rId8" w:history="1">
        <w:r w:rsidRPr="00D32E3D">
          <w:rPr>
            <w:rStyle w:val="Hipercze"/>
            <w:rFonts w:cs="Arial"/>
            <w:sz w:val="20"/>
            <w:szCs w:val="20"/>
            <w:lang w:eastAsia="pl-PL"/>
          </w:rPr>
          <w:t>www.bielanski.bip-e.pl</w:t>
        </w:r>
      </w:hyperlink>
      <w:r w:rsidRPr="00D32E3D">
        <w:rPr>
          <w:rFonts w:cs="Arial"/>
          <w:color w:val="000000"/>
          <w:sz w:val="20"/>
          <w:szCs w:val="20"/>
          <w:lang w:eastAsia="pl-PL"/>
        </w:rPr>
        <w:t xml:space="preserve"> </w:t>
      </w:r>
    </w:p>
    <w:p w:rsidR="00B45531" w:rsidRPr="000B51C9" w:rsidRDefault="00B45531" w:rsidP="00D32E3D">
      <w:pPr>
        <w:autoSpaceDE w:val="0"/>
        <w:autoSpaceDN w:val="0"/>
        <w:adjustRightInd w:val="0"/>
        <w:spacing w:after="120" w:line="240" w:lineRule="auto"/>
        <w:jc w:val="left"/>
        <w:rPr>
          <w:rFonts w:cs="Arial"/>
          <w:color w:val="000000"/>
          <w:u w:val="single"/>
          <w:lang w:eastAsia="pl-PL"/>
        </w:rPr>
      </w:pPr>
      <w:r w:rsidRPr="000B51C9">
        <w:rPr>
          <w:rFonts w:cs="Arial"/>
          <w:b/>
          <w:bCs/>
          <w:color w:val="000000"/>
          <w:lang w:eastAsia="pl-PL"/>
        </w:rPr>
        <w:t xml:space="preserve">2. </w:t>
      </w:r>
      <w:r w:rsidRPr="000B51C9">
        <w:rPr>
          <w:rFonts w:cs="Arial"/>
          <w:b/>
          <w:bCs/>
          <w:color w:val="000000"/>
          <w:lang w:eastAsia="pl-PL"/>
        </w:rPr>
        <w:tab/>
      </w:r>
      <w:r w:rsidRPr="000B51C9">
        <w:rPr>
          <w:rFonts w:cs="Arial"/>
          <w:b/>
          <w:bCs/>
          <w:color w:val="000000"/>
          <w:u w:val="single"/>
          <w:lang w:eastAsia="pl-PL"/>
        </w:rPr>
        <w:t xml:space="preserve">Oznaczenie postępowania. </w:t>
      </w:r>
    </w:p>
    <w:p w:rsidR="0091662A" w:rsidRDefault="00B45531" w:rsidP="0099058F">
      <w:pPr>
        <w:autoSpaceDE w:val="0"/>
        <w:autoSpaceDN w:val="0"/>
        <w:adjustRightInd w:val="0"/>
        <w:spacing w:after="120" w:line="240" w:lineRule="auto"/>
        <w:ind w:left="709"/>
        <w:rPr>
          <w:rFonts w:cs="Arial"/>
          <w:sz w:val="20"/>
          <w:szCs w:val="20"/>
        </w:rPr>
      </w:pPr>
      <w:r w:rsidRPr="00D32E3D">
        <w:rPr>
          <w:rFonts w:cs="Arial"/>
          <w:sz w:val="20"/>
          <w:szCs w:val="20"/>
        </w:rPr>
        <w:t>Postępowanie, którego dotyczy niniejszy dokument oznaczone jest znakiem:</w:t>
      </w:r>
      <w:r w:rsidR="00A25E7D" w:rsidRPr="00D32E3D">
        <w:rPr>
          <w:rFonts w:cs="Arial"/>
          <w:sz w:val="20"/>
          <w:szCs w:val="20"/>
        </w:rPr>
        <w:t xml:space="preserve"> </w:t>
      </w:r>
      <w:r w:rsidRPr="00D32E3D">
        <w:rPr>
          <w:rStyle w:val="Pogrubienie"/>
          <w:rFonts w:cs="Arial"/>
          <w:sz w:val="20"/>
          <w:szCs w:val="20"/>
        </w:rPr>
        <w:t>ZP-</w:t>
      </w:r>
      <w:r w:rsidR="006E0A85">
        <w:rPr>
          <w:rStyle w:val="Pogrubienie"/>
          <w:rFonts w:cs="Arial"/>
          <w:sz w:val="20"/>
          <w:szCs w:val="20"/>
        </w:rPr>
        <w:t>25</w:t>
      </w:r>
      <w:r w:rsidRPr="00D32E3D">
        <w:rPr>
          <w:rStyle w:val="Pogrubienie"/>
          <w:rFonts w:cs="Arial"/>
          <w:sz w:val="20"/>
          <w:szCs w:val="20"/>
        </w:rPr>
        <w:t>/201</w:t>
      </w:r>
      <w:r w:rsidR="006C3673" w:rsidRPr="00D32E3D">
        <w:rPr>
          <w:rStyle w:val="Pogrubienie"/>
          <w:rFonts w:cs="Arial"/>
          <w:sz w:val="20"/>
          <w:szCs w:val="20"/>
        </w:rPr>
        <w:t>8</w:t>
      </w:r>
      <w:r w:rsidRPr="00D32E3D">
        <w:rPr>
          <w:rStyle w:val="Pogrubienie"/>
          <w:rFonts w:cs="Arial"/>
          <w:sz w:val="20"/>
          <w:szCs w:val="20"/>
        </w:rPr>
        <w:t>.</w:t>
      </w:r>
      <w:r w:rsidRPr="00D32E3D">
        <w:rPr>
          <w:rFonts w:cs="Arial"/>
          <w:color w:val="000000"/>
          <w:sz w:val="20"/>
          <w:szCs w:val="20"/>
          <w:lang w:eastAsia="pl-PL"/>
        </w:rPr>
        <w:t xml:space="preserve"> </w:t>
      </w:r>
      <w:r w:rsidRPr="00D32E3D">
        <w:rPr>
          <w:rFonts w:cs="Arial"/>
          <w:sz w:val="20"/>
          <w:szCs w:val="20"/>
        </w:rPr>
        <w:t>Wykonawcy winni we wszelkich kontaktach z Zamawiającym powoływać się na wyżej podane oznaczenie.</w:t>
      </w:r>
    </w:p>
    <w:p w:rsidR="0099058F" w:rsidRPr="0099058F" w:rsidRDefault="0099058F" w:rsidP="0099058F">
      <w:pPr>
        <w:pStyle w:val="Akapitzlist"/>
        <w:autoSpaceDE w:val="0"/>
        <w:autoSpaceDN w:val="0"/>
        <w:adjustRightInd w:val="0"/>
        <w:spacing w:after="120" w:line="240" w:lineRule="auto"/>
        <w:ind w:left="720"/>
        <w:rPr>
          <w:rFonts w:cs="Arial"/>
          <w:b/>
          <w:sz w:val="20"/>
          <w:szCs w:val="20"/>
          <w:u w:val="single"/>
          <w:lang w:eastAsia="pl-PL"/>
        </w:rPr>
      </w:pPr>
      <w:r w:rsidRPr="0099058F">
        <w:rPr>
          <w:rFonts w:cs="Arial"/>
          <w:b/>
          <w:sz w:val="20"/>
          <w:szCs w:val="20"/>
        </w:rPr>
        <w:t xml:space="preserve">Zamówienie w zakresie pakietu o nr 3: komputer biurkowy, finansowane jest w ramach projektu: </w:t>
      </w:r>
    </w:p>
    <w:p w:rsidR="0099058F" w:rsidRPr="0099058F" w:rsidRDefault="0099058F" w:rsidP="0099058F">
      <w:pPr>
        <w:autoSpaceDE w:val="0"/>
        <w:autoSpaceDN w:val="0"/>
        <w:adjustRightInd w:val="0"/>
        <w:spacing w:after="0" w:line="240" w:lineRule="auto"/>
        <w:ind w:left="708"/>
        <w:rPr>
          <w:rFonts w:cs="Arial"/>
          <w:sz w:val="20"/>
          <w:szCs w:val="20"/>
          <w:u w:val="single"/>
          <w:lang w:eastAsia="pl-PL"/>
        </w:rPr>
      </w:pPr>
      <w:r w:rsidRPr="0099058F">
        <w:rPr>
          <w:rFonts w:eastAsiaTheme="majorEastAsia" w:cs="Arial"/>
          <w:b/>
          <w:bCs/>
          <w:sz w:val="20"/>
          <w:szCs w:val="20"/>
        </w:rPr>
        <w:t>Deinstytucjonalizacja szansą na dobrą zmianę – projekt zintegrowany. Dzielnica Bielany m.st. Warszawa</w:t>
      </w:r>
      <w:r w:rsidRPr="0099058F">
        <w:rPr>
          <w:rFonts w:cs="Arial"/>
          <w:sz w:val="20"/>
          <w:szCs w:val="20"/>
        </w:rPr>
        <w:t xml:space="preserve">  nr </w:t>
      </w:r>
      <w:r w:rsidRPr="0099058F">
        <w:rPr>
          <w:rFonts w:eastAsiaTheme="majorEastAsia" w:cs="Arial"/>
          <w:b/>
          <w:bCs/>
          <w:sz w:val="20"/>
          <w:szCs w:val="20"/>
        </w:rPr>
        <w:t>POWR.04.01.00-00-D207/17</w:t>
      </w:r>
      <w:r w:rsidRPr="0099058F">
        <w:rPr>
          <w:rFonts w:cs="Arial"/>
          <w:sz w:val="20"/>
          <w:szCs w:val="20"/>
        </w:rPr>
        <w:t xml:space="preserve"> </w:t>
      </w:r>
      <w:r w:rsidRPr="0099058F">
        <w:rPr>
          <w:rFonts w:cs="Arial"/>
          <w:b/>
          <w:sz w:val="20"/>
          <w:szCs w:val="20"/>
        </w:rPr>
        <w:t>w ramach działania</w:t>
      </w:r>
      <w:r w:rsidRPr="0099058F">
        <w:rPr>
          <w:rFonts w:cs="Arial"/>
          <w:sz w:val="20"/>
          <w:szCs w:val="20"/>
        </w:rPr>
        <w:t xml:space="preserve"> </w:t>
      </w:r>
      <w:r w:rsidRPr="0099058F">
        <w:rPr>
          <w:rFonts w:eastAsiaTheme="majorEastAsia" w:cs="Arial"/>
          <w:b/>
          <w:bCs/>
          <w:sz w:val="20"/>
          <w:szCs w:val="20"/>
        </w:rPr>
        <w:t>4.1 Innowacje społeczne</w:t>
      </w:r>
    </w:p>
    <w:p w:rsidR="0099058F" w:rsidRPr="0099058F" w:rsidRDefault="0099058F" w:rsidP="000B51C9">
      <w:pPr>
        <w:autoSpaceDE w:val="0"/>
        <w:autoSpaceDN w:val="0"/>
        <w:adjustRightInd w:val="0"/>
        <w:spacing w:after="240" w:line="240" w:lineRule="auto"/>
        <w:ind w:left="709"/>
        <w:rPr>
          <w:rFonts w:cs="Arial"/>
          <w:sz w:val="20"/>
          <w:szCs w:val="20"/>
        </w:rPr>
      </w:pPr>
    </w:p>
    <w:p w:rsidR="00B45531" w:rsidRPr="000B51C9" w:rsidRDefault="00B45531" w:rsidP="00D32E3D">
      <w:pPr>
        <w:autoSpaceDE w:val="0"/>
        <w:autoSpaceDN w:val="0"/>
        <w:adjustRightInd w:val="0"/>
        <w:spacing w:after="120" w:line="240" w:lineRule="auto"/>
        <w:jc w:val="left"/>
        <w:rPr>
          <w:rFonts w:cs="Arial"/>
          <w:color w:val="000000"/>
          <w:u w:val="single"/>
          <w:lang w:eastAsia="pl-PL"/>
        </w:rPr>
      </w:pPr>
      <w:r w:rsidRPr="000B51C9">
        <w:rPr>
          <w:rFonts w:cs="Arial"/>
          <w:b/>
          <w:bCs/>
          <w:color w:val="000000"/>
          <w:lang w:eastAsia="pl-PL"/>
        </w:rPr>
        <w:t xml:space="preserve">3. </w:t>
      </w:r>
      <w:r w:rsidRPr="000B51C9">
        <w:rPr>
          <w:rFonts w:cs="Arial"/>
          <w:b/>
          <w:bCs/>
          <w:color w:val="000000"/>
          <w:lang w:eastAsia="pl-PL"/>
        </w:rPr>
        <w:tab/>
      </w:r>
      <w:r w:rsidRPr="000B51C9">
        <w:rPr>
          <w:rFonts w:cs="Arial"/>
          <w:b/>
          <w:bCs/>
          <w:color w:val="000000"/>
          <w:u w:val="single"/>
          <w:lang w:eastAsia="pl-PL"/>
        </w:rPr>
        <w:t xml:space="preserve">Tryb udzielenia zamówienia. </w:t>
      </w:r>
    </w:p>
    <w:p w:rsidR="006C3673" w:rsidRPr="00D32E3D" w:rsidRDefault="00B45531" w:rsidP="00D32E3D">
      <w:pPr>
        <w:pStyle w:val="Akapitzlist"/>
        <w:numPr>
          <w:ilvl w:val="1"/>
          <w:numId w:val="8"/>
        </w:numPr>
        <w:spacing w:after="120" w:line="240" w:lineRule="auto"/>
        <w:ind w:left="709" w:hanging="709"/>
        <w:rPr>
          <w:rFonts w:cs="Arial"/>
          <w:b/>
          <w:i/>
          <w:sz w:val="20"/>
          <w:szCs w:val="20"/>
        </w:rPr>
      </w:pPr>
      <w:r w:rsidRPr="00D32E3D">
        <w:rPr>
          <w:rFonts w:cs="Arial"/>
          <w:color w:val="000000"/>
          <w:sz w:val="20"/>
          <w:szCs w:val="20"/>
          <w:lang w:eastAsia="pl-PL"/>
        </w:rPr>
        <w:t xml:space="preserve">Niniejsze postępowanie prowadzone jest w trybie przetargu nieograniczonego na podstawie art. 39 </w:t>
      </w:r>
      <w:r w:rsidR="00A118F9" w:rsidRPr="00D32E3D">
        <w:rPr>
          <w:rFonts w:cs="Arial"/>
          <w:color w:val="000000"/>
          <w:sz w:val="20"/>
          <w:szCs w:val="20"/>
          <w:lang w:eastAsia="pl-PL"/>
        </w:rPr>
        <w:t xml:space="preserve">                            </w:t>
      </w:r>
      <w:r w:rsidRPr="00D32E3D">
        <w:rPr>
          <w:rFonts w:cs="Arial"/>
          <w:color w:val="000000"/>
          <w:sz w:val="20"/>
          <w:szCs w:val="20"/>
          <w:lang w:eastAsia="pl-PL"/>
        </w:rPr>
        <w:t>i nast. ustawy z dnia 29 stycznia 2004 r. Prawo Zamówień Publicznych zwanej dalej „ustawą PZP”</w:t>
      </w:r>
      <w:r w:rsidR="006C3673" w:rsidRPr="00D32E3D">
        <w:rPr>
          <w:rFonts w:cs="Arial"/>
          <w:color w:val="000000"/>
          <w:sz w:val="20"/>
          <w:szCs w:val="20"/>
          <w:lang w:eastAsia="pl-PL"/>
        </w:rPr>
        <w:t xml:space="preserve"> </w:t>
      </w:r>
      <w:r w:rsidR="006C3673" w:rsidRPr="00D32E3D">
        <w:rPr>
          <w:rFonts w:cs="Arial"/>
          <w:sz w:val="20"/>
          <w:szCs w:val="20"/>
        </w:rPr>
        <w:t>(jedn. tekst - Dz. U. z 2017 r., poz. 1579</w:t>
      </w:r>
      <w:r w:rsidR="00CF1470" w:rsidRPr="00D32E3D">
        <w:rPr>
          <w:rFonts w:cs="Arial"/>
          <w:sz w:val="20"/>
          <w:szCs w:val="20"/>
        </w:rPr>
        <w:t>, z późn. zm.</w:t>
      </w:r>
      <w:r w:rsidR="006C3673" w:rsidRPr="00D32E3D">
        <w:rPr>
          <w:rFonts w:cs="Arial"/>
          <w:sz w:val="20"/>
          <w:szCs w:val="20"/>
        </w:rPr>
        <w:t>).</w:t>
      </w:r>
    </w:p>
    <w:p w:rsidR="00B45531" w:rsidRPr="00D32E3D" w:rsidRDefault="00B45531" w:rsidP="00D32E3D">
      <w:pPr>
        <w:pStyle w:val="Akapitzlist"/>
        <w:numPr>
          <w:ilvl w:val="1"/>
          <w:numId w:val="8"/>
        </w:numPr>
        <w:spacing w:after="120" w:line="240" w:lineRule="auto"/>
        <w:ind w:left="709" w:hanging="709"/>
        <w:rPr>
          <w:rFonts w:cs="Arial"/>
          <w:b/>
          <w:i/>
          <w:sz w:val="20"/>
          <w:szCs w:val="20"/>
        </w:rPr>
      </w:pPr>
      <w:r w:rsidRPr="00D32E3D">
        <w:rPr>
          <w:rFonts w:cs="Arial"/>
          <w:color w:val="000000"/>
          <w:sz w:val="20"/>
          <w:szCs w:val="20"/>
          <w:lang w:eastAsia="pl-PL"/>
        </w:rPr>
        <w:t xml:space="preserve">W zakresie nieuregulowanym niniejszą Specyfikacją Istotnych Warunków Zamówienia, zwaną dalej „SIWZ”, zastosowanie mają przepisy ustawy PZP. </w:t>
      </w:r>
    </w:p>
    <w:p w:rsidR="006E3C59" w:rsidRPr="00D32E3D" w:rsidRDefault="0034346B" w:rsidP="000B51C9">
      <w:pPr>
        <w:pStyle w:val="Akapitzlist"/>
        <w:numPr>
          <w:ilvl w:val="1"/>
          <w:numId w:val="8"/>
        </w:numPr>
        <w:spacing w:after="240" w:line="240" w:lineRule="auto"/>
        <w:ind w:left="709" w:hanging="709"/>
        <w:rPr>
          <w:rFonts w:cs="Arial"/>
          <w:sz w:val="20"/>
          <w:szCs w:val="20"/>
        </w:rPr>
      </w:pPr>
      <w:r w:rsidRPr="00D32E3D">
        <w:rPr>
          <w:rFonts w:cs="Arial"/>
          <w:sz w:val="20"/>
          <w:szCs w:val="20"/>
          <w:lang w:eastAsia="pl-PL"/>
        </w:rPr>
        <w:t xml:space="preserve">Niniejsze postępowanie prowadzone jest z zastosowaniem art. 24 aa ustawy Pzp. </w:t>
      </w:r>
      <w:r w:rsidR="006E3C59" w:rsidRPr="00D32E3D">
        <w:rPr>
          <w:rFonts w:cs="Arial"/>
          <w:sz w:val="20"/>
          <w:szCs w:val="20"/>
          <w:lang w:eastAsia="pl-PL"/>
        </w:rPr>
        <w:t>Zamawiający, najpierw dokona oceny ofert, a  następnie zbada, czy wykonawca, którego oferta została oceniona jako najkorzystniejsza, nie podlega wykluczeniu w postępowaniu.</w:t>
      </w:r>
    </w:p>
    <w:p w:rsidR="00F249A7" w:rsidRPr="000B51C9" w:rsidRDefault="00F249A7" w:rsidP="00D32E3D">
      <w:pPr>
        <w:autoSpaceDE w:val="0"/>
        <w:autoSpaceDN w:val="0"/>
        <w:adjustRightInd w:val="0"/>
        <w:spacing w:after="120" w:line="240" w:lineRule="auto"/>
        <w:jc w:val="left"/>
        <w:rPr>
          <w:rFonts w:cs="Arial"/>
          <w:color w:val="000000"/>
          <w:u w:val="single"/>
          <w:lang w:eastAsia="pl-PL"/>
        </w:rPr>
      </w:pPr>
      <w:r w:rsidRPr="000B51C9">
        <w:rPr>
          <w:rFonts w:cs="Arial"/>
          <w:b/>
          <w:bCs/>
          <w:color w:val="000000"/>
          <w:lang w:eastAsia="pl-PL"/>
        </w:rPr>
        <w:t xml:space="preserve">4. </w:t>
      </w:r>
      <w:r w:rsidRPr="000B51C9">
        <w:rPr>
          <w:rFonts w:cs="Arial"/>
          <w:b/>
          <w:bCs/>
          <w:color w:val="000000"/>
          <w:lang w:eastAsia="pl-PL"/>
        </w:rPr>
        <w:tab/>
      </w:r>
      <w:r w:rsidRPr="000B51C9">
        <w:rPr>
          <w:rFonts w:cs="Arial"/>
          <w:b/>
          <w:bCs/>
          <w:color w:val="000000"/>
          <w:u w:val="single"/>
          <w:lang w:eastAsia="pl-PL"/>
        </w:rPr>
        <w:t xml:space="preserve">Przedmiot zamówienia. </w:t>
      </w:r>
    </w:p>
    <w:p w:rsidR="00E62608" w:rsidRPr="00E62608" w:rsidRDefault="00EE07C6" w:rsidP="00E62608">
      <w:pPr>
        <w:pStyle w:val="Akapitzlist"/>
        <w:numPr>
          <w:ilvl w:val="1"/>
          <w:numId w:val="9"/>
        </w:numPr>
        <w:spacing w:after="120" w:line="240" w:lineRule="auto"/>
        <w:ind w:left="709" w:hanging="709"/>
        <w:rPr>
          <w:rFonts w:cs="Arial"/>
          <w:sz w:val="20"/>
          <w:szCs w:val="20"/>
        </w:rPr>
      </w:pPr>
      <w:r w:rsidRPr="00D32E3D">
        <w:rPr>
          <w:rFonts w:cs="Arial"/>
          <w:color w:val="000000"/>
          <w:sz w:val="20"/>
          <w:szCs w:val="20"/>
          <w:lang w:eastAsia="pl-PL"/>
        </w:rPr>
        <w:t>Przedmiotem zamówienia jest:</w:t>
      </w:r>
      <w:r w:rsidR="00E62608">
        <w:rPr>
          <w:rFonts w:cs="Arial"/>
          <w:color w:val="000000"/>
          <w:sz w:val="20"/>
          <w:szCs w:val="20"/>
          <w:lang w:eastAsia="pl-PL"/>
        </w:rPr>
        <w:t xml:space="preserve"> </w:t>
      </w:r>
      <w:r w:rsidR="00E62608" w:rsidRPr="00E62608">
        <w:rPr>
          <w:rFonts w:cs="Arial"/>
          <w:b/>
          <w:sz w:val="20"/>
          <w:szCs w:val="20"/>
        </w:rPr>
        <w:t xml:space="preserve">dostawa </w:t>
      </w:r>
      <w:r w:rsidR="006E0A85">
        <w:rPr>
          <w:rFonts w:cs="Arial"/>
          <w:b/>
          <w:sz w:val="20"/>
          <w:szCs w:val="20"/>
        </w:rPr>
        <w:t xml:space="preserve">sprzętu komputerowego </w:t>
      </w:r>
      <w:r w:rsidR="00E62608" w:rsidRPr="00E62608">
        <w:rPr>
          <w:rFonts w:cs="Arial"/>
          <w:b/>
          <w:sz w:val="20"/>
          <w:szCs w:val="20"/>
        </w:rPr>
        <w:t xml:space="preserve">dla Szpitala Bielańskiego </w:t>
      </w:r>
      <w:r w:rsidR="006E0A85">
        <w:rPr>
          <w:rFonts w:cs="Arial"/>
          <w:b/>
          <w:sz w:val="20"/>
          <w:szCs w:val="20"/>
        </w:rPr>
        <w:br/>
      </w:r>
      <w:r w:rsidR="00E62608" w:rsidRPr="00E62608">
        <w:rPr>
          <w:rFonts w:cs="Arial"/>
          <w:b/>
          <w:sz w:val="20"/>
          <w:szCs w:val="20"/>
        </w:rPr>
        <w:t>w Warszawie (ZP-</w:t>
      </w:r>
      <w:r w:rsidR="006E0A85">
        <w:rPr>
          <w:rFonts w:cs="Arial"/>
          <w:b/>
          <w:sz w:val="20"/>
          <w:szCs w:val="20"/>
        </w:rPr>
        <w:t>25</w:t>
      </w:r>
      <w:r w:rsidR="00E62608" w:rsidRPr="00E62608">
        <w:rPr>
          <w:rFonts w:cs="Arial"/>
          <w:b/>
          <w:sz w:val="20"/>
          <w:szCs w:val="20"/>
        </w:rPr>
        <w:t>/201</w:t>
      </w:r>
      <w:r w:rsidR="00E62608">
        <w:rPr>
          <w:rFonts w:cs="Arial"/>
          <w:b/>
          <w:sz w:val="20"/>
          <w:szCs w:val="20"/>
        </w:rPr>
        <w:t>9</w:t>
      </w:r>
      <w:r w:rsidR="00E62608" w:rsidRPr="00E62608">
        <w:rPr>
          <w:rFonts w:cs="Arial"/>
          <w:b/>
          <w:sz w:val="20"/>
          <w:szCs w:val="20"/>
        </w:rPr>
        <w:t>).</w:t>
      </w:r>
    </w:p>
    <w:p w:rsidR="006E0A85" w:rsidRPr="006E0A85" w:rsidRDefault="00E62608" w:rsidP="006E0A85">
      <w:pPr>
        <w:pStyle w:val="Numeracja"/>
        <w:spacing w:before="0" w:after="60" w:line="240" w:lineRule="auto"/>
        <w:ind w:left="709" w:firstLine="0"/>
        <w:rPr>
          <w:rFonts w:cs="Arial"/>
          <w:sz w:val="20"/>
          <w:szCs w:val="20"/>
        </w:rPr>
      </w:pPr>
      <w:r w:rsidRPr="006E0A85">
        <w:rPr>
          <w:rFonts w:cs="Arial"/>
          <w:sz w:val="20"/>
          <w:szCs w:val="20"/>
        </w:rPr>
        <w:t xml:space="preserve">Kod według Wspólnego Słownika Zamówień CPV: </w:t>
      </w:r>
      <w:r w:rsidR="006E0A85" w:rsidRPr="006E0A85">
        <w:rPr>
          <w:rFonts w:cs="Arial"/>
          <w:sz w:val="20"/>
          <w:szCs w:val="20"/>
        </w:rPr>
        <w:t>30.21.33.00-8: Komputer biurkowy</w:t>
      </w:r>
      <w:r w:rsidR="006E0A85">
        <w:rPr>
          <w:rFonts w:eastAsia="Times New Roman" w:cs="Arial"/>
          <w:bCs/>
          <w:sz w:val="20"/>
          <w:szCs w:val="20"/>
          <w:lang w:eastAsia="pl-PL"/>
        </w:rPr>
        <w:t xml:space="preserve">; </w:t>
      </w:r>
      <w:r w:rsidR="006E0A85" w:rsidRPr="006E0A85">
        <w:rPr>
          <w:rFonts w:cs="Arial"/>
          <w:sz w:val="20"/>
          <w:szCs w:val="20"/>
        </w:rPr>
        <w:t>30.23.13.00-0: Monitory ekranowe</w:t>
      </w:r>
      <w:r w:rsidR="006E0A85">
        <w:rPr>
          <w:rFonts w:eastAsia="Times New Roman" w:cs="Arial"/>
          <w:bCs/>
          <w:sz w:val="20"/>
          <w:szCs w:val="20"/>
          <w:lang w:eastAsia="pl-PL"/>
        </w:rPr>
        <w:t xml:space="preserve">; </w:t>
      </w:r>
      <w:r w:rsidR="006E0A85" w:rsidRPr="006E0A85">
        <w:rPr>
          <w:rFonts w:cs="Arial"/>
          <w:sz w:val="20"/>
          <w:szCs w:val="20"/>
        </w:rPr>
        <w:t>48.70.00.00-5: Pakiety oprogramowania użytkowego</w:t>
      </w:r>
      <w:r w:rsidR="006E0A85">
        <w:rPr>
          <w:rFonts w:cs="Arial"/>
          <w:sz w:val="20"/>
          <w:szCs w:val="20"/>
        </w:rPr>
        <w:t xml:space="preserve">; </w:t>
      </w:r>
      <w:r w:rsidR="006E0A85" w:rsidRPr="0099695A">
        <w:rPr>
          <w:rFonts w:cs="Arial"/>
          <w:sz w:val="20"/>
          <w:szCs w:val="20"/>
        </w:rPr>
        <w:t>30.23.70.00-9: Części, akcesoria i wyroby do komputerów</w:t>
      </w:r>
      <w:r w:rsidR="006E0A85">
        <w:rPr>
          <w:rFonts w:cs="Arial"/>
          <w:sz w:val="20"/>
          <w:szCs w:val="20"/>
        </w:rPr>
        <w:t>.</w:t>
      </w:r>
      <w:r w:rsidR="006E0A85" w:rsidRPr="003F7AB4">
        <w:rPr>
          <w:rFonts w:cs="Arial"/>
          <w:sz w:val="20"/>
          <w:szCs w:val="20"/>
        </w:rPr>
        <w:t xml:space="preserve"> </w:t>
      </w:r>
    </w:p>
    <w:p w:rsidR="006E0A85" w:rsidRPr="006E0A85" w:rsidRDefault="00E62608" w:rsidP="006E0A85">
      <w:pPr>
        <w:pStyle w:val="Akapitzlist"/>
        <w:numPr>
          <w:ilvl w:val="1"/>
          <w:numId w:val="9"/>
        </w:numPr>
        <w:spacing w:after="120" w:line="240" w:lineRule="auto"/>
        <w:ind w:left="709" w:hanging="709"/>
        <w:rPr>
          <w:rFonts w:cs="Arial"/>
          <w:i/>
          <w:sz w:val="20"/>
          <w:szCs w:val="20"/>
        </w:rPr>
      </w:pPr>
      <w:r w:rsidRPr="00E62608">
        <w:rPr>
          <w:rFonts w:cs="Arial"/>
          <w:sz w:val="20"/>
          <w:szCs w:val="20"/>
        </w:rPr>
        <w:t xml:space="preserve">Zamówienie podzielono na </w:t>
      </w:r>
      <w:r w:rsidR="0099058F">
        <w:rPr>
          <w:rFonts w:cs="Arial"/>
          <w:sz w:val="20"/>
          <w:szCs w:val="20"/>
        </w:rPr>
        <w:t>3</w:t>
      </w:r>
      <w:r w:rsidRPr="00E62608">
        <w:rPr>
          <w:rFonts w:cs="Arial"/>
          <w:sz w:val="20"/>
          <w:szCs w:val="20"/>
        </w:rPr>
        <w:t xml:space="preserve"> pakiet</w:t>
      </w:r>
      <w:r w:rsidR="006E0A85">
        <w:rPr>
          <w:rFonts w:cs="Arial"/>
          <w:sz w:val="20"/>
          <w:szCs w:val="20"/>
        </w:rPr>
        <w:t>y</w:t>
      </w:r>
      <w:r w:rsidRPr="00E62608">
        <w:rPr>
          <w:rFonts w:cs="Arial"/>
          <w:sz w:val="20"/>
          <w:szCs w:val="20"/>
        </w:rPr>
        <w:t xml:space="preserve">: pakiet 1: </w:t>
      </w:r>
      <w:r w:rsidR="006E0A85">
        <w:rPr>
          <w:rFonts w:cs="Arial"/>
          <w:sz w:val="20"/>
          <w:szCs w:val="20"/>
        </w:rPr>
        <w:t>komputer biurkowy</w:t>
      </w:r>
      <w:r w:rsidRPr="00E62608">
        <w:rPr>
          <w:rFonts w:cs="Arial"/>
          <w:sz w:val="20"/>
          <w:szCs w:val="20"/>
        </w:rPr>
        <w:t xml:space="preserve">; pakiet 2: </w:t>
      </w:r>
      <w:r w:rsidR="006E0A85">
        <w:rPr>
          <w:rFonts w:cs="Arial"/>
          <w:sz w:val="20"/>
          <w:szCs w:val="20"/>
        </w:rPr>
        <w:t>c</w:t>
      </w:r>
      <w:r w:rsidR="006E0A85" w:rsidRPr="006E0A85">
        <w:rPr>
          <w:rFonts w:cs="Arial"/>
          <w:sz w:val="20"/>
          <w:szCs w:val="20"/>
        </w:rPr>
        <w:t>zęści, akcesoria i wyroby do komputerów</w:t>
      </w:r>
      <w:r w:rsidR="0099058F">
        <w:rPr>
          <w:rFonts w:cs="Arial"/>
          <w:sz w:val="20"/>
          <w:szCs w:val="20"/>
        </w:rPr>
        <w:t xml:space="preserve">; </w:t>
      </w:r>
      <w:r w:rsidR="0099058F" w:rsidRPr="00E62608">
        <w:rPr>
          <w:rFonts w:cs="Arial"/>
          <w:sz w:val="20"/>
          <w:szCs w:val="20"/>
        </w:rPr>
        <w:t xml:space="preserve">pakiet </w:t>
      </w:r>
      <w:r w:rsidR="0099058F">
        <w:rPr>
          <w:rFonts w:cs="Arial"/>
          <w:sz w:val="20"/>
          <w:szCs w:val="20"/>
        </w:rPr>
        <w:t>3</w:t>
      </w:r>
      <w:r w:rsidR="0099058F" w:rsidRPr="00E62608">
        <w:rPr>
          <w:rFonts w:cs="Arial"/>
          <w:sz w:val="20"/>
          <w:szCs w:val="20"/>
        </w:rPr>
        <w:t xml:space="preserve">: </w:t>
      </w:r>
      <w:r w:rsidR="0099058F">
        <w:rPr>
          <w:rFonts w:cs="Arial"/>
          <w:sz w:val="20"/>
          <w:szCs w:val="20"/>
        </w:rPr>
        <w:t>komputer biurkowy.</w:t>
      </w:r>
    </w:p>
    <w:p w:rsidR="006E0A85" w:rsidRPr="006E0A85" w:rsidRDefault="006E0A85" w:rsidP="006E0A85">
      <w:pPr>
        <w:pStyle w:val="Akapitzlist"/>
        <w:numPr>
          <w:ilvl w:val="1"/>
          <w:numId w:val="9"/>
        </w:numPr>
        <w:spacing w:after="120" w:line="240" w:lineRule="auto"/>
        <w:ind w:left="709" w:hanging="709"/>
        <w:rPr>
          <w:rFonts w:cs="Arial"/>
          <w:b/>
          <w:i/>
          <w:sz w:val="20"/>
          <w:szCs w:val="20"/>
        </w:rPr>
      </w:pPr>
      <w:r w:rsidRPr="00D32E3D">
        <w:rPr>
          <w:rFonts w:cs="Arial"/>
          <w:sz w:val="20"/>
          <w:szCs w:val="20"/>
          <w:lang w:eastAsia="pl-PL"/>
        </w:rPr>
        <w:t xml:space="preserve">Szczegółowy opis przedmiotu zamówienia został określony w Opisie przedmiotu zamówienia stanowiącym </w:t>
      </w:r>
      <w:r w:rsidRPr="00D32E3D">
        <w:rPr>
          <w:rFonts w:cs="Arial"/>
          <w:bCs/>
          <w:sz w:val="20"/>
          <w:szCs w:val="20"/>
          <w:lang w:eastAsia="pl-PL"/>
        </w:rPr>
        <w:t xml:space="preserve">Załącznik Nr </w:t>
      </w:r>
      <w:r w:rsidR="00AC4962">
        <w:rPr>
          <w:rFonts w:cs="Arial"/>
          <w:bCs/>
          <w:sz w:val="20"/>
          <w:szCs w:val="20"/>
          <w:lang w:eastAsia="pl-PL"/>
        </w:rPr>
        <w:t>3</w:t>
      </w:r>
      <w:r w:rsidRPr="00D32E3D">
        <w:rPr>
          <w:rFonts w:cs="Arial"/>
          <w:b/>
          <w:bCs/>
          <w:sz w:val="20"/>
          <w:szCs w:val="20"/>
          <w:lang w:eastAsia="pl-PL"/>
        </w:rPr>
        <w:t xml:space="preserve"> </w:t>
      </w:r>
      <w:r w:rsidRPr="00D32E3D">
        <w:rPr>
          <w:rFonts w:cs="Arial"/>
          <w:sz w:val="20"/>
          <w:szCs w:val="20"/>
          <w:lang w:eastAsia="pl-PL"/>
        </w:rPr>
        <w:t xml:space="preserve">do SIWZ. </w:t>
      </w:r>
    </w:p>
    <w:p w:rsidR="006E0A85" w:rsidRPr="00D32E3D" w:rsidRDefault="006E0A85" w:rsidP="006E0A85">
      <w:pPr>
        <w:pStyle w:val="Akapitzlist"/>
        <w:numPr>
          <w:ilvl w:val="1"/>
          <w:numId w:val="9"/>
        </w:numPr>
        <w:spacing w:after="120" w:line="240" w:lineRule="auto"/>
        <w:ind w:left="709" w:hanging="709"/>
        <w:rPr>
          <w:rFonts w:cs="Arial"/>
          <w:b/>
          <w:i/>
          <w:sz w:val="20"/>
          <w:szCs w:val="20"/>
        </w:rPr>
      </w:pPr>
      <w:r w:rsidRPr="00D32E3D">
        <w:rPr>
          <w:rFonts w:cs="Arial"/>
          <w:color w:val="000000"/>
          <w:sz w:val="20"/>
          <w:szCs w:val="20"/>
          <w:lang w:eastAsia="pl-PL"/>
        </w:rPr>
        <w:t xml:space="preserve">Wykonawca zobowiązany jest zrealizować zamówienie na zasadach i warunkach opisanych w SIWZ oraz we wzorze umowy stanowiącym </w:t>
      </w:r>
      <w:r w:rsidRPr="00D32E3D">
        <w:rPr>
          <w:rFonts w:cs="Arial"/>
          <w:bCs/>
          <w:sz w:val="20"/>
          <w:szCs w:val="20"/>
          <w:lang w:eastAsia="pl-PL"/>
        </w:rPr>
        <w:t xml:space="preserve">Załącznik nr </w:t>
      </w:r>
      <w:r w:rsidR="00AC4962">
        <w:rPr>
          <w:rFonts w:cs="Arial"/>
          <w:bCs/>
          <w:sz w:val="20"/>
          <w:szCs w:val="20"/>
          <w:lang w:eastAsia="pl-PL"/>
        </w:rPr>
        <w:t>4</w:t>
      </w:r>
      <w:r w:rsidRPr="00D32E3D">
        <w:rPr>
          <w:rFonts w:cs="Arial"/>
          <w:bCs/>
          <w:sz w:val="20"/>
          <w:szCs w:val="20"/>
          <w:lang w:eastAsia="pl-PL"/>
        </w:rPr>
        <w:t xml:space="preserve"> </w:t>
      </w:r>
      <w:r w:rsidRPr="00D32E3D">
        <w:rPr>
          <w:rFonts w:cs="Arial"/>
          <w:sz w:val="20"/>
          <w:szCs w:val="20"/>
          <w:lang w:eastAsia="pl-PL"/>
        </w:rPr>
        <w:t>do SIWZ.</w:t>
      </w:r>
      <w:r w:rsidRPr="00D32E3D">
        <w:rPr>
          <w:rFonts w:cs="Arial"/>
          <w:color w:val="000000"/>
          <w:sz w:val="20"/>
          <w:szCs w:val="20"/>
          <w:lang w:eastAsia="pl-PL"/>
        </w:rPr>
        <w:t xml:space="preserve"> </w:t>
      </w:r>
      <w:r w:rsidRPr="00D32E3D">
        <w:rPr>
          <w:rFonts w:cs="Arial"/>
          <w:sz w:val="20"/>
          <w:szCs w:val="20"/>
        </w:rPr>
        <w:t xml:space="preserve">  </w:t>
      </w:r>
    </w:p>
    <w:p w:rsidR="005069BD" w:rsidRPr="0093411D" w:rsidRDefault="005069BD" w:rsidP="005069BD">
      <w:pPr>
        <w:pStyle w:val="Akapitzlist"/>
        <w:numPr>
          <w:ilvl w:val="1"/>
          <w:numId w:val="9"/>
        </w:numPr>
        <w:spacing w:after="120" w:line="240" w:lineRule="auto"/>
        <w:ind w:left="709" w:hanging="709"/>
        <w:rPr>
          <w:rFonts w:cs="Arial"/>
          <w:b/>
          <w:i/>
          <w:sz w:val="20"/>
          <w:szCs w:val="20"/>
        </w:rPr>
      </w:pPr>
      <w:r w:rsidRPr="008714F6">
        <w:rPr>
          <w:rFonts w:cs="Arial"/>
          <w:sz w:val="20"/>
          <w:szCs w:val="20"/>
        </w:rPr>
        <w:t>Zamawiający dopuszcza składanie ofert częściowych na dowolną ilość pakietów</w:t>
      </w:r>
      <w:r>
        <w:rPr>
          <w:rFonts w:cs="Arial"/>
          <w:sz w:val="20"/>
          <w:szCs w:val="20"/>
        </w:rPr>
        <w:t>.</w:t>
      </w:r>
    </w:p>
    <w:p w:rsidR="00B027FD" w:rsidRPr="006E0A85" w:rsidRDefault="00B027FD" w:rsidP="00D32E3D">
      <w:pPr>
        <w:pStyle w:val="Akapitzlist"/>
        <w:numPr>
          <w:ilvl w:val="1"/>
          <w:numId w:val="9"/>
        </w:numPr>
        <w:spacing w:after="120" w:line="240" w:lineRule="auto"/>
        <w:ind w:left="709" w:hanging="709"/>
        <w:rPr>
          <w:rFonts w:cs="Arial"/>
          <w:b/>
          <w:i/>
          <w:sz w:val="20"/>
          <w:szCs w:val="20"/>
        </w:rPr>
      </w:pPr>
      <w:r w:rsidRPr="00D32E3D">
        <w:rPr>
          <w:rFonts w:cs="Arial"/>
          <w:sz w:val="20"/>
          <w:szCs w:val="20"/>
        </w:rPr>
        <w:t>Zamawiający nie dopuszcza składania ofert wariantowych.</w:t>
      </w:r>
    </w:p>
    <w:p w:rsidR="006E0A85" w:rsidRPr="00A4327F" w:rsidRDefault="006E0A85" w:rsidP="006E0A85">
      <w:pPr>
        <w:pStyle w:val="Akapitzlist"/>
        <w:numPr>
          <w:ilvl w:val="1"/>
          <w:numId w:val="9"/>
        </w:numPr>
        <w:spacing w:after="120" w:line="240" w:lineRule="auto"/>
        <w:ind w:left="709" w:hanging="709"/>
        <w:rPr>
          <w:rFonts w:cs="Arial"/>
          <w:b/>
          <w:i/>
          <w:sz w:val="20"/>
          <w:szCs w:val="20"/>
        </w:rPr>
      </w:pPr>
      <w:r w:rsidRPr="006E0A85">
        <w:rPr>
          <w:rFonts w:cs="Arial"/>
          <w:sz w:val="20"/>
          <w:szCs w:val="20"/>
        </w:rPr>
        <w:t>Zamawiający nie przewiduje zawarcia umowy ramowej.</w:t>
      </w:r>
    </w:p>
    <w:p w:rsidR="00A4327F" w:rsidRPr="00A4327F" w:rsidRDefault="00A4327F" w:rsidP="00A4327F">
      <w:pPr>
        <w:pStyle w:val="Akapitzlist"/>
        <w:numPr>
          <w:ilvl w:val="1"/>
          <w:numId w:val="9"/>
        </w:numPr>
        <w:spacing w:after="120" w:line="240" w:lineRule="auto"/>
        <w:ind w:left="709" w:hanging="709"/>
        <w:rPr>
          <w:rFonts w:cs="Arial"/>
          <w:b/>
          <w:i/>
          <w:sz w:val="20"/>
          <w:szCs w:val="20"/>
        </w:rPr>
      </w:pPr>
      <w:r w:rsidRPr="00A4327F">
        <w:rPr>
          <w:rFonts w:cs="Arial"/>
          <w:sz w:val="20"/>
          <w:szCs w:val="20"/>
          <w:lang w:eastAsia="pl-PL"/>
        </w:rPr>
        <w:t>Zamawiający nie ustanowił dynamicznego systemu zakupów.</w:t>
      </w:r>
    </w:p>
    <w:p w:rsidR="006E0A85" w:rsidRPr="006E0A85" w:rsidRDefault="006E0A85" w:rsidP="006E0A85">
      <w:pPr>
        <w:pStyle w:val="Akapitzlist"/>
        <w:numPr>
          <w:ilvl w:val="1"/>
          <w:numId w:val="9"/>
        </w:numPr>
        <w:spacing w:after="120" w:line="240" w:lineRule="auto"/>
        <w:ind w:left="709" w:hanging="709"/>
        <w:rPr>
          <w:rFonts w:cs="Arial"/>
          <w:b/>
          <w:i/>
          <w:sz w:val="20"/>
          <w:szCs w:val="20"/>
        </w:rPr>
      </w:pPr>
      <w:r w:rsidRPr="006E0A85">
        <w:rPr>
          <w:rFonts w:cs="Arial"/>
          <w:sz w:val="20"/>
          <w:szCs w:val="20"/>
        </w:rPr>
        <w:t>Rozliczenia pomiędzy zamawiającym, a przyszłymi wykonawcami zamówienia odbywać się będą w złotych polskich. Zamawiający nie przewiduje rozliczeń w walutach obcych.</w:t>
      </w:r>
    </w:p>
    <w:p w:rsidR="006E0A85" w:rsidRPr="006E0A85" w:rsidRDefault="006E0A85" w:rsidP="006E0A85">
      <w:pPr>
        <w:pStyle w:val="Akapitzlist"/>
        <w:numPr>
          <w:ilvl w:val="1"/>
          <w:numId w:val="9"/>
        </w:numPr>
        <w:spacing w:after="120" w:line="240" w:lineRule="auto"/>
        <w:ind w:left="709" w:hanging="709"/>
        <w:rPr>
          <w:rFonts w:cs="Arial"/>
          <w:b/>
          <w:i/>
          <w:sz w:val="20"/>
          <w:szCs w:val="20"/>
        </w:rPr>
      </w:pPr>
      <w:r w:rsidRPr="006E0A85">
        <w:rPr>
          <w:rFonts w:cs="Arial"/>
          <w:sz w:val="20"/>
          <w:szCs w:val="20"/>
        </w:rPr>
        <w:t>Zamawiający nie przewiduje zwrotu kosztów udziału w postępowaniu.</w:t>
      </w:r>
    </w:p>
    <w:p w:rsidR="006E0A85" w:rsidRPr="006E0A85" w:rsidRDefault="006E0A85" w:rsidP="006E0A85">
      <w:pPr>
        <w:pStyle w:val="Akapitzlist"/>
        <w:numPr>
          <w:ilvl w:val="1"/>
          <w:numId w:val="9"/>
        </w:numPr>
        <w:spacing w:after="120" w:line="240" w:lineRule="auto"/>
        <w:ind w:left="709" w:hanging="709"/>
        <w:rPr>
          <w:rFonts w:cs="Arial"/>
          <w:b/>
          <w:i/>
          <w:sz w:val="20"/>
          <w:szCs w:val="20"/>
        </w:rPr>
      </w:pPr>
      <w:r w:rsidRPr="006E0A85">
        <w:rPr>
          <w:rFonts w:cs="Arial"/>
          <w:sz w:val="20"/>
          <w:szCs w:val="20"/>
        </w:rPr>
        <w:t>Zamawiający nie przewiduje aukcji elektronicznej.</w:t>
      </w:r>
    </w:p>
    <w:p w:rsidR="006E0A85" w:rsidRPr="006E0A85" w:rsidRDefault="006E0A85" w:rsidP="006E0A85">
      <w:pPr>
        <w:pStyle w:val="Akapitzlist"/>
        <w:numPr>
          <w:ilvl w:val="1"/>
          <w:numId w:val="9"/>
        </w:numPr>
        <w:spacing w:after="120" w:line="240" w:lineRule="auto"/>
        <w:ind w:left="709" w:hanging="709"/>
        <w:rPr>
          <w:rFonts w:cs="Arial"/>
          <w:b/>
          <w:i/>
          <w:sz w:val="20"/>
          <w:szCs w:val="20"/>
        </w:rPr>
      </w:pPr>
      <w:r w:rsidRPr="006E0A85">
        <w:rPr>
          <w:rFonts w:cs="Arial"/>
          <w:sz w:val="20"/>
          <w:szCs w:val="20"/>
        </w:rPr>
        <w:t>Zamawiający nie przewiduje wymogu lub możliwości złożenia ofert w postaci katalogów elektronicznych lub dołączenia katalogów elektronicznych do oferty, w sytuacji określonej w art. 10a ust. 2d.</w:t>
      </w:r>
    </w:p>
    <w:p w:rsidR="00550369" w:rsidRPr="006E0A85" w:rsidRDefault="00550369" w:rsidP="006E0A85">
      <w:pPr>
        <w:pStyle w:val="Akapitzlist"/>
        <w:numPr>
          <w:ilvl w:val="1"/>
          <w:numId w:val="9"/>
        </w:numPr>
        <w:spacing w:after="120" w:line="240" w:lineRule="auto"/>
        <w:ind w:left="709" w:hanging="709"/>
        <w:rPr>
          <w:rFonts w:cs="Arial"/>
          <w:b/>
          <w:i/>
          <w:sz w:val="20"/>
          <w:szCs w:val="20"/>
        </w:rPr>
      </w:pPr>
      <w:r w:rsidRPr="006E0A85">
        <w:rPr>
          <w:rFonts w:eastAsiaTheme="minorHAnsi" w:cs="Arial"/>
          <w:color w:val="000000"/>
          <w:sz w:val="20"/>
          <w:szCs w:val="20"/>
        </w:rPr>
        <w:t xml:space="preserve">Zamawiający dopuszcza powierzenie części zamówienia podwykonawcom. W takim przypadku Wykonawca na podstawie art. 36b ust. 1 Pzp ma obowiązek wskazać w ofercie część zamówienia, którą zamierza powierzyć podwykonawcom. Brak takiego wskazania oznacza, że Wykonawca nie zamierza korzystać z podwykonawstwa przy realizacji zamówienia. Zmiana podwykonawcy podczas realizacji umowy możliwa będzie jedynie za zgodą Zamawiającego. </w:t>
      </w:r>
    </w:p>
    <w:p w:rsidR="00550369" w:rsidRPr="00D32E3D" w:rsidRDefault="00550369" w:rsidP="00D32E3D">
      <w:pPr>
        <w:pStyle w:val="Akapitzlist"/>
        <w:numPr>
          <w:ilvl w:val="1"/>
          <w:numId w:val="9"/>
        </w:numPr>
        <w:spacing w:after="120" w:line="240" w:lineRule="auto"/>
        <w:ind w:left="709" w:hanging="709"/>
        <w:rPr>
          <w:rFonts w:cs="Arial"/>
          <w:b/>
          <w:i/>
          <w:sz w:val="20"/>
          <w:szCs w:val="20"/>
        </w:rPr>
      </w:pPr>
      <w:r w:rsidRPr="00D32E3D">
        <w:rPr>
          <w:rFonts w:cs="Arial"/>
          <w:sz w:val="20"/>
          <w:szCs w:val="20"/>
        </w:rPr>
        <w:t xml:space="preserve">Wszędzie tam, gdzie przedmiot zamówienia jest opisany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Zamawiający dopuszcza zastosowanie przez wykonawcę rozwiązań równoważnych w stosunku do opisanych w SIWZ. </w:t>
      </w:r>
    </w:p>
    <w:p w:rsidR="001271EF" w:rsidRPr="00D32E3D" w:rsidRDefault="00550369" w:rsidP="00D32E3D">
      <w:pPr>
        <w:pStyle w:val="Akapitzlist"/>
        <w:numPr>
          <w:ilvl w:val="1"/>
          <w:numId w:val="9"/>
        </w:numPr>
        <w:spacing w:after="120" w:line="240" w:lineRule="auto"/>
        <w:ind w:left="709" w:hanging="709"/>
        <w:rPr>
          <w:rFonts w:cs="Arial"/>
          <w:b/>
          <w:i/>
          <w:sz w:val="20"/>
          <w:szCs w:val="20"/>
        </w:rPr>
      </w:pPr>
      <w:r w:rsidRPr="00D32E3D">
        <w:rPr>
          <w:rFonts w:cs="Arial"/>
          <w:sz w:val="20"/>
          <w:szCs w:val="20"/>
        </w:rPr>
        <w:t xml:space="preserve">W przypadku gdy Zamawiający użył w opisie przedmiotu zamówienia oznaczeń norm, aprobat, specyfikacji technicznych i systemów odniesienia, o których mowa w art. 30 ust. 1-3 Pzp należy je rozumieć jako przykładowe. Zamawiający zgodnie z art. 30 ust. 4 Pzp dopuszcza w każdym przypadku zastosowanie rozwiązań równoważnych opisywanym w treści SIWZ. Każdorazowo gdy wskazana jest w niniejszej SIWZ lub załącznikach do SIWZ norma, należy przyjąć, że w odniesieniu do niej użyto sformułowania „lub równoważna”. </w:t>
      </w:r>
    </w:p>
    <w:p w:rsidR="00550369" w:rsidRPr="00D32E3D" w:rsidRDefault="00613EE5" w:rsidP="000B51C9">
      <w:pPr>
        <w:pStyle w:val="Akapitzlist"/>
        <w:numPr>
          <w:ilvl w:val="1"/>
          <w:numId w:val="9"/>
        </w:numPr>
        <w:spacing w:after="240" w:line="240" w:lineRule="auto"/>
        <w:ind w:left="709" w:hanging="709"/>
        <w:rPr>
          <w:rFonts w:cs="Arial"/>
          <w:b/>
          <w:i/>
          <w:sz w:val="20"/>
          <w:szCs w:val="20"/>
        </w:rPr>
      </w:pPr>
      <w:r w:rsidRPr="00D32E3D">
        <w:rPr>
          <w:rFonts w:cs="Arial"/>
          <w:sz w:val="20"/>
          <w:szCs w:val="20"/>
        </w:rPr>
        <w:t xml:space="preserve">Przez rozwiązanie równoważne Zamawiający rozumie takie rozwiązanie, które umożliwia uzyskanie założonego w opisie przedmiotu zamówienia efektu za pomocą innych rozwiązań technicznych. </w:t>
      </w:r>
      <w:r w:rsidR="006C4188" w:rsidRPr="00D32E3D">
        <w:rPr>
          <w:rFonts w:cs="Arial"/>
          <w:sz w:val="20"/>
          <w:szCs w:val="20"/>
        </w:rPr>
        <w:t xml:space="preserve">Wykonawca, który powołuje się na rozwiązania równoważne opisywanym przez Zamawiającego, jest obowiązany wykazać, że oferowane przez niego dostawy spełniają wymagania określone przez Zamawiającego.  </w:t>
      </w:r>
    </w:p>
    <w:p w:rsidR="006815F7" w:rsidRPr="000B51C9" w:rsidRDefault="006815F7" w:rsidP="00D32E3D">
      <w:pPr>
        <w:autoSpaceDE w:val="0"/>
        <w:autoSpaceDN w:val="0"/>
        <w:adjustRightInd w:val="0"/>
        <w:spacing w:after="120" w:line="240" w:lineRule="auto"/>
        <w:jc w:val="left"/>
        <w:rPr>
          <w:rFonts w:cs="Arial"/>
          <w:color w:val="000000"/>
          <w:u w:val="single"/>
          <w:lang w:eastAsia="pl-PL"/>
        </w:rPr>
      </w:pPr>
      <w:r w:rsidRPr="000B51C9">
        <w:rPr>
          <w:rFonts w:cs="Arial"/>
          <w:b/>
          <w:bCs/>
          <w:color w:val="000000"/>
          <w:lang w:eastAsia="pl-PL"/>
        </w:rPr>
        <w:t xml:space="preserve">5. </w:t>
      </w:r>
      <w:r w:rsidRPr="000B51C9">
        <w:rPr>
          <w:rFonts w:cs="Arial"/>
          <w:b/>
          <w:bCs/>
          <w:color w:val="000000"/>
          <w:lang w:eastAsia="pl-PL"/>
        </w:rPr>
        <w:tab/>
      </w:r>
      <w:r w:rsidR="0043046F" w:rsidRPr="000B51C9">
        <w:rPr>
          <w:rFonts w:cs="Arial"/>
          <w:b/>
          <w:bCs/>
          <w:color w:val="000000"/>
          <w:u w:val="single"/>
          <w:lang w:eastAsia="pl-PL"/>
        </w:rPr>
        <w:t>Termin wykonania przedmiotu zamówienia</w:t>
      </w:r>
      <w:r w:rsidRPr="000B51C9">
        <w:rPr>
          <w:rFonts w:cs="Arial"/>
          <w:b/>
          <w:bCs/>
          <w:color w:val="000000"/>
          <w:u w:val="single"/>
          <w:lang w:eastAsia="pl-PL"/>
        </w:rPr>
        <w:t xml:space="preserve">. </w:t>
      </w:r>
    </w:p>
    <w:p w:rsidR="005A4309" w:rsidRPr="000B51C9" w:rsidRDefault="00A879A6" w:rsidP="000B51C9">
      <w:pPr>
        <w:pStyle w:val="tytu0"/>
      </w:pPr>
      <w:r w:rsidRPr="000B51C9">
        <w:tab/>
        <w:t xml:space="preserve">   </w:t>
      </w:r>
      <w:r w:rsidR="00FD415B" w:rsidRPr="000B51C9">
        <w:t>Termin</w:t>
      </w:r>
      <w:r w:rsidR="0043046F" w:rsidRPr="000B51C9">
        <w:t xml:space="preserve"> w</w:t>
      </w:r>
      <w:r w:rsidR="00380926" w:rsidRPr="000B51C9">
        <w:t xml:space="preserve">ykonania przedmiotu zamówienia: </w:t>
      </w:r>
      <w:r w:rsidR="006E0A85">
        <w:rPr>
          <w:b/>
        </w:rPr>
        <w:t>do 30 dni</w:t>
      </w:r>
      <w:r w:rsidR="00781E15">
        <w:rPr>
          <w:b/>
        </w:rPr>
        <w:t xml:space="preserve"> od daty zawarcia umowy</w:t>
      </w:r>
      <w:r w:rsidR="00476011" w:rsidRPr="00465B24">
        <w:rPr>
          <w:b/>
        </w:rPr>
        <w:t>.</w:t>
      </w:r>
    </w:p>
    <w:p w:rsidR="00EE07C6" w:rsidRPr="000B51C9" w:rsidRDefault="006815F7" w:rsidP="00D32E3D">
      <w:pPr>
        <w:autoSpaceDE w:val="0"/>
        <w:autoSpaceDN w:val="0"/>
        <w:adjustRightInd w:val="0"/>
        <w:spacing w:after="120" w:line="240" w:lineRule="auto"/>
        <w:jc w:val="left"/>
        <w:rPr>
          <w:rFonts w:cs="Arial"/>
          <w:b/>
          <w:bCs/>
          <w:color w:val="000000"/>
          <w:u w:val="single"/>
          <w:lang w:eastAsia="pl-PL"/>
        </w:rPr>
      </w:pPr>
      <w:r w:rsidRPr="000B51C9">
        <w:rPr>
          <w:rFonts w:cs="Arial"/>
          <w:b/>
          <w:bCs/>
          <w:color w:val="000000"/>
          <w:lang w:eastAsia="pl-PL"/>
        </w:rPr>
        <w:t xml:space="preserve">6. </w:t>
      </w:r>
      <w:r w:rsidRPr="000B51C9">
        <w:rPr>
          <w:rFonts w:cs="Arial"/>
          <w:b/>
          <w:bCs/>
          <w:color w:val="000000"/>
          <w:lang w:eastAsia="pl-PL"/>
        </w:rPr>
        <w:tab/>
      </w:r>
      <w:r w:rsidR="00EE07C6" w:rsidRPr="000B51C9">
        <w:rPr>
          <w:rFonts w:cs="Arial"/>
          <w:b/>
          <w:bCs/>
          <w:color w:val="000000"/>
          <w:u w:val="single"/>
          <w:lang w:eastAsia="pl-PL"/>
        </w:rPr>
        <w:t xml:space="preserve">Warunki udziału w postępowaniu. </w:t>
      </w:r>
    </w:p>
    <w:p w:rsidR="00AC26AC" w:rsidRPr="00D32E3D" w:rsidRDefault="00AC26AC" w:rsidP="00D32E3D">
      <w:pPr>
        <w:pStyle w:val="Akapitzlist"/>
        <w:numPr>
          <w:ilvl w:val="1"/>
          <w:numId w:val="10"/>
        </w:numPr>
        <w:spacing w:after="120" w:line="240" w:lineRule="auto"/>
        <w:ind w:left="709" w:hanging="709"/>
        <w:rPr>
          <w:rFonts w:cs="Arial"/>
          <w:b/>
          <w:i/>
          <w:sz w:val="20"/>
          <w:szCs w:val="20"/>
        </w:rPr>
      </w:pPr>
      <w:r w:rsidRPr="00D32E3D">
        <w:rPr>
          <w:rFonts w:eastAsiaTheme="minorHAnsi" w:cs="Arial"/>
          <w:color w:val="000000"/>
          <w:sz w:val="20"/>
          <w:szCs w:val="20"/>
        </w:rPr>
        <w:t xml:space="preserve">O udzielenie zamówienia mogą ubiegać się wykonawcy, którzy nie podlegają wykluczeniu </w:t>
      </w:r>
      <w:r w:rsidRPr="00D32E3D">
        <w:rPr>
          <w:rFonts w:eastAsiaTheme="minorHAnsi" w:cs="Arial"/>
          <w:color w:val="000000"/>
          <w:sz w:val="20"/>
          <w:szCs w:val="20"/>
        </w:rPr>
        <w:br/>
        <w:t>z postępowania na po</w:t>
      </w:r>
      <w:r w:rsidR="00A02270" w:rsidRPr="00D32E3D">
        <w:rPr>
          <w:rFonts w:eastAsiaTheme="minorHAnsi" w:cs="Arial"/>
          <w:color w:val="000000"/>
          <w:sz w:val="20"/>
          <w:szCs w:val="20"/>
        </w:rPr>
        <w:t>dstawie art. 24 ust. 1</w:t>
      </w:r>
      <w:r w:rsidRPr="00D32E3D">
        <w:rPr>
          <w:rFonts w:eastAsiaTheme="minorHAnsi" w:cs="Arial"/>
          <w:color w:val="000000"/>
          <w:sz w:val="20"/>
          <w:szCs w:val="20"/>
        </w:rPr>
        <w:t xml:space="preserve"> i ust. 5 pkt 1</w:t>
      </w:r>
      <w:r w:rsidR="006C4B5B" w:rsidRPr="00D32E3D">
        <w:rPr>
          <w:rFonts w:eastAsiaTheme="minorHAnsi" w:cs="Arial"/>
          <w:color w:val="000000"/>
          <w:sz w:val="20"/>
          <w:szCs w:val="20"/>
        </w:rPr>
        <w:t xml:space="preserve"> oraz</w:t>
      </w:r>
      <w:r w:rsidR="00A26A1C" w:rsidRPr="00D32E3D">
        <w:rPr>
          <w:rFonts w:eastAsiaTheme="minorHAnsi" w:cs="Arial"/>
          <w:color w:val="000000"/>
          <w:sz w:val="20"/>
          <w:szCs w:val="20"/>
        </w:rPr>
        <w:t xml:space="preserve"> 4</w:t>
      </w:r>
      <w:r w:rsidRPr="00D32E3D">
        <w:rPr>
          <w:rFonts w:eastAsiaTheme="minorHAnsi" w:cs="Arial"/>
          <w:color w:val="000000"/>
          <w:sz w:val="20"/>
          <w:szCs w:val="20"/>
        </w:rPr>
        <w:t xml:space="preserve"> Pzp. </w:t>
      </w:r>
    </w:p>
    <w:p w:rsidR="0094448E" w:rsidRPr="00D32E3D" w:rsidRDefault="0094448E" w:rsidP="00D32E3D">
      <w:pPr>
        <w:pStyle w:val="Akapitzlist"/>
        <w:numPr>
          <w:ilvl w:val="1"/>
          <w:numId w:val="10"/>
        </w:numPr>
        <w:spacing w:after="120" w:line="240" w:lineRule="auto"/>
        <w:ind w:left="709" w:hanging="709"/>
        <w:rPr>
          <w:rFonts w:cs="Arial"/>
          <w:b/>
          <w:i/>
          <w:sz w:val="20"/>
          <w:szCs w:val="20"/>
        </w:rPr>
      </w:pPr>
      <w:r w:rsidRPr="00D32E3D">
        <w:rPr>
          <w:rFonts w:eastAsiaTheme="minorHAnsi" w:cs="Arial"/>
          <w:color w:val="000000"/>
          <w:sz w:val="20"/>
          <w:szCs w:val="20"/>
        </w:rPr>
        <w:t>Zamawiający może wykluczyć Wykonawcę na każdym etapie postępowania o udzielenie zamówienia.</w:t>
      </w:r>
    </w:p>
    <w:p w:rsidR="003E3068" w:rsidRPr="00D32E3D" w:rsidRDefault="003E3068" w:rsidP="00465B24">
      <w:pPr>
        <w:pStyle w:val="Akapitzlist"/>
        <w:numPr>
          <w:ilvl w:val="1"/>
          <w:numId w:val="10"/>
        </w:numPr>
        <w:spacing w:after="240" w:line="240" w:lineRule="auto"/>
        <w:ind w:left="709" w:hanging="709"/>
        <w:rPr>
          <w:rFonts w:cs="Arial"/>
          <w:b/>
          <w:i/>
          <w:sz w:val="20"/>
          <w:szCs w:val="20"/>
        </w:rPr>
      </w:pPr>
      <w:r w:rsidRPr="00D32E3D">
        <w:rPr>
          <w:rFonts w:eastAsiaTheme="minorHAnsi" w:cs="Arial"/>
          <w:sz w:val="20"/>
          <w:szCs w:val="20"/>
        </w:rPr>
        <w:t xml:space="preserve">Zamawiający może, na każdym etapie postępowania, uznać, że Wykonawca nie posiada wymaganych zdolności, jeżeli zaangażowanie zasobów technicznych lub zawodowych Wykonawcy w inne przedsięwzięcia gospodarcze ze strony Wykonawcy może mieć negatywny wpływ na realizację zamówienia. </w:t>
      </w:r>
    </w:p>
    <w:p w:rsidR="0016430E" w:rsidRPr="000B51C9" w:rsidRDefault="009C41FD" w:rsidP="00D32E3D">
      <w:pPr>
        <w:autoSpaceDE w:val="0"/>
        <w:autoSpaceDN w:val="0"/>
        <w:adjustRightInd w:val="0"/>
        <w:spacing w:after="120" w:line="240" w:lineRule="auto"/>
        <w:ind w:left="709" w:hanging="709"/>
        <w:rPr>
          <w:rFonts w:cs="Arial"/>
          <w:b/>
          <w:u w:val="single"/>
        </w:rPr>
      </w:pPr>
      <w:r w:rsidRPr="000B51C9">
        <w:rPr>
          <w:rFonts w:cs="Arial"/>
          <w:b/>
          <w:bCs/>
          <w:color w:val="000000"/>
          <w:lang w:eastAsia="pl-PL"/>
        </w:rPr>
        <w:t xml:space="preserve">7. </w:t>
      </w:r>
      <w:r w:rsidRPr="000B51C9">
        <w:rPr>
          <w:rFonts w:cs="Arial"/>
          <w:b/>
          <w:bCs/>
          <w:color w:val="000000"/>
          <w:lang w:eastAsia="pl-PL"/>
        </w:rPr>
        <w:tab/>
      </w:r>
      <w:r w:rsidR="0016430E" w:rsidRPr="000B51C9">
        <w:rPr>
          <w:rFonts w:cs="Arial"/>
          <w:b/>
          <w:u w:val="single"/>
        </w:rPr>
        <w:t>Oświadczenia i dokumenty, jakie ma dostarczyć wykonawca w celu wstępnego potwierdzenia, że nie podlega wykluczeniu (dokumenty dołączane do oferty):</w:t>
      </w:r>
    </w:p>
    <w:p w:rsidR="006C4B5B" w:rsidRPr="00D32E3D" w:rsidRDefault="006C4B5B" w:rsidP="003F278D">
      <w:pPr>
        <w:pStyle w:val="Akapitzlist"/>
        <w:numPr>
          <w:ilvl w:val="1"/>
          <w:numId w:val="54"/>
        </w:numPr>
        <w:spacing w:after="120" w:line="240" w:lineRule="auto"/>
        <w:ind w:left="709" w:hanging="709"/>
        <w:rPr>
          <w:rFonts w:eastAsia="Times New Roman" w:cs="Arial"/>
          <w:sz w:val="20"/>
          <w:szCs w:val="20"/>
        </w:rPr>
      </w:pPr>
      <w:r w:rsidRPr="00D32E3D">
        <w:rPr>
          <w:rFonts w:cs="Arial"/>
          <w:color w:val="000000"/>
          <w:sz w:val="20"/>
          <w:szCs w:val="20"/>
          <w:lang w:eastAsia="pl-PL"/>
        </w:rPr>
        <w:t xml:space="preserve">aktualne na dzień składania ofert </w:t>
      </w:r>
      <w:r w:rsidRPr="00044CE3">
        <w:rPr>
          <w:rFonts w:cs="Arial"/>
          <w:b/>
          <w:color w:val="000000"/>
          <w:sz w:val="20"/>
          <w:szCs w:val="20"/>
          <w:lang w:eastAsia="pl-PL"/>
        </w:rPr>
        <w:t>oświadczenie stanowiące wstępne potwierdzenie, że Wykonawca</w:t>
      </w:r>
      <w:r w:rsidR="00044CE3">
        <w:rPr>
          <w:rFonts w:cs="Arial"/>
          <w:b/>
          <w:color w:val="000000"/>
          <w:sz w:val="20"/>
          <w:szCs w:val="20"/>
          <w:lang w:eastAsia="pl-PL"/>
        </w:rPr>
        <w:t xml:space="preserve"> </w:t>
      </w:r>
      <w:r w:rsidRPr="00044CE3">
        <w:rPr>
          <w:rFonts w:cs="Arial"/>
          <w:b/>
          <w:color w:val="000000"/>
          <w:sz w:val="20"/>
          <w:szCs w:val="20"/>
          <w:lang w:eastAsia="pl-PL"/>
        </w:rPr>
        <w:t>nie podlega wykluczeniu z postępowania</w:t>
      </w:r>
      <w:r w:rsidRPr="00D32E3D">
        <w:rPr>
          <w:rFonts w:cs="Arial"/>
          <w:color w:val="000000"/>
          <w:sz w:val="20"/>
          <w:szCs w:val="20"/>
          <w:lang w:eastAsia="pl-PL"/>
        </w:rPr>
        <w:t xml:space="preserve">, złożone </w:t>
      </w:r>
      <w:r w:rsidRPr="00D32E3D">
        <w:rPr>
          <w:rFonts w:cs="Arial"/>
          <w:i/>
          <w:color w:val="000000"/>
          <w:sz w:val="20"/>
          <w:szCs w:val="20"/>
          <w:lang w:eastAsia="pl-PL"/>
        </w:rPr>
        <w:t>na formularzu</w:t>
      </w:r>
      <w:r w:rsidRPr="00D32E3D">
        <w:rPr>
          <w:rFonts w:cs="Arial"/>
          <w:color w:val="000000"/>
          <w:sz w:val="20"/>
          <w:szCs w:val="20"/>
          <w:lang w:eastAsia="pl-PL"/>
        </w:rPr>
        <w:t xml:space="preserve"> </w:t>
      </w:r>
      <w:r w:rsidRPr="00D32E3D">
        <w:rPr>
          <w:rFonts w:cs="Arial"/>
          <w:i/>
          <w:sz w:val="20"/>
          <w:szCs w:val="20"/>
        </w:rPr>
        <w:t xml:space="preserve">zgodnym z treścią załącznika nr </w:t>
      </w:r>
      <w:r w:rsidR="00AC4962">
        <w:rPr>
          <w:rFonts w:cs="Arial"/>
          <w:i/>
          <w:sz w:val="20"/>
          <w:szCs w:val="20"/>
        </w:rPr>
        <w:t>2</w:t>
      </w:r>
      <w:r w:rsidRPr="00D32E3D">
        <w:rPr>
          <w:rFonts w:cs="Arial"/>
          <w:i/>
          <w:sz w:val="20"/>
          <w:szCs w:val="20"/>
        </w:rPr>
        <w:t xml:space="preserve">  do </w:t>
      </w:r>
      <w:r w:rsidR="00DA22D4">
        <w:rPr>
          <w:rFonts w:cs="Arial"/>
          <w:i/>
          <w:sz w:val="20"/>
          <w:szCs w:val="20"/>
        </w:rPr>
        <w:t>SIWZ</w:t>
      </w:r>
      <w:r w:rsidRPr="00D32E3D">
        <w:rPr>
          <w:rFonts w:cs="Arial"/>
          <w:i/>
          <w:sz w:val="20"/>
          <w:szCs w:val="20"/>
        </w:rPr>
        <w:t xml:space="preserve">. </w:t>
      </w:r>
      <w:r w:rsidRPr="00D32E3D">
        <w:rPr>
          <w:rFonts w:cs="Arial"/>
          <w:sz w:val="20"/>
          <w:szCs w:val="20"/>
        </w:rPr>
        <w:t>Oświadczenie składane jest wraz z ofertą.</w:t>
      </w:r>
    </w:p>
    <w:p w:rsidR="00A118F9" w:rsidRPr="00D32E3D" w:rsidRDefault="006C4B5B" w:rsidP="003F278D">
      <w:pPr>
        <w:pStyle w:val="Akapitzlist"/>
        <w:numPr>
          <w:ilvl w:val="1"/>
          <w:numId w:val="54"/>
        </w:numPr>
        <w:spacing w:after="120" w:line="240" w:lineRule="auto"/>
        <w:ind w:left="709" w:hanging="709"/>
        <w:rPr>
          <w:rFonts w:cs="Arial"/>
          <w:b/>
          <w:bCs/>
          <w:i/>
          <w:iCs/>
          <w:sz w:val="20"/>
          <w:szCs w:val="20"/>
        </w:rPr>
      </w:pPr>
      <w:r w:rsidRPr="00D32E3D">
        <w:rPr>
          <w:rFonts w:cs="Arial"/>
          <w:sz w:val="20"/>
          <w:szCs w:val="20"/>
        </w:rPr>
        <w:t>Oświadczenie, o którym mowa w pkt 7.1</w:t>
      </w:r>
      <w:r w:rsidR="00A118F9" w:rsidRPr="00D32E3D">
        <w:rPr>
          <w:rFonts w:cs="Arial"/>
          <w:sz w:val="20"/>
          <w:szCs w:val="20"/>
        </w:rPr>
        <w:t>, dotyczy:</w:t>
      </w:r>
    </w:p>
    <w:p w:rsidR="00A118F9" w:rsidRPr="00D32E3D" w:rsidRDefault="00A118F9" w:rsidP="004B2675">
      <w:pPr>
        <w:pStyle w:val="Akapitzlist"/>
        <w:spacing w:after="240" w:line="240" w:lineRule="auto"/>
        <w:ind w:left="709"/>
        <w:rPr>
          <w:rFonts w:cs="Arial"/>
          <w:sz w:val="20"/>
          <w:szCs w:val="20"/>
        </w:rPr>
      </w:pPr>
      <w:r w:rsidRPr="00D32E3D">
        <w:rPr>
          <w:rFonts w:cs="Arial"/>
          <w:sz w:val="20"/>
          <w:szCs w:val="20"/>
        </w:rPr>
        <w:t>1) Wykonawcy (w przypadku Wykonawców wspólnie ubiegających się o udzielenie zamówienia - k</w:t>
      </w:r>
      <w:r w:rsidR="002C298E" w:rsidRPr="00D32E3D">
        <w:rPr>
          <w:rFonts w:cs="Arial"/>
          <w:sz w:val="20"/>
          <w:szCs w:val="20"/>
        </w:rPr>
        <w:t>ażdego z nich);</w:t>
      </w:r>
    </w:p>
    <w:p w:rsidR="002508E2" w:rsidRPr="000B51C9" w:rsidRDefault="002639F8" w:rsidP="00D32E3D">
      <w:pPr>
        <w:autoSpaceDE w:val="0"/>
        <w:autoSpaceDN w:val="0"/>
        <w:adjustRightInd w:val="0"/>
        <w:spacing w:after="120" w:line="240" w:lineRule="auto"/>
        <w:ind w:left="709" w:hanging="709"/>
        <w:rPr>
          <w:rFonts w:cs="Arial"/>
          <w:b/>
          <w:u w:val="single"/>
          <w:lang w:eastAsia="pl-PL"/>
        </w:rPr>
      </w:pPr>
      <w:r w:rsidRPr="000B51C9">
        <w:rPr>
          <w:rFonts w:cs="Arial"/>
          <w:b/>
          <w:bCs/>
          <w:color w:val="000000"/>
          <w:lang w:eastAsia="pl-PL"/>
        </w:rPr>
        <w:t xml:space="preserve">8. </w:t>
      </w:r>
      <w:r w:rsidRPr="000B51C9">
        <w:rPr>
          <w:rFonts w:cs="Arial"/>
          <w:b/>
          <w:bCs/>
          <w:color w:val="000000"/>
          <w:lang w:eastAsia="pl-PL"/>
        </w:rPr>
        <w:tab/>
      </w:r>
      <w:r w:rsidRPr="000B51C9">
        <w:rPr>
          <w:rFonts w:cs="Arial"/>
          <w:b/>
          <w:u w:val="single"/>
        </w:rPr>
        <w:t>O</w:t>
      </w:r>
      <w:r w:rsidR="00321799" w:rsidRPr="000B51C9">
        <w:rPr>
          <w:rFonts w:cs="Arial"/>
          <w:b/>
          <w:u w:val="single"/>
          <w:lang w:eastAsia="pl-PL"/>
        </w:rPr>
        <w:t>świadcze</w:t>
      </w:r>
      <w:r w:rsidR="00EF7096" w:rsidRPr="000B51C9">
        <w:rPr>
          <w:rFonts w:cs="Arial"/>
          <w:b/>
          <w:u w:val="single"/>
          <w:lang w:eastAsia="pl-PL"/>
        </w:rPr>
        <w:t>nie</w:t>
      </w:r>
      <w:r w:rsidR="002508E2" w:rsidRPr="000B51C9">
        <w:rPr>
          <w:rFonts w:cs="Arial"/>
          <w:b/>
          <w:u w:val="single"/>
          <w:lang w:eastAsia="pl-PL"/>
        </w:rPr>
        <w:t xml:space="preserve"> wymagane po zamieszczeniu przez Zamawiającego na stronie internetowej informacji, o której mowa w art. 86 ust. 5 ustawy</w:t>
      </w:r>
      <w:r w:rsidR="00A118F9" w:rsidRPr="000B51C9">
        <w:rPr>
          <w:rFonts w:cs="Arial"/>
          <w:b/>
          <w:u w:val="single"/>
          <w:lang w:eastAsia="pl-PL"/>
        </w:rPr>
        <w:t xml:space="preserve"> PZP</w:t>
      </w:r>
      <w:r w:rsidR="002508E2" w:rsidRPr="000B51C9">
        <w:rPr>
          <w:rFonts w:cs="Arial"/>
          <w:b/>
          <w:u w:val="single"/>
          <w:lang w:eastAsia="pl-PL"/>
        </w:rPr>
        <w:t>:</w:t>
      </w:r>
    </w:p>
    <w:p w:rsidR="00EE2B77" w:rsidRPr="00D32E3D" w:rsidRDefault="002508E2" w:rsidP="000B51C9">
      <w:pPr>
        <w:pStyle w:val="Akapitzlist"/>
        <w:numPr>
          <w:ilvl w:val="1"/>
          <w:numId w:val="36"/>
        </w:numPr>
        <w:spacing w:after="240" w:line="240" w:lineRule="auto"/>
        <w:ind w:left="709" w:hanging="709"/>
        <w:rPr>
          <w:rFonts w:cs="Arial"/>
          <w:b/>
          <w:i/>
          <w:sz w:val="20"/>
          <w:szCs w:val="20"/>
        </w:rPr>
      </w:pPr>
      <w:r w:rsidRPr="00D32E3D">
        <w:rPr>
          <w:rFonts w:eastAsia="TimesNewRoman" w:cs="Arial"/>
          <w:sz w:val="20"/>
          <w:szCs w:val="20"/>
          <w:lang w:eastAsia="pl-PL"/>
        </w:rPr>
        <w:t xml:space="preserve">oświadczenie wykonawcy o przynależności albo braku przynależności do tej samej grupy kapitałowej, do której przynależy inny wykonawca składający ofertę w przedmiotowym postępowaniu. </w:t>
      </w:r>
      <w:r w:rsidRPr="00D32E3D">
        <w:rPr>
          <w:rFonts w:cs="Arial"/>
          <w:sz w:val="20"/>
          <w:szCs w:val="20"/>
        </w:rPr>
        <w:t xml:space="preserve">Wykonawca, w terminie 3 dni od zamieszczenia na stronie internetowej Zamawiającego informacji z otwarcia ofert, przekazuje Zamawiającemu oświadczenie o przynależności lub braku przynależności do tej samej grupy kapitałowej z innym wykonawcą </w:t>
      </w:r>
      <w:r w:rsidR="00A4519E" w:rsidRPr="00D32E3D">
        <w:rPr>
          <w:rFonts w:cs="Arial"/>
          <w:sz w:val="20"/>
          <w:szCs w:val="20"/>
        </w:rPr>
        <w:t xml:space="preserve">biorącym udział w przedmiotowym </w:t>
      </w:r>
      <w:r w:rsidRPr="00D32E3D">
        <w:rPr>
          <w:rFonts w:cs="Arial"/>
          <w:sz w:val="20"/>
          <w:szCs w:val="20"/>
        </w:rPr>
        <w:t>postępowaniu. Oświadczenie musi zawierać numer postępowania oraz oznaczenie części, której oferta dotyczy. W</w:t>
      </w:r>
      <w:r w:rsidRPr="00D32E3D">
        <w:rPr>
          <w:rFonts w:eastAsia="TimesNewRoman" w:cs="Arial"/>
          <w:sz w:val="20"/>
          <w:szCs w:val="20"/>
          <w:lang w:eastAsia="pl-PL"/>
        </w:rPr>
        <w:t xml:space="preserve"> przypadku</w:t>
      </w:r>
      <w:r w:rsidRPr="00D32E3D">
        <w:rPr>
          <w:rFonts w:cs="Arial"/>
          <w:sz w:val="20"/>
          <w:szCs w:val="20"/>
          <w:lang w:eastAsia="pl-PL"/>
        </w:rPr>
        <w:t xml:space="preserve"> </w:t>
      </w:r>
      <w:r w:rsidRPr="00D32E3D">
        <w:rPr>
          <w:rFonts w:eastAsia="TimesNewRoman" w:cs="Arial"/>
          <w:sz w:val="20"/>
          <w:szCs w:val="20"/>
          <w:lang w:eastAsia="pl-PL"/>
        </w:rPr>
        <w:t>przynależności do tej samej grupy kapitałowej wykonawca,</w:t>
      </w:r>
      <w:r w:rsidRPr="00D32E3D">
        <w:rPr>
          <w:rFonts w:cs="Arial"/>
          <w:sz w:val="20"/>
          <w:szCs w:val="20"/>
        </w:rPr>
        <w:t xml:space="preserve"> wraz ze złożeniem oświadczenia, </w:t>
      </w:r>
      <w:r w:rsidRPr="00D32E3D">
        <w:rPr>
          <w:rFonts w:eastAsia="TimesNewRoman" w:cs="Arial"/>
          <w:sz w:val="20"/>
          <w:szCs w:val="20"/>
          <w:lang w:eastAsia="pl-PL"/>
        </w:rPr>
        <w:t>może złożyć dokumenty bądź informacje</w:t>
      </w:r>
      <w:r w:rsidRPr="00D32E3D">
        <w:rPr>
          <w:rFonts w:cs="Arial"/>
          <w:sz w:val="20"/>
          <w:szCs w:val="20"/>
          <w:lang w:eastAsia="pl-PL"/>
        </w:rPr>
        <w:t xml:space="preserve"> </w:t>
      </w:r>
      <w:r w:rsidRPr="00D32E3D">
        <w:rPr>
          <w:rFonts w:eastAsia="TimesNewRoman" w:cs="Arial"/>
          <w:sz w:val="20"/>
          <w:szCs w:val="20"/>
          <w:lang w:eastAsia="pl-PL"/>
        </w:rPr>
        <w:t>potwierdzające, że powiązania z innym wykonawcą nie prowadzą do zakłócenia konkurencji</w:t>
      </w:r>
      <w:r w:rsidRPr="00D32E3D">
        <w:rPr>
          <w:rFonts w:cs="Arial"/>
          <w:sz w:val="20"/>
          <w:szCs w:val="20"/>
          <w:lang w:eastAsia="pl-PL"/>
        </w:rPr>
        <w:t xml:space="preserve"> </w:t>
      </w:r>
      <w:r w:rsidRPr="00D32E3D">
        <w:rPr>
          <w:rFonts w:eastAsia="TimesNewRoman" w:cs="Arial"/>
          <w:sz w:val="20"/>
          <w:szCs w:val="20"/>
          <w:lang w:eastAsia="pl-PL"/>
        </w:rPr>
        <w:t>w przedmiotowym postępowaniu.</w:t>
      </w:r>
    </w:p>
    <w:p w:rsidR="00A26A1C" w:rsidRPr="000B51C9" w:rsidRDefault="00EF7096" w:rsidP="00D32E3D">
      <w:pPr>
        <w:autoSpaceDE w:val="0"/>
        <w:autoSpaceDN w:val="0"/>
        <w:adjustRightInd w:val="0"/>
        <w:spacing w:after="120" w:line="240" w:lineRule="auto"/>
        <w:ind w:left="709" w:hanging="709"/>
        <w:rPr>
          <w:rFonts w:cs="Arial"/>
          <w:b/>
          <w:u w:val="single"/>
        </w:rPr>
      </w:pPr>
      <w:r w:rsidRPr="000B51C9">
        <w:rPr>
          <w:rFonts w:cs="Arial"/>
          <w:b/>
          <w:bCs/>
          <w:color w:val="000000"/>
          <w:lang w:eastAsia="pl-PL"/>
        </w:rPr>
        <w:t xml:space="preserve">9. </w:t>
      </w:r>
      <w:r w:rsidRPr="000B51C9">
        <w:rPr>
          <w:rFonts w:cs="Arial"/>
          <w:b/>
          <w:bCs/>
          <w:color w:val="000000"/>
          <w:lang w:eastAsia="pl-PL"/>
        </w:rPr>
        <w:tab/>
      </w:r>
      <w:r w:rsidR="00A26A1C" w:rsidRPr="000B51C9">
        <w:rPr>
          <w:rFonts w:cs="Arial"/>
          <w:b/>
          <w:u w:val="single"/>
        </w:rPr>
        <w:t>Wykaz oświadczeń i dokumentów wymaganych przed udzieleniem zamówienia</w:t>
      </w:r>
    </w:p>
    <w:p w:rsidR="006A289D" w:rsidRPr="00D32E3D" w:rsidRDefault="006A289D" w:rsidP="00D32E3D">
      <w:pPr>
        <w:spacing w:after="120" w:line="240" w:lineRule="auto"/>
        <w:ind w:left="709"/>
        <w:rPr>
          <w:rFonts w:cs="Arial"/>
          <w:sz w:val="20"/>
          <w:szCs w:val="20"/>
          <w:u w:val="single"/>
          <w:lang w:eastAsia="pl-PL"/>
        </w:rPr>
      </w:pPr>
      <w:r w:rsidRPr="00D32E3D">
        <w:rPr>
          <w:rFonts w:cs="Arial"/>
          <w:sz w:val="20"/>
          <w:szCs w:val="20"/>
        </w:rPr>
        <w:t>Zamawiający przed udzieleniem zamówienia, wezwie wykonawcę, którego oferta została  najwyżej           oceniona, do złożenia w wyznaczonym</w:t>
      </w:r>
      <w:r w:rsidRPr="00D32E3D">
        <w:rPr>
          <w:rFonts w:cs="Arial"/>
          <w:b/>
          <w:sz w:val="20"/>
          <w:szCs w:val="20"/>
        </w:rPr>
        <w:t xml:space="preserve">, </w:t>
      </w:r>
      <w:r w:rsidR="006C4B5B" w:rsidRPr="00D32E3D">
        <w:rPr>
          <w:rFonts w:cs="Arial"/>
          <w:sz w:val="20"/>
          <w:szCs w:val="20"/>
        </w:rPr>
        <w:t>nie krótszym niż 5</w:t>
      </w:r>
      <w:r w:rsidRPr="00D32E3D">
        <w:rPr>
          <w:rFonts w:cs="Arial"/>
          <w:b/>
          <w:sz w:val="20"/>
          <w:szCs w:val="20"/>
        </w:rPr>
        <w:t xml:space="preserve"> </w:t>
      </w:r>
      <w:r w:rsidR="006E3C59" w:rsidRPr="00D32E3D">
        <w:rPr>
          <w:rFonts w:cs="Arial"/>
          <w:sz w:val="20"/>
          <w:szCs w:val="20"/>
        </w:rPr>
        <w:t xml:space="preserve">dni, terminie </w:t>
      </w:r>
      <w:r w:rsidRPr="00D32E3D">
        <w:rPr>
          <w:rFonts w:cs="Arial"/>
          <w:sz w:val="20"/>
          <w:szCs w:val="20"/>
        </w:rPr>
        <w:t>aktualnych na dzień  złożenia dokumentów oraz oświadczeń wyszc</w:t>
      </w:r>
      <w:r w:rsidR="006E3C59" w:rsidRPr="00D32E3D">
        <w:rPr>
          <w:rFonts w:cs="Arial"/>
          <w:sz w:val="20"/>
          <w:szCs w:val="20"/>
        </w:rPr>
        <w:t>zególnionych w pkt 9.1</w:t>
      </w:r>
      <w:r w:rsidR="00A26A1C" w:rsidRPr="00D32E3D">
        <w:rPr>
          <w:rFonts w:cs="Arial"/>
          <w:sz w:val="20"/>
          <w:szCs w:val="20"/>
        </w:rPr>
        <w:t xml:space="preserve"> oraz 9.2</w:t>
      </w:r>
      <w:r w:rsidRPr="00D32E3D">
        <w:rPr>
          <w:rFonts w:cs="Arial"/>
          <w:sz w:val="20"/>
          <w:szCs w:val="20"/>
        </w:rPr>
        <w:t> niniejszej SIWZ.</w:t>
      </w:r>
    </w:p>
    <w:p w:rsidR="00EF7096" w:rsidRPr="00D32E3D" w:rsidRDefault="00EF7096" w:rsidP="00D32E3D">
      <w:pPr>
        <w:pStyle w:val="Akapitzlist"/>
        <w:numPr>
          <w:ilvl w:val="1"/>
          <w:numId w:val="37"/>
        </w:numPr>
        <w:spacing w:after="120" w:line="240" w:lineRule="auto"/>
        <w:ind w:left="709" w:hanging="709"/>
        <w:rPr>
          <w:rFonts w:cs="Arial"/>
          <w:b/>
          <w:i/>
          <w:sz w:val="20"/>
          <w:szCs w:val="20"/>
        </w:rPr>
      </w:pPr>
      <w:r w:rsidRPr="00D32E3D">
        <w:rPr>
          <w:rFonts w:cs="Arial"/>
          <w:b/>
          <w:bCs/>
          <w:i/>
          <w:sz w:val="20"/>
          <w:szCs w:val="20"/>
        </w:rPr>
        <w:t>w celu potwierdzenia braku podstaw do wykluczenia z postępowania:</w:t>
      </w:r>
    </w:p>
    <w:p w:rsidR="005F0001" w:rsidRPr="00D32E3D" w:rsidRDefault="005F0001" w:rsidP="00D32E3D">
      <w:pPr>
        <w:suppressAutoHyphens/>
        <w:spacing w:after="120" w:line="240" w:lineRule="auto"/>
        <w:ind w:left="708"/>
        <w:rPr>
          <w:rFonts w:cs="Arial"/>
          <w:sz w:val="20"/>
          <w:szCs w:val="20"/>
          <w:lang w:eastAsia="pl-PL"/>
        </w:rPr>
      </w:pPr>
      <w:r w:rsidRPr="00D32E3D">
        <w:rPr>
          <w:rFonts w:cs="Arial"/>
          <w:sz w:val="20"/>
          <w:szCs w:val="20"/>
          <w:lang w:eastAsia="pl-PL"/>
        </w:rPr>
        <w:t>W przypadku wskazania przez wykonawcę dostępności przedmiotowych dokumentów, w formie elektronicznej pod określonymi adresami internetowymi ogólnodostępnych i bezpłatnych baz danych, Zamawiający pobierze samodzielnie z tych baz danych wskazane przez wykonawcę dokumenty</w:t>
      </w:r>
      <w:r w:rsidR="005A240C" w:rsidRPr="00D32E3D">
        <w:rPr>
          <w:rFonts w:cs="Arial"/>
          <w:sz w:val="20"/>
          <w:szCs w:val="20"/>
          <w:lang w:eastAsia="pl-PL"/>
        </w:rPr>
        <w:t>.</w:t>
      </w:r>
      <w:r w:rsidR="000B51C9">
        <w:rPr>
          <w:rFonts w:cs="Arial"/>
          <w:sz w:val="20"/>
          <w:szCs w:val="20"/>
          <w:lang w:eastAsia="pl-PL"/>
        </w:rPr>
        <w:t xml:space="preserve"> </w:t>
      </w:r>
      <w:r w:rsidR="005A240C" w:rsidRPr="00D32E3D">
        <w:rPr>
          <w:rFonts w:cs="Arial"/>
          <w:sz w:val="20"/>
          <w:szCs w:val="20"/>
          <w:lang w:eastAsia="pl-PL"/>
        </w:rPr>
        <w:t>W</w:t>
      </w:r>
      <w:r w:rsidRPr="00D32E3D">
        <w:rPr>
          <w:rFonts w:cs="Arial"/>
          <w:sz w:val="20"/>
          <w:szCs w:val="20"/>
          <w:lang w:eastAsia="pl-PL"/>
        </w:rPr>
        <w:t xml:space="preserve"> przypadku wskazania przez wykonawcę, że przedmiotowe dokumenty, znajdują  się w posiadaniu Zamawiającego, Zamawiający skorzysta z posiadanych dokumentów, o ile  są one nadal aktualne.</w:t>
      </w:r>
    </w:p>
    <w:p w:rsidR="007E0FA7" w:rsidRPr="00D32E3D" w:rsidRDefault="00EF7096" w:rsidP="00D32E3D">
      <w:pPr>
        <w:numPr>
          <w:ilvl w:val="0"/>
          <w:numId w:val="38"/>
        </w:numPr>
        <w:suppressAutoHyphens/>
        <w:spacing w:after="120" w:line="240" w:lineRule="auto"/>
        <w:rPr>
          <w:rFonts w:cs="Arial"/>
          <w:sz w:val="20"/>
          <w:szCs w:val="20"/>
        </w:rPr>
      </w:pPr>
      <w:r w:rsidRPr="005069BD">
        <w:rPr>
          <w:rFonts w:cs="Arial"/>
          <w:b/>
          <w:sz w:val="20"/>
          <w:szCs w:val="20"/>
        </w:rPr>
        <w:t xml:space="preserve">odpis z właściwego rejestru lub z centralnej ewidencji i informacji o działalności gospodarczej </w:t>
      </w:r>
      <w:r w:rsidRPr="00D32E3D">
        <w:rPr>
          <w:rFonts w:cs="Arial"/>
          <w:sz w:val="20"/>
          <w:szCs w:val="20"/>
        </w:rPr>
        <w:t>jeżeli odrębne przepisy wymagają wpisu do takiego rejestru w celu potwierdzenia braku podstaw do wykluczenia określonych w art. 24 ust 5 pkt 1</w:t>
      </w:r>
      <w:r w:rsidR="007E0FA7" w:rsidRPr="00D32E3D">
        <w:rPr>
          <w:rFonts w:cs="Arial"/>
          <w:sz w:val="20"/>
          <w:szCs w:val="20"/>
        </w:rPr>
        <w:t xml:space="preserve"> Pzp. </w:t>
      </w:r>
    </w:p>
    <w:p w:rsidR="00EF7096" w:rsidRPr="00D32E3D" w:rsidRDefault="00EF7096" w:rsidP="00D32E3D">
      <w:pPr>
        <w:pStyle w:val="Akapitzlist"/>
        <w:numPr>
          <w:ilvl w:val="1"/>
          <w:numId w:val="37"/>
        </w:numPr>
        <w:spacing w:after="120" w:line="240" w:lineRule="auto"/>
        <w:ind w:left="709" w:hanging="709"/>
        <w:rPr>
          <w:rFonts w:cs="Arial"/>
          <w:b/>
          <w:i/>
          <w:sz w:val="20"/>
          <w:szCs w:val="20"/>
        </w:rPr>
      </w:pPr>
      <w:r w:rsidRPr="00D32E3D">
        <w:rPr>
          <w:rFonts w:cs="Arial"/>
          <w:b/>
          <w:bCs/>
          <w:i/>
          <w:sz w:val="20"/>
          <w:szCs w:val="20"/>
        </w:rPr>
        <w:t>w celu potwierdzenia że oferowane dostawy spełniają wymagania określone przez Zamawiającego:</w:t>
      </w:r>
    </w:p>
    <w:p w:rsidR="006E0A85" w:rsidRPr="008F6422" w:rsidRDefault="006E0A85" w:rsidP="006E0A85">
      <w:pPr>
        <w:pStyle w:val="Akapitzlist"/>
        <w:numPr>
          <w:ilvl w:val="0"/>
          <w:numId w:val="39"/>
        </w:numPr>
        <w:spacing w:after="120" w:line="240" w:lineRule="auto"/>
        <w:ind w:left="1066" w:hanging="357"/>
        <w:rPr>
          <w:rFonts w:cs="Arial"/>
          <w:sz w:val="20"/>
          <w:szCs w:val="20"/>
        </w:rPr>
      </w:pPr>
      <w:r w:rsidRPr="008F6422">
        <w:rPr>
          <w:rFonts w:cs="Arial"/>
          <w:b/>
          <w:sz w:val="20"/>
          <w:szCs w:val="20"/>
          <w:lang w:eastAsia="pl-PL"/>
        </w:rPr>
        <w:t>formularz specyfikacji technicznej</w:t>
      </w:r>
      <w:r w:rsidRPr="008F6422">
        <w:rPr>
          <w:rFonts w:cs="Arial"/>
          <w:sz w:val="20"/>
          <w:szCs w:val="20"/>
          <w:lang w:eastAsia="pl-PL"/>
        </w:rPr>
        <w:t xml:space="preserve">. </w:t>
      </w:r>
      <w:r w:rsidRPr="008F6422">
        <w:rPr>
          <w:rFonts w:cs="Arial"/>
          <w:sz w:val="20"/>
          <w:szCs w:val="20"/>
        </w:rPr>
        <w:t xml:space="preserve">Wykonawca wypełnia i załącza do oferty tabelę zamieszczoną w Opisie </w:t>
      </w:r>
      <w:r w:rsidR="00991387">
        <w:rPr>
          <w:rFonts w:cs="Arial"/>
          <w:sz w:val="20"/>
          <w:szCs w:val="20"/>
        </w:rPr>
        <w:t>P</w:t>
      </w:r>
      <w:r w:rsidRPr="008F6422">
        <w:rPr>
          <w:rFonts w:cs="Arial"/>
          <w:sz w:val="20"/>
          <w:szCs w:val="20"/>
        </w:rPr>
        <w:t xml:space="preserve">rzedmiotu </w:t>
      </w:r>
      <w:r w:rsidR="00991387">
        <w:rPr>
          <w:rFonts w:cs="Arial"/>
          <w:sz w:val="20"/>
          <w:szCs w:val="20"/>
        </w:rPr>
        <w:t>Z</w:t>
      </w:r>
      <w:r w:rsidRPr="008F6422">
        <w:rPr>
          <w:rFonts w:cs="Arial"/>
          <w:sz w:val="20"/>
          <w:szCs w:val="20"/>
        </w:rPr>
        <w:t xml:space="preserve">amówienia (Załącznik Nr </w:t>
      </w:r>
      <w:r>
        <w:rPr>
          <w:rFonts w:cs="Arial"/>
          <w:sz w:val="20"/>
          <w:szCs w:val="20"/>
        </w:rPr>
        <w:t>3</w:t>
      </w:r>
      <w:r w:rsidRPr="008F6422">
        <w:rPr>
          <w:rFonts w:cs="Arial"/>
          <w:sz w:val="20"/>
          <w:szCs w:val="20"/>
        </w:rPr>
        <w:t xml:space="preserve"> do SIWZ); </w:t>
      </w:r>
    </w:p>
    <w:p w:rsidR="00991387" w:rsidRPr="00CD7195" w:rsidRDefault="00991387" w:rsidP="00CD7195">
      <w:pPr>
        <w:pStyle w:val="Akapitzlist"/>
        <w:numPr>
          <w:ilvl w:val="0"/>
          <w:numId w:val="39"/>
        </w:numPr>
        <w:spacing w:after="120" w:line="240" w:lineRule="auto"/>
        <w:ind w:left="1066" w:hanging="357"/>
        <w:rPr>
          <w:rFonts w:cs="Arial"/>
          <w:b/>
          <w:sz w:val="20"/>
          <w:szCs w:val="20"/>
        </w:rPr>
      </w:pPr>
      <w:r w:rsidRPr="008F6422">
        <w:rPr>
          <w:rFonts w:cs="Arial"/>
          <w:b/>
          <w:color w:val="000000"/>
          <w:sz w:val="20"/>
          <w:szCs w:val="20"/>
        </w:rPr>
        <w:t xml:space="preserve">materiały producenta, ulotki informacyjne, instrukcje obsługi lub </w:t>
      </w:r>
      <w:r>
        <w:rPr>
          <w:rFonts w:cs="Arial"/>
          <w:b/>
          <w:color w:val="000000"/>
          <w:sz w:val="20"/>
          <w:szCs w:val="20"/>
        </w:rPr>
        <w:t>i</w:t>
      </w:r>
      <w:r w:rsidRPr="008F6422">
        <w:rPr>
          <w:rFonts w:cs="Arial"/>
          <w:b/>
          <w:color w:val="000000"/>
          <w:sz w:val="20"/>
          <w:szCs w:val="20"/>
        </w:rPr>
        <w:t>tp</w:t>
      </w:r>
      <w:r w:rsidRPr="008F6422">
        <w:rPr>
          <w:rFonts w:cs="Arial"/>
          <w:color w:val="000000"/>
          <w:sz w:val="20"/>
          <w:szCs w:val="20"/>
        </w:rPr>
        <w:t xml:space="preserve">., dotyczące oferowanego sprzętu, potwierdzające </w:t>
      </w:r>
      <w:r>
        <w:rPr>
          <w:rFonts w:cs="Arial"/>
          <w:color w:val="000000"/>
          <w:sz w:val="20"/>
          <w:szCs w:val="20"/>
        </w:rPr>
        <w:t xml:space="preserve">parametry techniczne </w:t>
      </w:r>
      <w:r w:rsidRPr="008F6422">
        <w:rPr>
          <w:rFonts w:cs="Arial"/>
          <w:color w:val="000000"/>
          <w:sz w:val="20"/>
          <w:szCs w:val="20"/>
        </w:rPr>
        <w:t>określone</w:t>
      </w:r>
      <w:r>
        <w:rPr>
          <w:rFonts w:cs="Arial"/>
          <w:color w:val="000000"/>
          <w:sz w:val="20"/>
          <w:szCs w:val="20"/>
        </w:rPr>
        <w:t xml:space="preserve"> przez Zamawiającego</w:t>
      </w:r>
      <w:r w:rsidRPr="008F6422">
        <w:rPr>
          <w:rFonts w:cs="Arial"/>
          <w:color w:val="000000"/>
          <w:sz w:val="20"/>
          <w:szCs w:val="20"/>
        </w:rPr>
        <w:t xml:space="preserve"> w Opisie przedmiotu zamówienia w formularzach specyfikacji technicznej</w:t>
      </w:r>
      <w:r w:rsidR="00CD7195">
        <w:rPr>
          <w:rFonts w:cs="Arial"/>
          <w:color w:val="000000"/>
          <w:sz w:val="20"/>
          <w:szCs w:val="20"/>
        </w:rPr>
        <w:t xml:space="preserve"> </w:t>
      </w:r>
      <w:r w:rsidR="00CD7195" w:rsidRPr="008F6422">
        <w:rPr>
          <w:rFonts w:cs="Arial"/>
          <w:sz w:val="20"/>
          <w:szCs w:val="20"/>
        </w:rPr>
        <w:t xml:space="preserve">(Załącznik Nr </w:t>
      </w:r>
      <w:r w:rsidR="00CD7195">
        <w:rPr>
          <w:rFonts w:cs="Arial"/>
          <w:sz w:val="20"/>
          <w:szCs w:val="20"/>
        </w:rPr>
        <w:t>3</w:t>
      </w:r>
      <w:r w:rsidR="00CD7195" w:rsidRPr="008F6422">
        <w:rPr>
          <w:rFonts w:cs="Arial"/>
          <w:sz w:val="20"/>
          <w:szCs w:val="20"/>
        </w:rPr>
        <w:t xml:space="preserve"> do SIWZ)</w:t>
      </w:r>
      <w:r w:rsidRPr="00CD7195">
        <w:rPr>
          <w:rFonts w:cs="Arial"/>
          <w:color w:val="000000"/>
          <w:sz w:val="20"/>
          <w:szCs w:val="20"/>
        </w:rPr>
        <w:t xml:space="preserve"> </w:t>
      </w:r>
      <w:r w:rsidRPr="00CD7195">
        <w:rPr>
          <w:rFonts w:cs="Arial"/>
          <w:b/>
          <w:color w:val="000000"/>
          <w:sz w:val="20"/>
          <w:szCs w:val="20"/>
        </w:rPr>
        <w:t xml:space="preserve">- z zaznaczeniem nazwy sprzętu i parametru, którego dotyczy. </w:t>
      </w:r>
    </w:p>
    <w:p w:rsidR="00991387" w:rsidRPr="008F6422" w:rsidRDefault="00991387" w:rsidP="00991387">
      <w:pPr>
        <w:pStyle w:val="Akapitzlist"/>
        <w:spacing w:after="120" w:line="240" w:lineRule="auto"/>
        <w:ind w:left="1072"/>
        <w:rPr>
          <w:rFonts w:cs="Arial"/>
          <w:color w:val="000000"/>
          <w:sz w:val="20"/>
          <w:szCs w:val="20"/>
        </w:rPr>
      </w:pPr>
      <w:r w:rsidRPr="008F6422">
        <w:rPr>
          <w:rFonts w:cs="Arial"/>
          <w:sz w:val="20"/>
          <w:szCs w:val="20"/>
        </w:rPr>
        <w:t>Jeżeli przedstawione materiały nie potwierdzają niektórych parametrów wymaganych Zamawiający dopuszcza złożenie oświadczenia producenta o spełnianiu wymagań.</w:t>
      </w:r>
    </w:p>
    <w:p w:rsidR="00270C21" w:rsidRPr="00D32E3D" w:rsidRDefault="00270C21" w:rsidP="00991387">
      <w:pPr>
        <w:pStyle w:val="Akapitzlist"/>
        <w:spacing w:after="120" w:line="240" w:lineRule="auto"/>
        <w:ind w:left="1072"/>
        <w:rPr>
          <w:rFonts w:cs="Arial"/>
          <w:i/>
          <w:sz w:val="20"/>
          <w:szCs w:val="20"/>
        </w:rPr>
      </w:pPr>
      <w:r w:rsidRPr="00D32E3D">
        <w:rPr>
          <w:rFonts w:cs="Arial"/>
          <w:color w:val="000000"/>
          <w:sz w:val="20"/>
          <w:szCs w:val="20"/>
        </w:rPr>
        <w:t xml:space="preserve">Jeżeli powyższe materiały </w:t>
      </w:r>
      <w:r w:rsidR="00CD7195" w:rsidRPr="00CD7195">
        <w:rPr>
          <w:rFonts w:cs="Arial"/>
          <w:color w:val="000000"/>
          <w:sz w:val="20"/>
          <w:szCs w:val="20"/>
        </w:rPr>
        <w:t>producenta, ulotki informacyjne, instrukcje obsługi lub itp.,</w:t>
      </w:r>
      <w:r w:rsidR="00CD7195" w:rsidRPr="008F6422">
        <w:rPr>
          <w:rFonts w:cs="Arial"/>
          <w:color w:val="000000"/>
          <w:sz w:val="20"/>
          <w:szCs w:val="20"/>
        </w:rPr>
        <w:t xml:space="preserve"> </w:t>
      </w:r>
      <w:r w:rsidRPr="00D32E3D">
        <w:rPr>
          <w:rFonts w:cs="Arial"/>
          <w:color w:val="000000"/>
          <w:sz w:val="20"/>
          <w:szCs w:val="20"/>
        </w:rPr>
        <w:t xml:space="preserve">zawierają jedynie dane techniczne wystarczające do potwierdzenia wymagań Zamawiającego, Zamawiający dopuszcza złożenie ich lub ich kopii w języku angielskim i/lub niemieckim bez tłumaczenia na język polski - </w:t>
      </w:r>
      <w:r w:rsidR="00CD7195" w:rsidRPr="00CD7195">
        <w:rPr>
          <w:rFonts w:cs="Arial"/>
          <w:b/>
          <w:color w:val="000000"/>
          <w:sz w:val="20"/>
          <w:szCs w:val="20"/>
        </w:rPr>
        <w:t>nazwy sprzętu i parametru, którego dotyczy</w:t>
      </w:r>
      <w:r w:rsidRPr="00D32E3D">
        <w:rPr>
          <w:rFonts w:cs="Arial"/>
          <w:color w:val="000000"/>
          <w:sz w:val="20"/>
          <w:szCs w:val="20"/>
        </w:rPr>
        <w:t xml:space="preserve">. </w:t>
      </w:r>
    </w:p>
    <w:p w:rsidR="003E433C" w:rsidRPr="00D32E3D" w:rsidRDefault="003E433C" w:rsidP="00D32E3D">
      <w:pPr>
        <w:pStyle w:val="Akapitzlist"/>
        <w:numPr>
          <w:ilvl w:val="1"/>
          <w:numId w:val="37"/>
        </w:numPr>
        <w:spacing w:after="120" w:line="240" w:lineRule="auto"/>
        <w:ind w:left="709" w:hanging="709"/>
        <w:rPr>
          <w:rFonts w:cs="Arial"/>
          <w:b/>
          <w:i/>
          <w:sz w:val="20"/>
          <w:szCs w:val="20"/>
        </w:rPr>
      </w:pPr>
      <w:r w:rsidRPr="00D32E3D">
        <w:rPr>
          <w:rFonts w:eastAsiaTheme="minorHAnsi" w:cs="Arial"/>
          <w:b/>
          <w:i/>
          <w:color w:val="000000"/>
          <w:sz w:val="20"/>
          <w:szCs w:val="20"/>
        </w:rPr>
        <w:t>Jeżeli Wykonawca ma siedzibę lub miejsce zamieszkania poza terytorium Rzeczypospolitej Polskiej:</w:t>
      </w:r>
    </w:p>
    <w:p w:rsidR="00D32E3D" w:rsidRPr="00D32E3D" w:rsidRDefault="00D32E3D" w:rsidP="00D32E3D">
      <w:pPr>
        <w:pStyle w:val="Akapitzlist"/>
        <w:spacing w:after="120" w:line="240" w:lineRule="auto"/>
        <w:ind w:left="1069" w:hanging="360"/>
        <w:rPr>
          <w:rFonts w:cs="Arial"/>
          <w:i/>
          <w:iCs/>
          <w:sz w:val="20"/>
          <w:szCs w:val="20"/>
        </w:rPr>
      </w:pPr>
      <w:r w:rsidRPr="00D32E3D">
        <w:rPr>
          <w:rFonts w:cs="Arial"/>
          <w:color w:val="000000"/>
          <w:sz w:val="20"/>
          <w:szCs w:val="20"/>
        </w:rPr>
        <w:t>1)   </w:t>
      </w:r>
      <w:r w:rsidRPr="00D32E3D">
        <w:rPr>
          <w:rFonts w:cs="Arial"/>
          <w:sz w:val="20"/>
          <w:szCs w:val="20"/>
        </w:rPr>
        <w:t>zamiast dokumentów, o których mowa w pkt 9.1 ppkt 1 składa dokument lub dokumenty wystawione w kraju, w którym wykonawca ma siedzibę lub miejsce zamieszkania potwierdzający, że nie otwarto jego likwidacji ani nie ogłoszono upadłości wystawiony nie wcześniej niż  6 miesięcy przed upływem terminu składania ofert.</w:t>
      </w:r>
    </w:p>
    <w:p w:rsidR="00D32E3D" w:rsidRPr="00D32E3D" w:rsidRDefault="00D32E3D" w:rsidP="00D32E3D">
      <w:pPr>
        <w:pStyle w:val="Akapitzlist"/>
        <w:spacing w:after="120" w:line="240" w:lineRule="auto"/>
        <w:ind w:left="1069" w:hanging="360"/>
        <w:rPr>
          <w:rFonts w:cs="Arial"/>
          <w:i/>
          <w:iCs/>
          <w:sz w:val="20"/>
          <w:szCs w:val="20"/>
        </w:rPr>
      </w:pPr>
      <w:r w:rsidRPr="00D32E3D">
        <w:rPr>
          <w:rFonts w:cs="Arial"/>
          <w:color w:val="000000"/>
          <w:sz w:val="20"/>
          <w:szCs w:val="20"/>
        </w:rPr>
        <w:t>2)    </w:t>
      </w:r>
      <w:r w:rsidRPr="00D32E3D">
        <w:rPr>
          <w:rFonts w:cs="Arial"/>
          <w:sz w:val="20"/>
          <w:szCs w:val="20"/>
        </w:rPr>
        <w:t>Jeżeli w kraju miejsca zamieszkania osoby lub w kraju, w którym wykonawca ma siedzibę lub miejsce zamieszkania, nie wydaje się dokumentów, o których mowa w pkt 9.3 ppkt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złożone nie wcześniej niż 6 miesięcy przed upływem terminu składania ofert.</w:t>
      </w:r>
    </w:p>
    <w:p w:rsidR="00073186" w:rsidRPr="00D32E3D" w:rsidRDefault="00073186" w:rsidP="00D32E3D">
      <w:pPr>
        <w:pStyle w:val="Akapitzlist"/>
        <w:numPr>
          <w:ilvl w:val="1"/>
          <w:numId w:val="37"/>
        </w:numPr>
        <w:spacing w:after="120" w:line="240" w:lineRule="auto"/>
        <w:ind w:left="709" w:hanging="709"/>
        <w:rPr>
          <w:rFonts w:cs="Arial"/>
          <w:b/>
          <w:i/>
          <w:sz w:val="20"/>
          <w:szCs w:val="20"/>
        </w:rPr>
      </w:pPr>
      <w:r w:rsidRPr="00D32E3D">
        <w:rPr>
          <w:rFonts w:cs="Arial"/>
          <w:sz w:val="20"/>
          <w:szCs w:val="20"/>
        </w:rPr>
        <w:t>Dokumenty sporządzone w języku obcym muszą być składane wraz z tłumaczeniem na język polski.</w:t>
      </w:r>
    </w:p>
    <w:p w:rsidR="003E433C" w:rsidRPr="00D32E3D" w:rsidRDefault="003E433C" w:rsidP="00D32E3D">
      <w:pPr>
        <w:pStyle w:val="Akapitzlist"/>
        <w:numPr>
          <w:ilvl w:val="1"/>
          <w:numId w:val="37"/>
        </w:numPr>
        <w:spacing w:after="120" w:line="240" w:lineRule="auto"/>
        <w:ind w:left="709" w:hanging="709"/>
        <w:rPr>
          <w:rFonts w:cs="Arial"/>
          <w:b/>
          <w:i/>
          <w:sz w:val="20"/>
          <w:szCs w:val="20"/>
        </w:rPr>
      </w:pPr>
      <w:r w:rsidRPr="00D32E3D">
        <w:rPr>
          <w:rFonts w:eastAsiaTheme="minorHAnsi" w:cs="Arial"/>
          <w:b/>
          <w:bCs/>
          <w:i/>
          <w:color w:val="000000"/>
          <w:sz w:val="20"/>
          <w:szCs w:val="20"/>
        </w:rPr>
        <w:t>Wykonawcy wspólnie ubiegający się o udzielenie zamówienia:</w:t>
      </w:r>
    </w:p>
    <w:p w:rsidR="003E433C" w:rsidRPr="00D32E3D" w:rsidRDefault="003E433C" w:rsidP="00D32E3D">
      <w:pPr>
        <w:pStyle w:val="Akapitzlist"/>
        <w:numPr>
          <w:ilvl w:val="0"/>
          <w:numId w:val="34"/>
        </w:numPr>
        <w:spacing w:after="120" w:line="240" w:lineRule="auto"/>
        <w:rPr>
          <w:rFonts w:eastAsiaTheme="minorHAnsi" w:cs="Arial"/>
          <w:color w:val="000000"/>
          <w:sz w:val="20"/>
          <w:szCs w:val="20"/>
        </w:rPr>
      </w:pPr>
      <w:r w:rsidRPr="00D32E3D">
        <w:rPr>
          <w:rFonts w:eastAsiaTheme="minorHAnsi" w:cs="Arial"/>
          <w:color w:val="000000"/>
          <w:sz w:val="20"/>
          <w:szCs w:val="20"/>
        </w:rPr>
        <w:t xml:space="preserve">Wykonawcy wspólnie ubiegający się o udzielenie niniejszego zamówienia ustanawiają Pełnomocnika, zwanego w niniejszej specyfikacji Pełnomocnikiem, do reprezentowania ich </w:t>
      </w:r>
      <w:r w:rsidR="00F7217E" w:rsidRPr="00D32E3D">
        <w:rPr>
          <w:rFonts w:eastAsiaTheme="minorHAnsi" w:cs="Arial"/>
          <w:color w:val="000000"/>
          <w:sz w:val="20"/>
          <w:szCs w:val="20"/>
        </w:rPr>
        <w:t xml:space="preserve">                      </w:t>
      </w:r>
      <w:r w:rsidRPr="00D32E3D">
        <w:rPr>
          <w:rFonts w:eastAsiaTheme="minorHAnsi" w:cs="Arial"/>
          <w:color w:val="000000"/>
          <w:sz w:val="20"/>
          <w:szCs w:val="20"/>
        </w:rPr>
        <w:t xml:space="preserve">w niniejszym postępowaniu albo reprezentowania ich w postępowaniu i zawarcia umowy </w:t>
      </w:r>
      <w:r w:rsidR="00F7217E" w:rsidRPr="00D32E3D">
        <w:rPr>
          <w:rFonts w:eastAsiaTheme="minorHAnsi" w:cs="Arial"/>
          <w:color w:val="000000"/>
          <w:sz w:val="20"/>
          <w:szCs w:val="20"/>
        </w:rPr>
        <w:t xml:space="preserve">                            </w:t>
      </w:r>
      <w:r w:rsidRPr="00D32E3D">
        <w:rPr>
          <w:rFonts w:eastAsiaTheme="minorHAnsi" w:cs="Arial"/>
          <w:color w:val="000000"/>
          <w:sz w:val="20"/>
          <w:szCs w:val="20"/>
        </w:rPr>
        <w:t xml:space="preserve">w sprawie zamówienia publicznego. W takim przypadku, do oferty należy załączyć stosowne pełnomocnictwo w oryginale lub notarialnie poświadczonej kopii. </w:t>
      </w:r>
    </w:p>
    <w:p w:rsidR="00452B03" w:rsidRPr="00D32E3D" w:rsidRDefault="00452B03" w:rsidP="000B51C9">
      <w:pPr>
        <w:pStyle w:val="Akapitzlist"/>
        <w:numPr>
          <w:ilvl w:val="0"/>
          <w:numId w:val="34"/>
        </w:numPr>
        <w:spacing w:after="0" w:line="240" w:lineRule="auto"/>
        <w:ind w:left="1066" w:hanging="357"/>
        <w:rPr>
          <w:rFonts w:eastAsiaTheme="minorHAnsi" w:cs="Arial"/>
          <w:color w:val="000000"/>
          <w:sz w:val="20"/>
          <w:szCs w:val="20"/>
        </w:rPr>
      </w:pPr>
      <w:r w:rsidRPr="00D32E3D">
        <w:rPr>
          <w:rFonts w:eastAsiaTheme="minorHAnsi" w:cs="Arial"/>
          <w:color w:val="000000"/>
          <w:sz w:val="20"/>
          <w:szCs w:val="20"/>
        </w:rPr>
        <w:t>P</w:t>
      </w:r>
      <w:r w:rsidRPr="00D32E3D">
        <w:rPr>
          <w:rFonts w:cs="Arial"/>
          <w:sz w:val="20"/>
          <w:szCs w:val="20"/>
        </w:rPr>
        <w:t>ełnom</w:t>
      </w:r>
      <w:r w:rsidR="007E0FA7" w:rsidRPr="00D32E3D">
        <w:rPr>
          <w:rFonts w:cs="Arial"/>
          <w:sz w:val="20"/>
          <w:szCs w:val="20"/>
        </w:rPr>
        <w:t xml:space="preserve">ocnictwo, o którym mowa w </w:t>
      </w:r>
      <w:r w:rsidRPr="00D32E3D">
        <w:rPr>
          <w:rFonts w:cs="Arial"/>
          <w:sz w:val="20"/>
          <w:szCs w:val="20"/>
        </w:rPr>
        <w:t>ppkt 1 powinno jednoznacznie wskazywać:</w:t>
      </w:r>
    </w:p>
    <w:p w:rsidR="00452B03" w:rsidRPr="00D32E3D" w:rsidRDefault="00452B03" w:rsidP="00405127">
      <w:pPr>
        <w:pStyle w:val="Akapitzlist"/>
        <w:numPr>
          <w:ilvl w:val="4"/>
          <w:numId w:val="40"/>
        </w:numPr>
        <w:spacing w:after="0" w:line="240" w:lineRule="auto"/>
        <w:ind w:firstLine="425"/>
        <w:rPr>
          <w:rFonts w:eastAsiaTheme="minorHAnsi" w:cs="Arial"/>
          <w:color w:val="000000"/>
          <w:sz w:val="20"/>
          <w:szCs w:val="20"/>
        </w:rPr>
      </w:pPr>
      <w:r w:rsidRPr="00D32E3D">
        <w:rPr>
          <w:rFonts w:cs="Arial"/>
          <w:sz w:val="20"/>
          <w:szCs w:val="20"/>
        </w:rPr>
        <w:t>jakiego postępowania dotyczy;</w:t>
      </w:r>
    </w:p>
    <w:p w:rsidR="00452B03" w:rsidRPr="00D32E3D" w:rsidRDefault="00452B03" w:rsidP="00405127">
      <w:pPr>
        <w:pStyle w:val="Akapitzlist"/>
        <w:numPr>
          <w:ilvl w:val="4"/>
          <w:numId w:val="40"/>
        </w:numPr>
        <w:spacing w:after="0" w:line="240" w:lineRule="auto"/>
        <w:ind w:firstLine="425"/>
        <w:rPr>
          <w:rFonts w:eastAsiaTheme="minorHAnsi" w:cs="Arial"/>
          <w:color w:val="000000"/>
          <w:sz w:val="20"/>
          <w:szCs w:val="20"/>
        </w:rPr>
      </w:pPr>
      <w:r w:rsidRPr="00D32E3D">
        <w:rPr>
          <w:rFonts w:cs="Arial"/>
          <w:sz w:val="20"/>
          <w:szCs w:val="20"/>
        </w:rPr>
        <w:t xml:space="preserve">jacy Wykonawcy wspólnie ubiegają się o udzielenie zamówienia;  </w:t>
      </w:r>
    </w:p>
    <w:p w:rsidR="00452B03" w:rsidRPr="00D32E3D" w:rsidRDefault="00452B03" w:rsidP="00405127">
      <w:pPr>
        <w:pStyle w:val="Akapitzlist"/>
        <w:numPr>
          <w:ilvl w:val="4"/>
          <w:numId w:val="40"/>
        </w:numPr>
        <w:spacing w:after="0" w:line="240" w:lineRule="auto"/>
        <w:ind w:firstLine="425"/>
        <w:rPr>
          <w:rFonts w:eastAsiaTheme="minorHAnsi" w:cs="Arial"/>
          <w:color w:val="000000"/>
          <w:sz w:val="20"/>
          <w:szCs w:val="20"/>
        </w:rPr>
      </w:pPr>
      <w:r w:rsidRPr="00D32E3D">
        <w:rPr>
          <w:rFonts w:cs="Arial"/>
          <w:sz w:val="20"/>
          <w:szCs w:val="20"/>
        </w:rPr>
        <w:t>podmiot pełniący funkcję pełnomocnika;</w:t>
      </w:r>
    </w:p>
    <w:p w:rsidR="00452B03" w:rsidRPr="00D32E3D" w:rsidRDefault="00452B03" w:rsidP="00405127">
      <w:pPr>
        <w:pStyle w:val="Akapitzlist"/>
        <w:numPr>
          <w:ilvl w:val="4"/>
          <w:numId w:val="40"/>
        </w:numPr>
        <w:spacing w:after="120" w:line="240" w:lineRule="auto"/>
        <w:ind w:firstLine="425"/>
        <w:rPr>
          <w:rFonts w:eastAsiaTheme="minorHAnsi" w:cs="Arial"/>
          <w:color w:val="000000"/>
          <w:sz w:val="20"/>
          <w:szCs w:val="20"/>
        </w:rPr>
      </w:pPr>
      <w:r w:rsidRPr="00D32E3D">
        <w:rPr>
          <w:rFonts w:cs="Arial"/>
          <w:sz w:val="20"/>
          <w:szCs w:val="20"/>
        </w:rPr>
        <w:t>jakie czynności w postępowaniu ma prawo wykonywać pełnomocnik.</w:t>
      </w:r>
    </w:p>
    <w:p w:rsidR="003E433C" w:rsidRPr="00D32E3D" w:rsidRDefault="003E433C" w:rsidP="00D32E3D">
      <w:pPr>
        <w:pStyle w:val="Akapitzlist"/>
        <w:numPr>
          <w:ilvl w:val="0"/>
          <w:numId w:val="34"/>
        </w:numPr>
        <w:spacing w:after="120" w:line="240" w:lineRule="auto"/>
        <w:rPr>
          <w:rFonts w:cs="Arial"/>
          <w:i/>
          <w:sz w:val="20"/>
          <w:szCs w:val="20"/>
        </w:rPr>
      </w:pPr>
      <w:r w:rsidRPr="00D32E3D">
        <w:rPr>
          <w:rFonts w:eastAsiaTheme="minorHAnsi" w:cs="Arial"/>
          <w:color w:val="000000"/>
          <w:sz w:val="20"/>
          <w:szCs w:val="20"/>
        </w:rPr>
        <w:t xml:space="preserve">W przypadku wspólnego ubiegania się Wykonawców o udzielenie niniejszego zamówienia, badanie braku podstaw do wykluczenia przeprowadzane będzie w odniesieniu do każdego z Wykonawców. </w:t>
      </w:r>
    </w:p>
    <w:p w:rsidR="006B13E9" w:rsidRPr="00D32E3D" w:rsidRDefault="006B13E9" w:rsidP="00D32E3D">
      <w:pPr>
        <w:numPr>
          <w:ilvl w:val="0"/>
          <w:numId w:val="34"/>
        </w:numPr>
        <w:tabs>
          <w:tab w:val="left" w:pos="0"/>
          <w:tab w:val="left" w:pos="426"/>
        </w:tabs>
        <w:spacing w:after="120" w:line="240" w:lineRule="auto"/>
        <w:ind w:left="1066" w:hanging="357"/>
        <w:rPr>
          <w:rFonts w:cs="Arial"/>
          <w:b/>
          <w:bCs/>
          <w:sz w:val="20"/>
          <w:szCs w:val="20"/>
        </w:rPr>
      </w:pPr>
      <w:r w:rsidRPr="00D32E3D">
        <w:rPr>
          <w:rFonts w:cs="Arial"/>
          <w:color w:val="000000"/>
          <w:sz w:val="20"/>
          <w:szCs w:val="20"/>
        </w:rPr>
        <w:t xml:space="preserve">Wykonawcy </w:t>
      </w:r>
      <w:r w:rsidRPr="00D32E3D">
        <w:rPr>
          <w:rFonts w:cs="Arial"/>
          <w:sz w:val="20"/>
          <w:szCs w:val="20"/>
        </w:rPr>
        <w:t>wspólnie ubiegający się o niniejsze zamówienie, których oferta zostanie uznana za najkorzystniejszą, przed podpisaniem umowy w sprawie zamówienia, są zobowiązani przedstawić Zamawiającemu umowę regulującą ich współpracę.</w:t>
      </w:r>
    </w:p>
    <w:p w:rsidR="00191638" w:rsidRPr="00D32E3D" w:rsidRDefault="003E433C" w:rsidP="00D32E3D">
      <w:pPr>
        <w:pStyle w:val="Akapitzlist"/>
        <w:numPr>
          <w:ilvl w:val="0"/>
          <w:numId w:val="34"/>
        </w:numPr>
        <w:spacing w:after="120" w:line="240" w:lineRule="auto"/>
        <w:rPr>
          <w:rFonts w:cs="Arial"/>
          <w:i/>
          <w:sz w:val="20"/>
          <w:szCs w:val="20"/>
        </w:rPr>
      </w:pPr>
      <w:r w:rsidRPr="00D32E3D">
        <w:rPr>
          <w:rFonts w:eastAsiaTheme="minorHAnsi" w:cs="Arial"/>
          <w:bCs/>
          <w:color w:val="000000"/>
          <w:sz w:val="20"/>
          <w:szCs w:val="20"/>
        </w:rPr>
        <w:t>Wszelka korespondencja prowadzona będzie</w:t>
      </w:r>
      <w:r w:rsidR="00191638" w:rsidRPr="00D32E3D">
        <w:rPr>
          <w:rFonts w:eastAsiaTheme="minorHAnsi" w:cs="Arial"/>
          <w:bCs/>
          <w:color w:val="000000"/>
          <w:sz w:val="20"/>
          <w:szCs w:val="20"/>
        </w:rPr>
        <w:t xml:space="preserve"> </w:t>
      </w:r>
      <w:r w:rsidR="00191638" w:rsidRPr="00D32E3D">
        <w:rPr>
          <w:rFonts w:cs="Arial"/>
          <w:sz w:val="20"/>
          <w:szCs w:val="20"/>
        </w:rPr>
        <w:t>przez Zamawiającego wyłącznie z pełnomocnikie</w:t>
      </w:r>
      <w:r w:rsidR="00F7217E" w:rsidRPr="00D32E3D">
        <w:rPr>
          <w:rFonts w:cs="Arial"/>
          <w:sz w:val="20"/>
          <w:szCs w:val="20"/>
        </w:rPr>
        <w:t>m, którego dane należy podać w f</w:t>
      </w:r>
      <w:r w:rsidR="00191638" w:rsidRPr="00D32E3D">
        <w:rPr>
          <w:rFonts w:cs="Arial"/>
          <w:sz w:val="20"/>
          <w:szCs w:val="20"/>
        </w:rPr>
        <w:t>ormularzu Oferty, ze skutkiem dla wszystkich Wykonawców składających ofertę wspólną.</w:t>
      </w:r>
    </w:p>
    <w:p w:rsidR="00A4519E" w:rsidRPr="00D32E3D" w:rsidRDefault="003E433C" w:rsidP="00D32E3D">
      <w:pPr>
        <w:pStyle w:val="Akapitzlist"/>
        <w:numPr>
          <w:ilvl w:val="0"/>
          <w:numId w:val="34"/>
        </w:numPr>
        <w:spacing w:after="120" w:line="240" w:lineRule="auto"/>
        <w:ind w:left="1066" w:hanging="357"/>
        <w:rPr>
          <w:rFonts w:cs="Arial"/>
          <w:i/>
          <w:sz w:val="20"/>
          <w:szCs w:val="20"/>
        </w:rPr>
      </w:pPr>
      <w:r w:rsidRPr="00D32E3D">
        <w:rPr>
          <w:rFonts w:cs="Arial"/>
          <w:sz w:val="20"/>
          <w:szCs w:val="20"/>
        </w:rPr>
        <w:t xml:space="preserve">Dokumenty potwierdzające brak podstaw do wykluczenia, czyli dokumenty, o których mowa </w:t>
      </w:r>
      <w:r w:rsidR="00A879A6" w:rsidRPr="00D32E3D">
        <w:rPr>
          <w:rFonts w:cs="Arial"/>
          <w:sz w:val="20"/>
          <w:szCs w:val="20"/>
        </w:rPr>
        <w:t xml:space="preserve">                   </w:t>
      </w:r>
      <w:r w:rsidRPr="00D32E3D">
        <w:rPr>
          <w:rFonts w:cs="Arial"/>
          <w:sz w:val="20"/>
          <w:szCs w:val="20"/>
        </w:rPr>
        <w:t xml:space="preserve">w </w:t>
      </w:r>
      <w:r w:rsidR="006B13E9" w:rsidRPr="00D32E3D">
        <w:rPr>
          <w:rFonts w:cs="Arial"/>
          <w:sz w:val="20"/>
          <w:szCs w:val="20"/>
        </w:rPr>
        <w:t xml:space="preserve"> pkt 9.1</w:t>
      </w:r>
      <w:r w:rsidR="007E0FA7" w:rsidRPr="00D32E3D">
        <w:rPr>
          <w:rFonts w:cs="Arial"/>
          <w:sz w:val="20"/>
          <w:szCs w:val="20"/>
        </w:rPr>
        <w:t xml:space="preserve"> </w:t>
      </w:r>
      <w:r w:rsidRPr="00D32E3D">
        <w:rPr>
          <w:rFonts w:cs="Arial"/>
          <w:sz w:val="20"/>
          <w:szCs w:val="20"/>
        </w:rPr>
        <w:t xml:space="preserve">SIWZ, </w:t>
      </w:r>
      <w:r w:rsidRPr="00D32E3D">
        <w:rPr>
          <w:rFonts w:cs="Arial"/>
          <w:color w:val="000000"/>
          <w:sz w:val="20"/>
          <w:szCs w:val="20"/>
        </w:rPr>
        <w:t>składa każdy z wykonawców wspólnie  ubiegających się o zamówienie</w:t>
      </w:r>
      <w:r w:rsidRPr="00D32E3D">
        <w:rPr>
          <w:rFonts w:cs="Arial"/>
          <w:sz w:val="20"/>
          <w:szCs w:val="20"/>
        </w:rPr>
        <w:t xml:space="preserve">. </w:t>
      </w:r>
    </w:p>
    <w:p w:rsidR="00126405" w:rsidRPr="000B51C9" w:rsidRDefault="00126405" w:rsidP="00D32E3D">
      <w:pPr>
        <w:autoSpaceDE w:val="0"/>
        <w:autoSpaceDN w:val="0"/>
        <w:adjustRightInd w:val="0"/>
        <w:spacing w:after="120" w:line="240" w:lineRule="auto"/>
        <w:ind w:left="709" w:hanging="709"/>
        <w:rPr>
          <w:rFonts w:cs="Arial"/>
          <w:b/>
          <w:u w:val="single"/>
        </w:rPr>
      </w:pPr>
      <w:r w:rsidRPr="000B51C9">
        <w:rPr>
          <w:rFonts w:cs="Arial"/>
          <w:b/>
          <w:bCs/>
          <w:color w:val="000000"/>
          <w:lang w:eastAsia="pl-PL"/>
        </w:rPr>
        <w:t xml:space="preserve">10. </w:t>
      </w:r>
      <w:r w:rsidRPr="000B51C9">
        <w:rPr>
          <w:rFonts w:cs="Arial"/>
          <w:b/>
          <w:bCs/>
          <w:color w:val="000000"/>
          <w:lang w:eastAsia="pl-PL"/>
        </w:rPr>
        <w:tab/>
      </w:r>
      <w:r w:rsidRPr="000B51C9">
        <w:rPr>
          <w:rFonts w:cs="Arial"/>
          <w:b/>
          <w:bCs/>
          <w:color w:val="000000"/>
          <w:u w:val="single"/>
          <w:lang w:eastAsia="pl-PL"/>
        </w:rPr>
        <w:t>Opis sposobu przygotowania ofert.</w:t>
      </w:r>
    </w:p>
    <w:p w:rsidR="00126405" w:rsidRPr="00D32E3D" w:rsidRDefault="00126405" w:rsidP="00405127">
      <w:pPr>
        <w:pStyle w:val="Akapitzlist"/>
        <w:numPr>
          <w:ilvl w:val="1"/>
          <w:numId w:val="42"/>
        </w:numPr>
        <w:spacing w:after="120" w:line="240" w:lineRule="auto"/>
        <w:rPr>
          <w:rFonts w:cs="Arial"/>
          <w:b/>
          <w:i/>
          <w:sz w:val="20"/>
          <w:szCs w:val="20"/>
        </w:rPr>
      </w:pPr>
      <w:r w:rsidRPr="00D32E3D">
        <w:rPr>
          <w:rFonts w:cs="Arial"/>
          <w:bCs/>
          <w:color w:val="000000"/>
          <w:sz w:val="20"/>
          <w:szCs w:val="20"/>
          <w:lang w:eastAsia="pl-PL"/>
        </w:rPr>
        <w:t>Wykonawca może złożyć tylko jedną ofertę.</w:t>
      </w:r>
    </w:p>
    <w:p w:rsidR="00126405" w:rsidRPr="00044CE3" w:rsidRDefault="00126405" w:rsidP="00405127">
      <w:pPr>
        <w:pStyle w:val="Akapitzlist"/>
        <w:numPr>
          <w:ilvl w:val="1"/>
          <w:numId w:val="42"/>
        </w:numPr>
        <w:spacing w:after="120" w:line="240" w:lineRule="auto"/>
        <w:ind w:left="709" w:hanging="709"/>
        <w:rPr>
          <w:rFonts w:cs="Arial"/>
          <w:b/>
          <w:i/>
          <w:sz w:val="20"/>
          <w:szCs w:val="20"/>
        </w:rPr>
      </w:pPr>
      <w:r w:rsidRPr="00044CE3">
        <w:rPr>
          <w:rFonts w:cs="Arial"/>
          <w:b/>
          <w:sz w:val="20"/>
          <w:szCs w:val="20"/>
        </w:rPr>
        <w:t xml:space="preserve">Oferta zawiera wypełniony formularz „Oferta” (zgodny w treści z wzorem przedstawionym w  SIWZ) oraz </w:t>
      </w:r>
      <w:r w:rsidR="00D0000F" w:rsidRPr="00044CE3">
        <w:rPr>
          <w:rFonts w:cs="Arial"/>
          <w:b/>
          <w:sz w:val="20"/>
          <w:szCs w:val="20"/>
        </w:rPr>
        <w:t xml:space="preserve">niżej </w:t>
      </w:r>
      <w:r w:rsidRPr="00044CE3">
        <w:rPr>
          <w:rFonts w:cs="Arial"/>
          <w:b/>
          <w:sz w:val="20"/>
          <w:szCs w:val="20"/>
        </w:rPr>
        <w:t>wymienione</w:t>
      </w:r>
      <w:r w:rsidR="00D0000F" w:rsidRPr="00044CE3">
        <w:rPr>
          <w:rFonts w:cs="Arial"/>
          <w:b/>
          <w:sz w:val="20"/>
          <w:szCs w:val="20"/>
        </w:rPr>
        <w:t xml:space="preserve"> dokumenty: </w:t>
      </w:r>
    </w:p>
    <w:p w:rsidR="00A879A6" w:rsidRPr="00044CE3" w:rsidRDefault="00A879A6" w:rsidP="00044CE3">
      <w:pPr>
        <w:pStyle w:val="tytu0"/>
        <w:spacing w:after="0"/>
        <w:rPr>
          <w:b/>
        </w:rPr>
      </w:pPr>
      <w:r w:rsidRPr="00044CE3">
        <w:rPr>
          <w:b/>
        </w:rPr>
        <w:t xml:space="preserve">             </w:t>
      </w:r>
      <w:r w:rsidR="00AC4962">
        <w:rPr>
          <w:b/>
        </w:rPr>
        <w:t>1</w:t>
      </w:r>
      <w:r w:rsidR="007E0FA7" w:rsidRPr="00044CE3">
        <w:rPr>
          <w:b/>
        </w:rPr>
        <w:t>) oświadczenie</w:t>
      </w:r>
      <w:r w:rsidR="00A118F9" w:rsidRPr="00044CE3">
        <w:rPr>
          <w:b/>
        </w:rPr>
        <w:t>, o którym mowa w pkt 7</w:t>
      </w:r>
      <w:r w:rsidRPr="00044CE3">
        <w:rPr>
          <w:b/>
        </w:rPr>
        <w:t xml:space="preserve"> niniejszej SIWZ,</w:t>
      </w:r>
    </w:p>
    <w:p w:rsidR="00A118F9" w:rsidRDefault="00AC4962" w:rsidP="00D32E3D">
      <w:pPr>
        <w:pStyle w:val="Akapitzlist"/>
        <w:spacing w:after="120" w:line="240" w:lineRule="auto"/>
        <w:ind w:left="709"/>
        <w:rPr>
          <w:rFonts w:cs="Arial"/>
          <w:b/>
          <w:sz w:val="20"/>
          <w:szCs w:val="20"/>
        </w:rPr>
      </w:pPr>
      <w:r>
        <w:rPr>
          <w:rFonts w:cs="Arial"/>
          <w:b/>
          <w:sz w:val="20"/>
          <w:szCs w:val="20"/>
        </w:rPr>
        <w:t>2</w:t>
      </w:r>
      <w:r w:rsidR="00D0000F" w:rsidRPr="00044CE3">
        <w:rPr>
          <w:rFonts w:cs="Arial"/>
          <w:b/>
          <w:sz w:val="20"/>
          <w:szCs w:val="20"/>
        </w:rPr>
        <w:t>) pełnomocnictwo do podpisania oferty, o ile prawo do podpisania oferty nie wynika z innych dokumentów złożonych wraz z ofertą,</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sz w:val="20"/>
          <w:szCs w:val="20"/>
        </w:rPr>
        <w:t>Oferta oraz pozostałe dokumenty, dla których Zamawiający określił wzory w formie załączników, winny być sporządzone zgodnie z tymi wzorami, co do treści oraz opisu kolumn i wierszy.</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sz w:val="20"/>
          <w:szCs w:val="20"/>
        </w:rPr>
        <w:t>Oferta musi być sporządzona z zachowaniem formy pisemnej pod rygorem nieważności.</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sz w:val="20"/>
          <w:szCs w:val="20"/>
        </w:rPr>
        <w:t xml:space="preserve">Każdy dokument składający się na ofertę musi być czytelny. Wymaga się, aby wszelkie zmiany </w:t>
      </w:r>
      <w:r w:rsidR="00A879A6" w:rsidRPr="00D32E3D">
        <w:rPr>
          <w:rFonts w:cs="Arial"/>
          <w:sz w:val="20"/>
          <w:szCs w:val="20"/>
        </w:rPr>
        <w:t xml:space="preserve">                     </w:t>
      </w:r>
      <w:r w:rsidRPr="00D32E3D">
        <w:rPr>
          <w:rFonts w:cs="Arial"/>
          <w:sz w:val="20"/>
          <w:szCs w:val="20"/>
        </w:rPr>
        <w:t>w treści oferty były dokonane w sposób czytelny i opatrzone parafą osoby podpisującej ofertę. Poprawki mogą być dokonane jedynie poprzez przekreślenie błędnego zapisu i czytelne wstawienie poprawnego.</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sz w:val="20"/>
          <w:szCs w:val="20"/>
        </w:rPr>
        <w:t>Oferta musi być podpisana przez Wykonawcę. Zamawiający wymaga, aby ofertę podpisano zgodnie z zasadami reprezentacji wskazanymi we właściwym rejestrze lub ewidencji działalności gospodarczej. Jeżeli osoba/osoby podpisująca(e) ofertę działa na podstawie pełnomocnictwa, to musi ono w swej treści wyraźnie wskazywać uprawnienie do podpisania oferty. Zamawiający uznaje, że pełnomocnictwo do podpisania oferty obejmuje także dokonywanie czynności wymienionych w pkt 11.5. Dokument pełnomocnictwa musi zostać złożony jako część oferty, musi być w oryginale lub kopii poświadczonej za zgodność z oryginałem przez notariusza.</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sz w:val="20"/>
          <w:szCs w:val="20"/>
        </w:rPr>
        <w:t xml:space="preserve">Dokumenty składające się na ofertę - inne niż pełnomocnictwa - zgodnie z § 14 Rozporządzenia  Ministra Rozwoju z dnia 26 lipca 2016 r. w sprawie rodzajów dokumentów, jakich może żądać zamawiający od wykonawcy w postępowaniu o udzielenie zamówienia (Dz. U. z 2016 r., poz. 1126), składane są w oryginale lub kopii poświadczonej za zgodność z oryginałem przez wykonawcę. </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sz w:val="20"/>
          <w:szCs w:val="20"/>
        </w:rPr>
        <w:t xml:space="preserve">Oferta musi być sporządzona w języku polskim. Każdy dokument składający się na ofertę sporządzony w innym języku niż język polski winien być złożony wraz z tłumaczeniem na język polski. </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sz w:val="20"/>
          <w:szCs w:val="20"/>
        </w:rPr>
        <w:t>Zaleca się, aby:</w:t>
      </w:r>
    </w:p>
    <w:p w:rsidR="00126405" w:rsidRPr="00D32E3D" w:rsidRDefault="00126405" w:rsidP="00D32E3D">
      <w:pPr>
        <w:pStyle w:val="Akapitzlist"/>
        <w:numPr>
          <w:ilvl w:val="0"/>
          <w:numId w:val="12"/>
        </w:numPr>
        <w:spacing w:after="120" w:line="240" w:lineRule="auto"/>
        <w:rPr>
          <w:rFonts w:cs="Arial"/>
          <w:b/>
          <w:i/>
          <w:sz w:val="20"/>
          <w:szCs w:val="20"/>
        </w:rPr>
      </w:pPr>
      <w:r w:rsidRPr="00D32E3D">
        <w:rPr>
          <w:rFonts w:cs="Arial"/>
          <w:sz w:val="20"/>
          <w:szCs w:val="20"/>
        </w:rPr>
        <w:t xml:space="preserve">strony oferty były trwale ze sobą połączone i kolejno ponumerowane. W treści oferty powinna być umieszczona informacja o ilości stron. </w:t>
      </w:r>
    </w:p>
    <w:p w:rsidR="00126405" w:rsidRPr="00D32E3D" w:rsidRDefault="00126405" w:rsidP="00D32E3D">
      <w:pPr>
        <w:pStyle w:val="Akapitzlist"/>
        <w:numPr>
          <w:ilvl w:val="0"/>
          <w:numId w:val="12"/>
        </w:numPr>
        <w:spacing w:after="120" w:line="240" w:lineRule="auto"/>
        <w:rPr>
          <w:rFonts w:cs="Arial"/>
          <w:b/>
          <w:i/>
          <w:sz w:val="20"/>
          <w:szCs w:val="20"/>
        </w:rPr>
      </w:pPr>
      <w:r w:rsidRPr="00D32E3D">
        <w:rPr>
          <w:rFonts w:cs="Arial"/>
          <w:sz w:val="20"/>
          <w:szCs w:val="20"/>
        </w:rPr>
        <w:t xml:space="preserve">formularz cenowy nie był sporządzany odręcznie. Niemożność jednoznacznego odczytania ceny jednostkowej lub poprawienie jej przez wykonawcę bez zastosowania wymagań określonych </w:t>
      </w:r>
      <w:r w:rsidR="00F8757E" w:rsidRPr="00D32E3D">
        <w:rPr>
          <w:rFonts w:cs="Arial"/>
          <w:sz w:val="20"/>
          <w:szCs w:val="20"/>
        </w:rPr>
        <w:t xml:space="preserve">                    </w:t>
      </w:r>
      <w:r w:rsidRPr="00D32E3D">
        <w:rPr>
          <w:rFonts w:cs="Arial"/>
          <w:sz w:val="20"/>
          <w:szCs w:val="20"/>
        </w:rPr>
        <w:t>w pkt 1</w:t>
      </w:r>
      <w:r w:rsidR="00D61D8F" w:rsidRPr="00D32E3D">
        <w:rPr>
          <w:rFonts w:cs="Arial"/>
          <w:sz w:val="20"/>
          <w:szCs w:val="20"/>
        </w:rPr>
        <w:t>0</w:t>
      </w:r>
      <w:r w:rsidRPr="00D32E3D">
        <w:rPr>
          <w:rFonts w:cs="Arial"/>
          <w:sz w:val="20"/>
          <w:szCs w:val="20"/>
        </w:rPr>
        <w:t>.5 SIWZ powodować będzie odrzucenie oferty na podstawie art. 89 ust. 1 pkt 2 ustawy Pzp.</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color w:val="000000"/>
          <w:sz w:val="20"/>
          <w:szCs w:val="20"/>
          <w:lang w:eastAsia="pl-PL"/>
        </w:rPr>
        <w:t>Ofertę należy złożyć w zamkniętej kopercie, w siedzibie Zamawiającego</w:t>
      </w:r>
      <w:r w:rsidR="00F8757E" w:rsidRPr="00D32E3D">
        <w:rPr>
          <w:rFonts w:cs="Arial"/>
          <w:color w:val="000000"/>
          <w:sz w:val="20"/>
          <w:szCs w:val="20"/>
          <w:lang w:eastAsia="pl-PL"/>
        </w:rPr>
        <w:t xml:space="preserve"> (pawilon H, pokój 106)</w:t>
      </w:r>
      <w:r w:rsidRPr="00D32E3D">
        <w:rPr>
          <w:rFonts w:cs="Arial"/>
          <w:color w:val="000000"/>
          <w:sz w:val="20"/>
          <w:szCs w:val="20"/>
          <w:lang w:eastAsia="pl-PL"/>
        </w:rPr>
        <w:t xml:space="preserve"> </w:t>
      </w:r>
      <w:r w:rsidR="00F8757E" w:rsidRPr="00D32E3D">
        <w:rPr>
          <w:rFonts w:cs="Arial"/>
          <w:color w:val="000000"/>
          <w:sz w:val="20"/>
          <w:szCs w:val="20"/>
          <w:lang w:eastAsia="pl-PL"/>
        </w:rPr>
        <w:t xml:space="preserve">                             </w:t>
      </w:r>
      <w:r w:rsidRPr="00D32E3D">
        <w:rPr>
          <w:rFonts w:cs="Arial"/>
          <w:color w:val="000000"/>
          <w:sz w:val="20"/>
          <w:szCs w:val="20"/>
          <w:lang w:eastAsia="pl-PL"/>
        </w:rPr>
        <w:t xml:space="preserve">i oznakować w następujący sposób: </w:t>
      </w:r>
    </w:p>
    <w:p w:rsidR="000B51C9" w:rsidRPr="00631DA3" w:rsidRDefault="000B51C9" w:rsidP="000B51C9">
      <w:pPr>
        <w:pStyle w:val="Tytu"/>
        <w:spacing w:after="120"/>
        <w:ind w:left="375"/>
        <w:rPr>
          <w:bCs/>
          <w:sz w:val="20"/>
          <w:szCs w:val="20"/>
        </w:rPr>
      </w:pPr>
      <w:r w:rsidRPr="00F93854">
        <w:rPr>
          <w:bCs/>
          <w:sz w:val="20"/>
          <w:szCs w:val="20"/>
        </w:rPr>
        <w:t>Nazwa</w:t>
      </w:r>
      <w:r w:rsidRPr="00631DA3">
        <w:rPr>
          <w:bCs/>
          <w:sz w:val="20"/>
          <w:szCs w:val="20"/>
        </w:rPr>
        <w:t>, adres Wykonawcy: (może być pieczątka)</w:t>
      </w:r>
    </w:p>
    <w:p w:rsidR="000B51C9" w:rsidRPr="00631DA3" w:rsidRDefault="000B51C9" w:rsidP="000B51C9">
      <w:pPr>
        <w:pStyle w:val="Tytu"/>
        <w:spacing w:after="0"/>
        <w:ind w:left="375"/>
        <w:rPr>
          <w:sz w:val="20"/>
          <w:szCs w:val="20"/>
        </w:rPr>
      </w:pPr>
      <w:r w:rsidRPr="00631DA3">
        <w:rPr>
          <w:sz w:val="20"/>
          <w:szCs w:val="20"/>
        </w:rPr>
        <w:t>Szpital Bielański</w:t>
      </w:r>
    </w:p>
    <w:p w:rsidR="000B51C9" w:rsidRPr="00631DA3" w:rsidRDefault="000B51C9" w:rsidP="000B51C9">
      <w:pPr>
        <w:pStyle w:val="Tytu2"/>
        <w:spacing w:after="120" w:line="240" w:lineRule="auto"/>
        <w:ind w:left="375"/>
        <w:rPr>
          <w:rFonts w:cs="Arial"/>
          <w:sz w:val="20"/>
          <w:szCs w:val="20"/>
        </w:rPr>
      </w:pPr>
      <w:r w:rsidRPr="00631DA3">
        <w:rPr>
          <w:rFonts w:cs="Arial"/>
          <w:sz w:val="20"/>
          <w:szCs w:val="20"/>
        </w:rPr>
        <w:t>ul. Cegłowska 80, 01-809 Warszawa</w:t>
      </w:r>
    </w:p>
    <w:p w:rsidR="000B51C9" w:rsidRPr="00631DA3" w:rsidRDefault="000B51C9" w:rsidP="000B51C9">
      <w:pPr>
        <w:pStyle w:val="tytu0"/>
        <w:tabs>
          <w:tab w:val="clear" w:pos="567"/>
        </w:tabs>
        <w:ind w:left="375" w:firstLine="0"/>
        <w:jc w:val="center"/>
        <w:rPr>
          <w:b/>
        </w:rPr>
      </w:pPr>
      <w:r w:rsidRPr="00631DA3">
        <w:rPr>
          <w:b/>
        </w:rPr>
        <w:t>„Oferta na</w:t>
      </w:r>
      <w:r w:rsidR="00317A03">
        <w:rPr>
          <w:b/>
        </w:rPr>
        <w:t xml:space="preserve"> </w:t>
      </w:r>
      <w:r w:rsidR="00317A03" w:rsidRPr="00E62608">
        <w:rPr>
          <w:b/>
        </w:rPr>
        <w:t>dostaw</w:t>
      </w:r>
      <w:r w:rsidR="00317A03">
        <w:rPr>
          <w:b/>
        </w:rPr>
        <w:t>ę</w:t>
      </w:r>
      <w:r w:rsidR="00317A03" w:rsidRPr="00E62608">
        <w:rPr>
          <w:b/>
        </w:rPr>
        <w:t xml:space="preserve"> </w:t>
      </w:r>
      <w:r w:rsidR="002E6B00">
        <w:rPr>
          <w:b/>
        </w:rPr>
        <w:t xml:space="preserve">sprzętu komputerowego </w:t>
      </w:r>
      <w:r w:rsidR="00317A03" w:rsidRPr="00E62608">
        <w:rPr>
          <w:b/>
        </w:rPr>
        <w:t>dla Szpitala Bielańskiego w Warszawie (</w:t>
      </w:r>
      <w:r w:rsidR="002E6B00">
        <w:rPr>
          <w:b/>
        </w:rPr>
        <w:t>Z</w:t>
      </w:r>
      <w:r w:rsidR="00317A03" w:rsidRPr="00E62608">
        <w:rPr>
          <w:b/>
        </w:rPr>
        <w:t>P-</w:t>
      </w:r>
      <w:r w:rsidR="002E6B00">
        <w:rPr>
          <w:b/>
        </w:rPr>
        <w:t>25</w:t>
      </w:r>
      <w:r w:rsidR="00317A03" w:rsidRPr="00E62608">
        <w:rPr>
          <w:b/>
        </w:rPr>
        <w:t>/201</w:t>
      </w:r>
      <w:r w:rsidR="00317A03">
        <w:rPr>
          <w:b/>
        </w:rPr>
        <w:t>9</w:t>
      </w:r>
      <w:r w:rsidR="00317A03" w:rsidRPr="00E62608">
        <w:rPr>
          <w:b/>
        </w:rPr>
        <w:t>).</w:t>
      </w:r>
      <w:r w:rsidRPr="00631DA3">
        <w:rPr>
          <w:b/>
        </w:rPr>
        <w:t xml:space="preserve"> Nie otwierać przed dniem </w:t>
      </w:r>
      <w:r w:rsidR="00CD7913">
        <w:rPr>
          <w:b/>
        </w:rPr>
        <w:t>02</w:t>
      </w:r>
      <w:r w:rsidRPr="00631DA3">
        <w:rPr>
          <w:b/>
        </w:rPr>
        <w:t>.</w:t>
      </w:r>
      <w:r w:rsidR="00317A03">
        <w:rPr>
          <w:b/>
        </w:rPr>
        <w:t>0</w:t>
      </w:r>
      <w:r w:rsidR="00CD7913">
        <w:rPr>
          <w:b/>
        </w:rPr>
        <w:t>4</w:t>
      </w:r>
      <w:r w:rsidRPr="00631DA3">
        <w:rPr>
          <w:b/>
        </w:rPr>
        <w:t>.201</w:t>
      </w:r>
      <w:r w:rsidR="00317A03">
        <w:rPr>
          <w:b/>
        </w:rPr>
        <w:t>9</w:t>
      </w:r>
      <w:r w:rsidRPr="00631DA3">
        <w:rPr>
          <w:b/>
        </w:rPr>
        <w:t xml:space="preserve"> r. godz. 10.15</w:t>
      </w:r>
      <w:r w:rsidRPr="00631DA3">
        <w:rPr>
          <w:rFonts w:ascii="Times New Roman" w:hAnsi="Times New Roman" w:cs="Times New Roman"/>
          <w:b/>
        </w:rPr>
        <w:t>”.</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color w:val="000000"/>
          <w:sz w:val="20"/>
          <w:szCs w:val="20"/>
          <w:lang w:eastAsia="pl-PL"/>
        </w:rPr>
        <w:t xml:space="preserve">Zamawiający informuje, iż zgodnie z art. 8 w zw. z art. 96 ust. 3 ustawy PZP oferty składane </w:t>
      </w:r>
      <w:r w:rsidR="00F8757E" w:rsidRPr="00D32E3D">
        <w:rPr>
          <w:rFonts w:cs="Arial"/>
          <w:color w:val="000000"/>
          <w:sz w:val="20"/>
          <w:szCs w:val="20"/>
          <w:lang w:eastAsia="pl-PL"/>
        </w:rPr>
        <w:t xml:space="preserve">                               </w:t>
      </w:r>
      <w:r w:rsidRPr="00D32E3D">
        <w:rPr>
          <w:rFonts w:cs="Arial"/>
          <w:color w:val="000000"/>
          <w:sz w:val="20"/>
          <w:szCs w:val="20"/>
          <w:lang w:eastAsia="pl-PL"/>
        </w:rPr>
        <w:t>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póź</w:t>
      </w:r>
      <w:r w:rsidR="002C520E" w:rsidRPr="00D32E3D">
        <w:rPr>
          <w:rFonts w:cs="Arial"/>
          <w:color w:val="000000"/>
          <w:sz w:val="20"/>
          <w:szCs w:val="20"/>
          <w:lang w:eastAsia="pl-PL"/>
        </w:rPr>
        <w:t>n. zm.)</w:t>
      </w:r>
      <w:r w:rsidRPr="00D32E3D">
        <w:rPr>
          <w:rFonts w:cs="Arial"/>
          <w:color w:val="000000"/>
          <w:sz w:val="20"/>
          <w:szCs w:val="20"/>
          <w:lang w:eastAsia="pl-PL"/>
        </w:rPr>
        <w:t>.</w:t>
      </w:r>
    </w:p>
    <w:p w:rsidR="00D61D8F" w:rsidRPr="00D32E3D" w:rsidRDefault="00D61D8F" w:rsidP="00405127">
      <w:pPr>
        <w:pStyle w:val="Akapitzlist"/>
        <w:numPr>
          <w:ilvl w:val="1"/>
          <w:numId w:val="42"/>
        </w:numPr>
        <w:spacing w:after="120" w:line="240" w:lineRule="auto"/>
        <w:ind w:left="709" w:hanging="709"/>
        <w:rPr>
          <w:rFonts w:cs="Arial"/>
          <w:b/>
          <w:i/>
          <w:sz w:val="20"/>
          <w:szCs w:val="20"/>
        </w:rPr>
      </w:pPr>
      <w:r w:rsidRPr="00D32E3D">
        <w:rPr>
          <w:rFonts w:cs="Arial"/>
          <w:sz w:val="20"/>
          <w:szCs w:val="20"/>
        </w:rPr>
        <w:t>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 i nie mogą być one udostępniane oraz wykazać, iż zastrzeżone informacje stanowią tajemnicę przedsiębiorstwa. Nie mogą stanowić tajemnicy przedsiębiorstwa informacje podawane do wiadomości podczas otwarcia ofert.</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color w:val="000000"/>
          <w:sz w:val="20"/>
          <w:szCs w:val="20"/>
          <w:lang w:eastAsia="pl-PL"/>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color w:val="000000"/>
          <w:sz w:val="20"/>
          <w:szCs w:val="20"/>
          <w:lang w:eastAsia="pl-PL"/>
        </w:rPr>
        <w:t xml:space="preserve">Zastrzeżenie informacji, które nie stanowią tajemnicy przedsiębiorstwa w rozumieniu ustawy </w:t>
      </w:r>
      <w:r w:rsidR="00F8757E" w:rsidRPr="00D32E3D">
        <w:rPr>
          <w:rFonts w:cs="Arial"/>
          <w:color w:val="000000"/>
          <w:sz w:val="20"/>
          <w:szCs w:val="20"/>
          <w:lang w:eastAsia="pl-PL"/>
        </w:rPr>
        <w:t xml:space="preserve">                                   </w:t>
      </w:r>
      <w:r w:rsidRPr="00D32E3D">
        <w:rPr>
          <w:rFonts w:cs="Arial"/>
          <w:color w:val="000000"/>
          <w:sz w:val="20"/>
          <w:szCs w:val="20"/>
          <w:lang w:eastAsia="pl-PL"/>
        </w:rPr>
        <w:t xml:space="preserve">o zwalczaniu nieuczciwej konkurencji będzie traktowane, jako bezskuteczne i skutkować będzie zgodnie z uchwałą SN z 20 października 2005 (sygn. III CZP 74/05) ich odtajnieniem. </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color w:val="000000"/>
          <w:sz w:val="20"/>
          <w:szCs w:val="20"/>
          <w:lang w:eastAsia="pl-PL"/>
        </w:rPr>
        <w:t xml:space="preserve">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rsidR="00126405" w:rsidRPr="00D32E3D" w:rsidRDefault="00126405" w:rsidP="00405127">
      <w:pPr>
        <w:pStyle w:val="Akapitzlist"/>
        <w:numPr>
          <w:ilvl w:val="1"/>
          <w:numId w:val="42"/>
        </w:numPr>
        <w:spacing w:after="120" w:line="240" w:lineRule="auto"/>
        <w:ind w:left="709" w:hanging="709"/>
        <w:rPr>
          <w:rFonts w:cs="Arial"/>
          <w:b/>
          <w:i/>
          <w:sz w:val="20"/>
          <w:szCs w:val="20"/>
        </w:rPr>
      </w:pPr>
      <w:r w:rsidRPr="00D32E3D">
        <w:rPr>
          <w:rFonts w:cs="Arial"/>
          <w:color w:val="000000"/>
          <w:sz w:val="20"/>
          <w:szCs w:val="20"/>
          <w:lang w:eastAsia="pl-PL"/>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rsidR="00B163D6" w:rsidRPr="00D32E3D" w:rsidRDefault="00B163D6" w:rsidP="00405127">
      <w:pPr>
        <w:pStyle w:val="Akapitzlist"/>
        <w:numPr>
          <w:ilvl w:val="1"/>
          <w:numId w:val="42"/>
        </w:numPr>
        <w:spacing w:after="120" w:line="240" w:lineRule="auto"/>
        <w:ind w:left="709" w:hanging="709"/>
        <w:rPr>
          <w:rFonts w:cs="Arial"/>
          <w:b/>
          <w:i/>
          <w:sz w:val="20"/>
          <w:szCs w:val="20"/>
        </w:rPr>
      </w:pPr>
      <w:r w:rsidRPr="00D32E3D">
        <w:rPr>
          <w:rFonts w:cs="Arial"/>
          <w:color w:val="000000"/>
          <w:sz w:val="20"/>
          <w:szCs w:val="20"/>
          <w:lang w:eastAsia="pl-PL"/>
        </w:rPr>
        <w:t xml:space="preserve">Wykonawca ma prawo przed upływem terminu składania ofert wycofać się z postępowania poprzez złożenie pisemnego powiadomienia </w:t>
      </w:r>
      <w:r w:rsidRPr="00D32E3D">
        <w:rPr>
          <w:rFonts w:cs="Arial"/>
          <w:sz w:val="20"/>
          <w:szCs w:val="20"/>
        </w:rPr>
        <w:t>Zamawiającego o wycofaniu złożonej przez wykonawcę oferty</w:t>
      </w:r>
      <w:r w:rsidRPr="00D32E3D">
        <w:rPr>
          <w:rFonts w:cs="Arial"/>
          <w:color w:val="000000"/>
          <w:sz w:val="20"/>
          <w:szCs w:val="20"/>
          <w:lang w:eastAsia="pl-PL"/>
        </w:rPr>
        <w:t xml:space="preserve">. Koperty ofert wycofywanych nie będą otwierane. </w:t>
      </w:r>
    </w:p>
    <w:p w:rsidR="00126405" w:rsidRPr="00D32E3D" w:rsidRDefault="00126405" w:rsidP="00405127">
      <w:pPr>
        <w:pStyle w:val="Akapitzlist"/>
        <w:numPr>
          <w:ilvl w:val="1"/>
          <w:numId w:val="42"/>
        </w:numPr>
        <w:spacing w:after="240" w:line="240" w:lineRule="auto"/>
        <w:ind w:left="709" w:hanging="709"/>
        <w:rPr>
          <w:rFonts w:cs="Arial"/>
          <w:b/>
          <w:i/>
          <w:sz w:val="20"/>
          <w:szCs w:val="20"/>
        </w:rPr>
      </w:pPr>
      <w:r w:rsidRPr="00D32E3D">
        <w:rPr>
          <w:rFonts w:cs="Arial"/>
          <w:color w:val="000000"/>
          <w:sz w:val="20"/>
          <w:szCs w:val="20"/>
          <w:lang w:eastAsia="pl-PL"/>
        </w:rPr>
        <w:t xml:space="preserve">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t>
      </w:r>
      <w:r w:rsidR="00667749" w:rsidRPr="00D32E3D">
        <w:rPr>
          <w:rFonts w:cs="Arial"/>
          <w:color w:val="000000"/>
          <w:sz w:val="20"/>
          <w:szCs w:val="20"/>
          <w:lang w:eastAsia="pl-PL"/>
        </w:rPr>
        <w:t xml:space="preserve">                    </w:t>
      </w:r>
      <w:r w:rsidRPr="00D32E3D">
        <w:rPr>
          <w:rFonts w:cs="Arial"/>
          <w:color w:val="000000"/>
          <w:sz w:val="20"/>
          <w:szCs w:val="20"/>
          <w:lang w:eastAsia="pl-PL"/>
        </w:rPr>
        <w:t xml:space="preserve">w trybie przewidzianym w </w:t>
      </w:r>
      <w:r w:rsidR="00667749" w:rsidRPr="00D32E3D">
        <w:rPr>
          <w:rFonts w:cs="Arial"/>
          <w:color w:val="000000"/>
          <w:sz w:val="20"/>
          <w:szCs w:val="20"/>
          <w:lang w:eastAsia="pl-PL"/>
        </w:rPr>
        <w:t>trybie art. 38 ustawy PZP</w:t>
      </w:r>
      <w:r w:rsidRPr="00D32E3D">
        <w:rPr>
          <w:rFonts w:cs="Arial"/>
          <w:color w:val="000000"/>
          <w:sz w:val="20"/>
          <w:szCs w:val="20"/>
          <w:lang w:eastAsia="pl-PL"/>
        </w:rPr>
        <w:t>. Przepisy ustawy PZP nie przewidują negocjacji warunków udzielenia za</w:t>
      </w:r>
      <w:r w:rsidR="00967142" w:rsidRPr="00D32E3D">
        <w:rPr>
          <w:rFonts w:cs="Arial"/>
          <w:color w:val="000000"/>
          <w:sz w:val="20"/>
          <w:szCs w:val="20"/>
          <w:lang w:eastAsia="pl-PL"/>
        </w:rPr>
        <w:t>mówienia, w tym zapisów wzoru</w:t>
      </w:r>
      <w:r w:rsidRPr="00D32E3D">
        <w:rPr>
          <w:rFonts w:cs="Arial"/>
          <w:color w:val="000000"/>
          <w:sz w:val="20"/>
          <w:szCs w:val="20"/>
          <w:lang w:eastAsia="pl-PL"/>
        </w:rPr>
        <w:t xml:space="preserve"> umowy, po terminie otwarcia ofert. </w:t>
      </w:r>
    </w:p>
    <w:p w:rsidR="009E3DC2" w:rsidRPr="000B51C9" w:rsidRDefault="00C759C7" w:rsidP="00D32E3D">
      <w:pPr>
        <w:autoSpaceDE w:val="0"/>
        <w:autoSpaceDN w:val="0"/>
        <w:adjustRightInd w:val="0"/>
        <w:spacing w:after="120" w:line="240" w:lineRule="auto"/>
        <w:ind w:left="709" w:hanging="709"/>
        <w:rPr>
          <w:rFonts w:cs="Arial"/>
          <w:b/>
          <w:bCs/>
          <w:color w:val="000000"/>
          <w:u w:val="single"/>
          <w:lang w:eastAsia="pl-PL"/>
        </w:rPr>
      </w:pPr>
      <w:r w:rsidRPr="000B51C9">
        <w:rPr>
          <w:rFonts w:cs="Arial"/>
          <w:b/>
          <w:bCs/>
          <w:color w:val="000000"/>
          <w:lang w:eastAsia="pl-PL"/>
        </w:rPr>
        <w:t>1</w:t>
      </w:r>
      <w:r w:rsidR="00D61D8F" w:rsidRPr="000B51C9">
        <w:rPr>
          <w:rFonts w:cs="Arial"/>
          <w:b/>
          <w:bCs/>
          <w:color w:val="000000"/>
          <w:lang w:eastAsia="pl-PL"/>
        </w:rPr>
        <w:t>1</w:t>
      </w:r>
      <w:r w:rsidR="009E3DC2" w:rsidRPr="000B51C9">
        <w:rPr>
          <w:rFonts w:cs="Arial"/>
          <w:b/>
          <w:bCs/>
          <w:color w:val="000000"/>
          <w:lang w:eastAsia="pl-PL"/>
        </w:rPr>
        <w:t xml:space="preserve">. </w:t>
      </w:r>
      <w:r w:rsidR="009E3DC2" w:rsidRPr="000B51C9">
        <w:rPr>
          <w:rFonts w:cs="Arial"/>
          <w:b/>
          <w:bCs/>
          <w:color w:val="000000"/>
          <w:lang w:eastAsia="pl-PL"/>
        </w:rPr>
        <w:tab/>
      </w:r>
      <w:r w:rsidR="00CF4D2C" w:rsidRPr="000B51C9">
        <w:rPr>
          <w:rFonts w:cs="Arial"/>
          <w:b/>
          <w:u w:val="single"/>
        </w:rPr>
        <w:t>Opis sposobu udzielania wyjaśnień dotyczących treści SIWZ, i</w:t>
      </w:r>
      <w:r w:rsidR="009E3DC2" w:rsidRPr="000B51C9">
        <w:rPr>
          <w:rFonts w:cs="Arial"/>
          <w:b/>
          <w:bCs/>
          <w:color w:val="000000"/>
          <w:u w:val="single"/>
          <w:lang w:eastAsia="pl-PL"/>
        </w:rPr>
        <w:t>nformacje o sposobie porozumiewania się Zamawiającego z Wykonawcami oraz przekazywania oświadczeń i dokumentów</w:t>
      </w:r>
    </w:p>
    <w:p w:rsidR="00BE7660" w:rsidRPr="00D32E3D" w:rsidRDefault="00BE7660" w:rsidP="00D32E3D">
      <w:pPr>
        <w:pStyle w:val="Akapitzlist"/>
        <w:numPr>
          <w:ilvl w:val="0"/>
          <w:numId w:val="11"/>
        </w:numPr>
        <w:spacing w:after="120" w:line="240" w:lineRule="auto"/>
        <w:rPr>
          <w:rFonts w:cs="Arial"/>
          <w:vanish/>
          <w:color w:val="000000"/>
          <w:sz w:val="20"/>
          <w:szCs w:val="20"/>
          <w:lang w:eastAsia="pl-PL"/>
        </w:rPr>
      </w:pPr>
    </w:p>
    <w:p w:rsidR="00BE7660" w:rsidRPr="00D32E3D" w:rsidRDefault="00BE7660" w:rsidP="00D32E3D">
      <w:pPr>
        <w:pStyle w:val="Akapitzlist"/>
        <w:numPr>
          <w:ilvl w:val="0"/>
          <w:numId w:val="11"/>
        </w:numPr>
        <w:spacing w:after="120" w:line="240" w:lineRule="auto"/>
        <w:rPr>
          <w:rFonts w:cs="Arial"/>
          <w:vanish/>
          <w:color w:val="000000"/>
          <w:sz w:val="20"/>
          <w:szCs w:val="20"/>
          <w:lang w:eastAsia="pl-PL"/>
        </w:rPr>
      </w:pPr>
    </w:p>
    <w:p w:rsidR="00BE7660" w:rsidRPr="00D32E3D" w:rsidRDefault="00BE7660" w:rsidP="00D32E3D">
      <w:pPr>
        <w:pStyle w:val="Akapitzlist"/>
        <w:numPr>
          <w:ilvl w:val="0"/>
          <w:numId w:val="11"/>
        </w:numPr>
        <w:spacing w:after="120" w:line="240" w:lineRule="auto"/>
        <w:rPr>
          <w:rFonts w:cs="Arial"/>
          <w:vanish/>
          <w:color w:val="000000"/>
          <w:sz w:val="20"/>
          <w:szCs w:val="20"/>
          <w:lang w:eastAsia="pl-PL"/>
        </w:rPr>
      </w:pPr>
    </w:p>
    <w:p w:rsidR="007D3762" w:rsidRPr="00D32E3D" w:rsidRDefault="007D3762" w:rsidP="00405127">
      <w:pPr>
        <w:pStyle w:val="Akapitzlist"/>
        <w:numPr>
          <w:ilvl w:val="1"/>
          <w:numId w:val="43"/>
        </w:numPr>
        <w:spacing w:after="120" w:line="240" w:lineRule="auto"/>
        <w:ind w:left="709" w:hanging="709"/>
        <w:rPr>
          <w:rFonts w:cs="Arial"/>
          <w:b/>
          <w:i/>
          <w:sz w:val="20"/>
          <w:szCs w:val="20"/>
        </w:rPr>
      </w:pPr>
      <w:r w:rsidRPr="00D32E3D">
        <w:rPr>
          <w:rFonts w:eastAsiaTheme="minorHAnsi" w:cs="Arial"/>
          <w:color w:val="000000"/>
          <w:sz w:val="20"/>
          <w:szCs w:val="20"/>
        </w:rPr>
        <w:t>W postępowaniu o udzielenie zamówienia komunikacja między Zamawiającym a Wykonawcami odbywa się za pośrednictwem operatora pocztowego w rozumieniu usta</w:t>
      </w:r>
      <w:r w:rsidR="006D009E" w:rsidRPr="00D32E3D">
        <w:rPr>
          <w:rFonts w:eastAsiaTheme="minorHAnsi" w:cs="Arial"/>
          <w:color w:val="000000"/>
          <w:sz w:val="20"/>
          <w:szCs w:val="20"/>
        </w:rPr>
        <w:t>wy z dnia 23 listopada 2012 r. -</w:t>
      </w:r>
      <w:r w:rsidRPr="00D32E3D">
        <w:rPr>
          <w:rFonts w:eastAsiaTheme="minorHAnsi" w:cs="Arial"/>
          <w:color w:val="000000"/>
          <w:sz w:val="20"/>
          <w:szCs w:val="20"/>
        </w:rPr>
        <w:t xml:space="preserve"> </w:t>
      </w:r>
      <w:r w:rsidRPr="00D32E3D">
        <w:rPr>
          <w:rFonts w:eastAsiaTheme="minorHAnsi" w:cs="Arial"/>
          <w:i/>
          <w:iCs/>
          <w:color w:val="000000"/>
          <w:sz w:val="20"/>
          <w:szCs w:val="20"/>
        </w:rPr>
        <w:t xml:space="preserve">Prawo pocztowe </w:t>
      </w:r>
      <w:r w:rsidRPr="00D32E3D">
        <w:rPr>
          <w:rFonts w:eastAsiaTheme="minorHAnsi" w:cs="Arial"/>
          <w:color w:val="000000"/>
          <w:sz w:val="20"/>
          <w:szCs w:val="20"/>
        </w:rPr>
        <w:t xml:space="preserve">osobiście, za pośrednictwem posłańca, faksu lub przy użyciu środków komunikacji elektronicznej w rozumieniu ustawy z dnia 18 lipca 2002 r. </w:t>
      </w:r>
      <w:r w:rsidRPr="00D32E3D">
        <w:rPr>
          <w:rFonts w:eastAsiaTheme="minorHAnsi" w:cs="Arial"/>
          <w:i/>
          <w:iCs/>
          <w:color w:val="000000"/>
          <w:sz w:val="20"/>
          <w:szCs w:val="20"/>
        </w:rPr>
        <w:t>o świadczeniu usług drogą elektroniczną</w:t>
      </w:r>
      <w:r w:rsidRPr="00D32E3D">
        <w:rPr>
          <w:rFonts w:eastAsiaTheme="minorHAnsi" w:cs="Arial"/>
          <w:color w:val="000000"/>
          <w:sz w:val="20"/>
          <w:szCs w:val="20"/>
        </w:rPr>
        <w:t xml:space="preserve">, z uwzględnieniem wymogów dotyczących formy, ustanowionych poniżej. </w:t>
      </w:r>
    </w:p>
    <w:p w:rsidR="00CF4D2C" w:rsidRPr="00D32E3D" w:rsidRDefault="00CF4D2C" w:rsidP="00405127">
      <w:pPr>
        <w:pStyle w:val="Akapitzlist"/>
        <w:numPr>
          <w:ilvl w:val="1"/>
          <w:numId w:val="43"/>
        </w:numPr>
        <w:spacing w:after="120" w:line="240" w:lineRule="auto"/>
        <w:ind w:left="709" w:hanging="709"/>
        <w:rPr>
          <w:rFonts w:cs="Arial"/>
          <w:b/>
          <w:i/>
          <w:sz w:val="20"/>
          <w:szCs w:val="20"/>
        </w:rPr>
      </w:pPr>
      <w:r w:rsidRPr="00D32E3D">
        <w:rPr>
          <w:rFonts w:cs="Arial"/>
          <w:sz w:val="20"/>
          <w:szCs w:val="20"/>
        </w:rPr>
        <w:t xml:space="preserve">Wykonawca może zwrócić się do Zamawiającego z prośbą o wyjaśnienie treści SIWZ. Zamawiający udzieli odpowiedzi niezwłocznie, jednakże nie później niż </w:t>
      </w:r>
      <w:r w:rsidR="00731C92" w:rsidRPr="00D32E3D">
        <w:rPr>
          <w:rFonts w:cs="Arial"/>
          <w:sz w:val="20"/>
          <w:szCs w:val="20"/>
        </w:rPr>
        <w:t xml:space="preserve">na </w:t>
      </w:r>
      <w:r w:rsidR="002C298E" w:rsidRPr="00D32E3D">
        <w:rPr>
          <w:rFonts w:cs="Arial"/>
          <w:sz w:val="20"/>
          <w:szCs w:val="20"/>
        </w:rPr>
        <w:t>2</w:t>
      </w:r>
      <w:r w:rsidRPr="00D32E3D">
        <w:rPr>
          <w:rFonts w:cs="Arial"/>
          <w:sz w:val="20"/>
          <w:szCs w:val="20"/>
        </w:rPr>
        <w:t xml:space="preserve"> dni przed upływem terminu składania ofert, </w:t>
      </w:r>
      <w:r w:rsidR="0011158E" w:rsidRPr="00D32E3D">
        <w:rPr>
          <w:rFonts w:cs="Arial"/>
          <w:sz w:val="20"/>
          <w:szCs w:val="20"/>
        </w:rPr>
        <w:t>pod warunkiem, że wniosek o wyjaśnienie treści SIWZ wpłynął do Zamawiającego nie później niż do końca dnia, w którym upływa połowa wyznaczonego terminu składania ofert. Jeżeli wniosek         o wyjaśnienie treści SIWZ wpłynie po upływie terminu wskazanego powyżej lub dotyczy udzielonych wyjaśnień, Zamawiający może udzielić wyjaśnień albo pozostawić wniosek bez rozpoznania</w:t>
      </w:r>
      <w:r w:rsidRPr="00D32E3D">
        <w:rPr>
          <w:rFonts w:cs="Arial"/>
          <w:sz w:val="20"/>
          <w:szCs w:val="20"/>
        </w:rPr>
        <w:t xml:space="preserve">. Treść zapytań wraz z wyjaśnieniami Zamawiający zamieści na stronie internetowej:   </w:t>
      </w:r>
      <w:hyperlink r:id="rId9" w:history="1">
        <w:r w:rsidRPr="00D32E3D">
          <w:rPr>
            <w:rStyle w:val="Hipercze"/>
            <w:rFonts w:cs="Arial"/>
            <w:sz w:val="20"/>
            <w:szCs w:val="20"/>
          </w:rPr>
          <w:t>http://bielanski.bip-e.pl/sbw/zamowienia-publiczne</w:t>
        </w:r>
      </w:hyperlink>
      <w:r w:rsidRPr="00D32E3D">
        <w:rPr>
          <w:rFonts w:cs="Arial"/>
          <w:sz w:val="20"/>
          <w:szCs w:val="20"/>
        </w:rPr>
        <w:t xml:space="preserve"> na których zamieścił SIWZ oraz przekaże wykonawcom, którym przekazał SIWZ, bez ujawniania źródła zapytania.</w:t>
      </w:r>
    </w:p>
    <w:p w:rsidR="00CF4D2C" w:rsidRPr="00D32E3D" w:rsidRDefault="00CF4D2C" w:rsidP="00405127">
      <w:pPr>
        <w:pStyle w:val="Akapitzlist"/>
        <w:numPr>
          <w:ilvl w:val="1"/>
          <w:numId w:val="43"/>
        </w:numPr>
        <w:spacing w:after="120" w:line="240" w:lineRule="auto"/>
        <w:ind w:left="709" w:hanging="709"/>
        <w:rPr>
          <w:rFonts w:cs="Arial"/>
          <w:b/>
          <w:i/>
          <w:sz w:val="20"/>
          <w:szCs w:val="20"/>
        </w:rPr>
      </w:pPr>
      <w:r w:rsidRPr="00D32E3D">
        <w:rPr>
          <w:rFonts w:cs="Arial"/>
          <w:color w:val="000000"/>
          <w:sz w:val="20"/>
          <w:szCs w:val="20"/>
          <w:lang w:eastAsia="pl-PL"/>
        </w:rPr>
        <w:t xml:space="preserve">W korespondencji kierowanej do Zamawiającego Wykonawca winien posługiwać się numerem sprawy określonym w SIWZ. </w:t>
      </w:r>
    </w:p>
    <w:p w:rsidR="00CF4D2C" w:rsidRPr="00D32E3D" w:rsidRDefault="00CF4D2C" w:rsidP="00405127">
      <w:pPr>
        <w:pStyle w:val="Akapitzlist"/>
        <w:numPr>
          <w:ilvl w:val="1"/>
          <w:numId w:val="43"/>
        </w:numPr>
        <w:spacing w:after="120" w:line="240" w:lineRule="auto"/>
        <w:ind w:left="709" w:hanging="709"/>
        <w:rPr>
          <w:rFonts w:cs="Arial"/>
          <w:b/>
          <w:i/>
          <w:sz w:val="20"/>
          <w:szCs w:val="20"/>
        </w:rPr>
      </w:pPr>
      <w:r w:rsidRPr="00D32E3D">
        <w:rPr>
          <w:rFonts w:cs="Arial"/>
          <w:color w:val="000000"/>
          <w:sz w:val="20"/>
          <w:szCs w:val="20"/>
          <w:lang w:eastAsia="pl-PL"/>
        </w:rPr>
        <w:t>Zawiadomienia, oświadczenia, wnioski oraz informacje przekazywane przez Wykonawcę pisemnie winny być składane na adres:</w:t>
      </w:r>
    </w:p>
    <w:p w:rsidR="000B51C9" w:rsidRPr="000B51C9" w:rsidRDefault="000B51C9" w:rsidP="000B51C9">
      <w:pPr>
        <w:pStyle w:val="Akapitzlist"/>
        <w:autoSpaceDE w:val="0"/>
        <w:autoSpaceDN w:val="0"/>
        <w:adjustRightInd w:val="0"/>
        <w:spacing w:after="0" w:line="240" w:lineRule="auto"/>
        <w:ind w:left="375"/>
        <w:jc w:val="center"/>
        <w:rPr>
          <w:rFonts w:cs="Arial"/>
          <w:b/>
          <w:color w:val="000000"/>
          <w:sz w:val="20"/>
          <w:szCs w:val="20"/>
          <w:lang w:eastAsia="pl-PL"/>
        </w:rPr>
      </w:pPr>
      <w:r w:rsidRPr="000B51C9">
        <w:rPr>
          <w:rFonts w:cs="Arial"/>
          <w:b/>
          <w:color w:val="000000"/>
          <w:sz w:val="20"/>
          <w:szCs w:val="20"/>
        </w:rPr>
        <w:t>Szpital Bielański im. ks. J. Popiełuszki - Samodzielny Publiczny Zakład Opieki Zdrowotnej</w:t>
      </w:r>
    </w:p>
    <w:p w:rsidR="000B51C9" w:rsidRPr="000B51C9" w:rsidRDefault="000B51C9" w:rsidP="000B51C9">
      <w:pPr>
        <w:pStyle w:val="Akapitzlist"/>
        <w:autoSpaceDE w:val="0"/>
        <w:autoSpaceDN w:val="0"/>
        <w:adjustRightInd w:val="0"/>
        <w:spacing w:after="0" w:line="240" w:lineRule="auto"/>
        <w:ind w:left="375"/>
        <w:jc w:val="center"/>
        <w:rPr>
          <w:rFonts w:cs="Arial"/>
          <w:b/>
          <w:color w:val="000000"/>
          <w:sz w:val="20"/>
          <w:szCs w:val="20"/>
        </w:rPr>
      </w:pPr>
      <w:r w:rsidRPr="000B51C9">
        <w:rPr>
          <w:rFonts w:cs="Arial"/>
          <w:b/>
          <w:color w:val="000000"/>
          <w:sz w:val="20"/>
          <w:szCs w:val="20"/>
        </w:rPr>
        <w:t>ul. Cegłowska 80, 01-809 Warszawa</w:t>
      </w:r>
    </w:p>
    <w:p w:rsidR="000B51C9" w:rsidRPr="000B51C9" w:rsidRDefault="000B51C9" w:rsidP="000B51C9">
      <w:pPr>
        <w:pStyle w:val="Akapitzlist"/>
        <w:autoSpaceDE w:val="0"/>
        <w:autoSpaceDN w:val="0"/>
        <w:adjustRightInd w:val="0"/>
        <w:spacing w:after="120" w:line="240" w:lineRule="auto"/>
        <w:ind w:left="375"/>
        <w:jc w:val="center"/>
        <w:rPr>
          <w:rFonts w:cs="Arial"/>
          <w:b/>
          <w:color w:val="000000"/>
          <w:sz w:val="20"/>
          <w:szCs w:val="20"/>
          <w:lang w:eastAsia="pl-PL"/>
        </w:rPr>
      </w:pPr>
      <w:r w:rsidRPr="000B51C9">
        <w:rPr>
          <w:rFonts w:cs="Arial"/>
          <w:b/>
          <w:color w:val="000000"/>
          <w:sz w:val="20"/>
          <w:szCs w:val="20"/>
          <w:lang w:eastAsia="pl-PL"/>
        </w:rPr>
        <w:t>Dział Zamówień Publicznych</w:t>
      </w:r>
    </w:p>
    <w:p w:rsidR="007D3762" w:rsidRPr="00D32E3D" w:rsidRDefault="007D3762" w:rsidP="00405127">
      <w:pPr>
        <w:pStyle w:val="Akapitzlist"/>
        <w:numPr>
          <w:ilvl w:val="1"/>
          <w:numId w:val="43"/>
        </w:numPr>
        <w:spacing w:after="120" w:line="240" w:lineRule="auto"/>
        <w:ind w:left="709" w:hanging="709"/>
        <w:rPr>
          <w:rFonts w:cs="Arial"/>
          <w:b/>
          <w:i/>
          <w:sz w:val="20"/>
          <w:szCs w:val="20"/>
        </w:rPr>
      </w:pPr>
      <w:r w:rsidRPr="00D32E3D">
        <w:rPr>
          <w:rFonts w:cs="Arial"/>
          <w:sz w:val="20"/>
          <w:szCs w:val="20"/>
        </w:rPr>
        <w:t xml:space="preserve">Dla poszczególnych czynności wystarczające jest dokonanie czynności drogą elektroniczną na adres: </w:t>
      </w:r>
    </w:p>
    <w:p w:rsidR="007D3762" w:rsidRPr="00D32E3D" w:rsidRDefault="00A025BF" w:rsidP="00D32E3D">
      <w:pPr>
        <w:pStyle w:val="Akapitzlist"/>
        <w:spacing w:after="120" w:line="240" w:lineRule="auto"/>
        <w:ind w:left="709"/>
        <w:rPr>
          <w:rFonts w:cs="Arial"/>
          <w:color w:val="000000"/>
          <w:sz w:val="20"/>
          <w:szCs w:val="20"/>
          <w:lang w:eastAsia="pl-PL"/>
        </w:rPr>
      </w:pPr>
      <w:hyperlink r:id="rId10" w:history="1">
        <w:r w:rsidR="00482547" w:rsidRPr="0033153B">
          <w:rPr>
            <w:rStyle w:val="Hipercze"/>
            <w:rFonts w:cs="Arial"/>
            <w:sz w:val="20"/>
            <w:szCs w:val="20"/>
            <w:lang w:eastAsia="pl-PL"/>
          </w:rPr>
          <w:t>maciek.harowicz@bielanski.med.pl</w:t>
        </w:r>
      </w:hyperlink>
      <w:r w:rsidR="007D3762" w:rsidRPr="00D32E3D">
        <w:rPr>
          <w:rFonts w:cs="Arial"/>
          <w:color w:val="000000"/>
          <w:sz w:val="20"/>
          <w:szCs w:val="20"/>
          <w:lang w:eastAsia="pl-PL"/>
        </w:rPr>
        <w:t xml:space="preserve"> </w:t>
      </w:r>
      <w:r w:rsidR="00731C92" w:rsidRPr="00D32E3D">
        <w:rPr>
          <w:rFonts w:cs="Arial"/>
          <w:color w:val="000000"/>
          <w:sz w:val="20"/>
          <w:szCs w:val="20"/>
          <w:lang w:eastAsia="pl-PL"/>
        </w:rPr>
        <w:t xml:space="preserve">;  </w:t>
      </w:r>
      <w:hyperlink r:id="rId11" w:history="1">
        <w:r w:rsidR="00731C92" w:rsidRPr="00D32E3D">
          <w:rPr>
            <w:rStyle w:val="Hipercze"/>
            <w:rFonts w:cs="Arial"/>
            <w:sz w:val="20"/>
            <w:szCs w:val="20"/>
            <w:lang w:eastAsia="pl-PL"/>
          </w:rPr>
          <w:t>zp@bielanski.med.pl</w:t>
        </w:r>
      </w:hyperlink>
      <w:r w:rsidR="00731C92" w:rsidRPr="00D32E3D">
        <w:rPr>
          <w:rFonts w:cs="Arial"/>
          <w:color w:val="000000"/>
          <w:sz w:val="20"/>
          <w:szCs w:val="20"/>
          <w:lang w:eastAsia="pl-PL"/>
        </w:rPr>
        <w:t xml:space="preserve"> </w:t>
      </w:r>
    </w:p>
    <w:p w:rsidR="006D009E" w:rsidRPr="00D32E3D" w:rsidRDefault="007D3762" w:rsidP="00D32E3D">
      <w:pPr>
        <w:pStyle w:val="Akapitzlist"/>
        <w:spacing w:after="120" w:line="240" w:lineRule="auto"/>
        <w:ind w:left="709"/>
        <w:rPr>
          <w:rFonts w:cs="Arial"/>
          <w:sz w:val="20"/>
          <w:szCs w:val="20"/>
        </w:rPr>
      </w:pPr>
      <w:r w:rsidRPr="00D32E3D">
        <w:rPr>
          <w:rFonts w:cs="Arial"/>
          <w:sz w:val="20"/>
          <w:szCs w:val="20"/>
        </w:rPr>
        <w:t>Forma elektroniczna jest niedopuszczalna do następujących czynności wymagających pod rygorem nieważności formy pisemnej:</w:t>
      </w:r>
      <w:r w:rsidR="002E7EEE" w:rsidRPr="00D32E3D">
        <w:rPr>
          <w:rFonts w:cs="Arial"/>
          <w:spacing w:val="-2"/>
          <w:sz w:val="20"/>
          <w:szCs w:val="20"/>
        </w:rPr>
        <w:t xml:space="preserve"> </w:t>
      </w:r>
      <w:r w:rsidRPr="00D32E3D">
        <w:rPr>
          <w:rFonts w:cs="Arial"/>
          <w:spacing w:val="-2"/>
          <w:sz w:val="20"/>
          <w:szCs w:val="20"/>
        </w:rPr>
        <w:t>złożenie Ofer</w:t>
      </w:r>
      <w:r w:rsidR="002E7EEE" w:rsidRPr="00D32E3D">
        <w:rPr>
          <w:rFonts w:cs="Arial"/>
          <w:spacing w:val="-2"/>
          <w:sz w:val="20"/>
          <w:szCs w:val="20"/>
        </w:rPr>
        <w:t xml:space="preserve">ty; </w:t>
      </w:r>
      <w:r w:rsidRPr="00D32E3D">
        <w:rPr>
          <w:rFonts w:cs="Arial"/>
          <w:spacing w:val="-2"/>
          <w:sz w:val="20"/>
          <w:szCs w:val="20"/>
        </w:rPr>
        <w:t>zmiana O</w:t>
      </w:r>
      <w:r w:rsidR="002E7EEE" w:rsidRPr="00D32E3D">
        <w:rPr>
          <w:rFonts w:cs="Arial"/>
          <w:spacing w:val="-2"/>
          <w:sz w:val="20"/>
          <w:szCs w:val="20"/>
        </w:rPr>
        <w:t xml:space="preserve">ferty; </w:t>
      </w:r>
      <w:r w:rsidRPr="00D32E3D">
        <w:rPr>
          <w:rFonts w:cs="Arial"/>
          <w:sz w:val="20"/>
          <w:szCs w:val="20"/>
        </w:rPr>
        <w:t xml:space="preserve">powiadomienie Zamawiającego </w:t>
      </w:r>
      <w:r w:rsidR="00731C92" w:rsidRPr="00D32E3D">
        <w:rPr>
          <w:rFonts w:cs="Arial"/>
          <w:sz w:val="20"/>
          <w:szCs w:val="20"/>
        </w:rPr>
        <w:t xml:space="preserve">                      </w:t>
      </w:r>
      <w:r w:rsidRPr="00D32E3D">
        <w:rPr>
          <w:rFonts w:cs="Arial"/>
          <w:sz w:val="20"/>
          <w:szCs w:val="20"/>
        </w:rPr>
        <w:t>o wycofaniu złożonej przez wykonawcę O</w:t>
      </w:r>
      <w:r w:rsidR="002E7EEE" w:rsidRPr="00D32E3D">
        <w:rPr>
          <w:rFonts w:cs="Arial"/>
          <w:sz w:val="20"/>
          <w:szCs w:val="20"/>
        </w:rPr>
        <w:t xml:space="preserve">ferty; zawarcie Umowy; </w:t>
      </w:r>
      <w:r w:rsidR="00696713" w:rsidRPr="00D32E3D">
        <w:rPr>
          <w:rFonts w:cs="Arial"/>
          <w:sz w:val="20"/>
          <w:szCs w:val="20"/>
        </w:rPr>
        <w:t xml:space="preserve">złożenie oświadczenia, o którym mowa w pkt 7.1 SIWZ, złożenie oświadczeń </w:t>
      </w:r>
      <w:r w:rsidRPr="00D32E3D">
        <w:rPr>
          <w:rFonts w:cs="Arial"/>
          <w:sz w:val="20"/>
          <w:szCs w:val="20"/>
        </w:rPr>
        <w:t>i dokumentów wymienionych w pkt 9</w:t>
      </w:r>
      <w:r w:rsidR="002E7EEE" w:rsidRPr="00D32E3D">
        <w:rPr>
          <w:rFonts w:cs="Arial"/>
          <w:sz w:val="20"/>
          <w:szCs w:val="20"/>
        </w:rPr>
        <w:t xml:space="preserve"> SIWZ</w:t>
      </w:r>
      <w:r w:rsidRPr="00D32E3D">
        <w:rPr>
          <w:rFonts w:cs="Arial"/>
          <w:sz w:val="20"/>
          <w:szCs w:val="20"/>
        </w:rPr>
        <w:t>.</w:t>
      </w:r>
    </w:p>
    <w:p w:rsidR="000B51C9" w:rsidRPr="001932DC" w:rsidRDefault="000B51C9" w:rsidP="00405127">
      <w:pPr>
        <w:pStyle w:val="Akapitzlist"/>
        <w:numPr>
          <w:ilvl w:val="1"/>
          <w:numId w:val="43"/>
        </w:numPr>
        <w:spacing w:after="120" w:line="240" w:lineRule="auto"/>
        <w:ind w:left="709" w:hanging="709"/>
        <w:rPr>
          <w:rFonts w:cs="Arial"/>
          <w:b/>
          <w:i/>
          <w:sz w:val="20"/>
          <w:szCs w:val="20"/>
        </w:rPr>
      </w:pPr>
      <w:r w:rsidRPr="001932DC">
        <w:rPr>
          <w:rFonts w:eastAsiaTheme="minorHAnsi" w:cs="Arial"/>
          <w:color w:val="000000"/>
          <w:sz w:val="20"/>
          <w:szCs w:val="20"/>
        </w:rPr>
        <w:t xml:space="preserve">Zamawiający wyznacza następujące osoby do kontaktu z Wykonawcami: </w:t>
      </w:r>
    </w:p>
    <w:p w:rsidR="000B51C9" w:rsidRPr="001932DC" w:rsidRDefault="000B51C9" w:rsidP="00405127">
      <w:pPr>
        <w:pStyle w:val="Akapitzlist"/>
        <w:numPr>
          <w:ilvl w:val="0"/>
          <w:numId w:val="41"/>
        </w:numPr>
        <w:spacing w:after="0" w:line="240" w:lineRule="auto"/>
        <w:ind w:left="993" w:hanging="284"/>
        <w:rPr>
          <w:rFonts w:cs="Arial"/>
          <w:b/>
          <w:i/>
          <w:sz w:val="20"/>
          <w:szCs w:val="20"/>
          <w:lang w:val="en-US"/>
        </w:rPr>
      </w:pPr>
      <w:r w:rsidRPr="001932DC">
        <w:rPr>
          <w:rFonts w:cs="Arial"/>
          <w:color w:val="000000"/>
          <w:sz w:val="20"/>
          <w:szCs w:val="20"/>
          <w:lang w:val="en-US" w:eastAsia="pl-PL"/>
        </w:rPr>
        <w:t xml:space="preserve">Janusz Kurek, e-mail: </w:t>
      </w:r>
      <w:hyperlink r:id="rId12" w:history="1">
        <w:r w:rsidRPr="001932DC">
          <w:rPr>
            <w:rStyle w:val="Hipercze"/>
            <w:rFonts w:cs="Arial"/>
            <w:sz w:val="20"/>
            <w:szCs w:val="20"/>
            <w:lang w:val="en-US" w:eastAsia="pl-PL"/>
          </w:rPr>
          <w:t>zp@bielanski.med.pl</w:t>
        </w:r>
      </w:hyperlink>
      <w:r w:rsidRPr="001932DC">
        <w:rPr>
          <w:rFonts w:cs="Arial"/>
          <w:color w:val="000000"/>
          <w:sz w:val="20"/>
          <w:szCs w:val="20"/>
          <w:lang w:val="en-US" w:eastAsia="pl-PL"/>
        </w:rPr>
        <w:t xml:space="preserve"> fax. 22 56 90 247 </w:t>
      </w:r>
    </w:p>
    <w:p w:rsidR="000B51C9" w:rsidRPr="001932DC" w:rsidRDefault="000B51C9" w:rsidP="00405127">
      <w:pPr>
        <w:pStyle w:val="Akapitzlist"/>
        <w:numPr>
          <w:ilvl w:val="0"/>
          <w:numId w:val="41"/>
        </w:numPr>
        <w:spacing w:after="120" w:line="240" w:lineRule="auto"/>
        <w:ind w:left="993" w:hanging="284"/>
        <w:rPr>
          <w:rFonts w:cs="Arial"/>
          <w:b/>
          <w:i/>
          <w:sz w:val="20"/>
          <w:szCs w:val="20"/>
        </w:rPr>
      </w:pPr>
      <w:r>
        <w:rPr>
          <w:rFonts w:cs="Arial"/>
          <w:color w:val="000000"/>
          <w:sz w:val="20"/>
          <w:szCs w:val="20"/>
          <w:lang w:eastAsia="pl-PL"/>
        </w:rPr>
        <w:t>Maciej Harowicz</w:t>
      </w:r>
      <w:r w:rsidRPr="001932DC">
        <w:rPr>
          <w:rFonts w:cs="Arial"/>
          <w:color w:val="000000"/>
          <w:sz w:val="20"/>
          <w:szCs w:val="20"/>
          <w:lang w:eastAsia="pl-PL"/>
        </w:rPr>
        <w:t xml:space="preserve">, e-mail: </w:t>
      </w:r>
      <w:hyperlink r:id="rId13" w:history="1">
        <w:r w:rsidRPr="00DB31AD">
          <w:rPr>
            <w:rStyle w:val="Hipercze"/>
            <w:rFonts w:cs="Arial"/>
            <w:sz w:val="20"/>
            <w:szCs w:val="20"/>
            <w:lang w:eastAsia="pl-PL"/>
          </w:rPr>
          <w:t>maciek.harowicz@bielanski.med.pl</w:t>
        </w:r>
      </w:hyperlink>
      <w:r w:rsidRPr="001932DC">
        <w:rPr>
          <w:rFonts w:cs="Arial"/>
          <w:color w:val="000000"/>
          <w:sz w:val="20"/>
          <w:szCs w:val="20"/>
          <w:lang w:eastAsia="pl-PL"/>
        </w:rPr>
        <w:t xml:space="preserve"> fax. 22 56 90 247.</w:t>
      </w:r>
    </w:p>
    <w:p w:rsidR="00AE116E" w:rsidRPr="00D32E3D" w:rsidRDefault="00AE116E" w:rsidP="00405127">
      <w:pPr>
        <w:pStyle w:val="Akapitzlist"/>
        <w:numPr>
          <w:ilvl w:val="1"/>
          <w:numId w:val="43"/>
        </w:numPr>
        <w:spacing w:after="120" w:line="240" w:lineRule="auto"/>
        <w:ind w:left="709" w:hanging="709"/>
        <w:rPr>
          <w:rFonts w:cs="Arial"/>
          <w:b/>
          <w:i/>
          <w:sz w:val="20"/>
          <w:szCs w:val="20"/>
        </w:rPr>
      </w:pPr>
      <w:r w:rsidRPr="00D32E3D">
        <w:rPr>
          <w:rFonts w:cs="Arial"/>
          <w:color w:val="000000"/>
          <w:sz w:val="20"/>
          <w:szCs w:val="20"/>
          <w:lang w:eastAsia="pl-PL"/>
        </w:rPr>
        <w:t xml:space="preserve">W przypadku rozbieżności pomiędzy treścią niniejszej SIWZ, a treścią udzielonych odpowiedzi, jako obowiązującą należy przyjąć treść pisma zawierającego późniejsze oświadczenie Zamawiającego. </w:t>
      </w:r>
    </w:p>
    <w:p w:rsidR="00AE116E" w:rsidRPr="00D32E3D" w:rsidRDefault="00AE116E" w:rsidP="00405127">
      <w:pPr>
        <w:pStyle w:val="Akapitzlist"/>
        <w:numPr>
          <w:ilvl w:val="1"/>
          <w:numId w:val="43"/>
        </w:numPr>
        <w:spacing w:after="120" w:line="240" w:lineRule="auto"/>
        <w:ind w:left="709" w:hanging="709"/>
        <w:rPr>
          <w:rFonts w:cs="Arial"/>
          <w:b/>
          <w:i/>
          <w:sz w:val="20"/>
          <w:szCs w:val="20"/>
        </w:rPr>
      </w:pPr>
      <w:r w:rsidRPr="00D32E3D">
        <w:rPr>
          <w:rFonts w:cs="Arial"/>
          <w:color w:val="000000"/>
          <w:sz w:val="20"/>
          <w:szCs w:val="20"/>
          <w:lang w:eastAsia="pl-PL"/>
        </w:rPr>
        <w:t xml:space="preserve">Zamawiający nie przewiduje zwołania zebrania Wykonawców. </w:t>
      </w:r>
    </w:p>
    <w:p w:rsidR="002C298E" w:rsidRPr="00D32E3D" w:rsidRDefault="005E6090" w:rsidP="00405127">
      <w:pPr>
        <w:pStyle w:val="Akapitzlist"/>
        <w:numPr>
          <w:ilvl w:val="1"/>
          <w:numId w:val="43"/>
        </w:numPr>
        <w:spacing w:after="120" w:line="240" w:lineRule="auto"/>
        <w:ind w:left="709" w:hanging="709"/>
        <w:rPr>
          <w:rFonts w:cs="Arial"/>
          <w:b/>
          <w:i/>
          <w:sz w:val="20"/>
          <w:szCs w:val="20"/>
        </w:rPr>
      </w:pPr>
      <w:r w:rsidRPr="00D32E3D">
        <w:rPr>
          <w:rFonts w:eastAsiaTheme="minorHAnsi" w:cs="Arial"/>
          <w:color w:val="000000"/>
          <w:sz w:val="20"/>
          <w:szCs w:val="20"/>
        </w:rPr>
        <w:t xml:space="preserve">Jeżeli Zamawiający lub Wykonawca przekazują oświadczenia, wnioski, zawiadomienia oraz informacje za pośrednictwem faksu lub przy użyciu środków komunikacji elektronicznej </w:t>
      </w:r>
      <w:r w:rsidR="002E7EEE" w:rsidRPr="00D32E3D">
        <w:rPr>
          <w:rFonts w:eastAsiaTheme="minorHAnsi" w:cs="Arial"/>
          <w:color w:val="000000"/>
          <w:sz w:val="20"/>
          <w:szCs w:val="20"/>
        </w:rPr>
        <w:t xml:space="preserve">                                     </w:t>
      </w:r>
      <w:r w:rsidRPr="00D32E3D">
        <w:rPr>
          <w:rFonts w:eastAsiaTheme="minorHAnsi" w:cs="Arial"/>
          <w:color w:val="000000"/>
          <w:sz w:val="20"/>
          <w:szCs w:val="20"/>
        </w:rPr>
        <w:t xml:space="preserve">w rozumieniu ustawy z dnia 18 lipca 2002 r. </w:t>
      </w:r>
      <w:r w:rsidRPr="00D32E3D">
        <w:rPr>
          <w:rFonts w:eastAsiaTheme="minorHAnsi" w:cs="Arial"/>
          <w:i/>
          <w:iCs/>
          <w:color w:val="000000"/>
          <w:sz w:val="20"/>
          <w:szCs w:val="20"/>
        </w:rPr>
        <w:t>o świadczeniu usług drogą elektroniczną</w:t>
      </w:r>
      <w:r w:rsidRPr="00D32E3D">
        <w:rPr>
          <w:rFonts w:eastAsiaTheme="minorHAnsi" w:cs="Arial"/>
          <w:color w:val="000000"/>
          <w:sz w:val="20"/>
          <w:szCs w:val="20"/>
        </w:rPr>
        <w:t xml:space="preserve">, każda ze stron na żądanie drugiej strony niezwłocznie </w:t>
      </w:r>
      <w:r w:rsidR="0011158E" w:rsidRPr="00D32E3D">
        <w:rPr>
          <w:rFonts w:eastAsiaTheme="minorHAnsi" w:cs="Arial"/>
          <w:color w:val="000000"/>
          <w:sz w:val="20"/>
          <w:szCs w:val="20"/>
        </w:rPr>
        <w:t>potwierdza fakt ich otrzymania.</w:t>
      </w:r>
    </w:p>
    <w:p w:rsidR="00C5534A" w:rsidRPr="00D32E3D" w:rsidRDefault="00C5534A" w:rsidP="00405127">
      <w:pPr>
        <w:pStyle w:val="Akapitzlist"/>
        <w:numPr>
          <w:ilvl w:val="1"/>
          <w:numId w:val="43"/>
        </w:numPr>
        <w:spacing w:after="120" w:line="240" w:lineRule="auto"/>
        <w:ind w:left="709" w:hanging="709"/>
        <w:rPr>
          <w:rFonts w:cs="Arial"/>
          <w:b/>
          <w:i/>
          <w:sz w:val="20"/>
          <w:szCs w:val="20"/>
        </w:rPr>
      </w:pPr>
      <w:r w:rsidRPr="00D32E3D">
        <w:rPr>
          <w:rFonts w:eastAsiaTheme="minorHAnsi" w:cs="Arial"/>
          <w:color w:val="000000"/>
          <w:sz w:val="20"/>
          <w:szCs w:val="20"/>
        </w:rPr>
        <w:t xml:space="preserve">Ofertę składa się pod rygorem nieważności w formie pisemnej. </w:t>
      </w:r>
    </w:p>
    <w:p w:rsidR="0008754A" w:rsidRPr="00D32E3D" w:rsidRDefault="0008754A" w:rsidP="00405127">
      <w:pPr>
        <w:pStyle w:val="Akapitzlist"/>
        <w:numPr>
          <w:ilvl w:val="1"/>
          <w:numId w:val="43"/>
        </w:numPr>
        <w:spacing w:after="120" w:line="240" w:lineRule="auto"/>
        <w:ind w:left="709" w:hanging="709"/>
        <w:rPr>
          <w:rFonts w:cs="Arial"/>
          <w:b/>
          <w:i/>
          <w:sz w:val="20"/>
          <w:szCs w:val="20"/>
        </w:rPr>
      </w:pPr>
      <w:r w:rsidRPr="00D32E3D">
        <w:rPr>
          <w:rFonts w:cs="Arial"/>
          <w:bCs/>
          <w:iCs/>
          <w:sz w:val="20"/>
          <w:szCs w:val="20"/>
        </w:rPr>
        <w:t>Oświadczenia, o których mowa w rozporządzeniu Ministra Rozwoju z dnia 26 lipca 2016 r. w sprawie rodzajów dokumentów, jakich może żądać zamawiający od Wykonawcy</w:t>
      </w:r>
      <w:r w:rsidRPr="00D32E3D">
        <w:rPr>
          <w:rFonts w:cs="Arial"/>
          <w:b/>
          <w:bCs/>
          <w:sz w:val="20"/>
          <w:szCs w:val="20"/>
        </w:rPr>
        <w:t xml:space="preserve"> </w:t>
      </w:r>
      <w:r w:rsidRPr="00D32E3D">
        <w:rPr>
          <w:rFonts w:cs="Arial"/>
          <w:bCs/>
          <w:iCs/>
          <w:sz w:val="20"/>
          <w:szCs w:val="20"/>
        </w:rPr>
        <w:t>w postępowaniu o udzielenie zamówienia (Dz. U. poz. 1126), zwanym dalej „rozporządzeniem” składane przez Wykonawcę</w:t>
      </w:r>
      <w:r w:rsidR="00450FD9">
        <w:rPr>
          <w:rFonts w:cs="Arial"/>
          <w:bCs/>
          <w:iCs/>
          <w:sz w:val="20"/>
          <w:szCs w:val="20"/>
        </w:rPr>
        <w:t xml:space="preserve">, </w:t>
      </w:r>
      <w:r w:rsidRPr="00D32E3D">
        <w:rPr>
          <w:rFonts w:cs="Arial"/>
          <w:bCs/>
          <w:iCs/>
          <w:sz w:val="20"/>
          <w:szCs w:val="20"/>
        </w:rPr>
        <w:t>należy złożyć w oryginale.</w:t>
      </w:r>
    </w:p>
    <w:p w:rsidR="0008754A" w:rsidRPr="00D32E3D" w:rsidRDefault="0008754A" w:rsidP="00405127">
      <w:pPr>
        <w:pStyle w:val="Akapitzlist"/>
        <w:numPr>
          <w:ilvl w:val="1"/>
          <w:numId w:val="43"/>
        </w:numPr>
        <w:spacing w:after="120" w:line="240" w:lineRule="auto"/>
        <w:ind w:left="709" w:hanging="709"/>
        <w:rPr>
          <w:rFonts w:cs="Arial"/>
          <w:b/>
          <w:i/>
          <w:sz w:val="20"/>
          <w:szCs w:val="20"/>
        </w:rPr>
      </w:pPr>
      <w:r w:rsidRPr="00D32E3D">
        <w:rPr>
          <w:rFonts w:cs="Arial"/>
          <w:bCs/>
          <w:iCs/>
          <w:sz w:val="20"/>
          <w:szCs w:val="20"/>
        </w:rPr>
        <w:t>Dokumenty, o których mowa w rozporządzeniu, inne niż oświadczenia, o których mowa powyżej, należy złożyć w oryginale lub kopii potwierdzonej za zgodność z oryginałem.</w:t>
      </w:r>
    </w:p>
    <w:p w:rsidR="0008754A" w:rsidRPr="00D32E3D" w:rsidRDefault="0008754A" w:rsidP="00405127">
      <w:pPr>
        <w:pStyle w:val="Akapitzlist"/>
        <w:numPr>
          <w:ilvl w:val="1"/>
          <w:numId w:val="43"/>
        </w:numPr>
        <w:spacing w:after="120" w:line="240" w:lineRule="auto"/>
        <w:ind w:left="709" w:hanging="709"/>
        <w:rPr>
          <w:rFonts w:cs="Arial"/>
          <w:b/>
          <w:i/>
          <w:sz w:val="20"/>
          <w:szCs w:val="20"/>
        </w:rPr>
      </w:pPr>
      <w:r w:rsidRPr="00D32E3D">
        <w:rPr>
          <w:rFonts w:cs="Arial"/>
          <w:bCs/>
          <w:iCs/>
          <w:sz w:val="20"/>
          <w:szCs w:val="20"/>
        </w:rPr>
        <w:t xml:space="preserve">Poświadczenia za zgodność z oryginałem dokonuje odpowiednio Wykonawca, Wykonawcy wspólnie ubiegający się o udzielenie zamówienia publicznego albo podwykonawca, w zakresie dokumentów, które każdego z nich dotyczą. </w:t>
      </w:r>
    </w:p>
    <w:p w:rsidR="0008754A" w:rsidRPr="00D32E3D" w:rsidRDefault="0008754A" w:rsidP="00D32E3D">
      <w:pPr>
        <w:pStyle w:val="Akapitzlist"/>
        <w:spacing w:after="120" w:line="240" w:lineRule="auto"/>
        <w:ind w:left="709"/>
        <w:rPr>
          <w:rFonts w:cs="Arial"/>
          <w:b/>
          <w:i/>
          <w:sz w:val="20"/>
          <w:szCs w:val="20"/>
        </w:rPr>
      </w:pPr>
      <w:r w:rsidRPr="00D32E3D">
        <w:rPr>
          <w:rFonts w:cs="Arial"/>
          <w:bCs/>
          <w:iCs/>
          <w:sz w:val="20"/>
          <w:szCs w:val="20"/>
        </w:rPr>
        <w:t>Poświadczenie za zgodność z oryginałem dokonywane w formie pisemnej powinno być sporządzone w sposób umożliwiający identyfikację podpisu (np. wraz z imienną pieczątką osoby poświadczającej kopię dokumentu za zgodność z oryginałem).</w:t>
      </w:r>
    </w:p>
    <w:p w:rsidR="0008754A" w:rsidRPr="00D32E3D" w:rsidRDefault="0008754A" w:rsidP="00405127">
      <w:pPr>
        <w:pStyle w:val="Akapitzlist"/>
        <w:numPr>
          <w:ilvl w:val="1"/>
          <w:numId w:val="43"/>
        </w:numPr>
        <w:spacing w:after="120" w:line="240" w:lineRule="auto"/>
        <w:ind w:left="709" w:hanging="709"/>
        <w:rPr>
          <w:rFonts w:cs="Arial"/>
          <w:b/>
          <w:i/>
          <w:sz w:val="20"/>
          <w:szCs w:val="20"/>
        </w:rPr>
      </w:pPr>
      <w:r w:rsidRPr="00D32E3D">
        <w:rPr>
          <w:rFonts w:cs="Arial"/>
          <w:bCs/>
          <w:iCs/>
          <w:sz w:val="20"/>
          <w:szCs w:val="20"/>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08754A" w:rsidRPr="00D32E3D" w:rsidRDefault="0008754A" w:rsidP="00405127">
      <w:pPr>
        <w:pStyle w:val="Akapitzlist"/>
        <w:numPr>
          <w:ilvl w:val="1"/>
          <w:numId w:val="43"/>
        </w:numPr>
        <w:spacing w:after="240" w:line="240" w:lineRule="auto"/>
        <w:ind w:left="709" w:hanging="709"/>
        <w:rPr>
          <w:rFonts w:cs="Arial"/>
          <w:b/>
          <w:i/>
          <w:sz w:val="20"/>
          <w:szCs w:val="20"/>
        </w:rPr>
      </w:pPr>
      <w:r w:rsidRPr="00D32E3D">
        <w:rPr>
          <w:rFonts w:cs="Arial"/>
          <w:bCs/>
          <w:iCs/>
          <w:sz w:val="20"/>
          <w:szCs w:val="20"/>
        </w:rPr>
        <w:t>Dokumenty sporządzone w języku obcym są składane wraz z tłumaczeniem na język polski.</w:t>
      </w:r>
    </w:p>
    <w:p w:rsidR="00B504C7" w:rsidRPr="00482547" w:rsidRDefault="000E415F" w:rsidP="00D32E3D">
      <w:pPr>
        <w:autoSpaceDE w:val="0"/>
        <w:autoSpaceDN w:val="0"/>
        <w:adjustRightInd w:val="0"/>
        <w:spacing w:after="120" w:line="240" w:lineRule="auto"/>
        <w:ind w:left="709" w:hanging="709"/>
        <w:rPr>
          <w:rFonts w:cs="Arial"/>
          <w:b/>
          <w:u w:val="single"/>
        </w:rPr>
      </w:pPr>
      <w:r w:rsidRPr="00482547">
        <w:rPr>
          <w:rFonts w:cs="Arial"/>
          <w:b/>
          <w:bCs/>
          <w:color w:val="000000"/>
          <w:lang w:eastAsia="pl-PL"/>
        </w:rPr>
        <w:t>12</w:t>
      </w:r>
      <w:r w:rsidR="00B504C7" w:rsidRPr="00482547">
        <w:rPr>
          <w:rFonts w:cs="Arial"/>
          <w:b/>
          <w:bCs/>
          <w:color w:val="000000"/>
          <w:lang w:eastAsia="pl-PL"/>
        </w:rPr>
        <w:t xml:space="preserve">. </w:t>
      </w:r>
      <w:r w:rsidR="00B504C7" w:rsidRPr="00482547">
        <w:rPr>
          <w:rFonts w:cs="Arial"/>
          <w:b/>
          <w:bCs/>
          <w:color w:val="000000"/>
          <w:lang w:eastAsia="pl-PL"/>
        </w:rPr>
        <w:tab/>
      </w:r>
      <w:r w:rsidR="00B504C7" w:rsidRPr="00482547">
        <w:rPr>
          <w:rFonts w:cs="Arial"/>
          <w:b/>
          <w:bCs/>
          <w:color w:val="000000"/>
          <w:u w:val="single"/>
          <w:lang w:eastAsia="pl-PL"/>
        </w:rPr>
        <w:t>Wymagania dotyczące wadium.</w:t>
      </w:r>
    </w:p>
    <w:p w:rsidR="0060006E" w:rsidRPr="00D32E3D" w:rsidRDefault="0060006E" w:rsidP="00482547">
      <w:pPr>
        <w:widowControl w:val="0"/>
        <w:tabs>
          <w:tab w:val="left" w:pos="790"/>
        </w:tabs>
        <w:spacing w:after="240" w:line="240" w:lineRule="auto"/>
        <w:ind w:left="629" w:hanging="629"/>
        <w:rPr>
          <w:rFonts w:cs="Arial"/>
          <w:sz w:val="20"/>
          <w:szCs w:val="20"/>
        </w:rPr>
      </w:pPr>
      <w:r w:rsidRPr="00D32E3D">
        <w:rPr>
          <w:rFonts w:cs="Arial"/>
          <w:color w:val="000000"/>
          <w:sz w:val="20"/>
          <w:szCs w:val="20"/>
        </w:rPr>
        <w:tab/>
        <w:t xml:space="preserve"> Zamawiający nie wymaga wniesienia wadium.</w:t>
      </w:r>
    </w:p>
    <w:p w:rsidR="00B504C7" w:rsidRPr="00482547" w:rsidRDefault="00B504C7" w:rsidP="00D32E3D">
      <w:pPr>
        <w:autoSpaceDE w:val="0"/>
        <w:autoSpaceDN w:val="0"/>
        <w:adjustRightInd w:val="0"/>
        <w:spacing w:after="120" w:line="240" w:lineRule="auto"/>
        <w:ind w:left="709" w:hanging="709"/>
        <w:rPr>
          <w:rFonts w:cs="Arial"/>
          <w:b/>
          <w:u w:val="single"/>
        </w:rPr>
      </w:pPr>
      <w:r w:rsidRPr="00482547">
        <w:rPr>
          <w:rFonts w:cs="Arial"/>
          <w:b/>
          <w:bCs/>
          <w:color w:val="000000"/>
          <w:lang w:eastAsia="pl-PL"/>
        </w:rPr>
        <w:t>1</w:t>
      </w:r>
      <w:r w:rsidR="000E415F" w:rsidRPr="00482547">
        <w:rPr>
          <w:rFonts w:cs="Arial"/>
          <w:b/>
          <w:bCs/>
          <w:color w:val="000000"/>
          <w:lang w:eastAsia="pl-PL"/>
        </w:rPr>
        <w:t>3</w:t>
      </w:r>
      <w:r w:rsidRPr="00482547">
        <w:rPr>
          <w:rFonts w:cs="Arial"/>
          <w:b/>
          <w:bCs/>
          <w:color w:val="000000"/>
          <w:lang w:eastAsia="pl-PL"/>
        </w:rPr>
        <w:t xml:space="preserve">. </w:t>
      </w:r>
      <w:r w:rsidRPr="00482547">
        <w:rPr>
          <w:rFonts w:cs="Arial"/>
          <w:b/>
          <w:bCs/>
          <w:color w:val="000000"/>
          <w:lang w:eastAsia="pl-PL"/>
        </w:rPr>
        <w:tab/>
      </w:r>
      <w:r w:rsidRPr="00482547">
        <w:rPr>
          <w:rFonts w:cs="Arial"/>
          <w:b/>
          <w:bCs/>
          <w:color w:val="000000"/>
          <w:u w:val="single"/>
          <w:lang w:eastAsia="pl-PL"/>
        </w:rPr>
        <w:t>Termin związania ofertą.</w:t>
      </w:r>
    </w:p>
    <w:p w:rsidR="00EE07C6" w:rsidRPr="00D32E3D" w:rsidRDefault="00EE07C6" w:rsidP="00405127">
      <w:pPr>
        <w:pStyle w:val="Akapitzlist"/>
        <w:numPr>
          <w:ilvl w:val="1"/>
          <w:numId w:val="44"/>
        </w:numPr>
        <w:spacing w:after="120" w:line="240" w:lineRule="auto"/>
        <w:ind w:left="709" w:hanging="709"/>
        <w:rPr>
          <w:rFonts w:cs="Arial"/>
          <w:b/>
          <w:i/>
          <w:sz w:val="20"/>
          <w:szCs w:val="20"/>
        </w:rPr>
      </w:pPr>
      <w:r w:rsidRPr="00D32E3D">
        <w:rPr>
          <w:rFonts w:cs="Arial"/>
          <w:color w:val="000000"/>
          <w:sz w:val="20"/>
          <w:szCs w:val="20"/>
          <w:lang w:eastAsia="pl-PL"/>
        </w:rPr>
        <w:t xml:space="preserve">Wykonawca będzie związany ofertą przez okres </w:t>
      </w:r>
      <w:r w:rsidR="0060006E" w:rsidRPr="00D32E3D">
        <w:rPr>
          <w:rFonts w:cs="Arial"/>
          <w:bCs/>
          <w:color w:val="000000"/>
          <w:sz w:val="20"/>
          <w:szCs w:val="20"/>
          <w:lang w:eastAsia="pl-PL"/>
        </w:rPr>
        <w:t>3</w:t>
      </w:r>
      <w:r w:rsidRPr="00D32E3D">
        <w:rPr>
          <w:rFonts w:cs="Arial"/>
          <w:bCs/>
          <w:color w:val="000000"/>
          <w:sz w:val="20"/>
          <w:szCs w:val="20"/>
          <w:lang w:eastAsia="pl-PL"/>
        </w:rPr>
        <w:t>0 dni</w:t>
      </w:r>
      <w:r w:rsidRPr="00D32E3D">
        <w:rPr>
          <w:rFonts w:cs="Arial"/>
          <w:color w:val="000000"/>
          <w:sz w:val="20"/>
          <w:szCs w:val="20"/>
          <w:lang w:eastAsia="pl-PL"/>
        </w:rPr>
        <w:t>. Bieg terminu związania ofertą rozpoczyna się wraz z upływem terminu składania of</w:t>
      </w:r>
      <w:r w:rsidR="006816BA" w:rsidRPr="00D32E3D">
        <w:rPr>
          <w:rFonts w:cs="Arial"/>
          <w:color w:val="000000"/>
          <w:sz w:val="20"/>
          <w:szCs w:val="20"/>
          <w:lang w:eastAsia="pl-PL"/>
        </w:rPr>
        <w:t>ert</w:t>
      </w:r>
      <w:r w:rsidRPr="00D32E3D">
        <w:rPr>
          <w:rFonts w:cs="Arial"/>
          <w:color w:val="000000"/>
          <w:sz w:val="20"/>
          <w:szCs w:val="20"/>
          <w:lang w:eastAsia="pl-PL"/>
        </w:rPr>
        <w:t xml:space="preserve">. </w:t>
      </w:r>
    </w:p>
    <w:p w:rsidR="00EE07C6" w:rsidRPr="00D32E3D" w:rsidRDefault="00EE07C6" w:rsidP="00405127">
      <w:pPr>
        <w:pStyle w:val="Akapitzlist"/>
        <w:numPr>
          <w:ilvl w:val="1"/>
          <w:numId w:val="44"/>
        </w:numPr>
        <w:spacing w:after="120" w:line="240" w:lineRule="auto"/>
        <w:ind w:left="709" w:hanging="709"/>
        <w:rPr>
          <w:rFonts w:cs="Arial"/>
          <w:b/>
          <w:i/>
          <w:sz w:val="20"/>
          <w:szCs w:val="20"/>
        </w:rPr>
      </w:pPr>
      <w:r w:rsidRPr="00D32E3D">
        <w:rPr>
          <w:rFonts w:cs="Arial"/>
          <w:color w:val="000000"/>
          <w:sz w:val="20"/>
          <w:szCs w:val="20"/>
          <w:lang w:eastAsia="pl-PL"/>
        </w:rPr>
        <w:t xml:space="preserve">Wykonawca może przedłużyć termin związania ofertą, na czas niezbędny do zawarcia umowy, samodzielnie lub na wniosek Zamawiającego, z tym, że Zamawiający może tylko raz, co najmniej </w:t>
      </w:r>
      <w:r w:rsidR="0060006E" w:rsidRPr="00D32E3D">
        <w:rPr>
          <w:rFonts w:cs="Arial"/>
          <w:color w:val="000000"/>
          <w:sz w:val="20"/>
          <w:szCs w:val="20"/>
          <w:lang w:eastAsia="pl-PL"/>
        </w:rPr>
        <w:t xml:space="preserve">                 </w:t>
      </w:r>
      <w:r w:rsidRPr="00D32E3D">
        <w:rPr>
          <w:rFonts w:cs="Arial"/>
          <w:color w:val="000000"/>
          <w:sz w:val="20"/>
          <w:szCs w:val="20"/>
          <w:lang w:eastAsia="pl-PL"/>
        </w:rPr>
        <w:t xml:space="preserve">na 3 dni przed upływem terminu związania ofertą, zwrócić się do Wykonawców o wyrażenie zgody na przedłużenie tego terminu o oznaczony okres nie dłuższy jednak niż 60 dni. </w:t>
      </w:r>
    </w:p>
    <w:p w:rsidR="006444FA" w:rsidRPr="00D32E3D" w:rsidRDefault="006444FA" w:rsidP="00405127">
      <w:pPr>
        <w:pStyle w:val="Akapitzlist"/>
        <w:numPr>
          <w:ilvl w:val="1"/>
          <w:numId w:val="44"/>
        </w:numPr>
        <w:spacing w:after="240" w:line="240" w:lineRule="auto"/>
        <w:ind w:left="709" w:hanging="709"/>
        <w:rPr>
          <w:rFonts w:cs="Arial"/>
          <w:b/>
          <w:i/>
          <w:sz w:val="20"/>
          <w:szCs w:val="20"/>
        </w:rPr>
      </w:pPr>
      <w:r w:rsidRPr="00D32E3D">
        <w:rPr>
          <w:rFonts w:cs="Arial"/>
          <w:sz w:val="20"/>
          <w:szCs w:val="20"/>
        </w:rPr>
        <w:t>W przypadku wniesienia odwołania po upływie terminu składania ofert bieg terminu związania ofertą ulega zawieszeniu do czasu ogłoszenia przez Krajową Izbę Odwoławczą orzeczenia.</w:t>
      </w:r>
    </w:p>
    <w:p w:rsidR="00FC0B59" w:rsidRPr="00482547" w:rsidRDefault="00FC0B59" w:rsidP="00D32E3D">
      <w:pPr>
        <w:autoSpaceDE w:val="0"/>
        <w:autoSpaceDN w:val="0"/>
        <w:adjustRightInd w:val="0"/>
        <w:spacing w:after="120" w:line="240" w:lineRule="auto"/>
        <w:ind w:left="709" w:hanging="709"/>
        <w:rPr>
          <w:rFonts w:cs="Arial"/>
          <w:b/>
          <w:u w:val="single"/>
        </w:rPr>
      </w:pPr>
      <w:r w:rsidRPr="00482547">
        <w:rPr>
          <w:rFonts w:cs="Arial"/>
          <w:b/>
          <w:bCs/>
          <w:color w:val="000000"/>
          <w:lang w:eastAsia="pl-PL"/>
        </w:rPr>
        <w:t>1</w:t>
      </w:r>
      <w:r w:rsidR="00B5372E" w:rsidRPr="00482547">
        <w:rPr>
          <w:rFonts w:cs="Arial"/>
          <w:b/>
          <w:bCs/>
          <w:color w:val="000000"/>
          <w:lang w:eastAsia="pl-PL"/>
        </w:rPr>
        <w:t>4</w:t>
      </w:r>
      <w:r w:rsidRPr="00482547">
        <w:rPr>
          <w:rFonts w:cs="Arial"/>
          <w:b/>
          <w:bCs/>
          <w:color w:val="000000"/>
          <w:lang w:eastAsia="pl-PL"/>
        </w:rPr>
        <w:t xml:space="preserve">. </w:t>
      </w:r>
      <w:r w:rsidRPr="00482547">
        <w:rPr>
          <w:rFonts w:cs="Arial"/>
          <w:b/>
          <w:bCs/>
          <w:color w:val="000000"/>
          <w:lang w:eastAsia="pl-PL"/>
        </w:rPr>
        <w:tab/>
      </w:r>
      <w:r w:rsidRPr="00482547">
        <w:rPr>
          <w:rFonts w:cs="Arial"/>
          <w:b/>
          <w:bCs/>
          <w:color w:val="000000"/>
          <w:u w:val="single"/>
          <w:lang w:eastAsia="pl-PL"/>
        </w:rPr>
        <w:t>Miejsce</w:t>
      </w:r>
      <w:r w:rsidR="004C394B" w:rsidRPr="00482547">
        <w:rPr>
          <w:rFonts w:cs="Arial"/>
          <w:b/>
          <w:bCs/>
          <w:color w:val="000000"/>
          <w:u w:val="single"/>
          <w:lang w:eastAsia="pl-PL"/>
        </w:rPr>
        <w:t xml:space="preserve">, </w:t>
      </w:r>
      <w:r w:rsidRPr="00482547">
        <w:rPr>
          <w:rFonts w:cs="Arial"/>
          <w:b/>
          <w:bCs/>
          <w:color w:val="000000"/>
          <w:u w:val="single"/>
          <w:lang w:eastAsia="pl-PL"/>
        </w:rPr>
        <w:t>termin składania</w:t>
      </w:r>
      <w:r w:rsidR="004C394B" w:rsidRPr="00482547">
        <w:rPr>
          <w:rFonts w:cs="Arial"/>
          <w:b/>
          <w:bCs/>
          <w:color w:val="000000"/>
          <w:u w:val="single"/>
          <w:lang w:eastAsia="pl-PL"/>
        </w:rPr>
        <w:t xml:space="preserve"> i otwarcia</w:t>
      </w:r>
      <w:r w:rsidRPr="00482547">
        <w:rPr>
          <w:rFonts w:cs="Arial"/>
          <w:b/>
          <w:bCs/>
          <w:color w:val="000000"/>
          <w:u w:val="single"/>
          <w:lang w:eastAsia="pl-PL"/>
        </w:rPr>
        <w:t xml:space="preserve"> ofert.</w:t>
      </w:r>
    </w:p>
    <w:p w:rsidR="00EE07C6" w:rsidRPr="00D32E3D" w:rsidRDefault="00EE07C6" w:rsidP="00405127">
      <w:pPr>
        <w:pStyle w:val="Akapitzlist"/>
        <w:numPr>
          <w:ilvl w:val="1"/>
          <w:numId w:val="45"/>
        </w:numPr>
        <w:spacing w:after="120" w:line="240" w:lineRule="auto"/>
        <w:ind w:left="709" w:hanging="709"/>
        <w:rPr>
          <w:rFonts w:cs="Arial"/>
          <w:i/>
          <w:sz w:val="20"/>
          <w:szCs w:val="20"/>
        </w:rPr>
      </w:pPr>
      <w:r w:rsidRPr="00D32E3D">
        <w:rPr>
          <w:rFonts w:cs="Arial"/>
          <w:b/>
          <w:color w:val="000000"/>
          <w:sz w:val="20"/>
          <w:szCs w:val="20"/>
          <w:lang w:eastAsia="pl-PL"/>
        </w:rPr>
        <w:t xml:space="preserve">Ofertę należy złożyć w siedzibie Zamawiającego przy </w:t>
      </w:r>
      <w:r w:rsidR="00586DFB" w:rsidRPr="00D32E3D">
        <w:rPr>
          <w:rFonts w:cs="Arial"/>
          <w:b/>
          <w:color w:val="000000"/>
          <w:sz w:val="20"/>
          <w:szCs w:val="20"/>
          <w:lang w:eastAsia="pl-PL"/>
        </w:rPr>
        <w:t xml:space="preserve">ul. Cegłowskiej 80 w Warszawie </w:t>
      </w:r>
      <w:r w:rsidR="0093634D">
        <w:rPr>
          <w:rFonts w:cs="Arial"/>
          <w:b/>
          <w:color w:val="000000"/>
          <w:sz w:val="20"/>
          <w:szCs w:val="20"/>
          <w:lang w:eastAsia="pl-PL"/>
        </w:rPr>
        <w:br/>
      </w:r>
      <w:r w:rsidR="00586DFB" w:rsidRPr="00D32E3D">
        <w:rPr>
          <w:rFonts w:cs="Arial"/>
          <w:b/>
          <w:color w:val="000000"/>
          <w:sz w:val="20"/>
          <w:szCs w:val="20"/>
          <w:lang w:eastAsia="pl-PL"/>
        </w:rPr>
        <w:t xml:space="preserve">- pawilon H, </w:t>
      </w:r>
      <w:r w:rsidRPr="00D32E3D">
        <w:rPr>
          <w:rFonts w:cs="Arial"/>
          <w:b/>
          <w:color w:val="000000"/>
          <w:sz w:val="20"/>
          <w:szCs w:val="20"/>
          <w:lang w:eastAsia="pl-PL"/>
        </w:rPr>
        <w:t xml:space="preserve"> pok. 106 do dnia</w:t>
      </w:r>
      <w:r w:rsidR="00450FD9">
        <w:rPr>
          <w:rFonts w:cs="Arial"/>
          <w:b/>
          <w:color w:val="000000"/>
          <w:sz w:val="20"/>
          <w:szCs w:val="20"/>
          <w:lang w:eastAsia="pl-PL"/>
        </w:rPr>
        <w:t xml:space="preserve"> </w:t>
      </w:r>
      <w:r w:rsidR="00CD7913">
        <w:rPr>
          <w:rFonts w:cs="Arial"/>
          <w:b/>
          <w:color w:val="000000"/>
          <w:sz w:val="20"/>
          <w:szCs w:val="20"/>
          <w:lang w:eastAsia="pl-PL"/>
        </w:rPr>
        <w:t>02</w:t>
      </w:r>
      <w:r w:rsidR="00450FD9">
        <w:rPr>
          <w:rFonts w:cs="Arial"/>
          <w:b/>
          <w:color w:val="000000"/>
          <w:sz w:val="20"/>
          <w:szCs w:val="20"/>
          <w:lang w:eastAsia="pl-PL"/>
        </w:rPr>
        <w:t>.</w:t>
      </w:r>
      <w:r w:rsidR="00317A03">
        <w:rPr>
          <w:rFonts w:cs="Arial"/>
          <w:b/>
          <w:color w:val="000000"/>
          <w:sz w:val="20"/>
          <w:szCs w:val="20"/>
          <w:lang w:eastAsia="pl-PL"/>
        </w:rPr>
        <w:t>0</w:t>
      </w:r>
      <w:r w:rsidR="00CD7913">
        <w:rPr>
          <w:rFonts w:cs="Arial"/>
          <w:b/>
          <w:color w:val="000000"/>
          <w:sz w:val="20"/>
          <w:szCs w:val="20"/>
          <w:lang w:eastAsia="pl-PL"/>
        </w:rPr>
        <w:t>4</w:t>
      </w:r>
      <w:r w:rsidR="00450FD9">
        <w:rPr>
          <w:rFonts w:cs="Arial"/>
          <w:b/>
          <w:color w:val="000000"/>
          <w:sz w:val="20"/>
          <w:szCs w:val="20"/>
          <w:lang w:eastAsia="pl-PL"/>
        </w:rPr>
        <w:t>.201</w:t>
      </w:r>
      <w:r w:rsidR="00317A03">
        <w:rPr>
          <w:rFonts w:cs="Arial"/>
          <w:b/>
          <w:color w:val="000000"/>
          <w:sz w:val="20"/>
          <w:szCs w:val="20"/>
          <w:lang w:eastAsia="pl-PL"/>
        </w:rPr>
        <w:t>9</w:t>
      </w:r>
      <w:r w:rsidR="00450FD9">
        <w:rPr>
          <w:rFonts w:cs="Arial"/>
          <w:b/>
          <w:color w:val="000000"/>
          <w:sz w:val="20"/>
          <w:szCs w:val="20"/>
          <w:lang w:eastAsia="pl-PL"/>
        </w:rPr>
        <w:t xml:space="preserve"> </w:t>
      </w:r>
      <w:r w:rsidR="00622B0C" w:rsidRPr="00D32E3D">
        <w:rPr>
          <w:rFonts w:cs="Arial"/>
          <w:b/>
          <w:color w:val="000000"/>
          <w:sz w:val="20"/>
          <w:szCs w:val="20"/>
          <w:lang w:eastAsia="pl-PL"/>
        </w:rPr>
        <w:t xml:space="preserve">r. </w:t>
      </w:r>
      <w:r w:rsidRPr="00D32E3D">
        <w:rPr>
          <w:rFonts w:cs="Arial"/>
          <w:b/>
          <w:color w:val="000000"/>
          <w:sz w:val="20"/>
          <w:szCs w:val="20"/>
          <w:lang w:eastAsia="pl-PL"/>
        </w:rPr>
        <w:t>do godziny:</w:t>
      </w:r>
      <w:r w:rsidRPr="00D32E3D">
        <w:rPr>
          <w:rFonts w:cs="Arial"/>
          <w:color w:val="000000"/>
          <w:sz w:val="20"/>
          <w:szCs w:val="20"/>
          <w:lang w:eastAsia="pl-PL"/>
        </w:rPr>
        <w:t xml:space="preserve"> </w:t>
      </w:r>
      <w:r w:rsidRPr="00D32E3D">
        <w:rPr>
          <w:rFonts w:cs="Arial"/>
          <w:b/>
          <w:color w:val="000000"/>
          <w:sz w:val="20"/>
          <w:szCs w:val="20"/>
          <w:lang w:eastAsia="pl-PL"/>
        </w:rPr>
        <w:t>1</w:t>
      </w:r>
      <w:r w:rsidR="00450FD9">
        <w:rPr>
          <w:rFonts w:cs="Arial"/>
          <w:b/>
          <w:color w:val="000000"/>
          <w:sz w:val="20"/>
          <w:szCs w:val="20"/>
          <w:lang w:eastAsia="pl-PL"/>
        </w:rPr>
        <w:t>0</w:t>
      </w:r>
      <w:r w:rsidRPr="00D32E3D">
        <w:rPr>
          <w:rFonts w:cs="Arial"/>
          <w:b/>
          <w:color w:val="000000"/>
          <w:sz w:val="20"/>
          <w:szCs w:val="20"/>
          <w:lang w:eastAsia="pl-PL"/>
        </w:rPr>
        <w:t>:00</w:t>
      </w:r>
      <w:r w:rsidRPr="00D32E3D">
        <w:rPr>
          <w:rFonts w:cs="Arial"/>
          <w:color w:val="000000"/>
          <w:sz w:val="20"/>
          <w:szCs w:val="20"/>
          <w:lang w:eastAsia="pl-PL"/>
        </w:rPr>
        <w:t xml:space="preserve"> i zaadresować zgodnie z opisem przedstawionym w pkt. 1</w:t>
      </w:r>
      <w:r w:rsidR="00586DFB" w:rsidRPr="00D32E3D">
        <w:rPr>
          <w:rFonts w:cs="Arial"/>
          <w:color w:val="000000"/>
          <w:sz w:val="20"/>
          <w:szCs w:val="20"/>
          <w:lang w:eastAsia="pl-PL"/>
        </w:rPr>
        <w:t>0.10</w:t>
      </w:r>
      <w:r w:rsidRPr="00D32E3D">
        <w:rPr>
          <w:rFonts w:cs="Arial"/>
          <w:color w:val="000000"/>
          <w:sz w:val="20"/>
          <w:szCs w:val="20"/>
          <w:lang w:eastAsia="pl-PL"/>
        </w:rPr>
        <w:t xml:space="preserve"> niniejszej SIWZ. </w:t>
      </w:r>
    </w:p>
    <w:p w:rsidR="00FC0B59" w:rsidRPr="00D32E3D" w:rsidRDefault="00EE07C6" w:rsidP="00405127">
      <w:pPr>
        <w:pStyle w:val="Akapitzlist"/>
        <w:numPr>
          <w:ilvl w:val="1"/>
          <w:numId w:val="45"/>
        </w:numPr>
        <w:spacing w:after="120" w:line="240" w:lineRule="auto"/>
        <w:ind w:left="709" w:hanging="709"/>
        <w:rPr>
          <w:rFonts w:cs="Arial"/>
          <w:i/>
          <w:sz w:val="20"/>
          <w:szCs w:val="20"/>
        </w:rPr>
      </w:pPr>
      <w:r w:rsidRPr="00D32E3D">
        <w:rPr>
          <w:rFonts w:cs="Arial"/>
          <w:color w:val="000000"/>
          <w:sz w:val="20"/>
          <w:szCs w:val="20"/>
          <w:lang w:eastAsia="pl-PL"/>
        </w:rPr>
        <w:t>Decydujące znaczenie dla oceny zachowania terminu składania ofert ma data i godzina wpływu oferty do Zamawiającego, a nie data jej wysłania przesyłką pocztową czy kurierską.</w:t>
      </w:r>
    </w:p>
    <w:p w:rsidR="00B5372E" w:rsidRPr="00D32E3D" w:rsidRDefault="004C394B" w:rsidP="00405127">
      <w:pPr>
        <w:pStyle w:val="Akapitzlist"/>
        <w:numPr>
          <w:ilvl w:val="1"/>
          <w:numId w:val="45"/>
        </w:numPr>
        <w:spacing w:after="120" w:line="240" w:lineRule="auto"/>
        <w:ind w:left="709" w:hanging="709"/>
        <w:rPr>
          <w:rFonts w:cs="Arial"/>
          <w:i/>
          <w:sz w:val="20"/>
          <w:szCs w:val="20"/>
        </w:rPr>
      </w:pPr>
      <w:r w:rsidRPr="00D32E3D">
        <w:rPr>
          <w:rFonts w:cs="Arial"/>
          <w:sz w:val="20"/>
          <w:szCs w:val="20"/>
          <w:lang w:eastAsia="pl-PL"/>
        </w:rPr>
        <w:t>Wykonawca zobowiązany jest do dołożenia należytej staranności w dotrzymaniu terminu oraz miejsca  złożenia oferty. Ryzyko dostarczenia oferty w miejscu innym niż wskazane w pkt 1</w:t>
      </w:r>
      <w:r w:rsidR="00586DFB" w:rsidRPr="00D32E3D">
        <w:rPr>
          <w:rFonts w:cs="Arial"/>
          <w:sz w:val="20"/>
          <w:szCs w:val="20"/>
          <w:lang w:eastAsia="pl-PL"/>
        </w:rPr>
        <w:t xml:space="preserve">4.1 </w:t>
      </w:r>
      <w:r w:rsidRPr="00D32E3D">
        <w:rPr>
          <w:rFonts w:cs="Arial"/>
          <w:sz w:val="20"/>
          <w:szCs w:val="20"/>
          <w:lang w:eastAsia="pl-PL"/>
        </w:rPr>
        <w:t xml:space="preserve">ponosi wykonawca. </w:t>
      </w:r>
    </w:p>
    <w:p w:rsidR="00EE07C6" w:rsidRPr="00D32E3D" w:rsidRDefault="004C394B" w:rsidP="00405127">
      <w:pPr>
        <w:pStyle w:val="Akapitzlist"/>
        <w:numPr>
          <w:ilvl w:val="1"/>
          <w:numId w:val="45"/>
        </w:numPr>
        <w:spacing w:after="120" w:line="240" w:lineRule="auto"/>
        <w:ind w:left="709" w:hanging="709"/>
        <w:rPr>
          <w:rFonts w:cs="Arial"/>
          <w:i/>
          <w:sz w:val="20"/>
          <w:szCs w:val="20"/>
        </w:rPr>
      </w:pPr>
      <w:r w:rsidRPr="00D32E3D">
        <w:rPr>
          <w:rFonts w:cs="Arial"/>
          <w:sz w:val="20"/>
          <w:szCs w:val="20"/>
        </w:rPr>
        <w:t>Zamawiający niezwłocznie zawiadomi wykonawcę o fakcie złożenia oferty po terminie oraz zwróci tę ofertę po upływie terminu do wniesienia odwołania</w:t>
      </w:r>
      <w:r w:rsidR="00EE07C6" w:rsidRPr="00D32E3D">
        <w:rPr>
          <w:rFonts w:cs="Arial"/>
          <w:color w:val="000000"/>
          <w:sz w:val="20"/>
          <w:szCs w:val="20"/>
          <w:lang w:eastAsia="pl-PL"/>
        </w:rPr>
        <w:t>.</w:t>
      </w:r>
    </w:p>
    <w:p w:rsidR="00EE07C6" w:rsidRPr="00D32E3D" w:rsidRDefault="00EE07C6" w:rsidP="00405127">
      <w:pPr>
        <w:pStyle w:val="Akapitzlist"/>
        <w:numPr>
          <w:ilvl w:val="1"/>
          <w:numId w:val="45"/>
        </w:numPr>
        <w:spacing w:after="120" w:line="240" w:lineRule="auto"/>
        <w:ind w:left="709" w:hanging="709"/>
        <w:rPr>
          <w:rFonts w:cs="Arial"/>
          <w:i/>
          <w:sz w:val="20"/>
          <w:szCs w:val="20"/>
        </w:rPr>
      </w:pPr>
      <w:r w:rsidRPr="00D32E3D">
        <w:rPr>
          <w:rFonts w:cs="Arial"/>
          <w:color w:val="000000"/>
          <w:sz w:val="20"/>
          <w:szCs w:val="20"/>
          <w:lang w:eastAsia="pl-PL"/>
        </w:rPr>
        <w:t>Otwarcie ofert nas</w:t>
      </w:r>
      <w:r w:rsidR="00586DFB" w:rsidRPr="00D32E3D">
        <w:rPr>
          <w:rFonts w:cs="Arial"/>
          <w:color w:val="000000"/>
          <w:sz w:val="20"/>
          <w:szCs w:val="20"/>
          <w:lang w:eastAsia="pl-PL"/>
        </w:rPr>
        <w:t>tąpi w siedzibie Zamawiającego -</w:t>
      </w:r>
      <w:r w:rsidRPr="00D32E3D">
        <w:rPr>
          <w:rFonts w:cs="Arial"/>
          <w:color w:val="000000"/>
          <w:sz w:val="20"/>
          <w:szCs w:val="20"/>
          <w:lang w:eastAsia="pl-PL"/>
        </w:rPr>
        <w:t xml:space="preserve"> </w:t>
      </w:r>
      <w:r w:rsidR="00586DFB" w:rsidRPr="00D32E3D">
        <w:rPr>
          <w:rFonts w:cs="Arial"/>
          <w:color w:val="000000"/>
          <w:sz w:val="20"/>
          <w:szCs w:val="20"/>
          <w:lang w:eastAsia="pl-PL"/>
        </w:rPr>
        <w:t xml:space="preserve">pawilon H, </w:t>
      </w:r>
      <w:r w:rsidRPr="00D32E3D">
        <w:rPr>
          <w:rFonts w:cs="Arial"/>
          <w:color w:val="000000"/>
          <w:sz w:val="20"/>
          <w:szCs w:val="20"/>
          <w:lang w:eastAsia="pl-PL"/>
        </w:rPr>
        <w:t>pok. 107, w dniu</w:t>
      </w:r>
      <w:r w:rsidR="0093634D">
        <w:rPr>
          <w:rFonts w:cs="Arial"/>
          <w:color w:val="000000"/>
          <w:sz w:val="20"/>
          <w:szCs w:val="20"/>
          <w:lang w:eastAsia="pl-PL"/>
        </w:rPr>
        <w:t xml:space="preserve"> </w:t>
      </w:r>
      <w:r w:rsidR="00CD7913">
        <w:rPr>
          <w:rFonts w:cs="Arial"/>
          <w:b/>
          <w:color w:val="000000"/>
          <w:sz w:val="20"/>
          <w:szCs w:val="20"/>
          <w:lang w:eastAsia="pl-PL"/>
        </w:rPr>
        <w:t>02</w:t>
      </w:r>
      <w:r w:rsidR="0093634D">
        <w:rPr>
          <w:rFonts w:cs="Arial"/>
          <w:b/>
          <w:color w:val="000000"/>
          <w:sz w:val="20"/>
          <w:szCs w:val="20"/>
          <w:lang w:eastAsia="pl-PL"/>
        </w:rPr>
        <w:t>.</w:t>
      </w:r>
      <w:r w:rsidR="00317A03">
        <w:rPr>
          <w:rFonts w:cs="Arial"/>
          <w:b/>
          <w:color w:val="000000"/>
          <w:sz w:val="20"/>
          <w:szCs w:val="20"/>
          <w:lang w:eastAsia="pl-PL"/>
        </w:rPr>
        <w:t>0</w:t>
      </w:r>
      <w:r w:rsidR="00CD7913">
        <w:rPr>
          <w:rFonts w:cs="Arial"/>
          <w:b/>
          <w:color w:val="000000"/>
          <w:sz w:val="20"/>
          <w:szCs w:val="20"/>
          <w:lang w:eastAsia="pl-PL"/>
        </w:rPr>
        <w:t>4</w:t>
      </w:r>
      <w:r w:rsidR="0093634D">
        <w:rPr>
          <w:rFonts w:cs="Arial"/>
          <w:b/>
          <w:color w:val="000000"/>
          <w:sz w:val="20"/>
          <w:szCs w:val="20"/>
          <w:lang w:eastAsia="pl-PL"/>
        </w:rPr>
        <w:t>.201</w:t>
      </w:r>
      <w:r w:rsidR="00317A03">
        <w:rPr>
          <w:rFonts w:cs="Arial"/>
          <w:b/>
          <w:color w:val="000000"/>
          <w:sz w:val="20"/>
          <w:szCs w:val="20"/>
          <w:lang w:eastAsia="pl-PL"/>
        </w:rPr>
        <w:t>9</w:t>
      </w:r>
      <w:r w:rsidR="0093634D">
        <w:rPr>
          <w:rFonts w:cs="Arial"/>
          <w:b/>
          <w:color w:val="000000"/>
          <w:sz w:val="20"/>
          <w:szCs w:val="20"/>
          <w:lang w:eastAsia="pl-PL"/>
        </w:rPr>
        <w:t xml:space="preserve"> r. </w:t>
      </w:r>
      <w:r w:rsidR="0093634D">
        <w:rPr>
          <w:rFonts w:cs="Arial"/>
          <w:b/>
          <w:color w:val="000000"/>
          <w:sz w:val="20"/>
          <w:szCs w:val="20"/>
          <w:lang w:eastAsia="pl-PL"/>
        </w:rPr>
        <w:br/>
        <w:t>o godzinie: 10:15.</w:t>
      </w:r>
      <w:r w:rsidRPr="00D32E3D">
        <w:rPr>
          <w:rFonts w:cs="Arial"/>
          <w:color w:val="000000"/>
          <w:sz w:val="20"/>
          <w:szCs w:val="20"/>
          <w:lang w:eastAsia="pl-PL"/>
        </w:rPr>
        <w:t xml:space="preserve"> </w:t>
      </w:r>
    </w:p>
    <w:p w:rsidR="00EE07C6" w:rsidRPr="00D32E3D" w:rsidRDefault="00EE07C6" w:rsidP="00405127">
      <w:pPr>
        <w:pStyle w:val="Akapitzlist"/>
        <w:numPr>
          <w:ilvl w:val="1"/>
          <w:numId w:val="45"/>
        </w:numPr>
        <w:spacing w:after="120" w:line="240" w:lineRule="auto"/>
        <w:ind w:left="709" w:hanging="709"/>
        <w:rPr>
          <w:rFonts w:cs="Arial"/>
          <w:i/>
          <w:sz w:val="20"/>
          <w:szCs w:val="20"/>
        </w:rPr>
      </w:pPr>
      <w:r w:rsidRPr="00D32E3D">
        <w:rPr>
          <w:rFonts w:cs="Arial"/>
          <w:color w:val="000000"/>
          <w:sz w:val="20"/>
          <w:szCs w:val="20"/>
          <w:lang w:eastAsia="pl-PL"/>
        </w:rPr>
        <w:t xml:space="preserve">Otwarcie ofert jest jawne. </w:t>
      </w:r>
    </w:p>
    <w:p w:rsidR="00EE07C6" w:rsidRPr="00D32E3D" w:rsidRDefault="00EE07C6" w:rsidP="00405127">
      <w:pPr>
        <w:pStyle w:val="Akapitzlist"/>
        <w:numPr>
          <w:ilvl w:val="1"/>
          <w:numId w:val="45"/>
        </w:numPr>
        <w:spacing w:after="120" w:line="240" w:lineRule="auto"/>
        <w:ind w:left="709" w:hanging="709"/>
        <w:rPr>
          <w:rFonts w:cs="Arial"/>
          <w:i/>
          <w:sz w:val="20"/>
          <w:szCs w:val="20"/>
        </w:rPr>
      </w:pPr>
      <w:r w:rsidRPr="00D32E3D">
        <w:rPr>
          <w:rFonts w:cs="Arial"/>
          <w:color w:val="000000"/>
          <w:sz w:val="20"/>
          <w:szCs w:val="20"/>
          <w:lang w:eastAsia="pl-PL"/>
        </w:rPr>
        <w:t xml:space="preserve">Podczas otwarcia ofert Zamawiający odczyta informacje, o których mowa w </w:t>
      </w:r>
      <w:r w:rsidR="007B6231" w:rsidRPr="00D32E3D">
        <w:rPr>
          <w:rFonts w:cs="Arial"/>
          <w:color w:val="000000"/>
          <w:sz w:val="20"/>
          <w:szCs w:val="20"/>
          <w:lang w:eastAsia="pl-PL"/>
        </w:rPr>
        <w:t>a</w:t>
      </w:r>
      <w:r w:rsidR="005B65AF" w:rsidRPr="00D32E3D">
        <w:rPr>
          <w:rFonts w:cs="Arial"/>
          <w:color w:val="000000"/>
          <w:sz w:val="20"/>
          <w:szCs w:val="20"/>
          <w:lang w:eastAsia="pl-PL"/>
        </w:rPr>
        <w:t>rt</w:t>
      </w:r>
      <w:r w:rsidRPr="00D32E3D">
        <w:rPr>
          <w:rFonts w:cs="Arial"/>
          <w:color w:val="000000"/>
          <w:sz w:val="20"/>
          <w:szCs w:val="20"/>
          <w:lang w:eastAsia="pl-PL"/>
        </w:rPr>
        <w:t xml:space="preserve">. 86 ust. 4 ustawy PZP. </w:t>
      </w:r>
    </w:p>
    <w:p w:rsidR="00EE07C6" w:rsidRPr="00D32E3D" w:rsidRDefault="00EE07C6" w:rsidP="00405127">
      <w:pPr>
        <w:pStyle w:val="Akapitzlist"/>
        <w:numPr>
          <w:ilvl w:val="1"/>
          <w:numId w:val="45"/>
        </w:numPr>
        <w:spacing w:after="120" w:line="240" w:lineRule="auto"/>
        <w:ind w:left="709" w:hanging="709"/>
        <w:rPr>
          <w:rFonts w:cs="Arial"/>
          <w:i/>
          <w:sz w:val="20"/>
          <w:szCs w:val="20"/>
        </w:rPr>
      </w:pPr>
      <w:r w:rsidRPr="00D32E3D">
        <w:rPr>
          <w:rFonts w:cs="Arial"/>
          <w:color w:val="000000"/>
          <w:sz w:val="20"/>
          <w:szCs w:val="20"/>
          <w:lang w:eastAsia="pl-PL"/>
        </w:rPr>
        <w:t xml:space="preserve">Niezwłocznie po otwarciu ofert zamawiający zamieści na stronie </w:t>
      </w:r>
      <w:hyperlink r:id="rId14" w:history="1">
        <w:r w:rsidR="00FE05E2" w:rsidRPr="00D32E3D">
          <w:rPr>
            <w:rStyle w:val="Hipercze"/>
            <w:rFonts w:cs="Arial"/>
            <w:sz w:val="20"/>
            <w:szCs w:val="20"/>
            <w:lang w:eastAsia="pl-PL"/>
          </w:rPr>
          <w:t>www.bielanski.bip-e.p</w:t>
        </w:r>
      </w:hyperlink>
      <w:r w:rsidR="00FE05E2" w:rsidRPr="00D32E3D">
        <w:rPr>
          <w:rFonts w:cs="Arial"/>
          <w:sz w:val="20"/>
          <w:szCs w:val="20"/>
          <w:lang w:eastAsia="pl-PL"/>
        </w:rPr>
        <w:t>l</w:t>
      </w:r>
      <w:r w:rsidRPr="00D32E3D">
        <w:rPr>
          <w:rFonts w:cs="Arial"/>
          <w:color w:val="000000"/>
          <w:sz w:val="20"/>
          <w:szCs w:val="20"/>
          <w:lang w:eastAsia="pl-PL"/>
        </w:rPr>
        <w:t xml:space="preserve"> </w:t>
      </w:r>
      <w:r w:rsidR="00FE05E2" w:rsidRPr="00D32E3D">
        <w:rPr>
          <w:rFonts w:cs="Arial"/>
          <w:color w:val="000000"/>
          <w:sz w:val="20"/>
          <w:szCs w:val="20"/>
          <w:lang w:eastAsia="pl-PL"/>
        </w:rPr>
        <w:t>i</w:t>
      </w:r>
      <w:r w:rsidRPr="00D32E3D">
        <w:rPr>
          <w:rFonts w:cs="Arial"/>
          <w:color w:val="000000"/>
          <w:sz w:val="20"/>
          <w:szCs w:val="20"/>
          <w:lang w:eastAsia="pl-PL"/>
        </w:rPr>
        <w:t xml:space="preserve">nformacje dotyczące: </w:t>
      </w:r>
    </w:p>
    <w:p w:rsidR="00EE07C6" w:rsidRPr="00D32E3D" w:rsidRDefault="00EE07C6" w:rsidP="0093634D">
      <w:pPr>
        <w:pStyle w:val="Akapitzlist"/>
        <w:numPr>
          <w:ilvl w:val="0"/>
          <w:numId w:val="13"/>
        </w:numPr>
        <w:spacing w:after="0" w:line="240" w:lineRule="auto"/>
        <w:ind w:left="1066" w:hanging="357"/>
        <w:rPr>
          <w:rFonts w:cs="Arial"/>
          <w:b/>
          <w:i/>
          <w:sz w:val="20"/>
          <w:szCs w:val="20"/>
        </w:rPr>
      </w:pPr>
      <w:r w:rsidRPr="00D32E3D">
        <w:rPr>
          <w:rFonts w:cs="Arial"/>
          <w:color w:val="000000"/>
          <w:sz w:val="20"/>
          <w:szCs w:val="20"/>
          <w:lang w:eastAsia="pl-PL"/>
        </w:rPr>
        <w:t xml:space="preserve">kwoty, jaką zamierza przeznaczyć na sfinansowanie zamówienia; </w:t>
      </w:r>
    </w:p>
    <w:p w:rsidR="00EE07C6" w:rsidRPr="00D32E3D" w:rsidRDefault="00EE07C6" w:rsidP="0093634D">
      <w:pPr>
        <w:pStyle w:val="Akapitzlist"/>
        <w:numPr>
          <w:ilvl w:val="0"/>
          <w:numId w:val="13"/>
        </w:numPr>
        <w:spacing w:after="0" w:line="240" w:lineRule="auto"/>
        <w:ind w:left="1066" w:hanging="357"/>
        <w:rPr>
          <w:rFonts w:cs="Arial"/>
          <w:b/>
          <w:i/>
          <w:sz w:val="20"/>
          <w:szCs w:val="20"/>
        </w:rPr>
      </w:pPr>
      <w:r w:rsidRPr="00D32E3D">
        <w:rPr>
          <w:rFonts w:cs="Arial"/>
          <w:color w:val="000000"/>
          <w:sz w:val="20"/>
          <w:szCs w:val="20"/>
          <w:lang w:eastAsia="pl-PL"/>
        </w:rPr>
        <w:t xml:space="preserve">firm oraz adresów wykonawców, którzy złożyli oferty w terminie; </w:t>
      </w:r>
    </w:p>
    <w:p w:rsidR="00FE05E2" w:rsidRPr="00D32E3D" w:rsidRDefault="00FE05E2" w:rsidP="00482547">
      <w:pPr>
        <w:pStyle w:val="Akapitzlist"/>
        <w:numPr>
          <w:ilvl w:val="0"/>
          <w:numId w:val="13"/>
        </w:numPr>
        <w:spacing w:after="240" w:line="240" w:lineRule="auto"/>
        <w:ind w:left="1066" w:hanging="357"/>
        <w:rPr>
          <w:rFonts w:cs="Arial"/>
          <w:b/>
          <w:i/>
          <w:sz w:val="20"/>
          <w:szCs w:val="20"/>
        </w:rPr>
      </w:pPr>
      <w:r w:rsidRPr="00D32E3D">
        <w:rPr>
          <w:rFonts w:cs="Arial"/>
          <w:color w:val="000000"/>
          <w:sz w:val="20"/>
          <w:szCs w:val="20"/>
        </w:rPr>
        <w:t xml:space="preserve">cen zawartych w ofertach oraz </w:t>
      </w:r>
      <w:r w:rsidRPr="00D32E3D">
        <w:rPr>
          <w:rFonts w:cs="Arial"/>
          <w:sz w:val="20"/>
          <w:szCs w:val="20"/>
        </w:rPr>
        <w:t>informacji, o których mowa w art. 86 ust. 4 ustawy Pzp.</w:t>
      </w:r>
      <w:r w:rsidRPr="00D32E3D">
        <w:rPr>
          <w:rFonts w:cs="Arial"/>
          <w:color w:val="FF0000"/>
          <w:sz w:val="20"/>
          <w:szCs w:val="20"/>
        </w:rPr>
        <w:t xml:space="preserve"> </w:t>
      </w:r>
    </w:p>
    <w:p w:rsidR="000E415F" w:rsidRPr="00482547" w:rsidRDefault="000E415F" w:rsidP="00D32E3D">
      <w:pPr>
        <w:autoSpaceDE w:val="0"/>
        <w:autoSpaceDN w:val="0"/>
        <w:adjustRightInd w:val="0"/>
        <w:spacing w:after="120" w:line="240" w:lineRule="auto"/>
        <w:rPr>
          <w:rFonts w:cs="Arial"/>
          <w:b/>
          <w:u w:val="single"/>
        </w:rPr>
      </w:pPr>
      <w:r w:rsidRPr="00482547">
        <w:rPr>
          <w:rFonts w:cs="Arial"/>
          <w:b/>
          <w:bCs/>
          <w:color w:val="000000"/>
          <w:lang w:eastAsia="pl-PL"/>
        </w:rPr>
        <w:t>1</w:t>
      </w:r>
      <w:r w:rsidR="00B5372E" w:rsidRPr="00482547">
        <w:rPr>
          <w:rFonts w:cs="Arial"/>
          <w:b/>
          <w:bCs/>
          <w:color w:val="000000"/>
          <w:lang w:eastAsia="pl-PL"/>
        </w:rPr>
        <w:t>5</w:t>
      </w:r>
      <w:r w:rsidRPr="00482547">
        <w:rPr>
          <w:rFonts w:cs="Arial"/>
          <w:b/>
          <w:bCs/>
          <w:color w:val="000000"/>
          <w:lang w:eastAsia="pl-PL"/>
        </w:rPr>
        <w:t xml:space="preserve">. </w:t>
      </w:r>
      <w:r w:rsidRPr="00482547">
        <w:rPr>
          <w:rFonts w:cs="Arial"/>
          <w:b/>
          <w:bCs/>
          <w:color w:val="000000"/>
          <w:lang w:eastAsia="pl-PL"/>
        </w:rPr>
        <w:tab/>
      </w:r>
      <w:r w:rsidRPr="00482547">
        <w:rPr>
          <w:rFonts w:cs="Arial"/>
          <w:b/>
          <w:bCs/>
          <w:color w:val="000000"/>
          <w:u w:val="single"/>
          <w:lang w:eastAsia="pl-PL"/>
        </w:rPr>
        <w:t>Opis sposobu obliczania ceny.</w:t>
      </w:r>
    </w:p>
    <w:p w:rsidR="00EE07C6" w:rsidRPr="00D32E3D" w:rsidRDefault="00EE07C6" w:rsidP="00405127">
      <w:pPr>
        <w:pStyle w:val="Akapitzlist"/>
        <w:numPr>
          <w:ilvl w:val="1"/>
          <w:numId w:val="46"/>
        </w:numPr>
        <w:spacing w:after="120" w:line="240" w:lineRule="auto"/>
        <w:ind w:left="709" w:hanging="709"/>
        <w:rPr>
          <w:rFonts w:cs="Arial"/>
          <w:b/>
          <w:i/>
          <w:sz w:val="20"/>
          <w:szCs w:val="20"/>
        </w:rPr>
      </w:pPr>
      <w:r w:rsidRPr="00D32E3D">
        <w:rPr>
          <w:rFonts w:cs="Arial"/>
          <w:sz w:val="20"/>
          <w:szCs w:val="20"/>
        </w:rPr>
        <w:t xml:space="preserve">Cena oferty zostanie wyliczona przez Wykonawcę i przedstawiona </w:t>
      </w:r>
      <w:r w:rsidR="00B65649">
        <w:rPr>
          <w:rFonts w:cs="Arial"/>
          <w:sz w:val="20"/>
          <w:szCs w:val="20"/>
        </w:rPr>
        <w:t>w</w:t>
      </w:r>
      <w:r w:rsidR="000B2D19" w:rsidRPr="00D32E3D">
        <w:rPr>
          <w:rFonts w:cs="Arial"/>
          <w:sz w:val="20"/>
          <w:szCs w:val="20"/>
        </w:rPr>
        <w:t xml:space="preserve"> formularz</w:t>
      </w:r>
      <w:r w:rsidR="00B65649">
        <w:rPr>
          <w:rFonts w:cs="Arial"/>
          <w:sz w:val="20"/>
          <w:szCs w:val="20"/>
        </w:rPr>
        <w:t>u</w:t>
      </w:r>
      <w:r w:rsidR="000B2D19" w:rsidRPr="00D32E3D">
        <w:rPr>
          <w:rFonts w:cs="Arial"/>
          <w:sz w:val="20"/>
          <w:szCs w:val="20"/>
        </w:rPr>
        <w:t xml:space="preserve"> ofert</w:t>
      </w:r>
      <w:r w:rsidR="00B65649">
        <w:rPr>
          <w:rFonts w:cs="Arial"/>
          <w:sz w:val="20"/>
          <w:szCs w:val="20"/>
        </w:rPr>
        <w:t>owym</w:t>
      </w:r>
      <w:r w:rsidRPr="00D32E3D">
        <w:rPr>
          <w:rFonts w:cs="Arial"/>
          <w:sz w:val="20"/>
          <w:szCs w:val="20"/>
        </w:rPr>
        <w:t>.</w:t>
      </w:r>
    </w:p>
    <w:p w:rsidR="005D6DED" w:rsidRPr="00D32E3D" w:rsidRDefault="005D6DED" w:rsidP="00405127">
      <w:pPr>
        <w:pStyle w:val="Akapitzlist"/>
        <w:numPr>
          <w:ilvl w:val="1"/>
          <w:numId w:val="46"/>
        </w:numPr>
        <w:spacing w:after="120" w:line="240" w:lineRule="auto"/>
        <w:ind w:left="709" w:hanging="709"/>
        <w:rPr>
          <w:rFonts w:cs="Arial"/>
          <w:b/>
          <w:i/>
          <w:sz w:val="20"/>
          <w:szCs w:val="20"/>
        </w:rPr>
      </w:pPr>
      <w:r w:rsidRPr="00D32E3D">
        <w:rPr>
          <w:rFonts w:cs="Arial"/>
          <w:sz w:val="20"/>
          <w:szCs w:val="20"/>
        </w:rPr>
        <w:t xml:space="preserve">Cena oferty zostanie wyliczona przez Wykonawcę w oparciu o ceny jednostkowe netto przedstawione w formularzu </w:t>
      </w:r>
      <w:r w:rsidR="00B65649">
        <w:rPr>
          <w:rFonts w:cs="Arial"/>
          <w:sz w:val="20"/>
          <w:szCs w:val="20"/>
        </w:rPr>
        <w:t>ofertowym</w:t>
      </w:r>
      <w:r w:rsidR="00FE05E2" w:rsidRPr="00D32E3D">
        <w:rPr>
          <w:rFonts w:cs="Arial"/>
          <w:sz w:val="20"/>
          <w:szCs w:val="20"/>
        </w:rPr>
        <w:t>, zgodnie z zasadą: ilość x cena jednostkowa netto = wartość netto + VAT (od wartości netto) = wartość brutto.</w:t>
      </w:r>
    </w:p>
    <w:p w:rsidR="005D6DED" w:rsidRPr="00D32E3D" w:rsidRDefault="00FE05E2" w:rsidP="00D32E3D">
      <w:pPr>
        <w:pStyle w:val="Akapitzlist"/>
        <w:spacing w:after="120" w:line="240" w:lineRule="auto"/>
        <w:ind w:left="709"/>
        <w:rPr>
          <w:rFonts w:cs="Arial"/>
          <w:b/>
          <w:i/>
          <w:sz w:val="20"/>
          <w:szCs w:val="20"/>
        </w:rPr>
      </w:pPr>
      <w:r w:rsidRPr="00D32E3D">
        <w:rPr>
          <w:rFonts w:cs="Arial"/>
          <w:sz w:val="20"/>
          <w:szCs w:val="20"/>
        </w:rPr>
        <w:t>Cenę jednostkową brutto podaje Wykonawca z czterema miejscami po przecinku. Cena ta                               NIE SŁUŻY DO WYLICZENIA WARTOŚCI BRUTTO OFERTY.</w:t>
      </w:r>
    </w:p>
    <w:p w:rsidR="00EE645E" w:rsidRPr="00D32E3D" w:rsidRDefault="00EE645E" w:rsidP="00405127">
      <w:pPr>
        <w:pStyle w:val="Akapitzlist"/>
        <w:numPr>
          <w:ilvl w:val="1"/>
          <w:numId w:val="46"/>
        </w:numPr>
        <w:spacing w:after="120" w:line="240" w:lineRule="auto"/>
        <w:ind w:left="709" w:hanging="709"/>
        <w:rPr>
          <w:rFonts w:cs="Arial"/>
          <w:b/>
          <w:i/>
          <w:sz w:val="20"/>
          <w:szCs w:val="20"/>
        </w:rPr>
      </w:pPr>
      <w:r w:rsidRPr="00D32E3D">
        <w:rPr>
          <w:rFonts w:cs="Arial"/>
          <w:sz w:val="20"/>
          <w:szCs w:val="20"/>
        </w:rPr>
        <w:t>Cena ofertowa musi być skalkulowana w sposób jednoznaczny, uwzględniać wszystkie wymagania Zamawiającego określone w SIWZ oraz obejmować wszelkie koszty związane z realizacją przedmiotu zamówienia</w:t>
      </w:r>
      <w:r w:rsidR="005D6DED" w:rsidRPr="00D32E3D">
        <w:rPr>
          <w:rFonts w:cs="Arial"/>
          <w:sz w:val="20"/>
          <w:szCs w:val="20"/>
        </w:rPr>
        <w:t>, w tym również koszty transportu i rozładunku</w:t>
      </w:r>
      <w:r w:rsidRPr="00D32E3D">
        <w:rPr>
          <w:rFonts w:cs="Arial"/>
          <w:sz w:val="20"/>
          <w:szCs w:val="20"/>
        </w:rPr>
        <w:t>.</w:t>
      </w:r>
    </w:p>
    <w:p w:rsidR="00EE645E" w:rsidRPr="00D32E3D" w:rsidRDefault="00EE645E" w:rsidP="00405127">
      <w:pPr>
        <w:pStyle w:val="Akapitzlist"/>
        <w:numPr>
          <w:ilvl w:val="1"/>
          <w:numId w:val="46"/>
        </w:numPr>
        <w:spacing w:after="120" w:line="240" w:lineRule="auto"/>
        <w:ind w:left="709" w:hanging="709"/>
        <w:rPr>
          <w:rFonts w:cs="Arial"/>
          <w:b/>
          <w:i/>
          <w:sz w:val="20"/>
          <w:szCs w:val="20"/>
        </w:rPr>
      </w:pPr>
      <w:r w:rsidRPr="00D32E3D">
        <w:rPr>
          <w:rFonts w:cs="Arial"/>
          <w:sz w:val="20"/>
          <w:szCs w:val="20"/>
        </w:rPr>
        <w:t>Cena winna być podana z dokładnością do dwóch miejsc po przecinku.</w:t>
      </w:r>
    </w:p>
    <w:p w:rsidR="00EE645E" w:rsidRPr="00D32E3D" w:rsidRDefault="00EE645E" w:rsidP="00405127">
      <w:pPr>
        <w:pStyle w:val="Akapitzlist"/>
        <w:numPr>
          <w:ilvl w:val="1"/>
          <w:numId w:val="46"/>
        </w:numPr>
        <w:spacing w:after="120" w:line="240" w:lineRule="auto"/>
        <w:ind w:left="709" w:hanging="709"/>
        <w:rPr>
          <w:rFonts w:cs="Arial"/>
          <w:b/>
          <w:i/>
          <w:sz w:val="20"/>
          <w:szCs w:val="20"/>
        </w:rPr>
      </w:pPr>
      <w:r w:rsidRPr="00D32E3D">
        <w:rPr>
          <w:rFonts w:cs="Arial"/>
          <w:sz w:val="20"/>
          <w:szCs w:val="20"/>
        </w:rPr>
        <w:t>Walutą ceny oferowanej jest złoty polski.</w:t>
      </w:r>
    </w:p>
    <w:p w:rsidR="00EE645E" w:rsidRPr="00D32E3D" w:rsidRDefault="00EE645E" w:rsidP="00405127">
      <w:pPr>
        <w:pStyle w:val="Akapitzlist"/>
        <w:numPr>
          <w:ilvl w:val="1"/>
          <w:numId w:val="46"/>
        </w:numPr>
        <w:spacing w:after="120" w:line="240" w:lineRule="auto"/>
        <w:ind w:left="709" w:hanging="709"/>
        <w:rPr>
          <w:rFonts w:cs="Arial"/>
          <w:b/>
          <w:i/>
          <w:sz w:val="20"/>
          <w:szCs w:val="20"/>
        </w:rPr>
      </w:pPr>
      <w:r w:rsidRPr="00D32E3D">
        <w:rPr>
          <w:rFonts w:cs="Arial"/>
          <w:sz w:val="20"/>
          <w:szCs w:val="20"/>
        </w:rPr>
        <w:t xml:space="preserve">Całkowita cena brutto oferty określona przez Wykonawcę zostanie podana jako cena brutto oferty złożonej przez Wykonawcę, tj. wraz z należnym podatkiem VAT od towarów i usług, w wysokości przewidzianej ustawowo.  </w:t>
      </w:r>
    </w:p>
    <w:p w:rsidR="00EE07C6" w:rsidRPr="00D32E3D" w:rsidRDefault="00EE07C6" w:rsidP="00405127">
      <w:pPr>
        <w:pStyle w:val="Akapitzlist"/>
        <w:numPr>
          <w:ilvl w:val="1"/>
          <w:numId w:val="46"/>
        </w:numPr>
        <w:spacing w:after="120" w:line="240" w:lineRule="auto"/>
        <w:ind w:left="709" w:hanging="709"/>
        <w:rPr>
          <w:rFonts w:cs="Arial"/>
          <w:b/>
          <w:i/>
          <w:sz w:val="20"/>
          <w:szCs w:val="20"/>
        </w:rPr>
      </w:pPr>
      <w:r w:rsidRPr="00D32E3D">
        <w:rPr>
          <w:rFonts w:cs="Arial"/>
          <w:sz w:val="20"/>
          <w:szCs w:val="20"/>
        </w:rPr>
        <w:t>Ceny określone przez Wykonawcę nie będą zmieniane w toku realizacji zamówienia i</w:t>
      </w:r>
      <w:r w:rsidR="00EE645E" w:rsidRPr="00D32E3D">
        <w:rPr>
          <w:rFonts w:cs="Arial"/>
          <w:sz w:val="20"/>
          <w:szCs w:val="20"/>
        </w:rPr>
        <w:t xml:space="preserve"> nie będą podlegały waloryzacji</w:t>
      </w:r>
      <w:r w:rsidRPr="00D32E3D">
        <w:rPr>
          <w:rFonts w:cs="Arial"/>
          <w:sz w:val="20"/>
          <w:szCs w:val="20"/>
        </w:rPr>
        <w:t>.</w:t>
      </w:r>
    </w:p>
    <w:p w:rsidR="00FE05E2" w:rsidRPr="00D32E3D" w:rsidRDefault="00FE05E2" w:rsidP="00405127">
      <w:pPr>
        <w:pStyle w:val="Akapitzlist"/>
        <w:numPr>
          <w:ilvl w:val="1"/>
          <w:numId w:val="46"/>
        </w:numPr>
        <w:spacing w:after="120" w:line="240" w:lineRule="auto"/>
        <w:ind w:left="709" w:hanging="709"/>
        <w:rPr>
          <w:rFonts w:cs="Arial"/>
          <w:b/>
          <w:i/>
          <w:sz w:val="20"/>
          <w:szCs w:val="20"/>
        </w:rPr>
      </w:pPr>
      <w:r w:rsidRPr="00D32E3D">
        <w:rPr>
          <w:rFonts w:cs="Arial"/>
          <w:sz w:val="20"/>
          <w:szCs w:val="20"/>
        </w:rPr>
        <w:t>Zamawiający dokona poprawy oczywistych omyłek pisarskich i rachunkowych oraz innych omyłek na zasadach określonych w art. 87 ust. 2 ustawy PZP.</w:t>
      </w:r>
    </w:p>
    <w:p w:rsidR="00FE05E2" w:rsidRPr="00D32E3D" w:rsidRDefault="00FE05E2" w:rsidP="00405127">
      <w:pPr>
        <w:pStyle w:val="Akapitzlist"/>
        <w:numPr>
          <w:ilvl w:val="1"/>
          <w:numId w:val="46"/>
        </w:numPr>
        <w:spacing w:after="120" w:line="240" w:lineRule="auto"/>
        <w:ind w:left="709" w:hanging="709"/>
        <w:rPr>
          <w:rFonts w:cs="Arial"/>
          <w:b/>
          <w:i/>
          <w:sz w:val="20"/>
          <w:szCs w:val="20"/>
        </w:rPr>
      </w:pPr>
      <w:r w:rsidRPr="00D32E3D">
        <w:rPr>
          <w:rFonts w:cs="Arial"/>
          <w:sz w:val="20"/>
          <w:szCs w:val="20"/>
        </w:rPr>
        <w:t>Za oczywistą omyłkę pisarską Zamawiający uzna w szczególności podanie przez Wykonawcę numeru pakietu niezgodnego z opisem podanym w kolumnie 2. formularza specyfikacji cenowej. Wówczas Zamawiający dokona poprawy numeru pakietu zgodnie z opisem podanym w kolumnie 2. formularza.</w:t>
      </w:r>
    </w:p>
    <w:p w:rsidR="00EE07C6" w:rsidRPr="00D32E3D" w:rsidRDefault="00EE07C6" w:rsidP="00405127">
      <w:pPr>
        <w:pStyle w:val="Akapitzlist"/>
        <w:numPr>
          <w:ilvl w:val="1"/>
          <w:numId w:val="46"/>
        </w:numPr>
        <w:spacing w:after="240" w:line="240" w:lineRule="auto"/>
        <w:ind w:left="709" w:hanging="709"/>
        <w:rPr>
          <w:rFonts w:cs="Arial"/>
          <w:b/>
          <w:i/>
          <w:sz w:val="20"/>
          <w:szCs w:val="20"/>
        </w:rPr>
      </w:pPr>
      <w:r w:rsidRPr="00D32E3D">
        <w:rPr>
          <w:rFonts w:cs="Arial"/>
          <w:sz w:val="20"/>
          <w:szCs w:val="20"/>
          <w:lang w:eastAsia="pl-PL"/>
        </w:rPr>
        <w:t xml:space="preserve">Jeżeli w postępowaniu złożona będzie oferta, której wybór prowadziłby do powstania </w:t>
      </w:r>
      <w:r w:rsidR="00586DFB" w:rsidRPr="00D32E3D">
        <w:rPr>
          <w:rFonts w:cs="Arial"/>
          <w:sz w:val="20"/>
          <w:szCs w:val="20"/>
          <w:lang w:eastAsia="pl-PL"/>
        </w:rPr>
        <w:t xml:space="preserve">                                    </w:t>
      </w:r>
      <w:r w:rsidRPr="00D32E3D">
        <w:rPr>
          <w:rFonts w:cs="Arial"/>
          <w:sz w:val="20"/>
          <w:szCs w:val="20"/>
          <w:lang w:eastAsia="pl-PL"/>
        </w:rPr>
        <w:t xml:space="preserve">u </w:t>
      </w:r>
      <w:r w:rsidR="00586DFB" w:rsidRPr="00D32E3D">
        <w:rPr>
          <w:rFonts w:cs="Arial"/>
          <w:sz w:val="20"/>
          <w:szCs w:val="20"/>
          <w:lang w:eastAsia="pl-PL"/>
        </w:rPr>
        <w:t>Z</w:t>
      </w:r>
      <w:r w:rsidRPr="00D32E3D">
        <w:rPr>
          <w:rFonts w:cs="Arial"/>
          <w:sz w:val="20"/>
          <w:szCs w:val="20"/>
          <w:lang w:eastAsia="pl-PL"/>
        </w:rPr>
        <w:t xml:space="preserve">amawiającego obowiązku podatkowego zgodnie z przepisami o podatku od towarów i usług, zamawiający w celu oceny takiej oferty doliczy do przedstawionej w niej ceny podatek od towarów </w:t>
      </w:r>
      <w:r w:rsidR="00586DFB" w:rsidRPr="00D32E3D">
        <w:rPr>
          <w:rFonts w:cs="Arial"/>
          <w:sz w:val="20"/>
          <w:szCs w:val="20"/>
          <w:lang w:eastAsia="pl-PL"/>
        </w:rPr>
        <w:t xml:space="preserve">                   </w:t>
      </w:r>
      <w:r w:rsidRPr="00D32E3D">
        <w:rPr>
          <w:rFonts w:cs="Arial"/>
          <w:sz w:val="20"/>
          <w:szCs w:val="20"/>
          <w:lang w:eastAsia="pl-PL"/>
        </w:rPr>
        <w:t>i usług, który miałby obowiązek rozliczyć zgodnie z tymi przepisami. W takim przypadku Wykonawca, składając ofertę,</w:t>
      </w:r>
      <w:r w:rsidR="00586DFB" w:rsidRPr="00D32E3D">
        <w:rPr>
          <w:rFonts w:cs="Arial"/>
          <w:sz w:val="20"/>
          <w:szCs w:val="20"/>
          <w:lang w:eastAsia="pl-PL"/>
        </w:rPr>
        <w:t xml:space="preserve"> jest zobligowany poinformować Z</w:t>
      </w:r>
      <w:r w:rsidRPr="00D32E3D">
        <w:rPr>
          <w:rFonts w:cs="Arial"/>
          <w:sz w:val="20"/>
          <w:szCs w:val="20"/>
          <w:lang w:eastAsia="pl-PL"/>
        </w:rPr>
        <w:t>amawiającego, że wybór jego oferty b</w:t>
      </w:r>
      <w:r w:rsidR="00586DFB" w:rsidRPr="00D32E3D">
        <w:rPr>
          <w:rFonts w:cs="Arial"/>
          <w:sz w:val="20"/>
          <w:szCs w:val="20"/>
          <w:lang w:eastAsia="pl-PL"/>
        </w:rPr>
        <w:t>ędzie prowadzić do powstania u Z</w:t>
      </w:r>
      <w:r w:rsidRPr="00D32E3D">
        <w:rPr>
          <w:rFonts w:cs="Arial"/>
          <w:sz w:val="20"/>
          <w:szCs w:val="20"/>
          <w:lang w:eastAsia="pl-PL"/>
        </w:rPr>
        <w:t xml:space="preserve">amawiającego obowiązku podatkowego, wskazując nazwę </w:t>
      </w:r>
      <w:r w:rsidRPr="00D32E3D">
        <w:rPr>
          <w:rFonts w:cs="Arial"/>
          <w:bCs/>
          <w:sz w:val="20"/>
          <w:szCs w:val="20"/>
          <w:lang w:eastAsia="pl-PL"/>
        </w:rPr>
        <w:t>(rodzaj) towaru / usługi</w:t>
      </w:r>
      <w:r w:rsidRPr="00D32E3D">
        <w:rPr>
          <w:rFonts w:cs="Arial"/>
          <w:sz w:val="20"/>
          <w:szCs w:val="20"/>
          <w:lang w:eastAsia="pl-PL"/>
        </w:rPr>
        <w:t xml:space="preserve">, których </w:t>
      </w:r>
      <w:r w:rsidRPr="00D32E3D">
        <w:rPr>
          <w:rFonts w:cs="Arial"/>
          <w:bCs/>
          <w:sz w:val="20"/>
          <w:szCs w:val="20"/>
          <w:lang w:eastAsia="pl-PL"/>
        </w:rPr>
        <w:t>dostawa / świadczenie</w:t>
      </w:r>
      <w:r w:rsidRPr="00D32E3D">
        <w:rPr>
          <w:rFonts w:cs="Arial"/>
          <w:b/>
          <w:bCs/>
          <w:sz w:val="20"/>
          <w:szCs w:val="20"/>
          <w:lang w:eastAsia="pl-PL"/>
        </w:rPr>
        <w:t xml:space="preserve"> </w:t>
      </w:r>
      <w:r w:rsidRPr="00D32E3D">
        <w:rPr>
          <w:rFonts w:cs="Arial"/>
          <w:sz w:val="20"/>
          <w:szCs w:val="20"/>
          <w:lang w:eastAsia="pl-PL"/>
        </w:rPr>
        <w:t xml:space="preserve">będzie prowadzić do jego powstania, oraz wskazując ich wartość bez kwoty podatku. </w:t>
      </w:r>
    </w:p>
    <w:p w:rsidR="00D14DE3" w:rsidRPr="00482547" w:rsidRDefault="00D14DE3" w:rsidP="00D32E3D">
      <w:pPr>
        <w:autoSpaceDE w:val="0"/>
        <w:autoSpaceDN w:val="0"/>
        <w:adjustRightInd w:val="0"/>
        <w:spacing w:after="120" w:line="240" w:lineRule="auto"/>
        <w:ind w:left="709" w:hanging="709"/>
        <w:rPr>
          <w:rFonts w:cs="Arial"/>
          <w:b/>
          <w:bCs/>
          <w:color w:val="000000"/>
          <w:u w:val="single"/>
          <w:lang w:eastAsia="pl-PL"/>
        </w:rPr>
      </w:pPr>
      <w:r w:rsidRPr="00482547">
        <w:rPr>
          <w:rFonts w:cs="Arial"/>
          <w:b/>
          <w:bCs/>
          <w:color w:val="000000"/>
          <w:lang w:eastAsia="pl-PL"/>
        </w:rPr>
        <w:t>1</w:t>
      </w:r>
      <w:r w:rsidR="00B5372E" w:rsidRPr="00482547">
        <w:rPr>
          <w:rFonts w:cs="Arial"/>
          <w:b/>
          <w:bCs/>
          <w:color w:val="000000"/>
          <w:lang w:eastAsia="pl-PL"/>
        </w:rPr>
        <w:t>6</w:t>
      </w:r>
      <w:r w:rsidRPr="00482547">
        <w:rPr>
          <w:rFonts w:cs="Arial"/>
          <w:b/>
          <w:bCs/>
          <w:color w:val="000000"/>
          <w:lang w:eastAsia="pl-PL"/>
        </w:rPr>
        <w:t xml:space="preserve">. </w:t>
      </w:r>
      <w:r w:rsidRPr="00482547">
        <w:rPr>
          <w:rFonts w:cs="Arial"/>
          <w:b/>
          <w:bCs/>
          <w:color w:val="000000"/>
          <w:lang w:eastAsia="pl-PL"/>
        </w:rPr>
        <w:tab/>
      </w:r>
      <w:r w:rsidR="00D67D71" w:rsidRPr="00482547">
        <w:rPr>
          <w:rFonts w:cs="Arial"/>
          <w:b/>
          <w:bCs/>
          <w:color w:val="000000"/>
          <w:u w:val="single"/>
          <w:lang w:eastAsia="pl-PL"/>
        </w:rPr>
        <w:t>Opis kryteriów, którymi Z</w:t>
      </w:r>
      <w:r w:rsidRPr="00482547">
        <w:rPr>
          <w:rFonts w:cs="Arial"/>
          <w:b/>
          <w:bCs/>
          <w:color w:val="000000"/>
          <w:u w:val="single"/>
          <w:lang w:eastAsia="pl-PL"/>
        </w:rPr>
        <w:t xml:space="preserve">amawiający będzie się kierował przy wyborze oferty, </w:t>
      </w:r>
      <w:r w:rsidR="00D67D71" w:rsidRPr="00482547">
        <w:rPr>
          <w:rFonts w:cs="Arial"/>
          <w:b/>
          <w:bCs/>
          <w:color w:val="000000"/>
          <w:u w:val="single"/>
          <w:lang w:eastAsia="pl-PL"/>
        </w:rPr>
        <w:t xml:space="preserve">                          </w:t>
      </w:r>
      <w:r w:rsidRPr="00482547">
        <w:rPr>
          <w:rFonts w:cs="Arial"/>
          <w:b/>
          <w:bCs/>
          <w:color w:val="000000"/>
          <w:u w:val="single"/>
          <w:lang w:eastAsia="pl-PL"/>
        </w:rPr>
        <w:t>wraz z podaniem wag tych kryteriów i sposobu oceny oferty.</w:t>
      </w:r>
    </w:p>
    <w:p w:rsidR="00FE05E2" w:rsidRPr="00D32E3D" w:rsidRDefault="00FE05E2" w:rsidP="00D32E3D">
      <w:pPr>
        <w:autoSpaceDE w:val="0"/>
        <w:autoSpaceDN w:val="0"/>
        <w:adjustRightInd w:val="0"/>
        <w:spacing w:after="120" w:line="240" w:lineRule="auto"/>
        <w:ind w:left="709" w:hanging="709"/>
        <w:rPr>
          <w:rFonts w:cs="Arial"/>
          <w:b/>
          <w:sz w:val="20"/>
          <w:szCs w:val="20"/>
          <w:u w:val="single"/>
        </w:rPr>
      </w:pPr>
    </w:p>
    <w:p w:rsidR="002E6B00" w:rsidRPr="002E6B00" w:rsidRDefault="00F2600D" w:rsidP="002E6B00">
      <w:pPr>
        <w:pStyle w:val="Akapitzlist"/>
        <w:numPr>
          <w:ilvl w:val="1"/>
          <w:numId w:val="47"/>
        </w:numPr>
        <w:spacing w:after="120" w:line="240" w:lineRule="auto"/>
        <w:ind w:left="709" w:hanging="709"/>
        <w:rPr>
          <w:rFonts w:cs="Arial"/>
          <w:b/>
          <w:i/>
          <w:sz w:val="20"/>
          <w:szCs w:val="20"/>
        </w:rPr>
      </w:pPr>
      <w:r w:rsidRPr="00D32E3D">
        <w:rPr>
          <w:rFonts w:cs="Arial"/>
          <w:bCs/>
          <w:sz w:val="20"/>
          <w:szCs w:val="20"/>
          <w:lang w:eastAsia="pl-PL"/>
        </w:rPr>
        <w:t>Oceny ofert dokonywać będą członkowie komisji przetargowej w oparciu o następujące kryteria:</w:t>
      </w:r>
    </w:p>
    <w:p w:rsidR="002E6B00" w:rsidRPr="002E6B00" w:rsidRDefault="002E6B00" w:rsidP="003F278D">
      <w:pPr>
        <w:pStyle w:val="Akapitzlist"/>
        <w:numPr>
          <w:ilvl w:val="0"/>
          <w:numId w:val="56"/>
        </w:numPr>
        <w:spacing w:after="120" w:line="240" w:lineRule="auto"/>
        <w:rPr>
          <w:rFonts w:cs="Arial"/>
          <w:b/>
          <w:i/>
          <w:sz w:val="20"/>
          <w:szCs w:val="20"/>
        </w:rPr>
      </w:pPr>
      <w:r w:rsidRPr="002E6B00">
        <w:rPr>
          <w:rFonts w:cs="Arial"/>
          <w:b/>
          <w:bCs/>
          <w:sz w:val="20"/>
          <w:szCs w:val="20"/>
          <w:lang w:eastAsia="pl-PL"/>
        </w:rPr>
        <w:t xml:space="preserve">PAKIET </w:t>
      </w:r>
      <w:r>
        <w:rPr>
          <w:rFonts w:cs="Arial"/>
          <w:b/>
          <w:bCs/>
          <w:sz w:val="20"/>
          <w:szCs w:val="20"/>
          <w:lang w:eastAsia="pl-PL"/>
        </w:rPr>
        <w:t>1</w:t>
      </w:r>
      <w:r w:rsidR="00D57CC4">
        <w:rPr>
          <w:rFonts w:cs="Arial"/>
          <w:b/>
          <w:bCs/>
          <w:sz w:val="20"/>
          <w:szCs w:val="20"/>
          <w:lang w:eastAsia="pl-PL"/>
        </w:rPr>
        <w:t xml:space="preserve"> i 3</w:t>
      </w:r>
      <w:r w:rsidR="00541B23">
        <w:rPr>
          <w:rFonts w:cs="Arial"/>
          <w:b/>
          <w:bCs/>
          <w:sz w:val="20"/>
          <w:szCs w:val="20"/>
          <w:lang w:eastAsia="pl-PL"/>
        </w:rPr>
        <w:t>: komputer biurkowy</w:t>
      </w:r>
    </w:p>
    <w:p w:rsidR="002E6B00" w:rsidRPr="002E6B00" w:rsidRDefault="002E6B00" w:rsidP="00541B23">
      <w:pPr>
        <w:pStyle w:val="Akapitzlist"/>
        <w:numPr>
          <w:ilvl w:val="0"/>
          <w:numId w:val="48"/>
        </w:numPr>
        <w:spacing w:after="0" w:line="240" w:lineRule="auto"/>
        <w:ind w:hanging="357"/>
        <w:rPr>
          <w:rFonts w:cs="Arial"/>
          <w:b/>
          <w:i/>
          <w:sz w:val="20"/>
          <w:szCs w:val="20"/>
        </w:rPr>
      </w:pPr>
      <w:r w:rsidRPr="00044CE3">
        <w:rPr>
          <w:rFonts w:cs="Arial"/>
          <w:b/>
          <w:sz w:val="20"/>
          <w:szCs w:val="20"/>
        </w:rPr>
        <w:t xml:space="preserve">cena  -  </w:t>
      </w:r>
      <w:r>
        <w:rPr>
          <w:rFonts w:cs="Arial"/>
          <w:b/>
          <w:sz w:val="20"/>
          <w:szCs w:val="20"/>
        </w:rPr>
        <w:t>60</w:t>
      </w:r>
      <w:r w:rsidRPr="00044CE3">
        <w:rPr>
          <w:rFonts w:cs="Arial"/>
          <w:b/>
          <w:sz w:val="20"/>
          <w:szCs w:val="20"/>
        </w:rPr>
        <w:t xml:space="preserve"> %</w:t>
      </w:r>
    </w:p>
    <w:p w:rsidR="002E6B00" w:rsidRPr="002E6B00" w:rsidRDefault="002E6B00" w:rsidP="002E6B00">
      <w:pPr>
        <w:pStyle w:val="Akapitzlist"/>
        <w:numPr>
          <w:ilvl w:val="0"/>
          <w:numId w:val="48"/>
        </w:numPr>
        <w:spacing w:after="120" w:line="240" w:lineRule="auto"/>
        <w:rPr>
          <w:rFonts w:cs="Arial"/>
          <w:b/>
          <w:i/>
          <w:sz w:val="20"/>
          <w:szCs w:val="20"/>
        </w:rPr>
      </w:pPr>
      <w:r>
        <w:rPr>
          <w:rFonts w:cs="Arial"/>
          <w:b/>
          <w:sz w:val="20"/>
          <w:szCs w:val="20"/>
        </w:rPr>
        <w:t>parametry techniczne</w:t>
      </w:r>
      <w:r w:rsidRPr="00044CE3">
        <w:rPr>
          <w:rFonts w:cs="Arial"/>
          <w:b/>
          <w:sz w:val="20"/>
          <w:szCs w:val="20"/>
        </w:rPr>
        <w:t xml:space="preserve">  -  </w:t>
      </w:r>
      <w:r>
        <w:rPr>
          <w:rFonts w:cs="Arial"/>
          <w:b/>
          <w:sz w:val="20"/>
          <w:szCs w:val="20"/>
        </w:rPr>
        <w:t>40</w:t>
      </w:r>
      <w:r w:rsidRPr="00044CE3">
        <w:rPr>
          <w:rFonts w:cs="Arial"/>
          <w:b/>
          <w:sz w:val="20"/>
          <w:szCs w:val="20"/>
        </w:rPr>
        <w:t xml:space="preserve"> %</w:t>
      </w:r>
    </w:p>
    <w:p w:rsidR="002E6B00" w:rsidRPr="002E6B00" w:rsidRDefault="002E6B00" w:rsidP="002E6B00">
      <w:pPr>
        <w:spacing w:after="120" w:line="240" w:lineRule="auto"/>
        <w:ind w:left="1069"/>
        <w:rPr>
          <w:rFonts w:cs="Arial"/>
          <w:i/>
          <w:sz w:val="20"/>
          <w:szCs w:val="20"/>
        </w:rPr>
      </w:pPr>
      <w:r w:rsidRPr="002E6B00">
        <w:rPr>
          <w:rFonts w:cs="Arial"/>
          <w:sz w:val="20"/>
          <w:szCs w:val="20"/>
        </w:rPr>
        <w:t xml:space="preserve">W kryterium </w:t>
      </w:r>
      <w:r w:rsidRPr="002E6B00">
        <w:rPr>
          <w:rFonts w:cs="Arial"/>
          <w:b/>
          <w:sz w:val="20"/>
          <w:szCs w:val="20"/>
        </w:rPr>
        <w:t>„cena”</w:t>
      </w:r>
      <w:r w:rsidRPr="002E6B00">
        <w:rPr>
          <w:rFonts w:cs="Arial"/>
          <w:sz w:val="20"/>
          <w:szCs w:val="20"/>
        </w:rPr>
        <w:t xml:space="preserve"> o wadze 60%, ocena ofert, niepodlegających odrzuceniu, zostanie dokonana przy zastosowaniu wzoru:</w:t>
      </w:r>
    </w:p>
    <w:p w:rsidR="002E6B00" w:rsidRPr="003C7D91" w:rsidRDefault="002E6B00" w:rsidP="002E6B00">
      <w:pPr>
        <w:pStyle w:val="Zwykytekst"/>
        <w:tabs>
          <w:tab w:val="num" w:pos="720"/>
        </w:tabs>
        <w:rPr>
          <w:rFonts w:ascii="Arial" w:hAnsi="Arial" w:cs="Arial"/>
          <w:i/>
          <w:u w:val="single"/>
        </w:rPr>
      </w:pPr>
      <w:r w:rsidRPr="003C7D91">
        <w:rPr>
          <w:rFonts w:ascii="Arial" w:hAnsi="Arial" w:cs="Arial"/>
          <w:i/>
        </w:rPr>
        <w:t xml:space="preserve">                                                                       </w:t>
      </w:r>
      <w:r>
        <w:rPr>
          <w:rFonts w:ascii="Arial" w:hAnsi="Arial" w:cs="Arial"/>
          <w:i/>
        </w:rPr>
        <w:t xml:space="preserve">    </w:t>
      </w:r>
      <w:r w:rsidRPr="003C7D91">
        <w:rPr>
          <w:rFonts w:ascii="Arial" w:hAnsi="Arial" w:cs="Arial"/>
          <w:i/>
          <w:u w:val="single"/>
        </w:rPr>
        <w:t xml:space="preserve"> najniższa cena oferty brutto </w:t>
      </w:r>
    </w:p>
    <w:p w:rsidR="002E6B00" w:rsidRPr="003C7D91" w:rsidRDefault="002E6B00" w:rsidP="002E6B00">
      <w:pPr>
        <w:pStyle w:val="Zwykytekst"/>
        <w:tabs>
          <w:tab w:val="num" w:pos="720"/>
        </w:tabs>
        <w:ind w:left="720" w:hanging="720"/>
        <w:rPr>
          <w:rFonts w:ascii="Arial" w:hAnsi="Arial" w:cs="Arial"/>
          <w:i/>
          <w:u w:val="single"/>
        </w:rPr>
      </w:pPr>
      <w:r w:rsidRPr="003C7D91">
        <w:rPr>
          <w:rFonts w:ascii="Arial" w:hAnsi="Arial" w:cs="Arial"/>
          <w:i/>
        </w:rPr>
        <w:t xml:space="preserve">          </w:t>
      </w:r>
      <w:r>
        <w:rPr>
          <w:rFonts w:ascii="Arial" w:hAnsi="Arial" w:cs="Arial"/>
          <w:i/>
        </w:rPr>
        <w:t xml:space="preserve">        </w:t>
      </w:r>
      <w:r w:rsidRPr="003C7D91">
        <w:rPr>
          <w:rFonts w:ascii="Arial" w:hAnsi="Arial" w:cs="Arial"/>
          <w:i/>
        </w:rPr>
        <w:t xml:space="preserve"> liczba punktów oferty ocenianej =   cena oferty ocenianej brutto    x  100   x  60% </w:t>
      </w:r>
    </w:p>
    <w:p w:rsidR="002E6B00" w:rsidRPr="003C7D91" w:rsidRDefault="002E6B00" w:rsidP="002E6B00">
      <w:pPr>
        <w:pStyle w:val="Tekstpodstawowywcity"/>
        <w:spacing w:after="0"/>
        <w:ind w:left="720" w:right="-54"/>
        <w:rPr>
          <w:rFonts w:cs="Arial"/>
          <w:b/>
          <w:sz w:val="20"/>
          <w:szCs w:val="20"/>
        </w:rPr>
      </w:pPr>
    </w:p>
    <w:p w:rsidR="002E6B00" w:rsidRDefault="002E6B00" w:rsidP="002E6B00">
      <w:pPr>
        <w:spacing w:after="120" w:line="240" w:lineRule="auto"/>
        <w:ind w:left="1069"/>
        <w:rPr>
          <w:rFonts w:cs="Arial"/>
          <w:i/>
          <w:sz w:val="20"/>
          <w:szCs w:val="20"/>
        </w:rPr>
      </w:pPr>
      <w:r w:rsidRPr="002E6B00">
        <w:rPr>
          <w:rFonts w:cs="Arial"/>
          <w:sz w:val="20"/>
          <w:szCs w:val="20"/>
        </w:rPr>
        <w:t>Oferta z najniższą ceną otrzyma 60 punktów.</w:t>
      </w:r>
    </w:p>
    <w:p w:rsidR="002E6B00" w:rsidRPr="002E6B00" w:rsidRDefault="002E6B00" w:rsidP="002E6B00">
      <w:pPr>
        <w:spacing w:after="120" w:line="240" w:lineRule="auto"/>
        <w:ind w:left="1069"/>
        <w:rPr>
          <w:rFonts w:cs="Arial"/>
          <w:i/>
          <w:sz w:val="20"/>
          <w:szCs w:val="20"/>
        </w:rPr>
      </w:pPr>
      <w:r w:rsidRPr="003C7D91">
        <w:rPr>
          <w:rFonts w:cs="Arial"/>
          <w:sz w:val="20"/>
          <w:szCs w:val="20"/>
        </w:rPr>
        <w:t xml:space="preserve">W kryterium </w:t>
      </w:r>
      <w:r w:rsidRPr="003C7D91">
        <w:rPr>
          <w:rFonts w:cs="Arial"/>
          <w:b/>
          <w:sz w:val="20"/>
          <w:szCs w:val="20"/>
        </w:rPr>
        <w:t>„parametry techniczne”</w:t>
      </w:r>
      <w:r w:rsidRPr="003C7D91">
        <w:rPr>
          <w:rFonts w:cs="Arial"/>
          <w:sz w:val="20"/>
          <w:szCs w:val="20"/>
        </w:rPr>
        <w:t xml:space="preserve"> o wadze 40 %, ocena ofert, niepodlegających odrzuceniu, zostanie dokonana na podstawie następujących podkryteriów:</w:t>
      </w:r>
    </w:p>
    <w:tbl>
      <w:tblPr>
        <w:tblW w:w="850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3118"/>
      </w:tblGrid>
      <w:tr w:rsidR="002E6B00" w:rsidRPr="003C7D91" w:rsidTr="002E6B00">
        <w:tc>
          <w:tcPr>
            <w:tcW w:w="709" w:type="dxa"/>
            <w:shd w:val="clear" w:color="auto" w:fill="B8CCE4"/>
            <w:vAlign w:val="center"/>
          </w:tcPr>
          <w:p w:rsidR="002E6B00" w:rsidRPr="003C7D91" w:rsidRDefault="002E6B00" w:rsidP="002E6B00">
            <w:pPr>
              <w:pStyle w:val="Tekstpodstawowywcity"/>
              <w:spacing w:after="0"/>
              <w:ind w:left="0" w:right="-57"/>
              <w:jc w:val="center"/>
              <w:rPr>
                <w:rFonts w:cs="Arial"/>
                <w:b/>
                <w:sz w:val="20"/>
                <w:szCs w:val="20"/>
              </w:rPr>
            </w:pPr>
            <w:r w:rsidRPr="003C7D91">
              <w:rPr>
                <w:rFonts w:cs="Arial"/>
                <w:b/>
                <w:sz w:val="20"/>
                <w:szCs w:val="20"/>
              </w:rPr>
              <w:t>L.p.</w:t>
            </w:r>
          </w:p>
        </w:tc>
        <w:tc>
          <w:tcPr>
            <w:tcW w:w="4678" w:type="dxa"/>
            <w:shd w:val="clear" w:color="auto" w:fill="B8CCE4"/>
            <w:vAlign w:val="center"/>
          </w:tcPr>
          <w:p w:rsidR="002E6B00" w:rsidRPr="003C7D91" w:rsidRDefault="002E6B00" w:rsidP="002E6B00">
            <w:pPr>
              <w:pStyle w:val="Tekstpodstawowywcity"/>
              <w:spacing w:after="0"/>
              <w:ind w:right="-57"/>
              <w:jc w:val="center"/>
              <w:rPr>
                <w:rFonts w:cs="Arial"/>
                <w:b/>
                <w:sz w:val="20"/>
                <w:szCs w:val="20"/>
              </w:rPr>
            </w:pPr>
            <w:r w:rsidRPr="003C7D91">
              <w:rPr>
                <w:rFonts w:cs="Arial"/>
                <w:b/>
                <w:sz w:val="20"/>
                <w:szCs w:val="20"/>
              </w:rPr>
              <w:t>Opis parametru</w:t>
            </w:r>
          </w:p>
        </w:tc>
        <w:tc>
          <w:tcPr>
            <w:tcW w:w="3118" w:type="dxa"/>
            <w:shd w:val="clear" w:color="auto" w:fill="B8CCE4"/>
            <w:vAlign w:val="center"/>
          </w:tcPr>
          <w:p w:rsidR="002E6B00" w:rsidRPr="003C7D91" w:rsidRDefault="002E6B00" w:rsidP="002E6B00">
            <w:pPr>
              <w:pStyle w:val="Tekstpodstawowywcity"/>
              <w:spacing w:after="0"/>
              <w:ind w:right="-57"/>
              <w:jc w:val="center"/>
              <w:rPr>
                <w:rFonts w:cs="Arial"/>
                <w:b/>
                <w:sz w:val="20"/>
                <w:szCs w:val="20"/>
              </w:rPr>
            </w:pPr>
            <w:r w:rsidRPr="003C7D91">
              <w:rPr>
                <w:rFonts w:cs="Arial"/>
                <w:b/>
                <w:sz w:val="20"/>
                <w:szCs w:val="20"/>
              </w:rPr>
              <w:t>Punktacja</w:t>
            </w:r>
          </w:p>
        </w:tc>
      </w:tr>
      <w:tr w:rsidR="002E6B00" w:rsidRPr="003C7D91" w:rsidTr="002E6B00">
        <w:tc>
          <w:tcPr>
            <w:tcW w:w="709" w:type="dxa"/>
            <w:vAlign w:val="center"/>
          </w:tcPr>
          <w:p w:rsidR="002E6B00" w:rsidRPr="003C7D91" w:rsidRDefault="002E6B00" w:rsidP="003F278D">
            <w:pPr>
              <w:pStyle w:val="Akapitzlist"/>
              <w:numPr>
                <w:ilvl w:val="0"/>
                <w:numId w:val="57"/>
              </w:numPr>
              <w:spacing w:after="0" w:line="240" w:lineRule="auto"/>
              <w:contextualSpacing/>
              <w:jc w:val="center"/>
              <w:rPr>
                <w:rFonts w:cs="Arial"/>
                <w:sz w:val="20"/>
                <w:szCs w:val="20"/>
              </w:rPr>
            </w:pPr>
          </w:p>
        </w:tc>
        <w:tc>
          <w:tcPr>
            <w:tcW w:w="4678" w:type="dxa"/>
            <w:vAlign w:val="center"/>
          </w:tcPr>
          <w:p w:rsidR="002E6B00" w:rsidRPr="003C7D91" w:rsidRDefault="002E6B00" w:rsidP="00050DA0">
            <w:pPr>
              <w:pStyle w:val="Default"/>
              <w:rPr>
                <w:rFonts w:ascii="Arial" w:hAnsi="Arial" w:cs="Arial"/>
                <w:bCs/>
                <w:sz w:val="20"/>
                <w:szCs w:val="20"/>
              </w:rPr>
            </w:pPr>
            <w:r w:rsidRPr="003C7D91">
              <w:rPr>
                <w:rFonts w:ascii="Arial" w:hAnsi="Arial" w:cs="Arial"/>
                <w:bCs/>
                <w:sz w:val="20"/>
                <w:szCs w:val="20"/>
              </w:rPr>
              <w:t>Komputer dodatkowo wyposażony na panelu przednim w filtr powietrza chroniący wnętrze przed kurzem, pyłem itp. Filtr demontowany bez użycia narzędzi. Funkcją włączająca przypomnienie o konieczności oczyszczenia lub zastąpienia filtra powietrza.</w:t>
            </w:r>
          </w:p>
        </w:tc>
        <w:tc>
          <w:tcPr>
            <w:tcW w:w="3118" w:type="dxa"/>
            <w:vAlign w:val="center"/>
          </w:tcPr>
          <w:p w:rsidR="002E6B00" w:rsidRPr="003C7D91" w:rsidRDefault="002E6B00" w:rsidP="00197FB3">
            <w:pPr>
              <w:spacing w:after="0"/>
              <w:jc w:val="center"/>
              <w:rPr>
                <w:rFonts w:cs="Arial"/>
                <w:bCs/>
                <w:sz w:val="20"/>
                <w:szCs w:val="20"/>
              </w:rPr>
            </w:pPr>
            <w:r w:rsidRPr="003C7D91">
              <w:rPr>
                <w:rFonts w:cs="Arial"/>
                <w:bCs/>
                <w:sz w:val="20"/>
                <w:szCs w:val="20"/>
              </w:rPr>
              <w:t xml:space="preserve">Nie </w:t>
            </w:r>
            <w:r w:rsidRPr="003C7D91">
              <w:rPr>
                <w:rFonts w:cs="Arial"/>
                <w:b/>
                <w:bCs/>
                <w:sz w:val="20"/>
                <w:szCs w:val="20"/>
              </w:rPr>
              <w:t>– 0 pkt</w:t>
            </w:r>
          </w:p>
          <w:p w:rsidR="002E6B00" w:rsidRPr="003C7D91" w:rsidRDefault="002E6B00" w:rsidP="00197FB3">
            <w:pPr>
              <w:spacing w:after="0"/>
              <w:jc w:val="center"/>
              <w:rPr>
                <w:rFonts w:cs="Arial"/>
                <w:bCs/>
                <w:sz w:val="20"/>
                <w:szCs w:val="20"/>
              </w:rPr>
            </w:pPr>
            <w:r w:rsidRPr="003C7D91">
              <w:rPr>
                <w:rFonts w:cs="Arial"/>
                <w:bCs/>
                <w:sz w:val="20"/>
                <w:szCs w:val="20"/>
              </w:rPr>
              <w:t xml:space="preserve">Tak </w:t>
            </w:r>
            <w:r w:rsidRPr="003C7D91">
              <w:rPr>
                <w:rFonts w:cs="Arial"/>
                <w:b/>
                <w:bCs/>
                <w:sz w:val="20"/>
                <w:szCs w:val="20"/>
              </w:rPr>
              <w:t>– 15 pkt</w:t>
            </w:r>
          </w:p>
        </w:tc>
      </w:tr>
      <w:tr w:rsidR="002E6B00" w:rsidRPr="003C7D91" w:rsidTr="002E6B00">
        <w:tc>
          <w:tcPr>
            <w:tcW w:w="709" w:type="dxa"/>
            <w:vAlign w:val="center"/>
          </w:tcPr>
          <w:p w:rsidR="002E6B00" w:rsidRPr="003C7D91" w:rsidRDefault="002E6B00" w:rsidP="003F278D">
            <w:pPr>
              <w:pStyle w:val="Akapitzlist"/>
              <w:numPr>
                <w:ilvl w:val="0"/>
                <w:numId w:val="57"/>
              </w:numPr>
              <w:spacing w:after="0" w:line="240" w:lineRule="auto"/>
              <w:contextualSpacing/>
              <w:jc w:val="center"/>
              <w:rPr>
                <w:rFonts w:cs="Arial"/>
                <w:sz w:val="20"/>
                <w:szCs w:val="20"/>
              </w:rPr>
            </w:pPr>
          </w:p>
        </w:tc>
        <w:tc>
          <w:tcPr>
            <w:tcW w:w="4678" w:type="dxa"/>
            <w:vAlign w:val="center"/>
          </w:tcPr>
          <w:p w:rsidR="002E6B00" w:rsidRPr="003C7D91" w:rsidRDefault="002E6B00" w:rsidP="00050DA0">
            <w:pPr>
              <w:pStyle w:val="Default"/>
              <w:rPr>
                <w:rFonts w:ascii="Arial" w:hAnsi="Arial" w:cs="Arial"/>
                <w:bCs/>
                <w:sz w:val="20"/>
                <w:szCs w:val="20"/>
              </w:rPr>
            </w:pPr>
            <w:r w:rsidRPr="003C7D91">
              <w:rPr>
                <w:rFonts w:ascii="Arial" w:eastAsia="SimSun" w:hAnsi="Arial" w:cs="Arial"/>
                <w:bCs/>
                <w:sz w:val="20"/>
                <w:szCs w:val="20"/>
              </w:rPr>
              <w:t>Pamięć masowa</w:t>
            </w:r>
          </w:p>
        </w:tc>
        <w:tc>
          <w:tcPr>
            <w:tcW w:w="3118" w:type="dxa"/>
            <w:vAlign w:val="center"/>
          </w:tcPr>
          <w:p w:rsidR="002E6B00" w:rsidRPr="003C7D91" w:rsidRDefault="002E6B00" w:rsidP="00197FB3">
            <w:pPr>
              <w:spacing w:after="0"/>
              <w:jc w:val="center"/>
              <w:rPr>
                <w:rFonts w:cs="Arial"/>
                <w:bCs/>
                <w:sz w:val="20"/>
                <w:szCs w:val="20"/>
              </w:rPr>
            </w:pPr>
            <w:r w:rsidRPr="003C7D91">
              <w:rPr>
                <w:rFonts w:cs="Arial"/>
                <w:bCs/>
                <w:sz w:val="20"/>
                <w:szCs w:val="20"/>
              </w:rPr>
              <w:t>M2 SSD 240 GB</w:t>
            </w:r>
            <w:r w:rsidR="00050DA0">
              <w:rPr>
                <w:rFonts w:cs="Arial"/>
                <w:bCs/>
                <w:sz w:val="20"/>
                <w:szCs w:val="20"/>
              </w:rPr>
              <w:t xml:space="preserve"> </w:t>
            </w:r>
            <w:r w:rsidRPr="003C7D91">
              <w:rPr>
                <w:rFonts w:cs="Arial"/>
                <w:b/>
                <w:bCs/>
                <w:sz w:val="20"/>
                <w:szCs w:val="20"/>
              </w:rPr>
              <w:t>– 0 pkt</w:t>
            </w:r>
          </w:p>
          <w:p w:rsidR="002E6B00" w:rsidRPr="003C7D91" w:rsidRDefault="002E6B00" w:rsidP="00197FB3">
            <w:pPr>
              <w:spacing w:after="0"/>
              <w:jc w:val="center"/>
              <w:rPr>
                <w:rFonts w:cs="Arial"/>
                <w:bCs/>
                <w:sz w:val="20"/>
                <w:szCs w:val="20"/>
              </w:rPr>
            </w:pPr>
            <w:r w:rsidRPr="003C7D91">
              <w:rPr>
                <w:rFonts w:cs="Arial"/>
                <w:bCs/>
                <w:sz w:val="20"/>
                <w:szCs w:val="20"/>
              </w:rPr>
              <w:t>M2 SSD powyżej 240 GB</w:t>
            </w:r>
            <w:r w:rsidR="00050DA0">
              <w:rPr>
                <w:rFonts w:cs="Arial"/>
                <w:bCs/>
                <w:sz w:val="20"/>
                <w:szCs w:val="20"/>
              </w:rPr>
              <w:t xml:space="preserve"> </w:t>
            </w:r>
            <w:r w:rsidRPr="003C7D91">
              <w:rPr>
                <w:rFonts w:cs="Arial"/>
                <w:b/>
                <w:bCs/>
                <w:sz w:val="20"/>
                <w:szCs w:val="20"/>
              </w:rPr>
              <w:t>– 5 pkt</w:t>
            </w:r>
          </w:p>
        </w:tc>
      </w:tr>
      <w:tr w:rsidR="002E6B00" w:rsidRPr="003C7D91" w:rsidTr="002E6B00">
        <w:tc>
          <w:tcPr>
            <w:tcW w:w="709" w:type="dxa"/>
            <w:vAlign w:val="center"/>
          </w:tcPr>
          <w:p w:rsidR="002E6B00" w:rsidRPr="003C7D91" w:rsidRDefault="002E6B00" w:rsidP="003F278D">
            <w:pPr>
              <w:pStyle w:val="Akapitzlist"/>
              <w:numPr>
                <w:ilvl w:val="0"/>
                <w:numId w:val="57"/>
              </w:numPr>
              <w:spacing w:after="0" w:line="240" w:lineRule="auto"/>
              <w:contextualSpacing/>
              <w:jc w:val="center"/>
              <w:rPr>
                <w:rFonts w:cs="Arial"/>
                <w:sz w:val="20"/>
                <w:szCs w:val="20"/>
              </w:rPr>
            </w:pPr>
          </w:p>
        </w:tc>
        <w:tc>
          <w:tcPr>
            <w:tcW w:w="4678" w:type="dxa"/>
            <w:vAlign w:val="center"/>
          </w:tcPr>
          <w:p w:rsidR="002E6B00" w:rsidRPr="00050DA0" w:rsidRDefault="002E6B00" w:rsidP="00050DA0">
            <w:pPr>
              <w:pStyle w:val="Tekstpodstawowywcity"/>
              <w:spacing w:after="0"/>
              <w:ind w:left="0" w:right="-57"/>
              <w:jc w:val="left"/>
              <w:rPr>
                <w:rFonts w:cs="Arial"/>
                <w:sz w:val="20"/>
                <w:szCs w:val="20"/>
              </w:rPr>
            </w:pPr>
            <w:r w:rsidRPr="00050DA0">
              <w:rPr>
                <w:rFonts w:cs="Arial"/>
                <w:bCs/>
                <w:color w:val="000000"/>
                <w:sz w:val="20"/>
                <w:szCs w:val="20"/>
              </w:rPr>
              <w:t>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w:t>
            </w:r>
          </w:p>
        </w:tc>
        <w:tc>
          <w:tcPr>
            <w:tcW w:w="3118" w:type="dxa"/>
            <w:vAlign w:val="center"/>
          </w:tcPr>
          <w:p w:rsidR="002E6B00" w:rsidRPr="003C7D91" w:rsidRDefault="002E6B00" w:rsidP="00197FB3">
            <w:pPr>
              <w:spacing w:after="0"/>
              <w:jc w:val="center"/>
              <w:rPr>
                <w:rFonts w:cs="Arial"/>
                <w:bCs/>
                <w:sz w:val="20"/>
                <w:szCs w:val="20"/>
              </w:rPr>
            </w:pPr>
            <w:r w:rsidRPr="003C7D91">
              <w:rPr>
                <w:rFonts w:cs="Arial"/>
                <w:bCs/>
                <w:sz w:val="20"/>
                <w:szCs w:val="20"/>
              </w:rPr>
              <w:t xml:space="preserve">Nie </w:t>
            </w:r>
            <w:r w:rsidRPr="003C7D91">
              <w:rPr>
                <w:rFonts w:cs="Arial"/>
                <w:b/>
                <w:bCs/>
                <w:sz w:val="20"/>
                <w:szCs w:val="20"/>
              </w:rPr>
              <w:t>– 0 pkt</w:t>
            </w:r>
          </w:p>
          <w:p w:rsidR="002E6B00" w:rsidRPr="003C7D91" w:rsidRDefault="002E6B00" w:rsidP="00197FB3">
            <w:pPr>
              <w:spacing w:after="0"/>
              <w:jc w:val="center"/>
              <w:rPr>
                <w:rFonts w:cs="Arial"/>
                <w:bCs/>
                <w:sz w:val="20"/>
                <w:szCs w:val="20"/>
              </w:rPr>
            </w:pPr>
            <w:r w:rsidRPr="003C7D91">
              <w:rPr>
                <w:rFonts w:cs="Arial"/>
                <w:bCs/>
                <w:sz w:val="20"/>
                <w:szCs w:val="20"/>
              </w:rPr>
              <w:t xml:space="preserve">Tak </w:t>
            </w:r>
            <w:r w:rsidRPr="003C7D91">
              <w:rPr>
                <w:rFonts w:cs="Arial"/>
                <w:b/>
                <w:bCs/>
                <w:sz w:val="20"/>
                <w:szCs w:val="20"/>
              </w:rPr>
              <w:t>– 5 pkt</w:t>
            </w:r>
          </w:p>
        </w:tc>
      </w:tr>
      <w:tr w:rsidR="002E6B00" w:rsidRPr="003C7D91" w:rsidTr="002E6B00">
        <w:tc>
          <w:tcPr>
            <w:tcW w:w="709" w:type="dxa"/>
            <w:vAlign w:val="center"/>
          </w:tcPr>
          <w:p w:rsidR="002E6B00" w:rsidRPr="003C7D91" w:rsidRDefault="002E6B00" w:rsidP="003F278D">
            <w:pPr>
              <w:pStyle w:val="Akapitzlist"/>
              <w:numPr>
                <w:ilvl w:val="0"/>
                <w:numId w:val="57"/>
              </w:numPr>
              <w:spacing w:after="0" w:line="240" w:lineRule="auto"/>
              <w:contextualSpacing/>
              <w:jc w:val="center"/>
              <w:rPr>
                <w:rFonts w:cs="Arial"/>
                <w:sz w:val="20"/>
                <w:szCs w:val="20"/>
              </w:rPr>
            </w:pPr>
          </w:p>
        </w:tc>
        <w:tc>
          <w:tcPr>
            <w:tcW w:w="4678" w:type="dxa"/>
            <w:vAlign w:val="center"/>
          </w:tcPr>
          <w:p w:rsidR="002E6B00" w:rsidRPr="003C7D91" w:rsidRDefault="002E6B00" w:rsidP="00050DA0">
            <w:pPr>
              <w:pStyle w:val="Default"/>
              <w:rPr>
                <w:rFonts w:ascii="Arial" w:eastAsia="SimSun" w:hAnsi="Arial" w:cs="Arial"/>
                <w:bCs/>
                <w:sz w:val="20"/>
                <w:szCs w:val="20"/>
              </w:rPr>
            </w:pPr>
            <w:r w:rsidRPr="003C7D91">
              <w:rPr>
                <w:rStyle w:val="A14"/>
                <w:rFonts w:ascii="Arial" w:hAnsi="Arial" w:cs="Arial"/>
                <w:sz w:val="20"/>
                <w:szCs w:val="20"/>
              </w:rPr>
              <w:t>Regulacja wysokości monitora</w:t>
            </w:r>
          </w:p>
        </w:tc>
        <w:tc>
          <w:tcPr>
            <w:tcW w:w="3118" w:type="dxa"/>
            <w:vAlign w:val="center"/>
          </w:tcPr>
          <w:p w:rsidR="002E6B00" w:rsidRPr="003C7D91" w:rsidRDefault="002E6B00" w:rsidP="00197FB3">
            <w:pPr>
              <w:spacing w:after="0"/>
              <w:jc w:val="center"/>
              <w:rPr>
                <w:rStyle w:val="A14"/>
                <w:rFonts w:cs="Arial"/>
                <w:sz w:val="20"/>
                <w:szCs w:val="20"/>
              </w:rPr>
            </w:pPr>
            <w:r w:rsidRPr="003C7D91">
              <w:rPr>
                <w:rStyle w:val="A14"/>
                <w:rFonts w:cs="Arial"/>
                <w:sz w:val="20"/>
                <w:szCs w:val="20"/>
              </w:rPr>
              <w:t xml:space="preserve">Monitor bez regulacji </w:t>
            </w:r>
            <w:r w:rsidRPr="003C7D91">
              <w:rPr>
                <w:rFonts w:cs="Arial"/>
                <w:b/>
                <w:bCs/>
                <w:sz w:val="20"/>
                <w:szCs w:val="20"/>
              </w:rPr>
              <w:t>– 0 pkt</w:t>
            </w:r>
          </w:p>
          <w:p w:rsidR="002E6B00" w:rsidRPr="003C7D91" w:rsidRDefault="002E6B00" w:rsidP="00197FB3">
            <w:pPr>
              <w:spacing w:after="0"/>
              <w:jc w:val="center"/>
              <w:rPr>
                <w:rFonts w:cs="Arial"/>
                <w:bCs/>
                <w:sz w:val="20"/>
                <w:szCs w:val="20"/>
              </w:rPr>
            </w:pPr>
            <w:r w:rsidRPr="003C7D91">
              <w:rPr>
                <w:rStyle w:val="A14"/>
                <w:rFonts w:cs="Arial"/>
                <w:sz w:val="20"/>
                <w:szCs w:val="20"/>
              </w:rPr>
              <w:t xml:space="preserve">Monitor z regulacją </w:t>
            </w:r>
            <w:r w:rsidRPr="003C7D91">
              <w:rPr>
                <w:rFonts w:cs="Arial"/>
                <w:b/>
                <w:bCs/>
                <w:sz w:val="20"/>
                <w:szCs w:val="20"/>
              </w:rPr>
              <w:t>– 5 pkt</w:t>
            </w:r>
          </w:p>
        </w:tc>
      </w:tr>
      <w:tr w:rsidR="002E6B00" w:rsidRPr="003C7D91" w:rsidTr="002E6B00">
        <w:tc>
          <w:tcPr>
            <w:tcW w:w="709" w:type="dxa"/>
            <w:vAlign w:val="center"/>
          </w:tcPr>
          <w:p w:rsidR="002E6B00" w:rsidRPr="003C7D91" w:rsidRDefault="002E6B00" w:rsidP="003F278D">
            <w:pPr>
              <w:pStyle w:val="Akapitzlist"/>
              <w:numPr>
                <w:ilvl w:val="0"/>
                <w:numId w:val="57"/>
              </w:numPr>
              <w:spacing w:after="0" w:line="240" w:lineRule="auto"/>
              <w:contextualSpacing/>
              <w:jc w:val="center"/>
              <w:rPr>
                <w:rFonts w:cs="Arial"/>
                <w:sz w:val="20"/>
                <w:szCs w:val="20"/>
              </w:rPr>
            </w:pPr>
          </w:p>
        </w:tc>
        <w:tc>
          <w:tcPr>
            <w:tcW w:w="4678" w:type="dxa"/>
            <w:vAlign w:val="center"/>
          </w:tcPr>
          <w:p w:rsidR="002E6B00" w:rsidRPr="003C7D91" w:rsidRDefault="002E6B00" w:rsidP="00050DA0">
            <w:pPr>
              <w:pStyle w:val="Default"/>
              <w:rPr>
                <w:rStyle w:val="A14"/>
                <w:rFonts w:ascii="Arial" w:hAnsi="Arial" w:cs="Arial"/>
                <w:sz w:val="20"/>
                <w:szCs w:val="20"/>
              </w:rPr>
            </w:pPr>
            <w:r w:rsidRPr="003C7D91">
              <w:rPr>
                <w:rStyle w:val="A14"/>
                <w:rFonts w:ascii="Arial" w:hAnsi="Arial" w:cs="Arial"/>
                <w:sz w:val="20"/>
                <w:szCs w:val="20"/>
              </w:rPr>
              <w:t>Wewnętrzne porty w monitorze</w:t>
            </w:r>
          </w:p>
        </w:tc>
        <w:tc>
          <w:tcPr>
            <w:tcW w:w="3118" w:type="dxa"/>
            <w:vAlign w:val="center"/>
          </w:tcPr>
          <w:p w:rsidR="002E6B00" w:rsidRPr="003C7D91" w:rsidRDefault="002E6B00" w:rsidP="00197FB3">
            <w:pPr>
              <w:spacing w:after="0"/>
              <w:jc w:val="center"/>
              <w:rPr>
                <w:rStyle w:val="A14"/>
                <w:rFonts w:cs="Arial"/>
                <w:sz w:val="20"/>
                <w:szCs w:val="20"/>
              </w:rPr>
            </w:pPr>
            <w:r w:rsidRPr="003C7D91">
              <w:rPr>
                <w:rStyle w:val="A14"/>
                <w:rFonts w:cs="Arial"/>
                <w:sz w:val="20"/>
                <w:szCs w:val="20"/>
              </w:rPr>
              <w:t xml:space="preserve">Monitor bez portów USB </w:t>
            </w:r>
            <w:r w:rsidRPr="003C7D91">
              <w:rPr>
                <w:rFonts w:cs="Arial"/>
                <w:b/>
                <w:bCs/>
                <w:sz w:val="20"/>
                <w:szCs w:val="20"/>
              </w:rPr>
              <w:t>– 0 pkt</w:t>
            </w:r>
          </w:p>
          <w:p w:rsidR="002E6B00" w:rsidRPr="003C7D91" w:rsidRDefault="002E6B00" w:rsidP="00197FB3">
            <w:pPr>
              <w:spacing w:after="0"/>
              <w:jc w:val="center"/>
              <w:rPr>
                <w:rStyle w:val="A14"/>
                <w:rFonts w:cs="Arial"/>
                <w:sz w:val="20"/>
                <w:szCs w:val="20"/>
              </w:rPr>
            </w:pPr>
            <w:r w:rsidRPr="003C7D91">
              <w:rPr>
                <w:rStyle w:val="A14"/>
                <w:rFonts w:cs="Arial"/>
                <w:sz w:val="20"/>
                <w:szCs w:val="20"/>
              </w:rPr>
              <w:t xml:space="preserve">Monitor </w:t>
            </w:r>
            <w:r w:rsidRPr="003C7D91">
              <w:rPr>
                <w:rFonts w:cs="Arial"/>
                <w:bCs/>
                <w:sz w:val="20"/>
                <w:szCs w:val="20"/>
              </w:rPr>
              <w:t>z wewnętrznymi portami</w:t>
            </w:r>
            <w:r w:rsidRPr="003C7D91">
              <w:rPr>
                <w:rFonts w:cs="Arial"/>
                <w:bCs/>
                <w:sz w:val="20"/>
                <w:szCs w:val="20"/>
              </w:rPr>
              <w:br/>
              <w:t xml:space="preserve">min.2x USB 3.0 </w:t>
            </w:r>
            <w:r w:rsidRPr="003C7D91">
              <w:rPr>
                <w:rFonts w:cs="Arial"/>
                <w:b/>
                <w:bCs/>
                <w:sz w:val="20"/>
                <w:szCs w:val="20"/>
              </w:rPr>
              <w:t>– 5 pkt</w:t>
            </w:r>
          </w:p>
        </w:tc>
      </w:tr>
      <w:tr w:rsidR="002E6B00" w:rsidRPr="003C7D91" w:rsidTr="002E6B00">
        <w:tc>
          <w:tcPr>
            <w:tcW w:w="709" w:type="dxa"/>
            <w:vAlign w:val="center"/>
          </w:tcPr>
          <w:p w:rsidR="002E6B00" w:rsidRPr="003C7D91" w:rsidRDefault="002E6B00" w:rsidP="003F278D">
            <w:pPr>
              <w:pStyle w:val="Akapitzlist"/>
              <w:numPr>
                <w:ilvl w:val="0"/>
                <w:numId w:val="57"/>
              </w:numPr>
              <w:spacing w:after="0" w:line="240" w:lineRule="auto"/>
              <w:contextualSpacing/>
              <w:jc w:val="center"/>
              <w:rPr>
                <w:rFonts w:cs="Arial"/>
                <w:sz w:val="20"/>
                <w:szCs w:val="20"/>
              </w:rPr>
            </w:pPr>
          </w:p>
        </w:tc>
        <w:tc>
          <w:tcPr>
            <w:tcW w:w="4678" w:type="dxa"/>
            <w:vAlign w:val="center"/>
          </w:tcPr>
          <w:p w:rsidR="002E6B00" w:rsidRPr="003C7D91" w:rsidRDefault="002E6B00" w:rsidP="00050DA0">
            <w:pPr>
              <w:pStyle w:val="Default"/>
              <w:rPr>
                <w:rStyle w:val="A14"/>
                <w:rFonts w:ascii="Arial" w:hAnsi="Arial" w:cs="Arial"/>
                <w:bCs/>
                <w:sz w:val="20"/>
                <w:szCs w:val="20"/>
              </w:rPr>
            </w:pPr>
            <w:r w:rsidRPr="003C7D91">
              <w:rPr>
                <w:rFonts w:ascii="Arial" w:hAnsi="Arial" w:cs="Arial"/>
                <w:bCs/>
                <w:sz w:val="20"/>
                <w:szCs w:val="20"/>
              </w:rPr>
              <w:t xml:space="preserve">PIVOT monitora </w:t>
            </w:r>
          </w:p>
        </w:tc>
        <w:tc>
          <w:tcPr>
            <w:tcW w:w="3118" w:type="dxa"/>
            <w:vAlign w:val="center"/>
          </w:tcPr>
          <w:p w:rsidR="002E6B00" w:rsidRPr="003C7D91" w:rsidRDefault="002E6B00" w:rsidP="00197FB3">
            <w:pPr>
              <w:spacing w:after="0"/>
              <w:jc w:val="center"/>
              <w:rPr>
                <w:rFonts w:cs="Arial"/>
                <w:bCs/>
                <w:sz w:val="20"/>
                <w:szCs w:val="20"/>
              </w:rPr>
            </w:pPr>
            <w:r w:rsidRPr="003C7D91">
              <w:rPr>
                <w:rFonts w:cs="Arial"/>
                <w:bCs/>
                <w:sz w:val="20"/>
                <w:szCs w:val="20"/>
              </w:rPr>
              <w:t xml:space="preserve">Monitor bez PIVOT </w:t>
            </w:r>
            <w:r w:rsidRPr="003C7D91">
              <w:rPr>
                <w:rFonts w:cs="Arial"/>
                <w:bCs/>
                <w:sz w:val="20"/>
                <w:szCs w:val="20"/>
              </w:rPr>
              <w:br/>
            </w:r>
            <w:r w:rsidRPr="003C7D91">
              <w:rPr>
                <w:rFonts w:cs="Arial"/>
                <w:b/>
                <w:bCs/>
                <w:sz w:val="20"/>
                <w:szCs w:val="20"/>
              </w:rPr>
              <w:t>– 0 pkt</w:t>
            </w:r>
          </w:p>
          <w:p w:rsidR="002E6B00" w:rsidRPr="003C7D91" w:rsidRDefault="002E6B00" w:rsidP="00197FB3">
            <w:pPr>
              <w:spacing w:after="0"/>
              <w:jc w:val="center"/>
              <w:rPr>
                <w:rFonts w:cs="Arial"/>
                <w:bCs/>
                <w:sz w:val="20"/>
                <w:szCs w:val="20"/>
              </w:rPr>
            </w:pPr>
            <w:r w:rsidRPr="003C7D91">
              <w:rPr>
                <w:rFonts w:cs="Arial"/>
                <w:bCs/>
                <w:sz w:val="20"/>
                <w:szCs w:val="20"/>
              </w:rPr>
              <w:t xml:space="preserve">Monitor z PIVOT </w:t>
            </w:r>
            <w:r w:rsidRPr="003C7D91">
              <w:rPr>
                <w:rFonts w:cs="Arial"/>
                <w:b/>
                <w:bCs/>
                <w:sz w:val="20"/>
                <w:szCs w:val="20"/>
              </w:rPr>
              <w:t>– 5 pkt</w:t>
            </w:r>
          </w:p>
        </w:tc>
      </w:tr>
    </w:tbl>
    <w:p w:rsidR="00E45667" w:rsidRPr="00A4327F" w:rsidRDefault="00E45667" w:rsidP="00A4327F">
      <w:pPr>
        <w:pStyle w:val="Akapitzlist"/>
        <w:spacing w:after="0" w:line="240" w:lineRule="auto"/>
        <w:ind w:left="1072"/>
        <w:rPr>
          <w:rFonts w:eastAsiaTheme="minorHAnsi" w:cs="Arial"/>
          <w:color w:val="000000"/>
          <w:sz w:val="16"/>
          <w:szCs w:val="16"/>
        </w:rPr>
      </w:pPr>
    </w:p>
    <w:p w:rsidR="00A4327F" w:rsidRDefault="00E45667" w:rsidP="00A4327F">
      <w:pPr>
        <w:spacing w:after="120" w:line="240" w:lineRule="auto"/>
        <w:ind w:left="1069"/>
        <w:rPr>
          <w:rFonts w:cs="Arial"/>
          <w:i/>
          <w:sz w:val="20"/>
          <w:szCs w:val="20"/>
        </w:rPr>
      </w:pPr>
      <w:r w:rsidRPr="00A4327F">
        <w:rPr>
          <w:rFonts w:eastAsiaTheme="minorHAnsi" w:cs="Arial"/>
          <w:color w:val="000000"/>
          <w:sz w:val="20"/>
          <w:szCs w:val="20"/>
        </w:rPr>
        <w:t xml:space="preserve">Najkorzystniejsza oferta w odniesieniu do tego kryterium może uzyskać maksymalnie </w:t>
      </w:r>
      <w:r w:rsidR="00A4327F">
        <w:rPr>
          <w:rFonts w:eastAsiaTheme="minorHAnsi" w:cs="Arial"/>
          <w:color w:val="000000"/>
          <w:sz w:val="20"/>
          <w:szCs w:val="20"/>
        </w:rPr>
        <w:t>4</w:t>
      </w:r>
      <w:r w:rsidRPr="00A4327F">
        <w:rPr>
          <w:rFonts w:eastAsiaTheme="minorHAnsi" w:cs="Arial"/>
          <w:color w:val="000000"/>
          <w:sz w:val="20"/>
          <w:szCs w:val="20"/>
        </w:rPr>
        <w:t xml:space="preserve">0 punktów. </w:t>
      </w:r>
    </w:p>
    <w:p w:rsidR="002E6B00" w:rsidRPr="00A4327F" w:rsidRDefault="00A4327F" w:rsidP="00A4327F">
      <w:pPr>
        <w:spacing w:after="120" w:line="240" w:lineRule="auto"/>
        <w:ind w:left="1069"/>
        <w:rPr>
          <w:rFonts w:cs="Arial"/>
          <w:i/>
          <w:sz w:val="20"/>
          <w:szCs w:val="20"/>
        </w:rPr>
      </w:pPr>
      <w:r w:rsidRPr="00A4327F">
        <w:rPr>
          <w:rFonts w:cs="Arial"/>
          <w:color w:val="000000" w:themeColor="text1"/>
          <w:sz w:val="20"/>
          <w:szCs w:val="20"/>
        </w:rPr>
        <w:t>Formularz oferty nie stanowi dokumentu składanego w celu potwierdzania spełniania warunków udziału w postępowaniu, wobec czego art. 26 ust. 3 i 4 ustawy Prawo zamówień publicznych nie ma zastosowania</w:t>
      </w:r>
    </w:p>
    <w:p w:rsidR="00541B23" w:rsidRPr="00541B23" w:rsidRDefault="002E6B00" w:rsidP="003F278D">
      <w:pPr>
        <w:pStyle w:val="Akapitzlist"/>
        <w:numPr>
          <w:ilvl w:val="0"/>
          <w:numId w:val="56"/>
        </w:numPr>
        <w:spacing w:after="120" w:line="240" w:lineRule="auto"/>
        <w:rPr>
          <w:rFonts w:cs="Arial"/>
          <w:b/>
          <w:i/>
          <w:sz w:val="20"/>
          <w:szCs w:val="20"/>
        </w:rPr>
      </w:pPr>
      <w:r w:rsidRPr="002E6B00">
        <w:rPr>
          <w:rFonts w:cs="Arial"/>
          <w:b/>
          <w:bCs/>
          <w:sz w:val="20"/>
          <w:szCs w:val="20"/>
          <w:lang w:eastAsia="pl-PL"/>
        </w:rPr>
        <w:t>PAKIET 2</w:t>
      </w:r>
      <w:r w:rsidR="00541B23">
        <w:rPr>
          <w:rFonts w:cs="Arial"/>
          <w:b/>
          <w:bCs/>
          <w:sz w:val="20"/>
          <w:szCs w:val="20"/>
          <w:lang w:eastAsia="pl-PL"/>
        </w:rPr>
        <w:t xml:space="preserve">: </w:t>
      </w:r>
      <w:r w:rsidR="00541B23" w:rsidRPr="00541B23">
        <w:rPr>
          <w:rFonts w:cs="Arial"/>
          <w:b/>
          <w:sz w:val="20"/>
          <w:szCs w:val="20"/>
        </w:rPr>
        <w:t>części, akcesoria i wyroby do komputerów</w:t>
      </w:r>
    </w:p>
    <w:p w:rsidR="00B5372E" w:rsidRPr="00044CE3" w:rsidRDefault="00B5372E" w:rsidP="00405127">
      <w:pPr>
        <w:pStyle w:val="Akapitzlist"/>
        <w:numPr>
          <w:ilvl w:val="0"/>
          <w:numId w:val="48"/>
        </w:numPr>
        <w:spacing w:after="120" w:line="240" w:lineRule="auto"/>
        <w:rPr>
          <w:rFonts w:cs="Arial"/>
          <w:b/>
          <w:i/>
          <w:sz w:val="20"/>
          <w:szCs w:val="20"/>
        </w:rPr>
      </w:pPr>
      <w:r w:rsidRPr="00044CE3">
        <w:rPr>
          <w:rFonts w:cs="Arial"/>
          <w:b/>
          <w:sz w:val="20"/>
          <w:szCs w:val="20"/>
        </w:rPr>
        <w:t>cena  -  100 %</w:t>
      </w:r>
    </w:p>
    <w:p w:rsidR="00B5372E" w:rsidRPr="00044CE3" w:rsidRDefault="00B5372E" w:rsidP="00D32E3D">
      <w:pPr>
        <w:spacing w:after="120" w:line="240" w:lineRule="auto"/>
        <w:ind w:left="709"/>
        <w:rPr>
          <w:rFonts w:cs="Arial"/>
          <w:i/>
          <w:sz w:val="20"/>
          <w:szCs w:val="20"/>
        </w:rPr>
      </w:pPr>
      <w:r w:rsidRPr="00044CE3">
        <w:rPr>
          <w:rFonts w:cs="Arial"/>
          <w:sz w:val="20"/>
          <w:szCs w:val="20"/>
        </w:rPr>
        <w:t>W kryterium</w:t>
      </w:r>
      <w:r w:rsidRPr="00044CE3">
        <w:rPr>
          <w:rFonts w:cs="Arial"/>
          <w:b/>
          <w:sz w:val="20"/>
          <w:szCs w:val="20"/>
        </w:rPr>
        <w:t xml:space="preserve"> </w:t>
      </w:r>
      <w:r w:rsidRPr="00044CE3">
        <w:rPr>
          <w:rFonts w:cs="Arial"/>
          <w:sz w:val="20"/>
          <w:szCs w:val="20"/>
        </w:rPr>
        <w:t>„cena oferty brutto”</w:t>
      </w:r>
      <w:r w:rsidRPr="00044CE3">
        <w:rPr>
          <w:rFonts w:cs="Arial"/>
          <w:b/>
          <w:sz w:val="20"/>
          <w:szCs w:val="20"/>
        </w:rPr>
        <w:t xml:space="preserve"> </w:t>
      </w:r>
      <w:r w:rsidRPr="00044CE3">
        <w:rPr>
          <w:rFonts w:cs="Arial"/>
          <w:sz w:val="20"/>
          <w:szCs w:val="20"/>
        </w:rPr>
        <w:t>ocena ofert</w:t>
      </w:r>
      <w:r w:rsidR="00E82F39" w:rsidRPr="00044CE3">
        <w:rPr>
          <w:rFonts w:cs="Arial"/>
          <w:sz w:val="20"/>
          <w:szCs w:val="20"/>
        </w:rPr>
        <w:t xml:space="preserve"> niepodlegających odrzuceniu</w:t>
      </w:r>
      <w:r w:rsidRPr="00044CE3">
        <w:rPr>
          <w:rFonts w:cs="Arial"/>
          <w:sz w:val="20"/>
          <w:szCs w:val="20"/>
        </w:rPr>
        <w:t>, zostanie dokonana przy zastosowaniu wzoru:</w:t>
      </w:r>
    </w:p>
    <w:p w:rsidR="00B5372E" w:rsidRPr="0093634D" w:rsidRDefault="00B5372E" w:rsidP="0093634D">
      <w:pPr>
        <w:pStyle w:val="Zwykytekst"/>
        <w:ind w:left="375"/>
        <w:rPr>
          <w:rFonts w:ascii="Arial" w:hAnsi="Arial" w:cs="Arial"/>
          <w:b/>
          <w:i/>
          <w:u w:val="single"/>
        </w:rPr>
      </w:pPr>
      <w:r w:rsidRPr="00044CE3">
        <w:rPr>
          <w:rFonts w:ascii="Arial" w:hAnsi="Arial" w:cs="Arial"/>
          <w:b/>
          <w:i/>
        </w:rPr>
        <w:t xml:space="preserve">    </w:t>
      </w:r>
      <w:r w:rsidRPr="0093634D">
        <w:rPr>
          <w:rFonts w:ascii="Arial" w:hAnsi="Arial" w:cs="Arial"/>
          <w:b/>
          <w:i/>
        </w:rPr>
        <w:t xml:space="preserve">                                                               </w:t>
      </w:r>
      <w:r w:rsidRPr="0093634D">
        <w:rPr>
          <w:rFonts w:ascii="Arial" w:hAnsi="Arial" w:cs="Arial"/>
          <w:b/>
          <w:i/>
          <w:u w:val="single"/>
        </w:rPr>
        <w:t xml:space="preserve"> najniższa cena oferty brutto </w:t>
      </w:r>
    </w:p>
    <w:p w:rsidR="00B5372E" w:rsidRPr="0093634D" w:rsidRDefault="00B5372E" w:rsidP="0093634D">
      <w:pPr>
        <w:pStyle w:val="Zwykytekst"/>
        <w:spacing w:after="120"/>
        <w:rPr>
          <w:rFonts w:ascii="Arial" w:hAnsi="Arial" w:cs="Arial"/>
          <w:b/>
          <w:i/>
        </w:rPr>
      </w:pPr>
      <w:r w:rsidRPr="0093634D">
        <w:rPr>
          <w:rFonts w:ascii="Arial" w:hAnsi="Arial" w:cs="Arial"/>
          <w:b/>
          <w:i/>
        </w:rPr>
        <w:t xml:space="preserve">              liczba punktów oferty ocenianej =   cena oferty ocenianej brutto    x  100   x  100% </w:t>
      </w:r>
    </w:p>
    <w:p w:rsidR="005F7CFB" w:rsidRPr="00044CE3" w:rsidRDefault="005F7CFB" w:rsidP="00D32E3D">
      <w:pPr>
        <w:pStyle w:val="Numeracja"/>
        <w:tabs>
          <w:tab w:val="clear" w:pos="2852"/>
        </w:tabs>
        <w:spacing w:before="0" w:line="240" w:lineRule="auto"/>
        <w:ind w:left="709" w:firstLine="0"/>
        <w:contextualSpacing/>
        <w:rPr>
          <w:rStyle w:val="Pogrubienie"/>
          <w:rFonts w:cs="Arial"/>
          <w:b w:val="0"/>
          <w:iCs/>
          <w:sz w:val="20"/>
          <w:szCs w:val="20"/>
        </w:rPr>
      </w:pPr>
      <w:r w:rsidRPr="00044CE3">
        <w:rPr>
          <w:rFonts w:cs="Arial"/>
          <w:sz w:val="20"/>
          <w:szCs w:val="20"/>
          <w:u w:val="single"/>
        </w:rPr>
        <w:t>St</w:t>
      </w:r>
      <w:r w:rsidRPr="00044CE3">
        <w:rPr>
          <w:rFonts w:cs="Arial"/>
          <w:bCs/>
          <w:sz w:val="20"/>
          <w:szCs w:val="20"/>
          <w:u w:val="single"/>
        </w:rPr>
        <w:t>andardy jako</w:t>
      </w:r>
      <w:r w:rsidRPr="00044CE3">
        <w:rPr>
          <w:rFonts w:eastAsia="Arial" w:cs="Arial"/>
          <w:bCs/>
          <w:sz w:val="20"/>
          <w:szCs w:val="20"/>
          <w:u w:val="single"/>
        </w:rPr>
        <w:t>ś</w:t>
      </w:r>
      <w:r w:rsidRPr="00044CE3">
        <w:rPr>
          <w:rFonts w:cs="Arial"/>
          <w:bCs/>
          <w:sz w:val="20"/>
          <w:szCs w:val="20"/>
          <w:u w:val="single"/>
        </w:rPr>
        <w:t xml:space="preserve">ciowe, o których mowa w art. 91 ust. 2a - </w:t>
      </w:r>
      <w:r w:rsidRPr="00044CE3">
        <w:rPr>
          <w:rFonts w:cs="Arial"/>
          <w:bCs/>
          <w:iCs/>
          <w:sz w:val="20"/>
          <w:szCs w:val="20"/>
        </w:rPr>
        <w:t xml:space="preserve">Standardy jakościowe zostały określone </w:t>
      </w:r>
      <w:r w:rsidR="00D67D71" w:rsidRPr="00044CE3">
        <w:rPr>
          <w:rFonts w:cs="Arial"/>
          <w:bCs/>
          <w:iCs/>
          <w:sz w:val="20"/>
          <w:szCs w:val="20"/>
        </w:rPr>
        <w:t xml:space="preserve">                      </w:t>
      </w:r>
      <w:r w:rsidRPr="00044CE3">
        <w:rPr>
          <w:rFonts w:cs="Arial"/>
          <w:bCs/>
          <w:iCs/>
          <w:sz w:val="20"/>
          <w:szCs w:val="20"/>
        </w:rPr>
        <w:t>w opisie przedmiotu zamówienia (</w:t>
      </w:r>
      <w:r w:rsidR="00D67D71" w:rsidRPr="00044CE3">
        <w:rPr>
          <w:rFonts w:cs="Arial"/>
          <w:bCs/>
          <w:iCs/>
          <w:sz w:val="20"/>
          <w:szCs w:val="20"/>
        </w:rPr>
        <w:t>Z</w:t>
      </w:r>
      <w:r w:rsidRPr="00044CE3">
        <w:rPr>
          <w:rFonts w:cs="Arial"/>
          <w:bCs/>
          <w:iCs/>
          <w:sz w:val="20"/>
          <w:szCs w:val="20"/>
        </w:rPr>
        <w:t xml:space="preserve">ałącznik nr </w:t>
      </w:r>
      <w:r w:rsidR="002E6B00">
        <w:rPr>
          <w:rFonts w:cs="Arial"/>
          <w:bCs/>
          <w:iCs/>
          <w:sz w:val="20"/>
          <w:szCs w:val="20"/>
        </w:rPr>
        <w:t>3</w:t>
      </w:r>
      <w:r w:rsidRPr="00044CE3">
        <w:rPr>
          <w:rFonts w:cs="Arial"/>
          <w:bCs/>
          <w:iCs/>
          <w:sz w:val="20"/>
          <w:szCs w:val="20"/>
        </w:rPr>
        <w:t xml:space="preserve"> do niniejszej SIWZ)</w:t>
      </w:r>
      <w:r w:rsidRPr="00044CE3">
        <w:rPr>
          <w:rStyle w:val="Pogrubienie"/>
          <w:rFonts w:cs="Arial"/>
          <w:b w:val="0"/>
          <w:iCs/>
          <w:sz w:val="20"/>
          <w:szCs w:val="20"/>
        </w:rPr>
        <w:t>. Zamawiający opisał przedmiot zamówienia wskazując standardy, jakim ma ono odpowiadać. Przy tak precyzyjnie zdefiniowanym standardzie jakościowym przedmiotu zamówienia, górny pułap wagi kryterium cenowego nie będzie obowiązywał. Dokumenty opisujące przedmiot zamówienia są na tyle wyczerpujące (dotyczy wszystkich istotnych cech przedmiotu zamówienia), że bez względu na fakt</w:t>
      </w:r>
      <w:r w:rsidRPr="00044CE3">
        <w:rPr>
          <w:rStyle w:val="Pogrubienie"/>
          <w:rFonts w:eastAsia="Verdana" w:cs="Arial"/>
          <w:b w:val="0"/>
          <w:iCs/>
          <w:sz w:val="20"/>
          <w:szCs w:val="20"/>
        </w:rPr>
        <w:t>, kto będzie wykonawcą przedmiotu zamówienia jedyną różnicą będą zaoferowane ceny (tzn.  przedmiot zamówienia jest zestandaryzowany - identyczny, niezależnie od tego, który z wykonawców go wykona)</w:t>
      </w:r>
      <w:r w:rsidRPr="00044CE3">
        <w:rPr>
          <w:rStyle w:val="Pogrubienie"/>
          <w:rFonts w:eastAsia="Verdana" w:cs="Arial"/>
          <w:b w:val="0"/>
          <w:sz w:val="20"/>
          <w:szCs w:val="20"/>
        </w:rPr>
        <w:t xml:space="preserve">. W związku </w:t>
      </w:r>
      <w:r w:rsidR="00D67D71" w:rsidRPr="00044CE3">
        <w:rPr>
          <w:rStyle w:val="Pogrubienie"/>
          <w:rFonts w:eastAsia="Verdana" w:cs="Arial"/>
          <w:b w:val="0"/>
          <w:sz w:val="20"/>
          <w:szCs w:val="20"/>
        </w:rPr>
        <w:t xml:space="preserve">                  </w:t>
      </w:r>
      <w:r w:rsidRPr="00044CE3">
        <w:rPr>
          <w:rStyle w:val="Pogrubienie"/>
          <w:rFonts w:eastAsia="Verdana" w:cs="Arial"/>
          <w:b w:val="0"/>
          <w:sz w:val="20"/>
          <w:szCs w:val="20"/>
        </w:rPr>
        <w:t xml:space="preserve">z powyższym Zamawiający jest upoważniony do zastosowania ceny jako jednego z kryteriów wyboru oferty o znaczeniu ponad 60% przy wyborze oferty najkorzystniejszej. </w:t>
      </w:r>
    </w:p>
    <w:p w:rsidR="00B5372E" w:rsidRPr="00044CE3" w:rsidRDefault="00B5372E" w:rsidP="00405127">
      <w:pPr>
        <w:pStyle w:val="Akapitzlist"/>
        <w:numPr>
          <w:ilvl w:val="1"/>
          <w:numId w:val="47"/>
        </w:numPr>
        <w:spacing w:after="120" w:line="240" w:lineRule="auto"/>
        <w:ind w:left="709" w:hanging="709"/>
        <w:rPr>
          <w:rFonts w:cs="Arial"/>
          <w:b/>
          <w:i/>
          <w:sz w:val="20"/>
          <w:szCs w:val="20"/>
        </w:rPr>
      </w:pPr>
      <w:r w:rsidRPr="00044CE3">
        <w:rPr>
          <w:rFonts w:cs="Arial"/>
          <w:sz w:val="20"/>
          <w:szCs w:val="20"/>
        </w:rPr>
        <w:t>Każdy pakiet podlegać będzie odrębnej ocenie.</w:t>
      </w:r>
    </w:p>
    <w:p w:rsidR="00A4327F" w:rsidRPr="00A26D77" w:rsidRDefault="00A4327F" w:rsidP="00A4327F">
      <w:pPr>
        <w:pStyle w:val="Akapitzlist"/>
        <w:numPr>
          <w:ilvl w:val="1"/>
          <w:numId w:val="47"/>
        </w:numPr>
        <w:spacing w:after="120" w:line="240" w:lineRule="auto"/>
        <w:ind w:left="709" w:hanging="709"/>
        <w:rPr>
          <w:rFonts w:cs="Arial"/>
          <w:b/>
          <w:i/>
          <w:sz w:val="20"/>
          <w:szCs w:val="20"/>
        </w:rPr>
      </w:pPr>
      <w:r w:rsidRPr="00A26D77">
        <w:rPr>
          <w:rFonts w:cs="Arial"/>
          <w:sz w:val="20"/>
          <w:szCs w:val="20"/>
          <w:lang w:eastAsia="pl-PL"/>
        </w:rPr>
        <w:t xml:space="preserve">Zamawiający udzieli zamówienia Wykonawcy, którego oferta odpowiadać będzie wszystkim wymaganiom przedstawionym w ustawie </w:t>
      </w:r>
      <w:proofErr w:type="spellStart"/>
      <w:r w:rsidRPr="00A26D77">
        <w:rPr>
          <w:rFonts w:cs="Arial"/>
          <w:sz w:val="20"/>
          <w:szCs w:val="20"/>
          <w:lang w:eastAsia="pl-PL"/>
        </w:rPr>
        <w:t>Pzp</w:t>
      </w:r>
      <w:proofErr w:type="spellEnd"/>
      <w:r w:rsidRPr="00A26D77">
        <w:rPr>
          <w:rFonts w:cs="Arial"/>
          <w:sz w:val="20"/>
          <w:szCs w:val="20"/>
          <w:lang w:eastAsia="pl-PL"/>
        </w:rPr>
        <w:t xml:space="preserve">, oraz w SIWZ i zostanie oceniona jako najkorzystniejsza w oparciu o podane kryteria wyboru. </w:t>
      </w:r>
    </w:p>
    <w:p w:rsidR="00A4327F" w:rsidRPr="00A26D77" w:rsidRDefault="00A4327F" w:rsidP="00A4327F">
      <w:pPr>
        <w:pStyle w:val="Akapitzlist"/>
        <w:numPr>
          <w:ilvl w:val="1"/>
          <w:numId w:val="47"/>
        </w:numPr>
        <w:spacing w:after="120" w:line="240" w:lineRule="auto"/>
        <w:ind w:left="709" w:hanging="709"/>
        <w:rPr>
          <w:rFonts w:cs="Arial"/>
          <w:b/>
          <w:i/>
          <w:sz w:val="20"/>
          <w:szCs w:val="20"/>
        </w:rPr>
      </w:pPr>
      <w:r w:rsidRPr="00A26D77">
        <w:rPr>
          <w:sz w:val="20"/>
          <w:szCs w:val="20"/>
        </w:rPr>
        <w:t xml:space="preserve">Jeżeli nie będzie można dokonać wyboru oferty najkorzystniejszej ze względu na to, że dwie lub więcej ofert przedstawia taki sam bilans ceny i pozostałych kryteriów oceny ofert, Zamawiający spośród tych ofert dokona wyboru oferty z najniższą ceną, a jeżeli zostały złożone oferty o takiej samej cenie, Zamawiający wezwie wykonawców, którzy złożyli te oferty, do złożenia, w wyznaczonym terminie, ofert dodatkowych. </w:t>
      </w:r>
    </w:p>
    <w:p w:rsidR="00A4327F" w:rsidRPr="00A26D77" w:rsidRDefault="00A4327F" w:rsidP="00A4327F">
      <w:pPr>
        <w:pStyle w:val="Akapitzlist"/>
        <w:numPr>
          <w:ilvl w:val="1"/>
          <w:numId w:val="47"/>
        </w:numPr>
        <w:spacing w:after="120" w:line="240" w:lineRule="auto"/>
        <w:ind w:left="709" w:hanging="709"/>
        <w:rPr>
          <w:rFonts w:cs="Arial"/>
          <w:b/>
          <w:i/>
          <w:sz w:val="20"/>
          <w:szCs w:val="20"/>
        </w:rPr>
      </w:pPr>
      <w:r w:rsidRPr="00A26D77">
        <w:rPr>
          <w:rFonts w:cs="Arial"/>
          <w:sz w:val="20"/>
          <w:szCs w:val="20"/>
          <w:lang w:eastAsia="pl-PL"/>
        </w:rPr>
        <w:t xml:space="preserve">Zamawiający </w:t>
      </w:r>
      <w:r w:rsidRPr="00A26D77">
        <w:rPr>
          <w:rFonts w:cs="Arial"/>
          <w:b/>
          <w:bCs/>
          <w:sz w:val="20"/>
          <w:szCs w:val="20"/>
          <w:lang w:eastAsia="pl-PL"/>
        </w:rPr>
        <w:t xml:space="preserve">nie przewiduje </w:t>
      </w:r>
      <w:r w:rsidRPr="00A26D77">
        <w:rPr>
          <w:rFonts w:cs="Arial"/>
          <w:sz w:val="20"/>
          <w:szCs w:val="20"/>
          <w:lang w:eastAsia="pl-PL"/>
        </w:rPr>
        <w:t>przeprowadzenia dogrywki w formie aukcji elektronicznej.</w:t>
      </w:r>
    </w:p>
    <w:p w:rsidR="00EE07C6" w:rsidRPr="00D32E3D" w:rsidRDefault="00EE07C6" w:rsidP="00405127">
      <w:pPr>
        <w:pStyle w:val="Akapitzlist"/>
        <w:numPr>
          <w:ilvl w:val="1"/>
          <w:numId w:val="47"/>
        </w:numPr>
        <w:spacing w:after="240" w:line="240" w:lineRule="auto"/>
        <w:ind w:left="709" w:hanging="709"/>
        <w:rPr>
          <w:rFonts w:cs="Arial"/>
          <w:b/>
          <w:i/>
          <w:sz w:val="20"/>
          <w:szCs w:val="20"/>
        </w:rPr>
      </w:pPr>
      <w:r w:rsidRPr="00D32E3D">
        <w:rPr>
          <w:rFonts w:cs="Arial"/>
          <w:sz w:val="20"/>
          <w:szCs w:val="2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będzie prowadzić do jego powstania, oraz wskazując ich wartość bez kwoty podatku.</w:t>
      </w:r>
    </w:p>
    <w:p w:rsidR="002472D8" w:rsidRPr="00482547" w:rsidRDefault="002472D8" w:rsidP="00D32E3D">
      <w:pPr>
        <w:autoSpaceDE w:val="0"/>
        <w:autoSpaceDN w:val="0"/>
        <w:adjustRightInd w:val="0"/>
        <w:spacing w:after="120" w:line="240" w:lineRule="auto"/>
        <w:ind w:left="709" w:hanging="709"/>
        <w:rPr>
          <w:rFonts w:cs="Arial"/>
          <w:b/>
          <w:bCs/>
          <w:color w:val="000000"/>
          <w:u w:val="single"/>
          <w:lang w:eastAsia="pl-PL"/>
        </w:rPr>
      </w:pPr>
      <w:r w:rsidRPr="00482547">
        <w:rPr>
          <w:rFonts w:cs="Arial"/>
          <w:b/>
          <w:bCs/>
          <w:color w:val="000000"/>
          <w:lang w:eastAsia="pl-PL"/>
        </w:rPr>
        <w:t xml:space="preserve">17. </w:t>
      </w:r>
      <w:r w:rsidRPr="00482547">
        <w:rPr>
          <w:rFonts w:cs="Arial"/>
          <w:b/>
          <w:bCs/>
          <w:color w:val="000000"/>
          <w:lang w:eastAsia="pl-PL"/>
        </w:rPr>
        <w:tab/>
      </w:r>
      <w:r w:rsidRPr="00482547">
        <w:rPr>
          <w:rFonts w:cs="Arial"/>
          <w:b/>
          <w:bCs/>
          <w:color w:val="000000"/>
          <w:u w:val="single"/>
          <w:lang w:eastAsia="pl-PL"/>
        </w:rPr>
        <w:t>Informacje o formalnościach, jakie powinny być dopełnione po wyborze oferty w celu zawarcia umowy w sprawie zamówienia publicznego.</w:t>
      </w:r>
    </w:p>
    <w:p w:rsidR="00EE07C6" w:rsidRPr="00D32E3D" w:rsidRDefault="00AB3C78" w:rsidP="00405127">
      <w:pPr>
        <w:pStyle w:val="Akapitzlist"/>
        <w:numPr>
          <w:ilvl w:val="1"/>
          <w:numId w:val="49"/>
        </w:numPr>
        <w:spacing w:after="120" w:line="240" w:lineRule="auto"/>
        <w:ind w:left="709" w:hanging="709"/>
        <w:rPr>
          <w:rFonts w:cs="Arial"/>
          <w:b/>
          <w:i/>
          <w:sz w:val="20"/>
          <w:szCs w:val="20"/>
        </w:rPr>
      </w:pPr>
      <w:r w:rsidRPr="00D32E3D">
        <w:rPr>
          <w:rFonts w:cs="Arial"/>
          <w:color w:val="000000"/>
          <w:sz w:val="20"/>
          <w:szCs w:val="20"/>
          <w:lang w:eastAsia="pl-PL"/>
        </w:rPr>
        <w:t>Zamawiający nie przewiduje dodatkowych formalności związanych z zawarciem umowy.</w:t>
      </w:r>
    </w:p>
    <w:p w:rsidR="00EE07C6" w:rsidRPr="00D32E3D" w:rsidRDefault="00F2600D" w:rsidP="00405127">
      <w:pPr>
        <w:pStyle w:val="Akapitzlist"/>
        <w:numPr>
          <w:ilvl w:val="1"/>
          <w:numId w:val="49"/>
        </w:numPr>
        <w:spacing w:after="120" w:line="240" w:lineRule="auto"/>
        <w:ind w:left="709" w:hanging="709"/>
        <w:rPr>
          <w:rFonts w:cs="Arial"/>
          <w:b/>
          <w:i/>
          <w:sz w:val="20"/>
          <w:szCs w:val="20"/>
        </w:rPr>
      </w:pPr>
      <w:r w:rsidRPr="00D32E3D">
        <w:rPr>
          <w:rFonts w:cs="Arial"/>
          <w:color w:val="000000"/>
          <w:sz w:val="20"/>
          <w:szCs w:val="20"/>
          <w:lang w:eastAsia="pl-PL"/>
        </w:rPr>
        <w:t>W przypadku wyboru oferty złożonej przez Wykonawców wspólnie ubiegających się o udzielenie zamówienia Zamawiający, przed zawarciem umowy, zażąda przedstawienia umowy regulującej współpracę tych Wykonawców</w:t>
      </w:r>
      <w:r w:rsidR="00EE07C6" w:rsidRPr="00D32E3D">
        <w:rPr>
          <w:rFonts w:cs="Arial"/>
          <w:color w:val="000000"/>
          <w:sz w:val="20"/>
          <w:szCs w:val="20"/>
          <w:lang w:eastAsia="pl-PL"/>
        </w:rPr>
        <w:t xml:space="preserve">.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rsidR="00EE07C6" w:rsidRPr="00D32E3D" w:rsidRDefault="00EE07C6" w:rsidP="00405127">
      <w:pPr>
        <w:pStyle w:val="Akapitzlist"/>
        <w:numPr>
          <w:ilvl w:val="1"/>
          <w:numId w:val="49"/>
        </w:numPr>
        <w:spacing w:after="240" w:line="240" w:lineRule="auto"/>
        <w:ind w:left="709" w:hanging="709"/>
        <w:rPr>
          <w:rFonts w:cs="Arial"/>
          <w:b/>
          <w:i/>
          <w:sz w:val="20"/>
          <w:szCs w:val="20"/>
        </w:rPr>
      </w:pPr>
      <w:r w:rsidRPr="00D32E3D">
        <w:rPr>
          <w:rFonts w:cs="Arial"/>
          <w:color w:val="000000"/>
          <w:sz w:val="20"/>
          <w:szCs w:val="20"/>
          <w:lang w:eastAsia="pl-PL"/>
        </w:rPr>
        <w:t xml:space="preserve">Zawarcie umowy nastąpi wg wzoru Zamawiającego. Wzór umowy stanowi </w:t>
      </w:r>
      <w:r w:rsidRPr="00D32E3D">
        <w:rPr>
          <w:rFonts w:cs="Arial"/>
          <w:sz w:val="20"/>
          <w:szCs w:val="20"/>
          <w:lang w:eastAsia="pl-PL"/>
        </w:rPr>
        <w:t xml:space="preserve">załącznik </w:t>
      </w:r>
      <w:r w:rsidR="00AD4AF2" w:rsidRPr="00D32E3D">
        <w:rPr>
          <w:rFonts w:cs="Arial"/>
          <w:sz w:val="20"/>
          <w:szCs w:val="20"/>
          <w:lang w:eastAsia="pl-PL"/>
        </w:rPr>
        <w:t>3</w:t>
      </w:r>
      <w:r w:rsidRPr="00D32E3D">
        <w:rPr>
          <w:rFonts w:cs="Arial"/>
          <w:sz w:val="20"/>
          <w:szCs w:val="20"/>
          <w:lang w:eastAsia="pl-PL"/>
        </w:rPr>
        <w:t xml:space="preserve"> do SIWZ.</w:t>
      </w:r>
    </w:p>
    <w:p w:rsidR="002472D8" w:rsidRPr="00482547" w:rsidRDefault="002472D8" w:rsidP="00D32E3D">
      <w:pPr>
        <w:autoSpaceDE w:val="0"/>
        <w:autoSpaceDN w:val="0"/>
        <w:adjustRightInd w:val="0"/>
        <w:spacing w:after="120" w:line="240" w:lineRule="auto"/>
        <w:rPr>
          <w:rFonts w:cs="Arial"/>
          <w:b/>
          <w:u w:val="single"/>
        </w:rPr>
      </w:pPr>
      <w:r w:rsidRPr="00482547">
        <w:rPr>
          <w:rFonts w:cs="Arial"/>
          <w:b/>
          <w:bCs/>
          <w:color w:val="000000"/>
          <w:lang w:eastAsia="pl-PL"/>
        </w:rPr>
        <w:t xml:space="preserve">18. </w:t>
      </w:r>
      <w:r w:rsidRPr="00482547">
        <w:rPr>
          <w:rFonts w:cs="Arial"/>
          <w:b/>
          <w:bCs/>
          <w:color w:val="000000"/>
          <w:lang w:eastAsia="pl-PL"/>
        </w:rPr>
        <w:tab/>
      </w:r>
      <w:r w:rsidRPr="00482547">
        <w:rPr>
          <w:rFonts w:cs="Arial"/>
          <w:b/>
          <w:bCs/>
          <w:color w:val="000000"/>
          <w:u w:val="single"/>
          <w:lang w:eastAsia="pl-PL"/>
        </w:rPr>
        <w:t>Pouczenie o środkach ochrony prawnej.</w:t>
      </w:r>
    </w:p>
    <w:p w:rsidR="00D26464" w:rsidRPr="00D32E3D" w:rsidRDefault="00D26464" w:rsidP="00D32E3D">
      <w:pPr>
        <w:pStyle w:val="Akapitzlist"/>
        <w:numPr>
          <w:ilvl w:val="0"/>
          <w:numId w:val="32"/>
        </w:numPr>
        <w:spacing w:after="120" w:line="240" w:lineRule="auto"/>
        <w:rPr>
          <w:rFonts w:cs="Arial"/>
          <w:vanish/>
          <w:spacing w:val="4"/>
          <w:sz w:val="20"/>
          <w:szCs w:val="20"/>
        </w:rPr>
      </w:pPr>
    </w:p>
    <w:p w:rsidR="008E72AB" w:rsidRPr="00D32E3D" w:rsidRDefault="008E72AB" w:rsidP="00405127">
      <w:pPr>
        <w:pStyle w:val="Akapitzlist"/>
        <w:numPr>
          <w:ilvl w:val="1"/>
          <w:numId w:val="50"/>
        </w:numPr>
        <w:spacing w:after="120" w:line="240" w:lineRule="auto"/>
        <w:ind w:left="709" w:hanging="709"/>
        <w:rPr>
          <w:rFonts w:cs="Arial"/>
          <w:b/>
          <w:i/>
          <w:sz w:val="20"/>
          <w:szCs w:val="20"/>
        </w:rPr>
      </w:pPr>
      <w:r w:rsidRPr="00D32E3D">
        <w:rPr>
          <w:rFonts w:cs="Arial"/>
          <w:spacing w:val="4"/>
          <w:sz w:val="20"/>
          <w:szCs w:val="20"/>
        </w:rPr>
        <w:t>Wykonawcom a także innym podmiotom, jeżeli mają lub mieli interes w uzyskaniu niniejszego zamówienia oraz ponieśli lub mogli ponieść szkodę w wyniku naruszenia przez Zamawiającego przepisów ustawy Pzp, przysługują środki ochrony prawnej przewidziane w Dziale VI ustawy.</w:t>
      </w:r>
    </w:p>
    <w:p w:rsidR="008E72AB" w:rsidRPr="00D32E3D" w:rsidRDefault="008E72AB" w:rsidP="00405127">
      <w:pPr>
        <w:pStyle w:val="Akapitzlist"/>
        <w:numPr>
          <w:ilvl w:val="1"/>
          <w:numId w:val="50"/>
        </w:numPr>
        <w:spacing w:after="240" w:line="240" w:lineRule="auto"/>
        <w:ind w:left="709" w:hanging="709"/>
        <w:rPr>
          <w:rFonts w:cs="Arial"/>
          <w:b/>
          <w:i/>
          <w:sz w:val="20"/>
          <w:szCs w:val="20"/>
        </w:rPr>
      </w:pPr>
      <w:r w:rsidRPr="00D32E3D">
        <w:rPr>
          <w:rFonts w:cs="Arial"/>
          <w:spacing w:val="4"/>
          <w:sz w:val="20"/>
          <w:szCs w:val="20"/>
        </w:rPr>
        <w:t xml:space="preserve">Środki ochrony prawnej wobec ogłoszenia o zamówieniu oraz SIWZ przysługują również organizacjom wpisanym na listę, o której mowa w </w:t>
      </w:r>
      <w:r w:rsidR="00967142" w:rsidRPr="00D32E3D">
        <w:rPr>
          <w:rFonts w:cs="Arial"/>
          <w:spacing w:val="4"/>
          <w:sz w:val="20"/>
          <w:szCs w:val="20"/>
        </w:rPr>
        <w:t>a</w:t>
      </w:r>
      <w:r w:rsidR="005B65AF" w:rsidRPr="00D32E3D">
        <w:rPr>
          <w:rFonts w:cs="Arial"/>
          <w:spacing w:val="4"/>
          <w:sz w:val="20"/>
          <w:szCs w:val="20"/>
        </w:rPr>
        <w:t>rt</w:t>
      </w:r>
      <w:r w:rsidRPr="00D32E3D">
        <w:rPr>
          <w:rFonts w:cs="Arial"/>
          <w:spacing w:val="4"/>
          <w:sz w:val="20"/>
          <w:szCs w:val="20"/>
        </w:rPr>
        <w:t>. 154 pkt 5 ustawy Pzp.</w:t>
      </w:r>
    </w:p>
    <w:p w:rsidR="00967142" w:rsidRPr="00482547" w:rsidRDefault="00967142" w:rsidP="00D32E3D">
      <w:pPr>
        <w:spacing w:after="120" w:line="240" w:lineRule="auto"/>
        <w:rPr>
          <w:rStyle w:val="tekstdokbold"/>
          <w:rFonts w:cs="Arial"/>
          <w:u w:val="single"/>
        </w:rPr>
      </w:pPr>
      <w:r w:rsidRPr="00482547">
        <w:rPr>
          <w:rStyle w:val="tekstdokbold"/>
          <w:rFonts w:cs="Arial"/>
        </w:rPr>
        <w:t>19.</w:t>
      </w:r>
      <w:r w:rsidRPr="00482547">
        <w:rPr>
          <w:rStyle w:val="tekstdokbold"/>
          <w:rFonts w:cs="Arial"/>
        </w:rPr>
        <w:tab/>
      </w:r>
      <w:r w:rsidRPr="00482547">
        <w:rPr>
          <w:rStyle w:val="tekstdokbold"/>
          <w:rFonts w:cs="Arial"/>
          <w:u w:val="single"/>
        </w:rPr>
        <w:t>Zabezpieczenie należytego wykonania umowy.</w:t>
      </w:r>
    </w:p>
    <w:p w:rsidR="00967142" w:rsidRPr="00D32E3D" w:rsidRDefault="00967142" w:rsidP="00482547">
      <w:pPr>
        <w:pStyle w:val="normaltableau"/>
        <w:spacing w:before="0" w:after="240"/>
        <w:ind w:left="720"/>
        <w:rPr>
          <w:rFonts w:ascii="Arial" w:hAnsi="Arial" w:cs="Arial"/>
          <w:sz w:val="20"/>
          <w:szCs w:val="20"/>
          <w:lang w:val="pl-PL"/>
        </w:rPr>
      </w:pPr>
      <w:r w:rsidRPr="00D32E3D">
        <w:rPr>
          <w:rFonts w:ascii="Arial" w:hAnsi="Arial" w:cs="Arial"/>
          <w:sz w:val="20"/>
          <w:szCs w:val="20"/>
          <w:lang w:val="pl-PL"/>
        </w:rPr>
        <w:t>W przedmiotowym postępowaniu Zamawiający nie wymaga wniesienia zabezpieczenie należytego wykonania umowy.</w:t>
      </w:r>
    </w:p>
    <w:p w:rsidR="001F72E5" w:rsidRPr="00482547" w:rsidRDefault="00967142" w:rsidP="00D32E3D">
      <w:pPr>
        <w:autoSpaceDE w:val="0"/>
        <w:autoSpaceDN w:val="0"/>
        <w:adjustRightInd w:val="0"/>
        <w:spacing w:after="120" w:line="240" w:lineRule="auto"/>
        <w:rPr>
          <w:rFonts w:cs="Arial"/>
          <w:b/>
          <w:u w:val="single"/>
        </w:rPr>
      </w:pPr>
      <w:r w:rsidRPr="00482547">
        <w:rPr>
          <w:rFonts w:cs="Arial"/>
          <w:b/>
          <w:bCs/>
          <w:color w:val="000000"/>
          <w:lang w:eastAsia="pl-PL"/>
        </w:rPr>
        <w:t>20</w:t>
      </w:r>
      <w:r w:rsidR="001F72E5" w:rsidRPr="00482547">
        <w:rPr>
          <w:rFonts w:cs="Arial"/>
          <w:b/>
          <w:bCs/>
          <w:color w:val="000000"/>
          <w:lang w:eastAsia="pl-PL"/>
        </w:rPr>
        <w:t xml:space="preserve">. </w:t>
      </w:r>
      <w:r w:rsidR="001F72E5" w:rsidRPr="00482547">
        <w:rPr>
          <w:rFonts w:cs="Arial"/>
          <w:b/>
          <w:bCs/>
          <w:color w:val="000000"/>
          <w:lang w:eastAsia="pl-PL"/>
        </w:rPr>
        <w:tab/>
      </w:r>
      <w:r w:rsidR="001F72E5" w:rsidRPr="00482547">
        <w:rPr>
          <w:rFonts w:cs="Arial"/>
          <w:b/>
          <w:bCs/>
          <w:color w:val="000000"/>
          <w:u w:val="single"/>
          <w:lang w:eastAsia="pl-PL"/>
        </w:rPr>
        <w:t>RODO</w:t>
      </w:r>
    </w:p>
    <w:p w:rsidR="001F72E5" w:rsidRPr="00D32E3D" w:rsidRDefault="00967142" w:rsidP="00D32E3D">
      <w:pPr>
        <w:spacing w:after="120" w:line="240" w:lineRule="auto"/>
        <w:ind w:left="708"/>
        <w:rPr>
          <w:rFonts w:cs="Arial"/>
          <w:sz w:val="20"/>
          <w:szCs w:val="20"/>
        </w:rPr>
      </w:pPr>
      <w:r w:rsidRPr="00D32E3D">
        <w:rPr>
          <w:rFonts w:cs="Arial"/>
          <w:bCs/>
          <w:sz w:val="20"/>
          <w:szCs w:val="20"/>
        </w:rPr>
        <w:t xml:space="preserve">Szanując </w:t>
      </w:r>
      <w:r w:rsidR="00AB3C78" w:rsidRPr="00D32E3D">
        <w:rPr>
          <w:rFonts w:cs="Arial"/>
          <w:bCs/>
          <w:sz w:val="20"/>
          <w:szCs w:val="20"/>
        </w:rPr>
        <w:t>W</w:t>
      </w:r>
      <w:r w:rsidRPr="00D32E3D">
        <w:rPr>
          <w:rFonts w:cs="Arial"/>
          <w:bCs/>
          <w:sz w:val="20"/>
          <w:szCs w:val="20"/>
        </w:rPr>
        <w:t xml:space="preserve">ykonawców </w:t>
      </w:r>
      <w:r w:rsidR="001F72E5" w:rsidRPr="00D32E3D">
        <w:rPr>
          <w:rFonts w:cs="Arial"/>
          <w:bCs/>
          <w:sz w:val="20"/>
          <w:szCs w:val="20"/>
        </w:rPr>
        <w:t>oraz dbając o to, ab</w:t>
      </w:r>
      <w:r w:rsidR="00477511" w:rsidRPr="00D32E3D">
        <w:rPr>
          <w:rFonts w:cs="Arial"/>
          <w:bCs/>
          <w:sz w:val="20"/>
          <w:szCs w:val="20"/>
        </w:rPr>
        <w:t>y wiedzieli</w:t>
      </w:r>
      <w:r w:rsidR="001F72E5" w:rsidRPr="00D32E3D">
        <w:rPr>
          <w:rFonts w:cs="Arial"/>
          <w:bCs/>
          <w:sz w:val="20"/>
          <w:szCs w:val="20"/>
        </w:rPr>
        <w:t xml:space="preserve"> kto i w jaki sposób </w:t>
      </w:r>
      <w:r w:rsidR="00477511" w:rsidRPr="00D32E3D">
        <w:rPr>
          <w:rFonts w:cs="Arial"/>
          <w:bCs/>
          <w:sz w:val="20"/>
          <w:szCs w:val="20"/>
        </w:rPr>
        <w:t>przetwarza Ich</w:t>
      </w:r>
      <w:r w:rsidR="001F72E5" w:rsidRPr="00D32E3D">
        <w:rPr>
          <w:rFonts w:cs="Arial"/>
          <w:bCs/>
          <w:sz w:val="20"/>
          <w:szCs w:val="20"/>
        </w:rPr>
        <w:t xml:space="preserve"> dane osobowe, poniżej przedstawiam</w:t>
      </w:r>
      <w:r w:rsidR="00477511" w:rsidRPr="00D32E3D">
        <w:rPr>
          <w:rFonts w:cs="Arial"/>
          <w:bCs/>
          <w:sz w:val="20"/>
          <w:szCs w:val="20"/>
        </w:rPr>
        <w:t>y</w:t>
      </w:r>
      <w:r w:rsidR="001F72E5" w:rsidRPr="00D32E3D">
        <w:rPr>
          <w:rFonts w:cs="Arial"/>
          <w:bCs/>
          <w:sz w:val="20"/>
          <w:szCs w:val="20"/>
        </w:rPr>
        <w:t xml:space="preserve"> informac</w:t>
      </w:r>
      <w:r w:rsidR="00477511" w:rsidRPr="00D32E3D">
        <w:rPr>
          <w:rFonts w:cs="Arial"/>
          <w:bCs/>
          <w:sz w:val="20"/>
          <w:szCs w:val="20"/>
        </w:rPr>
        <w:t xml:space="preserve">je, które pomogą </w:t>
      </w:r>
      <w:r w:rsidR="001F72E5" w:rsidRPr="00D32E3D">
        <w:rPr>
          <w:rFonts w:cs="Arial"/>
          <w:bCs/>
          <w:sz w:val="20"/>
          <w:szCs w:val="20"/>
        </w:rPr>
        <w:t xml:space="preserve">to ustalić. </w:t>
      </w:r>
      <w:r w:rsidR="001F72E5" w:rsidRPr="00D32E3D">
        <w:rPr>
          <w:rFonts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w:t>
      </w:r>
      <w:r w:rsidR="00477511" w:rsidRPr="00D32E3D">
        <w:rPr>
          <w:rFonts w:cs="Arial"/>
          <w:sz w:val="20"/>
          <w:szCs w:val="20"/>
        </w:rPr>
        <w:t>emy</w:t>
      </w:r>
      <w:r w:rsidR="001F72E5" w:rsidRPr="00D32E3D">
        <w:rPr>
          <w:rFonts w:cs="Arial"/>
          <w:sz w:val="20"/>
          <w:szCs w:val="20"/>
        </w:rPr>
        <w:t>, iż:</w:t>
      </w:r>
    </w:p>
    <w:p w:rsidR="00477511" w:rsidRPr="00D32E3D" w:rsidRDefault="00477511" w:rsidP="00D32E3D">
      <w:pPr>
        <w:spacing w:after="120" w:line="240" w:lineRule="auto"/>
        <w:ind w:left="708"/>
        <w:rPr>
          <w:rFonts w:cs="Arial"/>
          <w:bCs/>
          <w:sz w:val="20"/>
          <w:szCs w:val="20"/>
        </w:rPr>
      </w:pPr>
      <w:r w:rsidRPr="00D32E3D">
        <w:rPr>
          <w:rFonts w:cs="Arial"/>
          <w:b/>
          <w:bCs/>
          <w:sz w:val="20"/>
          <w:szCs w:val="20"/>
        </w:rPr>
        <w:t>1. Administrator</w:t>
      </w:r>
      <w:r w:rsidR="001F72E5" w:rsidRPr="00D32E3D">
        <w:rPr>
          <w:rFonts w:cs="Arial"/>
          <w:b/>
          <w:bCs/>
          <w:sz w:val="20"/>
          <w:szCs w:val="20"/>
        </w:rPr>
        <w:t xml:space="preserve"> </w:t>
      </w:r>
      <w:bookmarkStart w:id="0" w:name="_Hlk512325601"/>
    </w:p>
    <w:p w:rsidR="001F72E5" w:rsidRPr="00D32E3D" w:rsidRDefault="001F72E5" w:rsidP="00D32E3D">
      <w:pPr>
        <w:spacing w:after="120" w:line="240" w:lineRule="auto"/>
        <w:ind w:left="708"/>
        <w:rPr>
          <w:rFonts w:cs="Arial"/>
          <w:bCs/>
          <w:sz w:val="20"/>
          <w:szCs w:val="20"/>
        </w:rPr>
      </w:pPr>
      <w:r w:rsidRPr="00D32E3D">
        <w:rPr>
          <w:rFonts w:cs="Arial"/>
          <w:bCs/>
          <w:sz w:val="20"/>
          <w:szCs w:val="20"/>
        </w:rPr>
        <w:t xml:space="preserve">Szpital Bielański im. Ks. Jerzego Popiełuszki Samodzielny Publiczny Zakład Opieki Zdrowotnej </w:t>
      </w:r>
      <w:r w:rsidR="00AB3C78" w:rsidRPr="00D32E3D">
        <w:rPr>
          <w:rFonts w:cs="Arial"/>
          <w:bCs/>
          <w:sz w:val="20"/>
          <w:szCs w:val="20"/>
        </w:rPr>
        <w:t xml:space="preserve">                       </w:t>
      </w:r>
      <w:r w:rsidRPr="00D32E3D">
        <w:rPr>
          <w:rFonts w:cs="Arial"/>
          <w:bCs/>
          <w:sz w:val="20"/>
          <w:szCs w:val="20"/>
        </w:rPr>
        <w:t>w Warszawie (01-809), ul. Cegłowska 80</w:t>
      </w:r>
      <w:bookmarkEnd w:id="0"/>
      <w:r w:rsidRPr="00D32E3D">
        <w:rPr>
          <w:rFonts w:cs="Arial"/>
          <w:bCs/>
          <w:sz w:val="20"/>
          <w:szCs w:val="20"/>
        </w:rPr>
        <w:t>.</w:t>
      </w:r>
    </w:p>
    <w:p w:rsidR="001F72E5" w:rsidRPr="00D32E3D" w:rsidRDefault="001F72E5" w:rsidP="00D32E3D">
      <w:pPr>
        <w:spacing w:after="120" w:line="240" w:lineRule="auto"/>
        <w:ind w:left="708"/>
        <w:rPr>
          <w:rFonts w:cs="Arial"/>
          <w:sz w:val="20"/>
          <w:szCs w:val="20"/>
        </w:rPr>
      </w:pPr>
      <w:r w:rsidRPr="00D32E3D">
        <w:rPr>
          <w:rFonts w:cs="Arial"/>
          <w:b/>
          <w:bCs/>
          <w:sz w:val="20"/>
          <w:szCs w:val="20"/>
        </w:rPr>
        <w:t>2. Dane kontaktowe Inspektor Ochrony Danych</w:t>
      </w:r>
      <w:r w:rsidRPr="00D32E3D">
        <w:rPr>
          <w:rFonts w:cs="Arial"/>
          <w:bCs/>
          <w:sz w:val="20"/>
          <w:szCs w:val="20"/>
        </w:rPr>
        <w:t>:</w:t>
      </w:r>
    </w:p>
    <w:p w:rsidR="001F72E5" w:rsidRPr="00D32E3D" w:rsidRDefault="001F72E5" w:rsidP="00D32E3D">
      <w:pPr>
        <w:spacing w:after="120" w:line="240" w:lineRule="auto"/>
        <w:ind w:left="708"/>
        <w:rPr>
          <w:rFonts w:cs="Arial"/>
          <w:bCs/>
          <w:sz w:val="20"/>
          <w:szCs w:val="20"/>
        </w:rPr>
      </w:pPr>
      <w:r w:rsidRPr="00D32E3D">
        <w:rPr>
          <w:rFonts w:cs="Arial"/>
          <w:bCs/>
          <w:sz w:val="20"/>
          <w:szCs w:val="20"/>
        </w:rPr>
        <w:t>W</w:t>
      </w:r>
      <w:r w:rsidRPr="00D32E3D">
        <w:rPr>
          <w:rFonts w:cs="Arial"/>
          <w:b/>
          <w:bCs/>
          <w:sz w:val="20"/>
          <w:szCs w:val="20"/>
        </w:rPr>
        <w:t xml:space="preserve"> </w:t>
      </w:r>
      <w:r w:rsidRPr="00D32E3D">
        <w:rPr>
          <w:rFonts w:cs="Arial"/>
          <w:bCs/>
          <w:sz w:val="20"/>
          <w:szCs w:val="20"/>
        </w:rPr>
        <w:t xml:space="preserve">Szpitalu Bielańskim im. Ks. Jerzego Popiełuszki Samodzielnym Publicznym Zakładzie Opieki Zdrowotnej w Warszawie (01-809), ul. Cegłowska 80 został wyznaczony Inspektor Ochrony Danych, dane kontaktowe: nr telefonu: 22 56-90-432,  adres poczty elektronicznej: </w:t>
      </w:r>
      <w:hyperlink r:id="rId15" w:history="1">
        <w:r w:rsidRPr="00D32E3D">
          <w:rPr>
            <w:rStyle w:val="Hipercze"/>
            <w:rFonts w:cs="Arial"/>
            <w:bCs/>
            <w:sz w:val="20"/>
            <w:szCs w:val="20"/>
          </w:rPr>
          <w:t>iod@bielanski.med.pl</w:t>
        </w:r>
      </w:hyperlink>
      <w:r w:rsidRPr="00D32E3D">
        <w:rPr>
          <w:rFonts w:cs="Arial"/>
          <w:bCs/>
          <w:sz w:val="20"/>
          <w:szCs w:val="20"/>
        </w:rPr>
        <w:t>.</w:t>
      </w:r>
    </w:p>
    <w:p w:rsidR="001F72E5" w:rsidRPr="00D32E3D" w:rsidRDefault="001F72E5" w:rsidP="00D32E3D">
      <w:pPr>
        <w:spacing w:after="120" w:line="240" w:lineRule="auto"/>
        <w:ind w:left="708"/>
        <w:rPr>
          <w:rFonts w:cs="Arial"/>
          <w:bCs/>
          <w:sz w:val="20"/>
          <w:szCs w:val="20"/>
        </w:rPr>
      </w:pPr>
      <w:r w:rsidRPr="00D32E3D">
        <w:rPr>
          <w:rFonts w:cs="Arial"/>
          <w:b/>
          <w:bCs/>
          <w:sz w:val="20"/>
          <w:szCs w:val="20"/>
        </w:rPr>
        <w:t>3. Cele przetwarzania danych osobowych: </w:t>
      </w:r>
    </w:p>
    <w:p w:rsidR="001F72E5" w:rsidRPr="00D32E3D" w:rsidRDefault="001F72E5" w:rsidP="00D32E3D">
      <w:pPr>
        <w:pStyle w:val="HTML-wstpniesformatowany"/>
        <w:spacing w:after="120"/>
        <w:ind w:left="708"/>
        <w:jc w:val="both"/>
        <w:rPr>
          <w:rFonts w:ascii="Arial" w:hAnsi="Arial" w:cs="Arial"/>
          <w:b/>
        </w:rPr>
      </w:pPr>
      <w:r w:rsidRPr="00D32E3D">
        <w:rPr>
          <w:rFonts w:ascii="Arial" w:hAnsi="Arial" w:cs="Arial"/>
        </w:rPr>
        <w:t>Dane osobowe są zbierane w celu niezbędnym dla udostępniania dokumentacji dotyczącej prowadzenia postępowań o udzielenie zamówień publicznych, w związku z niniejszym postępowaniem o udzielenie zamówienia publicznego</w:t>
      </w:r>
      <w:r w:rsidRPr="00D32E3D">
        <w:rPr>
          <w:rFonts w:ascii="Arial" w:hAnsi="Arial" w:cs="Arial"/>
          <w:b/>
        </w:rPr>
        <w:t>.</w:t>
      </w:r>
    </w:p>
    <w:p w:rsidR="001F72E5" w:rsidRPr="00D32E3D" w:rsidRDefault="001F72E5" w:rsidP="00D32E3D">
      <w:pPr>
        <w:pStyle w:val="HTML-wstpniesformatowany"/>
        <w:spacing w:after="120"/>
        <w:ind w:left="708"/>
        <w:jc w:val="both"/>
        <w:rPr>
          <w:rFonts w:ascii="Arial" w:hAnsi="Arial" w:cs="Arial"/>
          <w:b/>
        </w:rPr>
      </w:pPr>
      <w:r w:rsidRPr="00D32E3D">
        <w:rPr>
          <w:rFonts w:ascii="Arial" w:hAnsi="Arial" w:cs="Arial"/>
          <w:b/>
        </w:rPr>
        <w:t>4. Podstawa prawna przetwarzania danych osobowych:</w:t>
      </w:r>
      <w:r w:rsidRPr="00D32E3D">
        <w:rPr>
          <w:rFonts w:ascii="Arial" w:hAnsi="Arial" w:cs="Arial"/>
          <w:b/>
          <w:bCs/>
        </w:rPr>
        <w:t> </w:t>
      </w:r>
    </w:p>
    <w:p w:rsidR="001F72E5" w:rsidRPr="00D32E3D" w:rsidRDefault="001F72E5" w:rsidP="00D32E3D">
      <w:pPr>
        <w:pStyle w:val="HTML-wstpniesformatowany"/>
        <w:spacing w:after="120"/>
        <w:ind w:left="708"/>
        <w:jc w:val="both"/>
        <w:rPr>
          <w:rFonts w:ascii="Arial" w:hAnsi="Arial" w:cs="Arial"/>
          <w:bCs/>
        </w:rPr>
      </w:pPr>
      <w:r w:rsidRPr="00D32E3D">
        <w:rPr>
          <w:rFonts w:ascii="Arial" w:hAnsi="Arial" w:cs="Arial"/>
          <w:bCs/>
        </w:rPr>
        <w:t xml:space="preserve">Przetwarzanie jest niezbędne do wypełnienia obowiązku prawnego ciążącego na Administratorze (podstawa prawna z art. 6 ust. 1 lit. c RODO) </w:t>
      </w:r>
      <w:r w:rsidRPr="00D32E3D">
        <w:rPr>
          <w:rFonts w:ascii="Arial" w:hAnsi="Arial" w:cs="Arial"/>
        </w:rPr>
        <w:t>Ustawa z dnia 29 stycznia 2004 r. Prawo zamówień publicznych.</w:t>
      </w:r>
    </w:p>
    <w:p w:rsidR="001F72E5" w:rsidRPr="00D32E3D" w:rsidRDefault="001F72E5" w:rsidP="00D32E3D">
      <w:pPr>
        <w:pStyle w:val="HTML-wstpniesformatowany"/>
        <w:spacing w:after="120"/>
        <w:ind w:left="708"/>
        <w:jc w:val="both"/>
        <w:rPr>
          <w:rFonts w:ascii="Arial" w:hAnsi="Arial" w:cs="Arial"/>
        </w:rPr>
      </w:pPr>
      <w:r w:rsidRPr="00D32E3D">
        <w:rPr>
          <w:rFonts w:ascii="Arial" w:hAnsi="Arial" w:cs="Arial"/>
          <w:b/>
          <w:bCs/>
        </w:rPr>
        <w:t>5. Informacje o odbiorcach danych osobowych:</w:t>
      </w:r>
      <w:r w:rsidRPr="00D32E3D">
        <w:rPr>
          <w:rFonts w:ascii="Arial" w:hAnsi="Arial" w:cs="Arial"/>
        </w:rPr>
        <w:t xml:space="preserve"> </w:t>
      </w:r>
    </w:p>
    <w:p w:rsidR="001F72E5" w:rsidRPr="00D32E3D" w:rsidRDefault="001F72E5" w:rsidP="00D32E3D">
      <w:pPr>
        <w:spacing w:after="120" w:line="240" w:lineRule="auto"/>
        <w:ind w:left="708"/>
        <w:rPr>
          <w:rFonts w:cs="Arial"/>
          <w:sz w:val="20"/>
          <w:szCs w:val="20"/>
        </w:rPr>
      </w:pPr>
      <w:r w:rsidRPr="00D32E3D">
        <w:rPr>
          <w:rFonts w:cs="Arial"/>
          <w:bCs/>
          <w:sz w:val="20"/>
          <w:szCs w:val="20"/>
        </w:rPr>
        <w:t>Odbiorcami Pani/Pana danych osobowych</w:t>
      </w:r>
      <w:r w:rsidRPr="00D32E3D">
        <w:rPr>
          <w:rFonts w:cs="Arial"/>
          <w:sz w:val="20"/>
          <w:szCs w:val="20"/>
        </w:rPr>
        <w:t xml:space="preserve"> są osoby lub podmioty, którym udostępniona zostanie dokumentacja postępowania w oparciu o art. 8 oraz art. 96 ust. 3 ustawy z dnia 29 stycznia 2004 r. Prawo zamówień publicznych.</w:t>
      </w:r>
    </w:p>
    <w:p w:rsidR="001F72E5" w:rsidRPr="00D32E3D" w:rsidRDefault="001F72E5" w:rsidP="00D32E3D">
      <w:pPr>
        <w:spacing w:after="120" w:line="240" w:lineRule="auto"/>
        <w:ind w:left="708"/>
        <w:rPr>
          <w:rFonts w:cs="Arial"/>
          <w:b/>
          <w:bCs/>
          <w:sz w:val="20"/>
          <w:szCs w:val="20"/>
        </w:rPr>
      </w:pPr>
      <w:r w:rsidRPr="00D32E3D">
        <w:rPr>
          <w:rFonts w:cs="Arial"/>
          <w:b/>
          <w:bCs/>
          <w:sz w:val="20"/>
          <w:szCs w:val="20"/>
        </w:rPr>
        <w:t xml:space="preserve">6. Okres, przez który dane osobowe będą przechowywane: </w:t>
      </w:r>
    </w:p>
    <w:p w:rsidR="001F72E5" w:rsidRPr="00D32E3D" w:rsidRDefault="001F72E5" w:rsidP="00D32E3D">
      <w:pPr>
        <w:spacing w:after="120" w:line="240" w:lineRule="auto"/>
        <w:ind w:left="708"/>
        <w:rPr>
          <w:rFonts w:cs="Arial"/>
          <w:bCs/>
          <w:sz w:val="20"/>
          <w:szCs w:val="20"/>
        </w:rPr>
      </w:pPr>
      <w:r w:rsidRPr="00D32E3D">
        <w:rPr>
          <w:rFonts w:cs="Arial"/>
          <w:bCs/>
          <w:sz w:val="20"/>
          <w:szCs w:val="20"/>
        </w:rPr>
        <w:t xml:space="preserve">Dane osobowe są przechowywane, </w:t>
      </w:r>
      <w:r w:rsidRPr="00D32E3D">
        <w:rPr>
          <w:rFonts w:cs="Arial"/>
          <w:sz w:val="20"/>
          <w:szCs w:val="20"/>
        </w:rPr>
        <w:t>zgodnie z art. 97 ust. 1 ustawy z dnia 29 stycznia 2004 r. Prawo zamówień publicznych, przez okres 4 lat od dnia zakończenia postępowania o udzielenie zamówienia, a jeżeli czas trwania umowy przekracza 4 lata, okres przechowywania obejmuje cały czas trwania umowy</w:t>
      </w:r>
      <w:r w:rsidRPr="00D32E3D">
        <w:rPr>
          <w:rFonts w:cs="Arial"/>
          <w:bCs/>
          <w:sz w:val="20"/>
          <w:szCs w:val="20"/>
        </w:rPr>
        <w:t>.</w:t>
      </w:r>
    </w:p>
    <w:p w:rsidR="001F72E5" w:rsidRPr="00D32E3D" w:rsidRDefault="001F72E5" w:rsidP="00D32E3D">
      <w:pPr>
        <w:spacing w:after="120" w:line="240" w:lineRule="auto"/>
        <w:ind w:left="708"/>
        <w:rPr>
          <w:rFonts w:cs="Arial"/>
          <w:b/>
          <w:sz w:val="20"/>
          <w:szCs w:val="20"/>
        </w:rPr>
      </w:pPr>
      <w:r w:rsidRPr="00D32E3D">
        <w:rPr>
          <w:rFonts w:cs="Arial"/>
          <w:b/>
          <w:sz w:val="20"/>
          <w:szCs w:val="20"/>
        </w:rPr>
        <w:t>7. Uprawnienia z art. 15-21 RODO:</w:t>
      </w:r>
    </w:p>
    <w:p w:rsidR="001F72E5" w:rsidRPr="00D32E3D" w:rsidRDefault="001F72E5" w:rsidP="00D32E3D">
      <w:pPr>
        <w:spacing w:after="120" w:line="240" w:lineRule="auto"/>
        <w:ind w:left="708"/>
        <w:rPr>
          <w:rFonts w:cs="Arial"/>
          <w:sz w:val="20"/>
          <w:szCs w:val="20"/>
        </w:rPr>
      </w:pPr>
      <w:r w:rsidRPr="00D32E3D">
        <w:rPr>
          <w:rFonts w:cs="Arial"/>
          <w:sz w:val="20"/>
          <w:szCs w:val="20"/>
        </w:rPr>
        <w:t xml:space="preserve">Przysługują Pani/Panu prawa do żądania od Administratora dostępu do treści swoich danych, </w:t>
      </w:r>
      <w:r w:rsidRPr="00D32E3D">
        <w:rPr>
          <w:rFonts w:cs="Arial"/>
          <w:sz w:val="20"/>
          <w:szCs w:val="20"/>
        </w:rPr>
        <w:br/>
        <w:t xml:space="preserve">ich sprostowania, usunięcia, ograniczenia przetwarzania, a także prawo do przenoszenia danych </w:t>
      </w:r>
      <w:r w:rsidRPr="00D32E3D">
        <w:rPr>
          <w:rFonts w:cs="Arial"/>
          <w:sz w:val="20"/>
          <w:szCs w:val="20"/>
        </w:rPr>
        <w:br/>
        <w:t xml:space="preserve">lub do wniesienia sprzeciwu wobec ich przetwarzania, z zastrzeżeniem ograniczeń przewidzianych </w:t>
      </w:r>
      <w:r w:rsidRPr="00D32E3D">
        <w:rPr>
          <w:rFonts w:cs="Arial"/>
          <w:sz w:val="20"/>
          <w:szCs w:val="20"/>
        </w:rPr>
        <w:br/>
        <w:t>w przepisach RODO oraz innych powszechnie obowiązujących aktów prawnych.</w:t>
      </w:r>
    </w:p>
    <w:p w:rsidR="001F72E5" w:rsidRPr="00D32E3D" w:rsidRDefault="001F72E5" w:rsidP="00D32E3D">
      <w:pPr>
        <w:spacing w:after="120" w:line="240" w:lineRule="auto"/>
        <w:ind w:left="708"/>
        <w:rPr>
          <w:rFonts w:cs="Arial"/>
          <w:b/>
          <w:sz w:val="20"/>
          <w:szCs w:val="20"/>
        </w:rPr>
      </w:pPr>
      <w:r w:rsidRPr="00D32E3D">
        <w:rPr>
          <w:rFonts w:cs="Arial"/>
          <w:b/>
          <w:sz w:val="20"/>
          <w:szCs w:val="20"/>
        </w:rPr>
        <w:t>8. Prawo do wniesienia skargi:</w:t>
      </w:r>
    </w:p>
    <w:p w:rsidR="008D4114" w:rsidRPr="00D32E3D" w:rsidRDefault="001F72E5" w:rsidP="00D32E3D">
      <w:pPr>
        <w:spacing w:after="120" w:line="240" w:lineRule="auto"/>
        <w:ind w:left="708"/>
        <w:rPr>
          <w:rFonts w:cs="Arial"/>
          <w:sz w:val="20"/>
          <w:szCs w:val="20"/>
        </w:rPr>
      </w:pPr>
      <w:r w:rsidRPr="00D32E3D">
        <w:rPr>
          <w:rFonts w:cs="Arial"/>
          <w:sz w:val="20"/>
          <w:szCs w:val="20"/>
        </w:rPr>
        <w:t>Ma Pan/Pani prawo wniesienia skargi do Prezesa Urzędu Ochrony Danych Osobowych, gdy uzna Pani/Pan, iż przetwarzanie Pani/Pana danych osobowych przez Administratora narusza przepisy RODO.</w:t>
      </w:r>
    </w:p>
    <w:p w:rsidR="001F72E5" w:rsidRPr="00D32E3D" w:rsidRDefault="001F72E5" w:rsidP="00D32E3D">
      <w:pPr>
        <w:spacing w:after="120" w:line="240" w:lineRule="auto"/>
        <w:ind w:left="708"/>
        <w:rPr>
          <w:rFonts w:cs="Arial"/>
          <w:b/>
          <w:sz w:val="20"/>
          <w:szCs w:val="20"/>
        </w:rPr>
      </w:pPr>
      <w:r w:rsidRPr="00D32E3D">
        <w:rPr>
          <w:rFonts w:cs="Arial"/>
          <w:b/>
          <w:sz w:val="20"/>
          <w:szCs w:val="20"/>
        </w:rPr>
        <w:t xml:space="preserve">9. Obowiązek podania danych </w:t>
      </w:r>
    </w:p>
    <w:p w:rsidR="001F72E5" w:rsidRPr="00D32E3D" w:rsidRDefault="001F72E5" w:rsidP="00D32E3D">
      <w:pPr>
        <w:spacing w:after="120" w:line="240" w:lineRule="auto"/>
        <w:ind w:left="708"/>
        <w:rPr>
          <w:rFonts w:cs="Arial"/>
          <w:sz w:val="20"/>
          <w:szCs w:val="20"/>
        </w:rPr>
      </w:pPr>
      <w:r w:rsidRPr="00D32E3D">
        <w:rPr>
          <w:rFonts w:cs="Arial"/>
          <w:sz w:val="20"/>
          <w:szCs w:val="20"/>
        </w:rPr>
        <w:t>Podanie danych osobowych jest wymogiem ustawowym. Konsekwencje niepodania określonych danych wynikają z ustawy z dnia 29 stycznia 2004 r. Prawo zamówień publicznych.</w:t>
      </w:r>
    </w:p>
    <w:p w:rsidR="00541B23" w:rsidRDefault="001F72E5" w:rsidP="00541B23">
      <w:pPr>
        <w:spacing w:after="120" w:line="240" w:lineRule="auto"/>
        <w:ind w:left="708"/>
        <w:rPr>
          <w:rFonts w:cs="Arial"/>
          <w:b/>
          <w:sz w:val="20"/>
          <w:szCs w:val="20"/>
        </w:rPr>
      </w:pPr>
      <w:r w:rsidRPr="00D32E3D">
        <w:rPr>
          <w:rFonts w:cs="Arial"/>
          <w:b/>
          <w:sz w:val="20"/>
          <w:szCs w:val="20"/>
        </w:rPr>
        <w:t>10. Informacje o zautomatyzowanym podejmowaniu decyzji</w:t>
      </w:r>
    </w:p>
    <w:p w:rsidR="00AC4962" w:rsidRDefault="001F72E5" w:rsidP="00AC4962">
      <w:pPr>
        <w:spacing w:after="120" w:line="240" w:lineRule="auto"/>
        <w:jc w:val="right"/>
        <w:rPr>
          <w:rFonts w:cs="Arial"/>
          <w:sz w:val="20"/>
          <w:szCs w:val="20"/>
        </w:rPr>
      </w:pPr>
      <w:r w:rsidRPr="00AC4962">
        <w:rPr>
          <w:rFonts w:cs="Arial"/>
          <w:sz w:val="20"/>
          <w:szCs w:val="20"/>
        </w:rPr>
        <w:t xml:space="preserve">Pani/Pana dane nie będą przetwarzane w sposób zautomatyzowany, </w:t>
      </w:r>
      <w:r w:rsidR="00477511" w:rsidRPr="00AC4962">
        <w:rPr>
          <w:rFonts w:cs="Arial"/>
          <w:sz w:val="20"/>
          <w:szCs w:val="20"/>
        </w:rPr>
        <w:t>w tym w oparciu o profilowan</w:t>
      </w:r>
      <w:r w:rsidR="00F75477" w:rsidRPr="00AC4962">
        <w:rPr>
          <w:rFonts w:cs="Arial"/>
          <w:sz w:val="20"/>
          <w:szCs w:val="20"/>
        </w:rPr>
        <w:t>ie.</w:t>
      </w:r>
    </w:p>
    <w:p w:rsidR="00AC4962" w:rsidRDefault="00AC4962" w:rsidP="00AC4962">
      <w:pPr>
        <w:spacing w:after="120" w:line="240" w:lineRule="auto"/>
        <w:jc w:val="right"/>
        <w:rPr>
          <w:rFonts w:cs="Arial"/>
          <w:sz w:val="20"/>
          <w:szCs w:val="20"/>
        </w:rPr>
      </w:pPr>
      <w:r>
        <w:rPr>
          <w:rFonts w:cs="Arial"/>
          <w:sz w:val="20"/>
          <w:szCs w:val="20"/>
        </w:rPr>
        <w:br w:type="page"/>
      </w:r>
    </w:p>
    <w:p w:rsidR="00B65649" w:rsidRPr="00541B23" w:rsidRDefault="00B65649" w:rsidP="00AC4962">
      <w:pPr>
        <w:shd w:val="clear" w:color="auto" w:fill="B8CCE4" w:themeFill="accent1" w:themeFillTint="66"/>
        <w:spacing w:after="120" w:line="240" w:lineRule="auto"/>
        <w:jc w:val="right"/>
        <w:rPr>
          <w:rFonts w:cs="Arial"/>
          <w:b/>
          <w:sz w:val="20"/>
          <w:szCs w:val="20"/>
        </w:rPr>
      </w:pPr>
      <w:r w:rsidRPr="00AF46FA">
        <w:rPr>
          <w:rFonts w:cs="Arial"/>
          <w:b/>
          <w:i/>
          <w:sz w:val="20"/>
          <w:szCs w:val="20"/>
        </w:rPr>
        <w:t>Załącznik Nr 1 do SIWZ</w:t>
      </w:r>
      <w:r w:rsidRPr="00AF46FA">
        <w:rPr>
          <w:rFonts w:cs="Arial"/>
          <w:iCs/>
          <w:noProof/>
          <w:sz w:val="20"/>
          <w:szCs w:val="20"/>
          <w:lang w:eastAsia="pl-PL"/>
        </w:rPr>
        <w:t xml:space="preserve"> </w:t>
      </w:r>
    </w:p>
    <w:p w:rsidR="00B65649" w:rsidRPr="00861EF5" w:rsidRDefault="00B65649" w:rsidP="00B65649">
      <w:pPr>
        <w:pStyle w:val="Bezodstpw1"/>
        <w:jc w:val="both"/>
        <w:rPr>
          <w:rFonts w:ascii="Arial" w:hAnsi="Arial" w:cs="Arial"/>
          <w:sz w:val="20"/>
          <w:szCs w:val="20"/>
        </w:rPr>
      </w:pPr>
      <w:r w:rsidRPr="00861EF5">
        <w:rPr>
          <w:rFonts w:ascii="Arial" w:hAnsi="Arial" w:cs="Arial"/>
          <w:b/>
          <w:sz w:val="20"/>
          <w:szCs w:val="20"/>
        </w:rPr>
        <w:t>Dane dotyczące Wykonawcy:</w:t>
      </w:r>
    </w:p>
    <w:p w:rsidR="00B65649" w:rsidRPr="00861EF5" w:rsidRDefault="00B65649" w:rsidP="00B65649">
      <w:pPr>
        <w:pStyle w:val="Bezodstpw1"/>
        <w:spacing w:line="360" w:lineRule="auto"/>
        <w:jc w:val="both"/>
        <w:rPr>
          <w:rFonts w:ascii="Arial" w:hAnsi="Arial" w:cs="Arial"/>
          <w:sz w:val="20"/>
          <w:szCs w:val="20"/>
        </w:rPr>
      </w:pPr>
      <w:r w:rsidRPr="00861EF5">
        <w:rPr>
          <w:rFonts w:ascii="Arial" w:hAnsi="Arial" w:cs="Arial"/>
          <w:sz w:val="20"/>
          <w:szCs w:val="20"/>
        </w:rPr>
        <w:t>Nazwa firmy:…………………………………………...……..………………………………….………………</w:t>
      </w:r>
    </w:p>
    <w:p w:rsidR="00B65649" w:rsidRPr="00861EF5" w:rsidRDefault="00B65649" w:rsidP="00B65649">
      <w:pPr>
        <w:pStyle w:val="Bezodstpw1"/>
        <w:spacing w:line="360" w:lineRule="auto"/>
        <w:jc w:val="both"/>
        <w:rPr>
          <w:rFonts w:ascii="Arial" w:hAnsi="Arial" w:cs="Arial"/>
          <w:sz w:val="20"/>
          <w:szCs w:val="20"/>
        </w:rPr>
      </w:pPr>
      <w:r w:rsidRPr="00861EF5">
        <w:rPr>
          <w:rFonts w:ascii="Arial" w:hAnsi="Arial" w:cs="Arial"/>
          <w:sz w:val="20"/>
          <w:szCs w:val="20"/>
        </w:rPr>
        <w:t>Siedziba firmy:……………………………………………………..……………………………………………</w:t>
      </w:r>
    </w:p>
    <w:p w:rsidR="00B65649" w:rsidRPr="00861EF5" w:rsidRDefault="00B65649" w:rsidP="00B65649">
      <w:pPr>
        <w:pStyle w:val="Bezodstpw1"/>
        <w:spacing w:line="360" w:lineRule="auto"/>
        <w:jc w:val="both"/>
        <w:rPr>
          <w:rFonts w:ascii="Arial" w:hAnsi="Arial" w:cs="Arial"/>
          <w:sz w:val="20"/>
          <w:szCs w:val="20"/>
          <w:lang w:val="de-DE"/>
        </w:rPr>
      </w:pPr>
      <w:r w:rsidRPr="00861EF5">
        <w:rPr>
          <w:rFonts w:ascii="Arial" w:hAnsi="Arial" w:cs="Arial"/>
          <w:sz w:val="20"/>
          <w:szCs w:val="20"/>
        </w:rPr>
        <w:t>nr telefonu oraz nr fax:……………………………………….………………………………………….……….</w:t>
      </w:r>
    </w:p>
    <w:p w:rsidR="00B65649" w:rsidRPr="00861EF5" w:rsidRDefault="00B65649" w:rsidP="00B65649">
      <w:pPr>
        <w:pStyle w:val="Bezodstpw1"/>
        <w:spacing w:line="360" w:lineRule="auto"/>
        <w:jc w:val="both"/>
        <w:rPr>
          <w:rFonts w:ascii="Arial" w:hAnsi="Arial" w:cs="Arial"/>
          <w:sz w:val="20"/>
          <w:szCs w:val="20"/>
          <w:lang w:val="de-DE"/>
        </w:rPr>
      </w:pPr>
      <w:proofErr w:type="spellStart"/>
      <w:r w:rsidRPr="00861EF5">
        <w:rPr>
          <w:rFonts w:ascii="Arial" w:hAnsi="Arial" w:cs="Arial"/>
          <w:sz w:val="20"/>
          <w:szCs w:val="20"/>
          <w:lang w:val="de-DE"/>
        </w:rPr>
        <w:t>e-mail</w:t>
      </w:r>
      <w:proofErr w:type="spellEnd"/>
      <w:r w:rsidRPr="00861EF5">
        <w:rPr>
          <w:rFonts w:ascii="Arial" w:hAnsi="Arial" w:cs="Arial"/>
          <w:sz w:val="20"/>
          <w:szCs w:val="20"/>
          <w:lang w:val="de-DE"/>
        </w:rPr>
        <w:t>: :……………………………………….……………………………………………………..……………</w:t>
      </w:r>
    </w:p>
    <w:p w:rsidR="00B65649" w:rsidRPr="00861EF5" w:rsidRDefault="00B65649" w:rsidP="00B65649">
      <w:pPr>
        <w:pStyle w:val="Bezodstpw1"/>
        <w:spacing w:line="360" w:lineRule="auto"/>
        <w:jc w:val="both"/>
        <w:rPr>
          <w:rFonts w:ascii="Arial" w:hAnsi="Arial" w:cs="Arial"/>
          <w:sz w:val="20"/>
          <w:szCs w:val="20"/>
          <w:lang w:val="en-US"/>
        </w:rPr>
      </w:pPr>
      <w:proofErr w:type="spellStart"/>
      <w:r w:rsidRPr="00861EF5">
        <w:rPr>
          <w:rFonts w:ascii="Arial" w:hAnsi="Arial" w:cs="Arial"/>
          <w:sz w:val="20"/>
          <w:szCs w:val="20"/>
          <w:lang w:val="de-DE"/>
        </w:rPr>
        <w:t>nr</w:t>
      </w:r>
      <w:proofErr w:type="spellEnd"/>
      <w:r w:rsidRPr="00861EF5">
        <w:rPr>
          <w:rFonts w:ascii="Arial" w:hAnsi="Arial" w:cs="Arial"/>
          <w:sz w:val="20"/>
          <w:szCs w:val="20"/>
          <w:lang w:val="de-DE"/>
        </w:rPr>
        <w:t xml:space="preserve"> NIP:…………………………………………………….……………………………………………………...</w:t>
      </w:r>
    </w:p>
    <w:p w:rsidR="00B65649" w:rsidRPr="00861EF5" w:rsidRDefault="00B65649" w:rsidP="00B65649">
      <w:pPr>
        <w:pStyle w:val="Bezodstpw1"/>
        <w:spacing w:line="360" w:lineRule="auto"/>
        <w:jc w:val="both"/>
        <w:rPr>
          <w:rFonts w:ascii="Arial" w:hAnsi="Arial" w:cs="Arial"/>
          <w:i/>
          <w:sz w:val="20"/>
          <w:szCs w:val="20"/>
          <w:lang w:val="en-US"/>
        </w:rPr>
      </w:pPr>
      <w:r w:rsidRPr="00861EF5">
        <w:rPr>
          <w:rFonts w:ascii="Arial" w:hAnsi="Arial" w:cs="Arial"/>
          <w:sz w:val="20"/>
          <w:szCs w:val="20"/>
          <w:lang w:val="en-US"/>
        </w:rPr>
        <w:t>nr REGON:…………………………………………………….….……………………………………………...</w:t>
      </w:r>
    </w:p>
    <w:p w:rsidR="00B65649" w:rsidRPr="00861EF5" w:rsidRDefault="00B65649" w:rsidP="00B65649">
      <w:pPr>
        <w:pStyle w:val="Bezodstpw1"/>
        <w:jc w:val="both"/>
        <w:rPr>
          <w:rFonts w:ascii="Arial" w:hAnsi="Arial" w:cs="Arial"/>
          <w:b/>
          <w:sz w:val="14"/>
          <w:szCs w:val="14"/>
        </w:rPr>
      </w:pPr>
      <w:r w:rsidRPr="00861EF5">
        <w:rPr>
          <w:rFonts w:ascii="Arial" w:hAnsi="Arial" w:cs="Arial"/>
          <w:i/>
          <w:sz w:val="14"/>
          <w:szCs w:val="14"/>
        </w:rPr>
        <w:t xml:space="preserve">(nazwa (firma) dokładny adres Wykonawcy/Wykonawców; w przypadku składania oferty przez podmioty występujące wspólnie podać nazwy (firmy) i dokładne adresy wszystkich Wykonawców wspólnie ubiegających się o udzielenie niniejszego zamówienia  i załączyć do oferty pełnomocnictwo zgodne z art. 23  ust. 2 </w:t>
      </w:r>
      <w:proofErr w:type="spellStart"/>
      <w:r w:rsidRPr="00861EF5">
        <w:rPr>
          <w:rFonts w:ascii="Arial" w:hAnsi="Arial" w:cs="Arial"/>
          <w:i/>
          <w:sz w:val="14"/>
          <w:szCs w:val="14"/>
        </w:rPr>
        <w:t>Pzp</w:t>
      </w:r>
      <w:proofErr w:type="spellEnd"/>
      <w:r w:rsidRPr="00861EF5">
        <w:rPr>
          <w:rFonts w:ascii="Arial" w:hAnsi="Arial" w:cs="Arial"/>
          <w:i/>
          <w:sz w:val="14"/>
          <w:szCs w:val="14"/>
        </w:rPr>
        <w:t>).</w:t>
      </w:r>
    </w:p>
    <w:p w:rsidR="00B65649" w:rsidRPr="00861EF5" w:rsidRDefault="00B65649" w:rsidP="00B65649">
      <w:pPr>
        <w:pStyle w:val="Bezodstpw1"/>
        <w:jc w:val="both"/>
        <w:rPr>
          <w:rFonts w:ascii="Arial" w:hAnsi="Arial" w:cs="Arial"/>
          <w:sz w:val="20"/>
          <w:szCs w:val="20"/>
        </w:rPr>
      </w:pPr>
      <w:r w:rsidRPr="00861EF5">
        <w:rPr>
          <w:rFonts w:ascii="Arial" w:hAnsi="Arial" w:cs="Arial"/>
          <w:b/>
          <w:sz w:val="20"/>
          <w:szCs w:val="20"/>
        </w:rPr>
        <w:t xml:space="preserve">Dane dotyczące Pełnomocnika </w:t>
      </w:r>
      <w:r w:rsidRPr="00861EF5">
        <w:rPr>
          <w:rFonts w:ascii="Arial" w:hAnsi="Arial" w:cs="Arial"/>
          <w:i/>
          <w:sz w:val="20"/>
          <w:szCs w:val="20"/>
        </w:rPr>
        <w:t>(o ile dotyczy):</w:t>
      </w:r>
    </w:p>
    <w:p w:rsidR="00B65649" w:rsidRPr="00861EF5" w:rsidRDefault="00B65649" w:rsidP="00B65649">
      <w:pPr>
        <w:pStyle w:val="Bezodstpw1"/>
        <w:jc w:val="both"/>
        <w:rPr>
          <w:rFonts w:ascii="Arial" w:hAnsi="Arial" w:cs="Arial"/>
          <w:sz w:val="20"/>
          <w:szCs w:val="20"/>
        </w:rPr>
      </w:pPr>
      <w:r w:rsidRPr="00861EF5">
        <w:rPr>
          <w:rFonts w:ascii="Arial" w:hAnsi="Arial" w:cs="Arial"/>
          <w:sz w:val="20"/>
          <w:szCs w:val="20"/>
        </w:rPr>
        <w:t>Nazwa firmy/imię i nazwisko…………………………………………………………………</w:t>
      </w:r>
    </w:p>
    <w:p w:rsidR="00B65649" w:rsidRPr="00861EF5" w:rsidRDefault="00B65649" w:rsidP="00B65649">
      <w:pPr>
        <w:pStyle w:val="Bezodstpw1"/>
        <w:jc w:val="both"/>
        <w:rPr>
          <w:rFonts w:ascii="Arial" w:hAnsi="Arial" w:cs="Arial"/>
          <w:sz w:val="20"/>
          <w:szCs w:val="20"/>
        </w:rPr>
      </w:pPr>
      <w:r w:rsidRPr="00861EF5">
        <w:rPr>
          <w:rFonts w:ascii="Arial" w:hAnsi="Arial" w:cs="Arial"/>
          <w:sz w:val="20"/>
          <w:szCs w:val="20"/>
        </w:rPr>
        <w:t>Adres………………………………………………………………………………………….</w:t>
      </w:r>
    </w:p>
    <w:p w:rsidR="00B65649" w:rsidRPr="00861EF5" w:rsidRDefault="00B65649" w:rsidP="00B65649">
      <w:pPr>
        <w:pStyle w:val="Bezodstpw1"/>
        <w:jc w:val="both"/>
        <w:rPr>
          <w:rFonts w:ascii="Arial" w:hAnsi="Arial" w:cs="Arial"/>
          <w:sz w:val="20"/>
          <w:szCs w:val="20"/>
        </w:rPr>
      </w:pPr>
      <w:r w:rsidRPr="00861EF5">
        <w:rPr>
          <w:rFonts w:ascii="Arial" w:hAnsi="Arial" w:cs="Arial"/>
          <w:sz w:val="20"/>
          <w:szCs w:val="20"/>
        </w:rPr>
        <w:t>nr telefonu oraz nr fax:………………………………………………………………………..</w:t>
      </w:r>
    </w:p>
    <w:p w:rsidR="00B65649" w:rsidRPr="00861EF5" w:rsidRDefault="00B65649" w:rsidP="00B65649">
      <w:pPr>
        <w:pStyle w:val="Bezodstpw1"/>
        <w:spacing w:after="0" w:line="240" w:lineRule="auto"/>
        <w:jc w:val="both"/>
        <w:rPr>
          <w:rFonts w:ascii="Arial" w:hAnsi="Arial" w:cs="Arial"/>
          <w:b/>
          <w:i/>
          <w:sz w:val="20"/>
          <w:szCs w:val="20"/>
        </w:rPr>
      </w:pPr>
      <w:r w:rsidRPr="00861EF5">
        <w:rPr>
          <w:rFonts w:ascii="Arial" w:hAnsi="Arial" w:cs="Arial"/>
          <w:sz w:val="20"/>
          <w:szCs w:val="20"/>
        </w:rPr>
        <w:t>e-mail………………………………………………………………………………………….</w:t>
      </w:r>
    </w:p>
    <w:p w:rsidR="00B65649" w:rsidRPr="00FE6648" w:rsidRDefault="00B65649" w:rsidP="00B65649">
      <w:pPr>
        <w:pStyle w:val="Bezodstpw1"/>
        <w:spacing w:after="480"/>
        <w:jc w:val="both"/>
        <w:rPr>
          <w:rFonts w:ascii="Arial" w:hAnsi="Arial" w:cs="Arial"/>
          <w:sz w:val="14"/>
          <w:szCs w:val="14"/>
        </w:rPr>
      </w:pPr>
      <w:r w:rsidRPr="00FE6648">
        <w:rPr>
          <w:rFonts w:ascii="Arial" w:hAnsi="Arial" w:cs="Arial"/>
          <w:i/>
          <w:sz w:val="14"/>
          <w:szCs w:val="14"/>
        </w:rPr>
        <w:t>(nazwa (firma) lub imię i nazwisko, dokładny adres Pełnomocnika)</w:t>
      </w:r>
    </w:p>
    <w:p w:rsidR="00B65649" w:rsidRPr="00B23ED7" w:rsidRDefault="00B65649" w:rsidP="00B65649">
      <w:pPr>
        <w:pStyle w:val="Tekstprzypisudolnego"/>
        <w:shd w:val="clear" w:color="auto" w:fill="B8CCE4" w:themeFill="accent1" w:themeFillTint="66"/>
        <w:spacing w:after="40"/>
        <w:jc w:val="center"/>
        <w:rPr>
          <w:rFonts w:ascii="Arial" w:hAnsi="Arial" w:cs="Arial"/>
          <w:b/>
          <w:sz w:val="24"/>
          <w:szCs w:val="24"/>
        </w:rPr>
      </w:pPr>
      <w:r>
        <w:rPr>
          <w:rFonts w:ascii="Arial" w:hAnsi="Arial" w:cs="Arial"/>
          <w:b/>
          <w:sz w:val="24"/>
          <w:szCs w:val="24"/>
        </w:rPr>
        <w:t>FORMULARZ OFERT</w:t>
      </w:r>
      <w:r w:rsidR="00AC4962">
        <w:rPr>
          <w:rFonts w:ascii="Arial" w:hAnsi="Arial" w:cs="Arial"/>
          <w:b/>
          <w:sz w:val="24"/>
          <w:szCs w:val="24"/>
        </w:rPr>
        <w:t>OWY</w:t>
      </w:r>
    </w:p>
    <w:p w:rsidR="00B65649" w:rsidRPr="008175D8" w:rsidRDefault="00B65649" w:rsidP="00B65649">
      <w:pPr>
        <w:spacing w:after="240"/>
      </w:pPr>
    </w:p>
    <w:p w:rsidR="00B65649" w:rsidRPr="00FE6648" w:rsidRDefault="00B65649" w:rsidP="00B65649">
      <w:pPr>
        <w:spacing w:after="360" w:line="240" w:lineRule="auto"/>
        <w:rPr>
          <w:rFonts w:cs="Arial"/>
          <w:sz w:val="20"/>
          <w:szCs w:val="20"/>
        </w:rPr>
      </w:pPr>
      <w:r w:rsidRPr="00FE6648">
        <w:rPr>
          <w:rFonts w:cs="Arial"/>
          <w:sz w:val="20"/>
          <w:szCs w:val="20"/>
        </w:rPr>
        <w:t xml:space="preserve">Nawiązując do ogłoszenia o przetargu nieograniczonym na </w:t>
      </w:r>
      <w:r>
        <w:rPr>
          <w:rFonts w:cs="Arial"/>
          <w:b/>
          <w:sz w:val="20"/>
          <w:szCs w:val="20"/>
        </w:rPr>
        <w:t>dostawę sprzętu komputerowego dla</w:t>
      </w:r>
      <w:r w:rsidRPr="00DA365F">
        <w:rPr>
          <w:rFonts w:cs="Arial"/>
          <w:b/>
          <w:sz w:val="20"/>
          <w:szCs w:val="20"/>
        </w:rPr>
        <w:t xml:space="preserve"> Szpitala Bielańskiego w Warszawie (ZP-</w:t>
      </w:r>
      <w:r>
        <w:rPr>
          <w:rFonts w:cs="Arial"/>
          <w:b/>
          <w:sz w:val="20"/>
          <w:szCs w:val="20"/>
        </w:rPr>
        <w:t>25</w:t>
      </w:r>
      <w:r w:rsidRPr="00DA365F">
        <w:rPr>
          <w:rFonts w:cs="Arial"/>
          <w:b/>
          <w:sz w:val="20"/>
          <w:szCs w:val="20"/>
        </w:rPr>
        <w:t>/2019)</w:t>
      </w:r>
      <w:r>
        <w:rPr>
          <w:rFonts w:cs="Arial"/>
          <w:sz w:val="20"/>
          <w:szCs w:val="20"/>
        </w:rPr>
        <w:t xml:space="preserve">, </w:t>
      </w:r>
      <w:r w:rsidRPr="00FE6648">
        <w:rPr>
          <w:rFonts w:cs="Arial"/>
          <w:sz w:val="20"/>
          <w:szCs w:val="20"/>
        </w:rPr>
        <w:t>oferujemy wykonanie przedmiotu zamówienia w zakresie objętym specyfikacją istotnych warunków zamówienia na następujących zasadach:</w:t>
      </w:r>
    </w:p>
    <w:p w:rsidR="00B65649" w:rsidRDefault="00B65649" w:rsidP="00B65649">
      <w:pPr>
        <w:tabs>
          <w:tab w:val="left" w:pos="-27265"/>
          <w:tab w:val="left" w:pos="30975"/>
        </w:tabs>
        <w:ind w:left="300" w:hanging="285"/>
        <w:rPr>
          <w:rFonts w:cs="Arial"/>
          <w:sz w:val="20"/>
          <w:szCs w:val="20"/>
        </w:rPr>
      </w:pPr>
      <w:r w:rsidRPr="00FE6648">
        <w:rPr>
          <w:rFonts w:cs="Arial"/>
          <w:b/>
          <w:bCs/>
          <w:sz w:val="20"/>
          <w:szCs w:val="20"/>
        </w:rPr>
        <w:t xml:space="preserve">1. Cena za wykonanie przedmiotu zamówienia wyliczona zgodnie z zasadami, o których mowa </w:t>
      </w:r>
      <w:r>
        <w:rPr>
          <w:rFonts w:cs="Arial"/>
          <w:b/>
          <w:bCs/>
          <w:sz w:val="20"/>
          <w:szCs w:val="20"/>
        </w:rPr>
        <w:br/>
      </w:r>
      <w:r w:rsidRPr="00FE6648">
        <w:rPr>
          <w:rFonts w:cs="Arial"/>
          <w:b/>
          <w:bCs/>
          <w:sz w:val="20"/>
          <w:szCs w:val="20"/>
        </w:rPr>
        <w:t>w punkcie nr 1</w:t>
      </w:r>
      <w:r>
        <w:rPr>
          <w:rFonts w:cs="Arial"/>
          <w:b/>
          <w:bCs/>
          <w:sz w:val="20"/>
          <w:szCs w:val="20"/>
        </w:rPr>
        <w:t>5</w:t>
      </w:r>
      <w:r w:rsidRPr="00FE6648">
        <w:rPr>
          <w:rFonts w:cs="Arial"/>
          <w:b/>
          <w:bCs/>
          <w:sz w:val="20"/>
          <w:szCs w:val="20"/>
        </w:rPr>
        <w:t xml:space="preserve"> SIWZ </w:t>
      </w:r>
      <w:r w:rsidRPr="00FE6648">
        <w:rPr>
          <w:rFonts w:cs="Arial"/>
          <w:sz w:val="20"/>
          <w:szCs w:val="20"/>
        </w:rPr>
        <w:t xml:space="preserve"> wynosi:</w:t>
      </w:r>
    </w:p>
    <w:p w:rsidR="00541B23" w:rsidRDefault="00541B23" w:rsidP="00B65649">
      <w:pPr>
        <w:tabs>
          <w:tab w:val="left" w:pos="-27265"/>
          <w:tab w:val="left" w:pos="30975"/>
        </w:tabs>
        <w:ind w:left="300" w:hanging="285"/>
        <w:rPr>
          <w:rFonts w:cs="Arial"/>
          <w:sz w:val="20"/>
          <w:szCs w:val="20"/>
        </w:rPr>
      </w:pPr>
    </w:p>
    <w:p w:rsidR="00541B23" w:rsidRPr="00541B23" w:rsidRDefault="00541B23" w:rsidP="003F278D">
      <w:pPr>
        <w:pStyle w:val="Akapitzlist"/>
        <w:numPr>
          <w:ilvl w:val="1"/>
          <w:numId w:val="59"/>
        </w:numPr>
        <w:tabs>
          <w:tab w:val="left" w:pos="-27265"/>
          <w:tab w:val="left" w:pos="30975"/>
        </w:tabs>
        <w:rPr>
          <w:rFonts w:cs="Arial"/>
          <w:b/>
          <w:sz w:val="20"/>
          <w:szCs w:val="20"/>
        </w:rPr>
      </w:pPr>
      <w:r w:rsidRPr="00541B23">
        <w:rPr>
          <w:rFonts w:cs="Arial"/>
          <w:b/>
          <w:sz w:val="20"/>
          <w:szCs w:val="20"/>
        </w:rPr>
        <w:t>PAKIET 1: komputer biurkowy</w:t>
      </w:r>
      <w:r w:rsidR="001D7869">
        <w:rPr>
          <w:rFonts w:cs="Arial"/>
          <w:b/>
          <w:sz w:val="20"/>
          <w:szCs w:val="2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680"/>
        <w:gridCol w:w="708"/>
        <w:gridCol w:w="1418"/>
        <w:gridCol w:w="1417"/>
        <w:gridCol w:w="1418"/>
        <w:gridCol w:w="1701"/>
      </w:tblGrid>
      <w:tr w:rsidR="00541B23" w:rsidRPr="00093453" w:rsidTr="00197FB3">
        <w:tc>
          <w:tcPr>
            <w:tcW w:w="576" w:type="dxa"/>
            <w:shd w:val="clear" w:color="auto" w:fill="B8CCE4"/>
            <w:vAlign w:val="center"/>
          </w:tcPr>
          <w:p w:rsidR="00541B23" w:rsidRPr="00093453" w:rsidRDefault="00541B23" w:rsidP="00197FB3">
            <w:pPr>
              <w:widowControl w:val="0"/>
              <w:jc w:val="center"/>
              <w:rPr>
                <w:rFonts w:cs="Arial"/>
                <w:b/>
                <w:bCs/>
                <w:sz w:val="18"/>
                <w:szCs w:val="18"/>
              </w:rPr>
            </w:pPr>
            <w:r w:rsidRPr="00093453">
              <w:rPr>
                <w:rFonts w:cs="Arial"/>
                <w:b/>
                <w:bCs/>
                <w:sz w:val="18"/>
                <w:szCs w:val="18"/>
              </w:rPr>
              <w:t>Lp.</w:t>
            </w:r>
          </w:p>
        </w:tc>
        <w:tc>
          <w:tcPr>
            <w:tcW w:w="2680" w:type="dxa"/>
            <w:shd w:val="clear" w:color="auto" w:fill="B8CCE4"/>
            <w:vAlign w:val="center"/>
          </w:tcPr>
          <w:p w:rsidR="00541B23" w:rsidRPr="00093453" w:rsidRDefault="00541B23" w:rsidP="00197FB3">
            <w:pPr>
              <w:widowControl w:val="0"/>
              <w:jc w:val="center"/>
              <w:rPr>
                <w:rFonts w:cs="Arial"/>
                <w:b/>
                <w:bCs/>
                <w:sz w:val="18"/>
                <w:szCs w:val="18"/>
              </w:rPr>
            </w:pPr>
          </w:p>
          <w:p w:rsidR="00541B23" w:rsidRPr="00093453" w:rsidRDefault="00541B23" w:rsidP="00197FB3">
            <w:pPr>
              <w:widowControl w:val="0"/>
              <w:jc w:val="center"/>
              <w:rPr>
                <w:rFonts w:cs="Arial"/>
                <w:b/>
                <w:bCs/>
                <w:sz w:val="18"/>
                <w:szCs w:val="18"/>
              </w:rPr>
            </w:pPr>
            <w:r w:rsidRPr="00093453">
              <w:rPr>
                <w:rFonts w:cs="Arial"/>
                <w:b/>
                <w:bCs/>
                <w:sz w:val="18"/>
                <w:szCs w:val="18"/>
              </w:rPr>
              <w:t>Nazwa</w:t>
            </w:r>
          </w:p>
          <w:p w:rsidR="00541B23" w:rsidRPr="00093453" w:rsidRDefault="00541B23" w:rsidP="00197FB3">
            <w:pPr>
              <w:widowControl w:val="0"/>
              <w:spacing w:after="240"/>
              <w:jc w:val="center"/>
              <w:rPr>
                <w:rFonts w:cs="Arial"/>
                <w:b/>
                <w:bCs/>
                <w:sz w:val="18"/>
                <w:szCs w:val="18"/>
              </w:rPr>
            </w:pPr>
            <w:r w:rsidRPr="00093453">
              <w:rPr>
                <w:rFonts w:cs="Arial"/>
                <w:b/>
                <w:bCs/>
                <w:sz w:val="18"/>
                <w:szCs w:val="18"/>
              </w:rPr>
              <w:t>Producent/model/typ**</w:t>
            </w:r>
          </w:p>
          <w:p w:rsidR="00541B23" w:rsidRPr="00093453" w:rsidRDefault="00541B23" w:rsidP="00197FB3">
            <w:pPr>
              <w:widowControl w:val="0"/>
              <w:jc w:val="center"/>
              <w:rPr>
                <w:rFonts w:cs="Arial"/>
                <w:b/>
                <w:bCs/>
                <w:sz w:val="18"/>
                <w:szCs w:val="18"/>
              </w:rPr>
            </w:pPr>
            <w:r w:rsidRPr="00093453">
              <w:rPr>
                <w:rFonts w:cs="Arial"/>
                <w:b/>
                <w:color w:val="000000"/>
                <w:sz w:val="16"/>
                <w:szCs w:val="16"/>
              </w:rPr>
              <w:t xml:space="preserve">** </w:t>
            </w:r>
            <w:r w:rsidRPr="00093453">
              <w:rPr>
                <w:rFonts w:cs="Arial"/>
                <w:color w:val="000000"/>
                <w:sz w:val="16"/>
                <w:szCs w:val="16"/>
              </w:rPr>
              <w:t>cecha oferowanego sprzętu pozwalająca na jego identyfikację</w:t>
            </w:r>
          </w:p>
        </w:tc>
        <w:tc>
          <w:tcPr>
            <w:tcW w:w="708" w:type="dxa"/>
            <w:shd w:val="clear" w:color="auto" w:fill="B8CCE4"/>
            <w:vAlign w:val="center"/>
          </w:tcPr>
          <w:p w:rsidR="00541B23" w:rsidRPr="00093453" w:rsidRDefault="00541B23" w:rsidP="00197FB3">
            <w:pPr>
              <w:widowControl w:val="0"/>
              <w:jc w:val="center"/>
              <w:rPr>
                <w:rFonts w:cs="Arial"/>
                <w:b/>
                <w:bCs/>
                <w:sz w:val="18"/>
                <w:szCs w:val="18"/>
              </w:rPr>
            </w:pPr>
            <w:r w:rsidRPr="00093453">
              <w:rPr>
                <w:rFonts w:cs="Arial"/>
                <w:b/>
                <w:bCs/>
                <w:sz w:val="18"/>
                <w:szCs w:val="18"/>
              </w:rPr>
              <w:t>Ilość</w:t>
            </w:r>
          </w:p>
        </w:tc>
        <w:tc>
          <w:tcPr>
            <w:tcW w:w="1418" w:type="dxa"/>
            <w:shd w:val="clear" w:color="auto" w:fill="B8CCE4"/>
            <w:vAlign w:val="center"/>
          </w:tcPr>
          <w:p w:rsidR="00541B23" w:rsidRPr="00093453" w:rsidRDefault="00541B23" w:rsidP="00197FB3">
            <w:pPr>
              <w:widowControl w:val="0"/>
              <w:jc w:val="center"/>
              <w:rPr>
                <w:rFonts w:cs="Arial"/>
                <w:b/>
                <w:bCs/>
                <w:sz w:val="18"/>
                <w:szCs w:val="18"/>
              </w:rPr>
            </w:pPr>
            <w:r w:rsidRPr="00093453">
              <w:rPr>
                <w:rFonts w:cs="Arial"/>
                <w:b/>
                <w:bCs/>
                <w:sz w:val="18"/>
                <w:szCs w:val="18"/>
              </w:rPr>
              <w:t>Cena jedn. netto</w:t>
            </w:r>
          </w:p>
        </w:tc>
        <w:tc>
          <w:tcPr>
            <w:tcW w:w="1417" w:type="dxa"/>
            <w:shd w:val="clear" w:color="auto" w:fill="B8CCE4"/>
            <w:vAlign w:val="center"/>
          </w:tcPr>
          <w:p w:rsidR="00541B23" w:rsidRPr="00093453" w:rsidRDefault="00541B23" w:rsidP="00197FB3">
            <w:pPr>
              <w:widowControl w:val="0"/>
              <w:jc w:val="center"/>
              <w:rPr>
                <w:rFonts w:cs="Arial"/>
                <w:b/>
                <w:bCs/>
                <w:sz w:val="18"/>
                <w:szCs w:val="18"/>
              </w:rPr>
            </w:pPr>
            <w:r w:rsidRPr="00093453">
              <w:rPr>
                <w:rFonts w:cs="Arial"/>
                <w:b/>
                <w:bCs/>
                <w:sz w:val="18"/>
                <w:szCs w:val="18"/>
              </w:rPr>
              <w:t>Wartość netto</w:t>
            </w:r>
          </w:p>
          <w:p w:rsidR="00541B23" w:rsidRPr="00093453" w:rsidRDefault="00541B23" w:rsidP="00197FB3">
            <w:pPr>
              <w:widowControl w:val="0"/>
              <w:jc w:val="center"/>
              <w:rPr>
                <w:rFonts w:cs="Arial"/>
                <w:b/>
                <w:bCs/>
                <w:sz w:val="18"/>
                <w:szCs w:val="18"/>
              </w:rPr>
            </w:pPr>
            <w:r w:rsidRPr="00093453">
              <w:rPr>
                <w:rFonts w:cs="Arial"/>
                <w:b/>
                <w:bCs/>
                <w:sz w:val="18"/>
                <w:szCs w:val="18"/>
              </w:rPr>
              <w:t>(4x5)</w:t>
            </w:r>
          </w:p>
        </w:tc>
        <w:tc>
          <w:tcPr>
            <w:tcW w:w="1418" w:type="dxa"/>
            <w:shd w:val="clear" w:color="auto" w:fill="B8CCE4"/>
            <w:vAlign w:val="center"/>
          </w:tcPr>
          <w:p w:rsidR="00541B23" w:rsidRPr="00093453" w:rsidRDefault="00541B23" w:rsidP="00197FB3">
            <w:pPr>
              <w:widowControl w:val="0"/>
              <w:jc w:val="center"/>
              <w:rPr>
                <w:rFonts w:cs="Arial"/>
                <w:b/>
                <w:bCs/>
                <w:sz w:val="18"/>
                <w:szCs w:val="18"/>
              </w:rPr>
            </w:pPr>
            <w:r w:rsidRPr="00093453">
              <w:rPr>
                <w:rFonts w:cs="Arial"/>
                <w:b/>
                <w:bCs/>
                <w:sz w:val="18"/>
                <w:szCs w:val="18"/>
              </w:rPr>
              <w:t>VAT</w:t>
            </w:r>
          </w:p>
          <w:p w:rsidR="00541B23" w:rsidRPr="00093453" w:rsidRDefault="00541B23" w:rsidP="00197FB3">
            <w:pPr>
              <w:widowControl w:val="0"/>
              <w:jc w:val="center"/>
              <w:rPr>
                <w:rFonts w:cs="Arial"/>
                <w:b/>
                <w:bCs/>
                <w:sz w:val="18"/>
                <w:szCs w:val="18"/>
              </w:rPr>
            </w:pPr>
            <w:r w:rsidRPr="00093453">
              <w:rPr>
                <w:rFonts w:cs="Arial"/>
                <w:b/>
                <w:bCs/>
                <w:sz w:val="18"/>
                <w:szCs w:val="18"/>
              </w:rPr>
              <w:t>(od wartości netto)</w:t>
            </w:r>
          </w:p>
        </w:tc>
        <w:tc>
          <w:tcPr>
            <w:tcW w:w="1701" w:type="dxa"/>
            <w:shd w:val="clear" w:color="auto" w:fill="B8CCE4"/>
            <w:vAlign w:val="center"/>
          </w:tcPr>
          <w:p w:rsidR="00541B23" w:rsidRPr="00093453" w:rsidRDefault="00541B23" w:rsidP="00197FB3">
            <w:pPr>
              <w:widowControl w:val="0"/>
              <w:jc w:val="center"/>
              <w:rPr>
                <w:rFonts w:cs="Arial"/>
                <w:b/>
                <w:bCs/>
                <w:sz w:val="18"/>
                <w:szCs w:val="18"/>
              </w:rPr>
            </w:pPr>
            <w:r w:rsidRPr="00093453">
              <w:rPr>
                <w:rFonts w:cs="Arial"/>
                <w:b/>
                <w:bCs/>
                <w:sz w:val="18"/>
                <w:szCs w:val="18"/>
              </w:rPr>
              <w:t>Wartość brutto</w:t>
            </w:r>
          </w:p>
        </w:tc>
      </w:tr>
      <w:tr w:rsidR="00541B23" w:rsidRPr="00093453" w:rsidTr="00197FB3">
        <w:tc>
          <w:tcPr>
            <w:tcW w:w="576" w:type="dxa"/>
          </w:tcPr>
          <w:p w:rsidR="00541B23" w:rsidRPr="00093453" w:rsidRDefault="00541B23" w:rsidP="00197FB3">
            <w:pPr>
              <w:widowControl w:val="0"/>
              <w:jc w:val="center"/>
              <w:rPr>
                <w:rFonts w:cs="Arial"/>
                <w:b/>
                <w:bCs/>
                <w:sz w:val="18"/>
                <w:szCs w:val="18"/>
              </w:rPr>
            </w:pPr>
            <w:r w:rsidRPr="00093453">
              <w:rPr>
                <w:rFonts w:cs="Arial"/>
                <w:b/>
                <w:bCs/>
                <w:sz w:val="18"/>
                <w:szCs w:val="18"/>
              </w:rPr>
              <w:t>1</w:t>
            </w:r>
          </w:p>
        </w:tc>
        <w:tc>
          <w:tcPr>
            <w:tcW w:w="2680" w:type="dxa"/>
          </w:tcPr>
          <w:p w:rsidR="00541B23" w:rsidRPr="00093453" w:rsidRDefault="00541B23" w:rsidP="00197FB3">
            <w:pPr>
              <w:widowControl w:val="0"/>
              <w:jc w:val="center"/>
              <w:rPr>
                <w:rFonts w:cs="Arial"/>
                <w:b/>
                <w:bCs/>
                <w:sz w:val="18"/>
                <w:szCs w:val="18"/>
              </w:rPr>
            </w:pPr>
            <w:r w:rsidRPr="00093453">
              <w:rPr>
                <w:rFonts w:cs="Arial"/>
                <w:b/>
                <w:bCs/>
                <w:sz w:val="18"/>
                <w:szCs w:val="18"/>
              </w:rPr>
              <w:t>2</w:t>
            </w:r>
          </w:p>
        </w:tc>
        <w:tc>
          <w:tcPr>
            <w:tcW w:w="708" w:type="dxa"/>
          </w:tcPr>
          <w:p w:rsidR="00541B23" w:rsidRPr="00093453" w:rsidRDefault="00541B23" w:rsidP="00197FB3">
            <w:pPr>
              <w:widowControl w:val="0"/>
              <w:jc w:val="center"/>
              <w:rPr>
                <w:rFonts w:cs="Arial"/>
                <w:b/>
                <w:bCs/>
                <w:sz w:val="18"/>
                <w:szCs w:val="18"/>
              </w:rPr>
            </w:pPr>
            <w:r w:rsidRPr="00093453">
              <w:rPr>
                <w:rFonts w:cs="Arial"/>
                <w:b/>
                <w:bCs/>
                <w:sz w:val="18"/>
                <w:szCs w:val="18"/>
              </w:rPr>
              <w:t>3</w:t>
            </w:r>
          </w:p>
        </w:tc>
        <w:tc>
          <w:tcPr>
            <w:tcW w:w="1418" w:type="dxa"/>
          </w:tcPr>
          <w:p w:rsidR="00541B23" w:rsidRPr="00093453" w:rsidRDefault="00541B23" w:rsidP="00197FB3">
            <w:pPr>
              <w:widowControl w:val="0"/>
              <w:jc w:val="center"/>
              <w:rPr>
                <w:rFonts w:cs="Arial"/>
                <w:b/>
                <w:bCs/>
                <w:sz w:val="18"/>
                <w:szCs w:val="18"/>
              </w:rPr>
            </w:pPr>
            <w:r w:rsidRPr="00093453">
              <w:rPr>
                <w:rFonts w:cs="Arial"/>
                <w:b/>
                <w:bCs/>
                <w:sz w:val="18"/>
                <w:szCs w:val="18"/>
              </w:rPr>
              <w:t>4</w:t>
            </w:r>
          </w:p>
        </w:tc>
        <w:tc>
          <w:tcPr>
            <w:tcW w:w="1417" w:type="dxa"/>
          </w:tcPr>
          <w:p w:rsidR="00541B23" w:rsidRPr="00093453" w:rsidRDefault="00541B23" w:rsidP="00197FB3">
            <w:pPr>
              <w:widowControl w:val="0"/>
              <w:jc w:val="center"/>
              <w:rPr>
                <w:rFonts w:cs="Arial"/>
                <w:b/>
                <w:bCs/>
                <w:sz w:val="18"/>
                <w:szCs w:val="18"/>
              </w:rPr>
            </w:pPr>
            <w:r w:rsidRPr="00093453">
              <w:rPr>
                <w:rFonts w:cs="Arial"/>
                <w:b/>
                <w:bCs/>
                <w:sz w:val="18"/>
                <w:szCs w:val="18"/>
              </w:rPr>
              <w:t>5</w:t>
            </w:r>
          </w:p>
        </w:tc>
        <w:tc>
          <w:tcPr>
            <w:tcW w:w="1418" w:type="dxa"/>
          </w:tcPr>
          <w:p w:rsidR="00541B23" w:rsidRPr="00093453" w:rsidRDefault="00541B23" w:rsidP="00197FB3">
            <w:pPr>
              <w:widowControl w:val="0"/>
              <w:jc w:val="center"/>
              <w:rPr>
                <w:rFonts w:cs="Arial"/>
                <w:b/>
                <w:bCs/>
                <w:sz w:val="18"/>
                <w:szCs w:val="18"/>
              </w:rPr>
            </w:pPr>
            <w:r w:rsidRPr="00093453">
              <w:rPr>
                <w:rFonts w:cs="Arial"/>
                <w:b/>
                <w:bCs/>
                <w:sz w:val="18"/>
                <w:szCs w:val="18"/>
              </w:rPr>
              <w:t>6</w:t>
            </w:r>
          </w:p>
        </w:tc>
        <w:tc>
          <w:tcPr>
            <w:tcW w:w="1701" w:type="dxa"/>
          </w:tcPr>
          <w:p w:rsidR="00541B23" w:rsidRPr="00093453" w:rsidRDefault="00541B23" w:rsidP="00197FB3">
            <w:pPr>
              <w:widowControl w:val="0"/>
              <w:jc w:val="center"/>
              <w:rPr>
                <w:rFonts w:cs="Arial"/>
                <w:b/>
                <w:bCs/>
                <w:sz w:val="18"/>
                <w:szCs w:val="18"/>
              </w:rPr>
            </w:pPr>
            <w:r w:rsidRPr="00093453">
              <w:rPr>
                <w:rFonts w:cs="Arial"/>
                <w:b/>
                <w:bCs/>
                <w:sz w:val="18"/>
                <w:szCs w:val="18"/>
              </w:rPr>
              <w:t>7</w:t>
            </w:r>
          </w:p>
        </w:tc>
      </w:tr>
      <w:tr w:rsidR="00541B23" w:rsidRPr="00093453" w:rsidTr="00197FB3">
        <w:tc>
          <w:tcPr>
            <w:tcW w:w="576" w:type="dxa"/>
          </w:tcPr>
          <w:p w:rsidR="00541B23" w:rsidRPr="00093453" w:rsidRDefault="00541B23" w:rsidP="00197FB3">
            <w:pPr>
              <w:widowControl w:val="0"/>
              <w:spacing w:before="240" w:after="240"/>
              <w:jc w:val="center"/>
              <w:rPr>
                <w:rFonts w:cs="Arial"/>
                <w:sz w:val="18"/>
                <w:szCs w:val="18"/>
              </w:rPr>
            </w:pPr>
            <w:r w:rsidRPr="00093453">
              <w:rPr>
                <w:rFonts w:cs="Arial"/>
                <w:sz w:val="18"/>
                <w:szCs w:val="18"/>
              </w:rPr>
              <w:t>1</w:t>
            </w:r>
          </w:p>
        </w:tc>
        <w:tc>
          <w:tcPr>
            <w:tcW w:w="2680" w:type="dxa"/>
          </w:tcPr>
          <w:p w:rsidR="00541B23" w:rsidRPr="00093453" w:rsidRDefault="00541B23" w:rsidP="00197FB3">
            <w:pPr>
              <w:widowControl w:val="0"/>
              <w:spacing w:before="240" w:after="240"/>
              <w:rPr>
                <w:rFonts w:cs="Arial"/>
                <w:sz w:val="18"/>
                <w:szCs w:val="18"/>
              </w:rPr>
            </w:pPr>
          </w:p>
        </w:tc>
        <w:tc>
          <w:tcPr>
            <w:tcW w:w="708" w:type="dxa"/>
          </w:tcPr>
          <w:p w:rsidR="00541B23" w:rsidRPr="00093453" w:rsidRDefault="00541B23" w:rsidP="00197FB3">
            <w:pPr>
              <w:widowControl w:val="0"/>
              <w:spacing w:before="240" w:after="240"/>
              <w:jc w:val="center"/>
              <w:rPr>
                <w:rFonts w:cs="Arial"/>
                <w:b/>
                <w:sz w:val="18"/>
                <w:szCs w:val="18"/>
              </w:rPr>
            </w:pPr>
            <w:r>
              <w:rPr>
                <w:rFonts w:cs="Arial"/>
                <w:b/>
                <w:sz w:val="18"/>
                <w:szCs w:val="18"/>
              </w:rPr>
              <w:t>3</w:t>
            </w:r>
            <w:r w:rsidR="00D627B6">
              <w:rPr>
                <w:rFonts w:cs="Arial"/>
                <w:b/>
                <w:sz w:val="18"/>
                <w:szCs w:val="18"/>
              </w:rPr>
              <w:t>8</w:t>
            </w:r>
          </w:p>
        </w:tc>
        <w:tc>
          <w:tcPr>
            <w:tcW w:w="1418" w:type="dxa"/>
          </w:tcPr>
          <w:p w:rsidR="00541B23" w:rsidRPr="00093453" w:rsidRDefault="00541B23" w:rsidP="00197FB3">
            <w:pPr>
              <w:widowControl w:val="0"/>
              <w:spacing w:before="240" w:after="240"/>
              <w:jc w:val="center"/>
              <w:rPr>
                <w:rFonts w:cs="Arial"/>
                <w:sz w:val="18"/>
                <w:szCs w:val="18"/>
              </w:rPr>
            </w:pPr>
          </w:p>
        </w:tc>
        <w:tc>
          <w:tcPr>
            <w:tcW w:w="1417" w:type="dxa"/>
          </w:tcPr>
          <w:p w:rsidR="00541B23" w:rsidRPr="00093453" w:rsidRDefault="00541B23" w:rsidP="00197FB3">
            <w:pPr>
              <w:widowControl w:val="0"/>
              <w:spacing w:before="240" w:after="240"/>
              <w:jc w:val="center"/>
              <w:rPr>
                <w:rFonts w:cs="Arial"/>
                <w:sz w:val="18"/>
                <w:szCs w:val="18"/>
              </w:rPr>
            </w:pPr>
          </w:p>
        </w:tc>
        <w:tc>
          <w:tcPr>
            <w:tcW w:w="1418" w:type="dxa"/>
          </w:tcPr>
          <w:p w:rsidR="00541B23" w:rsidRPr="00093453" w:rsidRDefault="00541B23" w:rsidP="00197FB3">
            <w:pPr>
              <w:widowControl w:val="0"/>
              <w:spacing w:before="240" w:after="240"/>
              <w:jc w:val="center"/>
              <w:rPr>
                <w:rFonts w:cs="Arial"/>
                <w:sz w:val="18"/>
                <w:szCs w:val="18"/>
              </w:rPr>
            </w:pPr>
          </w:p>
        </w:tc>
        <w:tc>
          <w:tcPr>
            <w:tcW w:w="1701" w:type="dxa"/>
          </w:tcPr>
          <w:p w:rsidR="00541B23" w:rsidRPr="00093453" w:rsidRDefault="00541B23" w:rsidP="00197FB3">
            <w:pPr>
              <w:widowControl w:val="0"/>
              <w:spacing w:before="240" w:after="240"/>
              <w:jc w:val="center"/>
              <w:rPr>
                <w:rFonts w:cs="Arial"/>
                <w:sz w:val="18"/>
                <w:szCs w:val="18"/>
              </w:rPr>
            </w:pPr>
          </w:p>
        </w:tc>
      </w:tr>
      <w:tr w:rsidR="00541B23" w:rsidRPr="00093453" w:rsidTr="00197FB3">
        <w:tc>
          <w:tcPr>
            <w:tcW w:w="5382" w:type="dxa"/>
            <w:gridSpan w:val="4"/>
            <w:shd w:val="clear" w:color="auto" w:fill="B8CCE4"/>
            <w:vAlign w:val="center"/>
          </w:tcPr>
          <w:p w:rsidR="00541B23" w:rsidRPr="00093453" w:rsidRDefault="00541B23" w:rsidP="00197FB3">
            <w:pPr>
              <w:widowControl w:val="0"/>
              <w:jc w:val="right"/>
              <w:rPr>
                <w:rFonts w:cs="Arial"/>
                <w:b/>
              </w:rPr>
            </w:pPr>
          </w:p>
          <w:p w:rsidR="00541B23" w:rsidRPr="00093453" w:rsidRDefault="00541B23" w:rsidP="00197FB3">
            <w:pPr>
              <w:widowControl w:val="0"/>
              <w:jc w:val="right"/>
              <w:rPr>
                <w:rFonts w:cs="Arial"/>
              </w:rPr>
            </w:pPr>
            <w:r w:rsidRPr="00093453">
              <w:rPr>
                <w:rFonts w:cs="Arial"/>
                <w:b/>
              </w:rPr>
              <w:t>RAZEM</w:t>
            </w:r>
          </w:p>
        </w:tc>
        <w:tc>
          <w:tcPr>
            <w:tcW w:w="1417" w:type="dxa"/>
            <w:vAlign w:val="center"/>
          </w:tcPr>
          <w:p w:rsidR="00541B23" w:rsidRPr="00093453" w:rsidRDefault="00541B23" w:rsidP="00197FB3">
            <w:pPr>
              <w:widowControl w:val="0"/>
              <w:jc w:val="right"/>
              <w:rPr>
                <w:rFonts w:cs="Arial"/>
              </w:rPr>
            </w:pPr>
          </w:p>
        </w:tc>
        <w:tc>
          <w:tcPr>
            <w:tcW w:w="1418" w:type="dxa"/>
            <w:vAlign w:val="center"/>
          </w:tcPr>
          <w:p w:rsidR="00541B23" w:rsidRPr="00093453" w:rsidRDefault="00541B23" w:rsidP="00197FB3">
            <w:pPr>
              <w:widowControl w:val="0"/>
              <w:jc w:val="right"/>
              <w:rPr>
                <w:rFonts w:cs="Arial"/>
              </w:rPr>
            </w:pPr>
          </w:p>
        </w:tc>
        <w:tc>
          <w:tcPr>
            <w:tcW w:w="1701" w:type="dxa"/>
            <w:vAlign w:val="center"/>
          </w:tcPr>
          <w:p w:rsidR="00541B23" w:rsidRPr="00093453" w:rsidRDefault="00541B23" w:rsidP="00197FB3">
            <w:pPr>
              <w:widowControl w:val="0"/>
              <w:jc w:val="right"/>
              <w:rPr>
                <w:rFonts w:cs="Arial"/>
              </w:rPr>
            </w:pPr>
          </w:p>
        </w:tc>
      </w:tr>
    </w:tbl>
    <w:p w:rsidR="00541B23" w:rsidRDefault="00541B23" w:rsidP="00B65649">
      <w:pPr>
        <w:tabs>
          <w:tab w:val="left" w:pos="7206"/>
          <w:tab w:val="left" w:pos="7631"/>
        </w:tabs>
        <w:spacing w:line="200" w:lineRule="atLeast"/>
        <w:ind w:left="709" w:hanging="425"/>
        <w:rPr>
          <w:rFonts w:cs="Arial"/>
          <w:b/>
          <w:sz w:val="20"/>
          <w:szCs w:val="20"/>
        </w:rPr>
      </w:pPr>
    </w:p>
    <w:p w:rsidR="00541B23" w:rsidRPr="00541B23" w:rsidRDefault="00541B23" w:rsidP="00541B23">
      <w:pPr>
        <w:tabs>
          <w:tab w:val="left" w:pos="-27265"/>
          <w:tab w:val="left" w:pos="30975"/>
        </w:tabs>
        <w:ind w:left="300" w:hanging="285"/>
        <w:rPr>
          <w:rFonts w:cs="Arial"/>
          <w:b/>
          <w:sz w:val="20"/>
          <w:szCs w:val="20"/>
        </w:rPr>
      </w:pPr>
      <w:r>
        <w:rPr>
          <w:rFonts w:cs="Arial"/>
          <w:b/>
          <w:sz w:val="20"/>
          <w:szCs w:val="20"/>
        </w:rPr>
        <w:t xml:space="preserve">1.1.2. </w:t>
      </w:r>
      <w:r w:rsidRPr="00177B6F">
        <w:rPr>
          <w:rFonts w:cs="Arial"/>
          <w:b/>
          <w:bCs/>
          <w:sz w:val="20"/>
        </w:rPr>
        <w:t xml:space="preserve">Oferujemy </w:t>
      </w:r>
      <w:r w:rsidR="00841BCE">
        <w:rPr>
          <w:rFonts w:cs="Arial"/>
          <w:b/>
          <w:bCs/>
          <w:sz w:val="20"/>
        </w:rPr>
        <w:t>następujące parametry techniczne w ramach kryterium oceny ofert</w:t>
      </w:r>
      <w:r>
        <w:rPr>
          <w:rFonts w:cs="Arial"/>
          <w:b/>
          <w:bCs/>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1701"/>
        <w:gridCol w:w="2551"/>
      </w:tblGrid>
      <w:tr w:rsidR="00526C6E" w:rsidRPr="00093453" w:rsidTr="00526C6E">
        <w:tc>
          <w:tcPr>
            <w:tcW w:w="562" w:type="dxa"/>
            <w:shd w:val="clear" w:color="auto" w:fill="B8CCE4"/>
            <w:vAlign w:val="center"/>
          </w:tcPr>
          <w:p w:rsidR="00526C6E" w:rsidRPr="00093453" w:rsidRDefault="00526C6E" w:rsidP="00197FB3">
            <w:pPr>
              <w:spacing w:before="120" w:after="120"/>
              <w:jc w:val="center"/>
              <w:rPr>
                <w:rFonts w:cs="Arial"/>
                <w:b/>
                <w:bCs/>
                <w:sz w:val="18"/>
                <w:szCs w:val="18"/>
              </w:rPr>
            </w:pPr>
            <w:r w:rsidRPr="00093453">
              <w:rPr>
                <w:rFonts w:cs="Arial"/>
                <w:b/>
                <w:bCs/>
                <w:sz w:val="18"/>
                <w:szCs w:val="18"/>
              </w:rPr>
              <w:t>Lp.</w:t>
            </w:r>
          </w:p>
        </w:tc>
        <w:tc>
          <w:tcPr>
            <w:tcW w:w="5075" w:type="dxa"/>
            <w:shd w:val="clear" w:color="auto" w:fill="B8CCE4"/>
            <w:vAlign w:val="center"/>
          </w:tcPr>
          <w:p w:rsidR="00526C6E" w:rsidRPr="00093453" w:rsidRDefault="00526C6E" w:rsidP="00197FB3">
            <w:pPr>
              <w:keepNext/>
              <w:spacing w:before="120" w:after="120"/>
              <w:jc w:val="center"/>
              <w:outlineLvl w:val="1"/>
              <w:rPr>
                <w:rFonts w:cs="Arial"/>
                <w:b/>
                <w:bCs/>
                <w:sz w:val="18"/>
                <w:szCs w:val="18"/>
              </w:rPr>
            </w:pPr>
            <w:r>
              <w:rPr>
                <w:rFonts w:cs="Arial"/>
                <w:b/>
                <w:bCs/>
                <w:sz w:val="18"/>
                <w:szCs w:val="18"/>
              </w:rPr>
              <w:t>Opis parametru</w:t>
            </w:r>
          </w:p>
        </w:tc>
        <w:tc>
          <w:tcPr>
            <w:tcW w:w="1701" w:type="dxa"/>
            <w:shd w:val="clear" w:color="auto" w:fill="B8CCE4"/>
            <w:vAlign w:val="center"/>
          </w:tcPr>
          <w:p w:rsidR="00526C6E" w:rsidRPr="00093453" w:rsidRDefault="00526C6E" w:rsidP="00197FB3">
            <w:pPr>
              <w:spacing w:before="120" w:after="120"/>
              <w:jc w:val="center"/>
              <w:rPr>
                <w:rFonts w:cs="Arial"/>
                <w:b/>
                <w:bCs/>
                <w:sz w:val="18"/>
                <w:szCs w:val="18"/>
              </w:rPr>
            </w:pPr>
            <w:r>
              <w:rPr>
                <w:rFonts w:cs="Arial"/>
                <w:b/>
                <w:bCs/>
                <w:sz w:val="18"/>
                <w:szCs w:val="18"/>
              </w:rPr>
              <w:t>Punktacja w kryterium „parametry techniczne”</w:t>
            </w:r>
          </w:p>
        </w:tc>
        <w:tc>
          <w:tcPr>
            <w:tcW w:w="2551" w:type="dxa"/>
            <w:shd w:val="clear" w:color="auto" w:fill="B8CCE4"/>
          </w:tcPr>
          <w:p w:rsidR="00526C6E" w:rsidRPr="00093453" w:rsidRDefault="00526C6E" w:rsidP="00197FB3">
            <w:pPr>
              <w:spacing w:before="120" w:after="120"/>
              <w:jc w:val="center"/>
              <w:rPr>
                <w:rFonts w:cs="Arial"/>
                <w:b/>
                <w:bCs/>
                <w:sz w:val="18"/>
                <w:szCs w:val="18"/>
              </w:rPr>
            </w:pPr>
            <w:r w:rsidRPr="00093453">
              <w:rPr>
                <w:rFonts w:cs="Arial"/>
                <w:b/>
                <w:bCs/>
                <w:sz w:val="18"/>
                <w:szCs w:val="18"/>
              </w:rPr>
              <w:t>PARAMETR OFEROWANY</w:t>
            </w:r>
          </w:p>
          <w:p w:rsidR="00526C6E" w:rsidRPr="00093453" w:rsidRDefault="00526C6E" w:rsidP="00197FB3">
            <w:pPr>
              <w:autoSpaceDE w:val="0"/>
              <w:autoSpaceDN w:val="0"/>
              <w:adjustRightInd w:val="0"/>
              <w:spacing w:after="120"/>
              <w:jc w:val="center"/>
              <w:rPr>
                <w:rFonts w:cs="Arial"/>
                <w:b/>
                <w:bCs/>
                <w:sz w:val="18"/>
                <w:szCs w:val="18"/>
              </w:rPr>
            </w:pPr>
            <w:r w:rsidRPr="00093453">
              <w:rPr>
                <w:rFonts w:cs="Arial"/>
                <w:b/>
                <w:bCs/>
                <w:sz w:val="18"/>
                <w:szCs w:val="18"/>
              </w:rPr>
              <w:t xml:space="preserve"> (WYPEŁNIA WYKONAWCA, wpisać </w:t>
            </w:r>
            <w:r>
              <w:rPr>
                <w:rFonts w:cs="Arial"/>
                <w:b/>
                <w:bCs/>
                <w:sz w:val="18"/>
                <w:szCs w:val="18"/>
              </w:rPr>
              <w:t>parametr oferowany</w:t>
            </w:r>
            <w:r w:rsidRPr="00093453">
              <w:rPr>
                <w:rFonts w:cs="Arial"/>
                <w:b/>
                <w:bCs/>
                <w:sz w:val="18"/>
                <w:szCs w:val="18"/>
              </w:rPr>
              <w:t>)</w:t>
            </w:r>
          </w:p>
          <w:p w:rsidR="00526C6E" w:rsidRPr="00093453" w:rsidRDefault="00526C6E" w:rsidP="00197FB3">
            <w:pPr>
              <w:pStyle w:val="Default"/>
              <w:spacing w:before="120" w:after="120"/>
              <w:jc w:val="center"/>
              <w:rPr>
                <w:rFonts w:ascii="Arial" w:hAnsi="Arial" w:cs="Arial"/>
                <w:b/>
                <w:bCs/>
                <w:sz w:val="20"/>
                <w:szCs w:val="20"/>
              </w:rPr>
            </w:pPr>
            <w:r>
              <w:rPr>
                <w:rFonts w:ascii="Arial" w:hAnsi="Arial" w:cs="Arial"/>
                <w:b/>
                <w:sz w:val="16"/>
                <w:szCs w:val="16"/>
              </w:rPr>
              <w:t>I</w:t>
            </w:r>
            <w:r w:rsidRPr="00093453">
              <w:rPr>
                <w:rFonts w:ascii="Arial" w:hAnsi="Arial" w:cs="Arial"/>
                <w:b/>
                <w:sz w:val="16"/>
                <w:szCs w:val="16"/>
              </w:rPr>
              <w:t xml:space="preserve">nformacje służące do oceny punktowej w kryterium „parametry techniczne”, określone przez Zamawiającego </w:t>
            </w:r>
            <w:r>
              <w:rPr>
                <w:rFonts w:ascii="Arial" w:hAnsi="Arial" w:cs="Arial"/>
                <w:b/>
                <w:sz w:val="16"/>
                <w:szCs w:val="16"/>
              </w:rPr>
              <w:br/>
            </w:r>
            <w:r w:rsidRPr="00093453">
              <w:rPr>
                <w:rFonts w:ascii="Arial" w:hAnsi="Arial" w:cs="Arial"/>
                <w:b/>
                <w:sz w:val="16"/>
                <w:szCs w:val="16"/>
              </w:rPr>
              <w:t>w</w:t>
            </w:r>
            <w:r>
              <w:rPr>
                <w:rFonts w:ascii="Arial" w:hAnsi="Arial" w:cs="Arial"/>
                <w:b/>
                <w:sz w:val="16"/>
                <w:szCs w:val="16"/>
              </w:rPr>
              <w:t xml:space="preserve"> </w:t>
            </w:r>
            <w:r w:rsidRPr="00093453">
              <w:rPr>
                <w:rFonts w:ascii="Arial" w:hAnsi="Arial" w:cs="Arial"/>
                <w:b/>
                <w:sz w:val="16"/>
                <w:szCs w:val="16"/>
              </w:rPr>
              <w:t xml:space="preserve"> SIWZ</w:t>
            </w:r>
          </w:p>
        </w:tc>
      </w:tr>
      <w:tr w:rsidR="00526C6E" w:rsidRPr="00093453" w:rsidTr="00526C6E">
        <w:tc>
          <w:tcPr>
            <w:tcW w:w="562" w:type="dxa"/>
            <w:vAlign w:val="center"/>
          </w:tcPr>
          <w:p w:rsidR="00526C6E" w:rsidRPr="00093453" w:rsidRDefault="00526C6E" w:rsidP="00197FB3">
            <w:pPr>
              <w:pStyle w:val="Default"/>
              <w:spacing w:before="120" w:after="120"/>
              <w:jc w:val="center"/>
              <w:rPr>
                <w:rFonts w:ascii="Arial" w:hAnsi="Arial" w:cs="Arial"/>
                <w:b/>
                <w:bCs/>
                <w:sz w:val="16"/>
                <w:szCs w:val="16"/>
              </w:rPr>
            </w:pPr>
            <w:r w:rsidRPr="00093453">
              <w:rPr>
                <w:rFonts w:ascii="Arial" w:hAnsi="Arial" w:cs="Arial"/>
                <w:b/>
                <w:bCs/>
                <w:sz w:val="16"/>
                <w:szCs w:val="16"/>
              </w:rPr>
              <w:t>1</w:t>
            </w:r>
          </w:p>
        </w:tc>
        <w:tc>
          <w:tcPr>
            <w:tcW w:w="5075" w:type="dxa"/>
            <w:vAlign w:val="center"/>
          </w:tcPr>
          <w:p w:rsidR="00526C6E" w:rsidRPr="00093453" w:rsidRDefault="00526C6E" w:rsidP="00197FB3">
            <w:pPr>
              <w:pStyle w:val="Default"/>
              <w:spacing w:before="120" w:after="120"/>
              <w:jc w:val="center"/>
              <w:rPr>
                <w:rFonts w:ascii="Arial" w:hAnsi="Arial" w:cs="Arial"/>
                <w:b/>
                <w:bCs/>
                <w:sz w:val="16"/>
                <w:szCs w:val="16"/>
              </w:rPr>
            </w:pPr>
            <w:r w:rsidRPr="00093453">
              <w:rPr>
                <w:rFonts w:ascii="Arial" w:hAnsi="Arial" w:cs="Arial"/>
                <w:b/>
                <w:bCs/>
                <w:sz w:val="16"/>
                <w:szCs w:val="16"/>
              </w:rPr>
              <w:t>2</w:t>
            </w:r>
          </w:p>
        </w:tc>
        <w:tc>
          <w:tcPr>
            <w:tcW w:w="1701" w:type="dxa"/>
            <w:vAlign w:val="center"/>
          </w:tcPr>
          <w:p w:rsidR="00526C6E" w:rsidRPr="00093453" w:rsidRDefault="00526C6E" w:rsidP="00197FB3">
            <w:pPr>
              <w:spacing w:before="120" w:after="120"/>
              <w:jc w:val="center"/>
              <w:rPr>
                <w:rFonts w:cs="Arial"/>
                <w:b/>
                <w:bCs/>
                <w:sz w:val="16"/>
                <w:szCs w:val="16"/>
              </w:rPr>
            </w:pPr>
            <w:r>
              <w:rPr>
                <w:rFonts w:cs="Arial"/>
                <w:b/>
                <w:bCs/>
                <w:sz w:val="16"/>
                <w:szCs w:val="16"/>
              </w:rPr>
              <w:t>3</w:t>
            </w:r>
          </w:p>
        </w:tc>
        <w:tc>
          <w:tcPr>
            <w:tcW w:w="2551" w:type="dxa"/>
            <w:vAlign w:val="center"/>
          </w:tcPr>
          <w:p w:rsidR="00526C6E" w:rsidRPr="00093453" w:rsidRDefault="00526C6E" w:rsidP="00197FB3">
            <w:pPr>
              <w:pStyle w:val="Default"/>
              <w:spacing w:before="120" w:after="120"/>
              <w:jc w:val="center"/>
              <w:rPr>
                <w:rFonts w:ascii="Arial" w:hAnsi="Arial" w:cs="Arial"/>
                <w:b/>
                <w:bCs/>
                <w:sz w:val="16"/>
                <w:szCs w:val="16"/>
              </w:rPr>
            </w:pPr>
            <w:r>
              <w:rPr>
                <w:rFonts w:ascii="Arial" w:hAnsi="Arial" w:cs="Arial"/>
                <w:b/>
                <w:bCs/>
                <w:sz w:val="16"/>
                <w:szCs w:val="16"/>
              </w:rPr>
              <w:t>4</w:t>
            </w:r>
          </w:p>
        </w:tc>
      </w:tr>
      <w:tr w:rsidR="00526C6E" w:rsidRPr="00093453" w:rsidTr="00526C6E">
        <w:tc>
          <w:tcPr>
            <w:tcW w:w="562" w:type="dxa"/>
            <w:vAlign w:val="center"/>
          </w:tcPr>
          <w:p w:rsidR="00526C6E" w:rsidRPr="00093453" w:rsidRDefault="00526C6E" w:rsidP="00197FB3">
            <w:pPr>
              <w:pStyle w:val="Default"/>
              <w:spacing w:before="120" w:after="120"/>
              <w:jc w:val="center"/>
              <w:rPr>
                <w:rFonts w:ascii="Arial" w:hAnsi="Arial" w:cs="Arial"/>
                <w:bCs/>
                <w:sz w:val="18"/>
                <w:szCs w:val="18"/>
              </w:rPr>
            </w:pPr>
            <w:r w:rsidRPr="00093453">
              <w:rPr>
                <w:rFonts w:ascii="Arial" w:hAnsi="Arial" w:cs="Arial"/>
                <w:bCs/>
                <w:sz w:val="18"/>
                <w:szCs w:val="18"/>
              </w:rPr>
              <w:t>1.</w:t>
            </w:r>
          </w:p>
        </w:tc>
        <w:tc>
          <w:tcPr>
            <w:tcW w:w="5075" w:type="dxa"/>
            <w:vAlign w:val="center"/>
          </w:tcPr>
          <w:p w:rsidR="00526C6E" w:rsidRPr="0050032D" w:rsidRDefault="00526C6E" w:rsidP="00197FB3">
            <w:pPr>
              <w:pStyle w:val="Default"/>
              <w:spacing w:before="120" w:after="120"/>
              <w:jc w:val="center"/>
              <w:rPr>
                <w:rFonts w:ascii="Arial" w:hAnsi="Arial" w:cs="Arial"/>
                <w:b/>
                <w:bCs/>
                <w:sz w:val="18"/>
                <w:szCs w:val="18"/>
              </w:rPr>
            </w:pPr>
            <w:r w:rsidRPr="0050032D">
              <w:rPr>
                <w:rFonts w:ascii="Arial" w:hAnsi="Arial" w:cs="Arial"/>
                <w:bCs/>
                <w:sz w:val="18"/>
                <w:szCs w:val="18"/>
              </w:rPr>
              <w:t>Komputer dodatkowo wyposażony na panelu przednim w filtr powietrza chroniący wnętrze przed kurzem, pyłem itp. Filtr demontowany bez użycia narzędzi. Funkcją włączająca przypomnienie o konieczności oczyszczenia lub zastąpienia filtra powietrza</w:t>
            </w:r>
          </w:p>
        </w:tc>
        <w:tc>
          <w:tcPr>
            <w:tcW w:w="1701" w:type="dxa"/>
            <w:vAlign w:val="center"/>
          </w:tcPr>
          <w:p w:rsidR="00526C6E" w:rsidRPr="0050032D" w:rsidRDefault="00526C6E" w:rsidP="00197FB3">
            <w:pPr>
              <w:spacing w:before="120" w:after="120"/>
              <w:jc w:val="center"/>
              <w:rPr>
                <w:rFonts w:cs="Arial"/>
                <w:bCs/>
                <w:sz w:val="18"/>
                <w:szCs w:val="18"/>
              </w:rPr>
            </w:pPr>
            <w:r w:rsidRPr="0050032D">
              <w:rPr>
                <w:rFonts w:cs="Arial"/>
                <w:bCs/>
                <w:sz w:val="18"/>
                <w:szCs w:val="18"/>
              </w:rPr>
              <w:t xml:space="preserve">NIE </w:t>
            </w:r>
            <w:r w:rsidRPr="0050032D">
              <w:rPr>
                <w:rFonts w:cs="Arial"/>
                <w:b/>
                <w:bCs/>
                <w:sz w:val="18"/>
                <w:szCs w:val="18"/>
              </w:rPr>
              <w:t>– 0 pkt</w:t>
            </w:r>
          </w:p>
          <w:p w:rsidR="00526C6E" w:rsidRPr="0050032D" w:rsidRDefault="00526C6E" w:rsidP="00197FB3">
            <w:pPr>
              <w:spacing w:after="120"/>
              <w:jc w:val="center"/>
              <w:rPr>
                <w:rFonts w:cs="Arial"/>
                <w:bCs/>
                <w:sz w:val="18"/>
                <w:szCs w:val="18"/>
              </w:rPr>
            </w:pPr>
            <w:r w:rsidRPr="0050032D">
              <w:rPr>
                <w:rFonts w:cs="Arial"/>
                <w:bCs/>
                <w:sz w:val="18"/>
                <w:szCs w:val="18"/>
              </w:rPr>
              <w:t xml:space="preserve">TAK  </w:t>
            </w:r>
            <w:r w:rsidRPr="0050032D">
              <w:rPr>
                <w:rFonts w:cs="Arial"/>
                <w:b/>
                <w:bCs/>
                <w:sz w:val="18"/>
                <w:szCs w:val="18"/>
              </w:rPr>
              <w:t>– 15 pkt</w:t>
            </w:r>
          </w:p>
        </w:tc>
        <w:tc>
          <w:tcPr>
            <w:tcW w:w="2551" w:type="dxa"/>
            <w:vAlign w:val="center"/>
          </w:tcPr>
          <w:p w:rsidR="00526C6E" w:rsidRPr="00093453" w:rsidRDefault="00526C6E" w:rsidP="00197FB3">
            <w:pPr>
              <w:pStyle w:val="Default"/>
              <w:spacing w:before="120" w:after="120"/>
              <w:jc w:val="center"/>
              <w:rPr>
                <w:rFonts w:ascii="Arial" w:hAnsi="Arial" w:cs="Arial"/>
                <w:b/>
                <w:bCs/>
                <w:sz w:val="18"/>
                <w:szCs w:val="18"/>
              </w:rPr>
            </w:pPr>
          </w:p>
        </w:tc>
      </w:tr>
      <w:tr w:rsidR="00526C6E" w:rsidRPr="00093453" w:rsidTr="00526C6E">
        <w:tc>
          <w:tcPr>
            <w:tcW w:w="562" w:type="dxa"/>
            <w:vAlign w:val="center"/>
          </w:tcPr>
          <w:p w:rsidR="00526C6E" w:rsidRPr="00093453" w:rsidRDefault="00526C6E" w:rsidP="00197FB3">
            <w:pPr>
              <w:pStyle w:val="Default"/>
              <w:spacing w:before="120" w:after="120"/>
              <w:jc w:val="center"/>
              <w:rPr>
                <w:rFonts w:ascii="Arial" w:hAnsi="Arial" w:cs="Arial"/>
                <w:bCs/>
                <w:sz w:val="18"/>
                <w:szCs w:val="18"/>
              </w:rPr>
            </w:pPr>
            <w:r w:rsidRPr="00093453">
              <w:rPr>
                <w:rFonts w:ascii="Arial" w:hAnsi="Arial" w:cs="Arial"/>
                <w:bCs/>
                <w:sz w:val="18"/>
                <w:szCs w:val="18"/>
              </w:rPr>
              <w:t>2.</w:t>
            </w:r>
          </w:p>
        </w:tc>
        <w:tc>
          <w:tcPr>
            <w:tcW w:w="5075" w:type="dxa"/>
            <w:vAlign w:val="center"/>
          </w:tcPr>
          <w:p w:rsidR="00526C6E" w:rsidRPr="0050032D" w:rsidRDefault="00526C6E" w:rsidP="00197FB3">
            <w:pPr>
              <w:pStyle w:val="Default"/>
              <w:spacing w:before="120" w:after="120"/>
              <w:jc w:val="center"/>
              <w:rPr>
                <w:rFonts w:ascii="Arial" w:hAnsi="Arial" w:cs="Arial"/>
                <w:bCs/>
                <w:sz w:val="18"/>
                <w:szCs w:val="18"/>
              </w:rPr>
            </w:pPr>
            <w:r w:rsidRPr="0050032D">
              <w:rPr>
                <w:rFonts w:ascii="Arial" w:eastAsia="SimSun" w:hAnsi="Arial" w:cs="Arial"/>
                <w:bCs/>
                <w:sz w:val="18"/>
                <w:szCs w:val="18"/>
              </w:rPr>
              <w:t>Pamięć masowa</w:t>
            </w:r>
          </w:p>
        </w:tc>
        <w:tc>
          <w:tcPr>
            <w:tcW w:w="1701" w:type="dxa"/>
            <w:vAlign w:val="center"/>
          </w:tcPr>
          <w:p w:rsidR="00526C6E" w:rsidRPr="0050032D" w:rsidRDefault="00526C6E" w:rsidP="00197FB3">
            <w:pPr>
              <w:spacing w:before="120" w:after="120"/>
              <w:jc w:val="center"/>
              <w:rPr>
                <w:rFonts w:cs="Arial"/>
                <w:bCs/>
                <w:sz w:val="18"/>
                <w:szCs w:val="18"/>
              </w:rPr>
            </w:pPr>
            <w:r w:rsidRPr="0050032D">
              <w:rPr>
                <w:rFonts w:cs="Arial"/>
                <w:bCs/>
                <w:sz w:val="18"/>
                <w:szCs w:val="18"/>
              </w:rPr>
              <w:t>M2 SSD 240 GB</w:t>
            </w:r>
            <w:r w:rsidRPr="0050032D">
              <w:rPr>
                <w:rFonts w:cs="Arial"/>
                <w:b/>
                <w:bCs/>
                <w:sz w:val="18"/>
                <w:szCs w:val="18"/>
              </w:rPr>
              <w:t>– 0 pkt</w:t>
            </w:r>
          </w:p>
          <w:p w:rsidR="00526C6E" w:rsidRPr="0050032D" w:rsidRDefault="00526C6E" w:rsidP="00197FB3">
            <w:pPr>
              <w:spacing w:before="120" w:after="120"/>
              <w:jc w:val="center"/>
              <w:rPr>
                <w:rFonts w:cs="Arial"/>
                <w:bCs/>
                <w:sz w:val="18"/>
                <w:szCs w:val="18"/>
              </w:rPr>
            </w:pPr>
            <w:r w:rsidRPr="0050032D">
              <w:rPr>
                <w:rFonts w:cs="Arial"/>
                <w:bCs/>
                <w:sz w:val="18"/>
                <w:szCs w:val="18"/>
              </w:rPr>
              <w:t>M2 SSD powyżej 240 GB</w:t>
            </w:r>
            <w:r w:rsidRPr="0050032D">
              <w:rPr>
                <w:rFonts w:cs="Arial"/>
                <w:b/>
                <w:bCs/>
                <w:sz w:val="18"/>
                <w:szCs w:val="18"/>
              </w:rPr>
              <w:t xml:space="preserve"> – 5 pkt</w:t>
            </w:r>
          </w:p>
        </w:tc>
        <w:tc>
          <w:tcPr>
            <w:tcW w:w="2551" w:type="dxa"/>
            <w:vAlign w:val="center"/>
          </w:tcPr>
          <w:p w:rsidR="00526C6E" w:rsidRPr="00093453" w:rsidRDefault="00526C6E" w:rsidP="00197FB3">
            <w:pPr>
              <w:pStyle w:val="Default"/>
              <w:spacing w:before="120" w:after="120"/>
              <w:jc w:val="center"/>
              <w:rPr>
                <w:rFonts w:ascii="Arial" w:hAnsi="Arial" w:cs="Arial"/>
                <w:b/>
                <w:bCs/>
                <w:sz w:val="18"/>
                <w:szCs w:val="18"/>
              </w:rPr>
            </w:pPr>
          </w:p>
        </w:tc>
      </w:tr>
      <w:tr w:rsidR="00526C6E" w:rsidRPr="00093453" w:rsidTr="00526C6E">
        <w:tc>
          <w:tcPr>
            <w:tcW w:w="562" w:type="dxa"/>
            <w:vAlign w:val="center"/>
          </w:tcPr>
          <w:p w:rsidR="00526C6E" w:rsidRPr="00093453" w:rsidRDefault="00526C6E" w:rsidP="00197FB3">
            <w:pPr>
              <w:pStyle w:val="Default"/>
              <w:spacing w:before="120" w:after="120"/>
              <w:jc w:val="center"/>
              <w:rPr>
                <w:rFonts w:ascii="Arial" w:hAnsi="Arial" w:cs="Arial"/>
                <w:bCs/>
                <w:sz w:val="18"/>
                <w:szCs w:val="18"/>
              </w:rPr>
            </w:pPr>
            <w:r w:rsidRPr="00093453">
              <w:rPr>
                <w:rFonts w:ascii="Arial" w:hAnsi="Arial" w:cs="Arial"/>
                <w:bCs/>
                <w:sz w:val="18"/>
                <w:szCs w:val="18"/>
              </w:rPr>
              <w:t>3.</w:t>
            </w:r>
          </w:p>
        </w:tc>
        <w:tc>
          <w:tcPr>
            <w:tcW w:w="5075" w:type="dxa"/>
            <w:vAlign w:val="center"/>
          </w:tcPr>
          <w:p w:rsidR="00526C6E" w:rsidRPr="00841BCE" w:rsidRDefault="00526C6E" w:rsidP="00841BCE">
            <w:pPr>
              <w:pStyle w:val="Tekstpodstawowywcity"/>
              <w:spacing w:before="120"/>
              <w:ind w:left="0" w:right="-57"/>
              <w:jc w:val="center"/>
              <w:rPr>
                <w:rFonts w:cs="Arial"/>
                <w:sz w:val="18"/>
                <w:szCs w:val="18"/>
              </w:rPr>
            </w:pPr>
            <w:r w:rsidRPr="00841BCE">
              <w:rPr>
                <w:rFonts w:cs="Arial"/>
                <w:bCs/>
                <w:color w:val="000000"/>
                <w:sz w:val="18"/>
                <w:szCs w:val="18"/>
              </w:rPr>
              <w:t>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w:t>
            </w:r>
          </w:p>
        </w:tc>
        <w:tc>
          <w:tcPr>
            <w:tcW w:w="1701" w:type="dxa"/>
            <w:vAlign w:val="center"/>
          </w:tcPr>
          <w:p w:rsidR="00526C6E" w:rsidRPr="0050032D" w:rsidRDefault="00526C6E" w:rsidP="00197FB3">
            <w:pPr>
              <w:spacing w:before="120" w:after="120"/>
              <w:jc w:val="center"/>
              <w:rPr>
                <w:rFonts w:cs="Arial"/>
                <w:bCs/>
                <w:sz w:val="18"/>
                <w:szCs w:val="18"/>
              </w:rPr>
            </w:pPr>
            <w:r w:rsidRPr="0050032D">
              <w:rPr>
                <w:rFonts w:cs="Arial"/>
                <w:bCs/>
                <w:sz w:val="18"/>
                <w:szCs w:val="18"/>
              </w:rPr>
              <w:t xml:space="preserve">Nie </w:t>
            </w:r>
            <w:r w:rsidRPr="0050032D">
              <w:rPr>
                <w:rFonts w:cs="Arial"/>
                <w:b/>
                <w:bCs/>
                <w:sz w:val="18"/>
                <w:szCs w:val="18"/>
              </w:rPr>
              <w:t>– 0 pkt</w:t>
            </w:r>
          </w:p>
          <w:p w:rsidR="00526C6E" w:rsidRPr="0050032D" w:rsidRDefault="00526C6E" w:rsidP="00197FB3">
            <w:pPr>
              <w:spacing w:before="120" w:after="120"/>
              <w:jc w:val="center"/>
              <w:rPr>
                <w:rFonts w:cs="Arial"/>
                <w:bCs/>
                <w:sz w:val="18"/>
                <w:szCs w:val="18"/>
              </w:rPr>
            </w:pPr>
            <w:r w:rsidRPr="0050032D">
              <w:rPr>
                <w:rFonts w:cs="Arial"/>
                <w:bCs/>
                <w:sz w:val="18"/>
                <w:szCs w:val="18"/>
              </w:rPr>
              <w:t xml:space="preserve">Tak </w:t>
            </w:r>
            <w:r w:rsidRPr="0050032D">
              <w:rPr>
                <w:rFonts w:cs="Arial"/>
                <w:b/>
                <w:bCs/>
                <w:sz w:val="18"/>
                <w:szCs w:val="18"/>
              </w:rPr>
              <w:t>– 5 pkt</w:t>
            </w:r>
          </w:p>
        </w:tc>
        <w:tc>
          <w:tcPr>
            <w:tcW w:w="2551" w:type="dxa"/>
            <w:vAlign w:val="center"/>
          </w:tcPr>
          <w:p w:rsidR="00526C6E" w:rsidRPr="00093453" w:rsidRDefault="00526C6E" w:rsidP="00197FB3">
            <w:pPr>
              <w:pStyle w:val="Default"/>
              <w:spacing w:before="120" w:after="120"/>
              <w:jc w:val="center"/>
              <w:rPr>
                <w:rFonts w:ascii="Arial" w:hAnsi="Arial" w:cs="Arial"/>
                <w:b/>
                <w:bCs/>
                <w:sz w:val="18"/>
                <w:szCs w:val="18"/>
              </w:rPr>
            </w:pPr>
          </w:p>
        </w:tc>
      </w:tr>
      <w:tr w:rsidR="00526C6E" w:rsidRPr="00093453" w:rsidTr="00526C6E">
        <w:tc>
          <w:tcPr>
            <w:tcW w:w="562" w:type="dxa"/>
            <w:vAlign w:val="center"/>
          </w:tcPr>
          <w:p w:rsidR="00526C6E" w:rsidRPr="00093453" w:rsidRDefault="00526C6E" w:rsidP="00197FB3">
            <w:pPr>
              <w:pStyle w:val="Default"/>
              <w:spacing w:before="120" w:after="120"/>
              <w:jc w:val="center"/>
              <w:rPr>
                <w:rFonts w:ascii="Arial" w:hAnsi="Arial" w:cs="Arial"/>
                <w:bCs/>
                <w:sz w:val="18"/>
                <w:szCs w:val="18"/>
              </w:rPr>
            </w:pPr>
            <w:r w:rsidRPr="00093453">
              <w:rPr>
                <w:rFonts w:ascii="Arial" w:hAnsi="Arial" w:cs="Arial"/>
                <w:bCs/>
                <w:sz w:val="18"/>
                <w:szCs w:val="18"/>
              </w:rPr>
              <w:t>4.</w:t>
            </w:r>
          </w:p>
        </w:tc>
        <w:tc>
          <w:tcPr>
            <w:tcW w:w="5075" w:type="dxa"/>
            <w:vAlign w:val="center"/>
          </w:tcPr>
          <w:p w:rsidR="00526C6E" w:rsidRPr="0050032D" w:rsidRDefault="00526C6E" w:rsidP="00197FB3">
            <w:pPr>
              <w:pStyle w:val="Default"/>
              <w:spacing w:before="120" w:after="120"/>
              <w:jc w:val="center"/>
              <w:rPr>
                <w:rFonts w:ascii="Arial" w:eastAsia="SimSun" w:hAnsi="Arial" w:cs="Arial"/>
                <w:bCs/>
                <w:sz w:val="18"/>
                <w:szCs w:val="18"/>
              </w:rPr>
            </w:pPr>
            <w:r w:rsidRPr="0050032D">
              <w:rPr>
                <w:rStyle w:val="A14"/>
                <w:rFonts w:ascii="Arial" w:hAnsi="Arial" w:cs="Arial"/>
                <w:sz w:val="18"/>
                <w:szCs w:val="18"/>
              </w:rPr>
              <w:t>Regulacja wysokości monitora</w:t>
            </w:r>
          </w:p>
        </w:tc>
        <w:tc>
          <w:tcPr>
            <w:tcW w:w="1701" w:type="dxa"/>
            <w:vAlign w:val="center"/>
          </w:tcPr>
          <w:p w:rsidR="00526C6E" w:rsidRPr="0050032D" w:rsidRDefault="00526C6E" w:rsidP="00197FB3">
            <w:pPr>
              <w:spacing w:before="120" w:after="120"/>
              <w:jc w:val="center"/>
              <w:rPr>
                <w:rStyle w:val="A14"/>
                <w:rFonts w:cs="Arial"/>
                <w:sz w:val="18"/>
                <w:szCs w:val="18"/>
              </w:rPr>
            </w:pPr>
            <w:r w:rsidRPr="0050032D">
              <w:rPr>
                <w:rStyle w:val="A14"/>
                <w:rFonts w:cs="Arial"/>
                <w:sz w:val="18"/>
                <w:szCs w:val="18"/>
              </w:rPr>
              <w:t xml:space="preserve">Monitor bez regulacji </w:t>
            </w:r>
            <w:r w:rsidRPr="0050032D">
              <w:rPr>
                <w:rFonts w:cs="Arial"/>
                <w:b/>
                <w:bCs/>
                <w:sz w:val="18"/>
                <w:szCs w:val="18"/>
              </w:rPr>
              <w:t>– 0 pkt</w:t>
            </w:r>
          </w:p>
          <w:p w:rsidR="00526C6E" w:rsidRPr="0050032D" w:rsidRDefault="00526C6E" w:rsidP="00197FB3">
            <w:pPr>
              <w:spacing w:before="120" w:after="120"/>
              <w:jc w:val="center"/>
              <w:rPr>
                <w:rFonts w:cs="Arial"/>
                <w:bCs/>
                <w:sz w:val="18"/>
                <w:szCs w:val="18"/>
              </w:rPr>
            </w:pPr>
            <w:r w:rsidRPr="0050032D">
              <w:rPr>
                <w:rStyle w:val="A14"/>
                <w:rFonts w:cs="Arial"/>
                <w:sz w:val="18"/>
                <w:szCs w:val="18"/>
              </w:rPr>
              <w:t xml:space="preserve">Monitor z regulacją </w:t>
            </w:r>
            <w:r w:rsidRPr="0050032D">
              <w:rPr>
                <w:rFonts w:cs="Arial"/>
                <w:b/>
                <w:bCs/>
                <w:sz w:val="18"/>
                <w:szCs w:val="18"/>
              </w:rPr>
              <w:t>– 5 pkt</w:t>
            </w:r>
          </w:p>
        </w:tc>
        <w:tc>
          <w:tcPr>
            <w:tcW w:w="2551" w:type="dxa"/>
            <w:vAlign w:val="center"/>
          </w:tcPr>
          <w:p w:rsidR="00526C6E" w:rsidRPr="00093453" w:rsidRDefault="00526C6E" w:rsidP="00197FB3">
            <w:pPr>
              <w:pStyle w:val="Default"/>
              <w:spacing w:before="120" w:after="120"/>
              <w:jc w:val="center"/>
              <w:rPr>
                <w:rFonts w:ascii="Arial" w:hAnsi="Arial" w:cs="Arial"/>
                <w:b/>
                <w:bCs/>
                <w:sz w:val="18"/>
                <w:szCs w:val="18"/>
              </w:rPr>
            </w:pPr>
          </w:p>
        </w:tc>
      </w:tr>
      <w:tr w:rsidR="00526C6E" w:rsidRPr="00093453" w:rsidTr="00526C6E">
        <w:tc>
          <w:tcPr>
            <w:tcW w:w="562" w:type="dxa"/>
            <w:vAlign w:val="center"/>
          </w:tcPr>
          <w:p w:rsidR="00526C6E" w:rsidRPr="00093453" w:rsidRDefault="00526C6E" w:rsidP="00197FB3">
            <w:pPr>
              <w:pStyle w:val="Default"/>
              <w:spacing w:before="120" w:after="120"/>
              <w:jc w:val="center"/>
              <w:rPr>
                <w:rFonts w:ascii="Arial" w:hAnsi="Arial" w:cs="Arial"/>
                <w:bCs/>
                <w:sz w:val="18"/>
                <w:szCs w:val="18"/>
              </w:rPr>
            </w:pPr>
            <w:r w:rsidRPr="00093453">
              <w:rPr>
                <w:rFonts w:ascii="Arial" w:hAnsi="Arial" w:cs="Arial"/>
                <w:bCs/>
                <w:sz w:val="18"/>
                <w:szCs w:val="18"/>
              </w:rPr>
              <w:t>5.</w:t>
            </w:r>
          </w:p>
        </w:tc>
        <w:tc>
          <w:tcPr>
            <w:tcW w:w="5075" w:type="dxa"/>
            <w:vAlign w:val="center"/>
          </w:tcPr>
          <w:p w:rsidR="00526C6E" w:rsidRPr="0050032D" w:rsidRDefault="00526C6E" w:rsidP="00197FB3">
            <w:pPr>
              <w:pStyle w:val="Default"/>
              <w:spacing w:before="120" w:after="120"/>
              <w:jc w:val="center"/>
              <w:rPr>
                <w:rFonts w:ascii="Arial" w:hAnsi="Arial" w:cs="Arial"/>
                <w:bCs/>
                <w:sz w:val="18"/>
                <w:szCs w:val="18"/>
              </w:rPr>
            </w:pPr>
            <w:r w:rsidRPr="0050032D">
              <w:rPr>
                <w:rFonts w:ascii="Arial" w:hAnsi="Arial" w:cs="Arial"/>
                <w:bCs/>
                <w:sz w:val="18"/>
                <w:szCs w:val="18"/>
              </w:rPr>
              <w:t>Wewnętrzne porty w monitorze</w:t>
            </w:r>
          </w:p>
        </w:tc>
        <w:tc>
          <w:tcPr>
            <w:tcW w:w="1701" w:type="dxa"/>
            <w:vAlign w:val="center"/>
          </w:tcPr>
          <w:p w:rsidR="00526C6E" w:rsidRPr="0050032D" w:rsidRDefault="00526C6E" w:rsidP="00197FB3">
            <w:pPr>
              <w:spacing w:before="120" w:after="120"/>
              <w:jc w:val="center"/>
              <w:rPr>
                <w:rFonts w:cs="Arial"/>
                <w:bCs/>
                <w:sz w:val="18"/>
                <w:szCs w:val="18"/>
              </w:rPr>
            </w:pPr>
            <w:r w:rsidRPr="0050032D">
              <w:rPr>
                <w:rFonts w:cs="Arial"/>
                <w:bCs/>
                <w:sz w:val="18"/>
                <w:szCs w:val="18"/>
              </w:rPr>
              <w:t xml:space="preserve">Monitor bez portów </w:t>
            </w:r>
            <w:r w:rsidRPr="0050032D">
              <w:rPr>
                <w:rFonts w:cs="Arial"/>
                <w:b/>
                <w:bCs/>
                <w:sz w:val="18"/>
                <w:szCs w:val="18"/>
              </w:rPr>
              <w:t>– 0 pkt</w:t>
            </w:r>
          </w:p>
          <w:p w:rsidR="00526C6E" w:rsidRPr="0050032D" w:rsidRDefault="00526C6E" w:rsidP="00197FB3">
            <w:pPr>
              <w:spacing w:before="120" w:after="120"/>
              <w:jc w:val="center"/>
              <w:rPr>
                <w:rFonts w:cs="Arial"/>
                <w:bCs/>
                <w:sz w:val="18"/>
                <w:szCs w:val="18"/>
              </w:rPr>
            </w:pPr>
            <w:r w:rsidRPr="0050032D">
              <w:rPr>
                <w:rFonts w:cs="Arial"/>
                <w:bCs/>
                <w:sz w:val="18"/>
                <w:szCs w:val="18"/>
              </w:rPr>
              <w:t xml:space="preserve">Monitor z wewnętrznymi  portami min. 2x USB 3.0 </w:t>
            </w:r>
            <w:r w:rsidRPr="0050032D">
              <w:rPr>
                <w:rFonts w:cs="Arial"/>
                <w:b/>
                <w:bCs/>
                <w:sz w:val="18"/>
                <w:szCs w:val="18"/>
              </w:rPr>
              <w:t>– 5 pkt</w:t>
            </w:r>
          </w:p>
        </w:tc>
        <w:tc>
          <w:tcPr>
            <w:tcW w:w="2551" w:type="dxa"/>
            <w:vAlign w:val="center"/>
          </w:tcPr>
          <w:p w:rsidR="00526C6E" w:rsidRPr="00093453" w:rsidRDefault="00526C6E" w:rsidP="00197FB3">
            <w:pPr>
              <w:pStyle w:val="Default"/>
              <w:spacing w:before="120" w:after="120"/>
              <w:jc w:val="center"/>
              <w:rPr>
                <w:rFonts w:ascii="Arial" w:hAnsi="Arial" w:cs="Arial"/>
                <w:b/>
                <w:bCs/>
                <w:sz w:val="18"/>
                <w:szCs w:val="18"/>
              </w:rPr>
            </w:pPr>
          </w:p>
        </w:tc>
      </w:tr>
      <w:tr w:rsidR="00526C6E" w:rsidRPr="00093453" w:rsidTr="00526C6E">
        <w:tc>
          <w:tcPr>
            <w:tcW w:w="562" w:type="dxa"/>
            <w:vAlign w:val="center"/>
          </w:tcPr>
          <w:p w:rsidR="00526C6E" w:rsidRPr="00093453" w:rsidRDefault="00526C6E" w:rsidP="00197FB3">
            <w:pPr>
              <w:pStyle w:val="Default"/>
              <w:spacing w:before="120" w:after="120"/>
              <w:jc w:val="center"/>
              <w:rPr>
                <w:rFonts w:ascii="Arial" w:hAnsi="Arial" w:cs="Arial"/>
                <w:bCs/>
                <w:sz w:val="18"/>
                <w:szCs w:val="18"/>
              </w:rPr>
            </w:pPr>
            <w:r w:rsidRPr="00093453">
              <w:rPr>
                <w:rFonts w:ascii="Arial" w:hAnsi="Arial" w:cs="Arial"/>
                <w:bCs/>
                <w:sz w:val="18"/>
                <w:szCs w:val="18"/>
              </w:rPr>
              <w:t>6.</w:t>
            </w:r>
          </w:p>
        </w:tc>
        <w:tc>
          <w:tcPr>
            <w:tcW w:w="5075" w:type="dxa"/>
            <w:vAlign w:val="center"/>
          </w:tcPr>
          <w:p w:rsidR="00526C6E" w:rsidRPr="0050032D" w:rsidRDefault="00526C6E" w:rsidP="00197FB3">
            <w:pPr>
              <w:pStyle w:val="Default"/>
              <w:spacing w:before="120" w:after="120"/>
              <w:jc w:val="center"/>
              <w:rPr>
                <w:rStyle w:val="A14"/>
                <w:rFonts w:ascii="Arial" w:hAnsi="Arial" w:cs="Arial"/>
                <w:bCs/>
                <w:sz w:val="18"/>
                <w:szCs w:val="18"/>
              </w:rPr>
            </w:pPr>
            <w:r w:rsidRPr="0050032D">
              <w:rPr>
                <w:rFonts w:ascii="Arial" w:hAnsi="Arial" w:cs="Arial"/>
                <w:bCs/>
                <w:sz w:val="18"/>
                <w:szCs w:val="18"/>
              </w:rPr>
              <w:t>PIVOT monitora</w:t>
            </w:r>
          </w:p>
        </w:tc>
        <w:tc>
          <w:tcPr>
            <w:tcW w:w="1701" w:type="dxa"/>
            <w:vAlign w:val="center"/>
          </w:tcPr>
          <w:p w:rsidR="00526C6E" w:rsidRPr="0050032D" w:rsidRDefault="00526C6E" w:rsidP="00197FB3">
            <w:pPr>
              <w:spacing w:before="120" w:after="120"/>
              <w:jc w:val="center"/>
              <w:rPr>
                <w:rFonts w:cs="Arial"/>
                <w:bCs/>
                <w:sz w:val="18"/>
                <w:szCs w:val="18"/>
              </w:rPr>
            </w:pPr>
            <w:r w:rsidRPr="0050032D">
              <w:rPr>
                <w:rFonts w:cs="Arial"/>
                <w:bCs/>
                <w:sz w:val="18"/>
                <w:szCs w:val="18"/>
              </w:rPr>
              <w:t xml:space="preserve">Monitor bez PIVOT </w:t>
            </w:r>
            <w:r w:rsidRPr="0050032D">
              <w:rPr>
                <w:rFonts w:cs="Arial"/>
                <w:b/>
                <w:bCs/>
                <w:sz w:val="18"/>
                <w:szCs w:val="18"/>
              </w:rPr>
              <w:t>– 0 pkt</w:t>
            </w:r>
          </w:p>
          <w:p w:rsidR="00526C6E" w:rsidRPr="0050032D" w:rsidRDefault="00526C6E" w:rsidP="00197FB3">
            <w:pPr>
              <w:spacing w:before="120" w:after="120"/>
              <w:jc w:val="center"/>
              <w:rPr>
                <w:rFonts w:cs="Arial"/>
                <w:bCs/>
                <w:sz w:val="18"/>
                <w:szCs w:val="18"/>
              </w:rPr>
            </w:pPr>
            <w:r w:rsidRPr="0050032D">
              <w:rPr>
                <w:rFonts w:cs="Arial"/>
                <w:bCs/>
                <w:sz w:val="18"/>
                <w:szCs w:val="18"/>
              </w:rPr>
              <w:t xml:space="preserve">Monitor z PIVOT </w:t>
            </w:r>
            <w:r w:rsidRPr="0050032D">
              <w:rPr>
                <w:rFonts w:cs="Arial"/>
                <w:b/>
                <w:bCs/>
                <w:sz w:val="18"/>
                <w:szCs w:val="18"/>
              </w:rPr>
              <w:t>– 5 pkt</w:t>
            </w:r>
          </w:p>
        </w:tc>
        <w:tc>
          <w:tcPr>
            <w:tcW w:w="2551" w:type="dxa"/>
            <w:vAlign w:val="center"/>
          </w:tcPr>
          <w:p w:rsidR="00526C6E" w:rsidRPr="00093453" w:rsidRDefault="00526C6E" w:rsidP="00197FB3">
            <w:pPr>
              <w:pStyle w:val="Default"/>
              <w:spacing w:before="120" w:after="120"/>
              <w:jc w:val="center"/>
              <w:rPr>
                <w:rFonts w:ascii="Arial" w:hAnsi="Arial" w:cs="Arial"/>
                <w:b/>
                <w:bCs/>
                <w:sz w:val="18"/>
                <w:szCs w:val="18"/>
              </w:rPr>
            </w:pPr>
          </w:p>
        </w:tc>
      </w:tr>
    </w:tbl>
    <w:p w:rsidR="004A7602" w:rsidRPr="004A7602" w:rsidRDefault="004A7602" w:rsidP="004A7602">
      <w:pPr>
        <w:autoSpaceDE w:val="0"/>
        <w:autoSpaceDN w:val="0"/>
        <w:adjustRightInd w:val="0"/>
        <w:spacing w:before="120" w:after="120"/>
        <w:rPr>
          <w:rFonts w:cs="Arial"/>
          <w:b/>
          <w:sz w:val="16"/>
          <w:szCs w:val="16"/>
          <w:lang w:eastAsia="pl-PL"/>
        </w:rPr>
      </w:pPr>
      <w:r w:rsidRPr="004A7602">
        <w:rPr>
          <w:rFonts w:cs="Arial"/>
          <w:b/>
          <w:bCs/>
          <w:i/>
          <w:sz w:val="18"/>
          <w:szCs w:val="18"/>
        </w:rPr>
        <w:t xml:space="preserve">UWAGA: W przypadku, jeżeli wykonawca nie poda </w:t>
      </w:r>
      <w:r>
        <w:rPr>
          <w:rFonts w:cs="Arial"/>
          <w:b/>
          <w:bCs/>
          <w:i/>
          <w:sz w:val="18"/>
          <w:szCs w:val="18"/>
        </w:rPr>
        <w:t>parametru oferowanego</w:t>
      </w:r>
      <w:r w:rsidRPr="004A7602">
        <w:rPr>
          <w:rFonts w:cs="Arial"/>
          <w:b/>
          <w:bCs/>
          <w:i/>
          <w:sz w:val="18"/>
          <w:szCs w:val="18"/>
        </w:rPr>
        <w:t xml:space="preserve">, zamawiający uzna, że wykonawca </w:t>
      </w:r>
      <w:r>
        <w:rPr>
          <w:rFonts w:cs="Arial"/>
          <w:b/>
          <w:bCs/>
          <w:i/>
          <w:sz w:val="18"/>
          <w:szCs w:val="18"/>
        </w:rPr>
        <w:t xml:space="preserve">nie </w:t>
      </w:r>
      <w:r w:rsidRPr="004A7602">
        <w:rPr>
          <w:rFonts w:cs="Arial"/>
          <w:b/>
          <w:bCs/>
          <w:i/>
          <w:sz w:val="18"/>
          <w:szCs w:val="18"/>
        </w:rPr>
        <w:t xml:space="preserve">oferuje </w:t>
      </w:r>
      <w:r>
        <w:rPr>
          <w:rFonts w:cs="Arial"/>
          <w:b/>
          <w:bCs/>
          <w:i/>
          <w:sz w:val="18"/>
          <w:szCs w:val="18"/>
        </w:rPr>
        <w:t xml:space="preserve">dodatkowych parametrów technicznych </w:t>
      </w:r>
      <w:r w:rsidRPr="004A7602">
        <w:rPr>
          <w:rFonts w:cs="Arial"/>
          <w:b/>
          <w:bCs/>
          <w:i/>
          <w:sz w:val="18"/>
          <w:szCs w:val="18"/>
        </w:rPr>
        <w:t>i nie przyzna punktów za to kryterium oceny ofert)</w:t>
      </w:r>
      <w:r w:rsidRPr="004A7602">
        <w:rPr>
          <w:rFonts w:cs="Arial"/>
          <w:sz w:val="18"/>
          <w:szCs w:val="18"/>
        </w:rPr>
        <w:t>.</w:t>
      </w:r>
    </w:p>
    <w:p w:rsidR="004A7602" w:rsidRPr="00093453" w:rsidRDefault="004A7602" w:rsidP="00841BCE">
      <w:pPr>
        <w:autoSpaceDE w:val="0"/>
        <w:autoSpaceDN w:val="0"/>
        <w:adjustRightInd w:val="0"/>
        <w:spacing w:before="120" w:after="120"/>
        <w:rPr>
          <w:rFonts w:cs="Arial"/>
          <w:b/>
          <w:sz w:val="16"/>
          <w:szCs w:val="16"/>
          <w:lang w:eastAsia="pl-PL"/>
        </w:rPr>
      </w:pPr>
    </w:p>
    <w:p w:rsidR="00541B23" w:rsidRPr="00541B23" w:rsidRDefault="00541B23" w:rsidP="003F278D">
      <w:pPr>
        <w:pStyle w:val="Akapitzlist"/>
        <w:numPr>
          <w:ilvl w:val="1"/>
          <w:numId w:val="59"/>
        </w:numPr>
        <w:tabs>
          <w:tab w:val="left" w:pos="-27265"/>
          <w:tab w:val="left" w:pos="30975"/>
        </w:tabs>
        <w:rPr>
          <w:rFonts w:cs="Arial"/>
          <w:b/>
          <w:sz w:val="20"/>
          <w:szCs w:val="20"/>
        </w:rPr>
      </w:pPr>
      <w:r w:rsidRPr="00541B23">
        <w:rPr>
          <w:rFonts w:cs="Arial"/>
          <w:b/>
          <w:sz w:val="20"/>
          <w:szCs w:val="20"/>
        </w:rPr>
        <w:t>PAKIET 2: części, akcesoria i wyroby do komputerów</w:t>
      </w:r>
      <w:r w:rsidR="001D7869">
        <w:rPr>
          <w:rFonts w:cs="Arial"/>
          <w:b/>
          <w:sz w:val="20"/>
          <w:szCs w:val="20"/>
        </w:rPr>
        <w:t>*</w:t>
      </w:r>
    </w:p>
    <w:tbl>
      <w:tblPr>
        <w:tblW w:w="10924"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41"/>
        <w:gridCol w:w="2303"/>
        <w:gridCol w:w="1560"/>
        <w:gridCol w:w="708"/>
        <w:gridCol w:w="1276"/>
        <w:gridCol w:w="1559"/>
        <w:gridCol w:w="1418"/>
        <w:gridCol w:w="1559"/>
      </w:tblGrid>
      <w:tr w:rsidR="00541B23" w:rsidTr="00197FB3">
        <w:tc>
          <w:tcPr>
            <w:tcW w:w="541" w:type="dxa"/>
            <w:shd w:val="clear" w:color="auto" w:fill="B8CCE4"/>
            <w:vAlign w:val="center"/>
          </w:tcPr>
          <w:p w:rsidR="00541B23" w:rsidRPr="00874593" w:rsidRDefault="00541B23" w:rsidP="00197FB3">
            <w:pPr>
              <w:widowControl w:val="0"/>
              <w:spacing w:line="240" w:lineRule="auto"/>
              <w:jc w:val="left"/>
              <w:rPr>
                <w:b/>
                <w:bCs/>
                <w:sz w:val="20"/>
                <w:szCs w:val="20"/>
              </w:rPr>
            </w:pPr>
            <w:r w:rsidRPr="00874593">
              <w:rPr>
                <w:b/>
                <w:bCs/>
                <w:sz w:val="20"/>
                <w:szCs w:val="20"/>
              </w:rPr>
              <w:t>Lp.</w:t>
            </w:r>
          </w:p>
        </w:tc>
        <w:tc>
          <w:tcPr>
            <w:tcW w:w="2303" w:type="dxa"/>
            <w:shd w:val="clear" w:color="auto" w:fill="B8CCE4"/>
            <w:vAlign w:val="center"/>
          </w:tcPr>
          <w:p w:rsidR="00541B23" w:rsidRPr="00DF2F4B" w:rsidRDefault="00541B23" w:rsidP="00197FB3">
            <w:pPr>
              <w:widowControl w:val="0"/>
              <w:spacing w:line="240" w:lineRule="auto"/>
              <w:jc w:val="left"/>
              <w:rPr>
                <w:b/>
                <w:bCs/>
                <w:sz w:val="20"/>
                <w:szCs w:val="20"/>
              </w:rPr>
            </w:pPr>
          </w:p>
          <w:p w:rsidR="00541B23" w:rsidRPr="00DF2F4B" w:rsidRDefault="00541B23" w:rsidP="00197FB3">
            <w:pPr>
              <w:widowControl w:val="0"/>
              <w:spacing w:line="240" w:lineRule="auto"/>
              <w:jc w:val="left"/>
              <w:rPr>
                <w:b/>
                <w:bCs/>
                <w:sz w:val="20"/>
                <w:szCs w:val="20"/>
              </w:rPr>
            </w:pPr>
            <w:r w:rsidRPr="00DF2F4B">
              <w:rPr>
                <w:b/>
                <w:bCs/>
                <w:sz w:val="20"/>
                <w:szCs w:val="20"/>
              </w:rPr>
              <w:t>Nazwa</w:t>
            </w:r>
          </w:p>
          <w:p w:rsidR="00541B23" w:rsidRPr="00DF2F4B" w:rsidRDefault="00541B23" w:rsidP="00197FB3">
            <w:pPr>
              <w:widowControl w:val="0"/>
              <w:spacing w:line="240" w:lineRule="auto"/>
              <w:jc w:val="left"/>
              <w:rPr>
                <w:b/>
                <w:bCs/>
                <w:sz w:val="20"/>
                <w:szCs w:val="20"/>
              </w:rPr>
            </w:pPr>
          </w:p>
        </w:tc>
        <w:tc>
          <w:tcPr>
            <w:tcW w:w="1560" w:type="dxa"/>
            <w:shd w:val="clear" w:color="auto" w:fill="B8CCE4"/>
          </w:tcPr>
          <w:p w:rsidR="00541B23" w:rsidRDefault="00541B23" w:rsidP="00197FB3">
            <w:pPr>
              <w:widowControl w:val="0"/>
              <w:spacing w:line="240" w:lineRule="auto"/>
              <w:jc w:val="center"/>
              <w:rPr>
                <w:b/>
                <w:sz w:val="20"/>
                <w:szCs w:val="20"/>
              </w:rPr>
            </w:pPr>
          </w:p>
          <w:p w:rsidR="00541B23" w:rsidRPr="00DF2F4B" w:rsidRDefault="00541B23" w:rsidP="00197FB3">
            <w:pPr>
              <w:widowControl w:val="0"/>
              <w:spacing w:line="240" w:lineRule="auto"/>
              <w:jc w:val="center"/>
              <w:rPr>
                <w:b/>
                <w:bCs/>
                <w:sz w:val="20"/>
                <w:szCs w:val="20"/>
              </w:rPr>
            </w:pPr>
            <w:r>
              <w:rPr>
                <w:b/>
                <w:bCs/>
                <w:sz w:val="20"/>
                <w:szCs w:val="20"/>
              </w:rPr>
              <w:t>Producent/ typ</w:t>
            </w:r>
            <w:r w:rsidR="001D7869">
              <w:rPr>
                <w:b/>
                <w:bCs/>
                <w:sz w:val="20"/>
                <w:szCs w:val="20"/>
              </w:rPr>
              <w:t>*</w:t>
            </w:r>
            <w:r>
              <w:rPr>
                <w:b/>
                <w:bCs/>
                <w:sz w:val="20"/>
                <w:szCs w:val="20"/>
              </w:rPr>
              <w:t>*</w:t>
            </w:r>
          </w:p>
        </w:tc>
        <w:tc>
          <w:tcPr>
            <w:tcW w:w="708" w:type="dxa"/>
            <w:shd w:val="clear" w:color="auto" w:fill="B8CCE4"/>
            <w:vAlign w:val="center"/>
          </w:tcPr>
          <w:p w:rsidR="00541B23" w:rsidRDefault="00541B23" w:rsidP="00197FB3">
            <w:pPr>
              <w:widowControl w:val="0"/>
              <w:spacing w:line="240" w:lineRule="auto"/>
              <w:jc w:val="center"/>
              <w:rPr>
                <w:b/>
                <w:bCs/>
                <w:sz w:val="20"/>
                <w:szCs w:val="20"/>
              </w:rPr>
            </w:pPr>
            <w:r w:rsidRPr="00DF2F4B">
              <w:rPr>
                <w:b/>
                <w:bCs/>
                <w:sz w:val="20"/>
                <w:szCs w:val="20"/>
              </w:rPr>
              <w:t>Ilość</w:t>
            </w:r>
          </w:p>
          <w:p w:rsidR="00541B23" w:rsidRPr="00DF2F4B" w:rsidRDefault="00541B23" w:rsidP="00197FB3">
            <w:pPr>
              <w:widowControl w:val="0"/>
              <w:spacing w:line="240" w:lineRule="auto"/>
              <w:jc w:val="center"/>
              <w:rPr>
                <w:b/>
                <w:bCs/>
                <w:sz w:val="20"/>
                <w:szCs w:val="20"/>
              </w:rPr>
            </w:pPr>
          </w:p>
        </w:tc>
        <w:tc>
          <w:tcPr>
            <w:tcW w:w="1276" w:type="dxa"/>
            <w:shd w:val="clear" w:color="auto" w:fill="B8CCE4"/>
            <w:vAlign w:val="center"/>
          </w:tcPr>
          <w:p w:rsidR="00541B23" w:rsidRPr="00DF2F4B" w:rsidRDefault="00541B23" w:rsidP="00197FB3">
            <w:pPr>
              <w:widowControl w:val="0"/>
              <w:spacing w:line="240" w:lineRule="auto"/>
              <w:jc w:val="center"/>
              <w:rPr>
                <w:b/>
                <w:bCs/>
                <w:sz w:val="20"/>
                <w:szCs w:val="20"/>
              </w:rPr>
            </w:pPr>
            <w:r w:rsidRPr="00DF2F4B">
              <w:rPr>
                <w:b/>
                <w:bCs/>
                <w:sz w:val="20"/>
                <w:szCs w:val="20"/>
              </w:rPr>
              <w:t>Cena jedn. netto</w:t>
            </w:r>
          </w:p>
        </w:tc>
        <w:tc>
          <w:tcPr>
            <w:tcW w:w="1559" w:type="dxa"/>
            <w:shd w:val="clear" w:color="auto" w:fill="B8CCE4"/>
            <w:vAlign w:val="center"/>
          </w:tcPr>
          <w:p w:rsidR="00541B23" w:rsidRPr="00DF2F4B" w:rsidRDefault="00541B23" w:rsidP="00197FB3">
            <w:pPr>
              <w:widowControl w:val="0"/>
              <w:spacing w:line="240" w:lineRule="auto"/>
              <w:jc w:val="center"/>
              <w:rPr>
                <w:b/>
                <w:bCs/>
                <w:sz w:val="20"/>
                <w:szCs w:val="20"/>
              </w:rPr>
            </w:pPr>
            <w:r w:rsidRPr="00DF2F4B">
              <w:rPr>
                <w:b/>
                <w:bCs/>
                <w:sz w:val="20"/>
                <w:szCs w:val="20"/>
              </w:rPr>
              <w:t>Wartość netto</w:t>
            </w:r>
          </w:p>
          <w:p w:rsidR="00541B23" w:rsidRPr="00DF2F4B" w:rsidRDefault="00541B23" w:rsidP="00197FB3">
            <w:pPr>
              <w:widowControl w:val="0"/>
              <w:spacing w:line="240" w:lineRule="auto"/>
              <w:jc w:val="center"/>
              <w:rPr>
                <w:b/>
                <w:bCs/>
                <w:sz w:val="20"/>
                <w:szCs w:val="20"/>
              </w:rPr>
            </w:pPr>
            <w:r w:rsidRPr="00DF2F4B">
              <w:rPr>
                <w:b/>
                <w:bCs/>
                <w:sz w:val="20"/>
                <w:szCs w:val="20"/>
              </w:rPr>
              <w:t>(</w:t>
            </w:r>
            <w:r>
              <w:rPr>
                <w:b/>
                <w:bCs/>
                <w:sz w:val="20"/>
                <w:szCs w:val="20"/>
              </w:rPr>
              <w:t>4</w:t>
            </w:r>
            <w:r w:rsidRPr="00DF2F4B">
              <w:rPr>
                <w:b/>
                <w:bCs/>
                <w:sz w:val="20"/>
                <w:szCs w:val="20"/>
              </w:rPr>
              <w:t>x</w:t>
            </w:r>
            <w:r>
              <w:rPr>
                <w:b/>
                <w:bCs/>
                <w:sz w:val="20"/>
                <w:szCs w:val="20"/>
              </w:rPr>
              <w:t>5</w:t>
            </w:r>
            <w:r w:rsidRPr="00DF2F4B">
              <w:rPr>
                <w:b/>
                <w:bCs/>
                <w:sz w:val="20"/>
                <w:szCs w:val="20"/>
              </w:rPr>
              <w:t>)</w:t>
            </w:r>
          </w:p>
        </w:tc>
        <w:tc>
          <w:tcPr>
            <w:tcW w:w="1418" w:type="dxa"/>
            <w:shd w:val="clear" w:color="auto" w:fill="B8CCE4"/>
            <w:vAlign w:val="center"/>
          </w:tcPr>
          <w:p w:rsidR="00541B23" w:rsidRPr="00DF2F4B" w:rsidRDefault="00541B23" w:rsidP="00197FB3">
            <w:pPr>
              <w:widowControl w:val="0"/>
              <w:spacing w:line="240" w:lineRule="auto"/>
              <w:jc w:val="center"/>
              <w:rPr>
                <w:b/>
                <w:bCs/>
                <w:sz w:val="20"/>
                <w:szCs w:val="20"/>
              </w:rPr>
            </w:pPr>
            <w:r w:rsidRPr="00DF2F4B">
              <w:rPr>
                <w:b/>
                <w:bCs/>
                <w:sz w:val="20"/>
                <w:szCs w:val="20"/>
              </w:rPr>
              <w:t>VAT</w:t>
            </w:r>
          </w:p>
          <w:p w:rsidR="00541B23" w:rsidRPr="00DF2F4B" w:rsidRDefault="00541B23" w:rsidP="00197FB3">
            <w:pPr>
              <w:widowControl w:val="0"/>
              <w:spacing w:line="240" w:lineRule="auto"/>
              <w:jc w:val="center"/>
              <w:rPr>
                <w:b/>
                <w:bCs/>
                <w:sz w:val="20"/>
                <w:szCs w:val="20"/>
              </w:rPr>
            </w:pPr>
            <w:r w:rsidRPr="00DF2F4B">
              <w:rPr>
                <w:b/>
                <w:bCs/>
                <w:sz w:val="20"/>
                <w:szCs w:val="20"/>
              </w:rPr>
              <w:t>(od wartości netto)</w:t>
            </w:r>
          </w:p>
        </w:tc>
        <w:tc>
          <w:tcPr>
            <w:tcW w:w="1559" w:type="dxa"/>
            <w:shd w:val="clear" w:color="auto" w:fill="B8CCE4"/>
            <w:vAlign w:val="center"/>
          </w:tcPr>
          <w:p w:rsidR="00541B23" w:rsidRPr="00DF2F4B" w:rsidRDefault="00541B23" w:rsidP="00197FB3">
            <w:pPr>
              <w:widowControl w:val="0"/>
              <w:spacing w:line="240" w:lineRule="auto"/>
              <w:jc w:val="center"/>
              <w:rPr>
                <w:b/>
                <w:bCs/>
                <w:sz w:val="20"/>
                <w:szCs w:val="20"/>
              </w:rPr>
            </w:pPr>
            <w:r>
              <w:rPr>
                <w:b/>
                <w:bCs/>
                <w:sz w:val="20"/>
                <w:szCs w:val="20"/>
              </w:rPr>
              <w:t>Wartość</w:t>
            </w:r>
            <w:r w:rsidRPr="00DF2F4B">
              <w:rPr>
                <w:b/>
                <w:bCs/>
                <w:sz w:val="20"/>
                <w:szCs w:val="20"/>
              </w:rPr>
              <w:t xml:space="preserve"> brutto </w:t>
            </w: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Dysk twardy SSD 1</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100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Dysk twardy SSD 2</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Dysk twardy 3,5</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20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Mysz optyczna USB p</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100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Mysz optyczna bp</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20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Klawiatura ze złączem USB</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100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 xml:space="preserve">Monitor </w:t>
            </w:r>
            <w:smartTag w:uri="urn:schemas-microsoft-com:office:smarttags" w:element="metricconverter">
              <w:smartTagPr>
                <w:attr w:name="ProductID" w:val="24”"/>
              </w:smartTagPr>
              <w:r w:rsidRPr="00541B23">
                <w:rPr>
                  <w:sz w:val="18"/>
                  <w:szCs w:val="18"/>
                </w:rPr>
                <w:t>24”</w:t>
              </w:r>
            </w:smartTag>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5</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Pamięć RAM 1</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Pamięć RAM 2</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Pamięć RAM 3</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2</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Kabel HDMI DVI</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5</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Kabel HDMI do HDMI</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Sprężone powietrze</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20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Zasilacz do obudowy 1</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760660" w:rsidP="004F6D5F">
            <w:pPr>
              <w:jc w:val="center"/>
              <w:rPr>
                <w:sz w:val="18"/>
                <w:szCs w:val="18"/>
              </w:rPr>
            </w:pPr>
            <w:r>
              <w:rPr>
                <w:sz w:val="18"/>
                <w:szCs w:val="18"/>
              </w:rPr>
              <w:t>5</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Zasilacz do obudowy 2</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2</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Kabel UTP rolka</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2</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Akumulator żelowy</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20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przejściówka DP-VGA</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3</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przejściówka HDMI-VGA</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3</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zestaw klawiatura i mysz</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5</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Przedłużacz USB 3.0</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Karta UPS</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Przełącznik 1</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3</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r w:rsidRPr="00541B23">
              <w:rPr>
                <w:sz w:val="18"/>
                <w:szCs w:val="18"/>
              </w:rPr>
              <w:t>Przełącznik 2</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widowControl w:val="0"/>
              <w:jc w:val="left"/>
              <w:rPr>
                <w:sz w:val="18"/>
                <w:szCs w:val="18"/>
              </w:rPr>
            </w:pPr>
            <w:proofErr w:type="spellStart"/>
            <w:r w:rsidRPr="00541B23">
              <w:rPr>
                <w:sz w:val="18"/>
                <w:szCs w:val="18"/>
              </w:rPr>
              <w:t>Patchcord</w:t>
            </w:r>
            <w:proofErr w:type="spellEnd"/>
            <w:r w:rsidRPr="00541B23">
              <w:rPr>
                <w:sz w:val="18"/>
                <w:szCs w:val="18"/>
              </w:rPr>
              <w:t xml:space="preserve"> 1</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jc w:val="left"/>
              <w:rPr>
                <w:sz w:val="18"/>
                <w:szCs w:val="18"/>
              </w:rPr>
            </w:pPr>
            <w:proofErr w:type="spellStart"/>
            <w:r w:rsidRPr="00541B23">
              <w:rPr>
                <w:sz w:val="18"/>
                <w:szCs w:val="18"/>
              </w:rPr>
              <w:t>Patchcord</w:t>
            </w:r>
            <w:proofErr w:type="spellEnd"/>
            <w:r w:rsidRPr="00541B23">
              <w:rPr>
                <w:sz w:val="18"/>
                <w:szCs w:val="18"/>
              </w:rPr>
              <w:t xml:space="preserve"> 2</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jc w:val="left"/>
              <w:rPr>
                <w:sz w:val="18"/>
                <w:szCs w:val="18"/>
              </w:rPr>
            </w:pPr>
            <w:proofErr w:type="spellStart"/>
            <w:r w:rsidRPr="00541B23">
              <w:rPr>
                <w:sz w:val="18"/>
                <w:szCs w:val="18"/>
              </w:rPr>
              <w:t>Patchcord</w:t>
            </w:r>
            <w:proofErr w:type="spellEnd"/>
            <w:r w:rsidRPr="00541B23">
              <w:rPr>
                <w:sz w:val="18"/>
                <w:szCs w:val="18"/>
              </w:rPr>
              <w:t xml:space="preserve"> 3</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jc w:val="left"/>
              <w:rPr>
                <w:sz w:val="18"/>
                <w:szCs w:val="18"/>
              </w:rPr>
            </w:pPr>
            <w:proofErr w:type="spellStart"/>
            <w:r w:rsidRPr="00541B23">
              <w:rPr>
                <w:sz w:val="18"/>
                <w:szCs w:val="18"/>
              </w:rPr>
              <w:t>Patchcord</w:t>
            </w:r>
            <w:proofErr w:type="spellEnd"/>
            <w:r w:rsidRPr="00541B23">
              <w:rPr>
                <w:sz w:val="18"/>
                <w:szCs w:val="18"/>
              </w:rPr>
              <w:t xml:space="preserve"> 4</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10</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4F6D5F" w:rsidTr="00197FB3">
        <w:trPr>
          <w:trHeight w:val="490"/>
        </w:trPr>
        <w:tc>
          <w:tcPr>
            <w:tcW w:w="541" w:type="dxa"/>
            <w:vAlign w:val="center"/>
          </w:tcPr>
          <w:p w:rsidR="004F6D5F" w:rsidRPr="00541B23" w:rsidRDefault="004F6D5F" w:rsidP="004F6D5F">
            <w:pPr>
              <w:pStyle w:val="Akapitzlist"/>
              <w:widowControl w:val="0"/>
              <w:numPr>
                <w:ilvl w:val="0"/>
                <w:numId w:val="58"/>
              </w:numPr>
              <w:spacing w:before="100" w:beforeAutospacing="1" w:after="100" w:afterAutospacing="1" w:line="240" w:lineRule="auto"/>
              <w:ind w:left="414" w:hanging="357"/>
              <w:jc w:val="left"/>
              <w:rPr>
                <w:rFonts w:cs="Arial"/>
                <w:sz w:val="18"/>
                <w:szCs w:val="18"/>
              </w:rPr>
            </w:pPr>
          </w:p>
        </w:tc>
        <w:tc>
          <w:tcPr>
            <w:tcW w:w="2303" w:type="dxa"/>
            <w:vAlign w:val="center"/>
          </w:tcPr>
          <w:p w:rsidR="004F6D5F" w:rsidRPr="00541B23" w:rsidRDefault="004F6D5F" w:rsidP="004F6D5F">
            <w:pPr>
              <w:jc w:val="left"/>
              <w:rPr>
                <w:sz w:val="18"/>
                <w:szCs w:val="18"/>
              </w:rPr>
            </w:pPr>
            <w:r w:rsidRPr="00541B23">
              <w:rPr>
                <w:sz w:val="18"/>
                <w:szCs w:val="18"/>
              </w:rPr>
              <w:t>Taśma barwiąca</w:t>
            </w:r>
          </w:p>
        </w:tc>
        <w:tc>
          <w:tcPr>
            <w:tcW w:w="1560"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708" w:type="dxa"/>
            <w:tcBorders>
              <w:bottom w:val="single" w:sz="4" w:space="0" w:color="000000"/>
            </w:tcBorders>
            <w:vAlign w:val="bottom"/>
          </w:tcPr>
          <w:p w:rsidR="004F6D5F" w:rsidRPr="004F6D5F" w:rsidRDefault="004F6D5F" w:rsidP="004F6D5F">
            <w:pPr>
              <w:jc w:val="center"/>
              <w:rPr>
                <w:sz w:val="18"/>
                <w:szCs w:val="18"/>
              </w:rPr>
            </w:pPr>
            <w:r w:rsidRPr="004F6D5F">
              <w:rPr>
                <w:sz w:val="18"/>
                <w:szCs w:val="18"/>
              </w:rPr>
              <w:t>5</w:t>
            </w:r>
          </w:p>
        </w:tc>
        <w:tc>
          <w:tcPr>
            <w:tcW w:w="1276" w:type="dxa"/>
            <w:tcBorders>
              <w:bottom w:val="single" w:sz="4" w:space="0" w:color="000000"/>
            </w:tcBorders>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418"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c>
          <w:tcPr>
            <w:tcW w:w="1559" w:type="dxa"/>
            <w:vAlign w:val="center"/>
          </w:tcPr>
          <w:p w:rsidR="004F6D5F" w:rsidRPr="007C3E42" w:rsidRDefault="004F6D5F" w:rsidP="004F6D5F">
            <w:pPr>
              <w:widowControl w:val="0"/>
              <w:spacing w:before="100" w:beforeAutospacing="1" w:after="100" w:afterAutospacing="1" w:line="240" w:lineRule="auto"/>
              <w:jc w:val="center"/>
              <w:rPr>
                <w:rFonts w:cs="Arial"/>
                <w:sz w:val="18"/>
                <w:szCs w:val="18"/>
              </w:rPr>
            </w:pPr>
          </w:p>
        </w:tc>
      </w:tr>
      <w:tr w:rsidR="00541B23" w:rsidTr="00197FB3">
        <w:tc>
          <w:tcPr>
            <w:tcW w:w="2844" w:type="dxa"/>
            <w:gridSpan w:val="2"/>
            <w:vAlign w:val="center"/>
          </w:tcPr>
          <w:p w:rsidR="00541B23" w:rsidRPr="00874593" w:rsidRDefault="00541B23" w:rsidP="00197FB3">
            <w:pPr>
              <w:widowControl w:val="0"/>
              <w:jc w:val="left"/>
              <w:rPr>
                <w:b/>
                <w:sz w:val="20"/>
                <w:szCs w:val="20"/>
              </w:rPr>
            </w:pPr>
            <w:r w:rsidRPr="00874593">
              <w:rPr>
                <w:b/>
                <w:sz w:val="20"/>
                <w:szCs w:val="20"/>
              </w:rPr>
              <w:t>RAZEM</w:t>
            </w:r>
          </w:p>
        </w:tc>
        <w:tc>
          <w:tcPr>
            <w:tcW w:w="1560" w:type="dxa"/>
            <w:shd w:val="clear" w:color="auto" w:fill="B8CCE4"/>
          </w:tcPr>
          <w:p w:rsidR="00541B23" w:rsidRDefault="00541B23" w:rsidP="00197FB3">
            <w:pPr>
              <w:widowControl w:val="0"/>
              <w:jc w:val="right"/>
            </w:pPr>
          </w:p>
        </w:tc>
        <w:tc>
          <w:tcPr>
            <w:tcW w:w="1984" w:type="dxa"/>
            <w:gridSpan w:val="2"/>
            <w:shd w:val="clear" w:color="auto" w:fill="B8CCE4"/>
          </w:tcPr>
          <w:p w:rsidR="00541B23" w:rsidRDefault="00541B23" w:rsidP="00197FB3">
            <w:pPr>
              <w:widowControl w:val="0"/>
              <w:jc w:val="right"/>
            </w:pPr>
          </w:p>
        </w:tc>
        <w:tc>
          <w:tcPr>
            <w:tcW w:w="1559" w:type="dxa"/>
          </w:tcPr>
          <w:p w:rsidR="00541B23" w:rsidRDefault="00541B23" w:rsidP="00197FB3">
            <w:pPr>
              <w:widowControl w:val="0"/>
              <w:jc w:val="right"/>
            </w:pPr>
          </w:p>
        </w:tc>
        <w:tc>
          <w:tcPr>
            <w:tcW w:w="1418" w:type="dxa"/>
          </w:tcPr>
          <w:p w:rsidR="00541B23" w:rsidRDefault="00541B23" w:rsidP="00197FB3">
            <w:pPr>
              <w:widowControl w:val="0"/>
              <w:jc w:val="right"/>
            </w:pPr>
          </w:p>
        </w:tc>
        <w:tc>
          <w:tcPr>
            <w:tcW w:w="1559" w:type="dxa"/>
          </w:tcPr>
          <w:p w:rsidR="00541B23" w:rsidRDefault="00541B23" w:rsidP="00197FB3">
            <w:pPr>
              <w:widowControl w:val="0"/>
              <w:jc w:val="right"/>
            </w:pPr>
          </w:p>
        </w:tc>
      </w:tr>
    </w:tbl>
    <w:p w:rsidR="00541B23" w:rsidRDefault="00541B23" w:rsidP="00541B23">
      <w:pPr>
        <w:widowControl w:val="0"/>
        <w:spacing w:after="0" w:line="240" w:lineRule="auto"/>
        <w:ind w:right="11"/>
        <w:rPr>
          <w:rFonts w:cs="Arial"/>
          <w:color w:val="000000"/>
          <w:sz w:val="20"/>
          <w:szCs w:val="20"/>
        </w:rPr>
      </w:pPr>
    </w:p>
    <w:p w:rsidR="007E0115" w:rsidRDefault="007E0115" w:rsidP="001D7869">
      <w:pPr>
        <w:tabs>
          <w:tab w:val="left" w:pos="284"/>
          <w:tab w:val="left" w:pos="8584"/>
          <w:tab w:val="left" w:pos="9020"/>
        </w:tabs>
        <w:spacing w:after="113" w:line="100" w:lineRule="atLeast"/>
        <w:ind w:left="690" w:hanging="420"/>
        <w:rPr>
          <w:color w:val="FF0000"/>
          <w:sz w:val="18"/>
          <w:szCs w:val="18"/>
        </w:rPr>
      </w:pPr>
    </w:p>
    <w:p w:rsidR="007E0115" w:rsidRPr="00541B23" w:rsidRDefault="007E0115" w:rsidP="007E0115">
      <w:pPr>
        <w:pStyle w:val="Akapitzlist"/>
        <w:numPr>
          <w:ilvl w:val="1"/>
          <w:numId w:val="59"/>
        </w:numPr>
        <w:tabs>
          <w:tab w:val="left" w:pos="-27265"/>
          <w:tab w:val="left" w:pos="30975"/>
        </w:tabs>
        <w:rPr>
          <w:rFonts w:cs="Arial"/>
          <w:b/>
          <w:sz w:val="20"/>
          <w:szCs w:val="20"/>
        </w:rPr>
      </w:pPr>
      <w:r w:rsidRPr="00541B23">
        <w:rPr>
          <w:rFonts w:cs="Arial"/>
          <w:b/>
          <w:sz w:val="20"/>
          <w:szCs w:val="20"/>
        </w:rPr>
        <w:t xml:space="preserve">PAKIET </w:t>
      </w:r>
      <w:r w:rsidR="008D1408">
        <w:rPr>
          <w:rFonts w:cs="Arial"/>
          <w:b/>
          <w:sz w:val="20"/>
          <w:szCs w:val="20"/>
        </w:rPr>
        <w:t>3</w:t>
      </w:r>
      <w:r w:rsidRPr="00541B23">
        <w:rPr>
          <w:rFonts w:cs="Arial"/>
          <w:b/>
          <w:sz w:val="20"/>
          <w:szCs w:val="20"/>
        </w:rPr>
        <w:t>: komputer biurkowy</w:t>
      </w:r>
      <w:r>
        <w:rPr>
          <w:rFonts w:cs="Arial"/>
          <w:b/>
          <w:sz w:val="20"/>
          <w:szCs w:val="2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680"/>
        <w:gridCol w:w="708"/>
        <w:gridCol w:w="1418"/>
        <w:gridCol w:w="1417"/>
        <w:gridCol w:w="1418"/>
        <w:gridCol w:w="1701"/>
      </w:tblGrid>
      <w:tr w:rsidR="007E0115" w:rsidRPr="00093453" w:rsidTr="00CD7913">
        <w:tc>
          <w:tcPr>
            <w:tcW w:w="576" w:type="dxa"/>
            <w:shd w:val="clear" w:color="auto" w:fill="B8CCE4"/>
            <w:vAlign w:val="center"/>
          </w:tcPr>
          <w:p w:rsidR="007E0115" w:rsidRPr="00093453" w:rsidRDefault="007E0115" w:rsidP="00CD7913">
            <w:pPr>
              <w:widowControl w:val="0"/>
              <w:jc w:val="center"/>
              <w:rPr>
                <w:rFonts w:cs="Arial"/>
                <w:b/>
                <w:bCs/>
                <w:sz w:val="18"/>
                <w:szCs w:val="18"/>
              </w:rPr>
            </w:pPr>
            <w:r w:rsidRPr="00093453">
              <w:rPr>
                <w:rFonts w:cs="Arial"/>
                <w:b/>
                <w:bCs/>
                <w:sz w:val="18"/>
                <w:szCs w:val="18"/>
              </w:rPr>
              <w:t>Lp.</w:t>
            </w:r>
          </w:p>
        </w:tc>
        <w:tc>
          <w:tcPr>
            <w:tcW w:w="2680" w:type="dxa"/>
            <w:shd w:val="clear" w:color="auto" w:fill="B8CCE4"/>
            <w:vAlign w:val="center"/>
          </w:tcPr>
          <w:p w:rsidR="007E0115" w:rsidRPr="00093453" w:rsidRDefault="007E0115" w:rsidP="00CD7913">
            <w:pPr>
              <w:widowControl w:val="0"/>
              <w:jc w:val="center"/>
              <w:rPr>
                <w:rFonts w:cs="Arial"/>
                <w:b/>
                <w:bCs/>
                <w:sz w:val="18"/>
                <w:szCs w:val="18"/>
              </w:rPr>
            </w:pPr>
          </w:p>
          <w:p w:rsidR="007E0115" w:rsidRPr="00093453" w:rsidRDefault="007E0115" w:rsidP="00CD7913">
            <w:pPr>
              <w:widowControl w:val="0"/>
              <w:jc w:val="center"/>
              <w:rPr>
                <w:rFonts w:cs="Arial"/>
                <w:b/>
                <w:bCs/>
                <w:sz w:val="18"/>
                <w:szCs w:val="18"/>
              </w:rPr>
            </w:pPr>
            <w:r w:rsidRPr="00093453">
              <w:rPr>
                <w:rFonts w:cs="Arial"/>
                <w:b/>
                <w:bCs/>
                <w:sz w:val="18"/>
                <w:szCs w:val="18"/>
              </w:rPr>
              <w:t>Nazwa</w:t>
            </w:r>
          </w:p>
          <w:p w:rsidR="007E0115" w:rsidRPr="00093453" w:rsidRDefault="007E0115" w:rsidP="00CD7913">
            <w:pPr>
              <w:widowControl w:val="0"/>
              <w:spacing w:after="240"/>
              <w:jc w:val="center"/>
              <w:rPr>
                <w:rFonts w:cs="Arial"/>
                <w:b/>
                <w:bCs/>
                <w:sz w:val="18"/>
                <w:szCs w:val="18"/>
              </w:rPr>
            </w:pPr>
            <w:r w:rsidRPr="00093453">
              <w:rPr>
                <w:rFonts w:cs="Arial"/>
                <w:b/>
                <w:bCs/>
                <w:sz w:val="18"/>
                <w:szCs w:val="18"/>
              </w:rPr>
              <w:t>Producent/model/typ**</w:t>
            </w:r>
          </w:p>
          <w:p w:rsidR="007E0115" w:rsidRPr="00093453" w:rsidRDefault="007E0115" w:rsidP="00CD7913">
            <w:pPr>
              <w:widowControl w:val="0"/>
              <w:jc w:val="center"/>
              <w:rPr>
                <w:rFonts w:cs="Arial"/>
                <w:b/>
                <w:bCs/>
                <w:sz w:val="18"/>
                <w:szCs w:val="18"/>
              </w:rPr>
            </w:pPr>
            <w:r w:rsidRPr="00093453">
              <w:rPr>
                <w:rFonts w:cs="Arial"/>
                <w:b/>
                <w:color w:val="000000"/>
                <w:sz w:val="16"/>
                <w:szCs w:val="16"/>
              </w:rPr>
              <w:t xml:space="preserve">** </w:t>
            </w:r>
            <w:r w:rsidRPr="00093453">
              <w:rPr>
                <w:rFonts w:cs="Arial"/>
                <w:color w:val="000000"/>
                <w:sz w:val="16"/>
                <w:szCs w:val="16"/>
              </w:rPr>
              <w:t>cecha oferowanego sprzętu pozwalająca na jego identyfikację</w:t>
            </w:r>
          </w:p>
        </w:tc>
        <w:tc>
          <w:tcPr>
            <w:tcW w:w="708" w:type="dxa"/>
            <w:shd w:val="clear" w:color="auto" w:fill="B8CCE4"/>
            <w:vAlign w:val="center"/>
          </w:tcPr>
          <w:p w:rsidR="007E0115" w:rsidRPr="00093453" w:rsidRDefault="007E0115" w:rsidP="00CD7913">
            <w:pPr>
              <w:widowControl w:val="0"/>
              <w:jc w:val="center"/>
              <w:rPr>
                <w:rFonts w:cs="Arial"/>
                <w:b/>
                <w:bCs/>
                <w:sz w:val="18"/>
                <w:szCs w:val="18"/>
              </w:rPr>
            </w:pPr>
            <w:r w:rsidRPr="00093453">
              <w:rPr>
                <w:rFonts w:cs="Arial"/>
                <w:b/>
                <w:bCs/>
                <w:sz w:val="18"/>
                <w:szCs w:val="18"/>
              </w:rPr>
              <w:t>Ilość</w:t>
            </w:r>
          </w:p>
        </w:tc>
        <w:tc>
          <w:tcPr>
            <w:tcW w:w="1418" w:type="dxa"/>
            <w:shd w:val="clear" w:color="auto" w:fill="B8CCE4"/>
            <w:vAlign w:val="center"/>
          </w:tcPr>
          <w:p w:rsidR="007E0115" w:rsidRPr="00093453" w:rsidRDefault="007E0115" w:rsidP="00CD7913">
            <w:pPr>
              <w:widowControl w:val="0"/>
              <w:jc w:val="center"/>
              <w:rPr>
                <w:rFonts w:cs="Arial"/>
                <w:b/>
                <w:bCs/>
                <w:sz w:val="18"/>
                <w:szCs w:val="18"/>
              </w:rPr>
            </w:pPr>
            <w:r w:rsidRPr="00093453">
              <w:rPr>
                <w:rFonts w:cs="Arial"/>
                <w:b/>
                <w:bCs/>
                <w:sz w:val="18"/>
                <w:szCs w:val="18"/>
              </w:rPr>
              <w:t>Cena jedn. netto</w:t>
            </w:r>
          </w:p>
        </w:tc>
        <w:tc>
          <w:tcPr>
            <w:tcW w:w="1417" w:type="dxa"/>
            <w:shd w:val="clear" w:color="auto" w:fill="B8CCE4"/>
            <w:vAlign w:val="center"/>
          </w:tcPr>
          <w:p w:rsidR="007E0115" w:rsidRPr="00093453" w:rsidRDefault="007E0115" w:rsidP="00CD7913">
            <w:pPr>
              <w:widowControl w:val="0"/>
              <w:jc w:val="center"/>
              <w:rPr>
                <w:rFonts w:cs="Arial"/>
                <w:b/>
                <w:bCs/>
                <w:sz w:val="18"/>
                <w:szCs w:val="18"/>
              </w:rPr>
            </w:pPr>
            <w:r w:rsidRPr="00093453">
              <w:rPr>
                <w:rFonts w:cs="Arial"/>
                <w:b/>
                <w:bCs/>
                <w:sz w:val="18"/>
                <w:szCs w:val="18"/>
              </w:rPr>
              <w:t>Wartość netto</w:t>
            </w:r>
          </w:p>
          <w:p w:rsidR="007E0115" w:rsidRPr="00093453" w:rsidRDefault="007E0115" w:rsidP="00CD7913">
            <w:pPr>
              <w:widowControl w:val="0"/>
              <w:jc w:val="center"/>
              <w:rPr>
                <w:rFonts w:cs="Arial"/>
                <w:b/>
                <w:bCs/>
                <w:sz w:val="18"/>
                <w:szCs w:val="18"/>
              </w:rPr>
            </w:pPr>
            <w:r w:rsidRPr="00093453">
              <w:rPr>
                <w:rFonts w:cs="Arial"/>
                <w:b/>
                <w:bCs/>
                <w:sz w:val="18"/>
                <w:szCs w:val="18"/>
              </w:rPr>
              <w:t>(4x5)</w:t>
            </w:r>
          </w:p>
        </w:tc>
        <w:tc>
          <w:tcPr>
            <w:tcW w:w="1418" w:type="dxa"/>
            <w:shd w:val="clear" w:color="auto" w:fill="B8CCE4"/>
            <w:vAlign w:val="center"/>
          </w:tcPr>
          <w:p w:rsidR="007E0115" w:rsidRPr="00093453" w:rsidRDefault="007E0115" w:rsidP="00CD7913">
            <w:pPr>
              <w:widowControl w:val="0"/>
              <w:jc w:val="center"/>
              <w:rPr>
                <w:rFonts w:cs="Arial"/>
                <w:b/>
                <w:bCs/>
                <w:sz w:val="18"/>
                <w:szCs w:val="18"/>
              </w:rPr>
            </w:pPr>
            <w:r w:rsidRPr="00093453">
              <w:rPr>
                <w:rFonts w:cs="Arial"/>
                <w:b/>
                <w:bCs/>
                <w:sz w:val="18"/>
                <w:szCs w:val="18"/>
              </w:rPr>
              <w:t>VAT</w:t>
            </w:r>
          </w:p>
          <w:p w:rsidR="007E0115" w:rsidRPr="00093453" w:rsidRDefault="007E0115" w:rsidP="00CD7913">
            <w:pPr>
              <w:widowControl w:val="0"/>
              <w:jc w:val="center"/>
              <w:rPr>
                <w:rFonts w:cs="Arial"/>
                <w:b/>
                <w:bCs/>
                <w:sz w:val="18"/>
                <w:szCs w:val="18"/>
              </w:rPr>
            </w:pPr>
            <w:r w:rsidRPr="00093453">
              <w:rPr>
                <w:rFonts w:cs="Arial"/>
                <w:b/>
                <w:bCs/>
                <w:sz w:val="18"/>
                <w:szCs w:val="18"/>
              </w:rPr>
              <w:t>(od wartości netto)</w:t>
            </w:r>
          </w:p>
        </w:tc>
        <w:tc>
          <w:tcPr>
            <w:tcW w:w="1701" w:type="dxa"/>
            <w:shd w:val="clear" w:color="auto" w:fill="B8CCE4"/>
            <w:vAlign w:val="center"/>
          </w:tcPr>
          <w:p w:rsidR="007E0115" w:rsidRPr="00093453" w:rsidRDefault="007E0115" w:rsidP="00CD7913">
            <w:pPr>
              <w:widowControl w:val="0"/>
              <w:jc w:val="center"/>
              <w:rPr>
                <w:rFonts w:cs="Arial"/>
                <w:b/>
                <w:bCs/>
                <w:sz w:val="18"/>
                <w:szCs w:val="18"/>
              </w:rPr>
            </w:pPr>
            <w:r w:rsidRPr="00093453">
              <w:rPr>
                <w:rFonts w:cs="Arial"/>
                <w:b/>
                <w:bCs/>
                <w:sz w:val="18"/>
                <w:szCs w:val="18"/>
              </w:rPr>
              <w:t>Wartość brutto</w:t>
            </w:r>
          </w:p>
        </w:tc>
      </w:tr>
      <w:tr w:rsidR="007E0115" w:rsidRPr="00093453" w:rsidTr="00CD7913">
        <w:tc>
          <w:tcPr>
            <w:tcW w:w="576" w:type="dxa"/>
          </w:tcPr>
          <w:p w:rsidR="007E0115" w:rsidRPr="00093453" w:rsidRDefault="007E0115" w:rsidP="00CD7913">
            <w:pPr>
              <w:widowControl w:val="0"/>
              <w:jc w:val="center"/>
              <w:rPr>
                <w:rFonts w:cs="Arial"/>
                <w:b/>
                <w:bCs/>
                <w:sz w:val="18"/>
                <w:szCs w:val="18"/>
              </w:rPr>
            </w:pPr>
            <w:r w:rsidRPr="00093453">
              <w:rPr>
                <w:rFonts w:cs="Arial"/>
                <w:b/>
                <w:bCs/>
                <w:sz w:val="18"/>
                <w:szCs w:val="18"/>
              </w:rPr>
              <w:t>1</w:t>
            </w:r>
          </w:p>
        </w:tc>
        <w:tc>
          <w:tcPr>
            <w:tcW w:w="2680" w:type="dxa"/>
          </w:tcPr>
          <w:p w:rsidR="007E0115" w:rsidRPr="00093453" w:rsidRDefault="007E0115" w:rsidP="00CD7913">
            <w:pPr>
              <w:widowControl w:val="0"/>
              <w:jc w:val="center"/>
              <w:rPr>
                <w:rFonts w:cs="Arial"/>
                <w:b/>
                <w:bCs/>
                <w:sz w:val="18"/>
                <w:szCs w:val="18"/>
              </w:rPr>
            </w:pPr>
            <w:r w:rsidRPr="00093453">
              <w:rPr>
                <w:rFonts w:cs="Arial"/>
                <w:b/>
                <w:bCs/>
                <w:sz w:val="18"/>
                <w:szCs w:val="18"/>
              </w:rPr>
              <w:t>2</w:t>
            </w:r>
          </w:p>
        </w:tc>
        <w:tc>
          <w:tcPr>
            <w:tcW w:w="708" w:type="dxa"/>
          </w:tcPr>
          <w:p w:rsidR="007E0115" w:rsidRPr="00093453" w:rsidRDefault="007E0115" w:rsidP="00CD7913">
            <w:pPr>
              <w:widowControl w:val="0"/>
              <w:jc w:val="center"/>
              <w:rPr>
                <w:rFonts w:cs="Arial"/>
                <w:b/>
                <w:bCs/>
                <w:sz w:val="18"/>
                <w:szCs w:val="18"/>
              </w:rPr>
            </w:pPr>
            <w:r w:rsidRPr="00093453">
              <w:rPr>
                <w:rFonts w:cs="Arial"/>
                <w:b/>
                <w:bCs/>
                <w:sz w:val="18"/>
                <w:szCs w:val="18"/>
              </w:rPr>
              <w:t>3</w:t>
            </w:r>
          </w:p>
        </w:tc>
        <w:tc>
          <w:tcPr>
            <w:tcW w:w="1418" w:type="dxa"/>
          </w:tcPr>
          <w:p w:rsidR="007E0115" w:rsidRPr="00093453" w:rsidRDefault="007E0115" w:rsidP="00CD7913">
            <w:pPr>
              <w:widowControl w:val="0"/>
              <w:jc w:val="center"/>
              <w:rPr>
                <w:rFonts w:cs="Arial"/>
                <w:b/>
                <w:bCs/>
                <w:sz w:val="18"/>
                <w:szCs w:val="18"/>
              </w:rPr>
            </w:pPr>
            <w:r w:rsidRPr="00093453">
              <w:rPr>
                <w:rFonts w:cs="Arial"/>
                <w:b/>
                <w:bCs/>
                <w:sz w:val="18"/>
                <w:szCs w:val="18"/>
              </w:rPr>
              <w:t>4</w:t>
            </w:r>
          </w:p>
        </w:tc>
        <w:tc>
          <w:tcPr>
            <w:tcW w:w="1417" w:type="dxa"/>
          </w:tcPr>
          <w:p w:rsidR="007E0115" w:rsidRPr="00093453" w:rsidRDefault="007E0115" w:rsidP="00CD7913">
            <w:pPr>
              <w:widowControl w:val="0"/>
              <w:jc w:val="center"/>
              <w:rPr>
                <w:rFonts w:cs="Arial"/>
                <w:b/>
                <w:bCs/>
                <w:sz w:val="18"/>
                <w:szCs w:val="18"/>
              </w:rPr>
            </w:pPr>
            <w:r w:rsidRPr="00093453">
              <w:rPr>
                <w:rFonts w:cs="Arial"/>
                <w:b/>
                <w:bCs/>
                <w:sz w:val="18"/>
                <w:szCs w:val="18"/>
              </w:rPr>
              <w:t>5</w:t>
            </w:r>
          </w:p>
        </w:tc>
        <w:tc>
          <w:tcPr>
            <w:tcW w:w="1418" w:type="dxa"/>
          </w:tcPr>
          <w:p w:rsidR="007E0115" w:rsidRPr="00093453" w:rsidRDefault="007E0115" w:rsidP="00CD7913">
            <w:pPr>
              <w:widowControl w:val="0"/>
              <w:jc w:val="center"/>
              <w:rPr>
                <w:rFonts w:cs="Arial"/>
                <w:b/>
                <w:bCs/>
                <w:sz w:val="18"/>
                <w:szCs w:val="18"/>
              </w:rPr>
            </w:pPr>
            <w:r w:rsidRPr="00093453">
              <w:rPr>
                <w:rFonts w:cs="Arial"/>
                <w:b/>
                <w:bCs/>
                <w:sz w:val="18"/>
                <w:szCs w:val="18"/>
              </w:rPr>
              <w:t>6</w:t>
            </w:r>
          </w:p>
        </w:tc>
        <w:tc>
          <w:tcPr>
            <w:tcW w:w="1701" w:type="dxa"/>
          </w:tcPr>
          <w:p w:rsidR="007E0115" w:rsidRPr="00093453" w:rsidRDefault="007E0115" w:rsidP="00CD7913">
            <w:pPr>
              <w:widowControl w:val="0"/>
              <w:jc w:val="center"/>
              <w:rPr>
                <w:rFonts w:cs="Arial"/>
                <w:b/>
                <w:bCs/>
                <w:sz w:val="18"/>
                <w:szCs w:val="18"/>
              </w:rPr>
            </w:pPr>
            <w:r w:rsidRPr="00093453">
              <w:rPr>
                <w:rFonts w:cs="Arial"/>
                <w:b/>
                <w:bCs/>
                <w:sz w:val="18"/>
                <w:szCs w:val="18"/>
              </w:rPr>
              <w:t>7</w:t>
            </w:r>
          </w:p>
        </w:tc>
      </w:tr>
      <w:tr w:rsidR="007E0115" w:rsidRPr="00093453" w:rsidTr="00CD7913">
        <w:tc>
          <w:tcPr>
            <w:tcW w:w="576" w:type="dxa"/>
          </w:tcPr>
          <w:p w:rsidR="007E0115" w:rsidRPr="00093453" w:rsidRDefault="007E0115" w:rsidP="00CD7913">
            <w:pPr>
              <w:widowControl w:val="0"/>
              <w:spacing w:before="240" w:after="240"/>
              <w:jc w:val="center"/>
              <w:rPr>
                <w:rFonts w:cs="Arial"/>
                <w:sz w:val="18"/>
                <w:szCs w:val="18"/>
              </w:rPr>
            </w:pPr>
            <w:r w:rsidRPr="00093453">
              <w:rPr>
                <w:rFonts w:cs="Arial"/>
                <w:sz w:val="18"/>
                <w:szCs w:val="18"/>
              </w:rPr>
              <w:t>1</w:t>
            </w:r>
          </w:p>
        </w:tc>
        <w:tc>
          <w:tcPr>
            <w:tcW w:w="2680" w:type="dxa"/>
          </w:tcPr>
          <w:p w:rsidR="007E0115" w:rsidRPr="00093453" w:rsidRDefault="007E0115" w:rsidP="00CD7913">
            <w:pPr>
              <w:widowControl w:val="0"/>
              <w:spacing w:before="240" w:after="240"/>
              <w:rPr>
                <w:rFonts w:cs="Arial"/>
                <w:sz w:val="18"/>
                <w:szCs w:val="18"/>
              </w:rPr>
            </w:pPr>
          </w:p>
        </w:tc>
        <w:tc>
          <w:tcPr>
            <w:tcW w:w="708" w:type="dxa"/>
          </w:tcPr>
          <w:p w:rsidR="007E0115" w:rsidRPr="00093453" w:rsidRDefault="007E0115" w:rsidP="00CD7913">
            <w:pPr>
              <w:widowControl w:val="0"/>
              <w:spacing w:before="240" w:after="240"/>
              <w:jc w:val="center"/>
              <w:rPr>
                <w:rFonts w:cs="Arial"/>
                <w:b/>
                <w:sz w:val="18"/>
                <w:szCs w:val="18"/>
              </w:rPr>
            </w:pPr>
            <w:r>
              <w:rPr>
                <w:rFonts w:cs="Arial"/>
                <w:b/>
                <w:sz w:val="18"/>
                <w:szCs w:val="18"/>
              </w:rPr>
              <w:t>2</w:t>
            </w:r>
          </w:p>
        </w:tc>
        <w:tc>
          <w:tcPr>
            <w:tcW w:w="1418" w:type="dxa"/>
          </w:tcPr>
          <w:p w:rsidR="007E0115" w:rsidRPr="00093453" w:rsidRDefault="007E0115" w:rsidP="00CD7913">
            <w:pPr>
              <w:widowControl w:val="0"/>
              <w:spacing w:before="240" w:after="240"/>
              <w:jc w:val="center"/>
              <w:rPr>
                <w:rFonts w:cs="Arial"/>
                <w:sz w:val="18"/>
                <w:szCs w:val="18"/>
              </w:rPr>
            </w:pPr>
          </w:p>
        </w:tc>
        <w:tc>
          <w:tcPr>
            <w:tcW w:w="1417" w:type="dxa"/>
          </w:tcPr>
          <w:p w:rsidR="007E0115" w:rsidRPr="00093453" w:rsidRDefault="007E0115" w:rsidP="00CD7913">
            <w:pPr>
              <w:widowControl w:val="0"/>
              <w:spacing w:before="240" w:after="240"/>
              <w:jc w:val="center"/>
              <w:rPr>
                <w:rFonts w:cs="Arial"/>
                <w:sz w:val="18"/>
                <w:szCs w:val="18"/>
              </w:rPr>
            </w:pPr>
          </w:p>
        </w:tc>
        <w:tc>
          <w:tcPr>
            <w:tcW w:w="1418" w:type="dxa"/>
          </w:tcPr>
          <w:p w:rsidR="007E0115" w:rsidRPr="00093453" w:rsidRDefault="007E0115" w:rsidP="00CD7913">
            <w:pPr>
              <w:widowControl w:val="0"/>
              <w:spacing w:before="240" w:after="240"/>
              <w:jc w:val="center"/>
              <w:rPr>
                <w:rFonts w:cs="Arial"/>
                <w:sz w:val="18"/>
                <w:szCs w:val="18"/>
              </w:rPr>
            </w:pPr>
          </w:p>
        </w:tc>
        <w:tc>
          <w:tcPr>
            <w:tcW w:w="1701" w:type="dxa"/>
          </w:tcPr>
          <w:p w:rsidR="007E0115" w:rsidRPr="00093453" w:rsidRDefault="007E0115" w:rsidP="00CD7913">
            <w:pPr>
              <w:widowControl w:val="0"/>
              <w:spacing w:before="240" w:after="240"/>
              <w:jc w:val="center"/>
              <w:rPr>
                <w:rFonts w:cs="Arial"/>
                <w:sz w:val="18"/>
                <w:szCs w:val="18"/>
              </w:rPr>
            </w:pPr>
          </w:p>
        </w:tc>
      </w:tr>
      <w:tr w:rsidR="007E0115" w:rsidRPr="00093453" w:rsidTr="00CD7913">
        <w:tc>
          <w:tcPr>
            <w:tcW w:w="5382" w:type="dxa"/>
            <w:gridSpan w:val="4"/>
            <w:shd w:val="clear" w:color="auto" w:fill="B8CCE4"/>
            <w:vAlign w:val="center"/>
          </w:tcPr>
          <w:p w:rsidR="007E0115" w:rsidRPr="00093453" w:rsidRDefault="007E0115" w:rsidP="00CD7913">
            <w:pPr>
              <w:widowControl w:val="0"/>
              <w:jc w:val="right"/>
              <w:rPr>
                <w:rFonts w:cs="Arial"/>
                <w:b/>
              </w:rPr>
            </w:pPr>
          </w:p>
          <w:p w:rsidR="007E0115" w:rsidRPr="00093453" w:rsidRDefault="007E0115" w:rsidP="00CD7913">
            <w:pPr>
              <w:widowControl w:val="0"/>
              <w:jc w:val="right"/>
              <w:rPr>
                <w:rFonts w:cs="Arial"/>
              </w:rPr>
            </w:pPr>
            <w:r w:rsidRPr="00093453">
              <w:rPr>
                <w:rFonts w:cs="Arial"/>
                <w:b/>
              </w:rPr>
              <w:t>RAZEM</w:t>
            </w:r>
          </w:p>
        </w:tc>
        <w:tc>
          <w:tcPr>
            <w:tcW w:w="1417" w:type="dxa"/>
            <w:vAlign w:val="center"/>
          </w:tcPr>
          <w:p w:rsidR="007E0115" w:rsidRPr="00093453" w:rsidRDefault="007E0115" w:rsidP="00CD7913">
            <w:pPr>
              <w:widowControl w:val="0"/>
              <w:jc w:val="right"/>
              <w:rPr>
                <w:rFonts w:cs="Arial"/>
              </w:rPr>
            </w:pPr>
          </w:p>
        </w:tc>
        <w:tc>
          <w:tcPr>
            <w:tcW w:w="1418" w:type="dxa"/>
            <w:vAlign w:val="center"/>
          </w:tcPr>
          <w:p w:rsidR="007E0115" w:rsidRPr="00093453" w:rsidRDefault="007E0115" w:rsidP="00CD7913">
            <w:pPr>
              <w:widowControl w:val="0"/>
              <w:jc w:val="right"/>
              <w:rPr>
                <w:rFonts w:cs="Arial"/>
              </w:rPr>
            </w:pPr>
          </w:p>
        </w:tc>
        <w:tc>
          <w:tcPr>
            <w:tcW w:w="1701" w:type="dxa"/>
            <w:vAlign w:val="center"/>
          </w:tcPr>
          <w:p w:rsidR="007E0115" w:rsidRPr="00093453" w:rsidRDefault="007E0115" w:rsidP="00CD7913">
            <w:pPr>
              <w:widowControl w:val="0"/>
              <w:jc w:val="right"/>
              <w:rPr>
                <w:rFonts w:cs="Arial"/>
              </w:rPr>
            </w:pPr>
          </w:p>
        </w:tc>
      </w:tr>
    </w:tbl>
    <w:p w:rsidR="007E0115" w:rsidRDefault="007E0115" w:rsidP="007E0115">
      <w:pPr>
        <w:tabs>
          <w:tab w:val="left" w:pos="7206"/>
          <w:tab w:val="left" w:pos="7631"/>
        </w:tabs>
        <w:spacing w:line="200" w:lineRule="atLeast"/>
        <w:ind w:left="709" w:hanging="425"/>
        <w:rPr>
          <w:rFonts w:cs="Arial"/>
          <w:b/>
          <w:sz w:val="20"/>
          <w:szCs w:val="20"/>
        </w:rPr>
      </w:pPr>
    </w:p>
    <w:p w:rsidR="007E0115" w:rsidRPr="00541B23" w:rsidRDefault="007E0115" w:rsidP="007E0115">
      <w:pPr>
        <w:tabs>
          <w:tab w:val="left" w:pos="-27265"/>
          <w:tab w:val="left" w:pos="30975"/>
        </w:tabs>
        <w:ind w:left="300" w:hanging="285"/>
        <w:rPr>
          <w:rFonts w:cs="Arial"/>
          <w:b/>
          <w:sz w:val="20"/>
          <w:szCs w:val="20"/>
        </w:rPr>
      </w:pPr>
      <w:r>
        <w:rPr>
          <w:rFonts w:cs="Arial"/>
          <w:b/>
          <w:sz w:val="20"/>
          <w:szCs w:val="20"/>
        </w:rPr>
        <w:t>1.</w:t>
      </w:r>
      <w:r w:rsidR="005506E4">
        <w:rPr>
          <w:rFonts w:cs="Arial"/>
          <w:b/>
          <w:sz w:val="20"/>
          <w:szCs w:val="20"/>
        </w:rPr>
        <w:t>3</w:t>
      </w:r>
      <w:r>
        <w:rPr>
          <w:rFonts w:cs="Arial"/>
          <w:b/>
          <w:sz w:val="20"/>
          <w:szCs w:val="20"/>
        </w:rPr>
        <w:t>.</w:t>
      </w:r>
      <w:r w:rsidR="005506E4">
        <w:rPr>
          <w:rFonts w:cs="Arial"/>
          <w:b/>
          <w:sz w:val="20"/>
          <w:szCs w:val="20"/>
        </w:rPr>
        <w:t>1</w:t>
      </w:r>
      <w:r>
        <w:rPr>
          <w:rFonts w:cs="Arial"/>
          <w:b/>
          <w:sz w:val="20"/>
          <w:szCs w:val="20"/>
        </w:rPr>
        <w:t xml:space="preserve">. </w:t>
      </w:r>
      <w:r w:rsidRPr="00177B6F">
        <w:rPr>
          <w:rFonts w:cs="Arial"/>
          <w:b/>
          <w:bCs/>
          <w:sz w:val="20"/>
        </w:rPr>
        <w:t xml:space="preserve">Oferujemy </w:t>
      </w:r>
      <w:r>
        <w:rPr>
          <w:rFonts w:cs="Arial"/>
          <w:b/>
          <w:bCs/>
          <w:sz w:val="20"/>
        </w:rPr>
        <w:t>następujące parametry techniczne w ramach kryterium oceny ofert: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1701"/>
        <w:gridCol w:w="2551"/>
      </w:tblGrid>
      <w:tr w:rsidR="007E0115" w:rsidRPr="00093453" w:rsidTr="00CD7913">
        <w:tc>
          <w:tcPr>
            <w:tcW w:w="562" w:type="dxa"/>
            <w:shd w:val="clear" w:color="auto" w:fill="B8CCE4"/>
            <w:vAlign w:val="center"/>
          </w:tcPr>
          <w:p w:rsidR="007E0115" w:rsidRPr="00093453" w:rsidRDefault="007E0115" w:rsidP="00CD7913">
            <w:pPr>
              <w:spacing w:before="120" w:after="120"/>
              <w:jc w:val="center"/>
              <w:rPr>
                <w:rFonts w:cs="Arial"/>
                <w:b/>
                <w:bCs/>
                <w:sz w:val="18"/>
                <w:szCs w:val="18"/>
              </w:rPr>
            </w:pPr>
            <w:r w:rsidRPr="00093453">
              <w:rPr>
                <w:rFonts w:cs="Arial"/>
                <w:b/>
                <w:bCs/>
                <w:sz w:val="18"/>
                <w:szCs w:val="18"/>
              </w:rPr>
              <w:t>Lp.</w:t>
            </w:r>
          </w:p>
        </w:tc>
        <w:tc>
          <w:tcPr>
            <w:tcW w:w="5075" w:type="dxa"/>
            <w:shd w:val="clear" w:color="auto" w:fill="B8CCE4"/>
            <w:vAlign w:val="center"/>
          </w:tcPr>
          <w:p w:rsidR="007E0115" w:rsidRPr="00093453" w:rsidRDefault="007E0115" w:rsidP="00CD7913">
            <w:pPr>
              <w:keepNext/>
              <w:spacing w:before="120" w:after="120"/>
              <w:jc w:val="center"/>
              <w:outlineLvl w:val="1"/>
              <w:rPr>
                <w:rFonts w:cs="Arial"/>
                <w:b/>
                <w:bCs/>
                <w:sz w:val="18"/>
                <w:szCs w:val="18"/>
              </w:rPr>
            </w:pPr>
            <w:r>
              <w:rPr>
                <w:rFonts w:cs="Arial"/>
                <w:b/>
                <w:bCs/>
                <w:sz w:val="18"/>
                <w:szCs w:val="18"/>
              </w:rPr>
              <w:t>Opis parametru</w:t>
            </w:r>
          </w:p>
        </w:tc>
        <w:tc>
          <w:tcPr>
            <w:tcW w:w="1701" w:type="dxa"/>
            <w:shd w:val="clear" w:color="auto" w:fill="B8CCE4"/>
            <w:vAlign w:val="center"/>
          </w:tcPr>
          <w:p w:rsidR="007E0115" w:rsidRPr="00093453" w:rsidRDefault="007E0115" w:rsidP="00CD7913">
            <w:pPr>
              <w:spacing w:before="120" w:after="120"/>
              <w:jc w:val="center"/>
              <w:rPr>
                <w:rFonts w:cs="Arial"/>
                <w:b/>
                <w:bCs/>
                <w:sz w:val="18"/>
                <w:szCs w:val="18"/>
              </w:rPr>
            </w:pPr>
            <w:r>
              <w:rPr>
                <w:rFonts w:cs="Arial"/>
                <w:b/>
                <w:bCs/>
                <w:sz w:val="18"/>
                <w:szCs w:val="18"/>
              </w:rPr>
              <w:t>Punktacja w kryterium „parametry techniczne”</w:t>
            </w:r>
          </w:p>
        </w:tc>
        <w:tc>
          <w:tcPr>
            <w:tcW w:w="2551" w:type="dxa"/>
            <w:shd w:val="clear" w:color="auto" w:fill="B8CCE4"/>
          </w:tcPr>
          <w:p w:rsidR="007E0115" w:rsidRPr="00093453" w:rsidRDefault="007E0115" w:rsidP="00CD7913">
            <w:pPr>
              <w:spacing w:before="120" w:after="120"/>
              <w:jc w:val="center"/>
              <w:rPr>
                <w:rFonts w:cs="Arial"/>
                <w:b/>
                <w:bCs/>
                <w:sz w:val="18"/>
                <w:szCs w:val="18"/>
              </w:rPr>
            </w:pPr>
            <w:r w:rsidRPr="00093453">
              <w:rPr>
                <w:rFonts w:cs="Arial"/>
                <w:b/>
                <w:bCs/>
                <w:sz w:val="18"/>
                <w:szCs w:val="18"/>
              </w:rPr>
              <w:t>PARAMETR OFEROWANY</w:t>
            </w:r>
          </w:p>
          <w:p w:rsidR="007E0115" w:rsidRPr="00093453" w:rsidRDefault="007E0115" w:rsidP="00CD7913">
            <w:pPr>
              <w:autoSpaceDE w:val="0"/>
              <w:autoSpaceDN w:val="0"/>
              <w:adjustRightInd w:val="0"/>
              <w:spacing w:after="120"/>
              <w:jc w:val="center"/>
              <w:rPr>
                <w:rFonts w:cs="Arial"/>
                <w:b/>
                <w:bCs/>
                <w:sz w:val="18"/>
                <w:szCs w:val="18"/>
              </w:rPr>
            </w:pPr>
            <w:r w:rsidRPr="00093453">
              <w:rPr>
                <w:rFonts w:cs="Arial"/>
                <w:b/>
                <w:bCs/>
                <w:sz w:val="18"/>
                <w:szCs w:val="18"/>
              </w:rPr>
              <w:t xml:space="preserve"> (WYPEŁNIA WYKONAWCA, wpisać </w:t>
            </w:r>
            <w:r>
              <w:rPr>
                <w:rFonts w:cs="Arial"/>
                <w:b/>
                <w:bCs/>
                <w:sz w:val="18"/>
                <w:szCs w:val="18"/>
              </w:rPr>
              <w:t>parametr oferowany</w:t>
            </w:r>
            <w:r w:rsidRPr="00093453">
              <w:rPr>
                <w:rFonts w:cs="Arial"/>
                <w:b/>
                <w:bCs/>
                <w:sz w:val="18"/>
                <w:szCs w:val="18"/>
              </w:rPr>
              <w:t>)</w:t>
            </w:r>
          </w:p>
          <w:p w:rsidR="007E0115" w:rsidRPr="00093453" w:rsidRDefault="007E0115" w:rsidP="00CD7913">
            <w:pPr>
              <w:pStyle w:val="Default"/>
              <w:spacing w:before="120" w:after="120"/>
              <w:jc w:val="center"/>
              <w:rPr>
                <w:rFonts w:ascii="Arial" w:hAnsi="Arial" w:cs="Arial"/>
                <w:b/>
                <w:bCs/>
                <w:sz w:val="20"/>
                <w:szCs w:val="20"/>
              </w:rPr>
            </w:pPr>
            <w:r>
              <w:rPr>
                <w:rFonts w:ascii="Arial" w:hAnsi="Arial" w:cs="Arial"/>
                <w:b/>
                <w:sz w:val="16"/>
                <w:szCs w:val="16"/>
              </w:rPr>
              <w:t>I</w:t>
            </w:r>
            <w:r w:rsidRPr="00093453">
              <w:rPr>
                <w:rFonts w:ascii="Arial" w:hAnsi="Arial" w:cs="Arial"/>
                <w:b/>
                <w:sz w:val="16"/>
                <w:szCs w:val="16"/>
              </w:rPr>
              <w:t xml:space="preserve">nformacje służące do oceny punktowej w kryterium „parametry techniczne”, określone przez Zamawiającego </w:t>
            </w:r>
            <w:r>
              <w:rPr>
                <w:rFonts w:ascii="Arial" w:hAnsi="Arial" w:cs="Arial"/>
                <w:b/>
                <w:sz w:val="16"/>
                <w:szCs w:val="16"/>
              </w:rPr>
              <w:br/>
            </w:r>
            <w:r w:rsidRPr="00093453">
              <w:rPr>
                <w:rFonts w:ascii="Arial" w:hAnsi="Arial" w:cs="Arial"/>
                <w:b/>
                <w:sz w:val="16"/>
                <w:szCs w:val="16"/>
              </w:rPr>
              <w:t>w</w:t>
            </w:r>
            <w:r>
              <w:rPr>
                <w:rFonts w:ascii="Arial" w:hAnsi="Arial" w:cs="Arial"/>
                <w:b/>
                <w:sz w:val="16"/>
                <w:szCs w:val="16"/>
              </w:rPr>
              <w:t xml:space="preserve"> </w:t>
            </w:r>
            <w:r w:rsidRPr="00093453">
              <w:rPr>
                <w:rFonts w:ascii="Arial" w:hAnsi="Arial" w:cs="Arial"/>
                <w:b/>
                <w:sz w:val="16"/>
                <w:szCs w:val="16"/>
              </w:rPr>
              <w:t xml:space="preserve"> SIWZ</w:t>
            </w:r>
          </w:p>
        </w:tc>
      </w:tr>
      <w:tr w:rsidR="007E0115" w:rsidRPr="00093453" w:rsidTr="00CD7913">
        <w:tc>
          <w:tcPr>
            <w:tcW w:w="562" w:type="dxa"/>
            <w:vAlign w:val="center"/>
          </w:tcPr>
          <w:p w:rsidR="007E0115" w:rsidRPr="00093453" w:rsidRDefault="007E0115" w:rsidP="00CD7913">
            <w:pPr>
              <w:pStyle w:val="Default"/>
              <w:spacing w:before="120" w:after="120"/>
              <w:jc w:val="center"/>
              <w:rPr>
                <w:rFonts w:ascii="Arial" w:hAnsi="Arial" w:cs="Arial"/>
                <w:b/>
                <w:bCs/>
                <w:sz w:val="16"/>
                <w:szCs w:val="16"/>
              </w:rPr>
            </w:pPr>
            <w:r w:rsidRPr="00093453">
              <w:rPr>
                <w:rFonts w:ascii="Arial" w:hAnsi="Arial" w:cs="Arial"/>
                <w:b/>
                <w:bCs/>
                <w:sz w:val="16"/>
                <w:szCs w:val="16"/>
              </w:rPr>
              <w:t>1</w:t>
            </w:r>
          </w:p>
        </w:tc>
        <w:tc>
          <w:tcPr>
            <w:tcW w:w="5075" w:type="dxa"/>
            <w:vAlign w:val="center"/>
          </w:tcPr>
          <w:p w:rsidR="007E0115" w:rsidRPr="00093453" w:rsidRDefault="007E0115" w:rsidP="00CD7913">
            <w:pPr>
              <w:pStyle w:val="Default"/>
              <w:spacing w:before="120" w:after="120"/>
              <w:jc w:val="center"/>
              <w:rPr>
                <w:rFonts w:ascii="Arial" w:hAnsi="Arial" w:cs="Arial"/>
                <w:b/>
                <w:bCs/>
                <w:sz w:val="16"/>
                <w:szCs w:val="16"/>
              </w:rPr>
            </w:pPr>
            <w:r w:rsidRPr="00093453">
              <w:rPr>
                <w:rFonts w:ascii="Arial" w:hAnsi="Arial" w:cs="Arial"/>
                <w:b/>
                <w:bCs/>
                <w:sz w:val="16"/>
                <w:szCs w:val="16"/>
              </w:rPr>
              <w:t>2</w:t>
            </w:r>
          </w:p>
        </w:tc>
        <w:tc>
          <w:tcPr>
            <w:tcW w:w="1701" w:type="dxa"/>
            <w:vAlign w:val="center"/>
          </w:tcPr>
          <w:p w:rsidR="007E0115" w:rsidRPr="00093453" w:rsidRDefault="007E0115" w:rsidP="00CD7913">
            <w:pPr>
              <w:spacing w:before="120" w:after="120"/>
              <w:jc w:val="center"/>
              <w:rPr>
                <w:rFonts w:cs="Arial"/>
                <w:b/>
                <w:bCs/>
                <w:sz w:val="16"/>
                <w:szCs w:val="16"/>
              </w:rPr>
            </w:pPr>
            <w:r>
              <w:rPr>
                <w:rFonts w:cs="Arial"/>
                <w:b/>
                <w:bCs/>
                <w:sz w:val="16"/>
                <w:szCs w:val="16"/>
              </w:rPr>
              <w:t>3</w:t>
            </w:r>
          </w:p>
        </w:tc>
        <w:tc>
          <w:tcPr>
            <w:tcW w:w="2551" w:type="dxa"/>
            <w:vAlign w:val="center"/>
          </w:tcPr>
          <w:p w:rsidR="007E0115" w:rsidRPr="00093453" w:rsidRDefault="007E0115" w:rsidP="00CD7913">
            <w:pPr>
              <w:pStyle w:val="Default"/>
              <w:spacing w:before="120" w:after="120"/>
              <w:jc w:val="center"/>
              <w:rPr>
                <w:rFonts w:ascii="Arial" w:hAnsi="Arial" w:cs="Arial"/>
                <w:b/>
                <w:bCs/>
                <w:sz w:val="16"/>
                <w:szCs w:val="16"/>
              </w:rPr>
            </w:pPr>
            <w:r>
              <w:rPr>
                <w:rFonts w:ascii="Arial" w:hAnsi="Arial" w:cs="Arial"/>
                <w:b/>
                <w:bCs/>
                <w:sz w:val="16"/>
                <w:szCs w:val="16"/>
              </w:rPr>
              <w:t>4</w:t>
            </w:r>
          </w:p>
        </w:tc>
      </w:tr>
      <w:tr w:rsidR="007E0115" w:rsidRPr="00093453" w:rsidTr="00CD7913">
        <w:tc>
          <w:tcPr>
            <w:tcW w:w="562" w:type="dxa"/>
            <w:vAlign w:val="center"/>
          </w:tcPr>
          <w:p w:rsidR="007E0115" w:rsidRPr="00093453" w:rsidRDefault="007E0115" w:rsidP="00CD7913">
            <w:pPr>
              <w:pStyle w:val="Default"/>
              <w:spacing w:before="120" w:after="120"/>
              <w:jc w:val="center"/>
              <w:rPr>
                <w:rFonts w:ascii="Arial" w:hAnsi="Arial" w:cs="Arial"/>
                <w:bCs/>
                <w:sz w:val="18"/>
                <w:szCs w:val="18"/>
              </w:rPr>
            </w:pPr>
            <w:r w:rsidRPr="00093453">
              <w:rPr>
                <w:rFonts w:ascii="Arial" w:hAnsi="Arial" w:cs="Arial"/>
                <w:bCs/>
                <w:sz w:val="18"/>
                <w:szCs w:val="18"/>
              </w:rPr>
              <w:t>1.</w:t>
            </w:r>
          </w:p>
        </w:tc>
        <w:tc>
          <w:tcPr>
            <w:tcW w:w="5075" w:type="dxa"/>
            <w:vAlign w:val="center"/>
          </w:tcPr>
          <w:p w:rsidR="007E0115" w:rsidRPr="0050032D" w:rsidRDefault="007E0115" w:rsidP="00CD7913">
            <w:pPr>
              <w:pStyle w:val="Default"/>
              <w:spacing w:before="120" w:after="120"/>
              <w:jc w:val="center"/>
              <w:rPr>
                <w:rFonts w:ascii="Arial" w:hAnsi="Arial" w:cs="Arial"/>
                <w:b/>
                <w:bCs/>
                <w:sz w:val="18"/>
                <w:szCs w:val="18"/>
              </w:rPr>
            </w:pPr>
            <w:r w:rsidRPr="0050032D">
              <w:rPr>
                <w:rFonts w:ascii="Arial" w:hAnsi="Arial" w:cs="Arial"/>
                <w:bCs/>
                <w:sz w:val="18"/>
                <w:szCs w:val="18"/>
              </w:rPr>
              <w:t>Komputer dodatkowo wyposażony na panelu przednim w filtr powietrza chroniący wnętrze przed kurzem, pyłem itp. Filtr demontowany bez użycia narzędzi. Funkcją włączająca przypomnienie o konieczności oczyszczenia lub zastąpienia filtra powietrza</w:t>
            </w:r>
          </w:p>
        </w:tc>
        <w:tc>
          <w:tcPr>
            <w:tcW w:w="1701" w:type="dxa"/>
            <w:vAlign w:val="center"/>
          </w:tcPr>
          <w:p w:rsidR="007E0115" w:rsidRPr="0050032D" w:rsidRDefault="007E0115" w:rsidP="00CD7913">
            <w:pPr>
              <w:spacing w:before="120" w:after="120"/>
              <w:jc w:val="center"/>
              <w:rPr>
                <w:rFonts w:cs="Arial"/>
                <w:bCs/>
                <w:sz w:val="18"/>
                <w:szCs w:val="18"/>
              </w:rPr>
            </w:pPr>
            <w:r w:rsidRPr="0050032D">
              <w:rPr>
                <w:rFonts w:cs="Arial"/>
                <w:bCs/>
                <w:sz w:val="18"/>
                <w:szCs w:val="18"/>
              </w:rPr>
              <w:t xml:space="preserve">NIE </w:t>
            </w:r>
            <w:r w:rsidRPr="0050032D">
              <w:rPr>
                <w:rFonts w:cs="Arial"/>
                <w:b/>
                <w:bCs/>
                <w:sz w:val="18"/>
                <w:szCs w:val="18"/>
              </w:rPr>
              <w:t>– 0 pkt</w:t>
            </w:r>
          </w:p>
          <w:p w:rsidR="007E0115" w:rsidRPr="0050032D" w:rsidRDefault="007E0115" w:rsidP="00CD7913">
            <w:pPr>
              <w:spacing w:after="120"/>
              <w:jc w:val="center"/>
              <w:rPr>
                <w:rFonts w:cs="Arial"/>
                <w:bCs/>
                <w:sz w:val="18"/>
                <w:szCs w:val="18"/>
              </w:rPr>
            </w:pPr>
            <w:r w:rsidRPr="0050032D">
              <w:rPr>
                <w:rFonts w:cs="Arial"/>
                <w:bCs/>
                <w:sz w:val="18"/>
                <w:szCs w:val="18"/>
              </w:rPr>
              <w:t xml:space="preserve">TAK  </w:t>
            </w:r>
            <w:r w:rsidRPr="0050032D">
              <w:rPr>
                <w:rFonts w:cs="Arial"/>
                <w:b/>
                <w:bCs/>
                <w:sz w:val="18"/>
                <w:szCs w:val="18"/>
              </w:rPr>
              <w:t>– 15 pkt</w:t>
            </w:r>
          </w:p>
        </w:tc>
        <w:tc>
          <w:tcPr>
            <w:tcW w:w="2551" w:type="dxa"/>
            <w:vAlign w:val="center"/>
          </w:tcPr>
          <w:p w:rsidR="007E0115" w:rsidRPr="00093453" w:rsidRDefault="007E0115" w:rsidP="00CD7913">
            <w:pPr>
              <w:pStyle w:val="Default"/>
              <w:spacing w:before="120" w:after="120"/>
              <w:jc w:val="center"/>
              <w:rPr>
                <w:rFonts w:ascii="Arial" w:hAnsi="Arial" w:cs="Arial"/>
                <w:b/>
                <w:bCs/>
                <w:sz w:val="18"/>
                <w:szCs w:val="18"/>
              </w:rPr>
            </w:pPr>
          </w:p>
        </w:tc>
      </w:tr>
      <w:tr w:rsidR="007E0115" w:rsidRPr="00093453" w:rsidTr="00CD7913">
        <w:tc>
          <w:tcPr>
            <w:tcW w:w="562" w:type="dxa"/>
            <w:vAlign w:val="center"/>
          </w:tcPr>
          <w:p w:rsidR="007E0115" w:rsidRPr="00093453" w:rsidRDefault="007E0115" w:rsidP="00CD7913">
            <w:pPr>
              <w:pStyle w:val="Default"/>
              <w:spacing w:before="120" w:after="120"/>
              <w:jc w:val="center"/>
              <w:rPr>
                <w:rFonts w:ascii="Arial" w:hAnsi="Arial" w:cs="Arial"/>
                <w:bCs/>
                <w:sz w:val="18"/>
                <w:szCs w:val="18"/>
              </w:rPr>
            </w:pPr>
            <w:r w:rsidRPr="00093453">
              <w:rPr>
                <w:rFonts w:ascii="Arial" w:hAnsi="Arial" w:cs="Arial"/>
                <w:bCs/>
                <w:sz w:val="18"/>
                <w:szCs w:val="18"/>
              </w:rPr>
              <w:t>2.</w:t>
            </w:r>
          </w:p>
        </w:tc>
        <w:tc>
          <w:tcPr>
            <w:tcW w:w="5075" w:type="dxa"/>
            <w:vAlign w:val="center"/>
          </w:tcPr>
          <w:p w:rsidR="007E0115" w:rsidRPr="0050032D" w:rsidRDefault="007E0115" w:rsidP="00CD7913">
            <w:pPr>
              <w:pStyle w:val="Default"/>
              <w:spacing w:before="120" w:after="120"/>
              <w:jc w:val="center"/>
              <w:rPr>
                <w:rFonts w:ascii="Arial" w:hAnsi="Arial" w:cs="Arial"/>
                <w:bCs/>
                <w:sz w:val="18"/>
                <w:szCs w:val="18"/>
              </w:rPr>
            </w:pPr>
            <w:r w:rsidRPr="0050032D">
              <w:rPr>
                <w:rFonts w:ascii="Arial" w:eastAsia="SimSun" w:hAnsi="Arial" w:cs="Arial"/>
                <w:bCs/>
                <w:sz w:val="18"/>
                <w:szCs w:val="18"/>
              </w:rPr>
              <w:t>Pamięć masowa</w:t>
            </w:r>
          </w:p>
        </w:tc>
        <w:tc>
          <w:tcPr>
            <w:tcW w:w="1701" w:type="dxa"/>
            <w:vAlign w:val="center"/>
          </w:tcPr>
          <w:p w:rsidR="007E0115" w:rsidRPr="0050032D" w:rsidRDefault="007E0115" w:rsidP="00CD7913">
            <w:pPr>
              <w:spacing w:before="120" w:after="120"/>
              <w:jc w:val="center"/>
              <w:rPr>
                <w:rFonts w:cs="Arial"/>
                <w:bCs/>
                <w:sz w:val="18"/>
                <w:szCs w:val="18"/>
              </w:rPr>
            </w:pPr>
            <w:r w:rsidRPr="0050032D">
              <w:rPr>
                <w:rFonts w:cs="Arial"/>
                <w:bCs/>
                <w:sz w:val="18"/>
                <w:szCs w:val="18"/>
              </w:rPr>
              <w:t>M2 SSD 240 GB</w:t>
            </w:r>
            <w:r w:rsidRPr="0050032D">
              <w:rPr>
                <w:rFonts w:cs="Arial"/>
                <w:b/>
                <w:bCs/>
                <w:sz w:val="18"/>
                <w:szCs w:val="18"/>
              </w:rPr>
              <w:t>– 0 pkt</w:t>
            </w:r>
          </w:p>
          <w:p w:rsidR="007E0115" w:rsidRPr="0050032D" w:rsidRDefault="007E0115" w:rsidP="00CD7913">
            <w:pPr>
              <w:spacing w:before="120" w:after="120"/>
              <w:jc w:val="center"/>
              <w:rPr>
                <w:rFonts w:cs="Arial"/>
                <w:bCs/>
                <w:sz w:val="18"/>
                <w:szCs w:val="18"/>
              </w:rPr>
            </w:pPr>
            <w:r w:rsidRPr="0050032D">
              <w:rPr>
                <w:rFonts w:cs="Arial"/>
                <w:bCs/>
                <w:sz w:val="18"/>
                <w:szCs w:val="18"/>
              </w:rPr>
              <w:t>M2 SSD powyżej 240 GB</w:t>
            </w:r>
            <w:r w:rsidRPr="0050032D">
              <w:rPr>
                <w:rFonts w:cs="Arial"/>
                <w:b/>
                <w:bCs/>
                <w:sz w:val="18"/>
                <w:szCs w:val="18"/>
              </w:rPr>
              <w:t xml:space="preserve"> – 5 pkt</w:t>
            </w:r>
          </w:p>
        </w:tc>
        <w:tc>
          <w:tcPr>
            <w:tcW w:w="2551" w:type="dxa"/>
            <w:vAlign w:val="center"/>
          </w:tcPr>
          <w:p w:rsidR="007E0115" w:rsidRPr="00093453" w:rsidRDefault="007E0115" w:rsidP="00CD7913">
            <w:pPr>
              <w:pStyle w:val="Default"/>
              <w:spacing w:before="120" w:after="120"/>
              <w:jc w:val="center"/>
              <w:rPr>
                <w:rFonts w:ascii="Arial" w:hAnsi="Arial" w:cs="Arial"/>
                <w:b/>
                <w:bCs/>
                <w:sz w:val="18"/>
                <w:szCs w:val="18"/>
              </w:rPr>
            </w:pPr>
          </w:p>
        </w:tc>
      </w:tr>
      <w:tr w:rsidR="007E0115" w:rsidRPr="00093453" w:rsidTr="00CD7913">
        <w:tc>
          <w:tcPr>
            <w:tcW w:w="562" w:type="dxa"/>
            <w:vAlign w:val="center"/>
          </w:tcPr>
          <w:p w:rsidR="007E0115" w:rsidRPr="00093453" w:rsidRDefault="007E0115" w:rsidP="00CD7913">
            <w:pPr>
              <w:pStyle w:val="Default"/>
              <w:spacing w:before="120" w:after="120"/>
              <w:jc w:val="center"/>
              <w:rPr>
                <w:rFonts w:ascii="Arial" w:hAnsi="Arial" w:cs="Arial"/>
                <w:bCs/>
                <w:sz w:val="18"/>
                <w:szCs w:val="18"/>
              </w:rPr>
            </w:pPr>
            <w:r w:rsidRPr="00093453">
              <w:rPr>
                <w:rFonts w:ascii="Arial" w:hAnsi="Arial" w:cs="Arial"/>
                <w:bCs/>
                <w:sz w:val="18"/>
                <w:szCs w:val="18"/>
              </w:rPr>
              <w:t>3.</w:t>
            </w:r>
          </w:p>
        </w:tc>
        <w:tc>
          <w:tcPr>
            <w:tcW w:w="5075" w:type="dxa"/>
            <w:vAlign w:val="center"/>
          </w:tcPr>
          <w:p w:rsidR="007E0115" w:rsidRPr="00841BCE" w:rsidRDefault="007E0115" w:rsidP="00CD7913">
            <w:pPr>
              <w:pStyle w:val="Tekstpodstawowywcity"/>
              <w:spacing w:before="120"/>
              <w:ind w:left="0" w:right="-57"/>
              <w:jc w:val="center"/>
              <w:rPr>
                <w:rFonts w:cs="Arial"/>
                <w:sz w:val="18"/>
                <w:szCs w:val="18"/>
              </w:rPr>
            </w:pPr>
            <w:r w:rsidRPr="00841BCE">
              <w:rPr>
                <w:rFonts w:cs="Arial"/>
                <w:bCs/>
                <w:color w:val="000000"/>
                <w:sz w:val="18"/>
                <w:szCs w:val="18"/>
              </w:rPr>
              <w:t>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w:t>
            </w:r>
          </w:p>
        </w:tc>
        <w:tc>
          <w:tcPr>
            <w:tcW w:w="1701" w:type="dxa"/>
            <w:vAlign w:val="center"/>
          </w:tcPr>
          <w:p w:rsidR="007E0115" w:rsidRPr="0050032D" w:rsidRDefault="007E0115" w:rsidP="00CD7913">
            <w:pPr>
              <w:spacing w:before="120" w:after="120"/>
              <w:jc w:val="center"/>
              <w:rPr>
                <w:rFonts w:cs="Arial"/>
                <w:bCs/>
                <w:sz w:val="18"/>
                <w:szCs w:val="18"/>
              </w:rPr>
            </w:pPr>
            <w:r w:rsidRPr="0050032D">
              <w:rPr>
                <w:rFonts w:cs="Arial"/>
                <w:bCs/>
                <w:sz w:val="18"/>
                <w:szCs w:val="18"/>
              </w:rPr>
              <w:t xml:space="preserve">Nie </w:t>
            </w:r>
            <w:r w:rsidRPr="0050032D">
              <w:rPr>
                <w:rFonts w:cs="Arial"/>
                <w:b/>
                <w:bCs/>
                <w:sz w:val="18"/>
                <w:szCs w:val="18"/>
              </w:rPr>
              <w:t>– 0 pkt</w:t>
            </w:r>
          </w:p>
          <w:p w:rsidR="007E0115" w:rsidRPr="0050032D" w:rsidRDefault="007E0115" w:rsidP="00CD7913">
            <w:pPr>
              <w:spacing w:before="120" w:after="120"/>
              <w:jc w:val="center"/>
              <w:rPr>
                <w:rFonts w:cs="Arial"/>
                <w:bCs/>
                <w:sz w:val="18"/>
                <w:szCs w:val="18"/>
              </w:rPr>
            </w:pPr>
            <w:r w:rsidRPr="0050032D">
              <w:rPr>
                <w:rFonts w:cs="Arial"/>
                <w:bCs/>
                <w:sz w:val="18"/>
                <w:szCs w:val="18"/>
              </w:rPr>
              <w:t xml:space="preserve">Tak </w:t>
            </w:r>
            <w:r w:rsidRPr="0050032D">
              <w:rPr>
                <w:rFonts w:cs="Arial"/>
                <w:b/>
                <w:bCs/>
                <w:sz w:val="18"/>
                <w:szCs w:val="18"/>
              </w:rPr>
              <w:t>– 5 pkt</w:t>
            </w:r>
          </w:p>
        </w:tc>
        <w:tc>
          <w:tcPr>
            <w:tcW w:w="2551" w:type="dxa"/>
            <w:vAlign w:val="center"/>
          </w:tcPr>
          <w:p w:rsidR="007E0115" w:rsidRPr="00093453" w:rsidRDefault="007E0115" w:rsidP="00CD7913">
            <w:pPr>
              <w:pStyle w:val="Default"/>
              <w:spacing w:before="120" w:after="120"/>
              <w:jc w:val="center"/>
              <w:rPr>
                <w:rFonts w:ascii="Arial" w:hAnsi="Arial" w:cs="Arial"/>
                <w:b/>
                <w:bCs/>
                <w:sz w:val="18"/>
                <w:szCs w:val="18"/>
              </w:rPr>
            </w:pPr>
          </w:p>
        </w:tc>
      </w:tr>
      <w:tr w:rsidR="007E0115" w:rsidRPr="00093453" w:rsidTr="00CD7913">
        <w:tc>
          <w:tcPr>
            <w:tcW w:w="562" w:type="dxa"/>
            <w:vAlign w:val="center"/>
          </w:tcPr>
          <w:p w:rsidR="007E0115" w:rsidRPr="00093453" w:rsidRDefault="007E0115" w:rsidP="00CD7913">
            <w:pPr>
              <w:pStyle w:val="Default"/>
              <w:spacing w:before="120" w:after="120"/>
              <w:jc w:val="center"/>
              <w:rPr>
                <w:rFonts w:ascii="Arial" w:hAnsi="Arial" w:cs="Arial"/>
                <w:bCs/>
                <w:sz w:val="18"/>
                <w:szCs w:val="18"/>
              </w:rPr>
            </w:pPr>
            <w:r w:rsidRPr="00093453">
              <w:rPr>
                <w:rFonts w:ascii="Arial" w:hAnsi="Arial" w:cs="Arial"/>
                <w:bCs/>
                <w:sz w:val="18"/>
                <w:szCs w:val="18"/>
              </w:rPr>
              <w:t>4.</w:t>
            </w:r>
          </w:p>
        </w:tc>
        <w:tc>
          <w:tcPr>
            <w:tcW w:w="5075" w:type="dxa"/>
            <w:vAlign w:val="center"/>
          </w:tcPr>
          <w:p w:rsidR="007E0115" w:rsidRPr="0050032D" w:rsidRDefault="007E0115" w:rsidP="00CD7913">
            <w:pPr>
              <w:pStyle w:val="Default"/>
              <w:spacing w:before="120" w:after="120"/>
              <w:jc w:val="center"/>
              <w:rPr>
                <w:rFonts w:ascii="Arial" w:eastAsia="SimSun" w:hAnsi="Arial" w:cs="Arial"/>
                <w:bCs/>
                <w:sz w:val="18"/>
                <w:szCs w:val="18"/>
              </w:rPr>
            </w:pPr>
            <w:r w:rsidRPr="0050032D">
              <w:rPr>
                <w:rStyle w:val="A14"/>
                <w:rFonts w:ascii="Arial" w:hAnsi="Arial" w:cs="Arial"/>
                <w:sz w:val="18"/>
                <w:szCs w:val="18"/>
              </w:rPr>
              <w:t>Regulacja wysokości monitora</w:t>
            </w:r>
          </w:p>
        </w:tc>
        <w:tc>
          <w:tcPr>
            <w:tcW w:w="1701" w:type="dxa"/>
            <w:vAlign w:val="center"/>
          </w:tcPr>
          <w:p w:rsidR="007E0115" w:rsidRPr="0050032D" w:rsidRDefault="007E0115" w:rsidP="00CD7913">
            <w:pPr>
              <w:spacing w:before="120" w:after="120"/>
              <w:jc w:val="center"/>
              <w:rPr>
                <w:rStyle w:val="A14"/>
                <w:rFonts w:cs="Arial"/>
                <w:sz w:val="18"/>
                <w:szCs w:val="18"/>
              </w:rPr>
            </w:pPr>
            <w:r w:rsidRPr="0050032D">
              <w:rPr>
                <w:rStyle w:val="A14"/>
                <w:rFonts w:cs="Arial"/>
                <w:sz w:val="18"/>
                <w:szCs w:val="18"/>
              </w:rPr>
              <w:t xml:space="preserve">Monitor bez regulacji </w:t>
            </w:r>
            <w:r w:rsidRPr="0050032D">
              <w:rPr>
                <w:rFonts w:cs="Arial"/>
                <w:b/>
                <w:bCs/>
                <w:sz w:val="18"/>
                <w:szCs w:val="18"/>
              </w:rPr>
              <w:t>– 0 pkt</w:t>
            </w:r>
          </w:p>
          <w:p w:rsidR="007E0115" w:rsidRPr="0050032D" w:rsidRDefault="007E0115" w:rsidP="00CD7913">
            <w:pPr>
              <w:spacing w:before="120" w:after="120"/>
              <w:jc w:val="center"/>
              <w:rPr>
                <w:rFonts w:cs="Arial"/>
                <w:bCs/>
                <w:sz w:val="18"/>
                <w:szCs w:val="18"/>
              </w:rPr>
            </w:pPr>
            <w:r w:rsidRPr="0050032D">
              <w:rPr>
                <w:rStyle w:val="A14"/>
                <w:rFonts w:cs="Arial"/>
                <w:sz w:val="18"/>
                <w:szCs w:val="18"/>
              </w:rPr>
              <w:t xml:space="preserve">Monitor z regulacją </w:t>
            </w:r>
            <w:r w:rsidRPr="0050032D">
              <w:rPr>
                <w:rFonts w:cs="Arial"/>
                <w:b/>
                <w:bCs/>
                <w:sz w:val="18"/>
                <w:szCs w:val="18"/>
              </w:rPr>
              <w:t>– 5 pkt</w:t>
            </w:r>
          </w:p>
        </w:tc>
        <w:tc>
          <w:tcPr>
            <w:tcW w:w="2551" w:type="dxa"/>
            <w:vAlign w:val="center"/>
          </w:tcPr>
          <w:p w:rsidR="007E0115" w:rsidRPr="00093453" w:rsidRDefault="007E0115" w:rsidP="00CD7913">
            <w:pPr>
              <w:pStyle w:val="Default"/>
              <w:spacing w:before="120" w:after="120"/>
              <w:jc w:val="center"/>
              <w:rPr>
                <w:rFonts w:ascii="Arial" w:hAnsi="Arial" w:cs="Arial"/>
                <w:b/>
                <w:bCs/>
                <w:sz w:val="18"/>
                <w:szCs w:val="18"/>
              </w:rPr>
            </w:pPr>
          </w:p>
        </w:tc>
      </w:tr>
      <w:tr w:rsidR="007E0115" w:rsidRPr="00093453" w:rsidTr="00CD7913">
        <w:tc>
          <w:tcPr>
            <w:tcW w:w="562" w:type="dxa"/>
            <w:vAlign w:val="center"/>
          </w:tcPr>
          <w:p w:rsidR="007E0115" w:rsidRPr="00093453" w:rsidRDefault="007E0115" w:rsidP="00CD7913">
            <w:pPr>
              <w:pStyle w:val="Default"/>
              <w:spacing w:before="120" w:after="120"/>
              <w:jc w:val="center"/>
              <w:rPr>
                <w:rFonts w:ascii="Arial" w:hAnsi="Arial" w:cs="Arial"/>
                <w:bCs/>
                <w:sz w:val="18"/>
                <w:szCs w:val="18"/>
              </w:rPr>
            </w:pPr>
            <w:r w:rsidRPr="00093453">
              <w:rPr>
                <w:rFonts w:ascii="Arial" w:hAnsi="Arial" w:cs="Arial"/>
                <w:bCs/>
                <w:sz w:val="18"/>
                <w:szCs w:val="18"/>
              </w:rPr>
              <w:t>5.</w:t>
            </w:r>
          </w:p>
        </w:tc>
        <w:tc>
          <w:tcPr>
            <w:tcW w:w="5075" w:type="dxa"/>
            <w:vAlign w:val="center"/>
          </w:tcPr>
          <w:p w:rsidR="007E0115" w:rsidRPr="0050032D" w:rsidRDefault="007E0115" w:rsidP="00CD7913">
            <w:pPr>
              <w:pStyle w:val="Default"/>
              <w:spacing w:before="120" w:after="120"/>
              <w:jc w:val="center"/>
              <w:rPr>
                <w:rFonts w:ascii="Arial" w:hAnsi="Arial" w:cs="Arial"/>
                <w:bCs/>
                <w:sz w:val="18"/>
                <w:szCs w:val="18"/>
              </w:rPr>
            </w:pPr>
            <w:r w:rsidRPr="0050032D">
              <w:rPr>
                <w:rFonts w:ascii="Arial" w:hAnsi="Arial" w:cs="Arial"/>
                <w:bCs/>
                <w:sz w:val="18"/>
                <w:szCs w:val="18"/>
              </w:rPr>
              <w:t>Wewnętrzne porty w monitorze</w:t>
            </w:r>
          </w:p>
        </w:tc>
        <w:tc>
          <w:tcPr>
            <w:tcW w:w="1701" w:type="dxa"/>
            <w:vAlign w:val="center"/>
          </w:tcPr>
          <w:p w:rsidR="007E0115" w:rsidRPr="0050032D" w:rsidRDefault="007E0115" w:rsidP="00CD7913">
            <w:pPr>
              <w:spacing w:before="120" w:after="120"/>
              <w:jc w:val="center"/>
              <w:rPr>
                <w:rFonts w:cs="Arial"/>
                <w:bCs/>
                <w:sz w:val="18"/>
                <w:szCs w:val="18"/>
              </w:rPr>
            </w:pPr>
            <w:r w:rsidRPr="0050032D">
              <w:rPr>
                <w:rFonts w:cs="Arial"/>
                <w:bCs/>
                <w:sz w:val="18"/>
                <w:szCs w:val="18"/>
              </w:rPr>
              <w:t xml:space="preserve">Monitor bez portów </w:t>
            </w:r>
            <w:r w:rsidRPr="0050032D">
              <w:rPr>
                <w:rFonts w:cs="Arial"/>
                <w:b/>
                <w:bCs/>
                <w:sz w:val="18"/>
                <w:szCs w:val="18"/>
              </w:rPr>
              <w:t>– 0 pkt</w:t>
            </w:r>
          </w:p>
          <w:p w:rsidR="007E0115" w:rsidRPr="0050032D" w:rsidRDefault="007E0115" w:rsidP="00CD7913">
            <w:pPr>
              <w:spacing w:before="120" w:after="120"/>
              <w:jc w:val="center"/>
              <w:rPr>
                <w:rFonts w:cs="Arial"/>
                <w:bCs/>
                <w:sz w:val="18"/>
                <w:szCs w:val="18"/>
              </w:rPr>
            </w:pPr>
            <w:r w:rsidRPr="0050032D">
              <w:rPr>
                <w:rFonts w:cs="Arial"/>
                <w:bCs/>
                <w:sz w:val="18"/>
                <w:szCs w:val="18"/>
              </w:rPr>
              <w:t xml:space="preserve">Monitor z wewnętrznymi  portami min. 2x USB 3.0 </w:t>
            </w:r>
            <w:r w:rsidRPr="0050032D">
              <w:rPr>
                <w:rFonts w:cs="Arial"/>
                <w:b/>
                <w:bCs/>
                <w:sz w:val="18"/>
                <w:szCs w:val="18"/>
              </w:rPr>
              <w:t>– 5 pkt</w:t>
            </w:r>
          </w:p>
        </w:tc>
        <w:tc>
          <w:tcPr>
            <w:tcW w:w="2551" w:type="dxa"/>
            <w:vAlign w:val="center"/>
          </w:tcPr>
          <w:p w:rsidR="007E0115" w:rsidRPr="00093453" w:rsidRDefault="007E0115" w:rsidP="00CD7913">
            <w:pPr>
              <w:pStyle w:val="Default"/>
              <w:spacing w:before="120" w:after="120"/>
              <w:jc w:val="center"/>
              <w:rPr>
                <w:rFonts w:ascii="Arial" w:hAnsi="Arial" w:cs="Arial"/>
                <w:b/>
                <w:bCs/>
                <w:sz w:val="18"/>
                <w:szCs w:val="18"/>
              </w:rPr>
            </w:pPr>
          </w:p>
        </w:tc>
      </w:tr>
      <w:tr w:rsidR="007E0115" w:rsidRPr="00093453" w:rsidTr="00CD7913">
        <w:tc>
          <w:tcPr>
            <w:tcW w:w="562" w:type="dxa"/>
            <w:vAlign w:val="center"/>
          </w:tcPr>
          <w:p w:rsidR="007E0115" w:rsidRPr="00093453" w:rsidRDefault="007E0115" w:rsidP="00CD7913">
            <w:pPr>
              <w:pStyle w:val="Default"/>
              <w:spacing w:before="120" w:after="120"/>
              <w:jc w:val="center"/>
              <w:rPr>
                <w:rFonts w:ascii="Arial" w:hAnsi="Arial" w:cs="Arial"/>
                <w:bCs/>
                <w:sz w:val="18"/>
                <w:szCs w:val="18"/>
              </w:rPr>
            </w:pPr>
            <w:r w:rsidRPr="00093453">
              <w:rPr>
                <w:rFonts w:ascii="Arial" w:hAnsi="Arial" w:cs="Arial"/>
                <w:bCs/>
                <w:sz w:val="18"/>
                <w:szCs w:val="18"/>
              </w:rPr>
              <w:t>6.</w:t>
            </w:r>
          </w:p>
        </w:tc>
        <w:tc>
          <w:tcPr>
            <w:tcW w:w="5075" w:type="dxa"/>
            <w:vAlign w:val="center"/>
          </w:tcPr>
          <w:p w:rsidR="007E0115" w:rsidRPr="0050032D" w:rsidRDefault="007E0115" w:rsidP="00CD7913">
            <w:pPr>
              <w:pStyle w:val="Default"/>
              <w:spacing w:before="120" w:after="120"/>
              <w:jc w:val="center"/>
              <w:rPr>
                <w:rStyle w:val="A14"/>
                <w:rFonts w:ascii="Arial" w:hAnsi="Arial" w:cs="Arial"/>
                <w:bCs/>
                <w:sz w:val="18"/>
                <w:szCs w:val="18"/>
              </w:rPr>
            </w:pPr>
            <w:r w:rsidRPr="0050032D">
              <w:rPr>
                <w:rFonts w:ascii="Arial" w:hAnsi="Arial" w:cs="Arial"/>
                <w:bCs/>
                <w:sz w:val="18"/>
                <w:szCs w:val="18"/>
              </w:rPr>
              <w:t>PIVOT monitora</w:t>
            </w:r>
          </w:p>
        </w:tc>
        <w:tc>
          <w:tcPr>
            <w:tcW w:w="1701" w:type="dxa"/>
            <w:vAlign w:val="center"/>
          </w:tcPr>
          <w:p w:rsidR="007E0115" w:rsidRPr="0050032D" w:rsidRDefault="007E0115" w:rsidP="00CD7913">
            <w:pPr>
              <w:spacing w:before="120" w:after="120"/>
              <w:jc w:val="center"/>
              <w:rPr>
                <w:rFonts w:cs="Arial"/>
                <w:bCs/>
                <w:sz w:val="18"/>
                <w:szCs w:val="18"/>
              </w:rPr>
            </w:pPr>
            <w:r w:rsidRPr="0050032D">
              <w:rPr>
                <w:rFonts w:cs="Arial"/>
                <w:bCs/>
                <w:sz w:val="18"/>
                <w:szCs w:val="18"/>
              </w:rPr>
              <w:t xml:space="preserve">Monitor bez PIVOT </w:t>
            </w:r>
            <w:r w:rsidRPr="0050032D">
              <w:rPr>
                <w:rFonts w:cs="Arial"/>
                <w:b/>
                <w:bCs/>
                <w:sz w:val="18"/>
                <w:szCs w:val="18"/>
              </w:rPr>
              <w:t>– 0 pkt</w:t>
            </w:r>
          </w:p>
          <w:p w:rsidR="007E0115" w:rsidRPr="0050032D" w:rsidRDefault="007E0115" w:rsidP="00CD7913">
            <w:pPr>
              <w:spacing w:before="120" w:after="120"/>
              <w:jc w:val="center"/>
              <w:rPr>
                <w:rFonts w:cs="Arial"/>
                <w:bCs/>
                <w:sz w:val="18"/>
                <w:szCs w:val="18"/>
              </w:rPr>
            </w:pPr>
            <w:r w:rsidRPr="0050032D">
              <w:rPr>
                <w:rFonts w:cs="Arial"/>
                <w:bCs/>
                <w:sz w:val="18"/>
                <w:szCs w:val="18"/>
              </w:rPr>
              <w:t xml:space="preserve">Monitor z PIVOT </w:t>
            </w:r>
            <w:r w:rsidRPr="0050032D">
              <w:rPr>
                <w:rFonts w:cs="Arial"/>
                <w:b/>
                <w:bCs/>
                <w:sz w:val="18"/>
                <w:szCs w:val="18"/>
              </w:rPr>
              <w:t>– 5 pkt</w:t>
            </w:r>
          </w:p>
        </w:tc>
        <w:tc>
          <w:tcPr>
            <w:tcW w:w="2551" w:type="dxa"/>
            <w:vAlign w:val="center"/>
          </w:tcPr>
          <w:p w:rsidR="007E0115" w:rsidRPr="00093453" w:rsidRDefault="007E0115" w:rsidP="00CD7913">
            <w:pPr>
              <w:pStyle w:val="Default"/>
              <w:spacing w:before="120" w:after="120"/>
              <w:jc w:val="center"/>
              <w:rPr>
                <w:rFonts w:ascii="Arial" w:hAnsi="Arial" w:cs="Arial"/>
                <w:b/>
                <w:bCs/>
                <w:sz w:val="18"/>
                <w:szCs w:val="18"/>
              </w:rPr>
            </w:pPr>
          </w:p>
        </w:tc>
      </w:tr>
    </w:tbl>
    <w:p w:rsidR="00252532" w:rsidRDefault="00252532" w:rsidP="00252532">
      <w:pPr>
        <w:tabs>
          <w:tab w:val="left" w:pos="284"/>
          <w:tab w:val="left" w:pos="8584"/>
          <w:tab w:val="left" w:pos="9020"/>
        </w:tabs>
        <w:spacing w:after="0" w:line="240" w:lineRule="auto"/>
        <w:ind w:left="692" w:hanging="420"/>
        <w:rPr>
          <w:rFonts w:eastAsia="TimesNewRomanPSMT" w:cs="Arial"/>
          <w:color w:val="FF0000"/>
          <w:sz w:val="18"/>
          <w:szCs w:val="18"/>
        </w:rPr>
      </w:pPr>
    </w:p>
    <w:p w:rsidR="00252532" w:rsidRPr="001D7869" w:rsidRDefault="00252532" w:rsidP="00252532">
      <w:pPr>
        <w:tabs>
          <w:tab w:val="left" w:pos="284"/>
          <w:tab w:val="left" w:pos="8584"/>
          <w:tab w:val="left" w:pos="9020"/>
        </w:tabs>
        <w:spacing w:after="0" w:line="240" w:lineRule="auto"/>
        <w:ind w:left="692" w:hanging="420"/>
        <w:rPr>
          <w:rFonts w:eastAsia="TimesNewRomanPSMT" w:cs="Arial"/>
          <w:color w:val="FF0000"/>
          <w:sz w:val="18"/>
          <w:szCs w:val="18"/>
        </w:rPr>
      </w:pPr>
      <w:r w:rsidRPr="001D7869">
        <w:rPr>
          <w:rFonts w:eastAsia="TimesNewRomanPSMT" w:cs="Arial"/>
          <w:color w:val="FF0000"/>
          <w:sz w:val="18"/>
          <w:szCs w:val="18"/>
        </w:rPr>
        <w:t>* niepotrzebne skreślić</w:t>
      </w:r>
      <w:r>
        <w:rPr>
          <w:rFonts w:eastAsia="TimesNewRomanPSMT" w:cs="Arial"/>
          <w:color w:val="FF0000"/>
          <w:sz w:val="18"/>
          <w:szCs w:val="18"/>
        </w:rPr>
        <w:t xml:space="preserve"> (Wykonawca wypełnia część/pakiet na którą składa ofertę)</w:t>
      </w:r>
    </w:p>
    <w:p w:rsidR="00252532" w:rsidRDefault="00252532" w:rsidP="00252532">
      <w:pPr>
        <w:tabs>
          <w:tab w:val="left" w:pos="284"/>
          <w:tab w:val="left" w:pos="8584"/>
          <w:tab w:val="left" w:pos="9020"/>
        </w:tabs>
        <w:spacing w:after="113" w:line="100" w:lineRule="atLeast"/>
        <w:ind w:left="690" w:hanging="420"/>
        <w:rPr>
          <w:color w:val="FF0000"/>
          <w:sz w:val="18"/>
          <w:szCs w:val="18"/>
        </w:rPr>
      </w:pPr>
      <w:r w:rsidRPr="001D7869">
        <w:rPr>
          <w:rFonts w:eastAsia="TimesNewRomanPSMT" w:cs="Arial"/>
          <w:color w:val="FF0000"/>
          <w:sz w:val="18"/>
          <w:szCs w:val="18"/>
        </w:rPr>
        <w:t>**</w:t>
      </w:r>
      <w:r w:rsidRPr="001D7869">
        <w:rPr>
          <w:color w:val="FF0000"/>
          <w:sz w:val="18"/>
          <w:szCs w:val="18"/>
        </w:rPr>
        <w:t xml:space="preserve">numer katalogowy lub inna cecha oferowanego produktu pozwalająca na jego identyfikację </w:t>
      </w:r>
    </w:p>
    <w:p w:rsidR="00252532" w:rsidRDefault="00252532" w:rsidP="007E0115">
      <w:pPr>
        <w:autoSpaceDE w:val="0"/>
        <w:autoSpaceDN w:val="0"/>
        <w:adjustRightInd w:val="0"/>
        <w:spacing w:before="120" w:after="120"/>
        <w:rPr>
          <w:rFonts w:cs="Arial"/>
          <w:b/>
          <w:bCs/>
          <w:i/>
          <w:sz w:val="18"/>
          <w:szCs w:val="18"/>
        </w:rPr>
      </w:pPr>
    </w:p>
    <w:p w:rsidR="007E0115" w:rsidRPr="004A7602" w:rsidRDefault="007E0115" w:rsidP="007E0115">
      <w:pPr>
        <w:autoSpaceDE w:val="0"/>
        <w:autoSpaceDN w:val="0"/>
        <w:adjustRightInd w:val="0"/>
        <w:spacing w:before="120" w:after="120"/>
        <w:rPr>
          <w:rFonts w:cs="Arial"/>
          <w:b/>
          <w:sz w:val="16"/>
          <w:szCs w:val="16"/>
          <w:lang w:eastAsia="pl-PL"/>
        </w:rPr>
      </w:pPr>
      <w:r w:rsidRPr="004A7602">
        <w:rPr>
          <w:rFonts w:cs="Arial"/>
          <w:b/>
          <w:bCs/>
          <w:i/>
          <w:sz w:val="18"/>
          <w:szCs w:val="18"/>
        </w:rPr>
        <w:t xml:space="preserve">UWAGA: W przypadku, jeżeli wykonawca nie poda </w:t>
      </w:r>
      <w:r>
        <w:rPr>
          <w:rFonts w:cs="Arial"/>
          <w:b/>
          <w:bCs/>
          <w:i/>
          <w:sz w:val="18"/>
          <w:szCs w:val="18"/>
        </w:rPr>
        <w:t>parametru oferowanego</w:t>
      </w:r>
      <w:r w:rsidRPr="004A7602">
        <w:rPr>
          <w:rFonts w:cs="Arial"/>
          <w:b/>
          <w:bCs/>
          <w:i/>
          <w:sz w:val="18"/>
          <w:szCs w:val="18"/>
        </w:rPr>
        <w:t xml:space="preserve">, zamawiający uzna, że wykonawca </w:t>
      </w:r>
      <w:r>
        <w:rPr>
          <w:rFonts w:cs="Arial"/>
          <w:b/>
          <w:bCs/>
          <w:i/>
          <w:sz w:val="18"/>
          <w:szCs w:val="18"/>
        </w:rPr>
        <w:t xml:space="preserve">nie </w:t>
      </w:r>
      <w:r w:rsidRPr="004A7602">
        <w:rPr>
          <w:rFonts w:cs="Arial"/>
          <w:b/>
          <w:bCs/>
          <w:i/>
          <w:sz w:val="18"/>
          <w:szCs w:val="18"/>
        </w:rPr>
        <w:t xml:space="preserve">oferuje </w:t>
      </w:r>
      <w:r>
        <w:rPr>
          <w:rFonts w:cs="Arial"/>
          <w:b/>
          <w:bCs/>
          <w:i/>
          <w:sz w:val="18"/>
          <w:szCs w:val="18"/>
        </w:rPr>
        <w:t xml:space="preserve">dodatkowych parametrów technicznych </w:t>
      </w:r>
      <w:r w:rsidRPr="004A7602">
        <w:rPr>
          <w:rFonts w:cs="Arial"/>
          <w:b/>
          <w:bCs/>
          <w:i/>
          <w:sz w:val="18"/>
          <w:szCs w:val="18"/>
        </w:rPr>
        <w:t>i nie przyzna punktów za to kryterium oceny ofert)</w:t>
      </w:r>
      <w:r w:rsidRPr="004A7602">
        <w:rPr>
          <w:rFonts w:cs="Arial"/>
          <w:sz w:val="18"/>
          <w:szCs w:val="18"/>
        </w:rPr>
        <w:t>.</w:t>
      </w:r>
    </w:p>
    <w:p w:rsidR="00B65649" w:rsidRDefault="00B65649" w:rsidP="00B65649">
      <w:pPr>
        <w:tabs>
          <w:tab w:val="left" w:pos="7206"/>
          <w:tab w:val="left" w:pos="7631"/>
        </w:tabs>
        <w:spacing w:line="200" w:lineRule="atLeast"/>
        <w:ind w:left="709" w:hanging="425"/>
        <w:rPr>
          <w:rFonts w:cs="Arial"/>
          <w:b/>
          <w:sz w:val="20"/>
          <w:szCs w:val="20"/>
        </w:rPr>
      </w:pPr>
    </w:p>
    <w:p w:rsidR="00B65649" w:rsidRPr="00CF0F9B" w:rsidRDefault="00B65649" w:rsidP="003F278D">
      <w:pPr>
        <w:pStyle w:val="Akapitzlist"/>
        <w:numPr>
          <w:ilvl w:val="0"/>
          <w:numId w:val="59"/>
        </w:numPr>
        <w:tabs>
          <w:tab w:val="left" w:pos="-27265"/>
          <w:tab w:val="left" w:pos="30975"/>
        </w:tabs>
        <w:rPr>
          <w:rFonts w:cs="Arial"/>
          <w:sz w:val="20"/>
          <w:szCs w:val="20"/>
        </w:rPr>
      </w:pPr>
      <w:r w:rsidRPr="00CF0F9B">
        <w:rPr>
          <w:rFonts w:cs="Arial"/>
          <w:b/>
          <w:sz w:val="20"/>
        </w:rPr>
        <w:t>Termin wykonania zamówienia</w:t>
      </w:r>
      <w:r w:rsidRPr="00CF0F9B">
        <w:rPr>
          <w:rFonts w:cs="Arial"/>
          <w:sz w:val="20"/>
        </w:rPr>
        <w:t xml:space="preserve"> </w:t>
      </w:r>
      <w:r w:rsidRPr="00CF0F9B">
        <w:rPr>
          <w:rFonts w:cs="Arial"/>
          <w:b/>
          <w:sz w:val="20"/>
        </w:rPr>
        <w:t>oraz warunki płatności</w:t>
      </w:r>
      <w:r w:rsidRPr="00CF0F9B">
        <w:rPr>
          <w:rFonts w:cs="Arial"/>
          <w:sz w:val="20"/>
        </w:rPr>
        <w:t xml:space="preserve"> – zgodne z zapisami przedstawionymi w specyfikacji istotnych warunków zamówienia.</w:t>
      </w:r>
    </w:p>
    <w:p w:rsidR="007202E9" w:rsidRPr="007202E9" w:rsidRDefault="00B65649" w:rsidP="003F278D">
      <w:pPr>
        <w:pStyle w:val="Akapitzlist"/>
        <w:numPr>
          <w:ilvl w:val="0"/>
          <w:numId w:val="59"/>
        </w:numPr>
        <w:tabs>
          <w:tab w:val="left" w:pos="-27265"/>
          <w:tab w:val="left" w:pos="30975"/>
        </w:tabs>
        <w:rPr>
          <w:rFonts w:cs="Arial"/>
          <w:sz w:val="20"/>
          <w:szCs w:val="20"/>
        </w:rPr>
      </w:pPr>
      <w:r w:rsidRPr="007202E9">
        <w:rPr>
          <w:rFonts w:cs="Arial"/>
          <w:b/>
          <w:bCs/>
          <w:sz w:val="20"/>
        </w:rPr>
        <w:t>Oferujemy</w:t>
      </w:r>
      <w:r w:rsidR="005D0D8F">
        <w:rPr>
          <w:rFonts w:cs="Arial"/>
          <w:b/>
          <w:bCs/>
          <w:sz w:val="20"/>
        </w:rPr>
        <w:t xml:space="preserve"> gwarancję </w:t>
      </w:r>
      <w:r w:rsidR="005D0D8F" w:rsidRPr="005D0D8F">
        <w:rPr>
          <w:rFonts w:eastAsia="Verdana" w:cs="Arial"/>
          <w:color w:val="000000"/>
          <w:sz w:val="20"/>
          <w:szCs w:val="20"/>
          <w:shd w:val="clear" w:color="auto" w:fill="FFFFFF"/>
        </w:rPr>
        <w:t>na okresy wskazane w SIWZ</w:t>
      </w:r>
      <w:r w:rsidR="00C152C8">
        <w:rPr>
          <w:rFonts w:eastAsia="Verdana" w:cs="Arial"/>
          <w:color w:val="000000"/>
          <w:sz w:val="20"/>
          <w:szCs w:val="20"/>
          <w:shd w:val="clear" w:color="auto" w:fill="FFFFFF"/>
        </w:rPr>
        <w:t xml:space="preserve"> (Opis Przedmiotu Zamówienia - Załącznik nr 3 do SIWZ)</w:t>
      </w:r>
      <w:r w:rsidR="007202E9" w:rsidRPr="005D0D8F">
        <w:rPr>
          <w:rFonts w:cs="Arial"/>
          <w:sz w:val="20"/>
        </w:rPr>
        <w:t>.</w:t>
      </w:r>
    </w:p>
    <w:p w:rsidR="00B65649" w:rsidRPr="001D7869" w:rsidRDefault="00B65649" w:rsidP="003F278D">
      <w:pPr>
        <w:pStyle w:val="Akapitzlist"/>
        <w:numPr>
          <w:ilvl w:val="0"/>
          <w:numId w:val="59"/>
        </w:numPr>
        <w:tabs>
          <w:tab w:val="left" w:pos="-27265"/>
          <w:tab w:val="left" w:pos="30975"/>
        </w:tabs>
        <w:rPr>
          <w:rFonts w:cs="Arial"/>
          <w:sz w:val="20"/>
          <w:szCs w:val="20"/>
        </w:rPr>
      </w:pPr>
      <w:r w:rsidRPr="001D7869">
        <w:rPr>
          <w:rFonts w:cs="Arial"/>
          <w:b/>
          <w:sz w:val="20"/>
        </w:rPr>
        <w:t>Oświadczamy, że</w:t>
      </w:r>
      <w:r w:rsidRPr="001D7869">
        <w:rPr>
          <w:rFonts w:cs="Arial"/>
          <w:sz w:val="20"/>
        </w:rPr>
        <w:t xml:space="preserve"> uważamy się za związanych niniejszą ofertą na czas wskazany w specyfikacji istotnych warunków zamówienia.</w:t>
      </w:r>
    </w:p>
    <w:p w:rsidR="001D7869" w:rsidRPr="001D7869" w:rsidRDefault="00B65649" w:rsidP="003F278D">
      <w:pPr>
        <w:pStyle w:val="Akapitzlist"/>
        <w:numPr>
          <w:ilvl w:val="0"/>
          <w:numId w:val="59"/>
        </w:numPr>
        <w:tabs>
          <w:tab w:val="left" w:pos="-27265"/>
          <w:tab w:val="left" w:pos="30975"/>
        </w:tabs>
        <w:rPr>
          <w:rFonts w:cs="Arial"/>
          <w:sz w:val="20"/>
          <w:szCs w:val="20"/>
        </w:rPr>
      </w:pPr>
      <w:r w:rsidRPr="001D7869">
        <w:rPr>
          <w:rFonts w:cs="Arial"/>
          <w:b/>
          <w:sz w:val="20"/>
        </w:rPr>
        <w:t>Oświadczamy, że</w:t>
      </w:r>
      <w:r w:rsidRPr="001D7869">
        <w:rPr>
          <w:rFonts w:cs="Arial"/>
          <w:sz w:val="20"/>
        </w:rPr>
        <w:t xml:space="preserve"> zawarty w specyfikacji istotnych warunków zamówienia projekt umowy został przez nas zaakceptowany i zobowiązujemy się, w przypadku wybrania naszej oferty, do zawarcia umowy na wyżej wymienionych warunkach w miejscu i terminie wyznaczonym przez zamawiającego. </w:t>
      </w:r>
    </w:p>
    <w:p w:rsidR="00B65649" w:rsidRPr="001D7869" w:rsidRDefault="00B65649" w:rsidP="003F278D">
      <w:pPr>
        <w:pStyle w:val="Akapitzlist"/>
        <w:numPr>
          <w:ilvl w:val="0"/>
          <w:numId w:val="59"/>
        </w:numPr>
        <w:tabs>
          <w:tab w:val="left" w:pos="-27265"/>
          <w:tab w:val="left" w:pos="30975"/>
        </w:tabs>
        <w:rPr>
          <w:rFonts w:cs="Arial"/>
          <w:sz w:val="20"/>
          <w:szCs w:val="20"/>
        </w:rPr>
      </w:pPr>
      <w:r w:rsidRPr="001D7869">
        <w:rPr>
          <w:rFonts w:cs="Arial"/>
          <w:b/>
          <w:sz w:val="20"/>
        </w:rPr>
        <w:t>Oświadczamy, że</w:t>
      </w:r>
      <w:r w:rsidRPr="001D7869">
        <w:rPr>
          <w:rFonts w:cs="Arial"/>
          <w:sz w:val="20"/>
        </w:rPr>
        <w:t xml:space="preserve"> </w:t>
      </w:r>
      <w:r w:rsidRPr="001D7869">
        <w:rPr>
          <w:rFonts w:cs="Arial"/>
          <w:bCs/>
          <w:sz w:val="20"/>
        </w:rPr>
        <w:t>jesteśmy mikroprzedsiębiorstwem*, małym przedsiębiorstwem*, średnim przedsiębiorstwem*.</w:t>
      </w:r>
    </w:p>
    <w:p w:rsidR="00B65649" w:rsidRPr="001D7869" w:rsidRDefault="00B65649" w:rsidP="001D7869">
      <w:pPr>
        <w:pStyle w:val="1"/>
        <w:tabs>
          <w:tab w:val="left" w:pos="16756"/>
        </w:tabs>
        <w:spacing w:after="60" w:line="240" w:lineRule="auto"/>
        <w:ind w:left="425" w:firstLine="0"/>
        <w:rPr>
          <w:rFonts w:ascii="Arial" w:hAnsi="Arial" w:cs="Arial"/>
          <w:color w:val="auto"/>
          <w:sz w:val="18"/>
          <w:szCs w:val="18"/>
        </w:rPr>
      </w:pPr>
      <w:r w:rsidRPr="001D7869">
        <w:rPr>
          <w:rFonts w:ascii="Arial" w:hAnsi="Arial" w:cs="Arial"/>
          <w:b/>
          <w:color w:val="auto"/>
          <w:sz w:val="18"/>
          <w:szCs w:val="18"/>
        </w:rPr>
        <w:t>Mikroprzedsiębiorstwo</w:t>
      </w:r>
      <w:r w:rsidRPr="001D7869">
        <w:rPr>
          <w:rFonts w:ascii="Arial" w:hAnsi="Arial" w:cs="Arial"/>
          <w:color w:val="auto"/>
          <w:sz w:val="18"/>
          <w:szCs w:val="18"/>
        </w:rPr>
        <w:t>: przedsiębiorstwo, które zatrudnia mniej niż 10 osób i którego roczny obrót lub roczna suma bilansowa nie przekracza 2 mln euro.</w:t>
      </w:r>
    </w:p>
    <w:p w:rsidR="00B65649" w:rsidRPr="001D7869" w:rsidRDefault="00B65649" w:rsidP="001D7869">
      <w:pPr>
        <w:pStyle w:val="1"/>
        <w:tabs>
          <w:tab w:val="left" w:pos="16756"/>
        </w:tabs>
        <w:spacing w:after="60" w:line="240" w:lineRule="auto"/>
        <w:ind w:left="425" w:firstLine="0"/>
        <w:rPr>
          <w:rFonts w:ascii="Arial" w:hAnsi="Arial" w:cs="Arial"/>
          <w:color w:val="auto"/>
          <w:sz w:val="18"/>
          <w:szCs w:val="18"/>
        </w:rPr>
      </w:pPr>
      <w:r w:rsidRPr="001D7869">
        <w:rPr>
          <w:rFonts w:ascii="Arial" w:hAnsi="Arial" w:cs="Arial"/>
          <w:b/>
          <w:color w:val="auto"/>
          <w:sz w:val="18"/>
          <w:szCs w:val="18"/>
        </w:rPr>
        <w:t>Małe przedsiębiorstwo</w:t>
      </w:r>
      <w:r w:rsidRPr="001D7869">
        <w:rPr>
          <w:rFonts w:ascii="Arial" w:hAnsi="Arial" w:cs="Arial"/>
          <w:color w:val="auto"/>
          <w:sz w:val="18"/>
          <w:szCs w:val="18"/>
        </w:rPr>
        <w:t>: przedsiębiorstwo, które zatrudnia mniej niż 50 osób i którego roczny obrót lub roczna suma bilansowa nie przekracza 10 mln euro.</w:t>
      </w:r>
    </w:p>
    <w:p w:rsidR="00B65649" w:rsidRPr="001D7869" w:rsidRDefault="00B65649" w:rsidP="001D7869">
      <w:pPr>
        <w:pStyle w:val="1"/>
        <w:tabs>
          <w:tab w:val="left" w:pos="16756"/>
        </w:tabs>
        <w:spacing w:after="60" w:line="240" w:lineRule="auto"/>
        <w:ind w:left="425" w:firstLine="0"/>
        <w:rPr>
          <w:rFonts w:ascii="Arial" w:hAnsi="Arial" w:cs="Arial"/>
          <w:color w:val="auto"/>
          <w:sz w:val="18"/>
          <w:szCs w:val="18"/>
        </w:rPr>
      </w:pPr>
      <w:r w:rsidRPr="001D7869">
        <w:rPr>
          <w:rFonts w:ascii="Arial" w:hAnsi="Arial" w:cs="Arial"/>
          <w:b/>
          <w:color w:val="auto"/>
          <w:sz w:val="18"/>
          <w:szCs w:val="18"/>
          <w:lang w:eastAsia="pl-PL"/>
        </w:rPr>
        <w:t>Średnie przedsiębiorstwo</w:t>
      </w:r>
      <w:r w:rsidRPr="001D7869">
        <w:rPr>
          <w:rFonts w:ascii="Arial" w:hAnsi="Arial" w:cs="Arial"/>
          <w:color w:val="auto"/>
          <w:sz w:val="18"/>
          <w:szCs w:val="18"/>
          <w:lang w:eastAsia="pl-PL"/>
        </w:rPr>
        <w:t xml:space="preserve">: </w:t>
      </w:r>
      <w:r w:rsidRPr="001D7869">
        <w:rPr>
          <w:rFonts w:ascii="Arial" w:hAnsi="Arial" w:cs="Arial"/>
          <w:color w:val="auto"/>
          <w:sz w:val="18"/>
          <w:szCs w:val="18"/>
        </w:rPr>
        <w:t>przedsiębiorstwo, które nie jest mikro- lub małym przedsiębiorstwem i które zatrudnia mniej niż 250 osób i którego roczny obrót nie przekracza 50 mln euro lub roczna suma bilansowa nie przekracza 43 mln euro.</w:t>
      </w:r>
    </w:p>
    <w:p w:rsidR="00B65649" w:rsidRPr="001D7869" w:rsidRDefault="00B65649" w:rsidP="001D7869">
      <w:pPr>
        <w:pStyle w:val="1"/>
        <w:tabs>
          <w:tab w:val="left" w:pos="16756"/>
        </w:tabs>
        <w:spacing w:after="60" w:line="240" w:lineRule="auto"/>
        <w:ind w:left="425" w:firstLine="0"/>
        <w:rPr>
          <w:rFonts w:ascii="Arial" w:hAnsi="Arial" w:cs="Arial"/>
          <w:color w:val="auto"/>
          <w:sz w:val="18"/>
          <w:szCs w:val="18"/>
          <w:lang w:eastAsia="pl-PL"/>
        </w:rPr>
      </w:pPr>
      <w:r w:rsidRPr="001D7869">
        <w:rPr>
          <w:rFonts w:ascii="Arial" w:hAnsi="Arial" w:cs="Arial"/>
          <w:color w:val="auto"/>
          <w:sz w:val="18"/>
          <w:szCs w:val="18"/>
          <w:lang w:eastAsia="pl-PL"/>
        </w:rPr>
        <w:t>Pojęcia zaczerpnięte z zaleceń Komisji Unii Europejskiej z dnia 6 maja 2003 r. dot. definicji mikroprzedsiębiorstw oraz małych i średnich przedsiębiorstw (Dz. U. L 124 z 20.5.2003, s. 36).</w:t>
      </w:r>
    </w:p>
    <w:p w:rsidR="00B65649" w:rsidRDefault="00B65649" w:rsidP="001D7869">
      <w:pPr>
        <w:tabs>
          <w:tab w:val="left" w:pos="284"/>
          <w:tab w:val="left" w:pos="8584"/>
          <w:tab w:val="left" w:pos="9020"/>
        </w:tabs>
        <w:spacing w:after="113" w:line="100" w:lineRule="atLeast"/>
        <w:ind w:left="426"/>
        <w:rPr>
          <w:rFonts w:eastAsia="TimesNewRomanPSMT" w:cs="Arial"/>
          <w:color w:val="FF0000"/>
          <w:sz w:val="20"/>
          <w:szCs w:val="20"/>
        </w:rPr>
      </w:pPr>
      <w:r w:rsidRPr="00460C04">
        <w:rPr>
          <w:rFonts w:eastAsia="TimesNewRomanPSMT" w:cs="Arial"/>
          <w:color w:val="FF0000"/>
          <w:sz w:val="20"/>
          <w:szCs w:val="20"/>
        </w:rPr>
        <w:t>* Niepotrzebne skreślić.</w:t>
      </w:r>
    </w:p>
    <w:p w:rsidR="001D7869" w:rsidRPr="001D7869" w:rsidRDefault="001D7869" w:rsidP="003F278D">
      <w:pPr>
        <w:pStyle w:val="Akapitzlist"/>
        <w:numPr>
          <w:ilvl w:val="0"/>
          <w:numId w:val="59"/>
        </w:numPr>
        <w:tabs>
          <w:tab w:val="left" w:pos="-27265"/>
          <w:tab w:val="left" w:pos="30975"/>
        </w:tabs>
        <w:rPr>
          <w:rFonts w:cs="Arial"/>
          <w:sz w:val="20"/>
          <w:szCs w:val="20"/>
        </w:rPr>
      </w:pPr>
      <w:r w:rsidRPr="001D7869">
        <w:rPr>
          <w:rFonts w:cs="Arial"/>
          <w:b/>
          <w:sz w:val="20"/>
        </w:rPr>
        <w:t>Oświadczamy, że</w:t>
      </w:r>
      <w:r w:rsidRPr="001D7869">
        <w:rPr>
          <w:rFonts w:cs="Arial"/>
          <w:sz w:val="20"/>
        </w:rPr>
        <w:t xml:space="preserve"> </w:t>
      </w:r>
      <w:r w:rsidRPr="001D7869">
        <w:rPr>
          <w:rFonts w:cs="Arial"/>
          <w:i/>
          <w:iCs/>
          <w:sz w:val="20"/>
          <w:szCs w:val="20"/>
        </w:rPr>
        <w:t>(właściwe zakreślić)</w:t>
      </w:r>
      <w:r w:rsidRPr="001D7869">
        <w:rPr>
          <w:rFonts w:cs="Arial"/>
          <w:sz w:val="20"/>
          <w:szCs w:val="20"/>
        </w:rPr>
        <w:t>:</w:t>
      </w:r>
    </w:p>
    <w:p w:rsidR="001D7869" w:rsidRPr="0010168C" w:rsidRDefault="001D7869" w:rsidP="001D7869">
      <w:pPr>
        <w:numPr>
          <w:ilvl w:val="0"/>
          <w:numId w:val="35"/>
        </w:numPr>
        <w:suppressAutoHyphens/>
        <w:spacing w:after="0" w:line="240" w:lineRule="auto"/>
        <w:ind w:left="602" w:right="23" w:hanging="176"/>
        <w:jc w:val="left"/>
        <w:rPr>
          <w:rFonts w:cs="Arial"/>
          <w:sz w:val="20"/>
          <w:szCs w:val="20"/>
        </w:rPr>
      </w:pPr>
      <w:r w:rsidRPr="0010168C">
        <w:rPr>
          <w:rFonts w:cs="Arial"/>
          <w:sz w:val="20"/>
          <w:szCs w:val="20"/>
        </w:rPr>
        <w:t xml:space="preserve">wybór oferty </w:t>
      </w:r>
      <w:r w:rsidRPr="0010168C">
        <w:rPr>
          <w:rFonts w:cs="Arial"/>
          <w:b/>
          <w:bCs/>
          <w:sz w:val="20"/>
          <w:szCs w:val="20"/>
        </w:rPr>
        <w:t xml:space="preserve">nie </w:t>
      </w:r>
      <w:r w:rsidRPr="0010168C">
        <w:rPr>
          <w:rStyle w:val="Odwoaniedokomentarza"/>
          <w:rFonts w:cs="Arial"/>
          <w:b/>
          <w:bCs/>
          <w:sz w:val="20"/>
          <w:szCs w:val="20"/>
        </w:rPr>
        <w:t> </w:t>
      </w:r>
      <w:r w:rsidRPr="0010168C">
        <w:rPr>
          <w:rFonts w:cs="Arial"/>
          <w:b/>
          <w:bCs/>
          <w:sz w:val="20"/>
          <w:szCs w:val="20"/>
        </w:rPr>
        <w:t xml:space="preserve">będzie </w:t>
      </w:r>
      <w:r w:rsidRPr="0010168C">
        <w:rPr>
          <w:rFonts w:cs="Arial"/>
          <w:sz w:val="20"/>
          <w:szCs w:val="20"/>
        </w:rPr>
        <w:t>prowadzić do powstania u Zamawiającego obowiązku podatkowego</w:t>
      </w:r>
      <w:r w:rsidRPr="0010168C">
        <w:rPr>
          <w:rFonts w:cs="Arial"/>
          <w:b/>
          <w:bCs/>
          <w:sz w:val="20"/>
          <w:szCs w:val="20"/>
        </w:rPr>
        <w:t>.</w:t>
      </w:r>
    </w:p>
    <w:p w:rsidR="001D7869" w:rsidRPr="0010168C" w:rsidRDefault="001D7869" w:rsidP="001D7869">
      <w:pPr>
        <w:numPr>
          <w:ilvl w:val="0"/>
          <w:numId w:val="35"/>
        </w:numPr>
        <w:suppressAutoHyphens/>
        <w:spacing w:after="120" w:line="240" w:lineRule="auto"/>
        <w:ind w:left="602" w:right="23" w:hanging="176"/>
        <w:jc w:val="left"/>
        <w:rPr>
          <w:rFonts w:cs="Arial"/>
          <w:b/>
          <w:bCs/>
          <w:sz w:val="20"/>
          <w:szCs w:val="20"/>
        </w:rPr>
      </w:pPr>
      <w:r w:rsidRPr="0010168C">
        <w:rPr>
          <w:rFonts w:cs="Arial"/>
          <w:sz w:val="20"/>
          <w:szCs w:val="20"/>
        </w:rPr>
        <w:t xml:space="preserve">wybór oferty </w:t>
      </w:r>
      <w:r w:rsidRPr="0010168C">
        <w:rPr>
          <w:rFonts w:cs="Arial"/>
          <w:b/>
          <w:bCs/>
          <w:sz w:val="20"/>
          <w:szCs w:val="20"/>
        </w:rPr>
        <w:t>będzie</w:t>
      </w:r>
      <w:r w:rsidRPr="0010168C">
        <w:rPr>
          <w:rFonts w:cs="Arial"/>
          <w:sz w:val="20"/>
          <w:szCs w:val="20"/>
        </w:rPr>
        <w:t xml:space="preserve"> prowadzić do powstania u Zamawiającego obowiązku podatkowego w odniesieniu do następujących</w:t>
      </w:r>
      <w:r w:rsidRPr="0010168C">
        <w:rPr>
          <w:rFonts w:cs="Arial"/>
          <w:sz w:val="18"/>
          <w:szCs w:val="18"/>
        </w:rPr>
        <w:t xml:space="preserve"> </w:t>
      </w:r>
      <w:r w:rsidRPr="00EE4EDE">
        <w:rPr>
          <w:rFonts w:cs="Arial"/>
          <w:iCs/>
          <w:sz w:val="20"/>
          <w:szCs w:val="20"/>
        </w:rPr>
        <w:t>towarów/ usług</w:t>
      </w:r>
      <w:r w:rsidRPr="0010168C">
        <w:rPr>
          <w:rFonts w:cs="Arial"/>
          <w:i/>
          <w:iCs/>
          <w:sz w:val="18"/>
          <w:szCs w:val="18"/>
        </w:rPr>
        <w:t xml:space="preserve"> </w:t>
      </w:r>
      <w:r w:rsidRPr="00EE4EDE">
        <w:rPr>
          <w:rFonts w:cs="Arial"/>
          <w:i/>
          <w:iCs/>
          <w:sz w:val="16"/>
          <w:szCs w:val="16"/>
        </w:rPr>
        <w:t>(w zależności od przedmiotu zamówienia)</w:t>
      </w:r>
      <w:r w:rsidRPr="00EE4EDE">
        <w:rPr>
          <w:rFonts w:cs="Arial"/>
          <w:sz w:val="16"/>
          <w:szCs w:val="16"/>
        </w:rPr>
        <w:t>:</w:t>
      </w:r>
      <w:r w:rsidRPr="0010168C">
        <w:rPr>
          <w:rFonts w:cs="Arial"/>
          <w:sz w:val="20"/>
          <w:szCs w:val="20"/>
        </w:rPr>
        <w:t xml:space="preserve"> </w:t>
      </w:r>
      <w:r>
        <w:rPr>
          <w:rFonts w:cs="Arial"/>
          <w:sz w:val="20"/>
          <w:szCs w:val="20"/>
        </w:rPr>
        <w:t>…………………………………………………</w:t>
      </w:r>
      <w:r w:rsidRPr="0010168C">
        <w:rPr>
          <w:rFonts w:cs="Arial"/>
          <w:sz w:val="20"/>
          <w:szCs w:val="20"/>
        </w:rPr>
        <w:t xml:space="preserve">. Wartość </w:t>
      </w:r>
      <w:r w:rsidRPr="00EE4EDE">
        <w:rPr>
          <w:rFonts w:cs="Arial"/>
          <w:iCs/>
          <w:sz w:val="20"/>
          <w:szCs w:val="20"/>
        </w:rPr>
        <w:t>towaru/ usług</w:t>
      </w:r>
      <w:r w:rsidRPr="0010168C">
        <w:rPr>
          <w:rFonts w:cs="Arial"/>
          <w:sz w:val="20"/>
          <w:szCs w:val="20"/>
        </w:rPr>
        <w:t xml:space="preserve"> </w:t>
      </w:r>
      <w:r w:rsidRPr="00EE4EDE">
        <w:rPr>
          <w:rFonts w:cs="Arial"/>
          <w:i/>
          <w:iCs/>
          <w:sz w:val="16"/>
          <w:szCs w:val="16"/>
        </w:rPr>
        <w:t>(w zależności od przedmiotu zamówienia)</w:t>
      </w:r>
      <w:r w:rsidRPr="00EE4EDE">
        <w:rPr>
          <w:rFonts w:cs="Arial"/>
          <w:sz w:val="16"/>
          <w:szCs w:val="16"/>
        </w:rPr>
        <w:t xml:space="preserve"> </w:t>
      </w:r>
      <w:r w:rsidRPr="0010168C">
        <w:rPr>
          <w:rFonts w:cs="Arial"/>
          <w:sz w:val="20"/>
          <w:szCs w:val="20"/>
        </w:rPr>
        <w:t xml:space="preserve">powodująca obowiązek podatkowy u Zamawiającego to </w:t>
      </w:r>
      <w:r>
        <w:rPr>
          <w:rFonts w:cs="Arial"/>
          <w:sz w:val="20"/>
          <w:szCs w:val="20"/>
        </w:rPr>
        <w:t>……………………….</w:t>
      </w:r>
      <w:r w:rsidRPr="0010168C">
        <w:rPr>
          <w:rFonts w:cs="Arial"/>
          <w:sz w:val="20"/>
          <w:szCs w:val="20"/>
        </w:rPr>
        <w:t xml:space="preserve"> </w:t>
      </w:r>
      <w:r>
        <w:rPr>
          <w:rFonts w:cs="Arial"/>
          <w:sz w:val="20"/>
          <w:szCs w:val="20"/>
        </w:rPr>
        <w:t>z</w:t>
      </w:r>
      <w:r w:rsidRPr="0010168C">
        <w:rPr>
          <w:rFonts w:cs="Arial"/>
          <w:sz w:val="20"/>
          <w:szCs w:val="20"/>
        </w:rPr>
        <w:t>ł</w:t>
      </w:r>
      <w:r>
        <w:rPr>
          <w:rFonts w:cs="Arial"/>
          <w:sz w:val="20"/>
          <w:szCs w:val="20"/>
        </w:rPr>
        <w:t>.</w:t>
      </w:r>
      <w:r w:rsidRPr="0010168C">
        <w:rPr>
          <w:rFonts w:cs="Arial"/>
          <w:sz w:val="20"/>
          <w:szCs w:val="20"/>
        </w:rPr>
        <w:t xml:space="preserve"> netto *</w:t>
      </w:r>
      <w:r>
        <w:rPr>
          <w:rFonts w:cs="Arial"/>
          <w:sz w:val="20"/>
          <w:szCs w:val="20"/>
        </w:rPr>
        <w:t>*</w:t>
      </w:r>
      <w:r w:rsidRPr="0010168C">
        <w:rPr>
          <w:rFonts w:cs="Arial"/>
          <w:b/>
          <w:bCs/>
          <w:sz w:val="20"/>
          <w:szCs w:val="20"/>
        </w:rPr>
        <w:t>.</w:t>
      </w:r>
    </w:p>
    <w:p w:rsidR="001D7869" w:rsidRDefault="001D7869" w:rsidP="001D7869">
      <w:pPr>
        <w:spacing w:after="0" w:line="240" w:lineRule="auto"/>
        <w:ind w:left="318" w:firstLine="249"/>
        <w:rPr>
          <w:rFonts w:cs="Arial"/>
          <w:i/>
          <w:iCs/>
          <w:sz w:val="16"/>
          <w:szCs w:val="16"/>
        </w:rPr>
      </w:pPr>
      <w:r w:rsidRPr="00EE4EDE">
        <w:rPr>
          <w:rFonts w:cs="Arial"/>
          <w:i/>
          <w:iCs/>
          <w:color w:val="000000"/>
          <w:sz w:val="16"/>
          <w:szCs w:val="16"/>
        </w:rPr>
        <w:t>*</w:t>
      </w:r>
      <w:r>
        <w:rPr>
          <w:rFonts w:cs="Arial"/>
          <w:i/>
          <w:iCs/>
          <w:color w:val="000000"/>
          <w:sz w:val="16"/>
          <w:szCs w:val="16"/>
        </w:rPr>
        <w:t>*</w:t>
      </w:r>
      <w:r w:rsidRPr="00EE4EDE">
        <w:rPr>
          <w:rFonts w:cs="Arial"/>
          <w:i/>
          <w:iCs/>
          <w:color w:val="000000"/>
          <w:sz w:val="16"/>
          <w:szCs w:val="16"/>
        </w:rPr>
        <w:t xml:space="preserve"> dotyczy Wykonawców</w:t>
      </w:r>
      <w:r w:rsidRPr="00EE4EDE">
        <w:rPr>
          <w:rFonts w:cs="Arial"/>
          <w:sz w:val="16"/>
          <w:szCs w:val="16"/>
        </w:rPr>
        <w:t xml:space="preserve">, </w:t>
      </w:r>
      <w:r w:rsidRPr="00EE4EDE">
        <w:rPr>
          <w:rFonts w:cs="Arial"/>
          <w:i/>
          <w:iCs/>
          <w:sz w:val="16"/>
          <w:szCs w:val="16"/>
        </w:rPr>
        <w:t>których oferty będą generować obowiązek doliczania wartości podatku VAT do wartości netto</w:t>
      </w:r>
      <w:r w:rsidRPr="00EE4EDE">
        <w:rPr>
          <w:rFonts w:cs="Arial"/>
          <w:i/>
          <w:iCs/>
          <w:color w:val="1F497D"/>
          <w:sz w:val="16"/>
          <w:szCs w:val="16"/>
        </w:rPr>
        <w:t xml:space="preserve"> </w:t>
      </w:r>
      <w:r w:rsidRPr="00EE4EDE">
        <w:rPr>
          <w:rFonts w:cs="Arial"/>
          <w:i/>
          <w:iCs/>
          <w:sz w:val="16"/>
          <w:szCs w:val="16"/>
        </w:rPr>
        <w:t xml:space="preserve">oferty, </w:t>
      </w:r>
    </w:p>
    <w:p w:rsidR="001D7869" w:rsidRDefault="001D7869" w:rsidP="001D7869">
      <w:pPr>
        <w:spacing w:after="0" w:line="240" w:lineRule="auto"/>
        <w:ind w:left="318" w:firstLine="249"/>
        <w:rPr>
          <w:rFonts w:cs="Arial"/>
          <w:i/>
          <w:iCs/>
          <w:sz w:val="16"/>
          <w:szCs w:val="16"/>
        </w:rPr>
      </w:pPr>
      <w:r w:rsidRPr="00EE4EDE">
        <w:rPr>
          <w:rFonts w:cs="Arial"/>
          <w:i/>
          <w:iCs/>
          <w:sz w:val="16"/>
          <w:szCs w:val="16"/>
        </w:rPr>
        <w:t xml:space="preserve">tj. w </w:t>
      </w:r>
    </w:p>
    <w:p w:rsidR="001D7869" w:rsidRDefault="001D7869" w:rsidP="001D7869">
      <w:pPr>
        <w:spacing w:after="0" w:line="240" w:lineRule="auto"/>
        <w:ind w:left="318" w:firstLine="249"/>
        <w:rPr>
          <w:rFonts w:cs="Arial"/>
          <w:i/>
          <w:iCs/>
          <w:sz w:val="16"/>
          <w:szCs w:val="16"/>
        </w:rPr>
      </w:pPr>
      <w:r>
        <w:rPr>
          <w:rFonts w:cs="Arial"/>
          <w:i/>
          <w:iCs/>
          <w:sz w:val="16"/>
          <w:szCs w:val="16"/>
        </w:rPr>
        <w:t xml:space="preserve">  </w:t>
      </w:r>
      <w:r w:rsidRPr="00EE4EDE">
        <w:rPr>
          <w:rFonts w:cs="Arial"/>
          <w:i/>
          <w:iCs/>
          <w:sz w:val="16"/>
          <w:szCs w:val="16"/>
        </w:rPr>
        <w:t>przypadku:</w:t>
      </w:r>
    </w:p>
    <w:p w:rsidR="001D7869" w:rsidRPr="00EE4EDE" w:rsidRDefault="001D7869" w:rsidP="001D7869">
      <w:pPr>
        <w:spacing w:after="0" w:line="240" w:lineRule="auto"/>
        <w:ind w:left="318" w:firstLine="249"/>
        <w:rPr>
          <w:rFonts w:cs="Arial"/>
          <w:i/>
          <w:iCs/>
          <w:sz w:val="16"/>
          <w:szCs w:val="16"/>
        </w:rPr>
      </w:pPr>
      <w:r w:rsidRPr="00EE4EDE">
        <w:rPr>
          <w:rFonts w:cs="Arial"/>
          <w:i/>
          <w:iCs/>
          <w:sz w:val="16"/>
          <w:szCs w:val="16"/>
        </w:rPr>
        <w:t>- wewnątrzwspólnotowego nabycia towarów,</w:t>
      </w:r>
    </w:p>
    <w:p w:rsidR="001D7869" w:rsidRPr="00EE4EDE" w:rsidRDefault="001D7869" w:rsidP="001D7869">
      <w:pPr>
        <w:spacing w:after="0" w:line="240" w:lineRule="auto"/>
        <w:ind w:left="318" w:firstLine="249"/>
        <w:rPr>
          <w:rFonts w:cs="Arial"/>
          <w:i/>
          <w:iCs/>
          <w:sz w:val="16"/>
          <w:szCs w:val="16"/>
        </w:rPr>
      </w:pPr>
      <w:r w:rsidRPr="00EE4EDE">
        <w:rPr>
          <w:rFonts w:cs="Arial"/>
          <w:i/>
          <w:iCs/>
          <w:sz w:val="16"/>
          <w:szCs w:val="16"/>
        </w:rPr>
        <w:t xml:space="preserve">- mechanizmu odwróconego obciążenia, o którym mowa w </w:t>
      </w:r>
      <w:r>
        <w:rPr>
          <w:rFonts w:cs="Arial"/>
          <w:i/>
          <w:iCs/>
          <w:sz w:val="16"/>
          <w:szCs w:val="16"/>
        </w:rPr>
        <w:pgNum/>
      </w:r>
      <w:proofErr w:type="spellStart"/>
      <w:r>
        <w:rPr>
          <w:rFonts w:cs="Arial"/>
          <w:i/>
          <w:iCs/>
          <w:sz w:val="16"/>
          <w:szCs w:val="16"/>
        </w:rPr>
        <w:t>rt</w:t>
      </w:r>
      <w:proofErr w:type="spellEnd"/>
      <w:r w:rsidRPr="00EE4EDE">
        <w:rPr>
          <w:rFonts w:cs="Arial"/>
          <w:i/>
          <w:iCs/>
          <w:sz w:val="16"/>
          <w:szCs w:val="16"/>
        </w:rPr>
        <w:t>. 17 ust. 1 pkt 7 ustawy o podatku od towarów i usług,</w:t>
      </w:r>
    </w:p>
    <w:p w:rsidR="001D7869" w:rsidRPr="00EE4EDE" w:rsidRDefault="001D7869" w:rsidP="001D7869">
      <w:pPr>
        <w:tabs>
          <w:tab w:val="left" w:leader="dot" w:pos="9360"/>
        </w:tabs>
        <w:suppressAutoHyphens/>
        <w:spacing w:after="0" w:line="240" w:lineRule="auto"/>
        <w:ind w:left="318" w:right="23" w:firstLine="249"/>
        <w:rPr>
          <w:rFonts w:cs="Arial"/>
          <w:i/>
          <w:iCs/>
          <w:sz w:val="16"/>
          <w:szCs w:val="16"/>
        </w:rPr>
      </w:pPr>
      <w:r w:rsidRPr="00EE4EDE">
        <w:rPr>
          <w:rFonts w:cs="Arial"/>
          <w:i/>
          <w:iCs/>
          <w:sz w:val="16"/>
          <w:szCs w:val="16"/>
        </w:rPr>
        <w:t xml:space="preserve">- importu usług lub importu towarów, z którymi wiąże się obowiązek doliczenia przez zamawiającego przy porównywaniu cen  </w:t>
      </w:r>
    </w:p>
    <w:p w:rsidR="001D7869" w:rsidRDefault="001D7869" w:rsidP="001D7869">
      <w:pPr>
        <w:pStyle w:val="Stopka"/>
        <w:tabs>
          <w:tab w:val="clear" w:pos="4536"/>
          <w:tab w:val="clear" w:pos="9072"/>
          <w:tab w:val="left" w:pos="16756"/>
          <w:tab w:val="center" w:pos="21008"/>
          <w:tab w:val="right" w:pos="25544"/>
        </w:tabs>
        <w:spacing w:after="120" w:line="240" w:lineRule="auto"/>
        <w:ind w:left="318" w:firstLine="249"/>
        <w:rPr>
          <w:rFonts w:cs="Arial"/>
          <w:i/>
          <w:iCs/>
          <w:sz w:val="16"/>
          <w:szCs w:val="16"/>
        </w:rPr>
      </w:pPr>
      <w:r w:rsidRPr="00EE4EDE">
        <w:rPr>
          <w:rFonts w:cs="Arial"/>
          <w:i/>
          <w:iCs/>
          <w:sz w:val="16"/>
          <w:szCs w:val="16"/>
        </w:rPr>
        <w:t xml:space="preserve">  ofertowych podatku VAT.</w:t>
      </w:r>
    </w:p>
    <w:p w:rsidR="001D7869" w:rsidRPr="001D7869" w:rsidRDefault="001D7869" w:rsidP="003F278D">
      <w:pPr>
        <w:pStyle w:val="Akapitzlist"/>
        <w:numPr>
          <w:ilvl w:val="0"/>
          <w:numId w:val="59"/>
        </w:numPr>
        <w:tabs>
          <w:tab w:val="left" w:pos="-27265"/>
          <w:tab w:val="left" w:pos="30975"/>
        </w:tabs>
        <w:rPr>
          <w:sz w:val="20"/>
          <w:szCs w:val="20"/>
        </w:rPr>
      </w:pPr>
      <w:r w:rsidRPr="001D7869">
        <w:rPr>
          <w:rFonts w:cs="Arial"/>
          <w:b/>
          <w:sz w:val="20"/>
        </w:rPr>
        <w:t>Oświadczamy, że</w:t>
      </w:r>
      <w:r>
        <w:rPr>
          <w:rFonts w:cs="Arial"/>
          <w:sz w:val="20"/>
        </w:rPr>
        <w:t xml:space="preserve"> </w:t>
      </w:r>
      <w:r w:rsidRPr="001D7869">
        <w:rPr>
          <w:sz w:val="20"/>
          <w:szCs w:val="20"/>
        </w:rPr>
        <w:t>wykonanie następujących części zamówienia zamierzamy powierzyć podwykonawcom /należy podać firmy podwykonawców o ile jest to wiadome/:</w:t>
      </w:r>
    </w:p>
    <w:p w:rsidR="001D7869" w:rsidRDefault="001D7869" w:rsidP="001D7869">
      <w:pPr>
        <w:pStyle w:val="Stopka"/>
        <w:tabs>
          <w:tab w:val="clear" w:pos="4536"/>
          <w:tab w:val="clear" w:pos="9072"/>
          <w:tab w:val="left" w:pos="16756"/>
          <w:tab w:val="center" w:pos="21008"/>
          <w:tab w:val="right" w:pos="25544"/>
        </w:tabs>
        <w:spacing w:after="0" w:line="240" w:lineRule="auto"/>
        <w:ind w:left="318"/>
        <w:rPr>
          <w:sz w:val="20"/>
          <w:szCs w:val="20"/>
        </w:rPr>
      </w:pPr>
      <w:r w:rsidRPr="00DA1F61">
        <w:rPr>
          <w:sz w:val="20"/>
          <w:szCs w:val="20"/>
        </w:rPr>
        <w:t>........................................................................................................................................................................</w:t>
      </w:r>
      <w:r>
        <w:rPr>
          <w:sz w:val="20"/>
          <w:szCs w:val="20"/>
        </w:rPr>
        <w:t xml:space="preserve"> </w:t>
      </w:r>
      <w:r w:rsidRPr="00DA1F61">
        <w:rPr>
          <w:sz w:val="20"/>
          <w:szCs w:val="20"/>
        </w:rPr>
        <w:t>............................................................................................................................</w:t>
      </w:r>
      <w:r>
        <w:rPr>
          <w:sz w:val="20"/>
          <w:szCs w:val="20"/>
        </w:rPr>
        <w:t>.................</w:t>
      </w:r>
      <w:r w:rsidRPr="00DA1F61">
        <w:rPr>
          <w:sz w:val="20"/>
          <w:szCs w:val="20"/>
        </w:rPr>
        <w:t>........................</w:t>
      </w:r>
    </w:p>
    <w:p w:rsidR="001D7869" w:rsidRDefault="001D7869" w:rsidP="001D7869">
      <w:pPr>
        <w:pStyle w:val="Stopka"/>
        <w:tabs>
          <w:tab w:val="clear" w:pos="4536"/>
          <w:tab w:val="clear" w:pos="9072"/>
          <w:tab w:val="left" w:pos="16756"/>
          <w:tab w:val="center" w:pos="21008"/>
          <w:tab w:val="right" w:pos="25544"/>
        </w:tabs>
        <w:spacing w:after="0" w:line="240" w:lineRule="auto"/>
        <w:ind w:left="318"/>
        <w:rPr>
          <w:sz w:val="20"/>
          <w:szCs w:val="20"/>
        </w:rPr>
      </w:pPr>
    </w:p>
    <w:p w:rsidR="001D7869" w:rsidRDefault="001D7869" w:rsidP="003F278D">
      <w:pPr>
        <w:pStyle w:val="Akapitzlist"/>
        <w:numPr>
          <w:ilvl w:val="0"/>
          <w:numId w:val="59"/>
        </w:numPr>
        <w:tabs>
          <w:tab w:val="left" w:pos="-27265"/>
          <w:tab w:val="left" w:pos="30975"/>
        </w:tabs>
        <w:rPr>
          <w:sz w:val="20"/>
          <w:szCs w:val="20"/>
        </w:rPr>
      </w:pPr>
      <w:r w:rsidRPr="001D7869">
        <w:rPr>
          <w:rFonts w:cs="Arial"/>
          <w:b/>
          <w:sz w:val="20"/>
        </w:rPr>
        <w:t>Oświadczamy, że</w:t>
      </w:r>
      <w:r>
        <w:rPr>
          <w:rFonts w:cs="Arial"/>
          <w:sz w:val="20"/>
        </w:rPr>
        <w:t xml:space="preserve"> </w:t>
      </w:r>
      <w:r w:rsidRPr="001D7869">
        <w:rPr>
          <w:color w:val="000000"/>
          <w:sz w:val="20"/>
          <w:szCs w:val="20"/>
        </w:rPr>
        <w:t>wypełniliśmy obowiązki informacyjne przewidziane w art. 13 lub art. 14 RODO</w:t>
      </w:r>
      <w:r w:rsidRPr="001D7869">
        <w:rPr>
          <w:color w:val="000000"/>
          <w:sz w:val="20"/>
          <w:szCs w:val="20"/>
          <w:vertAlign w:val="superscript"/>
        </w:rPr>
        <w:t>1)</w:t>
      </w:r>
      <w:r w:rsidRPr="001D7869">
        <w:rPr>
          <w:color w:val="000000"/>
          <w:sz w:val="20"/>
          <w:szCs w:val="20"/>
        </w:rPr>
        <w:t xml:space="preserve"> wobec osób fizycznych, </w:t>
      </w:r>
      <w:r w:rsidRPr="001D7869">
        <w:rPr>
          <w:sz w:val="20"/>
          <w:szCs w:val="20"/>
        </w:rPr>
        <w:t>od których dane osobowe bezpośrednio lub pośrednio pozyskałem</w:t>
      </w:r>
      <w:r w:rsidRPr="001D7869">
        <w:rPr>
          <w:color w:val="000000"/>
          <w:sz w:val="20"/>
          <w:szCs w:val="20"/>
        </w:rPr>
        <w:t xml:space="preserve"> w celu ubiegania się o udzielenie zamówienia publicznego w niniejszym postępowaniu</w:t>
      </w:r>
      <w:r w:rsidRPr="001D7869">
        <w:rPr>
          <w:sz w:val="20"/>
          <w:szCs w:val="20"/>
        </w:rPr>
        <w:t>.</w:t>
      </w:r>
    </w:p>
    <w:p w:rsidR="001D7869" w:rsidRPr="001D7869" w:rsidRDefault="001D7869" w:rsidP="003F278D">
      <w:pPr>
        <w:pStyle w:val="Akapitzlist"/>
        <w:numPr>
          <w:ilvl w:val="0"/>
          <w:numId w:val="59"/>
        </w:numPr>
        <w:tabs>
          <w:tab w:val="left" w:pos="-27265"/>
          <w:tab w:val="left" w:pos="30975"/>
        </w:tabs>
        <w:rPr>
          <w:sz w:val="20"/>
          <w:szCs w:val="20"/>
        </w:rPr>
      </w:pPr>
      <w:r w:rsidRPr="001D7869">
        <w:rPr>
          <w:rFonts w:cs="Arial"/>
          <w:sz w:val="20"/>
          <w:szCs w:val="20"/>
        </w:rPr>
        <w:t>Uprawnionym do kontaktów z Zamawiającym jest ...................................................................................</w:t>
      </w:r>
    </w:p>
    <w:p w:rsidR="001D7869" w:rsidRPr="001D7869" w:rsidRDefault="001D7869" w:rsidP="001D7869">
      <w:pPr>
        <w:pStyle w:val="Akapitzlist"/>
        <w:tabs>
          <w:tab w:val="left" w:pos="-27265"/>
          <w:tab w:val="left" w:pos="30975"/>
        </w:tabs>
        <w:ind w:left="360"/>
        <w:rPr>
          <w:sz w:val="20"/>
          <w:szCs w:val="20"/>
        </w:rPr>
      </w:pPr>
      <w:r w:rsidRPr="001D7869">
        <w:rPr>
          <w:rFonts w:cs="Arial"/>
          <w:color w:val="000000"/>
          <w:sz w:val="20"/>
          <w:szCs w:val="20"/>
        </w:rPr>
        <w:t xml:space="preserve">tel.: ..........................................................................   faks.......................................................................... </w:t>
      </w:r>
      <w:r w:rsidRPr="00923ACD">
        <w:rPr>
          <w:rFonts w:cs="Arial"/>
          <w:color w:val="000000"/>
          <w:sz w:val="20"/>
          <w:szCs w:val="20"/>
        </w:rPr>
        <w:t>e-mail: ……………..………………………………………………………………………...………..…..</w:t>
      </w:r>
    </w:p>
    <w:p w:rsidR="001D7869" w:rsidRPr="001D7869" w:rsidRDefault="001D7869" w:rsidP="003F278D">
      <w:pPr>
        <w:pStyle w:val="Akapitzlist"/>
        <w:numPr>
          <w:ilvl w:val="0"/>
          <w:numId w:val="59"/>
        </w:numPr>
        <w:tabs>
          <w:tab w:val="left" w:pos="-27265"/>
          <w:tab w:val="left" w:pos="30975"/>
        </w:tabs>
        <w:rPr>
          <w:sz w:val="20"/>
          <w:szCs w:val="20"/>
        </w:rPr>
      </w:pPr>
      <w:r w:rsidRPr="001D7869">
        <w:rPr>
          <w:rFonts w:cs="Arial"/>
          <w:sz w:val="20"/>
          <w:szCs w:val="20"/>
        </w:rPr>
        <w:t>Wyrażam zgodę na przesyłanie korespondencji przez Zamawiającego oraz przekazanie wyniku przedmiotowego postępowania na numer faksu lub na adres e-mail wskazany powyżej. Data przekazania faksu lub e-maila będzie oznaczała, iż otrzymałem/ łam stosowną informację.</w:t>
      </w:r>
    </w:p>
    <w:p w:rsidR="001D7869" w:rsidRPr="001D7869" w:rsidRDefault="001D7869" w:rsidP="003F278D">
      <w:pPr>
        <w:pStyle w:val="Akapitzlist"/>
        <w:numPr>
          <w:ilvl w:val="0"/>
          <w:numId w:val="59"/>
        </w:numPr>
        <w:tabs>
          <w:tab w:val="left" w:pos="-27265"/>
          <w:tab w:val="left" w:pos="30975"/>
        </w:tabs>
        <w:rPr>
          <w:sz w:val="20"/>
          <w:szCs w:val="20"/>
        </w:rPr>
      </w:pPr>
      <w:r w:rsidRPr="001D7869">
        <w:rPr>
          <w:rFonts w:cs="Arial"/>
          <w:sz w:val="20"/>
          <w:szCs w:val="20"/>
        </w:rPr>
        <w:t>Oferta nasza zawiera łącznie ............  ponumerowanych stron</w:t>
      </w:r>
    </w:p>
    <w:p w:rsidR="00B65649" w:rsidRDefault="00B65649" w:rsidP="00B65649">
      <w:pPr>
        <w:pStyle w:val="1"/>
        <w:tabs>
          <w:tab w:val="left" w:pos="16698"/>
        </w:tabs>
        <w:spacing w:after="120" w:line="240" w:lineRule="auto"/>
        <w:ind w:left="284" w:firstLine="0"/>
        <w:rPr>
          <w:iCs/>
          <w:sz w:val="22"/>
          <w:szCs w:val="22"/>
        </w:rPr>
      </w:pPr>
    </w:p>
    <w:p w:rsidR="00B65649" w:rsidRDefault="00B65649" w:rsidP="00B65649">
      <w:pPr>
        <w:pStyle w:val="1"/>
        <w:tabs>
          <w:tab w:val="left" w:pos="16698"/>
        </w:tabs>
        <w:spacing w:after="120" w:line="240" w:lineRule="auto"/>
        <w:ind w:left="284" w:firstLine="0"/>
        <w:rPr>
          <w:iCs/>
          <w:sz w:val="22"/>
          <w:szCs w:val="22"/>
        </w:rPr>
      </w:pPr>
    </w:p>
    <w:p w:rsidR="00B65649" w:rsidRDefault="00B65649" w:rsidP="00B65649">
      <w:pPr>
        <w:pStyle w:val="1"/>
        <w:tabs>
          <w:tab w:val="left" w:pos="16698"/>
        </w:tabs>
        <w:spacing w:after="120" w:line="240" w:lineRule="auto"/>
        <w:ind w:left="284" w:firstLine="0"/>
        <w:rPr>
          <w:iCs/>
          <w:sz w:val="22"/>
          <w:szCs w:val="22"/>
        </w:rPr>
      </w:pPr>
    </w:p>
    <w:p w:rsidR="00B65649" w:rsidRPr="00B33A2E" w:rsidRDefault="00B65649" w:rsidP="00B65649">
      <w:pPr>
        <w:spacing w:after="0" w:line="200" w:lineRule="atLeast"/>
        <w:ind w:left="6150"/>
        <w:jc w:val="right"/>
        <w:rPr>
          <w:rFonts w:cs="Arial"/>
          <w:sz w:val="16"/>
          <w:szCs w:val="16"/>
        </w:rPr>
      </w:pPr>
      <w:r w:rsidRPr="00B33A2E">
        <w:rPr>
          <w:rFonts w:cs="Arial"/>
          <w:sz w:val="16"/>
          <w:szCs w:val="16"/>
        </w:rPr>
        <w:t>......</w:t>
      </w:r>
      <w:r>
        <w:rPr>
          <w:rFonts w:cs="Arial"/>
          <w:sz w:val="16"/>
          <w:szCs w:val="16"/>
        </w:rPr>
        <w:t>....................................</w:t>
      </w:r>
      <w:r w:rsidRPr="00B33A2E">
        <w:rPr>
          <w:rFonts w:cs="Arial"/>
          <w:sz w:val="16"/>
          <w:szCs w:val="16"/>
        </w:rPr>
        <w:t>..................................</w:t>
      </w:r>
    </w:p>
    <w:p w:rsidR="00B65649" w:rsidRPr="00905003" w:rsidRDefault="00B65649" w:rsidP="00B65649">
      <w:pPr>
        <w:spacing w:after="0" w:line="200" w:lineRule="atLeast"/>
        <w:ind w:firstLine="6237"/>
        <w:jc w:val="center"/>
        <w:rPr>
          <w:rFonts w:cs="Arial"/>
          <w:i/>
          <w:sz w:val="14"/>
          <w:szCs w:val="14"/>
        </w:rPr>
      </w:pPr>
      <w:r w:rsidRPr="00905003">
        <w:rPr>
          <w:rFonts w:cs="Arial"/>
          <w:i/>
          <w:sz w:val="14"/>
          <w:szCs w:val="14"/>
        </w:rPr>
        <w:t>Podpisy osób uprawnionych</w:t>
      </w:r>
    </w:p>
    <w:p w:rsidR="00B65649" w:rsidRPr="00905003" w:rsidRDefault="00B65649" w:rsidP="00B65649">
      <w:pPr>
        <w:spacing w:after="0" w:line="200" w:lineRule="atLeast"/>
        <w:ind w:firstLine="6237"/>
        <w:jc w:val="center"/>
        <w:rPr>
          <w:rFonts w:cs="Arial"/>
          <w:i/>
          <w:sz w:val="14"/>
          <w:szCs w:val="14"/>
        </w:rPr>
      </w:pPr>
      <w:r w:rsidRPr="00905003">
        <w:rPr>
          <w:rFonts w:cs="Arial"/>
          <w:i/>
          <w:sz w:val="14"/>
          <w:szCs w:val="14"/>
        </w:rPr>
        <w:t>do składania oświadczeń woli</w:t>
      </w:r>
    </w:p>
    <w:p w:rsidR="00B65649" w:rsidRPr="00905003" w:rsidRDefault="00B65649" w:rsidP="00B65649">
      <w:pPr>
        <w:tabs>
          <w:tab w:val="left" w:pos="284"/>
          <w:tab w:val="left" w:pos="426"/>
          <w:tab w:val="left" w:pos="9656"/>
          <w:tab w:val="left" w:pos="20448"/>
        </w:tabs>
        <w:spacing w:after="0" w:line="200" w:lineRule="atLeast"/>
        <w:ind w:firstLine="6237"/>
        <w:jc w:val="center"/>
        <w:rPr>
          <w:rFonts w:cs="Arial"/>
          <w:i/>
          <w:iCs/>
          <w:sz w:val="14"/>
          <w:szCs w:val="14"/>
        </w:rPr>
      </w:pPr>
      <w:r w:rsidRPr="00905003">
        <w:rPr>
          <w:rFonts w:cs="Arial"/>
          <w:i/>
          <w:iCs/>
          <w:sz w:val="14"/>
          <w:szCs w:val="14"/>
        </w:rPr>
        <w:t>w imieniu wykonawcy</w:t>
      </w:r>
    </w:p>
    <w:p w:rsidR="00A46CC8" w:rsidRDefault="00B65649" w:rsidP="001D7869">
      <w:pPr>
        <w:spacing w:after="120" w:line="240" w:lineRule="auto"/>
        <w:ind w:left="708"/>
        <w:rPr>
          <w:rFonts w:cs="Arial"/>
          <w:sz w:val="20"/>
          <w:szCs w:val="20"/>
        </w:rPr>
      </w:pPr>
      <w:r w:rsidRPr="00905003">
        <w:rPr>
          <w:sz w:val="14"/>
          <w:szCs w:val="14"/>
        </w:rPr>
        <w:tab/>
      </w:r>
      <w:r w:rsidRPr="00B33A2E">
        <w:tab/>
      </w:r>
      <w:r w:rsidRPr="00B33A2E">
        <w:tab/>
      </w:r>
    </w:p>
    <w:p w:rsidR="001D7869" w:rsidRDefault="001D7869" w:rsidP="00D32E3D">
      <w:pPr>
        <w:pStyle w:val="Stopka"/>
        <w:spacing w:after="120" w:line="240" w:lineRule="auto"/>
        <w:jc w:val="right"/>
        <w:rPr>
          <w:rFonts w:cs="Arial"/>
          <w:iCs/>
          <w:noProof/>
          <w:sz w:val="20"/>
          <w:szCs w:val="20"/>
          <w:lang w:eastAsia="pl-PL"/>
        </w:rPr>
      </w:pPr>
      <w:r>
        <w:rPr>
          <w:rFonts w:cs="Arial"/>
          <w:iCs/>
          <w:noProof/>
          <w:sz w:val="20"/>
          <w:szCs w:val="20"/>
          <w:lang w:eastAsia="pl-PL"/>
        </w:rPr>
        <w:br w:type="page"/>
      </w:r>
    </w:p>
    <w:p w:rsidR="00666E2D" w:rsidRPr="00D32E3D" w:rsidRDefault="00666E2D" w:rsidP="00D32E3D">
      <w:pPr>
        <w:widowControl w:val="0"/>
        <w:spacing w:after="120" w:line="240" w:lineRule="auto"/>
        <w:ind w:left="800" w:hanging="400"/>
        <w:jc w:val="right"/>
        <w:rPr>
          <w:rFonts w:cs="Arial"/>
          <w:b/>
          <w:color w:val="000000"/>
          <w:sz w:val="20"/>
          <w:szCs w:val="20"/>
        </w:rPr>
      </w:pPr>
      <w:r w:rsidRPr="00D32E3D">
        <w:rPr>
          <w:rFonts w:cs="Arial"/>
          <w:b/>
          <w:i/>
          <w:sz w:val="20"/>
          <w:szCs w:val="20"/>
        </w:rPr>
        <w:t xml:space="preserve">Załącznik Nr </w:t>
      </w:r>
      <w:r w:rsidR="001D7869">
        <w:rPr>
          <w:rFonts w:cs="Arial"/>
          <w:b/>
          <w:i/>
          <w:sz w:val="20"/>
          <w:szCs w:val="20"/>
        </w:rPr>
        <w:t>2</w:t>
      </w:r>
      <w:r w:rsidR="00AC78E6">
        <w:rPr>
          <w:rFonts w:cs="Arial"/>
          <w:b/>
          <w:i/>
          <w:sz w:val="20"/>
          <w:szCs w:val="20"/>
        </w:rPr>
        <w:t xml:space="preserve"> do SIWZ</w:t>
      </w:r>
    </w:p>
    <w:p w:rsidR="00666E2D" w:rsidRPr="00D32E3D" w:rsidRDefault="00666E2D" w:rsidP="00D32E3D">
      <w:pPr>
        <w:pStyle w:val="Zwykytekst"/>
        <w:spacing w:after="120"/>
        <w:jc w:val="right"/>
        <w:rPr>
          <w:rFonts w:ascii="Arial" w:hAnsi="Arial" w:cs="Arial"/>
          <w:b/>
          <w:i/>
        </w:rPr>
      </w:pPr>
    </w:p>
    <w:p w:rsidR="00666E2D" w:rsidRPr="00D32E3D" w:rsidRDefault="00A025BF" w:rsidP="00D32E3D">
      <w:pPr>
        <w:pStyle w:val="Zwykytekst"/>
        <w:spacing w:after="120"/>
        <w:jc w:val="right"/>
        <w:rPr>
          <w:rFonts w:ascii="Arial" w:hAnsi="Arial" w:cs="Arial"/>
          <w:b/>
          <w:i/>
        </w:rPr>
      </w:pPr>
      <w:r>
        <w:rPr>
          <w:rFonts w:ascii="Arial" w:hAnsi="Arial" w:cs="Arial"/>
          <w:b/>
          <w:i/>
          <w:noProof/>
        </w:rPr>
        <w:pict>
          <v:roundrect id="Prostokąt zaokrąglony 39" o:spid="_x0000_s1027" style="position:absolute;left:0;text-align:left;margin-left:-9pt;margin-top:-13.1pt;width:166.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"/>
        </w:pict>
      </w:r>
    </w:p>
    <w:p w:rsidR="00666E2D" w:rsidRPr="00D32E3D" w:rsidRDefault="00666E2D" w:rsidP="00D32E3D">
      <w:pPr>
        <w:pStyle w:val="Zwykytekst"/>
        <w:spacing w:after="120"/>
        <w:jc w:val="right"/>
        <w:rPr>
          <w:rFonts w:ascii="Arial" w:hAnsi="Arial" w:cs="Arial"/>
          <w:b/>
          <w:i/>
        </w:rPr>
      </w:pPr>
    </w:p>
    <w:p w:rsidR="00666E2D" w:rsidRPr="00D32E3D" w:rsidRDefault="00666E2D" w:rsidP="00D32E3D">
      <w:pPr>
        <w:pStyle w:val="Zwykytekst"/>
        <w:spacing w:after="120"/>
        <w:jc w:val="right"/>
        <w:rPr>
          <w:rFonts w:ascii="Arial" w:hAnsi="Arial" w:cs="Arial"/>
          <w:b/>
          <w:i/>
        </w:rPr>
      </w:pPr>
    </w:p>
    <w:p w:rsidR="00666E2D" w:rsidRPr="00D32E3D" w:rsidRDefault="00666E2D" w:rsidP="00D32E3D">
      <w:pPr>
        <w:spacing w:after="120" w:line="240" w:lineRule="auto"/>
        <w:jc w:val="center"/>
        <w:rPr>
          <w:rFonts w:cs="Arial"/>
          <w:b/>
          <w:sz w:val="20"/>
          <w:szCs w:val="20"/>
          <w:lang w:eastAsia="pl-PL"/>
        </w:rPr>
      </w:pPr>
    </w:p>
    <w:p w:rsidR="00666E2D" w:rsidRPr="00D32E3D" w:rsidRDefault="00666E2D" w:rsidP="00D32E3D">
      <w:pPr>
        <w:pStyle w:val="Zwykytekst"/>
        <w:spacing w:after="120"/>
        <w:jc w:val="both"/>
        <w:rPr>
          <w:rFonts w:ascii="Arial" w:hAnsi="Arial" w:cs="Arial"/>
          <w:b/>
        </w:rPr>
      </w:pPr>
    </w:p>
    <w:p w:rsidR="00F7367A" w:rsidRPr="00F7367A" w:rsidRDefault="00F7367A" w:rsidP="00F7367A">
      <w:pPr>
        <w:widowControl w:val="0"/>
        <w:spacing w:after="120" w:line="240" w:lineRule="auto"/>
        <w:jc w:val="left"/>
        <w:rPr>
          <w:rFonts w:cs="Arial"/>
          <w:color w:val="000000"/>
          <w:sz w:val="14"/>
          <w:szCs w:val="14"/>
        </w:rPr>
      </w:pPr>
      <w:r w:rsidRPr="00F7367A">
        <w:rPr>
          <w:rFonts w:cs="Arial"/>
          <w:color w:val="000000"/>
          <w:sz w:val="14"/>
          <w:szCs w:val="14"/>
        </w:rPr>
        <w:t xml:space="preserve">            (Pieczęć Wykonawcy/wykonawców )</w:t>
      </w:r>
    </w:p>
    <w:p w:rsidR="00F7367A" w:rsidRDefault="00F7367A" w:rsidP="00F7367A">
      <w:pPr>
        <w:spacing w:after="0" w:line="240" w:lineRule="auto"/>
        <w:ind w:left="1559" w:right="1565"/>
        <w:jc w:val="center"/>
        <w:rPr>
          <w:rFonts w:eastAsia="Arial" w:cs="Arial"/>
          <w:b/>
          <w:bCs/>
          <w:spacing w:val="-1"/>
          <w:sz w:val="20"/>
          <w:szCs w:val="20"/>
        </w:rPr>
      </w:pPr>
    </w:p>
    <w:p w:rsidR="00666E2D" w:rsidRPr="00D32E3D" w:rsidRDefault="00666E2D" w:rsidP="00F7367A">
      <w:pPr>
        <w:spacing w:after="0" w:line="240" w:lineRule="auto"/>
        <w:ind w:left="1559" w:right="1565"/>
        <w:jc w:val="center"/>
        <w:rPr>
          <w:rFonts w:eastAsia="Arial" w:cs="Arial"/>
          <w:b/>
          <w:bCs/>
          <w:spacing w:val="-1"/>
          <w:sz w:val="20"/>
          <w:szCs w:val="20"/>
        </w:rPr>
      </w:pPr>
      <w:r w:rsidRPr="00D32E3D">
        <w:rPr>
          <w:rFonts w:eastAsia="Arial" w:cs="Arial"/>
          <w:b/>
          <w:bCs/>
          <w:spacing w:val="-1"/>
          <w:sz w:val="20"/>
          <w:szCs w:val="20"/>
        </w:rPr>
        <w:t xml:space="preserve">OŚWIADCZENIE O BRAKU PODSTAW </w:t>
      </w:r>
    </w:p>
    <w:p w:rsidR="00666E2D" w:rsidRPr="00D32E3D" w:rsidRDefault="00666E2D" w:rsidP="000F2BCB">
      <w:pPr>
        <w:spacing w:after="120" w:line="240" w:lineRule="auto"/>
        <w:ind w:left="1561" w:right="1564"/>
        <w:jc w:val="center"/>
        <w:rPr>
          <w:rFonts w:eastAsia="Arial" w:cs="Arial"/>
          <w:b/>
          <w:bCs/>
          <w:color w:val="FF0000"/>
          <w:spacing w:val="-1"/>
          <w:w w:val="99"/>
          <w:sz w:val="20"/>
          <w:szCs w:val="20"/>
        </w:rPr>
      </w:pPr>
      <w:r w:rsidRPr="00D32E3D">
        <w:rPr>
          <w:rFonts w:eastAsia="Arial" w:cs="Arial"/>
          <w:b/>
          <w:bCs/>
          <w:spacing w:val="-1"/>
          <w:sz w:val="20"/>
          <w:szCs w:val="20"/>
        </w:rPr>
        <w:t>DO WYKLUCZENIA</w:t>
      </w:r>
      <w:r w:rsidR="00B11648" w:rsidRPr="00D32E3D">
        <w:rPr>
          <w:rFonts w:eastAsia="Arial" w:cs="Arial"/>
          <w:b/>
          <w:bCs/>
          <w:spacing w:val="-1"/>
          <w:sz w:val="20"/>
          <w:szCs w:val="20"/>
        </w:rPr>
        <w:t xml:space="preserve"> </w:t>
      </w:r>
    </w:p>
    <w:p w:rsidR="00666E2D" w:rsidRPr="00D32E3D" w:rsidRDefault="00666E2D" w:rsidP="00D32E3D">
      <w:pPr>
        <w:pStyle w:val="Zwykytekst"/>
        <w:spacing w:after="120"/>
        <w:rPr>
          <w:rFonts w:ascii="Arial" w:hAnsi="Arial" w:cs="Arial"/>
          <w:lang w:eastAsia="en-US"/>
        </w:rPr>
      </w:pPr>
    </w:p>
    <w:p w:rsidR="00666E2D" w:rsidRPr="00D32E3D" w:rsidRDefault="00666E2D" w:rsidP="00D32E3D">
      <w:pPr>
        <w:pStyle w:val="Zwykytekst"/>
        <w:spacing w:after="120"/>
        <w:jc w:val="center"/>
        <w:rPr>
          <w:rFonts w:ascii="Arial" w:hAnsi="Arial" w:cs="Arial"/>
          <w:b/>
        </w:rPr>
      </w:pPr>
      <w:r w:rsidRPr="00D32E3D">
        <w:rPr>
          <w:rFonts w:ascii="Arial" w:hAnsi="Arial" w:cs="Arial"/>
          <w:b/>
        </w:rPr>
        <w:t>( zgodnie z art. 25a ust. 1 ustawy Prawo zamówień publicznych )</w:t>
      </w:r>
    </w:p>
    <w:p w:rsidR="00666E2D" w:rsidRPr="00D32E3D" w:rsidRDefault="00666E2D" w:rsidP="00D32E3D">
      <w:pPr>
        <w:pStyle w:val="Zwykytekst"/>
        <w:spacing w:after="120"/>
        <w:jc w:val="both"/>
        <w:rPr>
          <w:rFonts w:ascii="Arial" w:hAnsi="Arial" w:cs="Arial"/>
          <w:b/>
        </w:rPr>
      </w:pPr>
    </w:p>
    <w:p w:rsidR="00666E2D" w:rsidRDefault="00666E2D" w:rsidP="00D32E3D">
      <w:pPr>
        <w:pStyle w:val="Zwykytekst"/>
        <w:spacing w:after="120"/>
        <w:jc w:val="both"/>
        <w:rPr>
          <w:rFonts w:ascii="Arial" w:hAnsi="Arial" w:cs="Arial"/>
        </w:rPr>
      </w:pPr>
      <w:r w:rsidRPr="00D32E3D">
        <w:rPr>
          <w:rFonts w:ascii="Arial" w:hAnsi="Arial" w:cs="Arial"/>
        </w:rPr>
        <w:t>Składając ofertę w przetargu nieograniczonym na:</w:t>
      </w:r>
    </w:p>
    <w:p w:rsidR="00F7367A" w:rsidRPr="00781E15" w:rsidRDefault="00781E15" w:rsidP="000F2BCB">
      <w:pPr>
        <w:pStyle w:val="Zwykytekst"/>
        <w:spacing w:after="120"/>
        <w:jc w:val="center"/>
        <w:rPr>
          <w:rFonts w:ascii="Arial" w:hAnsi="Arial" w:cs="Arial"/>
        </w:rPr>
      </w:pPr>
      <w:r w:rsidRPr="00781E15">
        <w:rPr>
          <w:rFonts w:ascii="Arial" w:hAnsi="Arial" w:cs="Arial"/>
          <w:b/>
        </w:rPr>
        <w:t>dostaw</w:t>
      </w:r>
      <w:r>
        <w:rPr>
          <w:rFonts w:ascii="Arial" w:hAnsi="Arial" w:cs="Arial"/>
          <w:b/>
        </w:rPr>
        <w:t>ę</w:t>
      </w:r>
      <w:r w:rsidRPr="00781E15">
        <w:rPr>
          <w:rFonts w:ascii="Arial" w:hAnsi="Arial" w:cs="Arial"/>
          <w:b/>
        </w:rPr>
        <w:t xml:space="preserve"> </w:t>
      </w:r>
      <w:r w:rsidR="001D7869">
        <w:rPr>
          <w:rFonts w:ascii="Arial" w:hAnsi="Arial" w:cs="Arial"/>
          <w:b/>
        </w:rPr>
        <w:t xml:space="preserve">sprzętu komputerowego </w:t>
      </w:r>
      <w:r w:rsidRPr="00781E15">
        <w:rPr>
          <w:rFonts w:ascii="Arial" w:hAnsi="Arial" w:cs="Arial"/>
          <w:b/>
        </w:rPr>
        <w:t>dla Szpitala Bielańskiego w Warszawie (ZP-</w:t>
      </w:r>
      <w:r w:rsidR="001D7869">
        <w:rPr>
          <w:rFonts w:ascii="Arial" w:hAnsi="Arial" w:cs="Arial"/>
          <w:b/>
        </w:rPr>
        <w:t>25</w:t>
      </w:r>
      <w:r w:rsidRPr="00781E15">
        <w:rPr>
          <w:rFonts w:ascii="Arial" w:hAnsi="Arial" w:cs="Arial"/>
          <w:b/>
        </w:rPr>
        <w:t>/2019)</w:t>
      </w:r>
    </w:p>
    <w:p w:rsidR="00666E2D" w:rsidRPr="00D32E3D" w:rsidRDefault="00666E2D" w:rsidP="00D32E3D">
      <w:pPr>
        <w:spacing w:after="120" w:line="240" w:lineRule="auto"/>
        <w:rPr>
          <w:rFonts w:cs="Arial"/>
          <w:sz w:val="20"/>
          <w:szCs w:val="20"/>
        </w:rPr>
      </w:pPr>
      <w:r w:rsidRPr="000F2BCB">
        <w:rPr>
          <w:rFonts w:cs="Arial"/>
          <w:sz w:val="20"/>
          <w:szCs w:val="20"/>
        </w:rPr>
        <w:t>oświadczamy, że na dzień składania ofert nie podlegamy wykluczeniu z postępowania na po</w:t>
      </w:r>
      <w:r w:rsidR="00F610DA" w:rsidRPr="000F2BCB">
        <w:rPr>
          <w:rFonts w:cs="Arial"/>
          <w:sz w:val="20"/>
          <w:szCs w:val="20"/>
        </w:rPr>
        <w:t xml:space="preserve">dstawie art. 24 ust. 1 </w:t>
      </w:r>
      <w:r w:rsidR="009F7CAB" w:rsidRPr="000F2BCB">
        <w:rPr>
          <w:rFonts w:cs="Arial"/>
          <w:sz w:val="20"/>
          <w:szCs w:val="20"/>
        </w:rPr>
        <w:t>oraz art. 24 ust. 5 pkt 1 i</w:t>
      </w:r>
      <w:r w:rsidRPr="000F2BCB">
        <w:rPr>
          <w:rFonts w:cs="Arial"/>
          <w:sz w:val="20"/>
          <w:szCs w:val="20"/>
        </w:rPr>
        <w:t xml:space="preserve"> 4 ustawy Pzp</w:t>
      </w:r>
      <w:r w:rsidR="00B11648" w:rsidRPr="000F2BCB">
        <w:rPr>
          <w:rFonts w:cs="Arial"/>
          <w:sz w:val="20"/>
          <w:szCs w:val="20"/>
        </w:rPr>
        <w:t xml:space="preserve">, </w:t>
      </w:r>
    </w:p>
    <w:p w:rsidR="00666E2D" w:rsidRDefault="00666E2D" w:rsidP="00D32E3D">
      <w:pPr>
        <w:spacing w:after="120" w:line="240" w:lineRule="auto"/>
        <w:rPr>
          <w:rFonts w:cs="Arial"/>
          <w:sz w:val="20"/>
          <w:szCs w:val="20"/>
        </w:rPr>
      </w:pPr>
    </w:p>
    <w:p w:rsidR="00F7367A" w:rsidRDefault="00F7367A" w:rsidP="00D32E3D">
      <w:pPr>
        <w:spacing w:after="120" w:line="240" w:lineRule="auto"/>
        <w:rPr>
          <w:rFonts w:cs="Arial"/>
          <w:sz w:val="20"/>
          <w:szCs w:val="20"/>
        </w:rPr>
      </w:pPr>
    </w:p>
    <w:p w:rsidR="000F2BCB" w:rsidRDefault="000F2BCB" w:rsidP="000F2BCB">
      <w:pPr>
        <w:rPr>
          <w:color w:val="000000"/>
        </w:rPr>
      </w:pPr>
      <w:r>
        <w:rPr>
          <w:sz w:val="20"/>
          <w:szCs w:val="20"/>
        </w:rPr>
        <w:t>................................................ dnia, .................. 201</w:t>
      </w:r>
      <w:r w:rsidR="001D7869">
        <w:rPr>
          <w:sz w:val="20"/>
          <w:szCs w:val="20"/>
        </w:rPr>
        <w:t>9</w:t>
      </w:r>
      <w:r>
        <w:rPr>
          <w:sz w:val="20"/>
          <w:szCs w:val="20"/>
        </w:rPr>
        <w:t xml:space="preserve"> r.         </w:t>
      </w:r>
      <w:r>
        <w:rPr>
          <w:color w:val="000000"/>
        </w:rPr>
        <w:t xml:space="preserve">.....................................................................        </w:t>
      </w:r>
    </w:p>
    <w:p w:rsidR="000F2BCB" w:rsidRPr="000F2BCB" w:rsidRDefault="000F2BCB" w:rsidP="000F2BCB">
      <w:pPr>
        <w:widowControl w:val="0"/>
        <w:spacing w:after="0" w:line="240" w:lineRule="auto"/>
        <w:ind w:left="4321"/>
        <w:rPr>
          <w:i/>
          <w:sz w:val="14"/>
          <w:szCs w:val="14"/>
        </w:rPr>
      </w:pPr>
      <w:r w:rsidRPr="00126CCE">
        <w:rPr>
          <w:color w:val="000000"/>
          <w:sz w:val="16"/>
          <w:szCs w:val="16"/>
        </w:rPr>
        <w:t xml:space="preserve">                        </w:t>
      </w:r>
      <w:r>
        <w:rPr>
          <w:color w:val="000000"/>
          <w:sz w:val="16"/>
          <w:szCs w:val="16"/>
        </w:rPr>
        <w:t xml:space="preserve"> </w:t>
      </w:r>
      <w:r w:rsidRPr="000F2BCB">
        <w:rPr>
          <w:i/>
          <w:color w:val="000000"/>
          <w:sz w:val="16"/>
          <w:szCs w:val="16"/>
        </w:rPr>
        <w:t xml:space="preserve">  </w:t>
      </w:r>
      <w:r w:rsidRPr="000F2BCB">
        <w:rPr>
          <w:i/>
          <w:color w:val="000000"/>
          <w:sz w:val="14"/>
          <w:szCs w:val="14"/>
        </w:rPr>
        <w:t xml:space="preserve">(podpis wykonawcy lub osób upoważnionych </w:t>
      </w:r>
      <w:r w:rsidRPr="000F2BCB">
        <w:rPr>
          <w:i/>
          <w:sz w:val="14"/>
          <w:szCs w:val="14"/>
        </w:rPr>
        <w:t xml:space="preserve">do występowania </w:t>
      </w:r>
      <w:r>
        <w:rPr>
          <w:i/>
          <w:sz w:val="14"/>
          <w:szCs w:val="14"/>
        </w:rPr>
        <w:br/>
        <w:t xml:space="preserve">                                                                </w:t>
      </w:r>
      <w:r w:rsidRPr="000F2BCB">
        <w:rPr>
          <w:i/>
          <w:sz w:val="14"/>
          <w:szCs w:val="14"/>
        </w:rPr>
        <w:t>w imieniu wykonawcy)</w:t>
      </w:r>
    </w:p>
    <w:p w:rsidR="000F2BCB" w:rsidRDefault="000F2BCB" w:rsidP="000F2BCB">
      <w:pPr>
        <w:pStyle w:val="Tekstpodstawowy32"/>
        <w:widowControl/>
        <w:spacing w:after="120"/>
        <w:rPr>
          <w:rFonts w:ascii="Arial" w:hAnsi="Arial" w:cs="Arial"/>
          <w:i/>
        </w:rPr>
      </w:pPr>
    </w:p>
    <w:p w:rsidR="000C5E03" w:rsidRPr="00A93713" w:rsidRDefault="000C5E03" w:rsidP="000C5E03">
      <w:pPr>
        <w:spacing w:line="312" w:lineRule="auto"/>
        <w:ind w:right="-426"/>
        <w:rPr>
          <w:rFonts w:cs="Arial"/>
          <w:sz w:val="20"/>
          <w:szCs w:val="20"/>
        </w:rPr>
      </w:pPr>
      <w:r w:rsidRPr="00A93713">
        <w:rPr>
          <w:rFonts w:cs="Arial"/>
          <w:sz w:val="20"/>
          <w:szCs w:val="20"/>
        </w:rPr>
        <w:t xml:space="preserve">Oświadczam, że zachodzą w stosunku do mnie podstawy wykluczenia z postępowania na podstawie art. …………. ustawy Pzp </w:t>
      </w:r>
      <w:r w:rsidRPr="00A93713">
        <w:rPr>
          <w:rFonts w:cs="Arial"/>
          <w:i/>
          <w:sz w:val="20"/>
          <w:szCs w:val="20"/>
        </w:rPr>
        <w:t>(podać mającą zastosowanie podstawę wykluczenia spośród wymienionych w art. 24 ust. 1 pkt 13-14, 16-20 lub art. 24 ust. 5 ustawy Pzp).</w:t>
      </w:r>
      <w:r w:rsidRPr="00A93713">
        <w:rPr>
          <w:rFonts w:cs="Arial"/>
          <w:sz w:val="20"/>
          <w:szCs w:val="20"/>
        </w:rPr>
        <w:t xml:space="preserve"> </w:t>
      </w:r>
    </w:p>
    <w:p w:rsidR="000C5E03" w:rsidRPr="00A93713" w:rsidRDefault="000C5E03" w:rsidP="000C5E03">
      <w:pPr>
        <w:spacing w:line="312" w:lineRule="auto"/>
        <w:ind w:right="-426"/>
        <w:rPr>
          <w:rFonts w:cs="Arial"/>
          <w:sz w:val="20"/>
          <w:szCs w:val="20"/>
        </w:rPr>
      </w:pPr>
      <w:r w:rsidRPr="00A93713">
        <w:rPr>
          <w:rFonts w:cs="Arial"/>
          <w:sz w:val="20"/>
          <w:szCs w:val="20"/>
        </w:rPr>
        <w:t xml:space="preserve">Jednocześnie oświadczam, że w związku z ww. okolicznością, na podstawie art. 24 ust. 8 ustawy Pzp podjąłem następujące środki naprawcze: </w:t>
      </w:r>
    </w:p>
    <w:p w:rsidR="000C5E03" w:rsidRPr="00A93713" w:rsidRDefault="000C5E03" w:rsidP="000C5E03">
      <w:pPr>
        <w:spacing w:line="360" w:lineRule="auto"/>
        <w:ind w:right="-426"/>
        <w:rPr>
          <w:rFonts w:cs="Arial"/>
          <w:sz w:val="21"/>
          <w:szCs w:val="21"/>
        </w:rPr>
      </w:pPr>
      <w:r w:rsidRPr="00A93713">
        <w:rPr>
          <w:rFonts w:cs="Arial"/>
          <w:sz w:val="20"/>
          <w:szCs w:val="20"/>
        </w:rPr>
        <w:t>………………………………………………………………</w:t>
      </w:r>
      <w:r>
        <w:rPr>
          <w:rFonts w:cs="Arial"/>
          <w:sz w:val="20"/>
          <w:szCs w:val="20"/>
        </w:rPr>
        <w:t>…………..….</w:t>
      </w:r>
      <w:r w:rsidRPr="00A93713">
        <w:rPr>
          <w:rFonts w:cs="Arial"/>
          <w:sz w:val="20"/>
          <w:szCs w:val="20"/>
        </w:rPr>
        <w:t>………………………..…………………...........</w:t>
      </w:r>
    </w:p>
    <w:p w:rsidR="000C5E03" w:rsidRPr="00A93713" w:rsidRDefault="000C5E03" w:rsidP="000C5E03">
      <w:pPr>
        <w:spacing w:line="360" w:lineRule="auto"/>
        <w:ind w:right="-426"/>
        <w:rPr>
          <w:rFonts w:cs="Arial"/>
          <w:sz w:val="20"/>
          <w:szCs w:val="20"/>
        </w:rPr>
      </w:pPr>
      <w:r w:rsidRPr="00A93713">
        <w:rPr>
          <w:rFonts w:cs="Arial"/>
          <w:sz w:val="20"/>
          <w:szCs w:val="20"/>
        </w:rPr>
        <w:t xml:space="preserve">…………….……. </w:t>
      </w:r>
      <w:r w:rsidRPr="00A93713">
        <w:rPr>
          <w:rFonts w:cs="Arial"/>
          <w:i/>
          <w:sz w:val="16"/>
          <w:szCs w:val="16"/>
        </w:rPr>
        <w:t>(miejscowość)</w:t>
      </w:r>
      <w:r w:rsidRPr="00A93713">
        <w:rPr>
          <w:rFonts w:cs="Arial"/>
          <w:i/>
          <w:sz w:val="20"/>
          <w:szCs w:val="20"/>
        </w:rPr>
        <w:t xml:space="preserve">, </w:t>
      </w:r>
      <w:r w:rsidRPr="00A93713">
        <w:rPr>
          <w:rFonts w:cs="Arial"/>
          <w:sz w:val="20"/>
          <w:szCs w:val="20"/>
        </w:rPr>
        <w:t xml:space="preserve">dnia …………………. r. </w:t>
      </w:r>
    </w:p>
    <w:p w:rsidR="000C5E03" w:rsidRPr="00A93713" w:rsidRDefault="000C5E03" w:rsidP="000C5E03">
      <w:pPr>
        <w:spacing w:line="360" w:lineRule="auto"/>
        <w:ind w:right="-426"/>
        <w:rPr>
          <w:rFonts w:cs="Arial"/>
          <w:sz w:val="20"/>
          <w:szCs w:val="20"/>
        </w:rPr>
      </w:pPr>
      <w:r w:rsidRPr="00A93713">
        <w:rPr>
          <w:rFonts w:cs="Arial"/>
          <w:sz w:val="20"/>
          <w:szCs w:val="20"/>
        </w:rPr>
        <w:tab/>
      </w:r>
      <w:r w:rsidRPr="00A93713">
        <w:rPr>
          <w:rFonts w:cs="Arial"/>
          <w:sz w:val="20"/>
          <w:szCs w:val="20"/>
        </w:rPr>
        <w:tab/>
      </w:r>
      <w:r w:rsidRPr="00A93713">
        <w:rPr>
          <w:rFonts w:cs="Arial"/>
          <w:sz w:val="20"/>
          <w:szCs w:val="20"/>
        </w:rPr>
        <w:tab/>
      </w:r>
      <w:r w:rsidRPr="00A93713">
        <w:rPr>
          <w:rFonts w:cs="Arial"/>
          <w:sz w:val="20"/>
          <w:szCs w:val="20"/>
        </w:rPr>
        <w:tab/>
      </w:r>
      <w:r w:rsidRPr="00A93713">
        <w:rPr>
          <w:rFonts w:cs="Arial"/>
          <w:sz w:val="20"/>
          <w:szCs w:val="20"/>
        </w:rPr>
        <w:tab/>
      </w:r>
      <w:r w:rsidRPr="00A93713">
        <w:rPr>
          <w:rFonts w:cs="Arial"/>
          <w:sz w:val="20"/>
          <w:szCs w:val="20"/>
        </w:rPr>
        <w:tab/>
      </w:r>
      <w:r w:rsidRPr="00A93713">
        <w:rPr>
          <w:rFonts w:cs="Arial"/>
          <w:sz w:val="20"/>
          <w:szCs w:val="20"/>
        </w:rPr>
        <w:tab/>
        <w:t xml:space="preserve">                        …………………………………………</w:t>
      </w:r>
    </w:p>
    <w:p w:rsidR="000C5E03" w:rsidRPr="00A93713" w:rsidRDefault="000C5E03" w:rsidP="000C5E03">
      <w:pPr>
        <w:spacing w:line="360" w:lineRule="auto"/>
        <w:ind w:left="5664" w:right="-426" w:firstLine="708"/>
        <w:rPr>
          <w:rFonts w:cs="Arial"/>
          <w:i/>
          <w:sz w:val="16"/>
          <w:szCs w:val="16"/>
        </w:rPr>
      </w:pPr>
      <w:r w:rsidRPr="00A93713">
        <w:rPr>
          <w:rFonts w:cs="Arial"/>
          <w:i/>
          <w:sz w:val="16"/>
          <w:szCs w:val="16"/>
        </w:rPr>
        <w:t xml:space="preserve">                 ( podpis wykonawcy )</w:t>
      </w:r>
    </w:p>
    <w:p w:rsidR="000C5E03" w:rsidRPr="00A93713" w:rsidRDefault="000C5E03" w:rsidP="000C5E03">
      <w:pPr>
        <w:ind w:right="-426"/>
        <w:rPr>
          <w:rFonts w:cs="Arial"/>
          <w:i/>
          <w:sz w:val="2"/>
          <w:szCs w:val="2"/>
        </w:rPr>
      </w:pPr>
      <w:r w:rsidRPr="00A93713">
        <w:rPr>
          <w:rFonts w:cs="Arial"/>
          <w:sz w:val="18"/>
          <w:szCs w:val="18"/>
        </w:rPr>
        <w:t xml:space="preserve"> </w:t>
      </w:r>
    </w:p>
    <w:p w:rsidR="000C5E03" w:rsidRPr="00A93713" w:rsidRDefault="000C5E03" w:rsidP="000C5E03">
      <w:pPr>
        <w:spacing w:line="312" w:lineRule="auto"/>
        <w:ind w:right="-142"/>
        <w:rPr>
          <w:rFonts w:cs="Arial"/>
          <w:sz w:val="20"/>
          <w:szCs w:val="20"/>
        </w:rPr>
      </w:pPr>
      <w:r w:rsidRPr="00A93713">
        <w:rPr>
          <w:rFonts w:cs="Arial"/>
          <w:sz w:val="20"/>
          <w:szCs w:val="20"/>
        </w:rPr>
        <w:t>Oświadczam, że w stosunku do następującego/</w:t>
      </w:r>
      <w:proofErr w:type="spellStart"/>
      <w:r w:rsidRPr="00A93713">
        <w:rPr>
          <w:rFonts w:cs="Arial"/>
          <w:sz w:val="20"/>
          <w:szCs w:val="20"/>
        </w:rPr>
        <w:t>ych</w:t>
      </w:r>
      <w:proofErr w:type="spellEnd"/>
      <w:r w:rsidRPr="00A93713">
        <w:rPr>
          <w:rFonts w:cs="Arial"/>
          <w:sz w:val="20"/>
          <w:szCs w:val="20"/>
        </w:rPr>
        <w:t xml:space="preserve"> podmiotu/</w:t>
      </w:r>
      <w:proofErr w:type="spellStart"/>
      <w:r w:rsidRPr="00A93713">
        <w:rPr>
          <w:rFonts w:cs="Arial"/>
          <w:sz w:val="20"/>
          <w:szCs w:val="20"/>
        </w:rPr>
        <w:t>tów</w:t>
      </w:r>
      <w:proofErr w:type="spellEnd"/>
      <w:r w:rsidRPr="00A93713">
        <w:rPr>
          <w:rFonts w:cs="Arial"/>
          <w:sz w:val="20"/>
          <w:szCs w:val="20"/>
        </w:rPr>
        <w:t>, na którego/</w:t>
      </w:r>
      <w:proofErr w:type="spellStart"/>
      <w:r w:rsidRPr="00A93713">
        <w:rPr>
          <w:rFonts w:cs="Arial"/>
          <w:sz w:val="20"/>
          <w:szCs w:val="20"/>
        </w:rPr>
        <w:t>ych</w:t>
      </w:r>
      <w:proofErr w:type="spellEnd"/>
      <w:r w:rsidRPr="00A93713">
        <w:rPr>
          <w:rFonts w:cs="Arial"/>
          <w:sz w:val="20"/>
          <w:szCs w:val="20"/>
        </w:rPr>
        <w:t xml:space="preserve"> zasoby powołuję się w niniejszym postępowaniu, tj.:……….….……</w:t>
      </w:r>
      <w:r>
        <w:rPr>
          <w:rFonts w:cs="Arial"/>
          <w:sz w:val="20"/>
          <w:szCs w:val="20"/>
        </w:rPr>
        <w:t>…….</w:t>
      </w:r>
      <w:r w:rsidRPr="00A93713">
        <w:rPr>
          <w:rFonts w:cs="Arial"/>
          <w:sz w:val="20"/>
          <w:szCs w:val="20"/>
        </w:rPr>
        <w:t xml:space="preserve">………………………………………….…………   ……………………………………………………………………………………………………………………………… </w:t>
      </w:r>
    </w:p>
    <w:p w:rsidR="000C5E03" w:rsidRPr="00A93713" w:rsidRDefault="000C5E03" w:rsidP="000C5E03">
      <w:pPr>
        <w:ind w:right="-142"/>
        <w:rPr>
          <w:rFonts w:cs="Arial"/>
          <w:sz w:val="20"/>
          <w:szCs w:val="20"/>
        </w:rPr>
      </w:pPr>
      <w:r w:rsidRPr="00A93713">
        <w:rPr>
          <w:rFonts w:cs="Arial"/>
          <w:sz w:val="20"/>
          <w:szCs w:val="20"/>
        </w:rPr>
        <w:t xml:space="preserve">……………………………………………………………………………………………………………………………… </w:t>
      </w:r>
    </w:p>
    <w:p w:rsidR="000C5E03" w:rsidRPr="00A93713" w:rsidRDefault="000C5E03" w:rsidP="000C5E03">
      <w:pPr>
        <w:ind w:right="-142"/>
        <w:rPr>
          <w:rFonts w:cs="Arial"/>
          <w:i/>
          <w:sz w:val="20"/>
          <w:szCs w:val="20"/>
        </w:rPr>
      </w:pPr>
      <w:r w:rsidRPr="00A93713">
        <w:rPr>
          <w:rFonts w:cs="Arial"/>
          <w:i/>
          <w:sz w:val="18"/>
          <w:szCs w:val="18"/>
        </w:rPr>
        <w:t xml:space="preserve">(podać pełną nazwę/firmę, adres, </w:t>
      </w:r>
      <w:r w:rsidRPr="00A93713">
        <w:rPr>
          <w:rFonts w:cs="Arial"/>
          <w:b/>
          <w:i/>
          <w:sz w:val="18"/>
          <w:szCs w:val="18"/>
        </w:rPr>
        <w:t>a także w zależności od podmiotu: NIP/PESEL, KRS/</w:t>
      </w:r>
      <w:proofErr w:type="spellStart"/>
      <w:r w:rsidRPr="00A93713">
        <w:rPr>
          <w:rFonts w:cs="Arial"/>
          <w:b/>
          <w:i/>
          <w:sz w:val="18"/>
          <w:szCs w:val="18"/>
        </w:rPr>
        <w:t>CEiDG</w:t>
      </w:r>
      <w:proofErr w:type="spellEnd"/>
      <w:r w:rsidRPr="00A93713">
        <w:rPr>
          <w:rFonts w:cs="Arial"/>
          <w:i/>
          <w:sz w:val="18"/>
          <w:szCs w:val="18"/>
        </w:rPr>
        <w:t>)</w:t>
      </w:r>
      <w:r w:rsidRPr="00A93713">
        <w:rPr>
          <w:rFonts w:cs="Arial"/>
          <w:i/>
          <w:sz w:val="20"/>
          <w:szCs w:val="20"/>
        </w:rPr>
        <w:t xml:space="preserve"> </w:t>
      </w:r>
    </w:p>
    <w:p w:rsidR="000C5E03" w:rsidRPr="00A93713" w:rsidRDefault="000C5E03" w:rsidP="000C5E03">
      <w:pPr>
        <w:ind w:right="-142"/>
        <w:rPr>
          <w:rFonts w:cs="Arial"/>
          <w:i/>
          <w:sz w:val="20"/>
          <w:szCs w:val="20"/>
        </w:rPr>
      </w:pPr>
      <w:r w:rsidRPr="00A93713">
        <w:rPr>
          <w:rFonts w:cs="Arial"/>
          <w:i/>
          <w:sz w:val="20"/>
          <w:szCs w:val="20"/>
        </w:rPr>
        <w:t xml:space="preserve"> </w:t>
      </w:r>
    </w:p>
    <w:p w:rsidR="000C5E03" w:rsidRPr="00A93713" w:rsidRDefault="000C5E03" w:rsidP="000C5E03">
      <w:pPr>
        <w:ind w:right="-142"/>
        <w:rPr>
          <w:rFonts w:cs="Arial"/>
          <w:sz w:val="20"/>
          <w:szCs w:val="20"/>
        </w:rPr>
      </w:pPr>
      <w:r w:rsidRPr="00A93713">
        <w:rPr>
          <w:rFonts w:cs="Arial"/>
          <w:sz w:val="20"/>
          <w:szCs w:val="20"/>
        </w:rPr>
        <w:t>nie  zachodzą podstawy wykluczenia z postępowania o udzielenie zamówienia.</w:t>
      </w:r>
    </w:p>
    <w:p w:rsidR="000C5E03" w:rsidRPr="00A93713" w:rsidRDefault="000C5E03" w:rsidP="000C5E03">
      <w:pPr>
        <w:spacing w:line="360" w:lineRule="auto"/>
        <w:rPr>
          <w:rFonts w:cs="Arial"/>
          <w:sz w:val="20"/>
          <w:szCs w:val="20"/>
        </w:rPr>
      </w:pPr>
    </w:p>
    <w:p w:rsidR="000C5E03" w:rsidRPr="00A93713" w:rsidRDefault="000C5E03" w:rsidP="000C5E03">
      <w:pPr>
        <w:spacing w:line="360" w:lineRule="auto"/>
        <w:rPr>
          <w:rFonts w:cs="Arial"/>
          <w:sz w:val="20"/>
          <w:szCs w:val="20"/>
        </w:rPr>
      </w:pPr>
    </w:p>
    <w:p w:rsidR="000C5E03" w:rsidRPr="00A93713" w:rsidRDefault="000C5E03" w:rsidP="000C5E03">
      <w:pPr>
        <w:spacing w:line="360" w:lineRule="auto"/>
        <w:rPr>
          <w:rFonts w:cs="Arial"/>
          <w:sz w:val="20"/>
          <w:szCs w:val="20"/>
        </w:rPr>
      </w:pPr>
      <w:r w:rsidRPr="00A93713">
        <w:rPr>
          <w:rFonts w:cs="Arial"/>
          <w:sz w:val="20"/>
          <w:szCs w:val="20"/>
        </w:rPr>
        <w:t xml:space="preserve">…………….……. </w:t>
      </w:r>
      <w:r w:rsidRPr="00A93713">
        <w:rPr>
          <w:rFonts w:cs="Arial"/>
          <w:i/>
          <w:sz w:val="16"/>
          <w:szCs w:val="16"/>
        </w:rPr>
        <w:t>(miejscowość)</w:t>
      </w:r>
      <w:r w:rsidRPr="00A93713">
        <w:rPr>
          <w:rFonts w:cs="Arial"/>
          <w:i/>
          <w:sz w:val="20"/>
          <w:szCs w:val="20"/>
        </w:rPr>
        <w:t xml:space="preserve">, </w:t>
      </w:r>
      <w:r w:rsidRPr="00A93713">
        <w:rPr>
          <w:rFonts w:cs="Arial"/>
          <w:sz w:val="20"/>
          <w:szCs w:val="20"/>
        </w:rPr>
        <w:t xml:space="preserve">dnia …………………. r. </w:t>
      </w:r>
    </w:p>
    <w:p w:rsidR="000C5E03" w:rsidRPr="00A93713" w:rsidRDefault="000C5E03" w:rsidP="000C5E03">
      <w:pPr>
        <w:spacing w:line="360" w:lineRule="auto"/>
        <w:ind w:right="-426"/>
        <w:rPr>
          <w:rFonts w:cs="Arial"/>
          <w:sz w:val="20"/>
          <w:szCs w:val="20"/>
        </w:rPr>
      </w:pPr>
      <w:r w:rsidRPr="00A93713">
        <w:rPr>
          <w:rFonts w:cs="Arial"/>
          <w:sz w:val="20"/>
          <w:szCs w:val="20"/>
        </w:rPr>
        <w:tab/>
      </w:r>
      <w:r w:rsidRPr="00A93713">
        <w:rPr>
          <w:rFonts w:cs="Arial"/>
          <w:sz w:val="20"/>
          <w:szCs w:val="20"/>
        </w:rPr>
        <w:tab/>
      </w:r>
      <w:r w:rsidRPr="00A93713">
        <w:rPr>
          <w:rFonts w:cs="Arial"/>
          <w:sz w:val="20"/>
          <w:szCs w:val="20"/>
        </w:rPr>
        <w:tab/>
      </w:r>
      <w:r w:rsidRPr="00A93713">
        <w:rPr>
          <w:rFonts w:cs="Arial"/>
          <w:sz w:val="20"/>
          <w:szCs w:val="20"/>
        </w:rPr>
        <w:tab/>
      </w:r>
      <w:r w:rsidRPr="00A93713">
        <w:rPr>
          <w:rFonts w:cs="Arial"/>
          <w:sz w:val="20"/>
          <w:szCs w:val="20"/>
        </w:rPr>
        <w:tab/>
      </w:r>
      <w:r w:rsidRPr="00A93713">
        <w:rPr>
          <w:rFonts w:cs="Arial"/>
          <w:sz w:val="20"/>
          <w:szCs w:val="20"/>
        </w:rPr>
        <w:tab/>
      </w:r>
      <w:r w:rsidRPr="00A93713">
        <w:rPr>
          <w:rFonts w:cs="Arial"/>
          <w:sz w:val="20"/>
          <w:szCs w:val="20"/>
        </w:rPr>
        <w:tab/>
        <w:t xml:space="preserve">                        …………………………………………</w:t>
      </w:r>
    </w:p>
    <w:p w:rsidR="000C5E03" w:rsidRPr="00A93713" w:rsidRDefault="000C5E03" w:rsidP="000C5E03">
      <w:pPr>
        <w:spacing w:line="360" w:lineRule="auto"/>
        <w:ind w:left="5664" w:right="-426" w:firstLine="708"/>
        <w:rPr>
          <w:rFonts w:cs="Arial"/>
          <w:i/>
          <w:sz w:val="16"/>
          <w:szCs w:val="16"/>
        </w:rPr>
      </w:pPr>
      <w:r w:rsidRPr="00A93713">
        <w:rPr>
          <w:rFonts w:cs="Arial"/>
          <w:i/>
          <w:sz w:val="16"/>
          <w:szCs w:val="16"/>
        </w:rPr>
        <w:t xml:space="preserve">                 ( podpis wykonawcy )</w:t>
      </w:r>
    </w:p>
    <w:p w:rsidR="000C5E03" w:rsidRPr="00A93713" w:rsidRDefault="000C5E03" w:rsidP="000C5E03">
      <w:pPr>
        <w:spacing w:line="360" w:lineRule="auto"/>
        <w:rPr>
          <w:rFonts w:cs="Arial"/>
          <w:b/>
        </w:rPr>
      </w:pPr>
    </w:p>
    <w:p w:rsidR="000C5E03" w:rsidRPr="00A93713" w:rsidRDefault="000C5E03" w:rsidP="000C5E03">
      <w:pPr>
        <w:spacing w:line="360" w:lineRule="auto"/>
        <w:rPr>
          <w:rFonts w:cs="Arial"/>
          <w:i/>
          <w:u w:val="single"/>
        </w:rPr>
      </w:pPr>
      <w:r w:rsidRPr="00A93713">
        <w:rPr>
          <w:rFonts w:cs="Arial"/>
          <w:b/>
          <w:u w:val="single"/>
        </w:rPr>
        <w:t xml:space="preserve">OŚWIADCZENIE DOTYCZĄCE PODANYCH INFORMACJI: </w:t>
      </w:r>
    </w:p>
    <w:p w:rsidR="000C5E03" w:rsidRPr="00A93713" w:rsidRDefault="000C5E03" w:rsidP="000C5E03">
      <w:pPr>
        <w:spacing w:line="360" w:lineRule="auto"/>
        <w:rPr>
          <w:rFonts w:cs="Arial"/>
          <w:b/>
        </w:rPr>
      </w:pPr>
    </w:p>
    <w:p w:rsidR="000C5E03" w:rsidRPr="00A93713" w:rsidRDefault="000C5E03" w:rsidP="000C5E03">
      <w:pPr>
        <w:spacing w:line="312" w:lineRule="auto"/>
        <w:rPr>
          <w:rFonts w:cs="Arial"/>
          <w:sz w:val="20"/>
          <w:szCs w:val="20"/>
        </w:rPr>
      </w:pPr>
      <w:r w:rsidRPr="00A93713">
        <w:rPr>
          <w:rFonts w:cs="Arial"/>
          <w:sz w:val="20"/>
          <w:szCs w:val="20"/>
        </w:rPr>
        <w:t xml:space="preserve">Oświadczam, że wszystkie informacje podane w powyższych oświadczeniach są aktualne </w:t>
      </w:r>
      <w:r w:rsidRPr="00A93713">
        <w:rPr>
          <w:rFonts w:cs="Arial"/>
          <w:sz w:val="20"/>
          <w:szCs w:val="20"/>
        </w:rPr>
        <w:br/>
        <w:t>i zgodne z prawdą oraz zostały przedstawione z pełną świadomością konsekwencji wprowadzenia zamawiającego w błąd przy przedstawianiu informacji.</w:t>
      </w:r>
    </w:p>
    <w:p w:rsidR="000C5E03" w:rsidRPr="00A93713" w:rsidRDefault="000C5E03" w:rsidP="000C5E03">
      <w:pPr>
        <w:spacing w:line="360" w:lineRule="auto"/>
        <w:rPr>
          <w:rFonts w:cs="Arial"/>
          <w:sz w:val="20"/>
          <w:szCs w:val="20"/>
        </w:rPr>
      </w:pPr>
    </w:p>
    <w:p w:rsidR="000C5E03" w:rsidRPr="00A93713" w:rsidRDefault="000C5E03" w:rsidP="000C5E03">
      <w:pPr>
        <w:spacing w:line="360" w:lineRule="auto"/>
        <w:rPr>
          <w:rFonts w:cs="Arial"/>
          <w:sz w:val="20"/>
          <w:szCs w:val="20"/>
        </w:rPr>
      </w:pPr>
    </w:p>
    <w:p w:rsidR="000C5E03" w:rsidRPr="00A93713" w:rsidRDefault="000C5E03" w:rsidP="000C5E03">
      <w:pPr>
        <w:spacing w:line="360" w:lineRule="auto"/>
        <w:rPr>
          <w:rFonts w:cs="Arial"/>
          <w:sz w:val="20"/>
          <w:szCs w:val="20"/>
        </w:rPr>
      </w:pPr>
      <w:r w:rsidRPr="00A93713">
        <w:rPr>
          <w:rFonts w:cs="Arial"/>
          <w:sz w:val="20"/>
          <w:szCs w:val="20"/>
        </w:rPr>
        <w:t xml:space="preserve">…………….……. </w:t>
      </w:r>
      <w:r w:rsidRPr="00A93713">
        <w:rPr>
          <w:rFonts w:cs="Arial"/>
          <w:i/>
          <w:sz w:val="16"/>
          <w:szCs w:val="16"/>
        </w:rPr>
        <w:t>(miejscowość)</w:t>
      </w:r>
      <w:r w:rsidRPr="00A93713">
        <w:rPr>
          <w:rFonts w:cs="Arial"/>
          <w:i/>
          <w:sz w:val="20"/>
          <w:szCs w:val="20"/>
        </w:rPr>
        <w:t xml:space="preserve">, </w:t>
      </w:r>
      <w:r w:rsidRPr="00A93713">
        <w:rPr>
          <w:rFonts w:cs="Arial"/>
          <w:sz w:val="20"/>
          <w:szCs w:val="20"/>
        </w:rPr>
        <w:t xml:space="preserve">dnia …………………. r. </w:t>
      </w:r>
    </w:p>
    <w:p w:rsidR="000C5E03" w:rsidRPr="00A93713" w:rsidRDefault="000C5E03" w:rsidP="000C5E03">
      <w:pPr>
        <w:spacing w:line="360" w:lineRule="auto"/>
        <w:rPr>
          <w:rFonts w:cs="Arial"/>
          <w:sz w:val="20"/>
          <w:szCs w:val="20"/>
        </w:rPr>
      </w:pPr>
    </w:p>
    <w:p w:rsidR="000C5E03" w:rsidRPr="00A93713" w:rsidRDefault="000C5E03" w:rsidP="000C5E03">
      <w:pPr>
        <w:spacing w:line="360" w:lineRule="auto"/>
        <w:ind w:right="-426"/>
        <w:rPr>
          <w:rFonts w:cs="Arial"/>
          <w:sz w:val="20"/>
          <w:szCs w:val="20"/>
        </w:rPr>
      </w:pPr>
      <w:r w:rsidRPr="00A93713">
        <w:rPr>
          <w:rFonts w:cs="Arial"/>
          <w:sz w:val="20"/>
          <w:szCs w:val="20"/>
        </w:rPr>
        <w:tab/>
      </w:r>
      <w:r w:rsidRPr="00A93713">
        <w:rPr>
          <w:rFonts w:cs="Arial"/>
          <w:sz w:val="20"/>
          <w:szCs w:val="20"/>
        </w:rPr>
        <w:tab/>
      </w:r>
      <w:r w:rsidRPr="00A93713">
        <w:rPr>
          <w:rFonts w:cs="Arial"/>
          <w:sz w:val="20"/>
          <w:szCs w:val="20"/>
        </w:rPr>
        <w:tab/>
      </w:r>
      <w:r w:rsidRPr="00A93713">
        <w:rPr>
          <w:rFonts w:cs="Arial"/>
          <w:sz w:val="20"/>
          <w:szCs w:val="20"/>
        </w:rPr>
        <w:tab/>
      </w:r>
      <w:r w:rsidRPr="00A93713">
        <w:rPr>
          <w:rFonts w:cs="Arial"/>
          <w:sz w:val="20"/>
          <w:szCs w:val="20"/>
        </w:rPr>
        <w:tab/>
      </w:r>
      <w:r w:rsidRPr="00A93713">
        <w:rPr>
          <w:rFonts w:cs="Arial"/>
          <w:sz w:val="20"/>
          <w:szCs w:val="20"/>
        </w:rPr>
        <w:tab/>
      </w:r>
      <w:r w:rsidRPr="00A93713">
        <w:rPr>
          <w:rFonts w:cs="Arial"/>
          <w:sz w:val="20"/>
          <w:szCs w:val="20"/>
        </w:rPr>
        <w:tab/>
        <w:t xml:space="preserve">                         …………………………………………</w:t>
      </w:r>
    </w:p>
    <w:p w:rsidR="000C5E03" w:rsidRPr="00A93713" w:rsidRDefault="000C5E03" w:rsidP="000C5E03">
      <w:pPr>
        <w:spacing w:line="360" w:lineRule="auto"/>
        <w:ind w:left="5664" w:right="-426" w:firstLine="708"/>
        <w:rPr>
          <w:rFonts w:cs="Arial"/>
          <w:i/>
          <w:sz w:val="16"/>
          <w:szCs w:val="16"/>
        </w:rPr>
      </w:pPr>
      <w:r w:rsidRPr="00A93713">
        <w:rPr>
          <w:rFonts w:cs="Arial"/>
          <w:i/>
          <w:sz w:val="16"/>
          <w:szCs w:val="16"/>
        </w:rPr>
        <w:t xml:space="preserve">                 ( podpis wykonawcy )</w:t>
      </w:r>
    </w:p>
    <w:p w:rsidR="000C5E03" w:rsidRPr="000F2BCB" w:rsidRDefault="000C5E03" w:rsidP="000F2BCB">
      <w:pPr>
        <w:pStyle w:val="Tekstpodstawowy32"/>
        <w:widowControl/>
        <w:spacing w:after="120"/>
        <w:rPr>
          <w:rFonts w:ascii="Arial" w:hAnsi="Arial" w:cs="Arial"/>
          <w:i/>
        </w:rPr>
        <w:sectPr w:rsidR="000C5E03" w:rsidRPr="000F2BCB" w:rsidSect="00020A4B">
          <w:headerReference w:type="default" r:id="rId16"/>
          <w:footerReference w:type="even" r:id="rId17"/>
          <w:footerReference w:type="default" r:id="rId18"/>
          <w:headerReference w:type="first" r:id="rId19"/>
          <w:footerReference w:type="first" r:id="rId20"/>
          <w:pgSz w:w="11907" w:h="16840" w:code="9"/>
          <w:pgMar w:top="1418" w:right="1134" w:bottom="1134" w:left="1134" w:header="357" w:footer="1134" w:gutter="0"/>
          <w:cols w:space="708"/>
          <w:titlePg/>
          <w:docGrid w:linePitch="360"/>
        </w:sectPr>
      </w:pPr>
    </w:p>
    <w:p w:rsidR="00465B24" w:rsidRDefault="00465B24" w:rsidP="00465B24">
      <w:pPr>
        <w:spacing w:after="120" w:line="240" w:lineRule="auto"/>
        <w:jc w:val="right"/>
        <w:rPr>
          <w:rFonts w:cs="Arial"/>
          <w:b/>
          <w:i/>
          <w:sz w:val="20"/>
          <w:szCs w:val="20"/>
        </w:rPr>
      </w:pPr>
      <w:r w:rsidRPr="00D32E3D">
        <w:rPr>
          <w:rFonts w:cs="Arial"/>
          <w:b/>
          <w:i/>
          <w:sz w:val="20"/>
          <w:szCs w:val="20"/>
        </w:rPr>
        <w:t xml:space="preserve">Załącznik Nr </w:t>
      </w:r>
      <w:r w:rsidR="001D7869">
        <w:rPr>
          <w:rFonts w:cs="Arial"/>
          <w:b/>
          <w:i/>
          <w:sz w:val="20"/>
          <w:szCs w:val="20"/>
        </w:rPr>
        <w:t>3</w:t>
      </w:r>
      <w:r w:rsidRPr="00D32E3D">
        <w:rPr>
          <w:rFonts w:cs="Arial"/>
          <w:b/>
          <w:i/>
          <w:sz w:val="20"/>
          <w:szCs w:val="20"/>
        </w:rPr>
        <w:t xml:space="preserve"> do SIWZ </w:t>
      </w:r>
    </w:p>
    <w:p w:rsidR="004F6D5F" w:rsidRPr="00D32E3D" w:rsidRDefault="004F6D5F" w:rsidP="00465B24">
      <w:pPr>
        <w:spacing w:after="120" w:line="240" w:lineRule="auto"/>
        <w:jc w:val="right"/>
        <w:rPr>
          <w:rFonts w:cs="Arial"/>
          <w:b/>
          <w:i/>
          <w:sz w:val="20"/>
          <w:szCs w:val="20"/>
        </w:rPr>
      </w:pPr>
    </w:p>
    <w:p w:rsidR="008C754D" w:rsidRPr="00805888" w:rsidRDefault="008C754D" w:rsidP="00D32E3D">
      <w:pPr>
        <w:pStyle w:val="Zwykytekst"/>
        <w:tabs>
          <w:tab w:val="left" w:pos="9360"/>
        </w:tabs>
        <w:spacing w:after="120"/>
        <w:jc w:val="center"/>
        <w:rPr>
          <w:rFonts w:ascii="Arial" w:hAnsi="Arial" w:cs="Arial"/>
          <w:b/>
          <w:sz w:val="24"/>
          <w:szCs w:val="24"/>
        </w:rPr>
      </w:pPr>
      <w:r w:rsidRPr="00805888">
        <w:rPr>
          <w:rFonts w:ascii="Arial" w:hAnsi="Arial" w:cs="Arial"/>
          <w:b/>
          <w:sz w:val="24"/>
          <w:szCs w:val="24"/>
        </w:rPr>
        <w:t>Opis przedmiotu zamówienia</w:t>
      </w:r>
    </w:p>
    <w:p w:rsidR="00DD7B6C" w:rsidRPr="00D32E3D" w:rsidRDefault="00DD7B6C" w:rsidP="00D32E3D">
      <w:pPr>
        <w:spacing w:after="120" w:line="240" w:lineRule="auto"/>
        <w:rPr>
          <w:rFonts w:eastAsiaTheme="majorEastAsia" w:cs="Arial"/>
          <w:color w:val="EA1E3B"/>
          <w:sz w:val="20"/>
          <w:szCs w:val="20"/>
        </w:rPr>
      </w:pPr>
    </w:p>
    <w:p w:rsidR="00805888" w:rsidRPr="004F6D5F" w:rsidRDefault="00DD7B6C" w:rsidP="00781E15">
      <w:pPr>
        <w:pStyle w:val="Tekstprzypisudolnego"/>
        <w:numPr>
          <w:ilvl w:val="0"/>
          <w:numId w:val="31"/>
        </w:numPr>
        <w:spacing w:after="120"/>
        <w:ind w:left="284" w:hanging="284"/>
        <w:rPr>
          <w:rFonts w:ascii="Arial" w:hAnsi="Arial" w:cs="Arial"/>
          <w:lang w:val="pl-PL"/>
        </w:rPr>
      </w:pPr>
      <w:r w:rsidRPr="00D32E3D">
        <w:rPr>
          <w:rFonts w:ascii="Arial" w:hAnsi="Arial" w:cs="Arial"/>
          <w:color w:val="000000"/>
          <w:lang w:val="pl-PL" w:eastAsia="pl-PL"/>
        </w:rPr>
        <w:t>Przedmiotem zamówienia jest:</w:t>
      </w:r>
      <w:r w:rsidR="00781E15">
        <w:rPr>
          <w:rFonts w:ascii="Arial" w:hAnsi="Arial" w:cs="Arial"/>
          <w:lang w:val="pl-PL"/>
        </w:rPr>
        <w:t xml:space="preserve"> </w:t>
      </w:r>
      <w:r w:rsidR="00781E15" w:rsidRPr="00781E15">
        <w:rPr>
          <w:rFonts w:ascii="Arial" w:hAnsi="Arial" w:cs="Arial"/>
          <w:b/>
        </w:rPr>
        <w:t xml:space="preserve">dostawa </w:t>
      </w:r>
      <w:proofErr w:type="spellStart"/>
      <w:r w:rsidR="001D7869">
        <w:rPr>
          <w:rFonts w:ascii="Arial" w:hAnsi="Arial" w:cs="Arial"/>
          <w:b/>
        </w:rPr>
        <w:t>sprzętu</w:t>
      </w:r>
      <w:proofErr w:type="spellEnd"/>
      <w:r w:rsidR="001D7869">
        <w:rPr>
          <w:rFonts w:ascii="Arial" w:hAnsi="Arial" w:cs="Arial"/>
          <w:b/>
        </w:rPr>
        <w:t xml:space="preserve"> </w:t>
      </w:r>
      <w:proofErr w:type="spellStart"/>
      <w:r w:rsidR="001D7869">
        <w:rPr>
          <w:rFonts w:ascii="Arial" w:hAnsi="Arial" w:cs="Arial"/>
          <w:b/>
        </w:rPr>
        <w:t>komputerowego</w:t>
      </w:r>
      <w:proofErr w:type="spellEnd"/>
      <w:r w:rsidR="001D7869">
        <w:rPr>
          <w:rFonts w:ascii="Arial" w:hAnsi="Arial" w:cs="Arial"/>
          <w:b/>
        </w:rPr>
        <w:t xml:space="preserve"> </w:t>
      </w:r>
      <w:proofErr w:type="spellStart"/>
      <w:r w:rsidR="00781E15" w:rsidRPr="00781E15">
        <w:rPr>
          <w:rFonts w:ascii="Arial" w:hAnsi="Arial" w:cs="Arial"/>
          <w:b/>
        </w:rPr>
        <w:t>dla</w:t>
      </w:r>
      <w:proofErr w:type="spellEnd"/>
      <w:r w:rsidR="00781E15" w:rsidRPr="00781E15">
        <w:rPr>
          <w:rFonts w:ascii="Arial" w:hAnsi="Arial" w:cs="Arial"/>
          <w:b/>
        </w:rPr>
        <w:t xml:space="preserve"> </w:t>
      </w:r>
      <w:proofErr w:type="spellStart"/>
      <w:r w:rsidR="00781E15" w:rsidRPr="00781E15">
        <w:rPr>
          <w:rFonts w:ascii="Arial" w:hAnsi="Arial" w:cs="Arial"/>
          <w:b/>
        </w:rPr>
        <w:t>Szpitala</w:t>
      </w:r>
      <w:proofErr w:type="spellEnd"/>
      <w:r w:rsidR="00781E15" w:rsidRPr="00781E15">
        <w:rPr>
          <w:rFonts w:ascii="Arial" w:hAnsi="Arial" w:cs="Arial"/>
          <w:b/>
        </w:rPr>
        <w:t xml:space="preserve"> </w:t>
      </w:r>
      <w:proofErr w:type="spellStart"/>
      <w:r w:rsidR="00781E15" w:rsidRPr="00781E15">
        <w:rPr>
          <w:rFonts w:ascii="Arial" w:hAnsi="Arial" w:cs="Arial"/>
          <w:b/>
        </w:rPr>
        <w:t>Bielańskiego</w:t>
      </w:r>
      <w:proofErr w:type="spellEnd"/>
      <w:r w:rsidR="00781E15" w:rsidRPr="00781E15">
        <w:rPr>
          <w:rFonts w:ascii="Arial" w:hAnsi="Arial" w:cs="Arial"/>
          <w:b/>
        </w:rPr>
        <w:t xml:space="preserve"> w </w:t>
      </w:r>
      <w:proofErr w:type="spellStart"/>
      <w:r w:rsidR="00781E15" w:rsidRPr="00781E15">
        <w:rPr>
          <w:rFonts w:ascii="Arial" w:hAnsi="Arial" w:cs="Arial"/>
          <w:b/>
        </w:rPr>
        <w:t>Warszawie</w:t>
      </w:r>
      <w:proofErr w:type="spellEnd"/>
      <w:r w:rsidR="00781E15" w:rsidRPr="00781E15">
        <w:rPr>
          <w:rFonts w:ascii="Arial" w:hAnsi="Arial" w:cs="Arial"/>
          <w:b/>
        </w:rPr>
        <w:t xml:space="preserve"> (ZP-</w:t>
      </w:r>
      <w:r w:rsidR="001D7869">
        <w:rPr>
          <w:rFonts w:ascii="Arial" w:hAnsi="Arial" w:cs="Arial"/>
          <w:b/>
        </w:rPr>
        <w:t>25</w:t>
      </w:r>
      <w:r w:rsidR="00781E15" w:rsidRPr="00781E15">
        <w:rPr>
          <w:rFonts w:ascii="Arial" w:hAnsi="Arial" w:cs="Arial"/>
          <w:b/>
        </w:rPr>
        <w:t>/2019).</w:t>
      </w:r>
    </w:p>
    <w:p w:rsidR="004F6D5F" w:rsidRPr="00093453" w:rsidRDefault="004F6D5F" w:rsidP="004F6D5F">
      <w:pPr>
        <w:pStyle w:val="Zwykytekst"/>
        <w:numPr>
          <w:ilvl w:val="0"/>
          <w:numId w:val="31"/>
        </w:numPr>
        <w:tabs>
          <w:tab w:val="clear" w:pos="511"/>
          <w:tab w:val="num" w:pos="284"/>
        </w:tabs>
        <w:spacing w:after="120"/>
        <w:ind w:left="284" w:hanging="284"/>
        <w:jc w:val="both"/>
        <w:rPr>
          <w:rFonts w:ascii="Arial" w:hAnsi="Arial" w:cs="Arial"/>
        </w:rPr>
      </w:pPr>
      <w:r w:rsidRPr="00093453">
        <w:rPr>
          <w:rFonts w:ascii="Arial" w:hAnsi="Arial" w:cs="Arial"/>
        </w:rPr>
        <w:t>Zaoferowany przez Wykonawcę sprzęt komputerowy/oprogramowanie musi spełniać minimalne wymagania postawione w kolumnie 3 tabeli formularza specyfikacji technicznej.</w:t>
      </w:r>
    </w:p>
    <w:p w:rsidR="004F6D5F" w:rsidRPr="00093453" w:rsidRDefault="004F6D5F" w:rsidP="004F6D5F">
      <w:pPr>
        <w:pStyle w:val="Zwykytekst"/>
        <w:numPr>
          <w:ilvl w:val="0"/>
          <w:numId w:val="31"/>
        </w:numPr>
        <w:tabs>
          <w:tab w:val="clear" w:pos="511"/>
          <w:tab w:val="num" w:pos="284"/>
        </w:tabs>
        <w:spacing w:after="120"/>
        <w:ind w:left="284" w:hanging="284"/>
        <w:jc w:val="both"/>
        <w:rPr>
          <w:rFonts w:ascii="Arial" w:hAnsi="Arial" w:cs="Arial"/>
        </w:rPr>
      </w:pPr>
      <w:r w:rsidRPr="00093453">
        <w:rPr>
          <w:rFonts w:ascii="Arial" w:hAnsi="Arial" w:cs="Arial"/>
        </w:rPr>
        <w:t>Wykonawca w kolumnie „</w:t>
      </w:r>
      <w:r w:rsidRPr="00093453">
        <w:rPr>
          <w:rFonts w:ascii="Arial" w:hAnsi="Arial" w:cs="Arial"/>
          <w:b/>
        </w:rPr>
        <w:t>Parametr oferowany”</w:t>
      </w:r>
      <w:r w:rsidRPr="00093453">
        <w:rPr>
          <w:rFonts w:ascii="Arial" w:hAnsi="Arial" w:cs="Arial"/>
        </w:rPr>
        <w:t xml:space="preserve"> winien odnieść się do każdego z wymagań minimalnych postawionych przez Zamawiającego w kolumnie „Opis minimalnych wymagań”. Wykonawca określa też producenta i model oferowanego urządzenia</w:t>
      </w:r>
      <w:r>
        <w:rPr>
          <w:rFonts w:ascii="Arial" w:hAnsi="Arial" w:cs="Arial"/>
        </w:rPr>
        <w:t>.</w:t>
      </w:r>
    </w:p>
    <w:p w:rsidR="004F6D5F" w:rsidRDefault="004F6D5F" w:rsidP="004F6D5F">
      <w:pPr>
        <w:pStyle w:val="Zwykytekst"/>
        <w:numPr>
          <w:ilvl w:val="0"/>
          <w:numId w:val="31"/>
        </w:numPr>
        <w:tabs>
          <w:tab w:val="clear" w:pos="511"/>
          <w:tab w:val="num" w:pos="284"/>
        </w:tabs>
        <w:spacing w:after="120"/>
        <w:ind w:left="284" w:hanging="284"/>
        <w:jc w:val="both"/>
        <w:rPr>
          <w:rFonts w:ascii="Arial" w:hAnsi="Arial" w:cs="Arial"/>
        </w:rPr>
      </w:pPr>
      <w:r w:rsidRPr="00093453">
        <w:rPr>
          <w:rFonts w:ascii="Arial" w:hAnsi="Arial" w:cs="Arial"/>
        </w:rPr>
        <w:t xml:space="preserve">Dostarczony sprzęt musi być fabrycznie nowy. </w:t>
      </w:r>
    </w:p>
    <w:p w:rsidR="004F6D5F" w:rsidRPr="004F6D5F" w:rsidRDefault="004F6D5F" w:rsidP="004F6D5F">
      <w:pPr>
        <w:pStyle w:val="Zwykytekst"/>
        <w:numPr>
          <w:ilvl w:val="0"/>
          <w:numId w:val="31"/>
        </w:numPr>
        <w:tabs>
          <w:tab w:val="clear" w:pos="511"/>
          <w:tab w:val="num" w:pos="284"/>
        </w:tabs>
        <w:spacing w:after="120"/>
        <w:ind w:left="284" w:hanging="284"/>
        <w:jc w:val="both"/>
        <w:rPr>
          <w:rFonts w:ascii="Arial" w:hAnsi="Arial" w:cs="Arial"/>
        </w:rPr>
      </w:pPr>
      <w:r w:rsidRPr="004F6D5F">
        <w:rPr>
          <w:rFonts w:ascii="Arial" w:hAnsi="Arial" w:cs="Arial"/>
        </w:rPr>
        <w:t>Zaoferowany sprzęt musi być kompletny i gotowy do użytkowania bez dodatkowych zakupów</w:t>
      </w:r>
    </w:p>
    <w:p w:rsidR="00DD7B6C" w:rsidRPr="004F6D5F" w:rsidRDefault="00E6515C" w:rsidP="00D32E3D">
      <w:pPr>
        <w:pStyle w:val="Tekstprzypisudolnego"/>
        <w:numPr>
          <w:ilvl w:val="0"/>
          <w:numId w:val="31"/>
        </w:numPr>
        <w:spacing w:after="120"/>
        <w:ind w:left="284" w:hanging="284"/>
        <w:rPr>
          <w:rFonts w:ascii="Arial" w:hAnsi="Arial" w:cs="Arial"/>
          <w:u w:val="single"/>
          <w:lang w:val="pl-PL"/>
        </w:rPr>
      </w:pPr>
      <w:r w:rsidRPr="00D32E3D">
        <w:rPr>
          <w:rFonts w:ascii="Arial" w:hAnsi="Arial" w:cs="Arial"/>
          <w:lang w:val="pl-PL"/>
        </w:rPr>
        <w:t>Zakres zamówienia obejmuje:</w:t>
      </w:r>
      <w:r w:rsidR="008D4114" w:rsidRPr="00D32E3D">
        <w:rPr>
          <w:rFonts w:ascii="Arial" w:hAnsi="Arial" w:cs="Arial"/>
          <w:lang w:val="pl-PL"/>
        </w:rPr>
        <w:t xml:space="preserve"> </w:t>
      </w:r>
    </w:p>
    <w:p w:rsidR="004F6D5F" w:rsidRPr="004F6D5F" w:rsidRDefault="004F6D5F" w:rsidP="004F6D5F">
      <w:pPr>
        <w:pStyle w:val="Zwykytekst"/>
        <w:spacing w:after="120"/>
        <w:jc w:val="both"/>
        <w:rPr>
          <w:rFonts w:ascii="Arial" w:hAnsi="Arial" w:cs="Arial"/>
        </w:rPr>
      </w:pPr>
      <w:r w:rsidRPr="004F6D5F">
        <w:rPr>
          <w:rFonts w:ascii="Arial" w:hAnsi="Arial" w:cs="Arial"/>
          <w:b/>
        </w:rPr>
        <w:t xml:space="preserve">FORMULARZ SPECYFIKACJI TECHNICZNEJ </w:t>
      </w:r>
    </w:p>
    <w:p w:rsidR="004F6D5F" w:rsidRPr="00093453" w:rsidRDefault="004F6D5F" w:rsidP="004F6D5F">
      <w:pPr>
        <w:pStyle w:val="Zwykytekst"/>
        <w:spacing w:line="360" w:lineRule="auto"/>
        <w:jc w:val="both"/>
        <w:rPr>
          <w:rFonts w:ascii="Arial" w:hAnsi="Arial" w:cs="Arial"/>
          <w:b/>
          <w:bCs/>
          <w:u w:val="single"/>
        </w:rPr>
      </w:pPr>
      <w:r w:rsidRPr="00093453">
        <w:rPr>
          <w:rFonts w:ascii="Arial" w:hAnsi="Arial" w:cs="Arial"/>
          <w:b/>
          <w:u w:val="single"/>
        </w:rPr>
        <w:t xml:space="preserve">PAKIET 1: </w:t>
      </w:r>
      <w:r w:rsidRPr="00093453">
        <w:rPr>
          <w:rFonts w:ascii="Arial" w:hAnsi="Arial" w:cs="Arial"/>
          <w:b/>
          <w:bCs/>
          <w:u w:val="single"/>
        </w:rPr>
        <w:t>komputer biurkowy</w:t>
      </w:r>
    </w:p>
    <w:tbl>
      <w:tblPr>
        <w:tblW w:w="11057" w:type="dxa"/>
        <w:tblInd w:w="-601" w:type="dxa"/>
        <w:tblLayout w:type="fixed"/>
        <w:tblLook w:val="0000" w:firstRow="0" w:lastRow="0" w:firstColumn="0" w:lastColumn="0" w:noHBand="0" w:noVBand="0"/>
      </w:tblPr>
      <w:tblGrid>
        <w:gridCol w:w="709"/>
        <w:gridCol w:w="1560"/>
        <w:gridCol w:w="4536"/>
        <w:gridCol w:w="1275"/>
        <w:gridCol w:w="2977"/>
      </w:tblGrid>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4F6D5F" w:rsidRDefault="004F6D5F" w:rsidP="004F6D5F">
            <w:pPr>
              <w:spacing w:after="0" w:line="240" w:lineRule="auto"/>
              <w:jc w:val="center"/>
              <w:rPr>
                <w:rFonts w:cs="Arial"/>
                <w:b/>
                <w:sz w:val="18"/>
                <w:szCs w:val="18"/>
              </w:rPr>
            </w:pPr>
            <w:r w:rsidRPr="004F6D5F">
              <w:rPr>
                <w:rFonts w:cs="Arial"/>
                <w:b/>
                <w:sz w:val="18"/>
                <w:szCs w:val="18"/>
              </w:rPr>
              <w:t>L.p.</w:t>
            </w:r>
          </w:p>
        </w:tc>
        <w:tc>
          <w:tcPr>
            <w:tcW w:w="1560"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4F6D5F" w:rsidRDefault="004F6D5F" w:rsidP="004F6D5F">
            <w:pPr>
              <w:autoSpaceDE w:val="0"/>
              <w:autoSpaceDN w:val="0"/>
              <w:adjustRightInd w:val="0"/>
              <w:spacing w:after="0" w:line="240" w:lineRule="auto"/>
              <w:jc w:val="center"/>
              <w:rPr>
                <w:rFonts w:cs="Arial"/>
                <w:b/>
                <w:sz w:val="18"/>
                <w:szCs w:val="18"/>
                <w:lang w:eastAsia="pl-PL"/>
              </w:rPr>
            </w:pPr>
            <w:r w:rsidRPr="004F6D5F">
              <w:rPr>
                <w:rFonts w:cs="Arial"/>
                <w:b/>
                <w:sz w:val="18"/>
                <w:szCs w:val="18"/>
                <w:lang w:eastAsia="pl-PL"/>
              </w:rPr>
              <w:t>Nazwa elementu,</w:t>
            </w:r>
          </w:p>
          <w:p w:rsidR="004F6D5F" w:rsidRPr="004F6D5F" w:rsidRDefault="004F6D5F" w:rsidP="004F6D5F">
            <w:pPr>
              <w:spacing w:after="0" w:line="240" w:lineRule="auto"/>
              <w:jc w:val="center"/>
              <w:rPr>
                <w:rFonts w:cs="Arial"/>
                <w:b/>
                <w:spacing w:val="-3"/>
                <w:sz w:val="18"/>
                <w:szCs w:val="18"/>
              </w:rPr>
            </w:pPr>
            <w:r w:rsidRPr="004F6D5F">
              <w:rPr>
                <w:rFonts w:cs="Arial"/>
                <w:b/>
                <w:sz w:val="18"/>
                <w:szCs w:val="18"/>
                <w:lang w:eastAsia="pl-PL"/>
              </w:rPr>
              <w:t>parametru lub cechy</w:t>
            </w:r>
          </w:p>
        </w:tc>
        <w:tc>
          <w:tcPr>
            <w:tcW w:w="453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4F6D5F" w:rsidRDefault="004F6D5F" w:rsidP="004F6D5F">
            <w:pPr>
              <w:spacing w:after="0" w:line="240" w:lineRule="auto"/>
              <w:jc w:val="center"/>
              <w:rPr>
                <w:rFonts w:cs="Arial"/>
                <w:b/>
                <w:sz w:val="18"/>
                <w:szCs w:val="18"/>
              </w:rPr>
            </w:pPr>
            <w:r w:rsidRPr="004F6D5F">
              <w:rPr>
                <w:rFonts w:cs="Arial"/>
                <w:b/>
                <w:sz w:val="18"/>
                <w:szCs w:val="18"/>
              </w:rPr>
              <w:t>Opis minimalnych wymagań</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4F6D5F" w:rsidRDefault="004F6D5F" w:rsidP="004F6D5F">
            <w:pPr>
              <w:spacing w:after="0" w:line="240" w:lineRule="auto"/>
              <w:jc w:val="center"/>
              <w:rPr>
                <w:rFonts w:cs="Arial"/>
                <w:b/>
                <w:sz w:val="18"/>
                <w:szCs w:val="18"/>
              </w:rPr>
            </w:pPr>
            <w:r w:rsidRPr="004F6D5F">
              <w:rPr>
                <w:rFonts w:cs="Arial"/>
                <w:b/>
                <w:sz w:val="18"/>
                <w:szCs w:val="18"/>
              </w:rPr>
              <w:t>Parametr</w:t>
            </w:r>
          </w:p>
          <w:p w:rsidR="004F6D5F" w:rsidRPr="004F6D5F" w:rsidRDefault="004F6D5F" w:rsidP="004F6D5F">
            <w:pPr>
              <w:spacing w:after="0" w:line="240" w:lineRule="auto"/>
              <w:jc w:val="center"/>
              <w:rPr>
                <w:rFonts w:cs="Arial"/>
                <w:b/>
                <w:sz w:val="18"/>
                <w:szCs w:val="18"/>
              </w:rPr>
            </w:pPr>
            <w:r w:rsidRPr="004F6D5F">
              <w:rPr>
                <w:rFonts w:cs="Arial"/>
                <w:b/>
                <w:sz w:val="18"/>
                <w:szCs w:val="18"/>
              </w:rPr>
              <w:t>wymagany/</w:t>
            </w:r>
          </w:p>
          <w:p w:rsidR="004F6D5F" w:rsidRPr="004F6D5F" w:rsidRDefault="004F6D5F" w:rsidP="004F6D5F">
            <w:pPr>
              <w:spacing w:after="0" w:line="240" w:lineRule="auto"/>
              <w:jc w:val="center"/>
              <w:rPr>
                <w:rFonts w:cs="Arial"/>
                <w:b/>
                <w:sz w:val="18"/>
                <w:szCs w:val="18"/>
              </w:rPr>
            </w:pPr>
            <w:r w:rsidRPr="004F6D5F">
              <w:rPr>
                <w:rFonts w:cs="Arial"/>
                <w:b/>
                <w:sz w:val="18"/>
                <w:szCs w:val="18"/>
              </w:rPr>
              <w:t>oceniany</w:t>
            </w:r>
          </w:p>
        </w:tc>
        <w:tc>
          <w:tcPr>
            <w:tcW w:w="29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4F6D5F" w:rsidRDefault="004F6D5F" w:rsidP="004F6D5F">
            <w:pPr>
              <w:spacing w:after="0" w:line="240" w:lineRule="auto"/>
              <w:jc w:val="center"/>
              <w:rPr>
                <w:rFonts w:cs="Arial"/>
                <w:b/>
                <w:sz w:val="18"/>
                <w:szCs w:val="18"/>
              </w:rPr>
            </w:pPr>
            <w:r w:rsidRPr="004F6D5F">
              <w:rPr>
                <w:rFonts w:cs="Arial"/>
                <w:b/>
                <w:sz w:val="18"/>
                <w:szCs w:val="18"/>
              </w:rPr>
              <w:t>Parametr</w:t>
            </w:r>
          </w:p>
          <w:p w:rsidR="004F6D5F" w:rsidRPr="004F6D5F" w:rsidRDefault="004F6D5F" w:rsidP="004F6D5F">
            <w:pPr>
              <w:spacing w:after="0" w:line="240" w:lineRule="auto"/>
              <w:jc w:val="center"/>
              <w:rPr>
                <w:rFonts w:cs="Arial"/>
                <w:b/>
                <w:sz w:val="18"/>
                <w:szCs w:val="18"/>
              </w:rPr>
            </w:pPr>
            <w:r w:rsidRPr="004F6D5F">
              <w:rPr>
                <w:rFonts w:cs="Arial"/>
                <w:b/>
                <w:sz w:val="18"/>
                <w:szCs w:val="18"/>
              </w:rPr>
              <w:t>Oferowany</w:t>
            </w:r>
          </w:p>
          <w:p w:rsidR="004F6D5F" w:rsidRPr="004F6D5F" w:rsidRDefault="004F6D5F" w:rsidP="004F6D5F">
            <w:pPr>
              <w:autoSpaceDE w:val="0"/>
              <w:autoSpaceDN w:val="0"/>
              <w:adjustRightInd w:val="0"/>
              <w:spacing w:after="0" w:line="240" w:lineRule="auto"/>
              <w:jc w:val="center"/>
              <w:rPr>
                <w:rFonts w:cs="Arial"/>
                <w:b/>
                <w:sz w:val="18"/>
                <w:szCs w:val="18"/>
              </w:rPr>
            </w:pPr>
            <w:r w:rsidRPr="004F6D5F">
              <w:rPr>
                <w:rFonts w:cs="Arial"/>
                <w:b/>
                <w:bCs/>
                <w:sz w:val="18"/>
                <w:szCs w:val="18"/>
              </w:rPr>
              <w:t>(WYPEŁNIA WYKONAWCA, wpisać wartość oferowaną wraz z podaniem nazwy producenta, typu/modelu)</w:t>
            </w: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4F6D5F" w:rsidRDefault="004F6D5F" w:rsidP="004F6D5F">
            <w:pPr>
              <w:spacing w:before="120" w:after="120" w:line="240" w:lineRule="auto"/>
              <w:jc w:val="center"/>
              <w:rPr>
                <w:rFonts w:cs="Arial"/>
                <w:b/>
                <w:sz w:val="18"/>
                <w:szCs w:val="18"/>
              </w:rPr>
            </w:pPr>
            <w:r w:rsidRPr="004F6D5F">
              <w:rPr>
                <w:rFonts w:cs="Arial"/>
                <w:b/>
                <w:sz w:val="18"/>
                <w:szCs w:val="18"/>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4F6D5F" w:rsidRDefault="004F6D5F" w:rsidP="004F6D5F">
            <w:pPr>
              <w:autoSpaceDE w:val="0"/>
              <w:autoSpaceDN w:val="0"/>
              <w:adjustRightInd w:val="0"/>
              <w:spacing w:before="120" w:after="120" w:line="240" w:lineRule="auto"/>
              <w:jc w:val="center"/>
              <w:rPr>
                <w:rFonts w:cs="Arial"/>
                <w:b/>
                <w:sz w:val="18"/>
                <w:szCs w:val="18"/>
                <w:lang w:eastAsia="pl-PL"/>
              </w:rPr>
            </w:pPr>
            <w:r w:rsidRPr="004F6D5F">
              <w:rPr>
                <w:rFonts w:cs="Arial"/>
                <w:b/>
                <w:sz w:val="18"/>
                <w:szCs w:val="18"/>
                <w:lang w:eastAsia="pl-PL"/>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4F6D5F" w:rsidRDefault="004F6D5F" w:rsidP="004F6D5F">
            <w:pPr>
              <w:spacing w:before="120" w:after="120" w:line="240" w:lineRule="auto"/>
              <w:jc w:val="center"/>
              <w:rPr>
                <w:rFonts w:cs="Arial"/>
                <w:b/>
                <w:sz w:val="18"/>
                <w:szCs w:val="18"/>
              </w:rPr>
            </w:pPr>
            <w:r w:rsidRPr="004F6D5F">
              <w:rPr>
                <w:rFonts w:cs="Arial"/>
                <w:b/>
                <w:sz w:val="18"/>
                <w:szCs w:val="1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4F6D5F" w:rsidRDefault="004F6D5F" w:rsidP="004F6D5F">
            <w:pPr>
              <w:spacing w:before="120" w:after="120" w:line="240" w:lineRule="auto"/>
              <w:jc w:val="center"/>
              <w:rPr>
                <w:rFonts w:cs="Arial"/>
                <w:b/>
                <w:sz w:val="18"/>
                <w:szCs w:val="18"/>
              </w:rPr>
            </w:pPr>
            <w:r w:rsidRPr="004F6D5F">
              <w:rPr>
                <w:rFonts w:cs="Arial"/>
                <w:b/>
                <w:sz w:val="18"/>
                <w:szCs w:val="18"/>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4F6D5F" w:rsidRDefault="004F6D5F" w:rsidP="004F6D5F">
            <w:pPr>
              <w:spacing w:before="120" w:after="120" w:line="240" w:lineRule="auto"/>
              <w:jc w:val="center"/>
              <w:rPr>
                <w:rFonts w:cs="Arial"/>
                <w:b/>
                <w:sz w:val="18"/>
                <w:szCs w:val="18"/>
              </w:rPr>
            </w:pPr>
            <w:r w:rsidRPr="004F6D5F">
              <w:rPr>
                <w:rFonts w:cs="Arial"/>
                <w:b/>
                <w:sz w:val="18"/>
                <w:szCs w:val="18"/>
              </w:rPr>
              <w:t>5</w:t>
            </w: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eastAsia="SimSun" w:cs="Arial"/>
                <w:bCs/>
                <w:color w:val="000000"/>
                <w:sz w:val="18"/>
                <w:szCs w:val="18"/>
              </w:rPr>
            </w:pPr>
            <w:r w:rsidRPr="00093453">
              <w:rPr>
                <w:rFonts w:eastAsia="SimSun" w:cs="Arial"/>
                <w:bCs/>
                <w:color w:val="000000"/>
                <w:sz w:val="18"/>
                <w:szCs w:val="18"/>
              </w:rPr>
              <w:t>Typ</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sz w:val="18"/>
                <w:szCs w:val="18"/>
              </w:rPr>
            </w:pPr>
            <w:r w:rsidRPr="00093453">
              <w:rPr>
                <w:rFonts w:eastAsia="SimSun" w:cs="Arial"/>
                <w:bCs/>
                <w:color w:val="000000"/>
                <w:sz w:val="18"/>
                <w:szCs w:val="18"/>
              </w:rPr>
              <w:t>Komputer stacjonarny. W ofercie wymagane jest podanie modelu, symbolu oraz producenta</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eastAsia="SimSun" w:cs="Arial"/>
                <w:bCs/>
                <w:color w:val="000000"/>
                <w:sz w:val="18"/>
                <w:szCs w:val="18"/>
              </w:rPr>
            </w:pPr>
            <w:r w:rsidRPr="00093453">
              <w:rPr>
                <w:rFonts w:cs="Arial"/>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eastAsia="SimSun" w:cs="Arial"/>
                <w:bCs/>
                <w:color w:val="000000"/>
                <w:sz w:val="18"/>
                <w:szCs w:val="18"/>
              </w:rPr>
            </w:pPr>
          </w:p>
        </w:tc>
      </w:tr>
      <w:tr w:rsidR="001A212A" w:rsidRPr="00093453" w:rsidTr="001A212A">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A212A" w:rsidRPr="00093453" w:rsidRDefault="001A212A"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A212A" w:rsidRPr="00093453" w:rsidRDefault="001A212A" w:rsidP="004F6D5F">
            <w:pPr>
              <w:spacing w:before="120" w:after="120" w:line="240" w:lineRule="auto"/>
              <w:jc w:val="left"/>
              <w:rPr>
                <w:rFonts w:eastAsia="SimSun" w:cs="Arial"/>
                <w:bCs/>
                <w:color w:val="000000"/>
                <w:sz w:val="18"/>
                <w:szCs w:val="18"/>
              </w:rPr>
            </w:pPr>
            <w:r>
              <w:rPr>
                <w:rFonts w:eastAsia="SimSun" w:cs="Arial"/>
                <w:bCs/>
                <w:color w:val="000000"/>
                <w:sz w:val="18"/>
                <w:szCs w:val="18"/>
              </w:rPr>
              <w:t>Filtr</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A212A" w:rsidRPr="00093453" w:rsidRDefault="001A212A" w:rsidP="004F6D5F">
            <w:pPr>
              <w:spacing w:before="120" w:after="120" w:line="240" w:lineRule="auto"/>
              <w:jc w:val="left"/>
              <w:rPr>
                <w:rFonts w:eastAsia="SimSun" w:cs="Arial"/>
                <w:bCs/>
                <w:color w:val="000000"/>
                <w:sz w:val="18"/>
                <w:szCs w:val="18"/>
              </w:rPr>
            </w:pPr>
            <w:r w:rsidRPr="0050032D">
              <w:rPr>
                <w:rFonts w:cs="Arial"/>
                <w:bCs/>
                <w:sz w:val="18"/>
                <w:szCs w:val="18"/>
              </w:rPr>
              <w:t>Komputer dodatkowo wyposażony na panelu przednim w filtr powietrza chroniący wnętrze przed kurzem, pyłem itp. Filtr demontowany bez użycia narzędzi. Funkcją włączająca przypomnienie o konieczności oczyszczenia lub zastąpienia filtra powietrza</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A212A" w:rsidRPr="00093453" w:rsidRDefault="001A212A" w:rsidP="004F6D5F">
            <w:pPr>
              <w:spacing w:before="120" w:after="120" w:line="240" w:lineRule="auto"/>
              <w:jc w:val="center"/>
              <w:rPr>
                <w:rFonts w:cs="Arial"/>
                <w:sz w:val="18"/>
                <w:szCs w:val="18"/>
              </w:rPr>
            </w:pPr>
            <w:r w:rsidRPr="00093453">
              <w:rPr>
                <w:rFonts w:cs="Arial"/>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A212A" w:rsidRPr="00093453" w:rsidRDefault="001A212A" w:rsidP="004F6D5F">
            <w:pPr>
              <w:spacing w:before="120" w:after="120" w:line="240" w:lineRule="auto"/>
              <w:jc w:val="center"/>
              <w:rPr>
                <w:rFonts w:eastAsia="SimSun" w:cs="Arial"/>
                <w:bCs/>
                <w:color w:val="000000"/>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eastAsia="SimSun" w:cs="Arial"/>
                <w:bCs/>
                <w:color w:val="000000"/>
                <w:sz w:val="18"/>
                <w:szCs w:val="18"/>
              </w:rPr>
            </w:pPr>
            <w:r w:rsidRPr="00093453">
              <w:rPr>
                <w:rFonts w:eastAsia="SimSun" w:cs="Arial"/>
                <w:bCs/>
                <w:color w:val="000000"/>
                <w:sz w:val="18"/>
                <w:szCs w:val="18"/>
              </w:rPr>
              <w:t>Zastosowanie</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sz w:val="18"/>
                <w:szCs w:val="18"/>
              </w:rPr>
            </w:pPr>
            <w:r w:rsidRPr="00093453">
              <w:rPr>
                <w:rFonts w:eastAsia="SimSun" w:cs="Arial"/>
                <w:bCs/>
                <w:color w:val="000000"/>
                <w:sz w:val="18"/>
                <w:szCs w:val="18"/>
              </w:rPr>
              <w:t>Komputer b</w:t>
            </w:r>
            <w:r w:rsidRPr="00093453">
              <w:rPr>
                <w:rFonts w:eastAsia="MS Mincho" w:cs="Arial"/>
                <w:bCs/>
                <w:color w:val="000000"/>
                <w:sz w:val="18"/>
                <w:szCs w:val="18"/>
              </w:rPr>
              <w:t>ę</w:t>
            </w:r>
            <w:r w:rsidRPr="00093453">
              <w:rPr>
                <w:rFonts w:eastAsia="SimSun" w:cs="Arial"/>
                <w:bCs/>
                <w:color w:val="000000"/>
                <w:sz w:val="18"/>
                <w:szCs w:val="18"/>
              </w:rPr>
              <w:t>dzie wykorzystywany dla potrzeb aplikacji biurowych, aplikacji edukacyjnych, aplikacji obliczeniowych, dost</w:t>
            </w:r>
            <w:r w:rsidRPr="00093453">
              <w:rPr>
                <w:rFonts w:eastAsia="MS Mincho" w:cs="Arial"/>
                <w:bCs/>
                <w:color w:val="000000"/>
                <w:sz w:val="18"/>
                <w:szCs w:val="18"/>
              </w:rPr>
              <w:t>ę</w:t>
            </w:r>
            <w:r w:rsidRPr="00093453">
              <w:rPr>
                <w:rFonts w:eastAsia="SimSun" w:cs="Arial"/>
                <w:bCs/>
                <w:color w:val="000000"/>
                <w:sz w:val="18"/>
                <w:szCs w:val="18"/>
              </w:rPr>
              <w:t>pu do Internetu oraz poczty elektronicznej, jako lokalna baza danych, stacja programistyczna</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eastAsia="SimSun" w:cs="Arial"/>
                <w:bCs/>
                <w:color w:val="000000"/>
                <w:sz w:val="18"/>
                <w:szCs w:val="18"/>
              </w:rP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eastAsia="SimSun" w:cs="Arial"/>
                <w:bCs/>
                <w:color w:val="000000"/>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sz w:val="18"/>
                <w:szCs w:val="18"/>
                <w:shd w:val="clear" w:color="auto" w:fill="FFFF00"/>
              </w:rPr>
            </w:pPr>
            <w:r w:rsidRPr="00093453">
              <w:rPr>
                <w:rFonts w:eastAsia="SimSun" w:cs="Arial"/>
                <w:bCs/>
                <w:color w:val="000000"/>
                <w:sz w:val="18"/>
                <w:szCs w:val="18"/>
              </w:rPr>
              <w:t>Procesor</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bCs/>
                <w:sz w:val="18"/>
                <w:szCs w:val="18"/>
                <w:lang w:eastAsia="en-US"/>
              </w:rPr>
              <w:t xml:space="preserve">Procesor wielordzeniowy z zintegrowaną grafiką, osiągający w teście </w:t>
            </w:r>
            <w:proofErr w:type="spellStart"/>
            <w:r w:rsidRPr="00093453">
              <w:rPr>
                <w:rFonts w:ascii="Arial" w:hAnsi="Arial" w:cs="Arial"/>
                <w:bCs/>
                <w:sz w:val="18"/>
                <w:szCs w:val="18"/>
                <w:lang w:eastAsia="en-US"/>
              </w:rPr>
              <w:t>PassMark</w:t>
            </w:r>
            <w:proofErr w:type="spellEnd"/>
            <w:r w:rsidRPr="00093453">
              <w:rPr>
                <w:rFonts w:ascii="Arial" w:hAnsi="Arial" w:cs="Arial"/>
                <w:bCs/>
                <w:sz w:val="18"/>
                <w:szCs w:val="18"/>
                <w:lang w:eastAsia="en-US"/>
              </w:rPr>
              <w:t xml:space="preserve"> CPU Mark uśredniony wynik </w:t>
            </w:r>
            <w:r w:rsidR="00C40A8F">
              <w:rPr>
                <w:rFonts w:ascii="Arial" w:hAnsi="Arial" w:cs="Arial"/>
                <w:bCs/>
                <w:sz w:val="18"/>
                <w:szCs w:val="18"/>
                <w:lang w:eastAsia="en-US"/>
              </w:rPr>
              <w:t xml:space="preserve">co najmniej </w:t>
            </w:r>
            <w:r w:rsidRPr="00093453">
              <w:rPr>
                <w:rFonts w:ascii="Arial" w:hAnsi="Arial" w:cs="Arial"/>
                <w:bCs/>
                <w:sz w:val="18"/>
                <w:szCs w:val="18"/>
                <w:lang w:eastAsia="en-US"/>
              </w:rPr>
              <w:t xml:space="preserve">8000 punktów oraz wskaźnik Single </w:t>
            </w:r>
            <w:proofErr w:type="spellStart"/>
            <w:r w:rsidRPr="00093453">
              <w:rPr>
                <w:rFonts w:ascii="Arial" w:hAnsi="Arial" w:cs="Arial"/>
                <w:bCs/>
                <w:sz w:val="18"/>
                <w:szCs w:val="18"/>
                <w:lang w:eastAsia="en-US"/>
              </w:rPr>
              <w:t>Thread</w:t>
            </w:r>
            <w:proofErr w:type="spellEnd"/>
            <w:r w:rsidRPr="00093453">
              <w:rPr>
                <w:rFonts w:ascii="Arial" w:hAnsi="Arial" w:cs="Arial"/>
                <w:bCs/>
                <w:sz w:val="18"/>
                <w:szCs w:val="18"/>
                <w:lang w:eastAsia="en-US"/>
              </w:rPr>
              <w:t xml:space="preserve"> Rating na poziomie </w:t>
            </w:r>
            <w:r w:rsidR="00C40A8F">
              <w:rPr>
                <w:rFonts w:ascii="Arial" w:hAnsi="Arial" w:cs="Arial"/>
                <w:bCs/>
                <w:sz w:val="18"/>
                <w:szCs w:val="18"/>
                <w:lang w:eastAsia="en-US"/>
              </w:rPr>
              <w:t>co</w:t>
            </w:r>
            <w:r w:rsidR="00274903">
              <w:rPr>
                <w:rFonts w:ascii="Arial" w:hAnsi="Arial" w:cs="Arial"/>
                <w:bCs/>
                <w:sz w:val="18"/>
                <w:szCs w:val="18"/>
                <w:lang w:eastAsia="en-US"/>
              </w:rPr>
              <w:t xml:space="preserve"> </w:t>
            </w:r>
            <w:r w:rsidR="00C40A8F">
              <w:rPr>
                <w:rFonts w:ascii="Arial" w:hAnsi="Arial" w:cs="Arial"/>
                <w:bCs/>
                <w:sz w:val="18"/>
                <w:szCs w:val="18"/>
                <w:lang w:eastAsia="en-US"/>
              </w:rPr>
              <w:t>najmniej</w:t>
            </w:r>
            <w:r w:rsidRPr="00093453">
              <w:rPr>
                <w:rFonts w:ascii="Arial" w:hAnsi="Arial" w:cs="Arial"/>
                <w:bCs/>
                <w:sz w:val="18"/>
                <w:szCs w:val="18"/>
                <w:lang w:eastAsia="en-US"/>
              </w:rPr>
              <w:t xml:space="preserve"> 2100 punktów </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r w:rsidRPr="00093453">
              <w:rPr>
                <w:rFonts w:cs="Arial"/>
                <w:bCs/>
                <w:sz w:val="18"/>
                <w:szCs w:val="18"/>
              </w:rPr>
              <w:t>TAK</w:t>
            </w:r>
            <w:r w:rsidR="009D2DCC">
              <w:rPr>
                <w:rFonts w:cs="Arial"/>
                <w:bCs/>
                <w:sz w:val="18"/>
                <w:szCs w:val="18"/>
              </w:rPr>
              <w:t>, podać</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color w:val="000000"/>
                <w:sz w:val="18"/>
                <w:szCs w:val="18"/>
              </w:rPr>
            </w:pPr>
            <w:r w:rsidRPr="00093453">
              <w:rPr>
                <w:rFonts w:eastAsia="SimSun" w:cs="Arial"/>
                <w:bCs/>
                <w:color w:val="000000"/>
                <w:sz w:val="18"/>
                <w:szCs w:val="18"/>
              </w:rPr>
              <w:t>Pami</w:t>
            </w:r>
            <w:r w:rsidRPr="00093453">
              <w:rPr>
                <w:rFonts w:eastAsia="MS Mincho" w:cs="Arial"/>
                <w:bCs/>
                <w:color w:val="000000"/>
                <w:sz w:val="18"/>
                <w:szCs w:val="18"/>
              </w:rPr>
              <w:t>ęć</w:t>
            </w:r>
            <w:r w:rsidRPr="00093453">
              <w:rPr>
                <w:rFonts w:eastAsia="SimSun" w:cs="Arial"/>
                <w:bCs/>
                <w:color w:val="000000"/>
                <w:sz w:val="18"/>
                <w:szCs w:val="18"/>
              </w:rPr>
              <w:t xml:space="preserve"> operacyjna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bCs/>
                <w:sz w:val="18"/>
                <w:szCs w:val="18"/>
              </w:rPr>
              <w:t xml:space="preserve">minimum 8GB DDR4 </w:t>
            </w:r>
            <w:r w:rsidRPr="00093453">
              <w:rPr>
                <w:rFonts w:ascii="Arial" w:hAnsi="Arial" w:cs="Arial"/>
                <w:sz w:val="18"/>
                <w:szCs w:val="18"/>
              </w:rPr>
              <w:t>non-ECC</w:t>
            </w:r>
            <w:r w:rsidRPr="00093453">
              <w:rPr>
                <w:rFonts w:ascii="Arial" w:hAnsi="Arial" w:cs="Arial"/>
                <w:b/>
                <w:bCs/>
                <w:sz w:val="18"/>
                <w:szCs w:val="18"/>
              </w:rPr>
              <w:t xml:space="preserve"> </w:t>
            </w:r>
            <w:r w:rsidRPr="00093453">
              <w:rPr>
                <w:rFonts w:ascii="Arial" w:hAnsi="Arial" w:cs="Arial"/>
                <w:sz w:val="18"/>
                <w:szCs w:val="18"/>
              </w:rPr>
              <w:t>możliwość rozbudowy do min. 32GB, min. 1 slot wolny</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r w:rsidRPr="00093453">
              <w:rPr>
                <w:rFonts w:cs="Arial"/>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1A212A">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4F6D5F" w:rsidRPr="00093453" w:rsidRDefault="004F6D5F" w:rsidP="004F6D5F">
            <w:pPr>
              <w:spacing w:before="120" w:after="120" w:line="240" w:lineRule="auto"/>
              <w:jc w:val="left"/>
              <w:rPr>
                <w:rFonts w:cs="Arial"/>
                <w:bCs/>
                <w:color w:val="000000"/>
                <w:sz w:val="18"/>
                <w:szCs w:val="18"/>
              </w:rPr>
            </w:pPr>
            <w:r w:rsidRPr="00093453">
              <w:rPr>
                <w:rFonts w:eastAsia="SimSun" w:cs="Arial"/>
                <w:bCs/>
                <w:color w:val="000000"/>
                <w:sz w:val="18"/>
                <w:szCs w:val="18"/>
              </w:rPr>
              <w:t>Pamięć masowa</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bCs/>
                <w:sz w:val="18"/>
                <w:szCs w:val="18"/>
              </w:rPr>
              <w:t xml:space="preserve">minimum </w:t>
            </w:r>
            <w:r w:rsidRPr="00093453">
              <w:rPr>
                <w:rFonts w:ascii="Arial" w:hAnsi="Arial" w:cs="Arial"/>
                <w:sz w:val="18"/>
                <w:szCs w:val="18"/>
              </w:rPr>
              <w:t>240GB, M2 SSD</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4F6D5F" w:rsidRPr="00093453" w:rsidRDefault="004F6D5F" w:rsidP="004F6D5F">
            <w:pPr>
              <w:spacing w:before="120" w:after="120" w:line="240" w:lineRule="auto"/>
              <w:jc w:val="center"/>
              <w:rPr>
                <w:rFonts w:cs="Arial"/>
                <w:bCs/>
                <w:sz w:val="18"/>
                <w:szCs w:val="18"/>
              </w:rPr>
            </w:pPr>
            <w:r w:rsidRPr="00093453">
              <w:rPr>
                <w:rFonts w:cs="Arial"/>
                <w:sz w:val="18"/>
                <w:szCs w:val="18"/>
              </w:rPr>
              <w:t>TAK</w:t>
            </w:r>
            <w:r w:rsidR="001A212A">
              <w:rPr>
                <w:rFonts w:cs="Arial"/>
                <w:sz w:val="18"/>
                <w:szCs w:val="18"/>
              </w:rPr>
              <w:t>, podać</w:t>
            </w:r>
          </w:p>
        </w:tc>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Karta graficzna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bCs/>
                <w:sz w:val="18"/>
                <w:szCs w:val="18"/>
              </w:rPr>
              <w:t xml:space="preserve">zintegrowana </w:t>
            </w:r>
            <w:r w:rsidRPr="00093453">
              <w:rPr>
                <w:rFonts w:ascii="Arial" w:hAnsi="Arial" w:cs="Arial"/>
                <w:sz w:val="18"/>
                <w:szCs w:val="18"/>
              </w:rPr>
              <w:t xml:space="preserve">powinna umożliwiać pracę </w:t>
            </w:r>
            <w:r w:rsidRPr="00093453">
              <w:rPr>
                <w:rFonts w:ascii="Arial" w:hAnsi="Arial" w:cs="Arial"/>
                <w:color w:val="000000"/>
                <w:sz w:val="18"/>
                <w:szCs w:val="18"/>
              </w:rPr>
              <w:t xml:space="preserve">dwu monitorową, musi osiągać w teście </w:t>
            </w:r>
            <w:proofErr w:type="spellStart"/>
            <w:r w:rsidRPr="00093453">
              <w:rPr>
                <w:rFonts w:ascii="Arial" w:hAnsi="Arial" w:cs="Arial"/>
                <w:color w:val="000000"/>
                <w:sz w:val="18"/>
                <w:szCs w:val="18"/>
              </w:rPr>
              <w:t>PassMark</w:t>
            </w:r>
            <w:proofErr w:type="spellEnd"/>
            <w:r w:rsidRPr="00093453">
              <w:rPr>
                <w:rFonts w:ascii="Arial" w:hAnsi="Arial" w:cs="Arial"/>
                <w:color w:val="000000"/>
                <w:sz w:val="18"/>
                <w:szCs w:val="18"/>
              </w:rPr>
              <w:t xml:space="preserve"> Performance Test co najmniej wynik 1190 punktów w G3D Rating, wynik dostępny na stronie :</w:t>
            </w:r>
            <w:r w:rsidRPr="00093453">
              <w:rPr>
                <w:rFonts w:ascii="Arial" w:hAnsi="Arial" w:cs="Arial"/>
                <w:sz w:val="18"/>
                <w:szCs w:val="18"/>
              </w:rPr>
              <w:t xml:space="preserve"> </w:t>
            </w:r>
            <w:hyperlink r:id="rId21" w:history="1">
              <w:r w:rsidRPr="00093453">
                <w:rPr>
                  <w:rStyle w:val="Hipercze"/>
                  <w:rFonts w:ascii="Arial" w:hAnsi="Arial" w:cs="Arial"/>
                  <w:sz w:val="18"/>
                  <w:szCs w:val="18"/>
                </w:rPr>
                <w:t>http://www.videocardbenchmark.net/gpu_list.php</w:t>
              </w:r>
            </w:hyperlink>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pPr>
            <w:r w:rsidRPr="00093453">
              <w:rPr>
                <w:rFonts w:eastAsia="SimSun" w:cs="Arial"/>
                <w:bCs/>
                <w:color w:val="000000"/>
                <w:sz w:val="18"/>
                <w:szCs w:val="18"/>
              </w:rPr>
              <w:t>TAK</w:t>
            </w:r>
            <w:r w:rsidR="009D2DCC">
              <w:rPr>
                <w:rFonts w:eastAsia="SimSun" w:cs="Arial"/>
                <w:bCs/>
                <w:color w:val="000000"/>
                <w:sz w:val="18"/>
                <w:szCs w:val="18"/>
              </w:rPr>
              <w:t>, podać</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color w:val="000000"/>
                <w:sz w:val="18"/>
                <w:szCs w:val="18"/>
              </w:rPr>
            </w:pPr>
            <w:r w:rsidRPr="00093453">
              <w:rPr>
                <w:rFonts w:cs="Arial"/>
                <w:bCs/>
                <w:sz w:val="18"/>
                <w:szCs w:val="18"/>
              </w:rPr>
              <w:t>karta dźwiękowa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bCs/>
                <w:sz w:val="18"/>
                <w:szCs w:val="18"/>
              </w:rPr>
              <w:t>zintegrowana</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karta sieciowa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 xml:space="preserve">Minimum 1Gb, zintegrowana z płytą główną </w:t>
            </w:r>
            <w:r w:rsidRPr="00093453">
              <w:rPr>
                <w:rFonts w:cs="Arial"/>
                <w:sz w:val="18"/>
                <w:szCs w:val="18"/>
                <w:lang w:eastAsia="pl-PL"/>
              </w:rPr>
              <w:t>, wspierająca obsługę</w:t>
            </w:r>
            <w:r w:rsidRPr="00093453">
              <w:rPr>
                <w:rFonts w:cs="Arial"/>
                <w:i/>
                <w:iCs/>
                <w:color w:val="FF0000"/>
                <w:sz w:val="18"/>
                <w:szCs w:val="18"/>
                <w:lang w:eastAsia="pl-PL"/>
              </w:rPr>
              <w:t xml:space="preserve"> </w:t>
            </w:r>
            <w:proofErr w:type="spellStart"/>
            <w:r w:rsidRPr="00093453">
              <w:rPr>
                <w:rFonts w:cs="Arial"/>
                <w:sz w:val="18"/>
                <w:szCs w:val="18"/>
                <w:lang w:eastAsia="pl-PL"/>
              </w:rPr>
              <w:t>WoL</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ind w:left="360" w:hanging="360"/>
              <w:jc w:val="left"/>
              <w:rPr>
                <w:rFonts w:cs="Arial"/>
                <w:bCs/>
                <w:sz w:val="18"/>
                <w:szCs w:val="18"/>
              </w:rPr>
            </w:pPr>
            <w:r w:rsidRPr="00093453">
              <w:rPr>
                <w:rFonts w:eastAsia="SimSun" w:cs="Arial"/>
                <w:bCs/>
                <w:color w:val="000000"/>
                <w:sz w:val="18"/>
                <w:szCs w:val="18"/>
              </w:rPr>
              <w:t>Obudowa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sz w:val="18"/>
                <w:szCs w:val="18"/>
              </w:rPr>
              <w:t xml:space="preserve">Typu small form </w:t>
            </w:r>
            <w:proofErr w:type="spellStart"/>
            <w:r w:rsidRPr="00093453">
              <w:rPr>
                <w:rFonts w:ascii="Arial" w:hAnsi="Arial" w:cs="Arial"/>
                <w:sz w:val="18"/>
                <w:szCs w:val="18"/>
              </w:rPr>
              <w:t>factor</w:t>
            </w:r>
            <w:proofErr w:type="spellEnd"/>
            <w:r w:rsidRPr="00093453">
              <w:rPr>
                <w:rFonts w:ascii="Arial" w:hAnsi="Arial" w:cs="Arial"/>
                <w:sz w:val="18"/>
                <w:szCs w:val="18"/>
              </w:rPr>
              <w:t xml:space="preserve"> z obsługą kart PCI Express tylko o niskim profilu, wyposażona w min. 1 kieszeń wewnętrzną dedykowaną dla dysku twardego. Napęd optyczny w dedykowanej wnęce zewnętrznej </w:t>
            </w:r>
            <w:proofErr w:type="spellStart"/>
            <w:r w:rsidRPr="00093453">
              <w:rPr>
                <w:rFonts w:ascii="Arial" w:hAnsi="Arial" w:cs="Arial"/>
                <w:sz w:val="18"/>
                <w:szCs w:val="18"/>
              </w:rPr>
              <w:t>slim</w:t>
            </w:r>
            <w:proofErr w:type="spellEnd"/>
            <w:r w:rsidRPr="00093453">
              <w:rPr>
                <w:rFonts w:ascii="Arial" w:hAnsi="Arial" w:cs="Arial"/>
                <w:sz w:val="18"/>
                <w:szCs w:val="18"/>
              </w:rPr>
              <w:t>.</w:t>
            </w:r>
          </w:p>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sz w:val="18"/>
                <w:szCs w:val="18"/>
              </w:rPr>
              <w:t xml:space="preserve">Obudowa powinna fabrycznie umożliwiać montaż min 1 szt. dysku </w:t>
            </w:r>
            <w:smartTag w:uri="urn:schemas-microsoft-com:office:smarttags" w:element="metricconverter">
              <w:smartTagPr>
                <w:attr w:name="ProductID" w:val="2,5”"/>
              </w:smartTagPr>
              <w:r w:rsidRPr="00093453">
                <w:rPr>
                  <w:rFonts w:ascii="Arial" w:hAnsi="Arial" w:cs="Arial"/>
                  <w:sz w:val="18"/>
                  <w:szCs w:val="18"/>
                </w:rPr>
                <w:t>2,5”</w:t>
              </w:r>
            </w:smartTag>
            <w:r w:rsidRPr="00093453">
              <w:rPr>
                <w:rFonts w:ascii="Arial" w:hAnsi="Arial" w:cs="Arial"/>
                <w:sz w:val="18"/>
                <w:szCs w:val="18"/>
              </w:rPr>
              <w:t xml:space="preserve"> lub dysku </w:t>
            </w:r>
            <w:smartTag w:uri="urn:schemas-microsoft-com:office:smarttags" w:element="metricconverter">
              <w:smartTagPr>
                <w:attr w:name="ProductID" w:val="3,5”"/>
              </w:smartTagPr>
              <w:r w:rsidRPr="00093453">
                <w:rPr>
                  <w:rFonts w:ascii="Arial" w:hAnsi="Arial" w:cs="Arial"/>
                  <w:sz w:val="18"/>
                  <w:szCs w:val="18"/>
                </w:rPr>
                <w:t>3,5”</w:t>
              </w:r>
            </w:smartTag>
          </w:p>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sz w:val="18"/>
                <w:szCs w:val="18"/>
              </w:rPr>
              <w:t xml:space="preserve">Obudowa fabrycznie przystosowana do pracy w orientacji pionowej i poziomej. Wyposażona w dystanse gumowe zapobiegające poślizgom obudowy i zarysowaniu lakieru. Nie dopuszcza się aby w bocznych ściankach obudowy były usytuowane otwory wentylacyjne, cyrkulacja powietrza tylko przez przedni i tylny panel z zachowaniem ruchu powietrza przód -&gt; tył. </w:t>
            </w:r>
          </w:p>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sz w:val="18"/>
                <w:szCs w:val="18"/>
              </w:rPr>
              <w:t xml:space="preserve">Waga max </w:t>
            </w:r>
            <w:smartTag w:uri="urn:schemas-microsoft-com:office:smarttags" w:element="metricconverter">
              <w:smartTagPr>
                <w:attr w:name="ProductID" w:val="8 kg"/>
              </w:smartTagPr>
              <w:r w:rsidRPr="00093453">
                <w:rPr>
                  <w:rFonts w:ascii="Arial" w:hAnsi="Arial" w:cs="Arial"/>
                  <w:sz w:val="18"/>
                  <w:szCs w:val="18"/>
                </w:rPr>
                <w:t>8 kg</w:t>
              </w:r>
            </w:smartTag>
            <w:r w:rsidRPr="00093453">
              <w:rPr>
                <w:rFonts w:ascii="Arial" w:hAnsi="Arial" w:cs="Arial"/>
                <w:sz w:val="18"/>
                <w:szCs w:val="18"/>
              </w:rPr>
              <w:t xml:space="preserve">,(1 </w:t>
            </w:r>
            <w:proofErr w:type="spellStart"/>
            <w:r w:rsidRPr="00093453">
              <w:rPr>
                <w:rFonts w:ascii="Arial" w:hAnsi="Arial" w:cs="Arial"/>
                <w:sz w:val="18"/>
                <w:szCs w:val="18"/>
              </w:rPr>
              <w:t>hdd</w:t>
            </w:r>
            <w:proofErr w:type="spellEnd"/>
            <w:r w:rsidRPr="00093453">
              <w:rPr>
                <w:rFonts w:ascii="Arial" w:hAnsi="Arial" w:cs="Arial"/>
                <w:sz w:val="18"/>
                <w:szCs w:val="18"/>
              </w:rPr>
              <w:t xml:space="preserve"> talerzowy)</w:t>
            </w:r>
          </w:p>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color w:val="000000"/>
                <w:sz w:val="18"/>
                <w:szCs w:val="18"/>
              </w:rPr>
              <w:t>Zasilacz o mocy 200W (+ - 20W) pracujący w sieci 230V 50/60Hz prądu zmiennego i efektywności min. 85% przy obciążeniu zasilacza na poziomie 50% oraz o efektywności min. 82% przy obciążeniu zasilacza na poziomie 100%.</w:t>
            </w:r>
          </w:p>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sz w:val="18"/>
                <w:szCs w:val="18"/>
              </w:rPr>
              <w:t>Zasilacz w oferowanym komputerze musi się znajdować na stronie</w:t>
            </w:r>
            <w:r w:rsidRPr="00093453">
              <w:rPr>
                <w:rFonts w:ascii="Arial" w:hAnsi="Arial" w:cs="Arial"/>
                <w:color w:val="FF0000"/>
                <w:sz w:val="18"/>
                <w:szCs w:val="18"/>
              </w:rPr>
              <w:t xml:space="preserve"> </w:t>
            </w:r>
            <w:hyperlink r:id="rId22" w:history="1">
              <w:r w:rsidRPr="00093453">
                <w:rPr>
                  <w:rStyle w:val="Hipercze"/>
                  <w:rFonts w:ascii="Arial" w:hAnsi="Arial" w:cs="Arial"/>
                  <w:sz w:val="18"/>
                  <w:szCs w:val="18"/>
                </w:rPr>
                <w:t>http://www.plugloadsolutions.com/80pluspowersupplies.aspx</w:t>
              </w:r>
            </w:hyperlink>
            <w:r w:rsidRPr="00093453">
              <w:rPr>
                <w:rFonts w:ascii="Arial" w:hAnsi="Arial" w:cs="Arial"/>
                <w:color w:val="FF0000"/>
                <w:sz w:val="18"/>
                <w:szCs w:val="18"/>
              </w:rPr>
              <w:t xml:space="preserve">, </w:t>
            </w:r>
            <w:r w:rsidR="00A378EF" w:rsidRPr="00A378EF">
              <w:rPr>
                <w:rFonts w:ascii="Arial" w:eastAsiaTheme="minorHAnsi" w:hAnsi="Arial" w:cs="Arial"/>
                <w:sz w:val="18"/>
                <w:szCs w:val="18"/>
              </w:rPr>
              <w:t>Wykonawca winien dostarczy</w:t>
            </w:r>
            <w:r w:rsidR="00A378EF" w:rsidRPr="00A378EF">
              <w:rPr>
                <w:rFonts w:ascii="Arial" w:eastAsia="TimesNewRoman" w:hAnsi="Arial" w:cs="Arial"/>
                <w:sz w:val="18"/>
                <w:szCs w:val="18"/>
              </w:rPr>
              <w:t xml:space="preserve">ć </w:t>
            </w:r>
            <w:r w:rsidRPr="00093453">
              <w:rPr>
                <w:rFonts w:ascii="Arial" w:hAnsi="Arial" w:cs="Arial"/>
                <w:sz w:val="18"/>
                <w:szCs w:val="18"/>
              </w:rPr>
              <w:t>wydruk potwierdzający spełnienie wymogu 80plus</w:t>
            </w:r>
            <w:r w:rsidR="00A378EF">
              <w:rPr>
                <w:rFonts w:ascii="Arial" w:hAnsi="Arial" w:cs="Arial"/>
                <w:sz w:val="18"/>
                <w:szCs w:val="18"/>
              </w:rPr>
              <w:t xml:space="preserve"> wraz z dostawą sprzętu</w:t>
            </w:r>
            <w:r w:rsidRPr="00093453">
              <w:rPr>
                <w:rFonts w:ascii="Arial" w:hAnsi="Arial" w:cs="Arial"/>
                <w:sz w:val="18"/>
                <w:szCs w:val="18"/>
              </w:rPr>
              <w:t>.</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 xml:space="preserve">Obudowa w jednostce centralnej </w:t>
            </w:r>
            <w:r w:rsidRPr="00093453">
              <w:rPr>
                <w:rFonts w:cs="Arial"/>
                <w:color w:val="000000"/>
                <w:sz w:val="18"/>
                <w:szCs w:val="18"/>
                <w:lang w:eastAsia="pl-PL"/>
              </w:rPr>
              <w:t>powinna posiadać czujnik otwarcia obudowy współpracujący z oprogramowaniem zarządzająco – diagnostycznym.</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Obudowa musi umożliwiać zastosowanie zabezpieczenia fizycznego w postaci linki metalowej (złącze blokady Kensingtona) oraz kłódki (oczko w obudowie do założenia kłódki).</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Każdy komputer powinien być oznaczony niepowtarzalnym numerem seryjnym umieszczonym na obudowie, oraz musi być wpisany na stałe w BIOS.</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pPr>
            <w:r w:rsidRPr="00093453">
              <w:rPr>
                <w:rFonts w:eastAsia="SimSun" w:cs="Arial"/>
                <w:bCs/>
                <w:color w:val="000000"/>
                <w:sz w:val="18"/>
                <w:szCs w:val="18"/>
              </w:rPr>
              <w:t>TAK</w:t>
            </w:r>
            <w:r w:rsidR="00A378EF">
              <w:rPr>
                <w:rFonts w:eastAsia="SimSun" w:cs="Arial"/>
                <w:bCs/>
                <w:color w:val="000000"/>
                <w:sz w:val="18"/>
                <w:szCs w:val="18"/>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lang w:eastAsia="pl-PL"/>
              </w:rPr>
            </w:pPr>
            <w:r w:rsidRPr="00093453">
              <w:rPr>
                <w:rFonts w:cs="Arial"/>
                <w:sz w:val="18"/>
                <w:szCs w:val="18"/>
                <w:lang w:eastAsia="pl-PL"/>
              </w:rPr>
              <w:t>Zgodność z systemami operacyjnymi i standardami</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sz w:val="18"/>
                <w:szCs w:val="18"/>
              </w:rPr>
              <w:t xml:space="preserve">Potwierdzenie kompatybilności komputera na daną platformę systemową </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eastAsia="SimSun" w:cs="Arial"/>
                <w:bCs/>
                <w:color w:val="000000"/>
                <w:sz w:val="18"/>
                <w:szCs w:val="18"/>
              </w:rP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sz w:val="18"/>
                <w:szCs w:val="18"/>
              </w:rPr>
            </w:pPr>
            <w:r w:rsidRPr="00093453">
              <w:rPr>
                <w:rFonts w:cs="Arial"/>
                <w:bCs/>
                <w:sz w:val="18"/>
                <w:szCs w:val="18"/>
              </w:rPr>
              <w:t>Płyta główna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86"/>
              </w:numPr>
              <w:spacing w:before="120" w:after="120" w:line="240" w:lineRule="auto"/>
              <w:ind w:left="0"/>
              <w:jc w:val="left"/>
              <w:rPr>
                <w:rFonts w:cs="Arial"/>
                <w:sz w:val="18"/>
                <w:szCs w:val="18"/>
                <w:lang w:eastAsia="pl-PL"/>
              </w:rPr>
            </w:pPr>
            <w:r w:rsidRPr="00093453">
              <w:rPr>
                <w:rFonts w:cs="Arial"/>
                <w:sz w:val="18"/>
                <w:szCs w:val="18"/>
                <w:lang w:eastAsia="pl-PL"/>
              </w:rPr>
              <w:t>min. 1 x HDMI</w:t>
            </w:r>
          </w:p>
          <w:p w:rsidR="004F6D5F" w:rsidRPr="00093453" w:rsidRDefault="004F6D5F" w:rsidP="004F6D5F">
            <w:pPr>
              <w:numPr>
                <w:ilvl w:val="0"/>
                <w:numId w:val="86"/>
              </w:numPr>
              <w:spacing w:before="120" w:after="120" w:line="240" w:lineRule="auto"/>
              <w:ind w:left="0"/>
              <w:jc w:val="left"/>
              <w:rPr>
                <w:rFonts w:cs="Arial"/>
                <w:sz w:val="18"/>
                <w:szCs w:val="18"/>
                <w:lang w:eastAsia="pl-PL"/>
              </w:rPr>
            </w:pPr>
            <w:r>
              <w:rPr>
                <w:rFonts w:cs="Arial"/>
                <w:sz w:val="18"/>
                <w:szCs w:val="18"/>
                <w:lang w:eastAsia="pl-PL"/>
              </w:rPr>
              <w:t xml:space="preserve">min. 1 x </w:t>
            </w:r>
            <w:proofErr w:type="spellStart"/>
            <w:r>
              <w:rPr>
                <w:rFonts w:cs="Arial"/>
                <w:sz w:val="18"/>
                <w:szCs w:val="18"/>
                <w:lang w:eastAsia="pl-PL"/>
              </w:rPr>
              <w:t>DisplayPort</w:t>
            </w:r>
            <w:proofErr w:type="spellEnd"/>
            <w:r>
              <w:rPr>
                <w:rFonts w:cs="Arial"/>
                <w:sz w:val="18"/>
                <w:szCs w:val="18"/>
                <w:lang w:eastAsia="pl-PL"/>
              </w:rPr>
              <w:t xml:space="preserve"> v1.1a lub DVI</w:t>
            </w:r>
          </w:p>
          <w:p w:rsidR="004F6D5F" w:rsidRPr="00093453" w:rsidRDefault="004F6D5F" w:rsidP="004F6D5F">
            <w:pPr>
              <w:numPr>
                <w:ilvl w:val="0"/>
                <w:numId w:val="86"/>
              </w:numPr>
              <w:spacing w:before="120" w:after="120" w:line="240" w:lineRule="auto"/>
              <w:ind w:left="0"/>
              <w:jc w:val="left"/>
              <w:rPr>
                <w:rFonts w:cs="Arial"/>
                <w:sz w:val="18"/>
                <w:szCs w:val="18"/>
                <w:lang w:eastAsia="pl-PL"/>
              </w:rPr>
            </w:pPr>
            <w:r w:rsidRPr="00093453">
              <w:rPr>
                <w:rFonts w:cs="Arial"/>
                <w:sz w:val="18"/>
                <w:szCs w:val="18"/>
                <w:lang w:eastAsia="pl-PL"/>
              </w:rPr>
              <w:t>min. 8 portów USB wyprowadzonych na zewnątrz komputera w tym min. 4 porty USB 3.0, w układzie :</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 przód 4 porty USB w tym 2 x USB 3.0</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 tył 4 porty USB w tym 2 x USB 3.0</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Dodatkowo na płycie głównej wymagany 1 port umożliwiający wyprowadzenie portów USB na zewnątrz lub do podłączenia urządzeń. Wymagane porty zewnętrzne USB nie mogą być osiągnięta w wyniku stosowania konwerterów, przejściówek, przedłużaczy, rozgałęziaczy itp.</w:t>
            </w:r>
          </w:p>
          <w:p w:rsidR="004F6D5F" w:rsidRPr="00093453" w:rsidRDefault="004F6D5F" w:rsidP="004F6D5F">
            <w:pPr>
              <w:numPr>
                <w:ilvl w:val="0"/>
                <w:numId w:val="87"/>
              </w:numPr>
              <w:spacing w:before="120" w:after="120" w:line="240" w:lineRule="auto"/>
              <w:ind w:left="0"/>
              <w:jc w:val="left"/>
              <w:rPr>
                <w:rFonts w:cs="Arial"/>
                <w:sz w:val="18"/>
                <w:szCs w:val="18"/>
                <w:lang w:eastAsia="pl-PL"/>
              </w:rPr>
            </w:pPr>
            <w:r w:rsidRPr="00093453">
              <w:rPr>
                <w:rFonts w:cs="Arial"/>
                <w:sz w:val="18"/>
                <w:szCs w:val="18"/>
                <w:lang w:eastAsia="pl-PL"/>
              </w:rPr>
              <w:t xml:space="preserve">Na przednim panelu min. 1 port audio tzw. </w:t>
            </w:r>
            <w:proofErr w:type="spellStart"/>
            <w:r w:rsidRPr="00093453">
              <w:rPr>
                <w:rFonts w:cs="Arial"/>
                <w:sz w:val="18"/>
                <w:szCs w:val="18"/>
                <w:lang w:eastAsia="pl-PL"/>
              </w:rPr>
              <w:t>combo</w:t>
            </w:r>
            <w:proofErr w:type="spellEnd"/>
            <w:r w:rsidRPr="00093453">
              <w:rPr>
                <w:rFonts w:cs="Arial"/>
                <w:sz w:val="18"/>
                <w:szCs w:val="18"/>
                <w:lang w:eastAsia="pl-PL"/>
              </w:rPr>
              <w:t xml:space="preserve"> ( słuchawka/mikrofon) na tylnym panelu min. 1 port Line-out</w:t>
            </w:r>
          </w:p>
          <w:p w:rsidR="004F6D5F" w:rsidRPr="00093453" w:rsidRDefault="004F6D5F" w:rsidP="004F6D5F">
            <w:pPr>
              <w:numPr>
                <w:ilvl w:val="0"/>
                <w:numId w:val="87"/>
              </w:numPr>
              <w:spacing w:before="120" w:after="120" w:line="240" w:lineRule="auto"/>
              <w:ind w:left="0"/>
              <w:jc w:val="left"/>
              <w:rPr>
                <w:rFonts w:cs="Arial"/>
                <w:sz w:val="18"/>
                <w:szCs w:val="18"/>
                <w:lang w:eastAsia="pl-PL"/>
              </w:rPr>
            </w:pPr>
            <w:r w:rsidRPr="00093453">
              <w:rPr>
                <w:rFonts w:cs="Arial"/>
                <w:sz w:val="18"/>
                <w:szCs w:val="18"/>
                <w:lang w:eastAsia="pl-PL"/>
              </w:rPr>
              <w:t xml:space="preserve">Płyta główna wyposażona w </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 xml:space="preserve">min 1 złącze PCI Express x16 Gen.3, </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 xml:space="preserve">min. 1 złącze PCI </w:t>
            </w:r>
            <w:proofErr w:type="spellStart"/>
            <w:r w:rsidRPr="00093453">
              <w:rPr>
                <w:rFonts w:cs="Arial"/>
                <w:sz w:val="18"/>
                <w:szCs w:val="18"/>
                <w:lang w:eastAsia="pl-PL"/>
              </w:rPr>
              <w:t>Epress</w:t>
            </w:r>
            <w:proofErr w:type="spellEnd"/>
            <w:r w:rsidRPr="00093453">
              <w:rPr>
                <w:rFonts w:cs="Arial"/>
                <w:sz w:val="18"/>
                <w:szCs w:val="18"/>
                <w:lang w:eastAsia="pl-PL"/>
              </w:rPr>
              <w:t xml:space="preserve"> x 1, </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 xml:space="preserve">min. 2 złącza DIMM z obsługą do 32GB DDR4 pamięci RAM, </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 xml:space="preserve">min. 2 złącza SATA w tym 1 </w:t>
            </w:r>
            <w:proofErr w:type="spellStart"/>
            <w:r w:rsidRPr="00093453">
              <w:rPr>
                <w:rFonts w:cs="Arial"/>
                <w:sz w:val="18"/>
                <w:szCs w:val="18"/>
                <w:lang w:eastAsia="pl-PL"/>
              </w:rPr>
              <w:t>szt</w:t>
            </w:r>
            <w:proofErr w:type="spellEnd"/>
            <w:r w:rsidRPr="00093453">
              <w:rPr>
                <w:rFonts w:cs="Arial"/>
                <w:sz w:val="18"/>
                <w:szCs w:val="18"/>
                <w:lang w:eastAsia="pl-PL"/>
              </w:rPr>
              <w:t xml:space="preserve"> SATA 3.0;</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 xml:space="preserve">min. 1 złącze </w:t>
            </w:r>
            <w:r w:rsidRPr="00093453">
              <w:rPr>
                <w:rFonts w:cs="Arial"/>
                <w:bCs/>
                <w:sz w:val="18"/>
                <w:szCs w:val="18"/>
              </w:rPr>
              <w:t xml:space="preserve">M.2 2280 dedykowane dla styków M.2 SATA lub </w:t>
            </w:r>
            <w:proofErr w:type="spellStart"/>
            <w:r w:rsidRPr="00093453">
              <w:rPr>
                <w:rFonts w:cs="Arial"/>
                <w:bCs/>
                <w:sz w:val="18"/>
                <w:szCs w:val="18"/>
              </w:rPr>
              <w:t>NVMe</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r w:rsidRPr="00093453">
              <w:rPr>
                <w:rFonts w:cs="Arial"/>
                <w:sz w:val="18"/>
                <w:szCs w:val="18"/>
              </w:rPr>
              <w:t>TAK</w:t>
            </w:r>
            <w:r w:rsidR="009D2DCC">
              <w:rPr>
                <w:rFonts w:cs="Arial"/>
                <w:sz w:val="18"/>
                <w:szCs w:val="18"/>
              </w:rPr>
              <w:t>, podać</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1A212A" w:rsidRPr="00093453" w:rsidTr="00DB4230">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A212A" w:rsidRPr="00093453" w:rsidRDefault="001A212A"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A212A" w:rsidRPr="00093453" w:rsidRDefault="001A212A" w:rsidP="004F6D5F">
            <w:pPr>
              <w:spacing w:before="120" w:after="120" w:line="240" w:lineRule="auto"/>
              <w:jc w:val="left"/>
              <w:rPr>
                <w:rFonts w:cs="Arial"/>
                <w:bCs/>
                <w:sz w:val="18"/>
                <w:szCs w:val="18"/>
              </w:rPr>
            </w:pPr>
            <w:r>
              <w:rPr>
                <w:rFonts w:cs="Arial"/>
                <w:bCs/>
                <w:sz w:val="18"/>
                <w:szCs w:val="18"/>
              </w:rPr>
              <w:t>Układ sprzętowy płyty głównej</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A212A" w:rsidRPr="00093453" w:rsidRDefault="001A212A" w:rsidP="004F6D5F">
            <w:pPr>
              <w:numPr>
                <w:ilvl w:val="0"/>
                <w:numId w:val="86"/>
              </w:numPr>
              <w:spacing w:before="120" w:after="120" w:line="240" w:lineRule="auto"/>
              <w:ind w:left="0"/>
              <w:jc w:val="left"/>
              <w:rPr>
                <w:rFonts w:cs="Arial"/>
                <w:sz w:val="18"/>
                <w:szCs w:val="18"/>
                <w:lang w:eastAsia="pl-PL"/>
              </w:rPr>
            </w:pPr>
            <w:r w:rsidRPr="00841BCE">
              <w:rPr>
                <w:rFonts w:cs="Arial"/>
                <w:bCs/>
                <w:color w:val="000000"/>
                <w:sz w:val="18"/>
                <w:szCs w:val="18"/>
              </w:rPr>
              <w:t>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A212A" w:rsidRPr="00093453" w:rsidRDefault="001A212A" w:rsidP="004F6D5F">
            <w:pPr>
              <w:spacing w:before="120" w:after="120" w:line="240" w:lineRule="auto"/>
              <w:jc w:val="center"/>
              <w:rPr>
                <w:rFonts w:cs="Arial"/>
                <w:sz w:val="18"/>
                <w:szCs w:val="18"/>
              </w:rPr>
            </w:pPr>
            <w:r>
              <w:rPr>
                <w:rFonts w:cs="Arial"/>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A212A" w:rsidRPr="00093453" w:rsidRDefault="001A212A"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BIOS</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 xml:space="preserve">wymagane informacje w BIOS : o aktualnie wgranej wersji BIOS, ilości zainstalowanej pamięci RAM z informacją o technologii wykonania i dokładną informacją o obsadzeniu w poszczególnych bankach pamięci, typie zainstalowanego procesora z dokładną informacją o ilości rdzeni, minimalnej, normalnej i maksymalnej prędkości procesora, zintegrowanym układzie graficznym i kontrolerze audio, pojemności zainstalowanego dysku twardego z oznaczeniem PN producenta. Wszystkie w/w informacje muszą być w pełni odczytywane lokalnie bezpośrednio w BIOS bez konieczności używania narzędzi zewnętrznych np. system diagnostyczny. </w:t>
            </w:r>
          </w:p>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 xml:space="preserve">BIOS : wymagane funkcje w BIOS : ustawienia portów USB w trybie „no </w:t>
            </w:r>
            <w:proofErr w:type="spellStart"/>
            <w:r w:rsidRPr="00093453">
              <w:rPr>
                <w:rFonts w:cs="Arial"/>
                <w:bCs/>
                <w:sz w:val="18"/>
                <w:szCs w:val="18"/>
              </w:rPr>
              <w:t>boot</w:t>
            </w:r>
            <w:proofErr w:type="spellEnd"/>
            <w:r w:rsidRPr="00093453">
              <w:rPr>
                <w:rFonts w:cs="Arial"/>
                <w:bCs/>
                <w:sz w:val="18"/>
                <w:szCs w:val="18"/>
              </w:rPr>
              <w:t>”</w:t>
            </w:r>
          </w:p>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BIOS : w pełni zgodny z UEFI, pełna obsługa za pomocą klawiatury i myszy, opatrzony logiem producenta lub nazwą modelu, zaszyty numer seryjny zgodny z numerem na obudowie komputera.</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sz w:val="18"/>
                <w:szCs w:val="18"/>
              </w:rPr>
            </w:pPr>
            <w:r w:rsidRPr="00093453">
              <w:rPr>
                <w:rFonts w:cs="Arial"/>
                <w:bCs/>
                <w:color w:val="000000"/>
                <w:sz w:val="18"/>
                <w:szCs w:val="18"/>
              </w:rPr>
              <w:t>Warunki gwarancji</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A378EF"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color w:val="000000"/>
                <w:sz w:val="18"/>
                <w:szCs w:val="18"/>
              </w:rPr>
              <w:t>5-letnia gwarancja producenta świadczona na miejscu u klienta, czas reakcji serwisu - do końca następnego dnia roboczego. W przypadku awarii dysków twardych dysk pozostaje u Zamawiającego –</w:t>
            </w:r>
            <w:r w:rsidR="00A378EF" w:rsidRPr="00A378EF">
              <w:rPr>
                <w:rFonts w:ascii="Arial" w:eastAsiaTheme="minorHAnsi" w:hAnsi="Arial" w:cs="Arial"/>
                <w:sz w:val="18"/>
                <w:szCs w:val="18"/>
              </w:rPr>
              <w:t xml:space="preserve"> Wykonawca winien dostarczy</w:t>
            </w:r>
            <w:r w:rsidR="00A378EF" w:rsidRPr="00A378EF">
              <w:rPr>
                <w:rFonts w:ascii="Arial" w:eastAsia="TimesNewRoman" w:hAnsi="Arial" w:cs="Arial"/>
                <w:sz w:val="18"/>
                <w:szCs w:val="18"/>
              </w:rPr>
              <w:t>ć w/w</w:t>
            </w:r>
            <w:r w:rsidR="00A378EF">
              <w:rPr>
                <w:rFonts w:ascii="Arial" w:eastAsia="TimesNewRoman" w:hAnsi="Arial" w:cs="Arial"/>
                <w:sz w:val="18"/>
                <w:szCs w:val="18"/>
              </w:rPr>
              <w:t xml:space="preserve"> oświadczenie</w:t>
            </w:r>
            <w:r w:rsidR="00A378EF" w:rsidRPr="00A378EF">
              <w:rPr>
                <w:rFonts w:ascii="Arial" w:eastAsiaTheme="minorHAnsi" w:hAnsi="Arial" w:cs="Arial"/>
                <w:sz w:val="18"/>
                <w:szCs w:val="18"/>
              </w:rPr>
              <w:t xml:space="preserve"> wraz z dostawą sprzętu</w:t>
            </w:r>
            <w:r w:rsidRPr="00A378EF">
              <w:rPr>
                <w:rFonts w:ascii="Arial" w:hAnsi="Arial" w:cs="Arial"/>
                <w:color w:val="000000"/>
                <w:sz w:val="18"/>
                <w:szCs w:val="18"/>
              </w:rPr>
              <w:t>.</w:t>
            </w:r>
          </w:p>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color w:val="000000"/>
                <w:sz w:val="18"/>
                <w:szCs w:val="18"/>
              </w:rPr>
              <w:t>Gwarancja musi oferować przez cały okres jej trwania:</w:t>
            </w:r>
          </w:p>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color w:val="000000"/>
                <w:sz w:val="18"/>
                <w:szCs w:val="18"/>
              </w:rPr>
              <w:t>- usługi serwisowe świadczone w miejscu instalacji urządzenia oraz możliwość szybkiego zgłaszania usterek przez portal internetowy</w:t>
            </w:r>
          </w:p>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color w:val="000000"/>
                <w:sz w:val="18"/>
                <w:szCs w:val="18"/>
              </w:rPr>
              <w:t>- dostęp do portalu technicznego producenta, który umożliwi zamawianie części zamiennych i/lub wizyt technika serwisowego, mający na celu przyśpieszenie i procesu diagnostyki i skrócenia czasu usunięcia usterki</w:t>
            </w:r>
          </w:p>
          <w:p w:rsidR="004F6D5F" w:rsidRPr="00093453" w:rsidRDefault="004F6D5F" w:rsidP="004F6D5F">
            <w:pPr>
              <w:pStyle w:val="NormalnyWeb"/>
              <w:spacing w:before="120" w:beforeAutospacing="0" w:after="120" w:afterAutospacing="0"/>
              <w:jc w:val="left"/>
              <w:rPr>
                <w:rFonts w:ascii="Arial" w:hAnsi="Arial" w:cs="Arial"/>
                <w:sz w:val="18"/>
                <w:szCs w:val="18"/>
              </w:rPr>
            </w:pPr>
            <w:r w:rsidRPr="00093453">
              <w:rPr>
                <w:rFonts w:ascii="Arial" w:hAnsi="Arial" w:cs="Arial"/>
                <w:color w:val="000000"/>
                <w:sz w:val="18"/>
                <w:szCs w:val="18"/>
              </w:rPr>
              <w:t>Poziom oferowanej gwarancji będzie zweryfikowany przez Zamawiającego po dostawie poprzez sprawdzenie nr seryjnych dostarczonych urządzeń na dedykowanej stronie producenta komputera.</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pStyle w:val="NormalnyWeb"/>
              <w:spacing w:before="120" w:beforeAutospacing="0" w:after="120" w:afterAutospacing="0"/>
              <w:jc w:val="center"/>
              <w:rPr>
                <w:rFonts w:ascii="Arial" w:hAnsi="Arial" w:cs="Arial"/>
                <w:color w:val="000000"/>
                <w:sz w:val="18"/>
                <w:szCs w:val="18"/>
              </w:rPr>
            </w:pPr>
            <w:r w:rsidRPr="00093453">
              <w:rPr>
                <w:rFonts w:ascii="Arial" w:eastAsia="SimSun" w:hAnsi="Arial"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pStyle w:val="NormalnyWeb"/>
              <w:spacing w:before="120" w:beforeAutospacing="0" w:after="120" w:afterAutospacing="0"/>
              <w:jc w:val="center"/>
              <w:rPr>
                <w:rFonts w:ascii="Arial" w:hAnsi="Arial" w:cs="Arial"/>
                <w:color w:val="000000"/>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Wsparcie techniczne producenta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sz w:val="18"/>
                <w:szCs w:val="18"/>
              </w:rPr>
            </w:pPr>
            <w:r w:rsidRPr="00093453">
              <w:rPr>
                <w:rFonts w:cs="Arial"/>
                <w:bCs/>
                <w:sz w:val="18"/>
                <w:szCs w:val="18"/>
              </w:rPr>
              <w:t xml:space="preserve">Dostęp do najnowszych sterowników i uaktualnień na stronie producenta zestawu realizowany poprzez podanie na dedykowanej stronie internetowej producenta numeru seryjnego lub modelu komputera </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lang w:eastAsia="pl-PL"/>
              </w:rPr>
            </w:pPr>
            <w:r w:rsidRPr="00093453">
              <w:rPr>
                <w:rFonts w:cs="Arial"/>
                <w:sz w:val="18"/>
                <w:szCs w:val="18"/>
                <w:lang w:eastAsia="pl-PL"/>
              </w:rPr>
              <w:t>Certyfikaty i standardy</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50032D" w:rsidRDefault="004F6D5F" w:rsidP="004F6D5F">
            <w:pPr>
              <w:spacing w:before="120" w:after="120" w:line="240" w:lineRule="auto"/>
              <w:jc w:val="left"/>
              <w:rPr>
                <w:rFonts w:cs="Arial"/>
                <w:bCs/>
                <w:sz w:val="18"/>
                <w:szCs w:val="18"/>
              </w:rPr>
            </w:pPr>
            <w:r w:rsidRPr="0050032D">
              <w:rPr>
                <w:rFonts w:cs="Arial"/>
                <w:bCs/>
                <w:sz w:val="18"/>
                <w:szCs w:val="18"/>
              </w:rPr>
              <w:t>Certyfikat ISO9001 dla producenta sprzętu</w:t>
            </w:r>
            <w:r w:rsidR="00C40A8F">
              <w:rPr>
                <w:rFonts w:cs="Arial"/>
                <w:bCs/>
                <w:sz w:val="18"/>
                <w:szCs w:val="18"/>
              </w:rPr>
              <w:t xml:space="preserve"> lub </w:t>
            </w:r>
            <w:r w:rsidR="00A378EF">
              <w:rPr>
                <w:rFonts w:cs="Arial"/>
                <w:bCs/>
                <w:sz w:val="18"/>
                <w:szCs w:val="18"/>
              </w:rPr>
              <w:t>równoważny</w:t>
            </w:r>
            <w:r w:rsidRPr="0050032D">
              <w:rPr>
                <w:rFonts w:cs="Arial"/>
                <w:bCs/>
                <w:sz w:val="18"/>
                <w:szCs w:val="18"/>
              </w:rPr>
              <w:t>.</w:t>
            </w:r>
          </w:p>
          <w:p w:rsidR="004F6D5F" w:rsidRPr="0050032D" w:rsidRDefault="004F6D5F" w:rsidP="004F6D5F">
            <w:pPr>
              <w:spacing w:before="120" w:after="120" w:line="240" w:lineRule="auto"/>
              <w:jc w:val="left"/>
              <w:rPr>
                <w:rFonts w:cs="Arial"/>
                <w:bCs/>
                <w:sz w:val="18"/>
                <w:szCs w:val="18"/>
              </w:rPr>
            </w:pPr>
            <w:r w:rsidRPr="0050032D">
              <w:rPr>
                <w:rFonts w:cs="Arial"/>
                <w:bCs/>
                <w:sz w:val="18"/>
                <w:szCs w:val="18"/>
              </w:rPr>
              <w:t>Deklaracja zgodności CE.</w:t>
            </w:r>
          </w:p>
          <w:p w:rsidR="004F6D5F" w:rsidRPr="0050032D" w:rsidRDefault="004F6D5F" w:rsidP="004F6D5F">
            <w:pPr>
              <w:spacing w:before="120" w:after="120" w:line="240" w:lineRule="auto"/>
              <w:jc w:val="left"/>
              <w:rPr>
                <w:rFonts w:cs="Arial"/>
                <w:bCs/>
                <w:sz w:val="18"/>
                <w:szCs w:val="18"/>
              </w:rPr>
            </w:pPr>
            <w:r w:rsidRPr="0050032D">
              <w:rPr>
                <w:rFonts w:cs="Arial"/>
                <w:bCs/>
                <w:sz w:val="18"/>
                <w:szCs w:val="18"/>
              </w:rPr>
              <w:t xml:space="preserve">Komputer musi spełniać wymogi normy Energy Star 6.0 lub że przeszedł on równoważne testy energetyczne, potwierdzone stosownym świadectwem. </w:t>
            </w:r>
          </w:p>
          <w:p w:rsidR="004F6D5F" w:rsidRDefault="004F6D5F" w:rsidP="004F6D5F">
            <w:pPr>
              <w:spacing w:before="120" w:after="120" w:line="240" w:lineRule="auto"/>
              <w:jc w:val="left"/>
              <w:rPr>
                <w:rFonts w:cs="Arial"/>
                <w:bCs/>
                <w:sz w:val="18"/>
                <w:szCs w:val="18"/>
              </w:rPr>
            </w:pPr>
            <w:r w:rsidRPr="0050032D">
              <w:rPr>
                <w:rFonts w:cs="Arial"/>
                <w:bCs/>
                <w:sz w:val="18"/>
                <w:szCs w:val="18"/>
              </w:rPr>
              <w:t>Certyfikat TCO, w</w:t>
            </w:r>
            <w:r>
              <w:rPr>
                <w:rFonts w:cs="Arial"/>
                <w:bCs/>
                <w:sz w:val="18"/>
                <w:szCs w:val="18"/>
              </w:rPr>
              <w:t>ymagana certyfikacja na stronie</w:t>
            </w:r>
            <w:r w:rsidRPr="0050032D">
              <w:rPr>
                <w:rFonts w:cs="Arial"/>
                <w:bCs/>
                <w:sz w:val="18"/>
                <w:szCs w:val="18"/>
              </w:rPr>
              <w:t xml:space="preserve">: </w:t>
            </w:r>
          </w:p>
          <w:p w:rsidR="004F6D5F" w:rsidRDefault="00A025BF" w:rsidP="004F6D5F">
            <w:pPr>
              <w:spacing w:before="120" w:after="120" w:line="240" w:lineRule="auto"/>
              <w:jc w:val="left"/>
              <w:rPr>
                <w:rFonts w:cs="Arial"/>
                <w:sz w:val="18"/>
                <w:szCs w:val="18"/>
              </w:rPr>
            </w:pPr>
            <w:hyperlink r:id="rId23" w:history="1">
              <w:r w:rsidR="004F6D5F" w:rsidRPr="0050032D">
                <w:rPr>
                  <w:rStyle w:val="Hipercze"/>
                  <w:rFonts w:cs="Arial"/>
                  <w:sz w:val="18"/>
                  <w:szCs w:val="18"/>
                </w:rPr>
                <w:t>https://tcocertified.com/product-finder/</w:t>
              </w:r>
            </w:hyperlink>
          </w:p>
          <w:p w:rsidR="004F6D5F" w:rsidRDefault="004F6D5F" w:rsidP="004F6D5F">
            <w:pPr>
              <w:spacing w:before="120" w:after="120" w:line="240" w:lineRule="auto"/>
              <w:jc w:val="left"/>
              <w:rPr>
                <w:rFonts w:cs="Arial"/>
                <w:bCs/>
                <w:sz w:val="18"/>
                <w:szCs w:val="18"/>
              </w:rPr>
            </w:pPr>
            <w:r>
              <w:rPr>
                <w:rFonts w:cs="Arial"/>
                <w:bCs/>
                <w:sz w:val="18"/>
                <w:szCs w:val="18"/>
              </w:rPr>
              <w:t>lub równoważny</w:t>
            </w:r>
          </w:p>
          <w:p w:rsidR="004F6D5F" w:rsidRDefault="004F6D5F" w:rsidP="004F6D5F">
            <w:pPr>
              <w:spacing w:before="120" w:after="120" w:line="240" w:lineRule="auto"/>
              <w:jc w:val="left"/>
              <w:rPr>
                <w:rFonts w:cs="Arial"/>
                <w:bCs/>
                <w:sz w:val="18"/>
                <w:szCs w:val="18"/>
              </w:rPr>
            </w:pPr>
            <w:r w:rsidRPr="0050032D">
              <w:rPr>
                <w:rFonts w:cs="Arial"/>
                <w:sz w:val="18"/>
                <w:szCs w:val="18"/>
              </w:rPr>
              <w:t xml:space="preserve">Potwierdzenie spełnienia kryteriów środowiskowych, w tym zgodności z dyrektywą </w:t>
            </w:r>
            <w:proofErr w:type="spellStart"/>
            <w:r w:rsidRPr="0050032D">
              <w:rPr>
                <w:rFonts w:cs="Arial"/>
                <w:sz w:val="18"/>
                <w:szCs w:val="18"/>
              </w:rPr>
              <w:t>RoHS</w:t>
            </w:r>
            <w:proofErr w:type="spellEnd"/>
            <w:r w:rsidRPr="0050032D">
              <w:rPr>
                <w:rFonts w:cs="Arial"/>
                <w:sz w:val="18"/>
                <w:szCs w:val="18"/>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w:t>
            </w:r>
            <w:r w:rsidRPr="0050032D">
              <w:rPr>
                <w:rFonts w:cs="Arial"/>
                <w:bCs/>
                <w:sz w:val="18"/>
                <w:szCs w:val="18"/>
              </w:rPr>
              <w:t xml:space="preserve">normą ISO 1043-4 dla płyty głównej oraz elementów wykonanych z tworzyw sztucznych o masie powyżej </w:t>
            </w:r>
            <w:smartTag w:uri="urn:schemas-microsoft-com:office:smarttags" w:element="metricconverter">
              <w:smartTagPr>
                <w:attr w:name="ProductID" w:val="25 gram"/>
              </w:smartTagPr>
              <w:r w:rsidRPr="0050032D">
                <w:rPr>
                  <w:rFonts w:cs="Arial"/>
                  <w:bCs/>
                  <w:sz w:val="18"/>
                  <w:szCs w:val="18"/>
                </w:rPr>
                <w:t>25 gram</w:t>
              </w:r>
            </w:smartTag>
            <w:r>
              <w:rPr>
                <w:rFonts w:cs="Arial"/>
                <w:bCs/>
                <w:sz w:val="18"/>
                <w:szCs w:val="18"/>
              </w:rPr>
              <w:t>.</w:t>
            </w:r>
          </w:p>
          <w:p w:rsidR="00A378EF" w:rsidRPr="0050032D" w:rsidRDefault="00A378EF" w:rsidP="004F6D5F">
            <w:pPr>
              <w:spacing w:before="120" w:after="120" w:line="240" w:lineRule="auto"/>
              <w:jc w:val="left"/>
              <w:rPr>
                <w:rFonts w:cs="Arial"/>
                <w:bCs/>
                <w:sz w:val="18"/>
                <w:szCs w:val="18"/>
              </w:rPr>
            </w:pPr>
            <w:r w:rsidRPr="00A378EF">
              <w:rPr>
                <w:rFonts w:eastAsiaTheme="minorHAnsi" w:cs="Arial"/>
                <w:sz w:val="18"/>
                <w:szCs w:val="18"/>
              </w:rPr>
              <w:t>Wykonawca winien dostarczy</w:t>
            </w:r>
            <w:r w:rsidRPr="00A378EF">
              <w:rPr>
                <w:rFonts w:eastAsia="TimesNewRoman" w:cs="Arial"/>
                <w:sz w:val="18"/>
                <w:szCs w:val="18"/>
              </w:rPr>
              <w:t xml:space="preserve">ć </w:t>
            </w:r>
            <w:r>
              <w:rPr>
                <w:rFonts w:eastAsia="TimesNewRoman" w:cs="Arial"/>
                <w:sz w:val="18"/>
                <w:szCs w:val="18"/>
              </w:rPr>
              <w:t xml:space="preserve">w/w </w:t>
            </w:r>
            <w:r w:rsidRPr="00A378EF">
              <w:rPr>
                <w:rFonts w:eastAsiaTheme="minorHAnsi" w:cs="Arial"/>
                <w:sz w:val="18"/>
                <w:szCs w:val="18"/>
              </w:rPr>
              <w:t>certyfikaty</w:t>
            </w:r>
            <w:r>
              <w:rPr>
                <w:rFonts w:eastAsiaTheme="minorHAnsi" w:cs="Arial"/>
                <w:sz w:val="18"/>
                <w:szCs w:val="18"/>
              </w:rPr>
              <w:t>, deklaracje</w:t>
            </w:r>
            <w:r w:rsidRPr="00A378EF">
              <w:rPr>
                <w:rFonts w:eastAsiaTheme="minorHAnsi" w:cs="Arial"/>
                <w:sz w:val="18"/>
                <w:szCs w:val="18"/>
              </w:rPr>
              <w:t xml:space="preserve"> </w:t>
            </w:r>
            <w:r>
              <w:rPr>
                <w:rFonts w:eastAsiaTheme="minorHAnsi" w:cs="Arial"/>
                <w:sz w:val="18"/>
                <w:szCs w:val="18"/>
              </w:rPr>
              <w:t>wraz z dostawą sprzętu.</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eastAsia="SimSun" w:cs="Arial"/>
                <w:bCs/>
                <w:color w:val="000000"/>
                <w:sz w:val="18"/>
                <w:szCs w:val="18"/>
              </w:rP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4"/>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color w:val="000000"/>
                <w:sz w:val="18"/>
                <w:szCs w:val="18"/>
              </w:rPr>
            </w:pPr>
            <w:r w:rsidRPr="00093453">
              <w:rPr>
                <w:rFonts w:cs="Arial"/>
                <w:bCs/>
                <w:sz w:val="18"/>
                <w:szCs w:val="18"/>
              </w:rPr>
              <w:t>Wymagania dodatkowe</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color w:val="000000"/>
                <w:sz w:val="18"/>
                <w:szCs w:val="18"/>
              </w:rPr>
            </w:pPr>
            <w:r w:rsidRPr="00093453">
              <w:rPr>
                <w:rFonts w:cs="Arial"/>
                <w:bCs/>
                <w:color w:val="000000"/>
                <w:sz w:val="18"/>
                <w:szCs w:val="18"/>
              </w:rPr>
              <w:t xml:space="preserve">Fabrycznie zainstalowany Microsoft Windows 10 Professional (64-bit), system operacyjny nie wymagający aktywacji za pomocą telefonu lub Internetu w firmie Microsoft (nawet po ponownej instalacji)+ nośnik dla Microsoft Windows 10Pro </w:t>
            </w:r>
            <w:r w:rsidRPr="00093453">
              <w:rPr>
                <w:rFonts w:cs="Arial"/>
                <w:bCs/>
                <w:sz w:val="18"/>
                <w:szCs w:val="18"/>
              </w:rPr>
              <w:t>lub innego równoważnego spełniającego następujące warunki:</w:t>
            </w:r>
          </w:p>
          <w:p w:rsidR="004F6D5F" w:rsidRPr="00093453" w:rsidRDefault="004F6D5F" w:rsidP="004F6D5F">
            <w:pPr>
              <w:numPr>
                <w:ilvl w:val="0"/>
                <w:numId w:val="76"/>
              </w:numPr>
              <w:spacing w:before="120" w:after="120" w:line="240" w:lineRule="auto"/>
              <w:jc w:val="left"/>
              <w:rPr>
                <w:rFonts w:cs="Arial"/>
                <w:bCs/>
                <w:sz w:val="18"/>
                <w:szCs w:val="18"/>
              </w:rPr>
            </w:pPr>
            <w:r w:rsidRPr="00093453">
              <w:rPr>
                <w:rFonts w:cs="Arial"/>
                <w:bCs/>
                <w:sz w:val="18"/>
                <w:szCs w:val="18"/>
              </w:rPr>
              <w:t>umożliwia dostęp do zasobów Zamawiającego udostępnianych przez serwery Microsoft Server 2008, 2012.</w:t>
            </w:r>
          </w:p>
          <w:p w:rsidR="004F6D5F" w:rsidRPr="00093453" w:rsidRDefault="004F6D5F" w:rsidP="004F6D5F">
            <w:pPr>
              <w:numPr>
                <w:ilvl w:val="0"/>
                <w:numId w:val="76"/>
              </w:numPr>
              <w:spacing w:before="120" w:after="120" w:line="240" w:lineRule="auto"/>
              <w:jc w:val="left"/>
              <w:rPr>
                <w:rFonts w:cs="Arial"/>
                <w:bCs/>
                <w:sz w:val="18"/>
                <w:szCs w:val="18"/>
              </w:rPr>
            </w:pPr>
            <w:r w:rsidRPr="00093453">
              <w:rPr>
                <w:rFonts w:cs="Arial"/>
                <w:bCs/>
                <w:sz w:val="18"/>
                <w:szCs w:val="18"/>
              </w:rPr>
              <w:t>zapewnia pełen zakres dostępu do usług, zasobów i obiektów Active Directory i </w:t>
            </w:r>
            <w:proofErr w:type="spellStart"/>
            <w:r w:rsidRPr="00093453">
              <w:rPr>
                <w:rFonts w:cs="Arial"/>
                <w:bCs/>
                <w:sz w:val="18"/>
                <w:szCs w:val="18"/>
              </w:rPr>
              <w:t>eDirectory</w:t>
            </w:r>
            <w:proofErr w:type="spellEnd"/>
            <w:r w:rsidRPr="00093453">
              <w:rPr>
                <w:rFonts w:cs="Arial"/>
                <w:bCs/>
                <w:sz w:val="18"/>
                <w:szCs w:val="18"/>
              </w:rPr>
              <w:t>, będących w dyspozycji Zamawiającego oraz poprawną współpracę z tymi usługami, zasobami i obiektami.</w:t>
            </w:r>
          </w:p>
          <w:p w:rsidR="004F6D5F" w:rsidRPr="00093453" w:rsidRDefault="004F6D5F" w:rsidP="004F6D5F">
            <w:pPr>
              <w:numPr>
                <w:ilvl w:val="0"/>
                <w:numId w:val="76"/>
              </w:numPr>
              <w:spacing w:before="120" w:after="120" w:line="240" w:lineRule="auto"/>
              <w:jc w:val="left"/>
              <w:rPr>
                <w:rFonts w:cs="Arial"/>
                <w:bCs/>
                <w:sz w:val="18"/>
                <w:szCs w:val="18"/>
              </w:rPr>
            </w:pPr>
            <w:r w:rsidRPr="00093453">
              <w:rPr>
                <w:rFonts w:cs="Arial"/>
                <w:bCs/>
                <w:sz w:val="18"/>
                <w:szCs w:val="18"/>
              </w:rPr>
              <w:t xml:space="preserve">umożliwia zainstalowanie oraz użytkowanie aplikacji wykorzystywanych przez Zamawiającego, poprzez wykorzystanie posiadanych przez Zamawiającego paczek instalacyjnych MSI oraz paczek instalacyjnych w formacie systemu </w:t>
            </w:r>
            <w:proofErr w:type="spellStart"/>
            <w:r w:rsidRPr="00093453">
              <w:rPr>
                <w:rFonts w:cs="Arial"/>
                <w:bCs/>
                <w:sz w:val="18"/>
                <w:szCs w:val="18"/>
              </w:rPr>
              <w:t>ZenWorks</w:t>
            </w:r>
            <w:proofErr w:type="spellEnd"/>
            <w:r w:rsidRPr="00093453">
              <w:rPr>
                <w:rFonts w:cs="Arial"/>
                <w:bCs/>
                <w:sz w:val="18"/>
                <w:szCs w:val="18"/>
              </w:rPr>
              <w:t xml:space="preserve">, w tym między innymi: Microsoft Office XP do 2010, Adobe </w:t>
            </w:r>
            <w:proofErr w:type="spellStart"/>
            <w:r w:rsidRPr="00093453">
              <w:rPr>
                <w:rFonts w:cs="Arial"/>
                <w:bCs/>
                <w:sz w:val="18"/>
                <w:szCs w:val="18"/>
              </w:rPr>
              <w:t>Acrobat</w:t>
            </w:r>
            <w:proofErr w:type="spellEnd"/>
            <w:r w:rsidRPr="00093453">
              <w:rPr>
                <w:rFonts w:cs="Arial"/>
                <w:bCs/>
                <w:sz w:val="18"/>
                <w:szCs w:val="18"/>
              </w:rPr>
              <w:t xml:space="preserve"> Reader, starsze aplikacje MS-DOS, Płatnik i innych programów medycznych użytkowanych przez Zamawiającego,</w:t>
            </w:r>
          </w:p>
          <w:p w:rsidR="004F6D5F" w:rsidRPr="00093453" w:rsidRDefault="004F6D5F" w:rsidP="004F6D5F">
            <w:pPr>
              <w:numPr>
                <w:ilvl w:val="0"/>
                <w:numId w:val="76"/>
              </w:numPr>
              <w:spacing w:before="120" w:after="120" w:line="240" w:lineRule="auto"/>
              <w:jc w:val="left"/>
              <w:rPr>
                <w:rFonts w:cs="Arial"/>
                <w:bCs/>
                <w:sz w:val="18"/>
                <w:szCs w:val="18"/>
              </w:rPr>
            </w:pPr>
            <w:r w:rsidRPr="00093453">
              <w:rPr>
                <w:rFonts w:cs="Arial"/>
                <w:bCs/>
                <w:sz w:val="18"/>
                <w:szCs w:val="18"/>
              </w:rPr>
              <w:t>umożliwia udostępnianie i przejmowanie pulpitu zdalnego,</w:t>
            </w:r>
          </w:p>
          <w:p w:rsidR="004F6D5F" w:rsidRPr="00093453" w:rsidRDefault="004F6D5F" w:rsidP="004F6D5F">
            <w:pPr>
              <w:numPr>
                <w:ilvl w:val="0"/>
                <w:numId w:val="76"/>
              </w:numPr>
              <w:spacing w:before="120" w:after="120" w:line="240" w:lineRule="auto"/>
              <w:jc w:val="left"/>
              <w:rPr>
                <w:rFonts w:cs="Arial"/>
                <w:bCs/>
                <w:sz w:val="18"/>
                <w:szCs w:val="18"/>
              </w:rPr>
            </w:pPr>
            <w:r w:rsidRPr="00093453">
              <w:rPr>
                <w:rFonts w:cs="Arial"/>
                <w:bCs/>
                <w:sz w:val="18"/>
                <w:szCs w:val="18"/>
              </w:rPr>
              <w:t>umożliwia szyfrowanie plików na podstawie skojarzonego z nimi konta użytkownika.</w:t>
            </w:r>
          </w:p>
          <w:p w:rsidR="004F6D5F" w:rsidRPr="00093453" w:rsidRDefault="004F6D5F" w:rsidP="004F6D5F">
            <w:pPr>
              <w:spacing w:before="120" w:after="120" w:line="240" w:lineRule="auto"/>
              <w:jc w:val="left"/>
              <w:rPr>
                <w:rFonts w:cs="Arial"/>
                <w:bCs/>
                <w:color w:val="000000"/>
                <w:sz w:val="18"/>
                <w:szCs w:val="18"/>
              </w:rPr>
            </w:pPr>
            <w:r w:rsidRPr="00093453">
              <w:rPr>
                <w:rFonts w:cs="Arial"/>
                <w:bCs/>
                <w:sz w:val="18"/>
                <w:szCs w:val="18"/>
              </w:rPr>
              <w:t>W przypadku zaoferowania oprogramowania równoważnego, Wykonawca zobowiązany jest do dostawy i instalacji tegoż systemu operacyjnego na obecnie posiadanych stacjach roboczych zamawiającego (</w:t>
            </w:r>
            <w:r>
              <w:rPr>
                <w:rFonts w:cs="Arial"/>
                <w:bCs/>
                <w:sz w:val="18"/>
                <w:szCs w:val="18"/>
              </w:rPr>
              <w:t>8</w:t>
            </w:r>
            <w:r w:rsidRPr="00093453">
              <w:rPr>
                <w:rFonts w:cs="Arial"/>
                <w:bCs/>
                <w:sz w:val="18"/>
                <w:szCs w:val="18"/>
              </w:rPr>
              <w:t>00 sztuk) celem utrzymania kosztów administracji środowiskiem IT Zamawiającego. Wykonawca jest zobowiązany także do przeprowadzenia szkoleń dla: pracowników Zamawiającego w zakresie obsługi oraz administratorów w zakresie administracji i utrzymania, zaoferowanego systemu operacyjnego.</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Zainstalowany pakiet biurowy zawierający co najmniej klienta do zarządzania informacją prywatą (pocztą elektroniczną, kalendarzem, kontaktami i zadaniami), edytor tekstu, arkusz kalkulacyjny oraz program do przygotowywania i prowadzenia prezentacji, spełniający wymagania:</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I. Odnośnie interfejsu użytkownika:</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Pełna polska wersja językowa interfejsu użytkownika</w:t>
            </w:r>
          </w:p>
          <w:p w:rsidR="004F6D5F" w:rsidRPr="00093453" w:rsidRDefault="004F6D5F" w:rsidP="004F6D5F">
            <w:pPr>
              <w:numPr>
                <w:ilvl w:val="0"/>
                <w:numId w:val="77"/>
              </w:numPr>
              <w:spacing w:before="120" w:after="120" w:line="240" w:lineRule="auto"/>
              <w:jc w:val="left"/>
              <w:rPr>
                <w:rFonts w:cs="Arial"/>
                <w:sz w:val="18"/>
                <w:szCs w:val="18"/>
                <w:lang w:eastAsia="pl-PL"/>
              </w:rPr>
            </w:pPr>
            <w:r w:rsidRPr="00093453">
              <w:rPr>
                <w:rFonts w:cs="Arial"/>
                <w:sz w:val="18"/>
                <w:szCs w:val="18"/>
                <w:lang w:eastAsia="pl-PL"/>
              </w:rPr>
              <w:t>Prostota i intuicyjność obsługi, pozwalająca na pracę osobom nieposiadającym umiejętności technicznych</w:t>
            </w:r>
          </w:p>
          <w:p w:rsidR="004F6D5F" w:rsidRPr="00093453" w:rsidRDefault="004F6D5F" w:rsidP="004F6D5F">
            <w:pPr>
              <w:numPr>
                <w:ilvl w:val="0"/>
                <w:numId w:val="78"/>
              </w:numPr>
              <w:spacing w:before="120" w:after="120" w:line="240" w:lineRule="auto"/>
              <w:jc w:val="left"/>
              <w:rPr>
                <w:rFonts w:cs="Arial"/>
                <w:sz w:val="18"/>
                <w:szCs w:val="18"/>
                <w:lang w:eastAsia="pl-PL"/>
              </w:rPr>
            </w:pPr>
            <w:r w:rsidRPr="00093453">
              <w:rPr>
                <w:rFonts w:cs="Arial"/>
                <w:sz w:val="18"/>
                <w:szCs w:val="18"/>
                <w:lang w:eastAsia="pl-PL"/>
              </w:rPr>
              <w:t>Możliwość zintegrowania uwierzytelniania użytkowników z usługą katalogową (Active Directory lub funkcjonalnie równoważną).</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II. Oprogramowanie musi umożliwiać tworzenie i edycję dokumentów elektronicznych w ustalonym formacie, który spełnia następujące warunki:</w:t>
            </w:r>
          </w:p>
          <w:p w:rsidR="004F6D5F" w:rsidRPr="00093453" w:rsidRDefault="004F6D5F" w:rsidP="004F6D5F">
            <w:pPr>
              <w:numPr>
                <w:ilvl w:val="0"/>
                <w:numId w:val="79"/>
              </w:numPr>
              <w:spacing w:before="120" w:after="120" w:line="240" w:lineRule="auto"/>
              <w:jc w:val="left"/>
              <w:rPr>
                <w:rFonts w:cs="Arial"/>
                <w:sz w:val="18"/>
                <w:szCs w:val="18"/>
                <w:lang w:eastAsia="pl-PL"/>
              </w:rPr>
            </w:pPr>
            <w:r w:rsidRPr="00093453">
              <w:rPr>
                <w:rFonts w:cs="Arial"/>
                <w:sz w:val="18"/>
                <w:szCs w:val="18"/>
                <w:lang w:eastAsia="pl-PL"/>
              </w:rPr>
              <w:t>ma zdefiniowany układ informacji w postaci XML zgodnie z Tabelą B1 załącznika 2 Rozporządzenia w sprawie minimalnych wymagań dla systemów teleinformatycznych (Dz.U.05.212.1766)</w:t>
            </w:r>
          </w:p>
          <w:p w:rsidR="004F6D5F" w:rsidRPr="00093453" w:rsidRDefault="004F6D5F" w:rsidP="004F6D5F">
            <w:pPr>
              <w:numPr>
                <w:ilvl w:val="0"/>
                <w:numId w:val="79"/>
              </w:numPr>
              <w:spacing w:before="120" w:after="120" w:line="240" w:lineRule="auto"/>
              <w:jc w:val="left"/>
              <w:rPr>
                <w:rFonts w:cs="Arial"/>
                <w:sz w:val="18"/>
                <w:szCs w:val="18"/>
                <w:lang w:eastAsia="pl-PL"/>
              </w:rPr>
            </w:pPr>
            <w:r w:rsidRPr="00093453">
              <w:rPr>
                <w:rFonts w:cs="Arial"/>
                <w:sz w:val="18"/>
                <w:szCs w:val="18"/>
                <w:lang w:eastAsia="pl-PL"/>
              </w:rPr>
              <w:t>umożliwia wykorzystanie schematów XML</w:t>
            </w:r>
          </w:p>
          <w:p w:rsidR="004F6D5F" w:rsidRPr="00093453" w:rsidRDefault="004F6D5F" w:rsidP="004F6D5F">
            <w:pPr>
              <w:numPr>
                <w:ilvl w:val="0"/>
                <w:numId w:val="79"/>
              </w:numPr>
              <w:spacing w:before="120" w:after="120" w:line="240" w:lineRule="auto"/>
              <w:jc w:val="left"/>
              <w:rPr>
                <w:rFonts w:cs="Arial"/>
                <w:sz w:val="18"/>
                <w:szCs w:val="18"/>
                <w:lang w:eastAsia="pl-PL"/>
              </w:rPr>
            </w:pPr>
            <w:r w:rsidRPr="00093453">
              <w:rPr>
                <w:rFonts w:cs="Arial"/>
                <w:sz w:val="18"/>
                <w:szCs w:val="18"/>
                <w:lang w:eastAsia="pl-PL"/>
              </w:rPr>
              <w:t>obsługuje w ramach standardu formatu podpis elektroniczny zgodnie z Tabelą A.1.1 załącznika 2 Rozporządzenia w sprawie minimalnych wymagań dla systemów teleinformatycznych (Dz.U.05.212.1766)</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III. Oprogramowanie musi umożliwiać dostosowanie dokumentów i szablonów oraz udostępniać narzędzia umożliwiające dystrybucję szablonów.</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IV. W skład oprogramowania muszą wchodzić narzędzia programistyczne umożliwiające automatyzację pracy i wymianę danych pomiędzy dokumentami i aplikacjami (język makropoleceń, język skryptowy)</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V. Do aplikacji musi być dostępna pełna dokumentacja w języku polskim.</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VI. Edytor tekstów musi umożliwiać:</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Edycję i formatowanie tekstu w języku polskim wraz z obsługą języka polskiego w zakresie sprawdzania pisowni i poprawności gramatycznej oraz funkcjonalnością słownika wyrazów bliskoznacznych i autokorekty</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Wstawianie oraz formatowanie tabel</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Wstawianie oraz formatowanie obiektów graficznych</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Wstawianie wykresów i tabel z arkusza kalkulacyjnego (wliczając tabele przestawne)</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Automatyczne numerowanie rozdziałów, punktów, akapitów, tabel i rysunków</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Automatyczne tworzenie spisów treści</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Formatowanie nagłówków i stopek stron</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Sprawdzanie pisowni w języku polskim</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Śledzenie zmian wprowadzonych przez użytkowników</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Nagrywanie, tworzenie i edycję makr automatyzujących wykonywanie czynności</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Określenie układu strony (pionowa/pozioma)</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Wydruk dokumentów</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Wykonywanie korespondencji seryjnej bazując na danych adresowych pochodzących z arkusza kalkulacyjnego i z narzędzia do zarządzania informacją prywatną</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Pracę na dokumentach utworzonych przy pomocy Microsoft Word 2003 - 201</w:t>
            </w:r>
            <w:r>
              <w:rPr>
                <w:rFonts w:cs="Arial"/>
                <w:sz w:val="18"/>
                <w:szCs w:val="18"/>
                <w:lang w:eastAsia="pl-PL"/>
              </w:rPr>
              <w:t>9</w:t>
            </w:r>
            <w:r w:rsidRPr="00093453">
              <w:rPr>
                <w:rFonts w:cs="Arial"/>
                <w:sz w:val="18"/>
                <w:szCs w:val="18"/>
                <w:lang w:eastAsia="pl-PL"/>
              </w:rPr>
              <w:t xml:space="preserve"> z zapewnieniem bezproblemowej konwersji wszystkich elementów i atrybutów dokumentu</w:t>
            </w:r>
          </w:p>
          <w:p w:rsidR="004F6D5F" w:rsidRPr="00093453" w:rsidRDefault="004F6D5F" w:rsidP="004F6D5F">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Zabezpieczenie dokumentów hasłem przed odczytem oraz przed wprowadzaniem modyfikacji</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VII. Arkusz kalkulacyjny musi umożliwiać:</w:t>
            </w:r>
          </w:p>
          <w:p w:rsidR="004F6D5F" w:rsidRPr="00093453" w:rsidRDefault="004F6D5F" w:rsidP="004F6D5F">
            <w:pPr>
              <w:numPr>
                <w:ilvl w:val="0"/>
                <w:numId w:val="81"/>
              </w:numPr>
              <w:spacing w:before="120" w:after="120" w:line="240" w:lineRule="auto"/>
              <w:jc w:val="left"/>
              <w:rPr>
                <w:rFonts w:cs="Arial"/>
                <w:sz w:val="18"/>
                <w:szCs w:val="18"/>
                <w:lang w:eastAsia="pl-PL"/>
              </w:rPr>
            </w:pPr>
            <w:r w:rsidRPr="00093453">
              <w:rPr>
                <w:rFonts w:cs="Arial"/>
                <w:sz w:val="18"/>
                <w:szCs w:val="18"/>
                <w:lang w:eastAsia="pl-PL"/>
              </w:rPr>
              <w:t>Tworzenie raportów tabelarycznych</w:t>
            </w:r>
          </w:p>
          <w:p w:rsidR="004F6D5F" w:rsidRPr="00093453" w:rsidRDefault="004F6D5F" w:rsidP="004F6D5F">
            <w:pPr>
              <w:numPr>
                <w:ilvl w:val="0"/>
                <w:numId w:val="81"/>
              </w:numPr>
              <w:spacing w:before="120" w:after="120" w:line="240" w:lineRule="auto"/>
              <w:jc w:val="left"/>
              <w:rPr>
                <w:rFonts w:cs="Arial"/>
                <w:sz w:val="18"/>
                <w:szCs w:val="18"/>
                <w:lang w:eastAsia="pl-PL"/>
              </w:rPr>
            </w:pPr>
            <w:r w:rsidRPr="00093453">
              <w:rPr>
                <w:rFonts w:cs="Arial"/>
                <w:sz w:val="18"/>
                <w:szCs w:val="18"/>
                <w:lang w:eastAsia="pl-PL"/>
              </w:rPr>
              <w:t>Tworzenie wykresów liniowych (wraz linią trendu), słupkowych, kołowych</w:t>
            </w:r>
          </w:p>
          <w:p w:rsidR="004F6D5F" w:rsidRPr="00093453" w:rsidRDefault="004F6D5F" w:rsidP="004F6D5F">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Tworzenie arkuszy kalkulacyjnych zawierających teksty, dane liczbowe oraz formuły przeprowadzające operacje matematyczne, logiczne, tekstowe, statystyczne oraz operacje na danych finansowych i na miarach czasu.</w:t>
            </w:r>
          </w:p>
          <w:p w:rsidR="004F6D5F" w:rsidRPr="00093453" w:rsidRDefault="004F6D5F" w:rsidP="004F6D5F">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 xml:space="preserve">Tworzenie raportów z zewnętrznych źródeł danych (inne arkusze kalkulacyjne, bazy danych zgodne z ODBC, pliki tekstowe, pliki XML, </w:t>
            </w:r>
            <w:proofErr w:type="spellStart"/>
            <w:r w:rsidRPr="00093453">
              <w:rPr>
                <w:rFonts w:cs="Arial"/>
                <w:sz w:val="18"/>
                <w:szCs w:val="18"/>
                <w:lang w:eastAsia="pl-PL"/>
              </w:rPr>
              <w:t>webservice</w:t>
            </w:r>
            <w:proofErr w:type="spellEnd"/>
            <w:r w:rsidRPr="00093453">
              <w:rPr>
                <w:rFonts w:cs="Arial"/>
                <w:sz w:val="18"/>
                <w:szCs w:val="18"/>
                <w:lang w:eastAsia="pl-PL"/>
              </w:rPr>
              <w:t>)</w:t>
            </w:r>
          </w:p>
          <w:p w:rsidR="004F6D5F" w:rsidRPr="00093453" w:rsidRDefault="004F6D5F" w:rsidP="004F6D5F">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Tworzenie raportów tabeli przestawnych umożliwiających dynamiczną zmianę wymiarów oraz wykresów bazujących na danych z tabeli przestawnych</w:t>
            </w:r>
          </w:p>
          <w:p w:rsidR="004F6D5F" w:rsidRPr="00093453" w:rsidRDefault="004F6D5F" w:rsidP="004F6D5F">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Wyszukiwanie i zamianę danych</w:t>
            </w:r>
          </w:p>
          <w:p w:rsidR="004F6D5F" w:rsidRPr="00093453" w:rsidRDefault="004F6D5F" w:rsidP="004F6D5F">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Wykonywanie analiz danych przy użyciu formatowania warunkowego</w:t>
            </w:r>
          </w:p>
          <w:p w:rsidR="004F6D5F" w:rsidRPr="00093453" w:rsidRDefault="004F6D5F" w:rsidP="004F6D5F">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Nazywanie komórek arkusza i odwoływanie się w formułach po takiej nazwie</w:t>
            </w:r>
          </w:p>
          <w:p w:rsidR="004F6D5F" w:rsidRPr="00093453" w:rsidRDefault="004F6D5F" w:rsidP="004F6D5F">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Nagrywanie, tworzenie i edycję makr automatyzujących wykonywanie czynności</w:t>
            </w:r>
          </w:p>
          <w:p w:rsidR="004F6D5F" w:rsidRPr="00093453" w:rsidRDefault="004F6D5F" w:rsidP="004F6D5F">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Formatowanie czasu, daty i wartości finansowych z polskim formatem</w:t>
            </w:r>
          </w:p>
          <w:p w:rsidR="004F6D5F" w:rsidRPr="00093453" w:rsidRDefault="004F6D5F" w:rsidP="004F6D5F">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Zapis wielu arkuszy kalkulacyjnych w jednym pliku.</w:t>
            </w:r>
          </w:p>
          <w:p w:rsidR="004F6D5F" w:rsidRPr="00093453" w:rsidRDefault="004F6D5F" w:rsidP="004F6D5F">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Zachowanie pełnej zgodności z formatami plików utworzonych za pomocą oprogramowania Microsoft Excel 2003 - 201</w:t>
            </w:r>
            <w:r>
              <w:rPr>
                <w:rFonts w:cs="Arial"/>
                <w:sz w:val="18"/>
                <w:szCs w:val="18"/>
                <w:lang w:eastAsia="pl-PL"/>
              </w:rPr>
              <w:t>9</w:t>
            </w:r>
            <w:r w:rsidRPr="00093453">
              <w:rPr>
                <w:rFonts w:cs="Arial"/>
                <w:sz w:val="18"/>
                <w:szCs w:val="18"/>
                <w:lang w:eastAsia="pl-PL"/>
              </w:rPr>
              <w:t>, z uwzględnieniem poprawnej realizacji użytych w nich funkcji specjalnych i makropoleceń..</w:t>
            </w:r>
          </w:p>
          <w:p w:rsidR="004F6D5F" w:rsidRPr="00093453" w:rsidRDefault="004F6D5F" w:rsidP="004F6D5F">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Zabezpieczenie dokumentów hasłem przed odczytem oraz przed wprowadzaniem modyfikacji</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VIII. Narzędzie do przygotowywania i prowadzenia prezentacji musi umożliwiać przygotowywanie prezentacji multimedialnych, które będą:</w:t>
            </w:r>
          </w:p>
          <w:p w:rsidR="004F6D5F" w:rsidRPr="00093453" w:rsidRDefault="004F6D5F" w:rsidP="004F6D5F">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Prezentowane przy użyciu projektora multimedialnego</w:t>
            </w:r>
          </w:p>
          <w:p w:rsidR="004F6D5F" w:rsidRPr="00093453" w:rsidRDefault="004F6D5F" w:rsidP="004F6D5F">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Drukowane w formacie umożliwiającym robienie notatek</w:t>
            </w:r>
          </w:p>
          <w:p w:rsidR="004F6D5F" w:rsidRPr="00093453" w:rsidRDefault="004F6D5F" w:rsidP="004F6D5F">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Zapisane jako prezentacja tylko do odczytu.</w:t>
            </w:r>
          </w:p>
          <w:p w:rsidR="004F6D5F" w:rsidRPr="00093453" w:rsidRDefault="004F6D5F" w:rsidP="004F6D5F">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Nagrywanie narracji i dołączanie jej do prezentacji</w:t>
            </w:r>
          </w:p>
          <w:p w:rsidR="004F6D5F" w:rsidRPr="00093453" w:rsidRDefault="004F6D5F" w:rsidP="004F6D5F">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Opatrywanie slajdów notatkami dla prezentera</w:t>
            </w:r>
          </w:p>
          <w:p w:rsidR="004F6D5F" w:rsidRPr="00093453" w:rsidRDefault="004F6D5F" w:rsidP="004F6D5F">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Umieszczanie i formatowanie tekstów, obiektów graficznych, tabel, nagrań dźwiękowych i wideo</w:t>
            </w:r>
          </w:p>
          <w:p w:rsidR="004F6D5F" w:rsidRPr="00093453" w:rsidRDefault="004F6D5F" w:rsidP="004F6D5F">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Umieszczanie tabel i wykresów pochodzących z arkusza kalkulacyjnego</w:t>
            </w:r>
          </w:p>
          <w:p w:rsidR="004F6D5F" w:rsidRPr="00093453" w:rsidRDefault="004F6D5F" w:rsidP="004F6D5F">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Odświeżenie wykresu znajdującego się w prezentacji po zmianie danych w źródłowym arkuszu kalkulacyjnym</w:t>
            </w:r>
          </w:p>
          <w:p w:rsidR="004F6D5F" w:rsidRPr="00093453" w:rsidRDefault="004F6D5F" w:rsidP="004F6D5F">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Możliwość tworzenia animacji obiektów i całych slajdów</w:t>
            </w:r>
          </w:p>
          <w:p w:rsidR="004F6D5F" w:rsidRPr="00093453" w:rsidRDefault="004F6D5F" w:rsidP="004F6D5F">
            <w:pPr>
              <w:numPr>
                <w:ilvl w:val="0"/>
                <w:numId w:val="84"/>
              </w:numPr>
              <w:spacing w:before="120" w:after="120" w:line="240" w:lineRule="auto"/>
              <w:jc w:val="left"/>
              <w:rPr>
                <w:rFonts w:cs="Arial"/>
                <w:sz w:val="18"/>
                <w:szCs w:val="18"/>
                <w:lang w:eastAsia="pl-PL"/>
              </w:rPr>
            </w:pPr>
            <w:r w:rsidRPr="00093453">
              <w:rPr>
                <w:rFonts w:cs="Arial"/>
                <w:sz w:val="18"/>
                <w:szCs w:val="18"/>
                <w:lang w:eastAsia="pl-PL"/>
              </w:rPr>
              <w:t>Prowadzenie prezentacji w trybie prezentera, gdzie slajdy są widoczne na jednym monitorze lub projektorze, a na drugim widoczne są slajdy i notatki prezentera</w:t>
            </w:r>
          </w:p>
          <w:p w:rsidR="004F6D5F" w:rsidRPr="00093453" w:rsidRDefault="004F6D5F" w:rsidP="004F6D5F">
            <w:pPr>
              <w:numPr>
                <w:ilvl w:val="0"/>
                <w:numId w:val="84"/>
              </w:numPr>
              <w:spacing w:before="120" w:after="120" w:line="240" w:lineRule="auto"/>
              <w:jc w:val="left"/>
              <w:rPr>
                <w:rFonts w:cs="Arial"/>
                <w:sz w:val="18"/>
                <w:szCs w:val="18"/>
                <w:lang w:eastAsia="pl-PL"/>
              </w:rPr>
            </w:pPr>
            <w:r w:rsidRPr="00093453">
              <w:rPr>
                <w:rFonts w:cs="Arial"/>
                <w:sz w:val="18"/>
                <w:szCs w:val="18"/>
                <w:lang w:eastAsia="pl-PL"/>
              </w:rPr>
              <w:t>Pełna zgodność z formatami plików utworzonych za pomocą oprogramowania MS PowerPoint 2003 - 201</w:t>
            </w:r>
            <w:r>
              <w:rPr>
                <w:rFonts w:cs="Arial"/>
                <w:sz w:val="18"/>
                <w:szCs w:val="18"/>
                <w:lang w:eastAsia="pl-PL"/>
              </w:rPr>
              <w:t>9</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IX. Narzędzie do zarządzania informacją prywatną (pocztą elektroniczną, kalendarzem, kontaktami i zadaniami) musi umożliwiać:</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Pobieranie i wysyłanie poczty elektronicznej z serwera pocztowego</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Filtrowanie niechcianej poczty elektronicznej (SPAM) oraz określanie listy zablokowanych i bezpiecznych nadawców</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Tworzenie katalogów, pozwalających katalogować pocztę elektroniczną</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Tworzenie reguł przenoszących automatycznie nową pocztę elektroniczną do określonych katalogów bazując na słowach zawartych w tytule, adresie nadawcy i odbiorcy</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Oflagowanie poczty elektronicznej z określeniem terminu przypomnienia</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Zarządzanie kalendarzem</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Udostępnianie kalendarza innym użytkownikom</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Przeglądanie kalendarza innych użytkowników</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Zapraszanie uczestników na spotkanie, co po ich akceptacji powoduje automatyczne wprowadzenie spotkania w ich kalendarzach</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Zarządzanie listą zadań</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Zlecanie zadań innym użytkownikom</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Zarządzanie listą kontaktów</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Udostępnianie listy kontaktów innym użytkownikom</w:t>
            </w:r>
          </w:p>
          <w:p w:rsidR="004F6D5F" w:rsidRPr="00093453" w:rsidRDefault="004F6D5F" w:rsidP="004F6D5F">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Przeglądanie listy kontaktów innych użytkowników</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Możliwość przesyłania kontaktów innym użytkownikom.</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 xml:space="preserve">Dołączone do oferowanego komputera oprogramowanie producenta z nieograniczoną licencją czasowo na użytkowanie umożliwiające </w:t>
            </w:r>
            <w:proofErr w:type="spellStart"/>
            <w:r w:rsidRPr="00093453">
              <w:rPr>
                <w:rFonts w:cs="Arial"/>
                <w:sz w:val="18"/>
                <w:szCs w:val="18"/>
                <w:lang w:eastAsia="pl-PL"/>
              </w:rPr>
              <w:t>upgrade</w:t>
            </w:r>
            <w:proofErr w:type="spellEnd"/>
            <w:r w:rsidRPr="00093453">
              <w:rPr>
                <w:rFonts w:cs="Arial"/>
                <w:sz w:val="18"/>
                <w:szCs w:val="18"/>
                <w:lang w:eastAsia="pl-PL"/>
              </w:rPr>
              <w:t xml:space="preserve"> i instalacje wszystkich sterowników, aplikacji dostarczonych w obrazie systemu operacyjnego producenta, </w:t>
            </w:r>
            <w:proofErr w:type="spellStart"/>
            <w:r w:rsidRPr="00093453">
              <w:rPr>
                <w:rFonts w:cs="Arial"/>
                <w:sz w:val="18"/>
                <w:szCs w:val="18"/>
                <w:lang w:eastAsia="pl-PL"/>
              </w:rPr>
              <w:t>BIOS’u</w:t>
            </w:r>
            <w:proofErr w:type="spellEnd"/>
            <w:r w:rsidRPr="00093453">
              <w:rPr>
                <w:rFonts w:cs="Arial"/>
                <w:sz w:val="18"/>
                <w:szCs w:val="18"/>
                <w:lang w:eastAsia="pl-PL"/>
              </w:rPr>
              <w:t xml:space="preserve"> z certyfikatem zgodności producenta do najnowszej dostępnej wersji, </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Zainstalowane oprogramowanie z bezterminową licencją tworzenia kopii zapasowych i przywracania danych, umożliwiające :</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 tworzenie OS media</w:t>
            </w:r>
          </w:p>
          <w:p w:rsidR="004F6D5F" w:rsidRPr="00093453" w:rsidRDefault="004F6D5F" w:rsidP="004F6D5F">
            <w:pPr>
              <w:spacing w:before="120" w:after="120" w:line="240" w:lineRule="auto"/>
              <w:jc w:val="left"/>
              <w:rPr>
                <w:rFonts w:cs="Arial"/>
                <w:sz w:val="18"/>
                <w:szCs w:val="18"/>
                <w:lang w:eastAsia="pl-PL"/>
              </w:rPr>
            </w:pPr>
            <w:r w:rsidRPr="00093453">
              <w:rPr>
                <w:rFonts w:cs="Arial"/>
                <w:sz w:val="18"/>
                <w:szCs w:val="18"/>
                <w:lang w:eastAsia="pl-PL"/>
              </w:rPr>
              <w:t>- tworzenie kopii zapasowych na wskazanych prze użytkownika lokalizacjach [ min. lokalnie, sieć, chmura]</w:t>
            </w:r>
          </w:p>
          <w:p w:rsidR="004F6D5F" w:rsidRPr="00A025BF" w:rsidRDefault="004F6D5F" w:rsidP="004F6D5F">
            <w:pPr>
              <w:spacing w:before="120" w:after="120" w:line="240" w:lineRule="auto"/>
              <w:ind w:left="-15"/>
              <w:jc w:val="left"/>
              <w:rPr>
                <w:rFonts w:cs="Arial"/>
                <w:b/>
                <w:sz w:val="18"/>
                <w:szCs w:val="18"/>
                <w:lang w:eastAsia="pl-PL"/>
              </w:rPr>
            </w:pPr>
            <w:r w:rsidRPr="00A025BF">
              <w:rPr>
                <w:rFonts w:cs="Arial"/>
                <w:b/>
                <w:sz w:val="18"/>
                <w:szCs w:val="18"/>
                <w:lang w:eastAsia="pl-PL"/>
              </w:rPr>
              <w:t xml:space="preserve">Klawiatura USB w układzie polski programisty </w:t>
            </w:r>
          </w:p>
          <w:p w:rsidR="004F6D5F" w:rsidRPr="00A025BF" w:rsidRDefault="004F6D5F" w:rsidP="004F6D5F">
            <w:pPr>
              <w:spacing w:before="120" w:after="120" w:line="240" w:lineRule="auto"/>
              <w:jc w:val="left"/>
              <w:rPr>
                <w:rFonts w:cs="Arial"/>
                <w:b/>
                <w:sz w:val="18"/>
                <w:szCs w:val="18"/>
                <w:lang w:eastAsia="pl-PL"/>
              </w:rPr>
            </w:pPr>
            <w:r w:rsidRPr="00A025BF">
              <w:rPr>
                <w:rFonts w:cs="Arial"/>
                <w:b/>
                <w:sz w:val="18"/>
                <w:szCs w:val="18"/>
                <w:lang w:eastAsia="pl-PL"/>
              </w:rPr>
              <w:t xml:space="preserve">Mysz USB z </w:t>
            </w:r>
            <w:r w:rsidRPr="00A025BF">
              <w:rPr>
                <w:rFonts w:cs="Arial"/>
                <w:b/>
                <w:color w:val="000000"/>
                <w:sz w:val="18"/>
                <w:szCs w:val="18"/>
                <w:lang w:eastAsia="pl-PL"/>
              </w:rPr>
              <w:t xml:space="preserve">dwoma </w:t>
            </w:r>
            <w:r w:rsidRPr="00A025BF">
              <w:rPr>
                <w:rFonts w:cs="Arial"/>
                <w:b/>
                <w:sz w:val="18"/>
                <w:szCs w:val="18"/>
                <w:lang w:eastAsia="pl-PL"/>
              </w:rPr>
              <w:t>klawiszami oraz rolką (</w:t>
            </w:r>
            <w:proofErr w:type="spellStart"/>
            <w:r w:rsidRPr="00A025BF">
              <w:rPr>
                <w:rFonts w:cs="Arial"/>
                <w:b/>
                <w:sz w:val="18"/>
                <w:szCs w:val="18"/>
                <w:lang w:eastAsia="pl-PL"/>
              </w:rPr>
              <w:t>scroll</w:t>
            </w:r>
            <w:proofErr w:type="spellEnd"/>
            <w:r w:rsidRPr="00A025BF">
              <w:rPr>
                <w:rFonts w:cs="Arial"/>
                <w:b/>
                <w:sz w:val="18"/>
                <w:szCs w:val="18"/>
                <w:lang w:eastAsia="pl-PL"/>
              </w:rPr>
              <w:t xml:space="preserve">) </w:t>
            </w:r>
          </w:p>
          <w:p w:rsidR="004F6D5F" w:rsidRPr="00A025BF" w:rsidRDefault="004F6D5F" w:rsidP="004F6D5F">
            <w:pPr>
              <w:spacing w:before="120" w:after="120" w:line="240" w:lineRule="auto"/>
              <w:jc w:val="left"/>
              <w:rPr>
                <w:rFonts w:cs="Arial"/>
                <w:b/>
                <w:sz w:val="18"/>
                <w:szCs w:val="18"/>
                <w:lang w:eastAsia="pl-PL"/>
              </w:rPr>
            </w:pPr>
            <w:r w:rsidRPr="00A025BF">
              <w:rPr>
                <w:rFonts w:cs="Arial"/>
                <w:b/>
                <w:color w:val="000000"/>
                <w:sz w:val="18"/>
                <w:szCs w:val="18"/>
                <w:lang w:eastAsia="pl-PL"/>
              </w:rPr>
              <w:t>Nagrywarka DVD o prędkości min. 8x</w:t>
            </w:r>
          </w:p>
          <w:p w:rsidR="004F6D5F" w:rsidRPr="00A025BF" w:rsidRDefault="004F6D5F" w:rsidP="004F6D5F">
            <w:pPr>
              <w:spacing w:before="120" w:after="120" w:line="240" w:lineRule="auto"/>
              <w:jc w:val="left"/>
              <w:rPr>
                <w:rFonts w:cs="Arial"/>
                <w:b/>
                <w:sz w:val="18"/>
                <w:szCs w:val="18"/>
                <w:lang w:eastAsia="pl-PL"/>
              </w:rPr>
            </w:pPr>
            <w:r w:rsidRPr="00A025BF">
              <w:rPr>
                <w:rFonts w:cs="Arial"/>
                <w:b/>
                <w:color w:val="000000"/>
                <w:sz w:val="18"/>
                <w:szCs w:val="18"/>
                <w:lang w:eastAsia="pl-PL"/>
              </w:rPr>
              <w:t>Dołączony nośnik ze sterownikami</w:t>
            </w:r>
          </w:p>
          <w:p w:rsidR="004F6D5F" w:rsidRPr="00093453" w:rsidRDefault="004F6D5F" w:rsidP="004F6D5F">
            <w:pPr>
              <w:spacing w:before="120" w:after="120" w:line="240" w:lineRule="auto"/>
              <w:jc w:val="left"/>
              <w:rPr>
                <w:rFonts w:cs="Arial"/>
                <w:bCs/>
                <w:sz w:val="18"/>
                <w:szCs w:val="18"/>
              </w:rPr>
            </w:pPr>
            <w:r w:rsidRPr="00A025BF">
              <w:rPr>
                <w:rFonts w:cs="Arial"/>
                <w:b/>
                <w:bCs/>
                <w:sz w:val="18"/>
                <w:szCs w:val="18"/>
              </w:rPr>
              <w:t>Opakowanie musi być wykonane z materiałów podlegających powtórnemu przetworzeniu.</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color w:val="000000"/>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80041D" w:rsidRDefault="004F6D5F" w:rsidP="0080041D">
            <w:pPr>
              <w:spacing w:after="0" w:line="240" w:lineRule="auto"/>
              <w:jc w:val="center"/>
              <w:rPr>
                <w:rFonts w:cs="Arial"/>
                <w:b/>
                <w:sz w:val="18"/>
                <w:szCs w:val="18"/>
              </w:rPr>
            </w:pPr>
            <w:r w:rsidRPr="0080041D">
              <w:rPr>
                <w:rFonts w:cs="Arial"/>
                <w:b/>
                <w:sz w:val="18"/>
                <w:szCs w:val="18"/>
              </w:rPr>
              <w:t>L.p.</w:t>
            </w:r>
          </w:p>
        </w:tc>
        <w:tc>
          <w:tcPr>
            <w:tcW w:w="1560"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80041D" w:rsidRDefault="004F6D5F" w:rsidP="0080041D">
            <w:pPr>
              <w:autoSpaceDE w:val="0"/>
              <w:autoSpaceDN w:val="0"/>
              <w:adjustRightInd w:val="0"/>
              <w:spacing w:after="0" w:line="240" w:lineRule="auto"/>
              <w:jc w:val="center"/>
              <w:rPr>
                <w:rFonts w:cs="Arial"/>
                <w:b/>
                <w:sz w:val="18"/>
                <w:szCs w:val="18"/>
                <w:lang w:eastAsia="pl-PL"/>
              </w:rPr>
            </w:pPr>
            <w:r w:rsidRPr="0080041D">
              <w:rPr>
                <w:rFonts w:cs="Arial"/>
                <w:b/>
                <w:sz w:val="18"/>
                <w:szCs w:val="18"/>
                <w:lang w:eastAsia="pl-PL"/>
              </w:rPr>
              <w:t>Nazwa elementu,</w:t>
            </w:r>
          </w:p>
          <w:p w:rsidR="004F6D5F" w:rsidRPr="0080041D" w:rsidRDefault="004F6D5F" w:rsidP="0080041D">
            <w:pPr>
              <w:spacing w:after="0" w:line="240" w:lineRule="auto"/>
              <w:jc w:val="center"/>
              <w:rPr>
                <w:rFonts w:cs="Arial"/>
                <w:b/>
                <w:spacing w:val="-3"/>
                <w:sz w:val="18"/>
                <w:szCs w:val="18"/>
              </w:rPr>
            </w:pPr>
            <w:r w:rsidRPr="0080041D">
              <w:rPr>
                <w:rFonts w:cs="Arial"/>
                <w:b/>
                <w:sz w:val="18"/>
                <w:szCs w:val="18"/>
                <w:lang w:eastAsia="pl-PL"/>
              </w:rPr>
              <w:t>parametru lub cechy</w:t>
            </w:r>
          </w:p>
        </w:tc>
        <w:tc>
          <w:tcPr>
            <w:tcW w:w="453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80041D" w:rsidRDefault="004F6D5F" w:rsidP="0080041D">
            <w:pPr>
              <w:spacing w:after="0" w:line="240" w:lineRule="auto"/>
              <w:jc w:val="center"/>
              <w:rPr>
                <w:rFonts w:cs="Arial"/>
                <w:b/>
                <w:sz w:val="18"/>
                <w:szCs w:val="18"/>
              </w:rPr>
            </w:pPr>
            <w:r w:rsidRPr="0080041D">
              <w:rPr>
                <w:rFonts w:cs="Arial"/>
                <w:b/>
                <w:sz w:val="18"/>
                <w:szCs w:val="18"/>
              </w:rPr>
              <w:t>Opis minimalnych wymagań</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80041D" w:rsidRDefault="004F6D5F" w:rsidP="0080041D">
            <w:pPr>
              <w:spacing w:after="0" w:line="240" w:lineRule="auto"/>
              <w:jc w:val="center"/>
              <w:rPr>
                <w:rFonts w:cs="Arial"/>
                <w:b/>
                <w:sz w:val="18"/>
                <w:szCs w:val="18"/>
              </w:rPr>
            </w:pPr>
            <w:r w:rsidRPr="0080041D">
              <w:rPr>
                <w:rFonts w:cs="Arial"/>
                <w:b/>
                <w:sz w:val="18"/>
                <w:szCs w:val="18"/>
              </w:rPr>
              <w:t>Parametr</w:t>
            </w:r>
          </w:p>
          <w:p w:rsidR="004F6D5F" w:rsidRPr="0080041D" w:rsidRDefault="004F6D5F" w:rsidP="0080041D">
            <w:pPr>
              <w:spacing w:after="0" w:line="240" w:lineRule="auto"/>
              <w:jc w:val="center"/>
              <w:rPr>
                <w:rFonts w:cs="Arial"/>
                <w:b/>
                <w:sz w:val="18"/>
                <w:szCs w:val="18"/>
              </w:rPr>
            </w:pPr>
            <w:r w:rsidRPr="0080041D">
              <w:rPr>
                <w:rFonts w:cs="Arial"/>
                <w:b/>
                <w:sz w:val="18"/>
                <w:szCs w:val="18"/>
              </w:rPr>
              <w:t>wymagany/</w:t>
            </w:r>
          </w:p>
          <w:p w:rsidR="004F6D5F" w:rsidRPr="0080041D" w:rsidRDefault="004F6D5F" w:rsidP="0080041D">
            <w:pPr>
              <w:spacing w:after="0" w:line="240" w:lineRule="auto"/>
              <w:jc w:val="center"/>
              <w:rPr>
                <w:rFonts w:cs="Arial"/>
                <w:b/>
                <w:sz w:val="18"/>
                <w:szCs w:val="18"/>
              </w:rPr>
            </w:pPr>
            <w:r w:rsidRPr="0080041D">
              <w:rPr>
                <w:rFonts w:cs="Arial"/>
                <w:b/>
                <w:sz w:val="18"/>
                <w:szCs w:val="18"/>
              </w:rPr>
              <w:t>oceniany</w:t>
            </w:r>
          </w:p>
        </w:tc>
        <w:tc>
          <w:tcPr>
            <w:tcW w:w="29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80041D" w:rsidRDefault="004F6D5F" w:rsidP="0080041D">
            <w:pPr>
              <w:spacing w:after="0" w:line="240" w:lineRule="auto"/>
              <w:jc w:val="center"/>
              <w:rPr>
                <w:rFonts w:cs="Arial"/>
                <w:b/>
                <w:sz w:val="18"/>
                <w:szCs w:val="18"/>
              </w:rPr>
            </w:pPr>
            <w:r w:rsidRPr="0080041D">
              <w:rPr>
                <w:rFonts w:cs="Arial"/>
                <w:b/>
                <w:sz w:val="18"/>
                <w:szCs w:val="18"/>
              </w:rPr>
              <w:t>Parametr</w:t>
            </w:r>
          </w:p>
          <w:p w:rsidR="004F6D5F" w:rsidRPr="0080041D" w:rsidRDefault="004F6D5F" w:rsidP="0080041D">
            <w:pPr>
              <w:spacing w:after="0" w:line="240" w:lineRule="auto"/>
              <w:jc w:val="center"/>
              <w:rPr>
                <w:rFonts w:cs="Arial"/>
                <w:b/>
                <w:sz w:val="18"/>
                <w:szCs w:val="18"/>
              </w:rPr>
            </w:pPr>
            <w:r w:rsidRPr="0080041D">
              <w:rPr>
                <w:rFonts w:cs="Arial"/>
                <w:b/>
                <w:sz w:val="18"/>
                <w:szCs w:val="18"/>
              </w:rPr>
              <w:t>oferowany</w:t>
            </w: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80041D" w:rsidRDefault="004F6D5F" w:rsidP="0080041D">
            <w:pPr>
              <w:spacing w:before="120" w:after="120" w:line="240" w:lineRule="auto"/>
              <w:jc w:val="center"/>
              <w:rPr>
                <w:rFonts w:cs="Arial"/>
                <w:b/>
                <w:sz w:val="18"/>
                <w:szCs w:val="18"/>
              </w:rPr>
            </w:pPr>
            <w:r w:rsidRPr="0080041D">
              <w:rPr>
                <w:rFonts w:cs="Arial"/>
                <w:b/>
                <w:sz w:val="18"/>
                <w:szCs w:val="18"/>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80041D" w:rsidRDefault="004F6D5F" w:rsidP="0080041D">
            <w:pPr>
              <w:autoSpaceDE w:val="0"/>
              <w:autoSpaceDN w:val="0"/>
              <w:adjustRightInd w:val="0"/>
              <w:spacing w:before="120" w:after="120" w:line="240" w:lineRule="auto"/>
              <w:jc w:val="center"/>
              <w:rPr>
                <w:rFonts w:cs="Arial"/>
                <w:b/>
                <w:sz w:val="18"/>
                <w:szCs w:val="18"/>
                <w:lang w:eastAsia="pl-PL"/>
              </w:rPr>
            </w:pPr>
            <w:r w:rsidRPr="0080041D">
              <w:rPr>
                <w:rFonts w:cs="Arial"/>
                <w:b/>
                <w:sz w:val="18"/>
                <w:szCs w:val="18"/>
                <w:lang w:eastAsia="pl-PL"/>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80041D" w:rsidRDefault="004F6D5F" w:rsidP="0080041D">
            <w:pPr>
              <w:spacing w:before="120" w:after="120" w:line="240" w:lineRule="auto"/>
              <w:jc w:val="center"/>
              <w:rPr>
                <w:rFonts w:cs="Arial"/>
                <w:b/>
                <w:sz w:val="18"/>
                <w:szCs w:val="18"/>
              </w:rPr>
            </w:pPr>
            <w:r w:rsidRPr="0080041D">
              <w:rPr>
                <w:rFonts w:cs="Arial"/>
                <w:b/>
                <w:sz w:val="18"/>
                <w:szCs w:val="1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80041D" w:rsidRDefault="004F6D5F" w:rsidP="0080041D">
            <w:pPr>
              <w:spacing w:before="120" w:after="120" w:line="240" w:lineRule="auto"/>
              <w:jc w:val="center"/>
              <w:rPr>
                <w:rFonts w:cs="Arial"/>
                <w:b/>
                <w:sz w:val="18"/>
                <w:szCs w:val="18"/>
              </w:rPr>
            </w:pPr>
            <w:r w:rsidRPr="0080041D">
              <w:rPr>
                <w:rFonts w:cs="Arial"/>
                <w:b/>
                <w:sz w:val="18"/>
                <w:szCs w:val="18"/>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F6D5F" w:rsidRPr="0080041D" w:rsidRDefault="004F6D5F" w:rsidP="0080041D">
            <w:pPr>
              <w:spacing w:before="120" w:after="120" w:line="240" w:lineRule="auto"/>
              <w:jc w:val="center"/>
              <w:rPr>
                <w:rFonts w:cs="Arial"/>
                <w:b/>
                <w:sz w:val="18"/>
                <w:szCs w:val="18"/>
              </w:rPr>
            </w:pPr>
            <w:r w:rsidRPr="0080041D">
              <w:rPr>
                <w:rFonts w:cs="Arial"/>
                <w:b/>
                <w:sz w:val="18"/>
                <w:szCs w:val="18"/>
              </w:rPr>
              <w:t>5</w:t>
            </w:r>
          </w:p>
        </w:tc>
      </w:tr>
      <w:tr w:rsidR="004F6D5F" w:rsidRPr="00093453" w:rsidTr="002F1E0B">
        <w:tc>
          <w:tcPr>
            <w:tcW w:w="6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ind w:left="-74"/>
              <w:jc w:val="left"/>
              <w:rPr>
                <w:rFonts w:eastAsia="SimSun" w:cs="Arial"/>
                <w:b/>
                <w:color w:val="000000"/>
                <w:sz w:val="18"/>
                <w:szCs w:val="18"/>
              </w:rPr>
            </w:pPr>
            <w:r w:rsidRPr="00093453">
              <w:rPr>
                <w:rFonts w:cs="Arial"/>
                <w:b/>
                <w:sz w:val="18"/>
                <w:szCs w:val="18"/>
              </w:rPr>
              <w:t>Monitor LCD</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ind w:left="-71"/>
              <w:jc w:val="center"/>
              <w:rPr>
                <w:rFonts w:cs="Arial"/>
                <w:b/>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ind w:left="-71"/>
              <w:jc w:val="center"/>
              <w:rPr>
                <w:rFonts w:cs="Arial"/>
                <w:b/>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bCs/>
                <w:sz w:val="18"/>
                <w:szCs w:val="18"/>
              </w:rPr>
            </w:pPr>
            <w:r w:rsidRPr="00B32A97">
              <w:rPr>
                <w:rFonts w:cs="Arial"/>
                <w:bCs/>
                <w:sz w:val="18"/>
                <w:szCs w:val="18"/>
              </w:rPr>
              <w:t>Typ ekranu</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sz w:val="18"/>
                <w:szCs w:val="18"/>
              </w:rPr>
            </w:pPr>
            <w:r w:rsidRPr="00B32A97">
              <w:rPr>
                <w:rFonts w:cs="Arial"/>
                <w:bCs/>
                <w:sz w:val="18"/>
                <w:szCs w:val="18"/>
              </w:rPr>
              <w:t>Ekran ciekłokrystaliczny z aktywną matrycą IPS</w:t>
            </w:r>
            <w:r>
              <w:rPr>
                <w:rFonts w:cs="Arial"/>
                <w:bCs/>
                <w:sz w:val="18"/>
                <w:szCs w:val="18"/>
              </w:rPr>
              <w:t xml:space="preserve"> min. </w:t>
            </w:r>
            <w:smartTag w:uri="urn:schemas-microsoft-com:office:smarttags" w:element="metricconverter">
              <w:smartTagPr>
                <w:attr w:name="ProductID" w:val="21,5”"/>
              </w:smartTagPr>
              <w:r>
                <w:rPr>
                  <w:rFonts w:cs="Arial"/>
                  <w:bCs/>
                  <w:sz w:val="18"/>
                  <w:szCs w:val="18"/>
                </w:rPr>
                <w:t>21,5”</w:t>
              </w:r>
            </w:smartTag>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B32A97" w:rsidRDefault="004F6D5F" w:rsidP="004F6D5F">
            <w:pPr>
              <w:spacing w:before="120" w:after="120" w:line="240" w:lineRule="auto"/>
              <w:jc w:val="center"/>
              <w:rPr>
                <w:rFonts w:cs="Arial"/>
                <w:bCs/>
                <w:sz w:val="18"/>
                <w:szCs w:val="18"/>
              </w:rPr>
            </w:pPr>
            <w:r w:rsidRPr="00B32A97">
              <w:rPr>
                <w:rFonts w:cs="Arial"/>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DB4230" w:rsidRPr="00093453" w:rsidTr="00DB4230">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Pr="00093453" w:rsidRDefault="00DB4230"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Pr="00B32A97" w:rsidRDefault="00DB4230" w:rsidP="004F6D5F">
            <w:pPr>
              <w:spacing w:before="120" w:after="120" w:line="240" w:lineRule="auto"/>
              <w:jc w:val="left"/>
              <w:rPr>
                <w:rFonts w:cs="Arial"/>
                <w:bCs/>
                <w:sz w:val="18"/>
                <w:szCs w:val="18"/>
              </w:rPr>
            </w:pPr>
            <w:r>
              <w:rPr>
                <w:rFonts w:cs="Arial"/>
                <w:bCs/>
                <w:sz w:val="18"/>
                <w:szCs w:val="18"/>
              </w:rPr>
              <w:t>Regulacja</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Pr="00B32A97" w:rsidRDefault="00DB4230" w:rsidP="004F6D5F">
            <w:pPr>
              <w:spacing w:before="120" w:after="120" w:line="240" w:lineRule="auto"/>
              <w:jc w:val="left"/>
              <w:rPr>
                <w:rFonts w:cs="Arial"/>
                <w:bCs/>
                <w:sz w:val="18"/>
                <w:szCs w:val="18"/>
              </w:rPr>
            </w:pPr>
            <w:r>
              <w:rPr>
                <w:rFonts w:cs="Arial"/>
                <w:bCs/>
                <w:sz w:val="18"/>
                <w:szCs w:val="18"/>
              </w:rPr>
              <w:t>Regulacja wysokości monitora</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Pr="00B32A97" w:rsidRDefault="00DB4230" w:rsidP="004F6D5F">
            <w:pPr>
              <w:spacing w:before="120" w:after="120" w:line="240" w:lineRule="auto"/>
              <w:jc w:val="center"/>
              <w:rPr>
                <w:rFonts w:cs="Arial"/>
                <w:sz w:val="18"/>
                <w:szCs w:val="18"/>
              </w:rPr>
            </w:pPr>
            <w:r w:rsidRPr="00B32A97">
              <w:rPr>
                <w:rFonts w:cs="Arial"/>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Pr="00093453" w:rsidRDefault="00DB4230"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bCs/>
                <w:sz w:val="18"/>
                <w:szCs w:val="18"/>
              </w:rPr>
            </w:pPr>
            <w:r w:rsidRPr="00B32A97">
              <w:rPr>
                <w:rFonts w:cs="Arial"/>
                <w:bCs/>
                <w:sz w:val="18"/>
                <w:szCs w:val="18"/>
              </w:rPr>
              <w:t>Rozmiar plamki (max.)</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sz w:val="18"/>
                <w:szCs w:val="18"/>
              </w:rPr>
            </w:pPr>
            <w:smartTag w:uri="urn:schemas-microsoft-com:office:smarttags" w:element="metricconverter">
              <w:smartTagPr>
                <w:attr w:name="ProductID" w:val="0,248 mm"/>
              </w:smartTagPr>
              <w:r w:rsidRPr="00B32A97">
                <w:rPr>
                  <w:rFonts w:cs="Arial"/>
                  <w:bCs/>
                  <w:sz w:val="18"/>
                  <w:szCs w:val="18"/>
                </w:rPr>
                <w:t>0,248 mm</w:t>
              </w:r>
            </w:smartTag>
            <w:r w:rsidRPr="00B32A97">
              <w:rPr>
                <w:rFonts w:cs="Arial"/>
                <w:bCs/>
                <w:sz w:val="18"/>
                <w:szCs w:val="18"/>
              </w:rPr>
              <w:t xml:space="preserve"> x </w:t>
            </w:r>
            <w:smartTag w:uri="urn:schemas-microsoft-com:office:smarttags" w:element="metricconverter">
              <w:smartTagPr>
                <w:attr w:name="ProductID" w:val="0,248 mm"/>
              </w:smartTagPr>
              <w:r w:rsidRPr="00B32A97">
                <w:rPr>
                  <w:rFonts w:cs="Arial"/>
                  <w:bCs/>
                  <w:sz w:val="18"/>
                  <w:szCs w:val="18"/>
                </w:rPr>
                <w:t>0,248 mm</w:t>
              </w:r>
            </w:smartTag>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B32A97" w:rsidRDefault="004F6D5F" w:rsidP="004F6D5F">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bCs/>
                <w:sz w:val="18"/>
                <w:szCs w:val="18"/>
              </w:rPr>
            </w:pPr>
            <w:r w:rsidRPr="00B32A97">
              <w:rPr>
                <w:rFonts w:cs="Arial"/>
                <w:bCs/>
                <w:sz w:val="18"/>
                <w:szCs w:val="18"/>
              </w:rPr>
              <w:t>Jasność</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sz w:val="18"/>
                <w:szCs w:val="18"/>
              </w:rPr>
            </w:pPr>
            <w:r w:rsidRPr="00B32A97">
              <w:rPr>
                <w:rFonts w:cs="Arial"/>
                <w:bCs/>
                <w:sz w:val="18"/>
                <w:szCs w:val="18"/>
              </w:rPr>
              <w:t>minimum 250 cd/m2</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B32A97" w:rsidRDefault="004F6D5F" w:rsidP="004F6D5F">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bCs/>
                <w:sz w:val="18"/>
                <w:szCs w:val="18"/>
              </w:rPr>
            </w:pPr>
            <w:r w:rsidRPr="00B32A97">
              <w:rPr>
                <w:rFonts w:cs="Arial"/>
                <w:bCs/>
                <w:sz w:val="18"/>
                <w:szCs w:val="18"/>
              </w:rPr>
              <w:t>Kontrast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sz w:val="18"/>
                <w:szCs w:val="18"/>
              </w:rPr>
            </w:pPr>
            <w:r w:rsidRPr="00B32A97">
              <w:rPr>
                <w:rFonts w:cs="Arial"/>
                <w:bCs/>
                <w:sz w:val="18"/>
                <w:szCs w:val="18"/>
              </w:rPr>
              <w:t>minimum 1000:1</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B32A97" w:rsidRDefault="004F6D5F" w:rsidP="004F6D5F">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bCs/>
                <w:sz w:val="18"/>
                <w:szCs w:val="18"/>
              </w:rPr>
            </w:pPr>
            <w:r w:rsidRPr="00B32A97">
              <w:rPr>
                <w:rFonts w:cs="Arial"/>
                <w:bCs/>
                <w:sz w:val="18"/>
                <w:szCs w:val="18"/>
              </w:rPr>
              <w:t>Rozdzielczość maksymalna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sz w:val="18"/>
                <w:szCs w:val="18"/>
              </w:rPr>
            </w:pPr>
            <w:r w:rsidRPr="00B32A97">
              <w:rPr>
                <w:rFonts w:cs="Arial"/>
                <w:bCs/>
                <w:sz w:val="18"/>
                <w:szCs w:val="18"/>
              </w:rPr>
              <w:t>1920 x 1080 przy 60Hz</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B32A97" w:rsidRDefault="004F6D5F" w:rsidP="004F6D5F">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bCs/>
                <w:sz w:val="18"/>
                <w:szCs w:val="18"/>
              </w:rPr>
            </w:pPr>
            <w:r w:rsidRPr="00B32A97">
              <w:rPr>
                <w:rFonts w:cs="Arial"/>
                <w:bCs/>
                <w:sz w:val="18"/>
                <w:szCs w:val="18"/>
              </w:rPr>
              <w:t>Bezpieczeństwo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sz w:val="18"/>
                <w:szCs w:val="18"/>
              </w:rPr>
            </w:pPr>
            <w:r w:rsidRPr="00B32A97">
              <w:rPr>
                <w:rFonts w:cs="Arial"/>
                <w:bCs/>
                <w:sz w:val="18"/>
                <w:szCs w:val="18"/>
              </w:rPr>
              <w:t xml:space="preserve">Monitor musi być wyposażony w tzw. </w:t>
            </w:r>
            <w:proofErr w:type="spellStart"/>
            <w:r w:rsidRPr="00B32A97">
              <w:rPr>
                <w:rFonts w:cs="Arial"/>
                <w:bCs/>
                <w:sz w:val="18"/>
                <w:szCs w:val="18"/>
              </w:rPr>
              <w:t>Kensington</w:t>
            </w:r>
            <w:proofErr w:type="spellEnd"/>
            <w:r w:rsidRPr="00B32A97">
              <w:rPr>
                <w:rFonts w:cs="Arial"/>
                <w:bCs/>
                <w:sz w:val="18"/>
                <w:szCs w:val="18"/>
              </w:rPr>
              <w:t xml:space="preserve"> Slot</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B32A97" w:rsidRDefault="004F6D5F" w:rsidP="004F6D5F">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bCs/>
                <w:sz w:val="18"/>
                <w:szCs w:val="18"/>
              </w:rPr>
            </w:pPr>
            <w:r w:rsidRPr="00B32A97">
              <w:rPr>
                <w:rFonts w:cs="Arial"/>
                <w:bCs/>
                <w:sz w:val="18"/>
                <w:szCs w:val="18"/>
              </w:rPr>
              <w:t>Złącza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bCs/>
                <w:sz w:val="18"/>
                <w:szCs w:val="18"/>
              </w:rPr>
            </w:pPr>
            <w:r w:rsidRPr="00B32A97">
              <w:rPr>
                <w:rFonts w:cs="Arial"/>
                <w:bCs/>
                <w:sz w:val="18"/>
                <w:szCs w:val="18"/>
              </w:rPr>
              <w:t>1x 15-stykowe złącze D-</w:t>
            </w:r>
            <w:proofErr w:type="spellStart"/>
            <w:r w:rsidRPr="00B32A97">
              <w:rPr>
                <w:rFonts w:cs="Arial"/>
                <w:bCs/>
                <w:sz w:val="18"/>
                <w:szCs w:val="18"/>
              </w:rPr>
              <w:t>Sub</w:t>
            </w:r>
            <w:proofErr w:type="spellEnd"/>
            <w:r w:rsidRPr="00B32A97">
              <w:rPr>
                <w:rFonts w:cs="Arial"/>
                <w:bCs/>
                <w:sz w:val="18"/>
                <w:szCs w:val="18"/>
              </w:rPr>
              <w:t xml:space="preserve">, </w:t>
            </w:r>
          </w:p>
          <w:p w:rsidR="004F6D5F" w:rsidRPr="00B32A97" w:rsidRDefault="004F6D5F" w:rsidP="004F6D5F">
            <w:pPr>
              <w:spacing w:before="120" w:after="120" w:line="240" w:lineRule="auto"/>
              <w:jc w:val="left"/>
              <w:rPr>
                <w:rFonts w:cs="Arial"/>
                <w:bCs/>
                <w:sz w:val="18"/>
                <w:szCs w:val="18"/>
              </w:rPr>
            </w:pPr>
            <w:r w:rsidRPr="00B32A97">
              <w:rPr>
                <w:rFonts w:cs="Arial"/>
                <w:bCs/>
                <w:sz w:val="18"/>
                <w:szCs w:val="18"/>
              </w:rPr>
              <w:t>1x HDMI</w:t>
            </w:r>
          </w:p>
          <w:p w:rsidR="004F6D5F" w:rsidRPr="00B32A97" w:rsidRDefault="004F6D5F" w:rsidP="004F6D5F">
            <w:pPr>
              <w:spacing w:before="120" w:after="120" w:line="240" w:lineRule="auto"/>
              <w:jc w:val="left"/>
              <w:rPr>
                <w:rFonts w:cs="Arial"/>
                <w:sz w:val="18"/>
                <w:szCs w:val="18"/>
              </w:rPr>
            </w:pPr>
            <w:r w:rsidRPr="00B32A97">
              <w:rPr>
                <w:rFonts w:cs="Arial"/>
                <w:bCs/>
                <w:sz w:val="18"/>
                <w:szCs w:val="18"/>
              </w:rPr>
              <w:t xml:space="preserve">1x </w:t>
            </w:r>
            <w:proofErr w:type="spellStart"/>
            <w:r w:rsidRPr="00B32A97">
              <w:rPr>
                <w:rFonts w:cs="Arial"/>
                <w:bCs/>
                <w:sz w:val="18"/>
                <w:szCs w:val="18"/>
              </w:rPr>
              <w:t>DisplayPort</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B32A97" w:rsidRDefault="004F6D5F" w:rsidP="004F6D5F">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spacing w:before="120" w:after="120" w:line="240" w:lineRule="auto"/>
              <w:jc w:val="left"/>
              <w:rPr>
                <w:rFonts w:cs="Arial"/>
                <w:sz w:val="18"/>
                <w:szCs w:val="18"/>
              </w:rPr>
            </w:pPr>
            <w:r w:rsidRPr="00B32A97">
              <w:rPr>
                <w:rFonts w:cs="Arial"/>
                <w:bCs/>
                <w:sz w:val="18"/>
                <w:szCs w:val="18"/>
              </w:rPr>
              <w:t>Gwarancja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B32A97" w:rsidRDefault="004F6D5F" w:rsidP="004F6D5F">
            <w:pPr>
              <w:pStyle w:val="Default"/>
              <w:spacing w:before="120" w:after="120"/>
              <w:rPr>
                <w:rFonts w:ascii="Arial" w:hAnsi="Arial" w:cs="Arial"/>
                <w:sz w:val="18"/>
                <w:szCs w:val="18"/>
              </w:rPr>
            </w:pPr>
            <w:r w:rsidRPr="00B32A97">
              <w:rPr>
                <w:rFonts w:ascii="Arial" w:hAnsi="Arial" w:cs="Arial"/>
                <w:sz w:val="18"/>
                <w:szCs w:val="18"/>
              </w:rPr>
              <w:t>5 letnia gwarancja producenta świadczona na miejscu u Zamawiającego. Usunięcie awarii - następny dzień roboczy po otrzymaniu zgłoszenia (przyjmowanie zgłoszeń w dni robocze w godzinach 8.00 - 16.00 telefonicznie, faksem, e-mail), w przypadku braku możliwości naprawy w w/w terminie podstawienie sprzętu zastępczego parametrach technicznych nie gorszych niż zabrany do naprawy.</w:t>
            </w:r>
          </w:p>
          <w:p w:rsidR="004F6D5F" w:rsidRPr="00B32A97" w:rsidRDefault="004F6D5F" w:rsidP="004F6D5F">
            <w:pPr>
              <w:pStyle w:val="Default"/>
              <w:spacing w:before="120" w:after="120"/>
              <w:rPr>
                <w:rFonts w:ascii="Arial" w:hAnsi="Arial" w:cs="Arial"/>
                <w:sz w:val="18"/>
                <w:szCs w:val="18"/>
              </w:rPr>
            </w:pPr>
            <w:r w:rsidRPr="00B32A97">
              <w:rPr>
                <w:rFonts w:ascii="Arial" w:hAnsi="Arial" w:cs="Arial"/>
                <w:bCs/>
                <w:sz w:val="18"/>
                <w:szCs w:val="18"/>
              </w:rPr>
              <w:t>Gwarancja zero martwych pikseli</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B32A97" w:rsidRDefault="004F6D5F" w:rsidP="004F6D5F">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pStyle w:val="Default"/>
              <w:spacing w:before="120" w:after="120"/>
              <w:jc w:val="center"/>
              <w:rPr>
                <w:rFonts w:ascii="Arial" w:hAnsi="Arial" w:cs="Arial"/>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Inne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Zdejmowana podstawa oraz otwory montażowe w obudowie VESA 100mm</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4F6D5F" w:rsidRPr="00093453" w:rsidTr="004F6D5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Certyfikaty</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ISO 13406-2 lub</w:t>
            </w:r>
            <w:r w:rsidR="00C40A8F" w:rsidRPr="00093453">
              <w:rPr>
                <w:rFonts w:cs="Arial"/>
                <w:bCs/>
                <w:sz w:val="18"/>
                <w:szCs w:val="18"/>
              </w:rPr>
              <w:t xml:space="preserve"> inny równoważny</w:t>
            </w:r>
            <w:r w:rsidR="00C40A8F">
              <w:rPr>
                <w:rFonts w:cs="Arial"/>
                <w:bCs/>
                <w:sz w:val="18"/>
                <w:szCs w:val="18"/>
              </w:rPr>
              <w:t xml:space="preserve"> lub</w:t>
            </w:r>
            <w:r w:rsidRPr="00093453">
              <w:rPr>
                <w:rFonts w:cs="Arial"/>
                <w:bCs/>
                <w:sz w:val="18"/>
                <w:szCs w:val="18"/>
              </w:rPr>
              <w:t xml:space="preserve"> ISO 9241</w:t>
            </w:r>
            <w:r w:rsidR="0080041D" w:rsidRPr="00093453">
              <w:rPr>
                <w:rFonts w:cs="Arial"/>
                <w:bCs/>
                <w:sz w:val="18"/>
                <w:szCs w:val="18"/>
              </w:rPr>
              <w:t xml:space="preserve"> lub inny równoważny</w:t>
            </w:r>
            <w:r w:rsidRPr="00093453">
              <w:rPr>
                <w:rFonts w:cs="Arial"/>
                <w:bCs/>
                <w:sz w:val="18"/>
                <w:szCs w:val="18"/>
              </w:rPr>
              <w:t xml:space="preserve">, EPEAT Gold lub inny równoważny </w:t>
            </w:r>
          </w:p>
          <w:p w:rsidR="004F6D5F" w:rsidRPr="00093453" w:rsidRDefault="00A025BF" w:rsidP="004F6D5F">
            <w:pPr>
              <w:spacing w:before="120" w:after="120" w:line="240" w:lineRule="auto"/>
              <w:jc w:val="left"/>
              <w:rPr>
                <w:rFonts w:cs="Arial"/>
                <w:bCs/>
                <w:sz w:val="18"/>
                <w:szCs w:val="18"/>
              </w:rPr>
            </w:pPr>
            <w:hyperlink r:id="rId24" w:anchor="stat" w:history="1">
              <w:r w:rsidR="004F6D5F" w:rsidRPr="00093453">
                <w:rPr>
                  <w:rStyle w:val="Hipercze"/>
                  <w:rFonts w:cs="Arial"/>
                  <w:bCs/>
                  <w:sz w:val="18"/>
                  <w:szCs w:val="18"/>
                </w:rPr>
                <w:t>https://ww2.epeat.net/SearchOptions.aspx?stdid=1&amp;return=searchoptions&amp;epeatcountryid=28#stat</w:t>
              </w:r>
            </w:hyperlink>
          </w:p>
          <w:p w:rsidR="004F6D5F" w:rsidRPr="00093453" w:rsidRDefault="004F6D5F" w:rsidP="004F6D5F">
            <w:pPr>
              <w:spacing w:before="120" w:after="120" w:line="240" w:lineRule="auto"/>
              <w:jc w:val="left"/>
              <w:rPr>
                <w:rFonts w:cs="Arial"/>
                <w:bCs/>
                <w:sz w:val="18"/>
                <w:szCs w:val="18"/>
              </w:rPr>
            </w:pPr>
            <w:r w:rsidRPr="00093453">
              <w:rPr>
                <w:rFonts w:cs="Arial"/>
                <w:bCs/>
                <w:sz w:val="18"/>
                <w:szCs w:val="18"/>
              </w:rPr>
              <w:t>Monitor musi się znajdować na stronie TCO:</w:t>
            </w:r>
          </w:p>
          <w:p w:rsidR="004F6D5F" w:rsidRDefault="00A025BF" w:rsidP="004F6D5F">
            <w:pPr>
              <w:spacing w:before="120" w:after="120" w:line="240" w:lineRule="auto"/>
              <w:jc w:val="left"/>
              <w:rPr>
                <w:rStyle w:val="Hipercze"/>
                <w:rFonts w:cs="Arial"/>
                <w:sz w:val="18"/>
                <w:szCs w:val="18"/>
              </w:rPr>
            </w:pPr>
            <w:hyperlink r:id="rId25" w:history="1">
              <w:r w:rsidR="004F6D5F" w:rsidRPr="00093453">
                <w:rPr>
                  <w:rStyle w:val="Hipercze"/>
                  <w:rFonts w:cs="Arial"/>
                  <w:sz w:val="18"/>
                  <w:szCs w:val="18"/>
                </w:rPr>
                <w:t>http://tcocertified.com/product-finder/</w:t>
              </w:r>
            </w:hyperlink>
          </w:p>
          <w:p w:rsidR="00A378EF" w:rsidRPr="00093453" w:rsidRDefault="00A378EF" w:rsidP="00A378EF">
            <w:pPr>
              <w:autoSpaceDE w:val="0"/>
              <w:autoSpaceDN w:val="0"/>
              <w:adjustRightInd w:val="0"/>
              <w:spacing w:after="0" w:line="240" w:lineRule="auto"/>
              <w:jc w:val="left"/>
              <w:rPr>
                <w:rFonts w:cs="Arial"/>
                <w:color w:val="0070C0"/>
                <w:sz w:val="18"/>
                <w:szCs w:val="18"/>
              </w:rPr>
            </w:pPr>
            <w:r w:rsidRPr="00A378EF">
              <w:rPr>
                <w:rFonts w:eastAsiaTheme="minorHAnsi" w:cs="Arial"/>
                <w:sz w:val="18"/>
                <w:szCs w:val="18"/>
              </w:rPr>
              <w:t>Wykonawca winien dostarczy</w:t>
            </w:r>
            <w:r w:rsidRPr="00A378EF">
              <w:rPr>
                <w:rFonts w:eastAsia="TimesNewRoman" w:cs="Arial"/>
                <w:sz w:val="18"/>
                <w:szCs w:val="18"/>
              </w:rPr>
              <w:t xml:space="preserve">ć </w:t>
            </w:r>
            <w:r>
              <w:rPr>
                <w:rFonts w:eastAsia="TimesNewRoman" w:cs="Arial"/>
                <w:sz w:val="18"/>
                <w:szCs w:val="18"/>
              </w:rPr>
              <w:t xml:space="preserve">w/w </w:t>
            </w:r>
            <w:r w:rsidRPr="00A378EF">
              <w:rPr>
                <w:rFonts w:eastAsiaTheme="minorHAnsi" w:cs="Arial"/>
                <w:sz w:val="18"/>
                <w:szCs w:val="18"/>
              </w:rPr>
              <w:t xml:space="preserve">certyfikaty </w:t>
            </w:r>
            <w:r>
              <w:rPr>
                <w:rFonts w:eastAsiaTheme="minorHAnsi" w:cs="Arial"/>
                <w:sz w:val="18"/>
                <w:szCs w:val="18"/>
              </w:rPr>
              <w:t>wraz z dostawą sprzętu.</w:t>
            </w:r>
          </w:p>
        </w:tc>
        <w:tc>
          <w:tcPr>
            <w:tcW w:w="1275"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4F6D5F" w:rsidRPr="00093453" w:rsidRDefault="004F6D5F" w:rsidP="004F6D5F">
            <w:pPr>
              <w:spacing w:before="120" w:after="120" w:line="240" w:lineRule="auto"/>
              <w:jc w:val="center"/>
              <w:rPr>
                <w:rFonts w:cs="Arial"/>
                <w:bCs/>
                <w:sz w:val="18"/>
                <w:szCs w:val="18"/>
              </w:rPr>
            </w:pPr>
          </w:p>
        </w:tc>
      </w:tr>
      <w:tr w:rsidR="00DB4230" w:rsidRPr="00093453" w:rsidTr="00DB4230">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Pr="00093453" w:rsidRDefault="00DB4230"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Pr="00093453" w:rsidRDefault="00DB4230" w:rsidP="004F6D5F">
            <w:pPr>
              <w:spacing w:before="120" w:after="120" w:line="240" w:lineRule="auto"/>
              <w:jc w:val="left"/>
              <w:rPr>
                <w:rFonts w:cs="Arial"/>
                <w:bCs/>
                <w:sz w:val="18"/>
                <w:szCs w:val="18"/>
              </w:rPr>
            </w:pPr>
            <w:r>
              <w:rPr>
                <w:rFonts w:cs="Arial"/>
                <w:bCs/>
                <w:sz w:val="18"/>
                <w:szCs w:val="18"/>
              </w:rPr>
              <w:t>Porty</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Pr="00093453" w:rsidRDefault="00DB4230" w:rsidP="004F6D5F">
            <w:pPr>
              <w:spacing w:before="120" w:after="120" w:line="240" w:lineRule="auto"/>
              <w:jc w:val="left"/>
              <w:rPr>
                <w:rFonts w:cs="Arial"/>
                <w:bCs/>
                <w:sz w:val="18"/>
                <w:szCs w:val="18"/>
              </w:rPr>
            </w:pPr>
            <w:r>
              <w:rPr>
                <w:rFonts w:cs="Arial"/>
                <w:bCs/>
                <w:sz w:val="18"/>
                <w:szCs w:val="18"/>
              </w:rPr>
              <w:t>Wewnętrzne porty w monitorze</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Pr="00093453" w:rsidRDefault="00DB4230" w:rsidP="004F6D5F">
            <w:pPr>
              <w:spacing w:before="120" w:after="120" w:line="240" w:lineRule="auto"/>
              <w:jc w:val="center"/>
              <w:rPr>
                <w:rFonts w:eastAsia="SimSun" w:cs="Arial"/>
                <w:bCs/>
                <w:color w:val="000000"/>
                <w:sz w:val="18"/>
                <w:szCs w:val="18"/>
              </w:rPr>
            </w:pPr>
            <w:r>
              <w:rPr>
                <w:rFonts w:eastAsia="SimSun" w:cs="Arial"/>
                <w:bCs/>
                <w:color w:val="000000"/>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Pr="00093453" w:rsidRDefault="00DB4230" w:rsidP="004F6D5F">
            <w:pPr>
              <w:spacing w:before="120" w:after="120" w:line="240" w:lineRule="auto"/>
              <w:jc w:val="center"/>
              <w:rPr>
                <w:rFonts w:cs="Arial"/>
                <w:bCs/>
                <w:sz w:val="18"/>
                <w:szCs w:val="18"/>
              </w:rPr>
            </w:pPr>
          </w:p>
        </w:tc>
      </w:tr>
      <w:tr w:rsidR="00DB4230" w:rsidRPr="00093453" w:rsidTr="00DB4230">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Pr="00093453" w:rsidRDefault="00DB4230" w:rsidP="004F6D5F">
            <w:pPr>
              <w:numPr>
                <w:ilvl w:val="0"/>
                <w:numId w:val="75"/>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Default="00DB4230" w:rsidP="004F6D5F">
            <w:pPr>
              <w:spacing w:before="120" w:after="120" w:line="240" w:lineRule="auto"/>
              <w:jc w:val="left"/>
              <w:rPr>
                <w:rFonts w:cs="Arial"/>
                <w:bCs/>
                <w:sz w:val="18"/>
                <w:szCs w:val="18"/>
              </w:rPr>
            </w:pPr>
            <w:r>
              <w:rPr>
                <w:rFonts w:cs="Arial"/>
                <w:bCs/>
                <w:sz w:val="18"/>
                <w:szCs w:val="18"/>
              </w:rPr>
              <w:t>PIVOT</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Default="00DB4230" w:rsidP="004F6D5F">
            <w:pPr>
              <w:spacing w:before="120" w:after="120" w:line="240" w:lineRule="auto"/>
              <w:jc w:val="left"/>
              <w:rPr>
                <w:rFonts w:cs="Arial"/>
                <w:bCs/>
                <w:sz w:val="18"/>
                <w:szCs w:val="18"/>
              </w:rPr>
            </w:pPr>
            <w:proofErr w:type="spellStart"/>
            <w:r>
              <w:rPr>
                <w:rFonts w:cs="Arial"/>
                <w:bCs/>
                <w:sz w:val="18"/>
                <w:szCs w:val="18"/>
              </w:rPr>
              <w:t>Pivot</w:t>
            </w:r>
            <w:proofErr w:type="spellEnd"/>
            <w:r>
              <w:rPr>
                <w:rFonts w:cs="Arial"/>
                <w:bCs/>
                <w:sz w:val="18"/>
                <w:szCs w:val="18"/>
              </w:rPr>
              <w:t xml:space="preserve"> monitora </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Default="00DB4230" w:rsidP="004F6D5F">
            <w:pPr>
              <w:spacing w:before="120" w:after="120" w:line="240" w:lineRule="auto"/>
              <w:jc w:val="center"/>
              <w:rPr>
                <w:rFonts w:eastAsia="SimSun" w:cs="Arial"/>
                <w:bCs/>
                <w:color w:val="000000"/>
                <w:sz w:val="18"/>
                <w:szCs w:val="18"/>
              </w:rPr>
            </w:pPr>
            <w:r>
              <w:rPr>
                <w:rFonts w:eastAsia="SimSun" w:cs="Arial"/>
                <w:bCs/>
                <w:color w:val="000000"/>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DB4230" w:rsidRPr="00093453" w:rsidRDefault="00DB4230" w:rsidP="004F6D5F">
            <w:pPr>
              <w:spacing w:before="120" w:after="120" w:line="240" w:lineRule="auto"/>
              <w:jc w:val="center"/>
              <w:rPr>
                <w:rFonts w:cs="Arial"/>
                <w:bCs/>
                <w:sz w:val="18"/>
                <w:szCs w:val="18"/>
              </w:rPr>
            </w:pPr>
          </w:p>
        </w:tc>
      </w:tr>
    </w:tbl>
    <w:p w:rsidR="004F6D5F" w:rsidRPr="00093453" w:rsidRDefault="004F6D5F" w:rsidP="004F6D5F">
      <w:pPr>
        <w:tabs>
          <w:tab w:val="left" w:pos="993"/>
        </w:tabs>
        <w:spacing w:after="120"/>
        <w:jc w:val="right"/>
        <w:rPr>
          <w:rFonts w:cs="Arial"/>
          <w:b/>
          <w:color w:val="000000"/>
          <w:sz w:val="20"/>
          <w:szCs w:val="20"/>
        </w:rPr>
      </w:pPr>
    </w:p>
    <w:p w:rsidR="00D9429C" w:rsidRDefault="00D9429C" w:rsidP="00197FB3">
      <w:pPr>
        <w:pStyle w:val="Zwykytekst"/>
        <w:spacing w:line="360" w:lineRule="auto"/>
        <w:jc w:val="both"/>
        <w:rPr>
          <w:rFonts w:ascii="Arial" w:hAnsi="Arial" w:cs="Arial"/>
          <w:b/>
          <w:u w:val="single"/>
        </w:rPr>
      </w:pPr>
    </w:p>
    <w:p w:rsidR="00197FB3" w:rsidRDefault="00197FB3" w:rsidP="00197FB3">
      <w:pPr>
        <w:pStyle w:val="Zwykytekst"/>
        <w:spacing w:line="360" w:lineRule="auto"/>
        <w:jc w:val="both"/>
        <w:rPr>
          <w:rFonts w:ascii="Arial" w:hAnsi="Arial" w:cs="Arial"/>
          <w:b/>
          <w:u w:val="single"/>
        </w:rPr>
      </w:pPr>
      <w:r w:rsidRPr="00093453">
        <w:rPr>
          <w:rFonts w:ascii="Arial" w:hAnsi="Arial" w:cs="Arial"/>
          <w:b/>
          <w:u w:val="single"/>
        </w:rPr>
        <w:t xml:space="preserve">PAKIET </w:t>
      </w:r>
      <w:r>
        <w:rPr>
          <w:rFonts w:ascii="Arial" w:hAnsi="Arial" w:cs="Arial"/>
          <w:b/>
          <w:u w:val="single"/>
        </w:rPr>
        <w:t>2</w:t>
      </w:r>
      <w:r w:rsidRPr="00093453">
        <w:rPr>
          <w:rFonts w:ascii="Arial" w:hAnsi="Arial" w:cs="Arial"/>
          <w:b/>
          <w:u w:val="single"/>
        </w:rPr>
        <w:t xml:space="preserve">: </w:t>
      </w:r>
      <w:r w:rsidRPr="00197FB3">
        <w:rPr>
          <w:rFonts w:ascii="Arial" w:hAnsi="Arial" w:cs="Arial"/>
          <w:b/>
          <w:u w:val="single"/>
        </w:rPr>
        <w:t>części, akcesoria i wyroby do komputerów</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520"/>
        <w:gridCol w:w="4271"/>
        <w:gridCol w:w="1603"/>
        <w:gridCol w:w="2977"/>
      </w:tblGrid>
      <w:tr w:rsidR="00356415" w:rsidRPr="00FE7A67" w:rsidTr="00356415">
        <w:trPr>
          <w:jc w:val="center"/>
        </w:trPr>
        <w:tc>
          <w:tcPr>
            <w:tcW w:w="686" w:type="dxa"/>
            <w:shd w:val="clear" w:color="auto" w:fill="B8CCE4"/>
            <w:vAlign w:val="center"/>
          </w:tcPr>
          <w:p w:rsidR="00356415" w:rsidRPr="00356415" w:rsidRDefault="00356415" w:rsidP="00356415">
            <w:pPr>
              <w:spacing w:after="0" w:line="240" w:lineRule="auto"/>
              <w:jc w:val="center"/>
              <w:rPr>
                <w:rFonts w:cs="Arial"/>
                <w:b/>
                <w:sz w:val="18"/>
                <w:szCs w:val="18"/>
              </w:rPr>
            </w:pPr>
            <w:r w:rsidRPr="00356415">
              <w:rPr>
                <w:rFonts w:cs="Arial"/>
                <w:b/>
                <w:sz w:val="18"/>
                <w:szCs w:val="18"/>
              </w:rPr>
              <w:t>L.p.</w:t>
            </w:r>
          </w:p>
        </w:tc>
        <w:tc>
          <w:tcPr>
            <w:tcW w:w="1520" w:type="dxa"/>
            <w:shd w:val="clear" w:color="auto" w:fill="B8CCE4"/>
            <w:vAlign w:val="center"/>
          </w:tcPr>
          <w:p w:rsidR="00356415" w:rsidRPr="00FE7A67" w:rsidRDefault="00356415" w:rsidP="00356415">
            <w:pPr>
              <w:spacing w:after="0" w:line="240" w:lineRule="auto"/>
              <w:jc w:val="center"/>
              <w:rPr>
                <w:rFonts w:cs="Arial"/>
                <w:b/>
                <w:sz w:val="18"/>
                <w:szCs w:val="18"/>
              </w:rPr>
            </w:pPr>
            <w:r>
              <w:rPr>
                <w:rFonts w:cs="Arial"/>
                <w:b/>
                <w:sz w:val="18"/>
                <w:szCs w:val="18"/>
              </w:rPr>
              <w:t>Opis</w:t>
            </w:r>
          </w:p>
        </w:tc>
        <w:tc>
          <w:tcPr>
            <w:tcW w:w="4271" w:type="dxa"/>
            <w:shd w:val="clear" w:color="auto" w:fill="B8CCE4"/>
            <w:vAlign w:val="center"/>
          </w:tcPr>
          <w:p w:rsidR="00356415" w:rsidRPr="00FE7A67" w:rsidRDefault="00356415" w:rsidP="00356415">
            <w:pPr>
              <w:spacing w:after="0" w:line="240" w:lineRule="auto"/>
              <w:jc w:val="center"/>
              <w:rPr>
                <w:rFonts w:cs="Arial"/>
                <w:b/>
                <w:spacing w:val="-3"/>
                <w:sz w:val="18"/>
                <w:szCs w:val="18"/>
              </w:rPr>
            </w:pPr>
            <w:r w:rsidRPr="00FE7A67">
              <w:rPr>
                <w:rFonts w:cs="Arial"/>
                <w:b/>
                <w:spacing w:val="-3"/>
                <w:sz w:val="18"/>
                <w:szCs w:val="18"/>
              </w:rPr>
              <w:t>Sposób określenia -</w:t>
            </w:r>
          </w:p>
          <w:p w:rsidR="00356415" w:rsidRPr="00FE7A67" w:rsidRDefault="00356415" w:rsidP="00356415">
            <w:pPr>
              <w:spacing w:after="0" w:line="240" w:lineRule="auto"/>
              <w:jc w:val="center"/>
              <w:rPr>
                <w:rFonts w:cs="Arial"/>
                <w:b/>
                <w:spacing w:val="-3"/>
                <w:sz w:val="18"/>
                <w:szCs w:val="18"/>
              </w:rPr>
            </w:pPr>
            <w:r w:rsidRPr="00FE7A67">
              <w:rPr>
                <w:rFonts w:cs="Arial"/>
                <w:b/>
                <w:spacing w:val="-3"/>
                <w:sz w:val="18"/>
                <w:szCs w:val="18"/>
              </w:rPr>
              <w:t>wymagana wartość</w:t>
            </w:r>
          </w:p>
        </w:tc>
        <w:tc>
          <w:tcPr>
            <w:tcW w:w="1603" w:type="dxa"/>
            <w:shd w:val="clear" w:color="auto" w:fill="B8CCE4"/>
            <w:vAlign w:val="center"/>
          </w:tcPr>
          <w:p w:rsidR="00356415" w:rsidRPr="004F6D5F" w:rsidRDefault="00356415" w:rsidP="00356415">
            <w:pPr>
              <w:spacing w:after="0" w:line="240" w:lineRule="auto"/>
              <w:jc w:val="center"/>
              <w:rPr>
                <w:rFonts w:cs="Arial"/>
                <w:b/>
                <w:sz w:val="18"/>
                <w:szCs w:val="18"/>
              </w:rPr>
            </w:pPr>
            <w:r w:rsidRPr="004F6D5F">
              <w:rPr>
                <w:rFonts w:cs="Arial"/>
                <w:b/>
                <w:sz w:val="18"/>
                <w:szCs w:val="18"/>
              </w:rPr>
              <w:t>Parametr</w:t>
            </w:r>
          </w:p>
          <w:p w:rsidR="00356415" w:rsidRPr="004F6D5F" w:rsidRDefault="00356415" w:rsidP="00356415">
            <w:pPr>
              <w:spacing w:after="0" w:line="240" w:lineRule="auto"/>
              <w:jc w:val="center"/>
              <w:rPr>
                <w:rFonts w:cs="Arial"/>
                <w:b/>
                <w:sz w:val="18"/>
                <w:szCs w:val="18"/>
              </w:rPr>
            </w:pPr>
            <w:r w:rsidRPr="004F6D5F">
              <w:rPr>
                <w:rFonts w:cs="Arial"/>
                <w:b/>
                <w:sz w:val="18"/>
                <w:szCs w:val="18"/>
              </w:rPr>
              <w:t>wymagany</w:t>
            </w:r>
          </w:p>
          <w:p w:rsidR="00356415" w:rsidRPr="004F6D5F" w:rsidRDefault="00356415" w:rsidP="00356415">
            <w:pPr>
              <w:spacing w:after="0" w:line="240" w:lineRule="auto"/>
              <w:jc w:val="center"/>
              <w:rPr>
                <w:rFonts w:cs="Arial"/>
                <w:b/>
                <w:sz w:val="18"/>
                <w:szCs w:val="18"/>
              </w:rPr>
            </w:pPr>
          </w:p>
        </w:tc>
        <w:tc>
          <w:tcPr>
            <w:tcW w:w="2977" w:type="dxa"/>
            <w:shd w:val="clear" w:color="auto" w:fill="B8CCE4"/>
            <w:vAlign w:val="center"/>
          </w:tcPr>
          <w:p w:rsidR="00356415" w:rsidRPr="004F6D5F" w:rsidRDefault="00356415" w:rsidP="00356415">
            <w:pPr>
              <w:spacing w:after="0" w:line="240" w:lineRule="auto"/>
              <w:jc w:val="center"/>
              <w:rPr>
                <w:rFonts w:cs="Arial"/>
                <w:b/>
                <w:sz w:val="18"/>
                <w:szCs w:val="18"/>
              </w:rPr>
            </w:pPr>
            <w:r w:rsidRPr="004F6D5F">
              <w:rPr>
                <w:rFonts w:cs="Arial"/>
                <w:b/>
                <w:sz w:val="18"/>
                <w:szCs w:val="18"/>
              </w:rPr>
              <w:t>Parametr</w:t>
            </w:r>
          </w:p>
          <w:p w:rsidR="00356415" w:rsidRPr="004F6D5F" w:rsidRDefault="00356415" w:rsidP="00356415">
            <w:pPr>
              <w:spacing w:after="0" w:line="240" w:lineRule="auto"/>
              <w:jc w:val="center"/>
              <w:rPr>
                <w:rFonts w:cs="Arial"/>
                <w:b/>
                <w:sz w:val="18"/>
                <w:szCs w:val="18"/>
              </w:rPr>
            </w:pPr>
            <w:r w:rsidRPr="004F6D5F">
              <w:rPr>
                <w:rFonts w:cs="Arial"/>
                <w:b/>
                <w:sz w:val="18"/>
                <w:szCs w:val="18"/>
              </w:rPr>
              <w:t>Oferowany</w:t>
            </w:r>
          </w:p>
          <w:p w:rsidR="00356415" w:rsidRPr="004F6D5F" w:rsidRDefault="00356415" w:rsidP="00356415">
            <w:pPr>
              <w:autoSpaceDE w:val="0"/>
              <w:autoSpaceDN w:val="0"/>
              <w:adjustRightInd w:val="0"/>
              <w:spacing w:after="0" w:line="240" w:lineRule="auto"/>
              <w:jc w:val="center"/>
              <w:rPr>
                <w:rFonts w:cs="Arial"/>
                <w:b/>
                <w:sz w:val="18"/>
                <w:szCs w:val="18"/>
              </w:rPr>
            </w:pPr>
            <w:r w:rsidRPr="004F6D5F">
              <w:rPr>
                <w:rFonts w:cs="Arial"/>
                <w:b/>
                <w:bCs/>
                <w:sz w:val="18"/>
                <w:szCs w:val="18"/>
              </w:rPr>
              <w:t>(WYPEŁNIA WYKONAWCA, wpisać wartość oferowaną wraz z podaniem nazwy producenta, typu/modelu)</w:t>
            </w:r>
          </w:p>
        </w:tc>
      </w:tr>
      <w:tr w:rsidR="00356415" w:rsidRPr="00FE7A67" w:rsidTr="00356415">
        <w:trPr>
          <w:jc w:val="center"/>
        </w:trPr>
        <w:tc>
          <w:tcPr>
            <w:tcW w:w="686" w:type="dxa"/>
            <w:vAlign w:val="center"/>
          </w:tcPr>
          <w:p w:rsidR="00356415" w:rsidRPr="00356415" w:rsidRDefault="00356415" w:rsidP="00356415">
            <w:pPr>
              <w:spacing w:after="0" w:line="240" w:lineRule="auto"/>
              <w:jc w:val="center"/>
              <w:rPr>
                <w:rFonts w:cs="Arial"/>
                <w:b/>
                <w:sz w:val="18"/>
                <w:szCs w:val="18"/>
              </w:rPr>
            </w:pPr>
            <w:r w:rsidRPr="00356415">
              <w:rPr>
                <w:rFonts w:cs="Arial"/>
                <w:b/>
                <w:sz w:val="18"/>
                <w:szCs w:val="18"/>
              </w:rPr>
              <w:t>1</w:t>
            </w:r>
          </w:p>
        </w:tc>
        <w:tc>
          <w:tcPr>
            <w:tcW w:w="1520" w:type="dxa"/>
            <w:vAlign w:val="center"/>
          </w:tcPr>
          <w:p w:rsidR="00356415" w:rsidRPr="00FE7A67" w:rsidRDefault="00356415" w:rsidP="00356415">
            <w:pPr>
              <w:spacing w:after="0" w:line="240" w:lineRule="auto"/>
              <w:jc w:val="center"/>
              <w:rPr>
                <w:rFonts w:cs="Arial"/>
                <w:b/>
                <w:sz w:val="18"/>
                <w:szCs w:val="18"/>
              </w:rPr>
            </w:pPr>
            <w:r w:rsidRPr="00FE7A67">
              <w:rPr>
                <w:rFonts w:cs="Arial"/>
                <w:b/>
                <w:sz w:val="18"/>
                <w:szCs w:val="18"/>
              </w:rPr>
              <w:t>2</w:t>
            </w:r>
          </w:p>
        </w:tc>
        <w:tc>
          <w:tcPr>
            <w:tcW w:w="4271" w:type="dxa"/>
            <w:vAlign w:val="center"/>
          </w:tcPr>
          <w:p w:rsidR="00356415" w:rsidRPr="00FE7A67" w:rsidRDefault="00356415" w:rsidP="00356415">
            <w:pPr>
              <w:spacing w:after="0" w:line="240" w:lineRule="auto"/>
              <w:jc w:val="center"/>
              <w:rPr>
                <w:rFonts w:cs="Arial"/>
                <w:b/>
                <w:spacing w:val="-3"/>
                <w:sz w:val="18"/>
                <w:szCs w:val="18"/>
              </w:rPr>
            </w:pPr>
            <w:r w:rsidRPr="00FE7A67">
              <w:rPr>
                <w:rFonts w:cs="Arial"/>
                <w:b/>
                <w:spacing w:val="-3"/>
                <w:sz w:val="18"/>
                <w:szCs w:val="18"/>
              </w:rPr>
              <w:t>3</w:t>
            </w:r>
          </w:p>
        </w:tc>
        <w:tc>
          <w:tcPr>
            <w:tcW w:w="1603" w:type="dxa"/>
          </w:tcPr>
          <w:p w:rsidR="00356415" w:rsidRPr="00FE7A67" w:rsidRDefault="00356415" w:rsidP="00356415">
            <w:pPr>
              <w:spacing w:after="0" w:line="240" w:lineRule="auto"/>
              <w:jc w:val="center"/>
              <w:rPr>
                <w:rFonts w:cs="Arial"/>
                <w:b/>
                <w:spacing w:val="-3"/>
                <w:sz w:val="18"/>
                <w:szCs w:val="18"/>
              </w:rPr>
            </w:pPr>
            <w:r>
              <w:rPr>
                <w:rFonts w:cs="Arial"/>
                <w:b/>
                <w:spacing w:val="-3"/>
                <w:sz w:val="18"/>
                <w:szCs w:val="18"/>
              </w:rPr>
              <w:t>4</w:t>
            </w:r>
          </w:p>
        </w:tc>
        <w:tc>
          <w:tcPr>
            <w:tcW w:w="2977" w:type="dxa"/>
          </w:tcPr>
          <w:p w:rsidR="00356415" w:rsidRPr="00FE7A67" w:rsidRDefault="00356415" w:rsidP="00356415">
            <w:pPr>
              <w:spacing w:after="0" w:line="240" w:lineRule="auto"/>
              <w:jc w:val="center"/>
              <w:rPr>
                <w:rFonts w:cs="Arial"/>
                <w:b/>
                <w:spacing w:val="-3"/>
                <w:sz w:val="18"/>
                <w:szCs w:val="18"/>
              </w:rPr>
            </w:pPr>
            <w:r>
              <w:rPr>
                <w:rFonts w:cs="Arial"/>
                <w:b/>
                <w:spacing w:val="-3"/>
                <w:sz w:val="18"/>
                <w:szCs w:val="18"/>
              </w:rPr>
              <w:t>5</w:t>
            </w: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Dysk twardy SSD 1</w:t>
            </w:r>
          </w:p>
        </w:tc>
        <w:tc>
          <w:tcPr>
            <w:tcW w:w="4271" w:type="dxa"/>
          </w:tcPr>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min. 240GB </w:t>
            </w:r>
          </w:p>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obudowa 2.5'' </w:t>
            </w:r>
          </w:p>
          <w:p w:rsidR="00356415" w:rsidRPr="00FE7A67" w:rsidRDefault="00356415" w:rsidP="00356415">
            <w:pPr>
              <w:spacing w:after="0" w:line="240" w:lineRule="auto"/>
              <w:jc w:val="center"/>
              <w:rPr>
                <w:rFonts w:cs="Arial"/>
                <w:sz w:val="18"/>
                <w:szCs w:val="18"/>
              </w:rPr>
            </w:pPr>
            <w:r w:rsidRPr="00FE7A67">
              <w:rPr>
                <w:rFonts w:cs="Arial"/>
                <w:sz w:val="18"/>
                <w:szCs w:val="18"/>
              </w:rPr>
              <w:t>- SATA 6Gb/s</w:t>
            </w:r>
          </w:p>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MTBF min. 1000000h </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w:t>
            </w:r>
            <w:proofErr w:type="spellStart"/>
            <w:r w:rsidRPr="00FE7A67">
              <w:rPr>
                <w:rFonts w:cs="Arial"/>
                <w:sz w:val="18"/>
                <w:szCs w:val="18"/>
              </w:rPr>
              <w:t>read</w:t>
            </w:r>
            <w:proofErr w:type="spellEnd"/>
            <w:r w:rsidRPr="00FE7A67">
              <w:rPr>
                <w:rFonts w:cs="Arial"/>
                <w:sz w:val="18"/>
                <w:szCs w:val="18"/>
              </w:rPr>
              <w:t>/</w:t>
            </w:r>
            <w:proofErr w:type="spellStart"/>
            <w:r w:rsidRPr="00FE7A67">
              <w:rPr>
                <w:rFonts w:cs="Arial"/>
                <w:sz w:val="18"/>
                <w:szCs w:val="18"/>
              </w:rPr>
              <w:t>write</w:t>
            </w:r>
            <w:proofErr w:type="spellEnd"/>
            <w:r w:rsidRPr="00FE7A67">
              <w:rPr>
                <w:rFonts w:cs="Arial"/>
                <w:sz w:val="18"/>
                <w:szCs w:val="18"/>
              </w:rPr>
              <w:t>; 560/500MB/s)</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gwarancja: min. 3 lata </w:t>
            </w:r>
          </w:p>
        </w:tc>
        <w:tc>
          <w:tcPr>
            <w:tcW w:w="1603" w:type="dxa"/>
            <w:vAlign w:val="center"/>
          </w:tcPr>
          <w:p w:rsidR="00356415" w:rsidRPr="00FE7A67" w:rsidRDefault="00356415" w:rsidP="00356415">
            <w:pPr>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Dysk twardy SSD 2</w:t>
            </w:r>
          </w:p>
        </w:tc>
        <w:tc>
          <w:tcPr>
            <w:tcW w:w="4271" w:type="dxa"/>
          </w:tcPr>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min. 500GB </w:t>
            </w:r>
          </w:p>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obudowa 2.5'' </w:t>
            </w:r>
          </w:p>
          <w:p w:rsidR="00356415" w:rsidRPr="00FE7A67" w:rsidRDefault="00356415" w:rsidP="00356415">
            <w:pPr>
              <w:spacing w:after="0" w:line="240" w:lineRule="auto"/>
              <w:jc w:val="center"/>
              <w:rPr>
                <w:rFonts w:cs="Arial"/>
                <w:sz w:val="18"/>
                <w:szCs w:val="18"/>
              </w:rPr>
            </w:pPr>
            <w:r w:rsidRPr="00FE7A67">
              <w:rPr>
                <w:rFonts w:cs="Arial"/>
                <w:sz w:val="18"/>
                <w:szCs w:val="18"/>
              </w:rPr>
              <w:t>- SATA 6Gb/s</w:t>
            </w:r>
          </w:p>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MTBF min. 1500000h </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w:t>
            </w:r>
            <w:proofErr w:type="spellStart"/>
            <w:r w:rsidRPr="00FE7A67">
              <w:rPr>
                <w:rFonts w:cs="Arial"/>
                <w:sz w:val="18"/>
                <w:szCs w:val="18"/>
              </w:rPr>
              <w:t>read</w:t>
            </w:r>
            <w:proofErr w:type="spellEnd"/>
            <w:r w:rsidRPr="00FE7A67">
              <w:rPr>
                <w:rFonts w:cs="Arial"/>
                <w:sz w:val="18"/>
                <w:szCs w:val="18"/>
              </w:rPr>
              <w:t>/</w:t>
            </w:r>
            <w:proofErr w:type="spellStart"/>
            <w:r w:rsidRPr="00FE7A67">
              <w:rPr>
                <w:rFonts w:cs="Arial"/>
                <w:sz w:val="18"/>
                <w:szCs w:val="18"/>
              </w:rPr>
              <w:t>write</w:t>
            </w:r>
            <w:proofErr w:type="spellEnd"/>
            <w:r w:rsidRPr="00FE7A67">
              <w:rPr>
                <w:rFonts w:cs="Arial"/>
                <w:sz w:val="18"/>
                <w:szCs w:val="18"/>
              </w:rPr>
              <w:t>; 550/520MB/s)</w:t>
            </w:r>
          </w:p>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gwarancja: min. 5 lat </w:t>
            </w:r>
          </w:p>
        </w:tc>
        <w:tc>
          <w:tcPr>
            <w:tcW w:w="1603" w:type="dxa"/>
            <w:vAlign w:val="center"/>
          </w:tcPr>
          <w:p w:rsidR="00356415" w:rsidRPr="00FE7A67" w:rsidRDefault="00356415" w:rsidP="00356415">
            <w:pPr>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Dysk twardy 3,5</w:t>
            </w:r>
          </w:p>
        </w:tc>
        <w:tc>
          <w:tcPr>
            <w:tcW w:w="4271" w:type="dxa"/>
          </w:tcPr>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min. 4TB </w:t>
            </w:r>
          </w:p>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obudowa 3.5'' </w:t>
            </w:r>
          </w:p>
          <w:p w:rsidR="00356415" w:rsidRPr="00FE7A67" w:rsidRDefault="00356415" w:rsidP="00356415">
            <w:pPr>
              <w:spacing w:after="0" w:line="240" w:lineRule="auto"/>
              <w:jc w:val="center"/>
              <w:rPr>
                <w:rFonts w:cs="Arial"/>
                <w:sz w:val="18"/>
                <w:szCs w:val="18"/>
              </w:rPr>
            </w:pPr>
            <w:r w:rsidRPr="00FE7A67">
              <w:rPr>
                <w:rFonts w:cs="Arial"/>
                <w:sz w:val="18"/>
                <w:szCs w:val="18"/>
              </w:rPr>
              <w:t>- do pracy w NAS</w:t>
            </w:r>
          </w:p>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MTBF min. 1000000h </w:t>
            </w:r>
          </w:p>
          <w:p w:rsidR="00356415" w:rsidRPr="00FE7A67" w:rsidRDefault="00356415" w:rsidP="00356415">
            <w:pPr>
              <w:spacing w:after="0" w:line="240" w:lineRule="auto"/>
              <w:jc w:val="center"/>
              <w:rPr>
                <w:rFonts w:cs="Arial"/>
                <w:sz w:val="18"/>
                <w:szCs w:val="18"/>
              </w:rPr>
            </w:pPr>
            <w:r w:rsidRPr="00FE7A67">
              <w:rPr>
                <w:rFonts w:cs="Arial"/>
                <w:sz w:val="18"/>
                <w:szCs w:val="18"/>
              </w:rPr>
              <w:t>- SATA 6Gb/s</w:t>
            </w:r>
          </w:p>
          <w:p w:rsidR="00356415" w:rsidRPr="00FE7A67" w:rsidRDefault="00356415" w:rsidP="00356415">
            <w:pPr>
              <w:spacing w:after="0" w:line="240" w:lineRule="auto"/>
              <w:jc w:val="center"/>
              <w:rPr>
                <w:rFonts w:cs="Arial"/>
                <w:sz w:val="18"/>
                <w:szCs w:val="18"/>
              </w:rPr>
            </w:pPr>
            <w:r w:rsidRPr="00FE7A67">
              <w:rPr>
                <w:rFonts w:cs="Arial"/>
                <w:sz w:val="18"/>
                <w:szCs w:val="18"/>
              </w:rPr>
              <w:t>- min. 64MB cache</w:t>
            </w:r>
          </w:p>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gwarancja: min. 2 lata </w:t>
            </w:r>
          </w:p>
        </w:tc>
        <w:tc>
          <w:tcPr>
            <w:tcW w:w="1603" w:type="dxa"/>
            <w:vAlign w:val="center"/>
          </w:tcPr>
          <w:p w:rsidR="00356415" w:rsidRPr="00FE7A67" w:rsidRDefault="00356415" w:rsidP="00356415">
            <w:pPr>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Mysz optyczna USB p</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ze złączem USB z rolką</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przewodowa</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gwarancja: min. 2 lata </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Mysz optyczna bp</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ze złączem USB z rolką</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bezprzewodowa</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gwarancja: min. 2 lata </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Klawiatura ze złączem USB</w:t>
            </w:r>
          </w:p>
        </w:tc>
        <w:tc>
          <w:tcPr>
            <w:tcW w:w="4271" w:type="dxa"/>
            <w:vAlign w:val="center"/>
          </w:tcPr>
          <w:p w:rsidR="00356415" w:rsidRPr="00FE7A67" w:rsidRDefault="00356415" w:rsidP="00356415">
            <w:pPr>
              <w:spacing w:after="0" w:line="240" w:lineRule="auto"/>
              <w:jc w:val="center"/>
              <w:rPr>
                <w:rFonts w:cs="Arial"/>
                <w:sz w:val="18"/>
                <w:szCs w:val="18"/>
              </w:rPr>
            </w:pPr>
            <w:r w:rsidRPr="00FE7A67">
              <w:rPr>
                <w:rFonts w:cs="Arial"/>
                <w:sz w:val="18"/>
                <w:szCs w:val="18"/>
              </w:rPr>
              <w:t>- bez klawiszy funkcyjnych obok kursorów</w:t>
            </w:r>
          </w:p>
          <w:p w:rsidR="00356415" w:rsidRPr="00FE7A67" w:rsidRDefault="00356415" w:rsidP="00356415">
            <w:pPr>
              <w:spacing w:after="0" w:line="240" w:lineRule="auto"/>
              <w:jc w:val="center"/>
              <w:rPr>
                <w:rFonts w:cs="Arial"/>
                <w:sz w:val="18"/>
                <w:szCs w:val="18"/>
              </w:rPr>
            </w:pPr>
            <w:r w:rsidRPr="00FE7A67">
              <w:rPr>
                <w:rFonts w:cs="Arial"/>
                <w:sz w:val="18"/>
                <w:szCs w:val="18"/>
              </w:rPr>
              <w:t>- standardowa wielkość klawiszy</w:t>
            </w:r>
          </w:p>
          <w:p w:rsidR="00356415" w:rsidRPr="00FE7A67" w:rsidRDefault="00356415" w:rsidP="00356415">
            <w:pPr>
              <w:spacing w:after="0" w:line="240" w:lineRule="auto"/>
              <w:jc w:val="center"/>
              <w:rPr>
                <w:rFonts w:cs="Arial"/>
                <w:sz w:val="18"/>
                <w:szCs w:val="18"/>
              </w:rPr>
            </w:pPr>
            <w:r w:rsidRPr="00FE7A67">
              <w:rPr>
                <w:rFonts w:cs="Arial"/>
                <w:sz w:val="18"/>
                <w:szCs w:val="18"/>
              </w:rPr>
              <w:t>- standardowy skok klawiszy</w:t>
            </w:r>
          </w:p>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gwarancja: min. 2 lata </w:t>
            </w:r>
          </w:p>
        </w:tc>
        <w:tc>
          <w:tcPr>
            <w:tcW w:w="1603" w:type="dxa"/>
            <w:vAlign w:val="center"/>
          </w:tcPr>
          <w:p w:rsidR="00356415" w:rsidRPr="00FE7A67" w:rsidRDefault="00356415" w:rsidP="00356415">
            <w:pPr>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 xml:space="preserve">Monitor </w:t>
            </w:r>
            <w:smartTag w:uri="urn:schemas-microsoft-com:office:smarttags" w:element="metricconverter">
              <w:smartTagPr>
                <w:attr w:name="ProductID" w:val="24”"/>
              </w:smartTagPr>
              <w:r w:rsidRPr="00FE7A67">
                <w:rPr>
                  <w:rFonts w:cs="Arial"/>
                  <w:sz w:val="18"/>
                  <w:szCs w:val="18"/>
                </w:rPr>
                <w:t>24”</w:t>
              </w:r>
            </w:smartTag>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rozdzielczość nominalna 1920x1080</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kontrast 20000000:1</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czas reakcji matrycy 5 ms </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w:t>
            </w:r>
            <w:proofErr w:type="spellStart"/>
            <w:r w:rsidRPr="00FE7A67">
              <w:rPr>
                <w:rFonts w:cs="Arial"/>
                <w:sz w:val="18"/>
                <w:szCs w:val="18"/>
              </w:rPr>
              <w:t>jasnośc</w:t>
            </w:r>
            <w:proofErr w:type="spellEnd"/>
            <w:r w:rsidRPr="00FE7A67">
              <w:rPr>
                <w:rFonts w:cs="Arial"/>
                <w:sz w:val="18"/>
                <w:szCs w:val="18"/>
              </w:rPr>
              <w:t xml:space="preserve"> 250 cd/m2</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głośniki: TAK</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złącza wejściowe min.:  D-</w:t>
            </w:r>
            <w:proofErr w:type="spellStart"/>
            <w:r w:rsidRPr="00FE7A67">
              <w:rPr>
                <w:rFonts w:cs="Arial"/>
                <w:sz w:val="18"/>
                <w:szCs w:val="18"/>
              </w:rPr>
              <w:t>sub</w:t>
            </w:r>
            <w:proofErr w:type="spellEnd"/>
            <w:r w:rsidRPr="00FE7A67">
              <w:rPr>
                <w:rFonts w:cs="Arial"/>
                <w:sz w:val="18"/>
                <w:szCs w:val="18"/>
              </w:rPr>
              <w:t>, HDMI</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Technologia podświetlenia: LED</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gwarancja: min. 3 lata</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Pamięć RAM 1</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- 8GB </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DDR3</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gwarancja: </w:t>
            </w:r>
            <w:proofErr w:type="spellStart"/>
            <w:r w:rsidRPr="00FE7A67">
              <w:rPr>
                <w:rFonts w:cs="Arial"/>
                <w:sz w:val="18"/>
                <w:szCs w:val="18"/>
              </w:rPr>
              <w:t>Lifetime</w:t>
            </w:r>
            <w:proofErr w:type="spellEnd"/>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Pamięć RAM 2</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- 4GB </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DDR4</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gwarancja: </w:t>
            </w:r>
            <w:proofErr w:type="spellStart"/>
            <w:r w:rsidRPr="00FE7A67">
              <w:rPr>
                <w:rFonts w:cs="Arial"/>
                <w:sz w:val="18"/>
                <w:szCs w:val="18"/>
              </w:rPr>
              <w:t>Lifetime</w:t>
            </w:r>
            <w:proofErr w:type="spellEnd"/>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Pamięć RAM 3</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- 8GB </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min. 2666 MHz DDR4</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- 1Rx8 1,2V</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gwarancja: </w:t>
            </w:r>
            <w:proofErr w:type="spellStart"/>
            <w:r w:rsidRPr="00FE7A67">
              <w:rPr>
                <w:rFonts w:cs="Arial"/>
                <w:sz w:val="18"/>
                <w:szCs w:val="18"/>
              </w:rPr>
              <w:t>Lifetime</w:t>
            </w:r>
            <w:proofErr w:type="spellEnd"/>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Kabel HDMI DVI</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standard </w:t>
            </w:r>
            <w:proofErr w:type="spellStart"/>
            <w:r w:rsidRPr="00FE7A67">
              <w:rPr>
                <w:rFonts w:cs="Arial"/>
                <w:sz w:val="18"/>
                <w:szCs w:val="18"/>
              </w:rPr>
              <w:t>size</w:t>
            </w:r>
            <w:proofErr w:type="spellEnd"/>
            <w:r w:rsidRPr="00FE7A67">
              <w:rPr>
                <w:rFonts w:cs="Arial"/>
                <w:sz w:val="18"/>
                <w:szCs w:val="18"/>
              </w:rPr>
              <w:t xml:space="preserve"> HDMI</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standard </w:t>
            </w:r>
            <w:proofErr w:type="spellStart"/>
            <w:r w:rsidRPr="00FE7A67">
              <w:rPr>
                <w:rFonts w:cs="Arial"/>
                <w:sz w:val="18"/>
                <w:szCs w:val="18"/>
              </w:rPr>
              <w:t>size</w:t>
            </w:r>
            <w:proofErr w:type="spellEnd"/>
            <w:r w:rsidRPr="00FE7A67">
              <w:rPr>
                <w:rFonts w:cs="Arial"/>
                <w:sz w:val="18"/>
                <w:szCs w:val="18"/>
              </w:rPr>
              <w:t xml:space="preserve"> DVI</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gwarancja: nie dotyczy</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Kabel HDMI do HDMI</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standard </w:t>
            </w:r>
            <w:proofErr w:type="spellStart"/>
            <w:r w:rsidRPr="00FE7A67">
              <w:rPr>
                <w:rFonts w:cs="Arial"/>
                <w:sz w:val="18"/>
                <w:szCs w:val="18"/>
              </w:rPr>
              <w:t>size</w:t>
            </w:r>
            <w:proofErr w:type="spellEnd"/>
            <w:r w:rsidRPr="00FE7A67">
              <w:rPr>
                <w:rFonts w:cs="Arial"/>
                <w:sz w:val="18"/>
                <w:szCs w:val="18"/>
              </w:rPr>
              <w:t xml:space="preserve"> HDMI</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M/M</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w:t>
            </w:r>
            <w:smartTag w:uri="urn:schemas-microsoft-com:office:smarttags" w:element="metricconverter">
              <w:smartTagPr>
                <w:attr w:name="ProductID" w:val="1,5 m"/>
              </w:smartTagPr>
              <w:r w:rsidRPr="00FE7A67">
                <w:rPr>
                  <w:rFonts w:cs="Arial"/>
                  <w:sz w:val="18"/>
                  <w:szCs w:val="18"/>
                </w:rPr>
                <w:t>1,5 m</w:t>
              </w:r>
            </w:smartTag>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gwarancja: nie dotyczy</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Sprężone powietrze</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min. 600 ml</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gwarancja: nie dotyczy</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Zasilacz do obudowy 1</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w:t>
            </w:r>
            <w:proofErr w:type="spellStart"/>
            <w:r w:rsidRPr="00FE7A67">
              <w:rPr>
                <w:rFonts w:cs="Arial"/>
                <w:sz w:val="18"/>
                <w:szCs w:val="18"/>
              </w:rPr>
              <w:t>min.ATX</w:t>
            </w:r>
            <w:proofErr w:type="spellEnd"/>
            <w:r w:rsidRPr="00FE7A67">
              <w:rPr>
                <w:rFonts w:cs="Arial"/>
                <w:sz w:val="18"/>
                <w:szCs w:val="18"/>
              </w:rPr>
              <w:t xml:space="preserve"> 2,3</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min. 350W</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MTBF min. 100000h</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PFC - aktywny</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- 3xSATA</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wentylator 12cm</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gwarancja: min. 2 lata</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Zasilacz do obudowy 2</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w:t>
            </w:r>
            <w:proofErr w:type="spellStart"/>
            <w:r w:rsidRPr="00FE7A67">
              <w:rPr>
                <w:rFonts w:cs="Arial"/>
                <w:sz w:val="18"/>
                <w:szCs w:val="18"/>
              </w:rPr>
              <w:t>min.ATX</w:t>
            </w:r>
            <w:proofErr w:type="spellEnd"/>
            <w:r w:rsidRPr="00FE7A67">
              <w:rPr>
                <w:rFonts w:cs="Arial"/>
                <w:sz w:val="18"/>
                <w:szCs w:val="18"/>
              </w:rPr>
              <w:t xml:space="preserve"> 2,4</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w:t>
            </w:r>
            <w:proofErr w:type="spellStart"/>
            <w:r w:rsidRPr="00FE7A67">
              <w:rPr>
                <w:rFonts w:cs="Arial"/>
                <w:sz w:val="18"/>
                <w:szCs w:val="18"/>
              </w:rPr>
              <w:t>full</w:t>
            </w:r>
            <w:proofErr w:type="spellEnd"/>
            <w:r w:rsidRPr="00FE7A67">
              <w:rPr>
                <w:rFonts w:cs="Arial"/>
                <w:sz w:val="18"/>
                <w:szCs w:val="18"/>
              </w:rPr>
              <w:t xml:space="preserve"> </w:t>
            </w:r>
            <w:proofErr w:type="spellStart"/>
            <w:r w:rsidRPr="00FE7A67">
              <w:rPr>
                <w:rFonts w:cs="Arial"/>
                <w:sz w:val="18"/>
                <w:szCs w:val="18"/>
              </w:rPr>
              <w:t>modular</w:t>
            </w:r>
            <w:proofErr w:type="spellEnd"/>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min. 750W</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MTBF min. 100000h</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PFC - aktywny</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min. 8xSATA</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min. 4xPCI-E(6+2)</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wentylator 14cm</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- 80 PLUS Gold</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gwarancja: min. 5 lat </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Kabel UTP rolka</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kategoria 6</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drut</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długość 305m </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gwarancja: nie dotyczy</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Akumulator żelowy</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- 12V</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min. 7Ah</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gwarancja: min. 2 lata</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przejściówka DP-VGA</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standard </w:t>
            </w:r>
            <w:proofErr w:type="spellStart"/>
            <w:r w:rsidRPr="00FE7A67">
              <w:rPr>
                <w:rFonts w:cs="Arial"/>
                <w:sz w:val="18"/>
                <w:szCs w:val="18"/>
              </w:rPr>
              <w:t>size</w:t>
            </w:r>
            <w:proofErr w:type="spellEnd"/>
            <w:r w:rsidRPr="00FE7A67">
              <w:rPr>
                <w:rFonts w:cs="Arial"/>
                <w:sz w:val="18"/>
                <w:szCs w:val="18"/>
              </w:rPr>
              <w:t xml:space="preserve"> DP</w:t>
            </w:r>
          </w:p>
          <w:p w:rsidR="00356415" w:rsidRPr="00FE7A67" w:rsidRDefault="00356415" w:rsidP="00356415">
            <w:pPr>
              <w:widowControl w:val="0"/>
              <w:spacing w:after="0" w:line="240" w:lineRule="auto"/>
              <w:jc w:val="center"/>
              <w:rPr>
                <w:rFonts w:cs="Arial"/>
                <w:color w:val="000000"/>
                <w:sz w:val="18"/>
                <w:szCs w:val="18"/>
              </w:rPr>
            </w:pPr>
            <w:r w:rsidRPr="00FE7A67">
              <w:rPr>
                <w:rFonts w:cs="Arial"/>
                <w:sz w:val="18"/>
                <w:szCs w:val="18"/>
              </w:rPr>
              <w:t>- gwarancja: nie dotyczy</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przejściówka HDMI-VGA</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standard </w:t>
            </w:r>
            <w:proofErr w:type="spellStart"/>
            <w:r w:rsidRPr="00FE7A67">
              <w:rPr>
                <w:rFonts w:cs="Arial"/>
                <w:sz w:val="18"/>
                <w:szCs w:val="18"/>
              </w:rPr>
              <w:t>size</w:t>
            </w:r>
            <w:proofErr w:type="spellEnd"/>
            <w:r w:rsidRPr="00FE7A67">
              <w:rPr>
                <w:rFonts w:cs="Arial"/>
                <w:sz w:val="18"/>
                <w:szCs w:val="18"/>
              </w:rPr>
              <w:t xml:space="preserve"> HDMI (M)</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VGA (F)</w:t>
            </w:r>
          </w:p>
          <w:p w:rsidR="00356415" w:rsidRPr="00FE7A67" w:rsidRDefault="00356415" w:rsidP="00356415">
            <w:pPr>
              <w:widowControl w:val="0"/>
              <w:spacing w:after="0" w:line="240" w:lineRule="auto"/>
              <w:jc w:val="center"/>
              <w:rPr>
                <w:rFonts w:cs="Arial"/>
                <w:color w:val="000000"/>
                <w:sz w:val="18"/>
                <w:szCs w:val="18"/>
              </w:rPr>
            </w:pPr>
            <w:r w:rsidRPr="00FE7A67">
              <w:rPr>
                <w:rFonts w:cs="Arial"/>
                <w:sz w:val="18"/>
                <w:szCs w:val="18"/>
              </w:rPr>
              <w:t>- gwarancja: nie dotyczy</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zestaw klawiatura i mysz</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typ: Bezprzewodowa radiowa</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(Wireless Desktop MK270, US)</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układ klawiatury: US</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-min. 8 klawiszy skrótów</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odporna na zalanie</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gwarancja: min. 2 lata</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Przedłużacz USB 3.0</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długość minimum 1,5m</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gwarancja: nie dotyczy</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Karta UPS</w:t>
            </w:r>
          </w:p>
        </w:tc>
        <w:tc>
          <w:tcPr>
            <w:tcW w:w="4271" w:type="dxa"/>
            <w:vAlign w:val="center"/>
          </w:tcPr>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karta rozszerzenia zgodna z </w:t>
            </w:r>
            <w:proofErr w:type="spellStart"/>
            <w:r w:rsidRPr="00FE7A67">
              <w:rPr>
                <w:rFonts w:cs="Arial"/>
                <w:sz w:val="18"/>
                <w:szCs w:val="18"/>
              </w:rPr>
              <w:t>UPS’a</w:t>
            </w:r>
            <w:proofErr w:type="spellEnd"/>
            <w:r w:rsidRPr="00FE7A67">
              <w:rPr>
                <w:rFonts w:cs="Arial"/>
                <w:sz w:val="18"/>
                <w:szCs w:val="18"/>
              </w:rPr>
              <w:t xml:space="preserve"> Eaton 9155</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umożliwiająca podłączenie </w:t>
            </w:r>
            <w:proofErr w:type="spellStart"/>
            <w:r w:rsidRPr="00FE7A67">
              <w:rPr>
                <w:rFonts w:cs="Arial"/>
                <w:sz w:val="18"/>
                <w:szCs w:val="18"/>
              </w:rPr>
              <w:t>UPSa</w:t>
            </w:r>
            <w:proofErr w:type="spellEnd"/>
            <w:r w:rsidRPr="00FE7A67">
              <w:rPr>
                <w:rFonts w:cs="Arial"/>
                <w:sz w:val="18"/>
                <w:szCs w:val="18"/>
              </w:rPr>
              <w:t xml:space="preserve"> bezpośrednio do sieci Ethernet i do Internetu</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pozwalająca na zarządzanie </w:t>
            </w:r>
            <w:proofErr w:type="spellStart"/>
            <w:r w:rsidRPr="00FE7A67">
              <w:rPr>
                <w:rFonts w:cs="Arial"/>
                <w:sz w:val="18"/>
                <w:szCs w:val="18"/>
              </w:rPr>
              <w:t>UPSem</w:t>
            </w:r>
            <w:proofErr w:type="spellEnd"/>
            <w:r w:rsidRPr="00FE7A67">
              <w:rPr>
                <w:rFonts w:cs="Arial"/>
                <w:sz w:val="18"/>
                <w:szCs w:val="18"/>
              </w:rPr>
              <w:t xml:space="preserve"> poprzez przeglądarkę internetową</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kompatybilna z protokołami http, SNMP, SMTP, WAP, telnet</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wyposażona w min. 3 portowy hub (3xRJ45) - umożliwia podłączenie 3 komputerów lub urządzeń sieciowych</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Przełącznik 1</w:t>
            </w:r>
          </w:p>
        </w:tc>
        <w:tc>
          <w:tcPr>
            <w:tcW w:w="4271" w:type="dxa"/>
            <w:vAlign w:val="center"/>
          </w:tcPr>
          <w:p w:rsidR="00356415" w:rsidRPr="00FE7A67" w:rsidRDefault="00356415" w:rsidP="00356415">
            <w:pPr>
              <w:spacing w:after="0" w:line="240" w:lineRule="auto"/>
              <w:rPr>
                <w:rFonts w:cs="Arial"/>
                <w:sz w:val="18"/>
                <w:szCs w:val="18"/>
              </w:rPr>
            </w:pPr>
            <w:r w:rsidRPr="00FE7A67">
              <w:rPr>
                <w:rFonts w:cs="Arial"/>
                <w:sz w:val="18"/>
                <w:szCs w:val="18"/>
              </w:rPr>
              <w:t>Charakterystyka sprzętowa</w:t>
            </w:r>
          </w:p>
          <w:p w:rsidR="00356415" w:rsidRPr="00FE7A67" w:rsidRDefault="00356415" w:rsidP="00356415">
            <w:pPr>
              <w:spacing w:after="0" w:line="240" w:lineRule="auto"/>
              <w:rPr>
                <w:rFonts w:cs="Arial"/>
                <w:sz w:val="18"/>
                <w:szCs w:val="18"/>
              </w:rPr>
            </w:pPr>
            <w:r w:rsidRPr="00FE7A67">
              <w:rPr>
                <w:rFonts w:cs="Arial"/>
                <w:sz w:val="18"/>
                <w:szCs w:val="18"/>
              </w:rPr>
              <w:t>Porty 1000Base-T (IEEE 802.3/802.3u/802.3ab) - liczba portów co najmniej 48.</w:t>
            </w:r>
          </w:p>
          <w:p w:rsidR="00356415" w:rsidRPr="00FE7A67" w:rsidRDefault="00356415" w:rsidP="00356415">
            <w:pPr>
              <w:spacing w:after="0" w:line="240" w:lineRule="auto"/>
              <w:rPr>
                <w:rFonts w:cs="Arial"/>
                <w:sz w:val="18"/>
                <w:szCs w:val="18"/>
              </w:rPr>
            </w:pPr>
            <w:r w:rsidRPr="00FE7A67">
              <w:rPr>
                <w:rFonts w:cs="Arial"/>
                <w:sz w:val="18"/>
                <w:szCs w:val="18"/>
              </w:rPr>
              <w:t>Porty na moduły światłowodowe SFP (IEEE 802.3z) z możliwością instalacji modułów 1000Base-SX/LX/LH/ZX - liczba portów co najmniej 4. Dopuszcza się, aby porty SFP były dzielone z portami 1000Base-T.</w:t>
            </w:r>
          </w:p>
          <w:p w:rsidR="00356415" w:rsidRPr="00FE7A67" w:rsidRDefault="00356415" w:rsidP="00356415">
            <w:pPr>
              <w:spacing w:after="0" w:line="240" w:lineRule="auto"/>
              <w:rPr>
                <w:rFonts w:cs="Arial"/>
                <w:sz w:val="18"/>
                <w:szCs w:val="18"/>
              </w:rPr>
            </w:pPr>
            <w:r w:rsidRPr="00FE7A67">
              <w:rPr>
                <w:rFonts w:cs="Arial"/>
                <w:sz w:val="18"/>
                <w:szCs w:val="18"/>
              </w:rPr>
              <w:t xml:space="preserve">Porty muszą wspierać standard 802.3x </w:t>
            </w:r>
            <w:proofErr w:type="spellStart"/>
            <w:r w:rsidRPr="00FE7A67">
              <w:rPr>
                <w:rFonts w:cs="Arial"/>
                <w:sz w:val="18"/>
                <w:szCs w:val="18"/>
              </w:rPr>
              <w:t>Flow</w:t>
            </w:r>
            <w:proofErr w:type="spellEnd"/>
            <w:r w:rsidRPr="00FE7A67">
              <w:rPr>
                <w:rFonts w:cs="Arial"/>
                <w:sz w:val="18"/>
                <w:szCs w:val="18"/>
              </w:rPr>
              <w:t xml:space="preserve"> Control dla trybu Full-Duplex oraz </w:t>
            </w:r>
            <w:proofErr w:type="spellStart"/>
            <w:r w:rsidRPr="00FE7A67">
              <w:rPr>
                <w:rFonts w:cs="Arial"/>
                <w:sz w:val="18"/>
                <w:szCs w:val="18"/>
              </w:rPr>
              <w:t>Back</w:t>
            </w:r>
            <w:proofErr w:type="spellEnd"/>
            <w:r w:rsidRPr="00FE7A67">
              <w:rPr>
                <w:rFonts w:cs="Arial"/>
                <w:sz w:val="18"/>
                <w:szCs w:val="18"/>
              </w:rPr>
              <w:t xml:space="preserve"> </w:t>
            </w:r>
            <w:proofErr w:type="spellStart"/>
            <w:r w:rsidRPr="00FE7A67">
              <w:rPr>
                <w:rFonts w:cs="Arial"/>
                <w:sz w:val="18"/>
                <w:szCs w:val="18"/>
              </w:rPr>
              <w:t>Pressure</w:t>
            </w:r>
            <w:proofErr w:type="spellEnd"/>
            <w:r w:rsidRPr="00FE7A67">
              <w:rPr>
                <w:rFonts w:cs="Arial"/>
                <w:sz w:val="18"/>
                <w:szCs w:val="18"/>
              </w:rPr>
              <w:t xml:space="preserve"> dla trybu Half-Duplex i automatyczne </w:t>
            </w:r>
            <w:proofErr w:type="spellStart"/>
            <w:r w:rsidRPr="00FE7A67">
              <w:rPr>
                <w:rFonts w:cs="Arial"/>
                <w:sz w:val="18"/>
                <w:szCs w:val="18"/>
              </w:rPr>
              <w:t>krosowanie</w:t>
            </w:r>
            <w:proofErr w:type="spellEnd"/>
            <w:r w:rsidRPr="00FE7A67">
              <w:rPr>
                <w:rFonts w:cs="Arial"/>
                <w:sz w:val="18"/>
                <w:szCs w:val="18"/>
              </w:rPr>
              <w:t xml:space="preserve"> (Auto MDI/MDI-X).</w:t>
            </w:r>
          </w:p>
          <w:p w:rsidR="00356415" w:rsidRPr="00FE7A67" w:rsidRDefault="00356415" w:rsidP="00356415">
            <w:pPr>
              <w:spacing w:after="0" w:line="240" w:lineRule="auto"/>
              <w:rPr>
                <w:rFonts w:cs="Arial"/>
                <w:sz w:val="18"/>
                <w:szCs w:val="18"/>
              </w:rPr>
            </w:pPr>
            <w:r w:rsidRPr="00FE7A67">
              <w:rPr>
                <w:rFonts w:cs="Arial"/>
                <w:sz w:val="18"/>
                <w:szCs w:val="18"/>
              </w:rPr>
              <w:t xml:space="preserve">Musi istnieć możliwość zmiany prędkości i dupleksu każdego portu i wyłączenia trybu </w:t>
            </w:r>
            <w:proofErr w:type="spellStart"/>
            <w:r w:rsidRPr="00FE7A67">
              <w:rPr>
                <w:rFonts w:cs="Arial"/>
                <w:sz w:val="18"/>
                <w:szCs w:val="18"/>
              </w:rPr>
              <w:t>FlowControl</w:t>
            </w:r>
            <w:proofErr w:type="spellEnd"/>
            <w:r w:rsidRPr="00FE7A67">
              <w:rPr>
                <w:rFonts w:cs="Arial"/>
                <w:sz w:val="18"/>
                <w:szCs w:val="18"/>
              </w:rPr>
              <w:t xml:space="preserve"> dla każdego portu.</w:t>
            </w:r>
          </w:p>
          <w:p w:rsidR="00356415" w:rsidRPr="00FE7A67" w:rsidRDefault="00356415" w:rsidP="00356415">
            <w:pPr>
              <w:spacing w:after="0" w:line="240" w:lineRule="auto"/>
              <w:rPr>
                <w:rFonts w:cs="Arial"/>
                <w:sz w:val="18"/>
                <w:szCs w:val="18"/>
              </w:rPr>
            </w:pPr>
            <w:r w:rsidRPr="00FE7A67">
              <w:rPr>
                <w:rFonts w:cs="Arial"/>
                <w:sz w:val="18"/>
                <w:szCs w:val="18"/>
              </w:rPr>
              <w:t>Urządzenie powinno obsługiwać moduły SFP 1000Base-SX/LX/LH/ZX (IEEE 802.3z) oraz SFP 100Base-FX (IEEE 802.3u); SFP 1000Base-T (IEEE 802.3ab) oraz SFP 100Base-TX (IEEE 802.3u).</w:t>
            </w:r>
          </w:p>
          <w:p w:rsidR="00356415" w:rsidRPr="00FE7A67" w:rsidRDefault="00356415" w:rsidP="00356415">
            <w:pPr>
              <w:spacing w:after="0" w:line="240" w:lineRule="auto"/>
              <w:rPr>
                <w:rFonts w:cs="Arial"/>
                <w:sz w:val="18"/>
                <w:szCs w:val="18"/>
              </w:rPr>
            </w:pPr>
            <w:r w:rsidRPr="00FE7A67">
              <w:rPr>
                <w:rFonts w:cs="Arial"/>
                <w:sz w:val="18"/>
                <w:szCs w:val="18"/>
              </w:rPr>
              <w:t>Sprzęt powinien być wyposażony w konsolę szeregową w standardzie RS-232 w celu umożliwienia zarządzania lokalnego.</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łączenie w stosy o wielkości co najmniej 6 jednostek. Stos powinien być wyposażony w funkcjonalność zapewniającą, że w przypadku awarii głównego przełącznika stosu, praca stosu nie zostanie zakłócona, w szczególności nie nastąpi ponowne uruchomienie stosu. Protokół </w:t>
            </w:r>
            <w:proofErr w:type="spellStart"/>
            <w:r w:rsidRPr="00FE7A67">
              <w:rPr>
                <w:rFonts w:cs="Arial"/>
                <w:sz w:val="18"/>
                <w:szCs w:val="18"/>
              </w:rPr>
              <w:t>stackujący</w:t>
            </w:r>
            <w:proofErr w:type="spellEnd"/>
            <w:r w:rsidRPr="00FE7A67">
              <w:rPr>
                <w:rFonts w:cs="Arial"/>
                <w:sz w:val="18"/>
                <w:szCs w:val="18"/>
              </w:rPr>
              <w:t xml:space="preserve"> powinien, w przypadku pracy w topologii pierścienia, zapewniać przesyłanie ruchu pomiędzy przełącznikami krótszą drogą. Przepustowość magistrali stosu powinna wynosić co najmniej 40 </w:t>
            </w:r>
            <w:proofErr w:type="spellStart"/>
            <w:r w:rsidRPr="00FE7A67">
              <w:rPr>
                <w:rFonts w:cs="Arial"/>
                <w:sz w:val="18"/>
                <w:szCs w:val="18"/>
              </w:rPr>
              <w:t>Gb</w:t>
            </w:r>
            <w:proofErr w:type="spellEnd"/>
            <w:r w:rsidRPr="00FE7A67">
              <w:rPr>
                <w:rFonts w:cs="Arial"/>
                <w:sz w:val="18"/>
                <w:szCs w:val="18"/>
              </w:rPr>
              <w:t>/s. Stos powinien umożliwiać agregację połączeń oraz kopiowanie ruchu przy użyciu dowolnych portów w stosie.</w:t>
            </w:r>
          </w:p>
          <w:p w:rsidR="00356415" w:rsidRPr="00FE7A67" w:rsidRDefault="00356415" w:rsidP="00356415">
            <w:pPr>
              <w:spacing w:after="0" w:line="240" w:lineRule="auto"/>
              <w:rPr>
                <w:rFonts w:cs="Arial"/>
                <w:sz w:val="18"/>
                <w:szCs w:val="18"/>
              </w:rPr>
            </w:pPr>
            <w:r w:rsidRPr="00FE7A67">
              <w:rPr>
                <w:rFonts w:cs="Arial"/>
                <w:sz w:val="18"/>
                <w:szCs w:val="18"/>
              </w:rPr>
              <w:t>Musi istnieć możliwość użycia dodatkowego zasilacza nadmiarowego.</w:t>
            </w:r>
          </w:p>
          <w:p w:rsidR="00356415" w:rsidRPr="00FE7A67" w:rsidRDefault="00356415" w:rsidP="00356415">
            <w:pPr>
              <w:spacing w:after="0" w:line="240" w:lineRule="auto"/>
              <w:rPr>
                <w:rFonts w:cs="Arial"/>
                <w:sz w:val="18"/>
                <w:szCs w:val="18"/>
              </w:rPr>
            </w:pPr>
            <w:r w:rsidRPr="00FE7A67">
              <w:rPr>
                <w:rFonts w:cs="Arial"/>
                <w:sz w:val="18"/>
                <w:szCs w:val="18"/>
              </w:rPr>
              <w:t xml:space="preserve">Magistrala przełączająca powinna posiadać wydajność nie mniejszą, niż 136 </w:t>
            </w:r>
            <w:proofErr w:type="spellStart"/>
            <w:r w:rsidRPr="00FE7A67">
              <w:rPr>
                <w:rFonts w:cs="Arial"/>
                <w:sz w:val="18"/>
                <w:szCs w:val="18"/>
              </w:rPr>
              <w:t>Gb</w:t>
            </w:r>
            <w:proofErr w:type="spellEnd"/>
            <w:r w:rsidRPr="00FE7A67">
              <w:rPr>
                <w:rFonts w:cs="Arial"/>
                <w:sz w:val="18"/>
                <w:szCs w:val="18"/>
              </w:rPr>
              <w:t xml:space="preserve">/s. Wydajność przełączania dla pakietów 64B powinna wynosić nie mniej niż 101 </w:t>
            </w:r>
            <w:proofErr w:type="spellStart"/>
            <w:r w:rsidRPr="00FE7A67">
              <w:rPr>
                <w:rFonts w:cs="Arial"/>
                <w:sz w:val="18"/>
                <w:szCs w:val="18"/>
              </w:rPr>
              <w:t>Mp</w:t>
            </w:r>
            <w:proofErr w:type="spellEnd"/>
            <w:r w:rsidRPr="00FE7A67">
              <w:rPr>
                <w:rFonts w:cs="Arial"/>
                <w:sz w:val="18"/>
                <w:szCs w:val="18"/>
              </w:rPr>
              <w:t>/s.</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musi posiadać architekturę nieblokującą (zapewniać przełączanie </w:t>
            </w:r>
            <w:proofErr w:type="spellStart"/>
            <w:r w:rsidRPr="00FE7A67">
              <w:rPr>
                <w:rFonts w:cs="Arial"/>
                <w:sz w:val="18"/>
                <w:szCs w:val="18"/>
              </w:rPr>
              <w:t>wire-speed</w:t>
            </w:r>
            <w:proofErr w:type="spellEnd"/>
            <w:r w:rsidRPr="00FE7A67">
              <w:rPr>
                <w:rFonts w:cs="Arial"/>
                <w:sz w:val="18"/>
                <w:szCs w:val="18"/>
              </w:rPr>
              <w:t xml:space="preserve"> - z pełną prędkością na wszystkich portach w maksymalnej konfiguracji przełącznika).</w:t>
            </w:r>
          </w:p>
          <w:p w:rsidR="00356415" w:rsidRPr="00FE7A67" w:rsidRDefault="00356415" w:rsidP="00356415">
            <w:pPr>
              <w:spacing w:after="0" w:line="240" w:lineRule="auto"/>
              <w:rPr>
                <w:rFonts w:cs="Arial"/>
                <w:sz w:val="18"/>
                <w:szCs w:val="18"/>
              </w:rPr>
            </w:pPr>
            <w:r w:rsidRPr="00FE7A67">
              <w:rPr>
                <w:rFonts w:cs="Arial"/>
                <w:sz w:val="18"/>
                <w:szCs w:val="18"/>
              </w:rPr>
              <w:t>Pojemność tablicy MAC powinna wynosić nie mniej, niż 16K adresów MAC. Powinna też istnieć możliwość wprowadzenia co najmniej 250 wpisów statycznych.</w:t>
            </w:r>
          </w:p>
          <w:p w:rsidR="00356415" w:rsidRPr="00FE7A67" w:rsidRDefault="00356415" w:rsidP="00356415">
            <w:pPr>
              <w:spacing w:after="0" w:line="240" w:lineRule="auto"/>
              <w:rPr>
                <w:rFonts w:cs="Arial"/>
                <w:sz w:val="18"/>
                <w:szCs w:val="18"/>
              </w:rPr>
            </w:pPr>
            <w:r w:rsidRPr="00FE7A67">
              <w:rPr>
                <w:rFonts w:cs="Arial"/>
                <w:sz w:val="18"/>
                <w:szCs w:val="18"/>
              </w:rPr>
              <w:t>Pamięć RAM dostępna dla przełącznika powinna wynosić nie mniej, niż 128 MB. Pamięć Flash - nie mniej niż 32 MB.</w:t>
            </w:r>
          </w:p>
          <w:p w:rsidR="00356415" w:rsidRPr="00FE7A67" w:rsidRDefault="00356415" w:rsidP="00356415">
            <w:pPr>
              <w:spacing w:after="0" w:line="240" w:lineRule="auto"/>
              <w:rPr>
                <w:rFonts w:cs="Arial"/>
                <w:sz w:val="18"/>
                <w:szCs w:val="18"/>
              </w:rPr>
            </w:pPr>
            <w:r w:rsidRPr="00FE7A67">
              <w:rPr>
                <w:rFonts w:cs="Arial"/>
                <w:sz w:val="18"/>
                <w:szCs w:val="18"/>
              </w:rPr>
              <w:t>Urządzenie powinno być wyposażone w dodatkowy slot dla karty SD. Powinna istnieć możliwość obsadzenia karty o pojemności co najmniej 32 GB.</w:t>
            </w:r>
          </w:p>
          <w:p w:rsidR="00356415" w:rsidRPr="00FE7A67" w:rsidRDefault="00356415" w:rsidP="00356415">
            <w:pPr>
              <w:spacing w:after="0" w:line="240" w:lineRule="auto"/>
              <w:rPr>
                <w:rFonts w:cs="Arial"/>
                <w:sz w:val="18"/>
                <w:szCs w:val="18"/>
              </w:rPr>
            </w:pPr>
            <w:r w:rsidRPr="00FE7A67">
              <w:rPr>
                <w:rFonts w:cs="Arial"/>
                <w:sz w:val="18"/>
                <w:szCs w:val="18"/>
              </w:rPr>
              <w:t>Urządzenie powinno obsługiwać ramki typu Jumbo o rozmiarze co najmniej 13310 B.</w:t>
            </w:r>
          </w:p>
          <w:p w:rsidR="00356415" w:rsidRPr="00FE7A67" w:rsidRDefault="00356415" w:rsidP="00356415">
            <w:pPr>
              <w:spacing w:after="0" w:line="240" w:lineRule="auto"/>
              <w:rPr>
                <w:rFonts w:cs="Arial"/>
                <w:sz w:val="18"/>
                <w:szCs w:val="18"/>
              </w:rPr>
            </w:pPr>
            <w:r w:rsidRPr="00FE7A67">
              <w:rPr>
                <w:rFonts w:cs="Arial"/>
                <w:sz w:val="18"/>
                <w:szCs w:val="18"/>
              </w:rPr>
              <w:t>Bufor pamięci zarezerwowanej na przetwarzane pakiety powinien wynosić nie mniej, niż 2 MB.</w:t>
            </w:r>
          </w:p>
          <w:p w:rsidR="00356415" w:rsidRPr="00FE7A67" w:rsidRDefault="00356415" w:rsidP="00356415">
            <w:pPr>
              <w:spacing w:after="0" w:line="240" w:lineRule="auto"/>
              <w:rPr>
                <w:rFonts w:cs="Arial"/>
                <w:sz w:val="18"/>
                <w:szCs w:val="18"/>
              </w:rPr>
            </w:pPr>
            <w:r w:rsidRPr="00FE7A67">
              <w:rPr>
                <w:rFonts w:cs="Arial"/>
                <w:sz w:val="18"/>
                <w:szCs w:val="18"/>
              </w:rPr>
              <w:t xml:space="preserve">Maksymalna temperatura pracy dla urządzenia nie powinna być mniejsza, niż </w:t>
            </w:r>
            <w:smartTag w:uri="urn:schemas-microsoft-com:office:smarttags" w:element="metricconverter">
              <w:smartTagPr>
                <w:attr w:name="ProductID" w:val="48 stopni Celsjusza"/>
              </w:smartTagPr>
              <w:r w:rsidRPr="00FE7A67">
                <w:rPr>
                  <w:rFonts w:cs="Arial"/>
                  <w:sz w:val="18"/>
                  <w:szCs w:val="18"/>
                </w:rPr>
                <w:t>48 stopni Celsjusza</w:t>
              </w:r>
            </w:smartTag>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Urządzenie powinno charakteryzować się średnim czasem pomiędzy awariami wynoszącym co najmniej 290000 godzin.</w:t>
            </w:r>
          </w:p>
          <w:p w:rsidR="00356415" w:rsidRPr="00FE7A67" w:rsidRDefault="00356415" w:rsidP="00356415">
            <w:pPr>
              <w:spacing w:after="0" w:line="240" w:lineRule="auto"/>
              <w:rPr>
                <w:rFonts w:cs="Arial"/>
                <w:sz w:val="18"/>
                <w:szCs w:val="18"/>
              </w:rPr>
            </w:pPr>
            <w:r w:rsidRPr="00FE7A67">
              <w:rPr>
                <w:rFonts w:cs="Arial"/>
                <w:sz w:val="18"/>
                <w:szCs w:val="18"/>
              </w:rPr>
              <w:t>Funkcjonalności warstwy 2</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posiadać funkcjonalność IGMP </w:t>
            </w:r>
            <w:proofErr w:type="spellStart"/>
            <w:r w:rsidRPr="00FE7A67">
              <w:rPr>
                <w:rFonts w:cs="Arial"/>
                <w:sz w:val="18"/>
                <w:szCs w:val="18"/>
              </w:rPr>
              <w:t>Snooping</w:t>
            </w:r>
            <w:proofErr w:type="spellEnd"/>
            <w:r w:rsidRPr="00FE7A67">
              <w:rPr>
                <w:rFonts w:cs="Arial"/>
                <w:sz w:val="18"/>
                <w:szCs w:val="18"/>
              </w:rPr>
              <w:t xml:space="preserve"> w wersji co najmniej 3 oraz obsługiwać nie mniej, niż 1020 grup </w:t>
            </w:r>
            <w:proofErr w:type="spellStart"/>
            <w:r w:rsidRPr="00FE7A67">
              <w:rPr>
                <w:rFonts w:cs="Arial"/>
                <w:sz w:val="18"/>
                <w:szCs w:val="18"/>
              </w:rPr>
              <w:t>multicast</w:t>
            </w:r>
            <w:proofErr w:type="spellEnd"/>
            <w:r w:rsidRPr="00FE7A67">
              <w:rPr>
                <w:rFonts w:cs="Arial"/>
                <w:sz w:val="18"/>
                <w:szCs w:val="18"/>
              </w:rPr>
              <w:t xml:space="preserve"> w tym możliwość utworzenia co najmniej 128 grup statycznych.</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posiadać także funkcjonalność MLD </w:t>
            </w:r>
            <w:proofErr w:type="spellStart"/>
            <w:r w:rsidRPr="00FE7A67">
              <w:rPr>
                <w:rFonts w:cs="Arial"/>
                <w:sz w:val="18"/>
                <w:szCs w:val="18"/>
              </w:rPr>
              <w:t>Snooping</w:t>
            </w:r>
            <w:proofErr w:type="spellEnd"/>
            <w:r w:rsidRPr="00FE7A67">
              <w:rPr>
                <w:rFonts w:cs="Arial"/>
                <w:sz w:val="18"/>
                <w:szCs w:val="18"/>
              </w:rPr>
              <w:t xml:space="preserve"> w wersji co najmniej 2 oraz obsługiwać nie mniej, niż 1020 grup </w:t>
            </w:r>
            <w:proofErr w:type="spellStart"/>
            <w:r w:rsidRPr="00FE7A67">
              <w:rPr>
                <w:rFonts w:cs="Arial"/>
                <w:sz w:val="18"/>
                <w:szCs w:val="18"/>
              </w:rPr>
              <w:t>multicast</w:t>
            </w:r>
            <w:proofErr w:type="spellEnd"/>
            <w:r w:rsidRPr="00FE7A67">
              <w:rPr>
                <w:rFonts w:cs="Arial"/>
                <w:sz w:val="18"/>
                <w:szCs w:val="18"/>
              </w:rPr>
              <w:t xml:space="preserve"> w tym możliwość utworzenia co najmniej 128 grup statycznych.</w:t>
            </w:r>
          </w:p>
          <w:p w:rsidR="00356415" w:rsidRPr="00FE7A67" w:rsidRDefault="00356415" w:rsidP="00356415">
            <w:pPr>
              <w:spacing w:after="0" w:line="240" w:lineRule="auto"/>
              <w:rPr>
                <w:rFonts w:cs="Arial"/>
                <w:sz w:val="18"/>
                <w:szCs w:val="18"/>
              </w:rPr>
            </w:pPr>
            <w:r w:rsidRPr="00FE7A67">
              <w:rPr>
                <w:rFonts w:cs="Arial"/>
                <w:sz w:val="18"/>
                <w:szCs w:val="18"/>
              </w:rPr>
              <w:t>Powinna istnieć możliwość uwierzytelnienia klienta przed dostarczeniem mu strumienia Multicast.</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konfigurację filtrów dla protokołu IGMP ograniczających adresy IPv4 grup </w:t>
            </w:r>
            <w:proofErr w:type="spellStart"/>
            <w:r w:rsidRPr="00FE7A67">
              <w:rPr>
                <w:rFonts w:cs="Arial"/>
                <w:sz w:val="18"/>
                <w:szCs w:val="18"/>
              </w:rPr>
              <w:t>multicast</w:t>
            </w:r>
            <w:proofErr w:type="spellEnd"/>
            <w:r w:rsidRPr="00FE7A67">
              <w:rPr>
                <w:rFonts w:cs="Arial"/>
                <w:sz w:val="18"/>
                <w:szCs w:val="18"/>
              </w:rPr>
              <w:t xml:space="preserve"> do których poszczególni klienci mogą się przyłączać.</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również konfigurację filtrów dla protokołu MLD ograniczających adresy grup IPv6 </w:t>
            </w:r>
            <w:proofErr w:type="spellStart"/>
            <w:r w:rsidRPr="00FE7A67">
              <w:rPr>
                <w:rFonts w:cs="Arial"/>
                <w:sz w:val="18"/>
                <w:szCs w:val="18"/>
              </w:rPr>
              <w:t>multicast</w:t>
            </w:r>
            <w:proofErr w:type="spellEnd"/>
            <w:r w:rsidRPr="00FE7A67">
              <w:rPr>
                <w:rFonts w:cs="Arial"/>
                <w:sz w:val="18"/>
                <w:szCs w:val="18"/>
              </w:rPr>
              <w:t xml:space="preserve"> do których poszczególni klienci mogą się przyłączać.</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powinien obsługiwać protokoły umożliwiające unikanie pętli w warstwie 2: IEEE 802.1D, 802.1w, 802.1s w tym co najmniej 16 instancji MSTP. Powinno także wspierać funkcjonalność 802.1Q </w:t>
            </w:r>
            <w:proofErr w:type="spellStart"/>
            <w:r w:rsidRPr="00FE7A67">
              <w:rPr>
                <w:rFonts w:cs="Arial"/>
                <w:sz w:val="18"/>
                <w:szCs w:val="18"/>
              </w:rPr>
              <w:t>Restricted</w:t>
            </w:r>
            <w:proofErr w:type="spellEnd"/>
            <w:r w:rsidRPr="00FE7A67">
              <w:rPr>
                <w:rFonts w:cs="Arial"/>
                <w:sz w:val="18"/>
                <w:szCs w:val="18"/>
              </w:rPr>
              <w:t xml:space="preserve"> Role oraz 802.1Q </w:t>
            </w:r>
            <w:proofErr w:type="spellStart"/>
            <w:r w:rsidRPr="00FE7A67">
              <w:rPr>
                <w:rFonts w:cs="Arial"/>
                <w:sz w:val="18"/>
                <w:szCs w:val="18"/>
              </w:rPr>
              <w:t>Restricted</w:t>
            </w:r>
            <w:proofErr w:type="spellEnd"/>
            <w:r w:rsidRPr="00FE7A67">
              <w:rPr>
                <w:rFonts w:cs="Arial"/>
                <w:sz w:val="18"/>
                <w:szCs w:val="18"/>
              </w:rPr>
              <w:t xml:space="preserve"> TCN.</w:t>
            </w:r>
          </w:p>
          <w:p w:rsidR="00356415" w:rsidRPr="00FE7A67" w:rsidRDefault="00356415" w:rsidP="00356415">
            <w:pPr>
              <w:spacing w:after="0" w:line="240" w:lineRule="auto"/>
              <w:rPr>
                <w:rFonts w:cs="Arial"/>
                <w:sz w:val="18"/>
                <w:szCs w:val="18"/>
              </w:rPr>
            </w:pPr>
            <w:r w:rsidRPr="00FE7A67">
              <w:rPr>
                <w:rFonts w:cs="Arial"/>
                <w:sz w:val="18"/>
                <w:szCs w:val="18"/>
              </w:rPr>
              <w:t xml:space="preserve">Wymagana jest obecność funkcjonalności powodującej, że w przypadku gdy wystąpi pętla w części sieci nie objętej protokołami drzewa rozpinającego, część ta zostanie odłączona od reszty sieci aby zapobiec rozprzestrzenianiu się burzy </w:t>
            </w:r>
            <w:proofErr w:type="spellStart"/>
            <w:r w:rsidRPr="00FE7A67">
              <w:rPr>
                <w:rFonts w:cs="Arial"/>
                <w:sz w:val="18"/>
                <w:szCs w:val="18"/>
              </w:rPr>
              <w:t>broadcastowej</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musi umożliwiać tworzenie połączeń Link </w:t>
            </w:r>
            <w:proofErr w:type="spellStart"/>
            <w:r w:rsidRPr="00FE7A67">
              <w:rPr>
                <w:rFonts w:cs="Arial"/>
                <w:sz w:val="18"/>
                <w:szCs w:val="18"/>
              </w:rPr>
              <w:t>Aggregation</w:t>
            </w:r>
            <w:proofErr w:type="spellEnd"/>
            <w:r w:rsidRPr="00FE7A67">
              <w:rPr>
                <w:rFonts w:cs="Arial"/>
                <w:sz w:val="18"/>
                <w:szCs w:val="18"/>
              </w:rPr>
              <w:t xml:space="preserve"> - nie mniej niż 8 portów na grupę oraz 32 grup na urządzenie oraz obsługiwać protokół LACP.</w:t>
            </w:r>
          </w:p>
          <w:p w:rsidR="00356415" w:rsidRPr="00FE7A67" w:rsidRDefault="00356415" w:rsidP="00356415">
            <w:pPr>
              <w:spacing w:after="0" w:line="240" w:lineRule="auto"/>
              <w:rPr>
                <w:rFonts w:cs="Arial"/>
                <w:sz w:val="18"/>
                <w:szCs w:val="18"/>
              </w:rPr>
            </w:pPr>
            <w:r w:rsidRPr="00FE7A67">
              <w:rPr>
                <w:rFonts w:cs="Arial"/>
                <w:sz w:val="18"/>
                <w:szCs w:val="18"/>
              </w:rPr>
              <w:t>Przełącznik musi mieć wbudowaną funkcjonalność LLDP (802.1AB) oraz LLDP-MED.</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musi posiadać obsługę funkcjonalności DHCP </w:t>
            </w:r>
            <w:proofErr w:type="spellStart"/>
            <w:r w:rsidRPr="00FE7A67">
              <w:rPr>
                <w:rFonts w:cs="Arial"/>
                <w:sz w:val="18"/>
                <w:szCs w:val="18"/>
              </w:rPr>
              <w:t>Relay</w:t>
            </w:r>
            <w:proofErr w:type="spellEnd"/>
            <w:r w:rsidRPr="00FE7A67">
              <w:rPr>
                <w:rFonts w:cs="Arial"/>
                <w:sz w:val="18"/>
                <w:szCs w:val="18"/>
              </w:rPr>
              <w:t xml:space="preserve"> w tym opcji 60 i 61 oraz opcji </w:t>
            </w:r>
            <w:smartTag w:uri="urn:schemas-microsoft-com:office:smarttags" w:element="metricconverter">
              <w:smartTagPr>
                <w:attr w:name="ProductID" w:val="82, a"/>
              </w:smartTagPr>
              <w:r w:rsidRPr="00FE7A67">
                <w:rPr>
                  <w:rFonts w:cs="Arial"/>
                  <w:sz w:val="18"/>
                  <w:szCs w:val="18"/>
                </w:rPr>
                <w:t>82, a</w:t>
              </w:r>
            </w:smartTag>
            <w:r w:rsidRPr="00FE7A67">
              <w:rPr>
                <w:rFonts w:cs="Arial"/>
                <w:sz w:val="18"/>
                <w:szCs w:val="18"/>
              </w:rPr>
              <w:t xml:space="preserve"> także umożliwiać przechwytywanie zapytań DHCP od klienta i, po dodaniu opcji 82, przekazywanie ich do serwera DHCP znajdującego się w tej samej sieci VLAN, w której znajduje się klient.</w:t>
            </w:r>
          </w:p>
          <w:p w:rsidR="00356415" w:rsidRPr="00FE7A67" w:rsidRDefault="00356415" w:rsidP="00356415">
            <w:pPr>
              <w:spacing w:after="0" w:line="240" w:lineRule="auto"/>
              <w:rPr>
                <w:rFonts w:cs="Arial"/>
                <w:sz w:val="18"/>
                <w:szCs w:val="18"/>
              </w:rPr>
            </w:pPr>
            <w:r w:rsidRPr="00FE7A67">
              <w:rPr>
                <w:rFonts w:cs="Arial"/>
                <w:sz w:val="18"/>
                <w:szCs w:val="18"/>
              </w:rPr>
              <w:t>Przełącznik powinien posiadać funkcjonalność kopiowania ruchu z jednego lub wielu portów na port monitorujący w celu umożliwienia jego analizy. Musi istnieć możliwość kopiowania tylko wybranego ruchu na danym porcie (np. tylko kierowanego do określonego adresu IP) oraz kopiowania ruchu na port monitorujący znajdujący się w innym przełączniku.</w:t>
            </w:r>
          </w:p>
          <w:p w:rsidR="00356415" w:rsidRPr="00FE7A67" w:rsidRDefault="00356415" w:rsidP="00356415">
            <w:pPr>
              <w:spacing w:after="0" w:line="240" w:lineRule="auto"/>
              <w:rPr>
                <w:rFonts w:cs="Arial"/>
                <w:sz w:val="18"/>
                <w:szCs w:val="18"/>
              </w:rPr>
            </w:pPr>
            <w:r w:rsidRPr="00FE7A67">
              <w:rPr>
                <w:rFonts w:cs="Arial"/>
                <w:sz w:val="18"/>
                <w:szCs w:val="18"/>
              </w:rPr>
              <w:t>Urządzenie powinno umożliwiać dostarczanie ruchu na wiele portów fizycznych na których obecne są te same adresy IP i MAC co pozwala na bezpośrednie przyłączenie klastrów serwerów posługujących się pojedynczym wirtualnym adresem IP i MAC.</w:t>
            </w:r>
          </w:p>
          <w:p w:rsidR="00356415" w:rsidRPr="00FE7A67" w:rsidRDefault="00356415" w:rsidP="00356415">
            <w:pPr>
              <w:spacing w:after="0" w:line="240" w:lineRule="auto"/>
              <w:rPr>
                <w:rFonts w:cs="Arial"/>
                <w:sz w:val="18"/>
                <w:szCs w:val="18"/>
              </w:rPr>
            </w:pPr>
            <w:r w:rsidRPr="00FE7A67">
              <w:rPr>
                <w:rFonts w:cs="Arial"/>
                <w:sz w:val="18"/>
                <w:szCs w:val="18"/>
              </w:rPr>
              <w:t>Przełącznik powinien także umożliwiać przekierowanie ruchu UDP na wskazany adres IP w sieci.</w:t>
            </w:r>
          </w:p>
          <w:p w:rsidR="00356415" w:rsidRPr="00FE7A67" w:rsidRDefault="00356415" w:rsidP="00356415">
            <w:pPr>
              <w:spacing w:after="0" w:line="240" w:lineRule="auto"/>
              <w:rPr>
                <w:rFonts w:cs="Arial"/>
                <w:sz w:val="18"/>
                <w:szCs w:val="18"/>
              </w:rPr>
            </w:pPr>
            <w:r w:rsidRPr="00FE7A67">
              <w:rPr>
                <w:rFonts w:cs="Arial"/>
                <w:sz w:val="18"/>
                <w:szCs w:val="18"/>
              </w:rPr>
              <w:t>Urządzenie powinno umożliwiać tunelowanie ruchu kontrolnego L2, w tym protokołów GVRP i STP.</w:t>
            </w:r>
          </w:p>
          <w:p w:rsidR="00356415" w:rsidRPr="00FE7A67" w:rsidRDefault="00356415" w:rsidP="00356415">
            <w:pPr>
              <w:spacing w:after="0" w:line="240" w:lineRule="auto"/>
              <w:rPr>
                <w:rFonts w:cs="Arial"/>
                <w:sz w:val="18"/>
                <w:szCs w:val="18"/>
              </w:rPr>
            </w:pPr>
            <w:r w:rsidRPr="00FE7A67">
              <w:rPr>
                <w:rFonts w:cs="Arial"/>
                <w:sz w:val="18"/>
                <w:szCs w:val="18"/>
              </w:rPr>
              <w:t>Obsługa sieci VLAN</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powinien umożliwiać konfigurację sieci VLAN w standardzie 802.1Q, co najmniej 4094 jednocześnie skonfigurowanych takich sieci w tym powinien umożliwiać obsługę VLAN zgodnie z protokołem 802.1v oraz obsługiwać dynamiczne przyłączanie do </w:t>
            </w:r>
            <w:proofErr w:type="spellStart"/>
            <w:r w:rsidRPr="00FE7A67">
              <w:rPr>
                <w:rFonts w:cs="Arial"/>
                <w:sz w:val="18"/>
                <w:szCs w:val="18"/>
              </w:rPr>
              <w:t>VLANu</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 xml:space="preserve">Powinna być też możliwość tworzenia specjalnych sieci VLAN dla przenoszenia ruchu typu </w:t>
            </w:r>
            <w:proofErr w:type="spellStart"/>
            <w:r w:rsidRPr="00FE7A67">
              <w:rPr>
                <w:rFonts w:cs="Arial"/>
                <w:sz w:val="18"/>
                <w:szCs w:val="18"/>
              </w:rPr>
              <w:t>multicast</w:t>
            </w:r>
            <w:proofErr w:type="spellEnd"/>
            <w:r w:rsidRPr="00FE7A67">
              <w:rPr>
                <w:rFonts w:cs="Arial"/>
                <w:sz w:val="18"/>
                <w:szCs w:val="18"/>
              </w:rPr>
              <w:t xml:space="preserve"> i rozdzielenia tak przenoszonego ruchu na klientów żądających przyłączenia do danej grupy </w:t>
            </w:r>
            <w:proofErr w:type="spellStart"/>
            <w:r w:rsidRPr="00FE7A67">
              <w:rPr>
                <w:rFonts w:cs="Arial"/>
                <w:sz w:val="18"/>
                <w:szCs w:val="18"/>
              </w:rPr>
              <w:t>multicast</w:t>
            </w:r>
            <w:proofErr w:type="spellEnd"/>
            <w:r w:rsidRPr="00FE7A67">
              <w:rPr>
                <w:rFonts w:cs="Arial"/>
                <w:sz w:val="18"/>
                <w:szCs w:val="18"/>
              </w:rPr>
              <w:t>. Urządzenie powinno umożliwić utworzenie co najmniej 5 takich sieci VLAN.</w:t>
            </w:r>
          </w:p>
          <w:p w:rsidR="00356415" w:rsidRPr="00FE7A67" w:rsidRDefault="00356415" w:rsidP="00356415">
            <w:pPr>
              <w:spacing w:after="0" w:line="240" w:lineRule="auto"/>
              <w:rPr>
                <w:rFonts w:cs="Arial"/>
                <w:sz w:val="18"/>
                <w:szCs w:val="18"/>
              </w:rPr>
            </w:pPr>
            <w:r w:rsidRPr="00FE7A67">
              <w:rPr>
                <w:rFonts w:cs="Arial"/>
                <w:sz w:val="18"/>
                <w:szCs w:val="18"/>
              </w:rPr>
              <w:t>Przełącznik powinien umożliwiać automatyczne przypisywanie urządzeń monitoringu wizyjnego do specjalnie wydzielonej w tym celu sieci VLAN.</w:t>
            </w:r>
          </w:p>
          <w:p w:rsidR="00356415" w:rsidRPr="00FE7A67" w:rsidRDefault="00356415" w:rsidP="00356415">
            <w:pPr>
              <w:spacing w:after="0" w:line="240" w:lineRule="auto"/>
              <w:rPr>
                <w:rFonts w:cs="Arial"/>
                <w:sz w:val="18"/>
                <w:szCs w:val="18"/>
              </w:rPr>
            </w:pPr>
            <w:r w:rsidRPr="00FE7A67">
              <w:rPr>
                <w:rFonts w:cs="Arial"/>
                <w:sz w:val="18"/>
                <w:szCs w:val="18"/>
              </w:rPr>
              <w:t>Powinna być możliwość tworzenia sieci VLAN w oparciu o adresy MAC urządzeń. Urządzenie powinno akceptować co najmniej 1020 wpisów MAC dla takiej sieci VLAN.</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tworzenie </w:t>
            </w:r>
            <w:proofErr w:type="spellStart"/>
            <w:r w:rsidRPr="00FE7A67">
              <w:rPr>
                <w:rFonts w:cs="Arial"/>
                <w:sz w:val="18"/>
                <w:szCs w:val="18"/>
              </w:rPr>
              <w:t>VLANów</w:t>
            </w:r>
            <w:proofErr w:type="spellEnd"/>
            <w:r w:rsidRPr="00FE7A67">
              <w:rPr>
                <w:rFonts w:cs="Arial"/>
                <w:sz w:val="18"/>
                <w:szCs w:val="18"/>
              </w:rPr>
              <w:t xml:space="preserve">, które będą zapewniały funkcjonalność tworzenia wielu grup portów w ramach których porty będą mogły się komunikować, ale zablokowana będzie komunikacja pomiędzy portami w różnych grupach oraz wszystkie grupy będą mogły komunikować się z grupą portów wspólnych. Wszystkie porty należące do takich </w:t>
            </w:r>
            <w:proofErr w:type="spellStart"/>
            <w:r w:rsidRPr="00FE7A67">
              <w:rPr>
                <w:rFonts w:cs="Arial"/>
                <w:sz w:val="18"/>
                <w:szCs w:val="18"/>
              </w:rPr>
              <w:t>VLANów</w:t>
            </w:r>
            <w:proofErr w:type="spellEnd"/>
            <w:r w:rsidRPr="00FE7A67">
              <w:rPr>
                <w:rFonts w:cs="Arial"/>
                <w:sz w:val="18"/>
                <w:szCs w:val="18"/>
              </w:rPr>
              <w:t xml:space="preserve"> powinny pozostać </w:t>
            </w:r>
            <w:proofErr w:type="spellStart"/>
            <w:r w:rsidRPr="00FE7A67">
              <w:rPr>
                <w:rFonts w:cs="Arial"/>
                <w:sz w:val="18"/>
                <w:szCs w:val="18"/>
              </w:rPr>
              <w:t>nietagowane</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Urządzenie powinno być wyposażone w funkcjonalność umożliwiającą tunelowanie ruchu w sieciach VLAN, które nie są skonfigurowane na tym urządzeniu.</w:t>
            </w:r>
          </w:p>
          <w:p w:rsidR="00356415" w:rsidRPr="00FE7A67" w:rsidRDefault="00356415" w:rsidP="00356415">
            <w:pPr>
              <w:spacing w:after="0" w:line="240" w:lineRule="auto"/>
              <w:rPr>
                <w:rFonts w:cs="Arial"/>
                <w:sz w:val="18"/>
                <w:szCs w:val="18"/>
              </w:rPr>
            </w:pPr>
            <w:r w:rsidRPr="00FE7A67">
              <w:rPr>
                <w:rFonts w:cs="Arial"/>
                <w:sz w:val="18"/>
                <w:szCs w:val="18"/>
              </w:rPr>
              <w:t>Urządzenie powinno także umożliwiać tworzenie asymetrycznych sieci VLAN.</w:t>
            </w:r>
          </w:p>
          <w:p w:rsidR="00356415" w:rsidRPr="00FE7A67" w:rsidRDefault="00356415" w:rsidP="00356415">
            <w:pPr>
              <w:spacing w:after="0" w:line="240" w:lineRule="auto"/>
              <w:rPr>
                <w:rFonts w:cs="Arial"/>
                <w:sz w:val="18"/>
                <w:szCs w:val="18"/>
              </w:rPr>
            </w:pPr>
            <w:r w:rsidRPr="00FE7A67">
              <w:rPr>
                <w:rFonts w:cs="Arial"/>
                <w:sz w:val="18"/>
                <w:szCs w:val="18"/>
              </w:rPr>
              <w:t>Funkcjonalności warstwy 3</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musi posiadać też funkcjonalność </w:t>
            </w:r>
            <w:proofErr w:type="spellStart"/>
            <w:r w:rsidRPr="00FE7A67">
              <w:rPr>
                <w:rFonts w:cs="Arial"/>
                <w:sz w:val="18"/>
                <w:szCs w:val="18"/>
              </w:rPr>
              <w:t>Gratuitous</w:t>
            </w:r>
            <w:proofErr w:type="spellEnd"/>
            <w:r w:rsidRPr="00FE7A67">
              <w:rPr>
                <w:rFonts w:cs="Arial"/>
                <w:sz w:val="18"/>
                <w:szCs w:val="18"/>
              </w:rPr>
              <w:t xml:space="preserve"> ARP.</w:t>
            </w:r>
          </w:p>
          <w:p w:rsidR="00356415" w:rsidRPr="00FE7A67" w:rsidRDefault="00356415" w:rsidP="00356415">
            <w:pPr>
              <w:spacing w:after="0" w:line="240" w:lineRule="auto"/>
              <w:rPr>
                <w:rFonts w:cs="Arial"/>
                <w:sz w:val="18"/>
                <w:szCs w:val="18"/>
              </w:rPr>
            </w:pPr>
            <w:proofErr w:type="spellStart"/>
            <w:r w:rsidRPr="00FE7A67">
              <w:rPr>
                <w:rFonts w:cs="Arial"/>
                <w:sz w:val="18"/>
                <w:szCs w:val="18"/>
              </w:rPr>
              <w:t>Quality</w:t>
            </w:r>
            <w:proofErr w:type="spellEnd"/>
            <w:r w:rsidRPr="00FE7A67">
              <w:rPr>
                <w:rFonts w:cs="Arial"/>
                <w:sz w:val="18"/>
                <w:szCs w:val="18"/>
              </w:rPr>
              <w:t xml:space="preserve"> of Service</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powinien obsługiwać funkcjonalność </w:t>
            </w:r>
            <w:proofErr w:type="spellStart"/>
            <w:r w:rsidRPr="00FE7A67">
              <w:rPr>
                <w:rFonts w:cs="Arial"/>
                <w:sz w:val="18"/>
                <w:szCs w:val="18"/>
              </w:rPr>
              <w:t>QoS</w:t>
            </w:r>
            <w:proofErr w:type="spellEnd"/>
            <w:r w:rsidRPr="00FE7A67">
              <w:rPr>
                <w:rFonts w:cs="Arial"/>
                <w:sz w:val="18"/>
                <w:szCs w:val="18"/>
              </w:rPr>
              <w:t xml:space="preserve"> i posiadać co najmniej 8 kolejek sprzętowych na każdym porcie fizycznym. Klasyfikacja ruchu do odpowiednich kolejek powinna odbywać się na bazie co najmniej: wejściowego portu fizycznego przełącznika, sieci VLAN, adresu MAC, pola </w:t>
            </w:r>
            <w:proofErr w:type="spellStart"/>
            <w:r w:rsidRPr="00FE7A67">
              <w:rPr>
                <w:rFonts w:cs="Arial"/>
                <w:sz w:val="18"/>
                <w:szCs w:val="18"/>
              </w:rPr>
              <w:t>EtherType</w:t>
            </w:r>
            <w:proofErr w:type="spellEnd"/>
            <w:r w:rsidRPr="00FE7A67">
              <w:rPr>
                <w:rFonts w:cs="Arial"/>
                <w:sz w:val="18"/>
                <w:szCs w:val="18"/>
              </w:rPr>
              <w:t>, adresu IP, pola DSCP, typu protokołu, portu TCP/UDP.</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obsługiwać tzw. CIR z minimalną granulacją nie mniejszą, niż 64 </w:t>
            </w:r>
            <w:proofErr w:type="spellStart"/>
            <w:r w:rsidRPr="00FE7A67">
              <w:rPr>
                <w:rFonts w:cs="Arial"/>
                <w:sz w:val="18"/>
                <w:szCs w:val="18"/>
              </w:rPr>
              <w:t>kb</w:t>
            </w:r>
            <w:proofErr w:type="spellEnd"/>
            <w:r w:rsidRPr="00FE7A67">
              <w:rPr>
                <w:rFonts w:cs="Arial"/>
                <w:sz w:val="18"/>
                <w:szCs w:val="18"/>
              </w:rPr>
              <w:t>/s.</w:t>
            </w:r>
          </w:p>
          <w:p w:rsidR="00356415" w:rsidRPr="00FE7A67" w:rsidRDefault="00356415" w:rsidP="00356415">
            <w:pPr>
              <w:spacing w:after="0" w:line="240" w:lineRule="auto"/>
              <w:rPr>
                <w:rFonts w:cs="Arial"/>
                <w:sz w:val="18"/>
                <w:szCs w:val="18"/>
              </w:rPr>
            </w:pPr>
            <w:r w:rsidRPr="00FE7A67">
              <w:rPr>
                <w:rFonts w:cs="Arial"/>
                <w:sz w:val="18"/>
                <w:szCs w:val="18"/>
              </w:rPr>
              <w:t>Przełącznik powinien umożliwiać kontrolę kongestii ruchu WRED.</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limitowanie pasma osobno dla każdej klasy ruchu (kolejki na porcie fizycznym) z granulacją co najwyżej 64 </w:t>
            </w:r>
            <w:proofErr w:type="spellStart"/>
            <w:r w:rsidRPr="00FE7A67">
              <w:rPr>
                <w:rFonts w:cs="Arial"/>
                <w:sz w:val="18"/>
                <w:szCs w:val="18"/>
              </w:rPr>
              <w:t>kb</w:t>
            </w:r>
            <w:proofErr w:type="spellEnd"/>
            <w:r w:rsidRPr="00FE7A67">
              <w:rPr>
                <w:rFonts w:cs="Arial"/>
                <w:sz w:val="18"/>
                <w:szCs w:val="18"/>
              </w:rPr>
              <w:t xml:space="preserve">/s oraz umożliwiać gwarantowanie pasma osobno dla każdej klasy ruchu (kolejki na porcie fizycznym) z granulacją co najwyżej 64 </w:t>
            </w:r>
            <w:proofErr w:type="spellStart"/>
            <w:r w:rsidRPr="00FE7A67">
              <w:rPr>
                <w:rFonts w:cs="Arial"/>
                <w:sz w:val="18"/>
                <w:szCs w:val="18"/>
              </w:rPr>
              <w:t>kb</w:t>
            </w:r>
            <w:proofErr w:type="spellEnd"/>
            <w:r w:rsidRPr="00FE7A67">
              <w:rPr>
                <w:rFonts w:cs="Arial"/>
                <w:sz w:val="18"/>
                <w:szCs w:val="18"/>
              </w:rPr>
              <w:t>/s.</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powinien umożliwiać ograniczenie pasma dla ruchu wychodzącego na każdym porcie z granulacją co najwyżej 64 </w:t>
            </w:r>
            <w:proofErr w:type="spellStart"/>
            <w:r w:rsidRPr="00FE7A67">
              <w:rPr>
                <w:rFonts w:cs="Arial"/>
                <w:sz w:val="18"/>
                <w:szCs w:val="18"/>
              </w:rPr>
              <w:t>kb</w:t>
            </w:r>
            <w:proofErr w:type="spellEnd"/>
            <w:r w:rsidRPr="00FE7A67">
              <w:rPr>
                <w:rFonts w:cs="Arial"/>
                <w:sz w:val="18"/>
                <w:szCs w:val="18"/>
              </w:rPr>
              <w:t>/s.</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także umożliwiać limitowanie pasma dla ruchu przychodzącego na każdym porcie z granulacją co najwyżej 64 </w:t>
            </w:r>
            <w:proofErr w:type="spellStart"/>
            <w:r w:rsidRPr="00FE7A67">
              <w:rPr>
                <w:rFonts w:cs="Arial"/>
                <w:sz w:val="18"/>
                <w:szCs w:val="18"/>
              </w:rPr>
              <w:t>kb</w:t>
            </w:r>
            <w:proofErr w:type="spellEnd"/>
            <w:r w:rsidRPr="00FE7A67">
              <w:rPr>
                <w:rFonts w:cs="Arial"/>
                <w:sz w:val="18"/>
                <w:szCs w:val="18"/>
              </w:rPr>
              <w:t>/s.</w:t>
            </w:r>
          </w:p>
          <w:p w:rsidR="00356415" w:rsidRPr="00FE7A67" w:rsidRDefault="00356415" w:rsidP="00356415">
            <w:pPr>
              <w:spacing w:after="0" w:line="240" w:lineRule="auto"/>
              <w:rPr>
                <w:rFonts w:cs="Arial"/>
                <w:sz w:val="18"/>
                <w:szCs w:val="18"/>
              </w:rPr>
            </w:pPr>
            <w:r w:rsidRPr="00FE7A67">
              <w:rPr>
                <w:rFonts w:cs="Arial"/>
                <w:sz w:val="18"/>
                <w:szCs w:val="18"/>
              </w:rPr>
              <w:t xml:space="preserve">Powinna istnieć funkcjonalność limitowania pasma dla określonego typu ruchu (np. odbywającego się na danym porcie TCP lub UDP) z granulacją nie większą, niż 64 </w:t>
            </w:r>
            <w:proofErr w:type="spellStart"/>
            <w:r w:rsidRPr="00FE7A67">
              <w:rPr>
                <w:rFonts w:cs="Arial"/>
                <w:sz w:val="18"/>
                <w:szCs w:val="18"/>
              </w:rPr>
              <w:t>kb</w:t>
            </w:r>
            <w:proofErr w:type="spellEnd"/>
            <w:r w:rsidRPr="00FE7A67">
              <w:rPr>
                <w:rFonts w:cs="Arial"/>
                <w:sz w:val="18"/>
                <w:szCs w:val="18"/>
              </w:rPr>
              <w:t>/s.</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powinien mieć możliwość zarządzania </w:t>
            </w:r>
            <w:proofErr w:type="spellStart"/>
            <w:r w:rsidRPr="00FE7A67">
              <w:rPr>
                <w:rFonts w:cs="Arial"/>
                <w:sz w:val="18"/>
                <w:szCs w:val="18"/>
              </w:rPr>
              <w:t>QoS</w:t>
            </w:r>
            <w:proofErr w:type="spellEnd"/>
            <w:r w:rsidRPr="00FE7A67">
              <w:rPr>
                <w:rFonts w:cs="Arial"/>
                <w:sz w:val="18"/>
                <w:szCs w:val="18"/>
              </w:rPr>
              <w:t xml:space="preserve"> wg kalendarza.</w:t>
            </w:r>
          </w:p>
          <w:p w:rsidR="00356415" w:rsidRPr="00FE7A67" w:rsidRDefault="00356415" w:rsidP="00356415">
            <w:pPr>
              <w:spacing w:after="0" w:line="240" w:lineRule="auto"/>
              <w:rPr>
                <w:rFonts w:cs="Arial"/>
                <w:sz w:val="18"/>
                <w:szCs w:val="18"/>
              </w:rPr>
            </w:pPr>
            <w:r w:rsidRPr="00FE7A67">
              <w:rPr>
                <w:rFonts w:cs="Arial"/>
                <w:sz w:val="18"/>
                <w:szCs w:val="18"/>
              </w:rPr>
              <w:t>Filtrowanie ruchu</w:t>
            </w:r>
          </w:p>
          <w:p w:rsidR="00356415" w:rsidRPr="00FE7A67" w:rsidRDefault="00356415" w:rsidP="00356415">
            <w:pPr>
              <w:spacing w:after="0" w:line="240" w:lineRule="auto"/>
              <w:rPr>
                <w:rFonts w:cs="Arial"/>
                <w:sz w:val="18"/>
                <w:szCs w:val="18"/>
              </w:rPr>
            </w:pPr>
            <w:r w:rsidRPr="00FE7A67">
              <w:rPr>
                <w:rFonts w:cs="Arial"/>
                <w:sz w:val="18"/>
                <w:szCs w:val="18"/>
              </w:rPr>
              <w:t>Urządzenie powinno posiadać możliwość filtrowania ruchu w oparciu co najmniej o informacje takie, jak: port przełącznika, adres MAC, sieć VLAN, priorytet 802.1p, adres IP, zawartość pola DSCP, typ protokołu, flagi protokołu TCP, port TCP/UDP, a także umożliwiać tworzenie statystyk dla ACL i mieć możliwość uruchamiania reguł ACL wg kalendarza.</w:t>
            </w:r>
          </w:p>
          <w:p w:rsidR="00356415" w:rsidRPr="00FE7A67" w:rsidRDefault="00356415" w:rsidP="00356415">
            <w:pPr>
              <w:spacing w:after="0" w:line="240" w:lineRule="auto"/>
              <w:rPr>
                <w:rFonts w:cs="Arial"/>
                <w:sz w:val="18"/>
                <w:szCs w:val="18"/>
              </w:rPr>
            </w:pPr>
            <w:r w:rsidRPr="00FE7A67">
              <w:rPr>
                <w:rFonts w:cs="Arial"/>
                <w:sz w:val="18"/>
                <w:szCs w:val="18"/>
              </w:rPr>
              <w:t>Przełącznik powinien mieć możliwość definiowania reguł ACL na poziomie sieci VLAN.</w:t>
            </w:r>
          </w:p>
          <w:p w:rsidR="00356415" w:rsidRPr="00FE7A67" w:rsidRDefault="00356415" w:rsidP="00356415">
            <w:pPr>
              <w:spacing w:after="0" w:line="240" w:lineRule="auto"/>
              <w:rPr>
                <w:rFonts w:cs="Arial"/>
                <w:sz w:val="18"/>
                <w:szCs w:val="18"/>
              </w:rPr>
            </w:pPr>
            <w:r w:rsidRPr="00FE7A67">
              <w:rPr>
                <w:rFonts w:cs="Arial"/>
                <w:sz w:val="18"/>
                <w:szCs w:val="18"/>
              </w:rPr>
              <w:t>Musi istnieć też możliwość niezależnej filtracji ruchu kierowanego do procesora przełącznika w celu jego dodatkowej ochrony.</w:t>
            </w:r>
          </w:p>
          <w:p w:rsidR="00356415" w:rsidRPr="00FE7A67" w:rsidRDefault="00356415" w:rsidP="00356415">
            <w:pPr>
              <w:spacing w:after="0" w:line="240" w:lineRule="auto"/>
              <w:rPr>
                <w:rFonts w:cs="Arial"/>
                <w:sz w:val="18"/>
                <w:szCs w:val="18"/>
              </w:rPr>
            </w:pPr>
            <w:r w:rsidRPr="00FE7A67">
              <w:rPr>
                <w:rFonts w:cs="Arial"/>
                <w:sz w:val="18"/>
                <w:szCs w:val="18"/>
              </w:rPr>
              <w:t>Funkcje bezpieczeństwa</w:t>
            </w:r>
          </w:p>
          <w:p w:rsidR="00356415" w:rsidRPr="00FE7A67" w:rsidRDefault="00356415" w:rsidP="00356415">
            <w:pPr>
              <w:spacing w:after="0" w:line="240" w:lineRule="auto"/>
              <w:rPr>
                <w:rFonts w:cs="Arial"/>
                <w:sz w:val="18"/>
                <w:szCs w:val="18"/>
              </w:rPr>
            </w:pPr>
            <w:r w:rsidRPr="00FE7A67">
              <w:rPr>
                <w:rFonts w:cs="Arial"/>
                <w:sz w:val="18"/>
                <w:szCs w:val="18"/>
              </w:rPr>
              <w:t>Przełącznik powinien być wyposażony w funkcjonalność umożliwiającą ograniczenie liczby adresów MAC na pojedynczym porcie fizycznym przełącznika oraz "zatrzaśnięcie" na nim określonych adresów MAC - powinien obsługiwać co najmniej 3072 takich adresów MAC na pojedynczym porcie fizycznym.</w:t>
            </w:r>
          </w:p>
          <w:p w:rsidR="00356415" w:rsidRPr="00FE7A67" w:rsidRDefault="00356415" w:rsidP="00356415">
            <w:pPr>
              <w:spacing w:after="0" w:line="240" w:lineRule="auto"/>
              <w:rPr>
                <w:rFonts w:cs="Arial"/>
                <w:sz w:val="18"/>
                <w:szCs w:val="18"/>
              </w:rPr>
            </w:pPr>
            <w:r w:rsidRPr="00FE7A67">
              <w:rPr>
                <w:rFonts w:cs="Arial"/>
                <w:sz w:val="18"/>
                <w:szCs w:val="18"/>
              </w:rPr>
              <w:t>Urządzenie powinno umożliwiać uwierzytelnianie przyłączonych użytkowników za pomocą protokołu 802.1X współpracującego z funkcjonalnością umożliwiającą przyznanie dostępu do ograniczonych zasobów w przypadku, gdy użytkownik nie jest uwierzytelniony.</w:t>
            </w:r>
          </w:p>
          <w:p w:rsidR="00356415" w:rsidRPr="00FE7A67" w:rsidRDefault="00356415" w:rsidP="00356415">
            <w:pPr>
              <w:spacing w:after="0" w:line="240" w:lineRule="auto"/>
              <w:rPr>
                <w:rFonts w:cs="Arial"/>
                <w:sz w:val="18"/>
                <w:szCs w:val="18"/>
              </w:rPr>
            </w:pPr>
            <w:r w:rsidRPr="00FE7A67">
              <w:rPr>
                <w:rFonts w:cs="Arial"/>
                <w:sz w:val="18"/>
                <w:szCs w:val="18"/>
              </w:rPr>
              <w:t>Funkcjonalność 802.1X musi umożliwiać niezależne uwierzytelnianie wielu użytkowników znajdujących się na pojedynczym porcie fizycznym przełącznika (co najmniej 448 użytkowników na każdym porcie).</w:t>
            </w:r>
          </w:p>
          <w:p w:rsidR="00356415" w:rsidRPr="00FE7A67" w:rsidRDefault="00356415" w:rsidP="00356415">
            <w:pPr>
              <w:spacing w:after="0" w:line="240" w:lineRule="auto"/>
              <w:rPr>
                <w:rFonts w:cs="Arial"/>
                <w:sz w:val="18"/>
                <w:szCs w:val="18"/>
              </w:rPr>
            </w:pPr>
            <w:r w:rsidRPr="00FE7A67">
              <w:rPr>
                <w:rFonts w:cs="Arial"/>
                <w:sz w:val="18"/>
                <w:szCs w:val="18"/>
              </w:rPr>
              <w:t>Urządzenie musi umożliwiać przypisywanie co najmniej następujących atrybutów otrzymanych z serwera RADIUS: VLAN, priorytet 802.1p, przepustowość portu, reguły ACL.</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musi umożliwiać współpracę z serwerem RADIUS w celu realizacji tzw. </w:t>
            </w:r>
            <w:proofErr w:type="spellStart"/>
            <w:r w:rsidRPr="00FE7A67">
              <w:rPr>
                <w:rFonts w:cs="Arial"/>
                <w:sz w:val="18"/>
                <w:szCs w:val="18"/>
              </w:rPr>
              <w:t>Accountingu</w:t>
            </w:r>
            <w:proofErr w:type="spellEnd"/>
            <w:r w:rsidRPr="00FE7A67">
              <w:rPr>
                <w:rFonts w:cs="Arial"/>
                <w:sz w:val="18"/>
                <w:szCs w:val="18"/>
              </w:rPr>
              <w:t xml:space="preserve"> dla przyłączonych użytkowników.</w:t>
            </w:r>
          </w:p>
          <w:p w:rsidR="00356415" w:rsidRPr="00FE7A67" w:rsidRDefault="00356415" w:rsidP="00356415">
            <w:pPr>
              <w:spacing w:after="0" w:line="240" w:lineRule="auto"/>
              <w:rPr>
                <w:rFonts w:cs="Arial"/>
                <w:sz w:val="18"/>
                <w:szCs w:val="18"/>
              </w:rPr>
            </w:pPr>
            <w:r w:rsidRPr="00FE7A67">
              <w:rPr>
                <w:rFonts w:cs="Arial"/>
                <w:sz w:val="18"/>
                <w:szCs w:val="18"/>
              </w:rPr>
              <w:t>Przełącznik musi umożliwiać uwierzytelnianie użytkowników w oparciu o portal WWW z możliwością przypisania użytkownika do wskazanej sieci VLAN.</w:t>
            </w:r>
          </w:p>
          <w:p w:rsidR="00356415" w:rsidRPr="00FE7A67" w:rsidRDefault="00356415" w:rsidP="00356415">
            <w:pPr>
              <w:spacing w:after="0" w:line="240" w:lineRule="auto"/>
              <w:rPr>
                <w:rFonts w:cs="Arial"/>
                <w:sz w:val="18"/>
                <w:szCs w:val="18"/>
              </w:rPr>
            </w:pPr>
            <w:r w:rsidRPr="00FE7A67">
              <w:rPr>
                <w:rFonts w:cs="Arial"/>
                <w:sz w:val="18"/>
                <w:szCs w:val="18"/>
              </w:rPr>
              <w:t>Urządzenie musi również umożliwiać uwierzytelnianie użytkowników w oparciu o adres MAC z możliwością przypisania użytkownika do wskazanej sieci VLAN.</w:t>
            </w:r>
          </w:p>
          <w:p w:rsidR="00356415" w:rsidRPr="00FE7A67" w:rsidRDefault="00356415" w:rsidP="00356415">
            <w:pPr>
              <w:spacing w:after="0" w:line="240" w:lineRule="auto"/>
              <w:rPr>
                <w:rFonts w:cs="Arial"/>
                <w:sz w:val="18"/>
                <w:szCs w:val="18"/>
              </w:rPr>
            </w:pPr>
            <w:r w:rsidRPr="00FE7A67">
              <w:rPr>
                <w:rFonts w:cs="Arial"/>
                <w:sz w:val="18"/>
                <w:szCs w:val="18"/>
              </w:rPr>
              <w:t>Urządzenie musi współpracować z funkcjonalnością Microsoft NAP w celu wymuszenia separacji maszyn nie będących w zgodzie z obowiązującą polityką bezpieczeństwa w sieci oraz z funkcjonalnością DHCP NAP.</w:t>
            </w:r>
          </w:p>
          <w:p w:rsidR="00356415" w:rsidRPr="00FE7A67" w:rsidRDefault="00356415" w:rsidP="00356415">
            <w:pPr>
              <w:spacing w:after="0" w:line="240" w:lineRule="auto"/>
              <w:rPr>
                <w:rFonts w:cs="Arial"/>
                <w:sz w:val="18"/>
                <w:szCs w:val="18"/>
              </w:rPr>
            </w:pPr>
            <w:r w:rsidRPr="00FE7A67">
              <w:rPr>
                <w:rFonts w:cs="Arial"/>
                <w:sz w:val="18"/>
                <w:szCs w:val="18"/>
              </w:rPr>
              <w:t>Przełącznik powinien również posiadać funkcjonalność umożliwiającą realizację komunikacji z jednym lub więcej portów wspólnych (np. portów do których podłączony jest router, serwery wydruku itp.).</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posiadać możliwość filtrowanie protokołu sieci LAN </w:t>
            </w:r>
            <w:proofErr w:type="spellStart"/>
            <w:r w:rsidRPr="00FE7A67">
              <w:rPr>
                <w:rFonts w:cs="Arial"/>
                <w:sz w:val="18"/>
                <w:szCs w:val="18"/>
              </w:rPr>
              <w:t>NetBIOS</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Urządzenie powinno posiadać funkcjonalność niedopuszczania do sieci nieautoryzowanych przez administratora serwerów DHCP.</w:t>
            </w:r>
          </w:p>
          <w:p w:rsidR="00356415" w:rsidRPr="00FE7A67" w:rsidRDefault="00356415" w:rsidP="00356415">
            <w:pPr>
              <w:spacing w:after="0" w:line="240" w:lineRule="auto"/>
              <w:rPr>
                <w:rFonts w:cs="Arial"/>
                <w:sz w:val="18"/>
                <w:szCs w:val="18"/>
              </w:rPr>
            </w:pPr>
            <w:r w:rsidRPr="00FE7A67">
              <w:rPr>
                <w:rFonts w:cs="Arial"/>
                <w:sz w:val="18"/>
                <w:szCs w:val="18"/>
              </w:rPr>
              <w:t>Przełącznik powinien mieć możliwość definiowania globalnie dla urządzenia adresów MAC, z/do których ruch nie będzie obsługiwany.</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posiadać funkcjonalność zapobiegającą atakom ARP </w:t>
            </w:r>
            <w:proofErr w:type="spellStart"/>
            <w:r w:rsidRPr="00FE7A67">
              <w:rPr>
                <w:rFonts w:cs="Arial"/>
                <w:sz w:val="18"/>
                <w:szCs w:val="18"/>
              </w:rPr>
              <w:t>Spoofing</w:t>
            </w:r>
            <w:proofErr w:type="spellEnd"/>
            <w:r w:rsidRPr="00FE7A67">
              <w:rPr>
                <w:rFonts w:cs="Arial"/>
                <w:sz w:val="18"/>
                <w:szCs w:val="18"/>
              </w:rPr>
              <w:t xml:space="preserve"> przez użytkowników sieci.</w:t>
            </w:r>
          </w:p>
          <w:p w:rsidR="00356415" w:rsidRPr="00FE7A67" w:rsidRDefault="00356415" w:rsidP="00356415">
            <w:pPr>
              <w:spacing w:after="0" w:line="240" w:lineRule="auto"/>
              <w:rPr>
                <w:rFonts w:cs="Arial"/>
                <w:sz w:val="18"/>
                <w:szCs w:val="18"/>
              </w:rPr>
            </w:pPr>
            <w:r w:rsidRPr="00FE7A67">
              <w:rPr>
                <w:rFonts w:cs="Arial"/>
                <w:sz w:val="18"/>
                <w:szCs w:val="18"/>
              </w:rPr>
              <w:t>Urządzenie powinno posiadać funkcjonalność zapobiegania atakom BPDU.</w:t>
            </w:r>
          </w:p>
          <w:p w:rsidR="00356415" w:rsidRPr="00FE7A67" w:rsidRDefault="00356415" w:rsidP="00356415">
            <w:pPr>
              <w:spacing w:after="0" w:line="240" w:lineRule="auto"/>
              <w:rPr>
                <w:rFonts w:cs="Arial"/>
                <w:sz w:val="18"/>
                <w:szCs w:val="18"/>
              </w:rPr>
            </w:pPr>
            <w:r w:rsidRPr="00FE7A67">
              <w:rPr>
                <w:rFonts w:cs="Arial"/>
                <w:sz w:val="18"/>
                <w:szCs w:val="18"/>
              </w:rPr>
              <w:t>Przełącznik powinien umożliwiać filtrowanie pakietów kontrolnych L3 (np. IGMP-Query, PIM, DVMRP) i nie dopuszczanie ich do wnętrza sieci.</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powinien posiadać możliwość limitowania </w:t>
            </w:r>
            <w:proofErr w:type="spellStart"/>
            <w:r w:rsidRPr="00FE7A67">
              <w:rPr>
                <w:rFonts w:cs="Arial"/>
                <w:sz w:val="18"/>
                <w:szCs w:val="18"/>
              </w:rPr>
              <w:t>Unknown</w:t>
            </w:r>
            <w:proofErr w:type="spellEnd"/>
            <w:r w:rsidRPr="00FE7A67">
              <w:rPr>
                <w:rFonts w:cs="Arial"/>
                <w:sz w:val="18"/>
                <w:szCs w:val="18"/>
              </w:rPr>
              <w:t xml:space="preserve"> </w:t>
            </w:r>
            <w:proofErr w:type="spellStart"/>
            <w:r w:rsidRPr="00FE7A67">
              <w:rPr>
                <w:rFonts w:cs="Arial"/>
                <w:sz w:val="18"/>
                <w:szCs w:val="18"/>
              </w:rPr>
              <w:t>Unicast</w:t>
            </w:r>
            <w:proofErr w:type="spellEnd"/>
            <w:r w:rsidRPr="00FE7A67">
              <w:rPr>
                <w:rFonts w:cs="Arial"/>
                <w:sz w:val="18"/>
                <w:szCs w:val="18"/>
              </w:rPr>
              <w:t xml:space="preserve"> (z krokiem minimalnym co najwyżej 2), Multicast (z krokiem minimalnym co najwyżej 2), Broadcast (z krokiem minimalnym co najwyżej 2), a także umożliwiać automatyczne wyłączenie portu w przypadku długotrwałej burzy.</w:t>
            </w:r>
          </w:p>
          <w:p w:rsidR="00356415" w:rsidRPr="00FE7A67" w:rsidRDefault="00356415" w:rsidP="00356415">
            <w:pPr>
              <w:spacing w:after="0" w:line="240" w:lineRule="auto"/>
              <w:rPr>
                <w:rFonts w:cs="Arial"/>
                <w:sz w:val="18"/>
                <w:szCs w:val="18"/>
              </w:rPr>
            </w:pPr>
            <w:r w:rsidRPr="00FE7A67">
              <w:rPr>
                <w:rFonts w:cs="Arial"/>
                <w:sz w:val="18"/>
                <w:szCs w:val="18"/>
              </w:rPr>
              <w:t>Przełącznik powinien posiadać mechanizm ochrony procesora przed jego przeciążeniem dużą liczbą pakietów Broadcast/Multicast/</w:t>
            </w:r>
            <w:proofErr w:type="spellStart"/>
            <w:r w:rsidRPr="00FE7A67">
              <w:rPr>
                <w:rFonts w:cs="Arial"/>
                <w:sz w:val="18"/>
                <w:szCs w:val="18"/>
              </w:rPr>
              <w:t>Unicast</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Zarządzanie</w:t>
            </w:r>
          </w:p>
          <w:p w:rsidR="00356415" w:rsidRPr="00FE7A67" w:rsidRDefault="00356415" w:rsidP="00356415">
            <w:pPr>
              <w:spacing w:after="0" w:line="240" w:lineRule="auto"/>
              <w:rPr>
                <w:rFonts w:cs="Arial"/>
                <w:sz w:val="18"/>
                <w:szCs w:val="18"/>
              </w:rPr>
            </w:pPr>
            <w:r w:rsidRPr="00FE7A67">
              <w:rPr>
                <w:rFonts w:cs="Arial"/>
                <w:sz w:val="18"/>
                <w:szCs w:val="18"/>
              </w:rPr>
              <w:t>Powinna istnieć możliwość konfiguracji uwierzytelniania dostępu do urządzenia na zewnętrznym serwerze RADIUS i TACACS+.</w:t>
            </w:r>
          </w:p>
          <w:p w:rsidR="00356415" w:rsidRPr="00FE7A67" w:rsidRDefault="00356415" w:rsidP="00356415">
            <w:pPr>
              <w:spacing w:after="0" w:line="240" w:lineRule="auto"/>
              <w:rPr>
                <w:rFonts w:cs="Arial"/>
                <w:sz w:val="18"/>
                <w:szCs w:val="18"/>
              </w:rPr>
            </w:pPr>
            <w:r w:rsidRPr="00FE7A67">
              <w:rPr>
                <w:rFonts w:cs="Arial"/>
                <w:sz w:val="18"/>
                <w:szCs w:val="18"/>
              </w:rPr>
              <w:t>Grupa urządzeń połączonych w stos powinna być zarządzana poprzez jeden adres IP.</w:t>
            </w:r>
          </w:p>
          <w:p w:rsidR="00356415" w:rsidRPr="00FE7A67" w:rsidRDefault="00356415" w:rsidP="00356415">
            <w:pPr>
              <w:spacing w:after="0" w:line="240" w:lineRule="auto"/>
              <w:rPr>
                <w:rFonts w:cs="Arial"/>
                <w:sz w:val="18"/>
                <w:szCs w:val="18"/>
              </w:rPr>
            </w:pPr>
            <w:r w:rsidRPr="00FE7A67">
              <w:rPr>
                <w:rFonts w:cs="Arial"/>
                <w:sz w:val="18"/>
                <w:szCs w:val="18"/>
              </w:rPr>
              <w:t>Zarządzanie urządzeniem powinno odbywać się przez: przeglądarkę internetową - musi być możliwe pełne skonfigurowanie wszystkich funkcjonalności urządzenia, Telnet, SSH, konsolę lokalną. Zarządzanie przez interfejs tekstowy musi umożliwiać wprowadzanie poleceń. Niedopuszczalna jest konfiguracja oparta o wybór z menu. Interfejs tekstowy musi zapewniać konfigurację wszystkich funkcjonalności urządzenia.</w:t>
            </w:r>
          </w:p>
          <w:p w:rsidR="00356415" w:rsidRPr="00FE7A67" w:rsidRDefault="00356415" w:rsidP="00356415">
            <w:pPr>
              <w:spacing w:after="0" w:line="240" w:lineRule="auto"/>
              <w:rPr>
                <w:rFonts w:cs="Arial"/>
                <w:sz w:val="18"/>
                <w:szCs w:val="18"/>
              </w:rPr>
            </w:pPr>
            <w:r w:rsidRPr="00FE7A67">
              <w:rPr>
                <w:rFonts w:cs="Arial"/>
                <w:sz w:val="18"/>
                <w:szCs w:val="18"/>
              </w:rPr>
              <w:t>Urządzenie musi mieć wbudowaną funkcjonalność klienta Telnet.</w:t>
            </w:r>
          </w:p>
          <w:p w:rsidR="00356415" w:rsidRPr="00FE7A67" w:rsidRDefault="00356415" w:rsidP="00356415">
            <w:pPr>
              <w:spacing w:after="0" w:line="240" w:lineRule="auto"/>
              <w:rPr>
                <w:rFonts w:cs="Arial"/>
                <w:sz w:val="18"/>
                <w:szCs w:val="18"/>
              </w:rPr>
            </w:pPr>
            <w:r w:rsidRPr="00FE7A67">
              <w:rPr>
                <w:rFonts w:cs="Arial"/>
                <w:sz w:val="18"/>
                <w:szCs w:val="18"/>
              </w:rPr>
              <w:t>W przypadku zarządzania przez interfejs WWW musi być możliwość szyfrowania połączenia protokołem SSLv3.</w:t>
            </w:r>
          </w:p>
          <w:p w:rsidR="00356415" w:rsidRPr="00FE7A67" w:rsidRDefault="00356415" w:rsidP="00356415">
            <w:pPr>
              <w:spacing w:after="0" w:line="240" w:lineRule="auto"/>
              <w:rPr>
                <w:rFonts w:cs="Arial"/>
                <w:sz w:val="18"/>
                <w:szCs w:val="18"/>
              </w:rPr>
            </w:pPr>
            <w:r w:rsidRPr="00FE7A67">
              <w:rPr>
                <w:rFonts w:cs="Arial"/>
                <w:sz w:val="18"/>
                <w:szCs w:val="18"/>
              </w:rPr>
              <w:t>Urządzenie musi obsługiwać protokół zarządzania SNMPv2, v3.</w:t>
            </w:r>
          </w:p>
          <w:p w:rsidR="00356415" w:rsidRPr="00FE7A67" w:rsidRDefault="00356415" w:rsidP="00356415">
            <w:pPr>
              <w:spacing w:after="0" w:line="240" w:lineRule="auto"/>
              <w:rPr>
                <w:rFonts w:cs="Arial"/>
                <w:sz w:val="18"/>
                <w:szCs w:val="18"/>
              </w:rPr>
            </w:pPr>
            <w:r w:rsidRPr="00FE7A67">
              <w:rPr>
                <w:rFonts w:cs="Arial"/>
                <w:sz w:val="18"/>
                <w:szCs w:val="18"/>
              </w:rPr>
              <w:t>Przełącznik musi umożliwiać monitorowanie zdalne protokołem RMON oraz RMONv2.</w:t>
            </w:r>
          </w:p>
          <w:p w:rsidR="00356415" w:rsidRPr="00FE7A67" w:rsidRDefault="00356415" w:rsidP="00356415">
            <w:pPr>
              <w:spacing w:after="0" w:line="240" w:lineRule="auto"/>
              <w:rPr>
                <w:rFonts w:cs="Arial"/>
                <w:sz w:val="18"/>
                <w:szCs w:val="18"/>
              </w:rPr>
            </w:pPr>
            <w:r w:rsidRPr="00FE7A67">
              <w:rPr>
                <w:rFonts w:cs="Arial"/>
                <w:sz w:val="18"/>
                <w:szCs w:val="18"/>
              </w:rPr>
              <w:t>Urządzenie musi posiadać wbudowanego klienta DHCP oraz umożliwiać automatyczne pobieranie konfiguracji z zewnętrznego serwera TFTP podczas uruchamiania urządzenia.</w:t>
            </w:r>
          </w:p>
          <w:p w:rsidR="00356415" w:rsidRPr="00FE7A67" w:rsidRDefault="00356415" w:rsidP="00356415">
            <w:pPr>
              <w:spacing w:after="0" w:line="240" w:lineRule="auto"/>
              <w:rPr>
                <w:rFonts w:cs="Arial"/>
                <w:sz w:val="18"/>
                <w:szCs w:val="18"/>
              </w:rPr>
            </w:pPr>
            <w:r w:rsidRPr="00FE7A67">
              <w:rPr>
                <w:rFonts w:cs="Arial"/>
                <w:sz w:val="18"/>
                <w:szCs w:val="18"/>
              </w:rPr>
              <w:t>Przełącznik powinien posiadać wbudowanego klienta SMTP.</w:t>
            </w:r>
          </w:p>
          <w:p w:rsidR="00356415" w:rsidRPr="00FE7A67" w:rsidRDefault="00356415" w:rsidP="00356415">
            <w:pPr>
              <w:spacing w:after="0" w:line="240" w:lineRule="auto"/>
              <w:rPr>
                <w:rFonts w:cs="Arial"/>
                <w:sz w:val="18"/>
                <w:szCs w:val="18"/>
              </w:rPr>
            </w:pPr>
            <w:r w:rsidRPr="00FE7A67">
              <w:rPr>
                <w:rFonts w:cs="Arial"/>
                <w:sz w:val="18"/>
                <w:szCs w:val="18"/>
              </w:rPr>
              <w:t>Przełącznik musi posiadać możliwość synchronizacji swojego zegara systemowego z zewnętrznym źródłem czasu.</w:t>
            </w:r>
          </w:p>
          <w:p w:rsidR="00356415" w:rsidRPr="00FE7A67" w:rsidRDefault="00356415" w:rsidP="00356415">
            <w:pPr>
              <w:spacing w:after="0" w:line="240" w:lineRule="auto"/>
              <w:rPr>
                <w:rFonts w:cs="Arial"/>
                <w:sz w:val="18"/>
                <w:szCs w:val="18"/>
              </w:rPr>
            </w:pPr>
            <w:r w:rsidRPr="00FE7A67">
              <w:rPr>
                <w:rFonts w:cs="Arial"/>
                <w:sz w:val="18"/>
                <w:szCs w:val="18"/>
              </w:rPr>
              <w:t>Zapisywanie logów generowanych przez urządzenie musi być możliwe na zewnętrznym serwerze logów.</w:t>
            </w:r>
          </w:p>
          <w:p w:rsidR="00356415" w:rsidRPr="00FE7A67" w:rsidRDefault="00356415" w:rsidP="00356415">
            <w:pPr>
              <w:spacing w:after="0" w:line="240" w:lineRule="auto"/>
              <w:rPr>
                <w:rFonts w:cs="Arial"/>
                <w:sz w:val="18"/>
                <w:szCs w:val="18"/>
              </w:rPr>
            </w:pPr>
            <w:r w:rsidRPr="00FE7A67">
              <w:rPr>
                <w:rFonts w:cs="Arial"/>
                <w:sz w:val="18"/>
                <w:szCs w:val="18"/>
              </w:rPr>
              <w:t>Urządzenie powinno posiadać możliwość wysyłania i pobierania konfiguracji z serwera TFTP w sieci.</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musi umożliwiać wykonywanie polecenia </w:t>
            </w:r>
            <w:proofErr w:type="spellStart"/>
            <w:r w:rsidRPr="00FE7A67">
              <w:rPr>
                <w:rFonts w:cs="Arial"/>
                <w:sz w:val="18"/>
                <w:szCs w:val="18"/>
              </w:rPr>
              <w:t>traceroute</w:t>
            </w:r>
            <w:proofErr w:type="spellEnd"/>
            <w:r w:rsidRPr="00FE7A67">
              <w:rPr>
                <w:rFonts w:cs="Arial"/>
                <w:sz w:val="18"/>
                <w:szCs w:val="18"/>
              </w:rPr>
              <w:t xml:space="preserve"> z poziomu jego interfejsu zarządzającego.</w:t>
            </w:r>
          </w:p>
          <w:p w:rsidR="00356415" w:rsidRPr="00FE7A67" w:rsidRDefault="00356415" w:rsidP="00356415">
            <w:pPr>
              <w:spacing w:after="0" w:line="240" w:lineRule="auto"/>
              <w:rPr>
                <w:rFonts w:cs="Arial"/>
                <w:sz w:val="18"/>
                <w:szCs w:val="18"/>
              </w:rPr>
            </w:pPr>
            <w:r w:rsidRPr="00FE7A67">
              <w:rPr>
                <w:rFonts w:cs="Arial"/>
                <w:sz w:val="18"/>
                <w:szCs w:val="18"/>
              </w:rPr>
              <w:t>Interfejs WWW przełącznika powinien umożliwiać graficzne monitorowanie ruchu na portach fizycznych urządzenia, a także umożliwiać przeglądanie tablicy adresów MAC.</w:t>
            </w:r>
          </w:p>
          <w:p w:rsidR="00356415" w:rsidRPr="00FE7A67" w:rsidRDefault="00356415" w:rsidP="00356415">
            <w:pPr>
              <w:spacing w:after="0" w:line="240" w:lineRule="auto"/>
              <w:rPr>
                <w:rFonts w:cs="Arial"/>
                <w:sz w:val="18"/>
                <w:szCs w:val="18"/>
              </w:rPr>
            </w:pPr>
            <w:r w:rsidRPr="00FE7A67">
              <w:rPr>
                <w:rFonts w:cs="Arial"/>
                <w:sz w:val="18"/>
                <w:szCs w:val="18"/>
              </w:rPr>
              <w:t>Powinna istnieć możliwość uruchomienia diagnostyki okablowania z poziomu interfejsu zarządzającego urządzenia. Test powinien dokonywać co najmniej pomiaru długości kabla oraz ciągłości połączenia.</w:t>
            </w:r>
          </w:p>
          <w:p w:rsidR="00356415" w:rsidRPr="00FE7A67" w:rsidRDefault="00356415" w:rsidP="00356415">
            <w:pPr>
              <w:spacing w:after="0" w:line="240" w:lineRule="auto"/>
              <w:rPr>
                <w:rFonts w:cs="Arial"/>
                <w:sz w:val="18"/>
                <w:szCs w:val="18"/>
              </w:rPr>
            </w:pPr>
            <w:r w:rsidRPr="00FE7A67">
              <w:rPr>
                <w:rFonts w:cs="Arial"/>
                <w:sz w:val="18"/>
                <w:szCs w:val="18"/>
              </w:rPr>
              <w:t>Interfejs zarządzający musi umożliwiać wprowadzenie tekstowego opisu dla każdego z portów fizycznych urządzenia.</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być w stanie wysyłać powiadomienia SNMP (tzw. SNMP </w:t>
            </w:r>
            <w:proofErr w:type="spellStart"/>
            <w:r w:rsidRPr="00FE7A67">
              <w:rPr>
                <w:rFonts w:cs="Arial"/>
                <w:sz w:val="18"/>
                <w:szCs w:val="18"/>
              </w:rPr>
              <w:t>Traps</w:t>
            </w:r>
            <w:proofErr w:type="spellEnd"/>
            <w:r w:rsidRPr="00FE7A67">
              <w:rPr>
                <w:rFonts w:cs="Arial"/>
                <w:sz w:val="18"/>
                <w:szCs w:val="18"/>
              </w:rPr>
              <w:t>) w przypadku pojawienia się w sieci nowego adresu MAC.</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przechowywanie wielu wersji </w:t>
            </w:r>
            <w:proofErr w:type="spellStart"/>
            <w:r w:rsidRPr="00FE7A67">
              <w:rPr>
                <w:rFonts w:cs="Arial"/>
                <w:sz w:val="18"/>
                <w:szCs w:val="18"/>
              </w:rPr>
              <w:t>firmware</w:t>
            </w:r>
            <w:proofErr w:type="spellEnd"/>
            <w:r w:rsidRPr="00FE7A67">
              <w:rPr>
                <w:rFonts w:cs="Arial"/>
                <w:sz w:val="18"/>
                <w:szCs w:val="18"/>
              </w:rPr>
              <w:t xml:space="preserve"> oraz wielu wersji konfiguracji.</w:t>
            </w:r>
          </w:p>
          <w:p w:rsidR="00356415" w:rsidRPr="00FE7A67" w:rsidRDefault="00356415" w:rsidP="00356415">
            <w:pPr>
              <w:spacing w:after="0" w:line="240" w:lineRule="auto"/>
              <w:rPr>
                <w:rFonts w:cs="Arial"/>
                <w:sz w:val="18"/>
                <w:szCs w:val="18"/>
              </w:rPr>
            </w:pPr>
            <w:r w:rsidRPr="00FE7A67">
              <w:rPr>
                <w:rFonts w:cs="Arial"/>
                <w:sz w:val="18"/>
                <w:szCs w:val="18"/>
              </w:rPr>
              <w:t>Przełącznik powinien być wyposażony w pamięć Flash umożliwiającą przechowywanie dowolnej liczby plików.</w:t>
            </w:r>
          </w:p>
          <w:p w:rsidR="00356415" w:rsidRPr="00FE7A67" w:rsidRDefault="00356415" w:rsidP="00356415">
            <w:pPr>
              <w:spacing w:after="0" w:line="240" w:lineRule="auto"/>
              <w:rPr>
                <w:rFonts w:cs="Arial"/>
                <w:sz w:val="18"/>
                <w:szCs w:val="18"/>
              </w:rPr>
            </w:pPr>
            <w:r w:rsidRPr="00FE7A67">
              <w:rPr>
                <w:rFonts w:cs="Arial"/>
                <w:sz w:val="18"/>
                <w:szCs w:val="18"/>
              </w:rPr>
              <w:t>Przełącznik powinien umożliwić zmniejszenie pobieranej mocy poprzez wykrywanie aktywności linku na portach oraz wykrywanie długości linku na portach, a także administracyjnego wyłączenia wskaźników LED na portach, wyłączenie wskaźników LED na portach w zdefiniowanych interwałach czasowych, wyłączenie portów przełącznika w zdefiniowanych interwałach czasowych oraz wyłączenie wszystkich funkcji sieciowych urządzenia w zdefiniowanych interwałach czasowych.</w:t>
            </w:r>
          </w:p>
          <w:p w:rsidR="00356415" w:rsidRPr="00FE7A67" w:rsidRDefault="00356415" w:rsidP="00356415">
            <w:pPr>
              <w:spacing w:after="0" w:line="240" w:lineRule="auto"/>
              <w:rPr>
                <w:rFonts w:cs="Arial"/>
                <w:sz w:val="18"/>
                <w:szCs w:val="18"/>
              </w:rPr>
            </w:pPr>
            <w:r w:rsidRPr="00FE7A67">
              <w:rPr>
                <w:rFonts w:cs="Arial"/>
                <w:sz w:val="18"/>
                <w:szCs w:val="18"/>
              </w:rPr>
              <w:t>Pozostałe</w:t>
            </w:r>
          </w:p>
          <w:p w:rsidR="00356415" w:rsidRPr="00FE7A67" w:rsidRDefault="00356415" w:rsidP="00356415">
            <w:pPr>
              <w:spacing w:after="0" w:line="240" w:lineRule="auto"/>
              <w:rPr>
                <w:rFonts w:cs="Arial"/>
                <w:sz w:val="18"/>
                <w:szCs w:val="18"/>
              </w:rPr>
            </w:pPr>
            <w:r w:rsidRPr="00FE7A67">
              <w:rPr>
                <w:rFonts w:cs="Arial"/>
                <w:sz w:val="18"/>
                <w:szCs w:val="18"/>
              </w:rPr>
              <w:t>Do urządzenia powinny być dostępne bezpłatne aktualizacje oprogramowania.</w:t>
            </w:r>
          </w:p>
          <w:p w:rsidR="00356415" w:rsidRPr="00FE7A67" w:rsidRDefault="00356415" w:rsidP="00356415">
            <w:pPr>
              <w:pStyle w:val="HTML-wstpniesformatowany"/>
              <w:jc w:val="center"/>
              <w:rPr>
                <w:rFonts w:ascii="Arial" w:hAnsi="Arial" w:cs="Arial"/>
                <w:sz w:val="18"/>
                <w:szCs w:val="18"/>
              </w:rPr>
            </w:pPr>
            <w:r w:rsidRPr="00FE7A67">
              <w:rPr>
                <w:rFonts w:ascii="Arial" w:hAnsi="Arial" w:cs="Arial"/>
                <w:sz w:val="18"/>
                <w:szCs w:val="18"/>
              </w:rPr>
              <w:t xml:space="preserve">Sprzęt powinien być objęty dożywotnią gwarancją oraz dodatkowo przez minimum 5 lat po zakończeniu jego produkcji. Przełącznik wyposażony w 4 moduły typu SFP, wspierający standard 1000Base-SX producenta urządzenia oraz 1 kabel długości 100cm producenta urządzenia, umożliwiający zestawienie w </w:t>
            </w:r>
            <w:proofErr w:type="spellStart"/>
            <w:r w:rsidRPr="00FE7A67">
              <w:rPr>
                <w:rFonts w:ascii="Arial" w:hAnsi="Arial" w:cs="Arial"/>
                <w:sz w:val="18"/>
                <w:szCs w:val="18"/>
              </w:rPr>
              <w:t>stack</w:t>
            </w:r>
            <w:proofErr w:type="spellEnd"/>
            <w:r w:rsidRPr="00FE7A67">
              <w:rPr>
                <w:rFonts w:ascii="Arial" w:hAnsi="Arial" w:cs="Arial"/>
                <w:sz w:val="18"/>
                <w:szCs w:val="18"/>
              </w:rPr>
              <w:t xml:space="preserve"> z innymi przełącznikami będącymi w użyciu przez zamawiającego.</w:t>
            </w:r>
          </w:p>
        </w:tc>
        <w:tc>
          <w:tcPr>
            <w:tcW w:w="1603" w:type="dxa"/>
            <w:vAlign w:val="center"/>
          </w:tcPr>
          <w:p w:rsidR="00356415" w:rsidRPr="00FE7A67" w:rsidRDefault="00356415" w:rsidP="00356415">
            <w:pPr>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spacing w:after="0" w:line="240" w:lineRule="auto"/>
              <w:rPr>
                <w:rFonts w:cs="Arial"/>
                <w:sz w:val="18"/>
                <w:szCs w:val="18"/>
              </w:rPr>
            </w:pPr>
          </w:p>
        </w:tc>
      </w:tr>
      <w:tr w:rsidR="00356415" w:rsidRPr="00FE7A67" w:rsidTr="00356415">
        <w:trPr>
          <w:trHeight w:val="320"/>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r w:rsidRPr="00FE7A67">
              <w:rPr>
                <w:rFonts w:cs="Arial"/>
                <w:sz w:val="18"/>
                <w:szCs w:val="18"/>
              </w:rPr>
              <w:t>Przełącznik 2</w:t>
            </w:r>
          </w:p>
        </w:tc>
        <w:tc>
          <w:tcPr>
            <w:tcW w:w="4271" w:type="dxa"/>
            <w:vAlign w:val="center"/>
          </w:tcPr>
          <w:p w:rsidR="00356415" w:rsidRPr="00FE7A67" w:rsidRDefault="00356415" w:rsidP="00356415">
            <w:pPr>
              <w:spacing w:after="0" w:line="240" w:lineRule="auto"/>
              <w:rPr>
                <w:rFonts w:cs="Arial"/>
                <w:sz w:val="18"/>
                <w:szCs w:val="18"/>
              </w:rPr>
            </w:pPr>
            <w:r w:rsidRPr="00FE7A67">
              <w:rPr>
                <w:rFonts w:cs="Arial"/>
                <w:sz w:val="18"/>
                <w:szCs w:val="18"/>
              </w:rPr>
              <w:t>Charakterystyka sprzętowa</w:t>
            </w:r>
          </w:p>
          <w:p w:rsidR="00356415" w:rsidRPr="00FE7A67" w:rsidRDefault="00356415" w:rsidP="00356415">
            <w:pPr>
              <w:spacing w:after="0" w:line="240" w:lineRule="auto"/>
              <w:rPr>
                <w:rFonts w:cs="Arial"/>
                <w:sz w:val="18"/>
                <w:szCs w:val="18"/>
              </w:rPr>
            </w:pPr>
            <w:r w:rsidRPr="00FE7A67">
              <w:rPr>
                <w:rFonts w:cs="Arial"/>
                <w:sz w:val="18"/>
                <w:szCs w:val="18"/>
              </w:rPr>
              <w:t>Porty 1000Base-T (IEEE 802.3/802.3u/802.3ab) - liczba portów co najmniej 24.</w:t>
            </w:r>
          </w:p>
          <w:p w:rsidR="00356415" w:rsidRPr="00FE7A67" w:rsidRDefault="00356415" w:rsidP="00356415">
            <w:pPr>
              <w:spacing w:after="0" w:line="240" w:lineRule="auto"/>
              <w:rPr>
                <w:rFonts w:cs="Arial"/>
                <w:sz w:val="18"/>
                <w:szCs w:val="18"/>
              </w:rPr>
            </w:pPr>
            <w:r w:rsidRPr="00FE7A67">
              <w:rPr>
                <w:rFonts w:cs="Arial"/>
                <w:sz w:val="18"/>
                <w:szCs w:val="18"/>
              </w:rPr>
              <w:t>Porty na moduły światłowodowe SFP (IEEE 802.3z) z możliwością instalacji modułów 1000Base-SX/LX/LH/ZX - liczba portów co najmniej 4. Dopuszcza się, aby porty SFP były dzielone z portami 1000Base-T.</w:t>
            </w:r>
          </w:p>
          <w:p w:rsidR="00356415" w:rsidRPr="00FE7A67" w:rsidRDefault="00356415" w:rsidP="00356415">
            <w:pPr>
              <w:spacing w:after="0" w:line="240" w:lineRule="auto"/>
              <w:rPr>
                <w:rFonts w:cs="Arial"/>
                <w:sz w:val="18"/>
                <w:szCs w:val="18"/>
              </w:rPr>
            </w:pPr>
            <w:r w:rsidRPr="00FE7A67">
              <w:rPr>
                <w:rFonts w:cs="Arial"/>
                <w:sz w:val="18"/>
                <w:szCs w:val="18"/>
              </w:rPr>
              <w:t>Porty SFP powinny umożliwiać obsługę również modułów SFP 100Base-FX (IEEE 802.3u).</w:t>
            </w:r>
          </w:p>
          <w:p w:rsidR="00356415" w:rsidRPr="00FE7A67" w:rsidRDefault="00356415" w:rsidP="00356415">
            <w:pPr>
              <w:spacing w:after="0" w:line="240" w:lineRule="auto"/>
              <w:rPr>
                <w:rFonts w:cs="Arial"/>
                <w:sz w:val="18"/>
                <w:szCs w:val="18"/>
              </w:rPr>
            </w:pPr>
            <w:r w:rsidRPr="00FE7A67">
              <w:rPr>
                <w:rFonts w:cs="Arial"/>
                <w:sz w:val="18"/>
                <w:szCs w:val="18"/>
              </w:rPr>
              <w:t xml:space="preserve">Porty muszą wspierać standard IEEE 802.3x </w:t>
            </w:r>
            <w:proofErr w:type="spellStart"/>
            <w:r w:rsidRPr="00FE7A67">
              <w:rPr>
                <w:rFonts w:cs="Arial"/>
                <w:sz w:val="18"/>
                <w:szCs w:val="18"/>
              </w:rPr>
              <w:t>Flow</w:t>
            </w:r>
            <w:proofErr w:type="spellEnd"/>
            <w:r w:rsidRPr="00FE7A67">
              <w:rPr>
                <w:rFonts w:cs="Arial"/>
                <w:sz w:val="18"/>
                <w:szCs w:val="18"/>
              </w:rPr>
              <w:t xml:space="preserve"> Control dla trybu Full-Duplex oraz </w:t>
            </w:r>
            <w:proofErr w:type="spellStart"/>
            <w:r w:rsidRPr="00FE7A67">
              <w:rPr>
                <w:rFonts w:cs="Arial"/>
                <w:sz w:val="18"/>
                <w:szCs w:val="18"/>
              </w:rPr>
              <w:t>Back</w:t>
            </w:r>
            <w:proofErr w:type="spellEnd"/>
            <w:r w:rsidRPr="00FE7A67">
              <w:rPr>
                <w:rFonts w:cs="Arial"/>
                <w:sz w:val="18"/>
                <w:szCs w:val="18"/>
              </w:rPr>
              <w:t xml:space="preserve"> </w:t>
            </w:r>
            <w:proofErr w:type="spellStart"/>
            <w:r w:rsidRPr="00FE7A67">
              <w:rPr>
                <w:rFonts w:cs="Arial"/>
                <w:sz w:val="18"/>
                <w:szCs w:val="18"/>
              </w:rPr>
              <w:t>Pressure</w:t>
            </w:r>
            <w:proofErr w:type="spellEnd"/>
            <w:r w:rsidRPr="00FE7A67">
              <w:rPr>
                <w:rFonts w:cs="Arial"/>
                <w:sz w:val="18"/>
                <w:szCs w:val="18"/>
              </w:rPr>
              <w:t xml:space="preserve"> dla trybu Half-Duplex i automatyczne </w:t>
            </w:r>
            <w:proofErr w:type="spellStart"/>
            <w:r w:rsidRPr="00FE7A67">
              <w:rPr>
                <w:rFonts w:cs="Arial"/>
                <w:sz w:val="18"/>
                <w:szCs w:val="18"/>
              </w:rPr>
              <w:t>krosowanie</w:t>
            </w:r>
            <w:proofErr w:type="spellEnd"/>
            <w:r w:rsidRPr="00FE7A67">
              <w:rPr>
                <w:rFonts w:cs="Arial"/>
                <w:sz w:val="18"/>
                <w:szCs w:val="18"/>
              </w:rPr>
              <w:t xml:space="preserve"> (Auto MDI/MDI-X).</w:t>
            </w:r>
          </w:p>
          <w:p w:rsidR="00356415" w:rsidRPr="00FE7A67" w:rsidRDefault="00356415" w:rsidP="00356415">
            <w:pPr>
              <w:spacing w:after="0" w:line="240" w:lineRule="auto"/>
              <w:rPr>
                <w:rFonts w:cs="Arial"/>
                <w:sz w:val="18"/>
                <w:szCs w:val="18"/>
              </w:rPr>
            </w:pPr>
            <w:r w:rsidRPr="00FE7A67">
              <w:rPr>
                <w:rFonts w:cs="Arial"/>
                <w:sz w:val="18"/>
                <w:szCs w:val="18"/>
              </w:rPr>
              <w:t xml:space="preserve">Musi istnieć możliwość zmiany prędkości i dupleksu każdego portu i wyłączenia trybu </w:t>
            </w:r>
            <w:proofErr w:type="spellStart"/>
            <w:r w:rsidRPr="00FE7A67">
              <w:rPr>
                <w:rFonts w:cs="Arial"/>
                <w:sz w:val="18"/>
                <w:szCs w:val="18"/>
              </w:rPr>
              <w:t>FlowControl</w:t>
            </w:r>
            <w:proofErr w:type="spellEnd"/>
            <w:r w:rsidRPr="00FE7A67">
              <w:rPr>
                <w:rFonts w:cs="Arial"/>
                <w:sz w:val="18"/>
                <w:szCs w:val="18"/>
              </w:rPr>
              <w:t xml:space="preserve"> dla każdego portu.</w:t>
            </w:r>
          </w:p>
          <w:p w:rsidR="00356415" w:rsidRPr="00FE7A67" w:rsidRDefault="00356415" w:rsidP="00356415">
            <w:pPr>
              <w:spacing w:after="0" w:line="240" w:lineRule="auto"/>
              <w:rPr>
                <w:rFonts w:cs="Arial"/>
                <w:sz w:val="18"/>
                <w:szCs w:val="18"/>
              </w:rPr>
            </w:pPr>
            <w:r w:rsidRPr="00FE7A67">
              <w:rPr>
                <w:rFonts w:cs="Arial"/>
                <w:sz w:val="18"/>
                <w:szCs w:val="18"/>
              </w:rPr>
              <w:t>Sprzęt powinien umożliwiać zainstalowanie co najmniej 4 modułów dla połączeń 10Gb/s (IEEE 802.3ae). Przełącznik powinien obsługiwać również moduły gigabitowe SFP obsadzane w zatokach SFP+.</w:t>
            </w:r>
          </w:p>
          <w:p w:rsidR="00356415" w:rsidRPr="00FE7A67" w:rsidRDefault="00356415" w:rsidP="00356415">
            <w:pPr>
              <w:spacing w:after="0" w:line="240" w:lineRule="auto"/>
              <w:rPr>
                <w:rFonts w:cs="Arial"/>
                <w:sz w:val="18"/>
                <w:szCs w:val="18"/>
              </w:rPr>
            </w:pPr>
            <w:r w:rsidRPr="00FE7A67">
              <w:rPr>
                <w:rFonts w:cs="Arial"/>
                <w:sz w:val="18"/>
                <w:szCs w:val="18"/>
              </w:rPr>
              <w:t>Sprzęt powinien być wyposażony w konsolę szeregową w standardzie RS-232 w celu umożliwienia zarządzania lokalnego oraz dedykowany port Ethernet do zarządzania Out-of-Band, a także w port umożliwiający podłączenie co najmniej dwóch zewnętrznych czujników zdarzeń, których wyzwolenie spowoduje wysłanie powiadomienia SNMP.</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łączenie w stosy o wielkości co najmniej 12 jednostek. Stos powinien być wyposażony w funkcjonalność zapewniającą, że w przypadku awarii głównego przełącznika stosu, praca stosu nie zostanie zakłócona, w szczególności nie nastąpi ponowne uruchomienie stosu. Protokół </w:t>
            </w:r>
            <w:proofErr w:type="spellStart"/>
            <w:r w:rsidRPr="00FE7A67">
              <w:rPr>
                <w:rFonts w:cs="Arial"/>
                <w:sz w:val="18"/>
                <w:szCs w:val="18"/>
              </w:rPr>
              <w:t>stackujący</w:t>
            </w:r>
            <w:proofErr w:type="spellEnd"/>
            <w:r w:rsidRPr="00FE7A67">
              <w:rPr>
                <w:rFonts w:cs="Arial"/>
                <w:sz w:val="18"/>
                <w:szCs w:val="18"/>
              </w:rPr>
              <w:t xml:space="preserve"> powinien, w przypadku pracy w topologii pierścienia, zapewniać przesyłanie ruchu pomiędzy przełącznikami krótszą drogą. Przepustowość magistrali stosu powinna wynosić co najmniej 40 </w:t>
            </w:r>
            <w:proofErr w:type="spellStart"/>
            <w:r w:rsidRPr="00FE7A67">
              <w:rPr>
                <w:rFonts w:cs="Arial"/>
                <w:sz w:val="18"/>
                <w:szCs w:val="18"/>
              </w:rPr>
              <w:t>Gb</w:t>
            </w:r>
            <w:proofErr w:type="spellEnd"/>
            <w:r w:rsidRPr="00FE7A67">
              <w:rPr>
                <w:rFonts w:cs="Arial"/>
                <w:sz w:val="18"/>
                <w:szCs w:val="18"/>
              </w:rPr>
              <w:t>/s. Stos powinien umożliwiać agregację połączeń oraz kopiowanie ruchu przy użyciu dowolnych portów w stosie.</w:t>
            </w:r>
          </w:p>
          <w:p w:rsidR="00356415" w:rsidRPr="00FE7A67" w:rsidRDefault="00356415" w:rsidP="00356415">
            <w:pPr>
              <w:spacing w:after="0" w:line="240" w:lineRule="auto"/>
              <w:rPr>
                <w:rFonts w:cs="Arial"/>
                <w:sz w:val="18"/>
                <w:szCs w:val="18"/>
              </w:rPr>
            </w:pPr>
            <w:r w:rsidRPr="00FE7A67">
              <w:rPr>
                <w:rFonts w:cs="Arial"/>
                <w:sz w:val="18"/>
                <w:szCs w:val="18"/>
              </w:rPr>
              <w:t>Musi istnieć możliwość użycia dodatkowego zasilacza nadmiarowego.</w:t>
            </w:r>
          </w:p>
          <w:p w:rsidR="00356415" w:rsidRPr="00FE7A67" w:rsidRDefault="00356415" w:rsidP="00356415">
            <w:pPr>
              <w:spacing w:after="0" w:line="240" w:lineRule="auto"/>
              <w:rPr>
                <w:rFonts w:cs="Arial"/>
                <w:sz w:val="18"/>
                <w:szCs w:val="18"/>
              </w:rPr>
            </w:pPr>
            <w:r w:rsidRPr="00FE7A67">
              <w:rPr>
                <w:rFonts w:cs="Arial"/>
                <w:sz w:val="18"/>
                <w:szCs w:val="18"/>
              </w:rPr>
              <w:t xml:space="preserve">Magistrala przełączająca powinna posiadać wydajność nie mniejszą, niż 128 </w:t>
            </w:r>
            <w:proofErr w:type="spellStart"/>
            <w:r w:rsidRPr="00FE7A67">
              <w:rPr>
                <w:rFonts w:cs="Arial"/>
                <w:sz w:val="18"/>
                <w:szCs w:val="18"/>
              </w:rPr>
              <w:t>Gb</w:t>
            </w:r>
            <w:proofErr w:type="spellEnd"/>
            <w:r w:rsidRPr="00FE7A67">
              <w:rPr>
                <w:rFonts w:cs="Arial"/>
                <w:sz w:val="18"/>
                <w:szCs w:val="18"/>
              </w:rPr>
              <w:t xml:space="preserve">/s. Wydajność przełączania dla pakietów 64B powinna wynosić nie mniej niż 95 </w:t>
            </w:r>
            <w:proofErr w:type="spellStart"/>
            <w:r w:rsidRPr="00FE7A67">
              <w:rPr>
                <w:rFonts w:cs="Arial"/>
                <w:sz w:val="18"/>
                <w:szCs w:val="18"/>
              </w:rPr>
              <w:t>Mp</w:t>
            </w:r>
            <w:proofErr w:type="spellEnd"/>
            <w:r w:rsidRPr="00FE7A67">
              <w:rPr>
                <w:rFonts w:cs="Arial"/>
                <w:sz w:val="18"/>
                <w:szCs w:val="18"/>
              </w:rPr>
              <w:t>/s.</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musi posiadać architekturę nieblokującą (zapewniać przełączanie </w:t>
            </w:r>
            <w:proofErr w:type="spellStart"/>
            <w:r w:rsidRPr="00FE7A67">
              <w:rPr>
                <w:rFonts w:cs="Arial"/>
                <w:sz w:val="18"/>
                <w:szCs w:val="18"/>
              </w:rPr>
              <w:t>wire-speed</w:t>
            </w:r>
            <w:proofErr w:type="spellEnd"/>
            <w:r w:rsidRPr="00FE7A67">
              <w:rPr>
                <w:rFonts w:cs="Arial"/>
                <w:sz w:val="18"/>
                <w:szCs w:val="18"/>
              </w:rPr>
              <w:t xml:space="preserve"> - z pełną prędkością na wszystkich portach w maksymalnej konfiguracji).</w:t>
            </w:r>
          </w:p>
          <w:p w:rsidR="00356415" w:rsidRPr="00FE7A67" w:rsidRDefault="00356415" w:rsidP="00356415">
            <w:pPr>
              <w:spacing w:after="0" w:line="240" w:lineRule="auto"/>
              <w:rPr>
                <w:rFonts w:cs="Arial"/>
                <w:sz w:val="18"/>
                <w:szCs w:val="18"/>
              </w:rPr>
            </w:pPr>
            <w:r w:rsidRPr="00FE7A67">
              <w:rPr>
                <w:rFonts w:cs="Arial"/>
                <w:sz w:val="18"/>
                <w:szCs w:val="18"/>
              </w:rPr>
              <w:t>Pojemność tablicy MAC powinna wynosić nie mniej, niż 16300 adresów MAC. Powinna też istnieć możliwość wprowadzenia co najmniej 250 wpisów statycznych.</w:t>
            </w:r>
          </w:p>
          <w:p w:rsidR="00356415" w:rsidRPr="00FE7A67" w:rsidRDefault="00356415" w:rsidP="00356415">
            <w:pPr>
              <w:spacing w:after="0" w:line="240" w:lineRule="auto"/>
              <w:rPr>
                <w:rFonts w:cs="Arial"/>
                <w:sz w:val="18"/>
                <w:szCs w:val="18"/>
              </w:rPr>
            </w:pPr>
            <w:r w:rsidRPr="00FE7A67">
              <w:rPr>
                <w:rFonts w:cs="Arial"/>
                <w:sz w:val="18"/>
                <w:szCs w:val="18"/>
              </w:rPr>
              <w:t>Dostępna pamięć RAM powinna wynosić nie mniej, niż 256 MB. Pamięć Flash - nie mniej niż 128 MB.</w:t>
            </w:r>
          </w:p>
          <w:p w:rsidR="00356415" w:rsidRPr="00FE7A67" w:rsidRDefault="00356415" w:rsidP="00356415">
            <w:pPr>
              <w:spacing w:after="0" w:line="240" w:lineRule="auto"/>
              <w:rPr>
                <w:rFonts w:cs="Arial"/>
                <w:sz w:val="18"/>
                <w:szCs w:val="18"/>
              </w:rPr>
            </w:pPr>
            <w:r w:rsidRPr="00FE7A67">
              <w:rPr>
                <w:rFonts w:cs="Arial"/>
                <w:sz w:val="18"/>
                <w:szCs w:val="18"/>
              </w:rPr>
              <w:t>Urządzenie powinno być wyposażone w dodatkowy slot dla karty SD.</w:t>
            </w:r>
          </w:p>
          <w:p w:rsidR="00356415" w:rsidRPr="00FE7A67" w:rsidRDefault="00356415" w:rsidP="00356415">
            <w:pPr>
              <w:spacing w:after="0" w:line="240" w:lineRule="auto"/>
              <w:rPr>
                <w:rFonts w:cs="Arial"/>
                <w:sz w:val="18"/>
                <w:szCs w:val="18"/>
              </w:rPr>
            </w:pPr>
            <w:r w:rsidRPr="00FE7A67">
              <w:rPr>
                <w:rFonts w:cs="Arial"/>
                <w:sz w:val="18"/>
                <w:szCs w:val="18"/>
              </w:rPr>
              <w:t>Urządzenie powinno obsługiwać ramki typu Jumbo o rozmiarze co najmniej 13310 B.</w:t>
            </w:r>
          </w:p>
          <w:p w:rsidR="00356415" w:rsidRPr="00FE7A67" w:rsidRDefault="00356415" w:rsidP="00356415">
            <w:pPr>
              <w:spacing w:after="0" w:line="240" w:lineRule="auto"/>
              <w:rPr>
                <w:rFonts w:cs="Arial"/>
                <w:sz w:val="18"/>
                <w:szCs w:val="18"/>
              </w:rPr>
            </w:pPr>
            <w:r w:rsidRPr="00FE7A67">
              <w:rPr>
                <w:rFonts w:cs="Arial"/>
                <w:sz w:val="18"/>
                <w:szCs w:val="18"/>
              </w:rPr>
              <w:t>Bufor pamięci zarezerwowanej na przetwarzane pakiety powinien wynosić nie mniej, niż 2 MB.</w:t>
            </w:r>
          </w:p>
          <w:p w:rsidR="00356415" w:rsidRPr="00FE7A67" w:rsidRDefault="00356415" w:rsidP="00356415">
            <w:pPr>
              <w:spacing w:after="0" w:line="240" w:lineRule="auto"/>
              <w:rPr>
                <w:rFonts w:cs="Arial"/>
                <w:sz w:val="18"/>
                <w:szCs w:val="18"/>
              </w:rPr>
            </w:pPr>
            <w:r w:rsidRPr="00FE7A67">
              <w:rPr>
                <w:rFonts w:cs="Arial"/>
                <w:sz w:val="18"/>
                <w:szCs w:val="18"/>
              </w:rPr>
              <w:t xml:space="preserve">Maksymalna temperatura pracy dla urządzenia nie powinna być mniejsza, niż </w:t>
            </w:r>
            <w:smartTag w:uri="urn:schemas-microsoft-com:office:smarttags" w:element="metricconverter">
              <w:smartTagPr>
                <w:attr w:name="ProductID" w:val="48 stopni Celsjusza"/>
              </w:smartTagPr>
              <w:r w:rsidRPr="00FE7A67">
                <w:rPr>
                  <w:rFonts w:cs="Arial"/>
                  <w:sz w:val="18"/>
                  <w:szCs w:val="18"/>
                </w:rPr>
                <w:t>48 stopni Celsjusza</w:t>
              </w:r>
            </w:smartTag>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Urządzenie powinno charakteryzować się średnim czasem pomiędzy awariami wynoszącym co najmniej 290000 godzin.</w:t>
            </w:r>
          </w:p>
          <w:p w:rsidR="00356415" w:rsidRPr="00FE7A67" w:rsidRDefault="00356415" w:rsidP="00356415">
            <w:pPr>
              <w:spacing w:after="0" w:line="240" w:lineRule="auto"/>
              <w:rPr>
                <w:rFonts w:cs="Arial"/>
                <w:sz w:val="18"/>
                <w:szCs w:val="18"/>
              </w:rPr>
            </w:pPr>
            <w:r w:rsidRPr="00FE7A67">
              <w:rPr>
                <w:rFonts w:cs="Arial"/>
                <w:sz w:val="18"/>
                <w:szCs w:val="18"/>
              </w:rPr>
              <w:t>Funkcjonalności warstwy 2</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posiadać funkcjonalność IGMP </w:t>
            </w:r>
            <w:proofErr w:type="spellStart"/>
            <w:r w:rsidRPr="00FE7A67">
              <w:rPr>
                <w:rFonts w:cs="Arial"/>
                <w:sz w:val="18"/>
                <w:szCs w:val="18"/>
              </w:rPr>
              <w:t>Snooping</w:t>
            </w:r>
            <w:proofErr w:type="spellEnd"/>
            <w:r w:rsidRPr="00FE7A67">
              <w:rPr>
                <w:rFonts w:cs="Arial"/>
                <w:sz w:val="18"/>
                <w:szCs w:val="18"/>
              </w:rPr>
              <w:t xml:space="preserve"> w wersji co najmniej 3 oraz obsługiwać nie mniej, niż 960 grup </w:t>
            </w:r>
            <w:proofErr w:type="spellStart"/>
            <w:r w:rsidRPr="00FE7A67">
              <w:rPr>
                <w:rFonts w:cs="Arial"/>
                <w:sz w:val="18"/>
                <w:szCs w:val="18"/>
              </w:rPr>
              <w:t>multicast</w:t>
            </w:r>
            <w:proofErr w:type="spellEnd"/>
            <w:r w:rsidRPr="00FE7A67">
              <w:rPr>
                <w:rFonts w:cs="Arial"/>
                <w:sz w:val="18"/>
                <w:szCs w:val="18"/>
              </w:rPr>
              <w:t xml:space="preserve"> w tym możliwość utworzenia co najmniej 64 grup statycznych.</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posiadać także funkcjonalność MLD </w:t>
            </w:r>
            <w:proofErr w:type="spellStart"/>
            <w:r w:rsidRPr="00FE7A67">
              <w:rPr>
                <w:rFonts w:cs="Arial"/>
                <w:sz w:val="18"/>
                <w:szCs w:val="18"/>
              </w:rPr>
              <w:t>Snooping</w:t>
            </w:r>
            <w:proofErr w:type="spellEnd"/>
            <w:r w:rsidRPr="00FE7A67">
              <w:rPr>
                <w:rFonts w:cs="Arial"/>
                <w:sz w:val="18"/>
                <w:szCs w:val="18"/>
              </w:rPr>
              <w:t xml:space="preserve"> w wersji co najmniej 2 oraz obsługiwać nie mniej, niż 480 grup </w:t>
            </w:r>
            <w:proofErr w:type="spellStart"/>
            <w:r w:rsidRPr="00FE7A67">
              <w:rPr>
                <w:rFonts w:cs="Arial"/>
                <w:sz w:val="18"/>
                <w:szCs w:val="18"/>
              </w:rPr>
              <w:t>multicast</w:t>
            </w:r>
            <w:proofErr w:type="spellEnd"/>
            <w:r w:rsidRPr="00FE7A67">
              <w:rPr>
                <w:rFonts w:cs="Arial"/>
                <w:sz w:val="18"/>
                <w:szCs w:val="18"/>
              </w:rPr>
              <w:t xml:space="preserve"> w tym możliwość utworzenia co najmniej 64 grup statycznych.</w:t>
            </w:r>
          </w:p>
          <w:p w:rsidR="00356415" w:rsidRPr="00FE7A67" w:rsidRDefault="00356415" w:rsidP="00356415">
            <w:pPr>
              <w:spacing w:after="0" w:line="240" w:lineRule="auto"/>
              <w:rPr>
                <w:rFonts w:cs="Arial"/>
                <w:sz w:val="18"/>
                <w:szCs w:val="18"/>
              </w:rPr>
            </w:pPr>
            <w:r w:rsidRPr="00FE7A67">
              <w:rPr>
                <w:rFonts w:cs="Arial"/>
                <w:sz w:val="18"/>
                <w:szCs w:val="18"/>
              </w:rPr>
              <w:t>Powinna istnieć możliwość uwierzytelnienia klienta przed dostarczeniem mu strumienia Multicast.</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konfigurację filtrów dla protokołu IGMP ograniczających adresy IPv4 grup </w:t>
            </w:r>
            <w:proofErr w:type="spellStart"/>
            <w:r w:rsidRPr="00FE7A67">
              <w:rPr>
                <w:rFonts w:cs="Arial"/>
                <w:sz w:val="18"/>
                <w:szCs w:val="18"/>
              </w:rPr>
              <w:t>multicast</w:t>
            </w:r>
            <w:proofErr w:type="spellEnd"/>
            <w:r w:rsidRPr="00FE7A67">
              <w:rPr>
                <w:rFonts w:cs="Arial"/>
                <w:sz w:val="18"/>
                <w:szCs w:val="18"/>
              </w:rPr>
              <w:t xml:space="preserve"> do których poszczególni klienci mogą się przyłączać.</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również konfigurację filtrów dla protokołu MLD ograniczających adresy grup IPv6 </w:t>
            </w:r>
            <w:proofErr w:type="spellStart"/>
            <w:r w:rsidRPr="00FE7A67">
              <w:rPr>
                <w:rFonts w:cs="Arial"/>
                <w:sz w:val="18"/>
                <w:szCs w:val="18"/>
              </w:rPr>
              <w:t>multicast</w:t>
            </w:r>
            <w:proofErr w:type="spellEnd"/>
            <w:r w:rsidRPr="00FE7A67">
              <w:rPr>
                <w:rFonts w:cs="Arial"/>
                <w:sz w:val="18"/>
                <w:szCs w:val="18"/>
              </w:rPr>
              <w:t xml:space="preserve"> do których poszczególni klienci mogą się przyłączać.</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powinien obsługiwać protokoły umożliwiające unikanie pętli w warstwie 2: IEEE 802.1D, 802.1w, 802.1s w tym co najmniej 64 instancji MSTP. Powinno także wspierać funkcjonalność 802.1Q </w:t>
            </w:r>
            <w:proofErr w:type="spellStart"/>
            <w:r w:rsidRPr="00FE7A67">
              <w:rPr>
                <w:rFonts w:cs="Arial"/>
                <w:sz w:val="18"/>
                <w:szCs w:val="18"/>
              </w:rPr>
              <w:t>Restricted</w:t>
            </w:r>
            <w:proofErr w:type="spellEnd"/>
            <w:r w:rsidRPr="00FE7A67">
              <w:rPr>
                <w:rFonts w:cs="Arial"/>
                <w:sz w:val="18"/>
                <w:szCs w:val="18"/>
              </w:rPr>
              <w:t xml:space="preserve"> Role oraz 802.1Q </w:t>
            </w:r>
            <w:proofErr w:type="spellStart"/>
            <w:r w:rsidRPr="00FE7A67">
              <w:rPr>
                <w:rFonts w:cs="Arial"/>
                <w:sz w:val="18"/>
                <w:szCs w:val="18"/>
              </w:rPr>
              <w:t>Restricted</w:t>
            </w:r>
            <w:proofErr w:type="spellEnd"/>
            <w:r w:rsidRPr="00FE7A67">
              <w:rPr>
                <w:rFonts w:cs="Arial"/>
                <w:sz w:val="18"/>
                <w:szCs w:val="18"/>
              </w:rPr>
              <w:t xml:space="preserve"> TCN.</w:t>
            </w:r>
          </w:p>
          <w:p w:rsidR="00356415" w:rsidRPr="00FE7A67" w:rsidRDefault="00356415" w:rsidP="00356415">
            <w:pPr>
              <w:spacing w:after="0" w:line="240" w:lineRule="auto"/>
              <w:rPr>
                <w:rFonts w:cs="Arial"/>
                <w:sz w:val="18"/>
                <w:szCs w:val="18"/>
              </w:rPr>
            </w:pPr>
            <w:r w:rsidRPr="00FE7A67">
              <w:rPr>
                <w:rFonts w:cs="Arial"/>
                <w:sz w:val="18"/>
                <w:szCs w:val="18"/>
              </w:rPr>
              <w:t xml:space="preserve">Wymagana jest obecność funkcjonalności powodującej, że w przypadku gdy wystąpi pętla w części sieci nie objętej protokołami drzewa rozpinającego, część ta zostanie odłączona od reszty sieci aby zapobiec rozprzestrzenianiu się burzy </w:t>
            </w:r>
            <w:proofErr w:type="spellStart"/>
            <w:r w:rsidRPr="00FE7A67">
              <w:rPr>
                <w:rFonts w:cs="Arial"/>
                <w:sz w:val="18"/>
                <w:szCs w:val="18"/>
              </w:rPr>
              <w:t>broadcastowej</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musi umożliwiać tworzenie połączeń Link </w:t>
            </w:r>
            <w:proofErr w:type="spellStart"/>
            <w:r w:rsidRPr="00FE7A67">
              <w:rPr>
                <w:rFonts w:cs="Arial"/>
                <w:sz w:val="18"/>
                <w:szCs w:val="18"/>
              </w:rPr>
              <w:t>Aggregation</w:t>
            </w:r>
            <w:proofErr w:type="spellEnd"/>
            <w:r w:rsidRPr="00FE7A67">
              <w:rPr>
                <w:rFonts w:cs="Arial"/>
                <w:sz w:val="18"/>
                <w:szCs w:val="18"/>
              </w:rPr>
              <w:t xml:space="preserve"> - nie mniej niż 8 portów na grupę oraz 32 grup na urządzenie oraz obsługiwać protokół LACP.</w:t>
            </w:r>
          </w:p>
          <w:p w:rsidR="00356415" w:rsidRPr="00FE7A67" w:rsidRDefault="00356415" w:rsidP="00356415">
            <w:pPr>
              <w:spacing w:after="0" w:line="240" w:lineRule="auto"/>
              <w:rPr>
                <w:rFonts w:cs="Arial"/>
                <w:sz w:val="18"/>
                <w:szCs w:val="18"/>
              </w:rPr>
            </w:pPr>
            <w:r w:rsidRPr="00FE7A67">
              <w:rPr>
                <w:rFonts w:cs="Arial"/>
                <w:sz w:val="18"/>
                <w:szCs w:val="18"/>
              </w:rPr>
              <w:t>Przełącznik musi mieć wbudowaną funkcjonalność LLDP (802.1AB) oraz LLDP-MED.</w:t>
            </w:r>
          </w:p>
          <w:p w:rsidR="00356415" w:rsidRPr="00FE7A67" w:rsidRDefault="00356415" w:rsidP="00356415">
            <w:pPr>
              <w:spacing w:after="0" w:line="240" w:lineRule="auto"/>
              <w:rPr>
                <w:rFonts w:cs="Arial"/>
                <w:sz w:val="18"/>
                <w:szCs w:val="18"/>
              </w:rPr>
            </w:pPr>
            <w:r w:rsidRPr="00FE7A67">
              <w:rPr>
                <w:rFonts w:cs="Arial"/>
                <w:sz w:val="18"/>
                <w:szCs w:val="18"/>
              </w:rPr>
              <w:t>Urządzenie powinno być wyposażone w funkcjonalność umożliwiającą rozpinanie pętli w topologii pierścienia z opóźnieniem nie gorszym, niż 50ms. Funkcjonalność ta powinna być kompatybilna z zaleceniami ITU-T G.8032 w wersji co najmniej 1. Sprzęt powinien obsługiwać co najmniej 12 jednocześnie skonfigurowanych pierścieni.</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musi posiadać obsługę funkcjonalności DHCP </w:t>
            </w:r>
            <w:proofErr w:type="spellStart"/>
            <w:r w:rsidRPr="00FE7A67">
              <w:rPr>
                <w:rFonts w:cs="Arial"/>
                <w:sz w:val="18"/>
                <w:szCs w:val="18"/>
              </w:rPr>
              <w:t>Relay</w:t>
            </w:r>
            <w:proofErr w:type="spellEnd"/>
            <w:r w:rsidRPr="00FE7A67">
              <w:rPr>
                <w:rFonts w:cs="Arial"/>
                <w:sz w:val="18"/>
                <w:szCs w:val="18"/>
              </w:rPr>
              <w:t xml:space="preserve"> w tym opcji 60 i 61 oraz opcji </w:t>
            </w:r>
            <w:smartTag w:uri="urn:schemas-microsoft-com:office:smarttags" w:element="metricconverter">
              <w:smartTagPr>
                <w:attr w:name="ProductID" w:val="82, a"/>
              </w:smartTagPr>
              <w:r w:rsidRPr="00FE7A67">
                <w:rPr>
                  <w:rFonts w:cs="Arial"/>
                  <w:sz w:val="18"/>
                  <w:szCs w:val="18"/>
                </w:rPr>
                <w:t>82, a</w:t>
              </w:r>
            </w:smartTag>
            <w:r w:rsidRPr="00FE7A67">
              <w:rPr>
                <w:rFonts w:cs="Arial"/>
                <w:sz w:val="18"/>
                <w:szCs w:val="18"/>
              </w:rPr>
              <w:t xml:space="preserve"> także umożliwiać przechwytywanie zapytań DHCP od klienta i, po dodaniu opcji 82, przekazywanie ich do serwera DHCP znajdującego się w tej samej sieci VLAN, w której znajduje się klient. Obsługa DHCP </w:t>
            </w:r>
            <w:proofErr w:type="spellStart"/>
            <w:r w:rsidRPr="00FE7A67">
              <w:rPr>
                <w:rFonts w:cs="Arial"/>
                <w:sz w:val="18"/>
                <w:szCs w:val="18"/>
              </w:rPr>
              <w:t>Relay</w:t>
            </w:r>
            <w:proofErr w:type="spellEnd"/>
            <w:r w:rsidRPr="00FE7A67">
              <w:rPr>
                <w:rFonts w:cs="Arial"/>
                <w:sz w:val="18"/>
                <w:szCs w:val="18"/>
              </w:rPr>
              <w:t xml:space="preserve"> musi być możliwa również dla protokołu IPv6.</w:t>
            </w:r>
          </w:p>
          <w:p w:rsidR="00356415" w:rsidRPr="00FE7A67" w:rsidRDefault="00356415" w:rsidP="00356415">
            <w:pPr>
              <w:spacing w:after="0" w:line="240" w:lineRule="auto"/>
              <w:rPr>
                <w:rFonts w:cs="Arial"/>
                <w:sz w:val="18"/>
                <w:szCs w:val="18"/>
              </w:rPr>
            </w:pPr>
            <w:r w:rsidRPr="00FE7A67">
              <w:rPr>
                <w:rFonts w:cs="Arial"/>
                <w:sz w:val="18"/>
                <w:szCs w:val="18"/>
              </w:rPr>
              <w:t>Przełącznik powinien posiadać funkcjonalność kopiowania ruchu z jednego lub wielu portów na port monitorujący w celu umożliwienia jego analizy. Musi istnieć możliwość kopiowania tylko wybranego ruchu na danym porcie (np. tylko kierowanego do określonego adresu IP) oraz kopiowania ruchu na port monitorujący znajdujący się w innym przełączniku.</w:t>
            </w:r>
          </w:p>
          <w:p w:rsidR="00356415" w:rsidRPr="00FE7A67" w:rsidRDefault="00356415" w:rsidP="00356415">
            <w:pPr>
              <w:spacing w:after="0" w:line="240" w:lineRule="auto"/>
              <w:rPr>
                <w:rFonts w:cs="Arial"/>
                <w:sz w:val="18"/>
                <w:szCs w:val="18"/>
              </w:rPr>
            </w:pPr>
            <w:r w:rsidRPr="00FE7A67">
              <w:rPr>
                <w:rFonts w:cs="Arial"/>
                <w:sz w:val="18"/>
                <w:szCs w:val="18"/>
              </w:rPr>
              <w:t>Urządzenie powinno umożliwiać dostarczanie ruchu na wiele portów fizycznych na których obecne są te same adresy IP i MAC co pozwala na bezpośrednie przyłączenie klastrów serwerów posługujących się pojedynczym wirtualnym adresem IP i MAC.</w:t>
            </w:r>
          </w:p>
          <w:p w:rsidR="00356415" w:rsidRPr="00FE7A67" w:rsidRDefault="00356415" w:rsidP="00356415">
            <w:pPr>
              <w:spacing w:after="0" w:line="240" w:lineRule="auto"/>
              <w:rPr>
                <w:rFonts w:cs="Arial"/>
                <w:sz w:val="18"/>
                <w:szCs w:val="18"/>
              </w:rPr>
            </w:pPr>
            <w:r w:rsidRPr="00FE7A67">
              <w:rPr>
                <w:rFonts w:cs="Arial"/>
                <w:sz w:val="18"/>
                <w:szCs w:val="18"/>
              </w:rPr>
              <w:t>Urządzenie powinno umożliwiać tunelowanie ruchu kontrolnego L2, w tym protokołów GVRP i STP oraz protokołów CDP i VTP (01-00-0C-CC-CC-CC i 01-00-0C-CC-CC-CD).</w:t>
            </w:r>
          </w:p>
          <w:p w:rsidR="00356415" w:rsidRPr="00FE7A67" w:rsidRDefault="00356415" w:rsidP="00356415">
            <w:pPr>
              <w:spacing w:after="0" w:line="240" w:lineRule="auto"/>
              <w:rPr>
                <w:rFonts w:cs="Arial"/>
                <w:sz w:val="18"/>
                <w:szCs w:val="18"/>
              </w:rPr>
            </w:pPr>
            <w:r w:rsidRPr="00FE7A67">
              <w:rPr>
                <w:rFonts w:cs="Arial"/>
                <w:sz w:val="18"/>
                <w:szCs w:val="18"/>
              </w:rPr>
              <w:t>Obsługa sieci VLAN</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powinien umożliwiać konfigurację sieci VLAN w standardzie 802.1Q, co najmniej 4094 jednocześnie skonfigurowanych takich sieci w tym powinien umożliwiać obsługę VLAN zgodnie z protokołem 802.1v oraz obsługiwać dynamiczne przyłączanie do </w:t>
            </w:r>
            <w:proofErr w:type="spellStart"/>
            <w:r w:rsidRPr="00FE7A67">
              <w:rPr>
                <w:rFonts w:cs="Arial"/>
                <w:sz w:val="18"/>
                <w:szCs w:val="18"/>
              </w:rPr>
              <w:t>VLANu</w:t>
            </w:r>
            <w:proofErr w:type="spellEnd"/>
            <w:r w:rsidRPr="00FE7A67">
              <w:rPr>
                <w:rFonts w:cs="Arial"/>
                <w:sz w:val="18"/>
                <w:szCs w:val="18"/>
              </w:rPr>
              <w:t xml:space="preserve"> i pozwalać na tworzenie tzw. podwójnych </w:t>
            </w:r>
            <w:proofErr w:type="spellStart"/>
            <w:r w:rsidRPr="00FE7A67">
              <w:rPr>
                <w:rFonts w:cs="Arial"/>
                <w:sz w:val="18"/>
                <w:szCs w:val="18"/>
              </w:rPr>
              <w:t>VLANów</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 xml:space="preserve">Parametry podwójnego </w:t>
            </w:r>
            <w:proofErr w:type="spellStart"/>
            <w:r w:rsidRPr="00FE7A67">
              <w:rPr>
                <w:rFonts w:cs="Arial"/>
                <w:sz w:val="18"/>
                <w:szCs w:val="18"/>
              </w:rPr>
              <w:t>tagowania</w:t>
            </w:r>
            <w:proofErr w:type="spellEnd"/>
            <w:r w:rsidRPr="00FE7A67">
              <w:rPr>
                <w:rFonts w:cs="Arial"/>
                <w:sz w:val="18"/>
                <w:szCs w:val="18"/>
              </w:rPr>
              <w:t xml:space="preserve"> powinny być konfigurowalne przez administratora, w tym funkcja powinna umożliwiać klasyfikację co najmniej wg adresów MAC, adresów IP, CVID, priorytetu 802.1p, protokołu IP i portu.</w:t>
            </w:r>
          </w:p>
          <w:p w:rsidR="00356415" w:rsidRPr="00FE7A67" w:rsidRDefault="00356415" w:rsidP="00356415">
            <w:pPr>
              <w:spacing w:after="0" w:line="240" w:lineRule="auto"/>
              <w:rPr>
                <w:rFonts w:cs="Arial"/>
                <w:sz w:val="18"/>
                <w:szCs w:val="18"/>
              </w:rPr>
            </w:pPr>
            <w:r w:rsidRPr="00FE7A67">
              <w:rPr>
                <w:rFonts w:cs="Arial"/>
                <w:sz w:val="18"/>
                <w:szCs w:val="18"/>
              </w:rPr>
              <w:t xml:space="preserve">Powinna być też możliwość tworzenia specjalnych sieci VLAN dla przenoszenia ruchu typu </w:t>
            </w:r>
            <w:proofErr w:type="spellStart"/>
            <w:r w:rsidRPr="00FE7A67">
              <w:rPr>
                <w:rFonts w:cs="Arial"/>
                <w:sz w:val="18"/>
                <w:szCs w:val="18"/>
              </w:rPr>
              <w:t>multicast</w:t>
            </w:r>
            <w:proofErr w:type="spellEnd"/>
            <w:r w:rsidRPr="00FE7A67">
              <w:rPr>
                <w:rFonts w:cs="Arial"/>
                <w:sz w:val="18"/>
                <w:szCs w:val="18"/>
              </w:rPr>
              <w:t xml:space="preserve"> i rozdzielenia tak przenoszonego ruchu na klientów żądających przyłączenia do danej grupy </w:t>
            </w:r>
            <w:proofErr w:type="spellStart"/>
            <w:r w:rsidRPr="00FE7A67">
              <w:rPr>
                <w:rFonts w:cs="Arial"/>
                <w:sz w:val="18"/>
                <w:szCs w:val="18"/>
              </w:rPr>
              <w:t>multicast</w:t>
            </w:r>
            <w:proofErr w:type="spellEnd"/>
            <w:r w:rsidRPr="00FE7A67">
              <w:rPr>
                <w:rFonts w:cs="Arial"/>
                <w:sz w:val="18"/>
                <w:szCs w:val="18"/>
              </w:rPr>
              <w:t>. Urządzenie powinno umożliwić utworzenie co najmniej 5 takich sieci VLAN.</w:t>
            </w:r>
          </w:p>
          <w:p w:rsidR="00356415" w:rsidRPr="00FE7A67" w:rsidRDefault="00356415" w:rsidP="00356415">
            <w:pPr>
              <w:spacing w:after="0" w:line="240" w:lineRule="auto"/>
              <w:rPr>
                <w:rFonts w:cs="Arial"/>
                <w:sz w:val="18"/>
                <w:szCs w:val="18"/>
              </w:rPr>
            </w:pPr>
            <w:r w:rsidRPr="00FE7A67">
              <w:rPr>
                <w:rFonts w:cs="Arial"/>
                <w:sz w:val="18"/>
                <w:szCs w:val="18"/>
              </w:rPr>
              <w:t>Powinna być możliwość tworzenia sieci VLAN w oparciu o adresy MAC urządzeń. Urządzenie powinno akceptować co najmniej 1020 wpisów MAC dla takiej sieci VLAN.</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tworzenie </w:t>
            </w:r>
            <w:proofErr w:type="spellStart"/>
            <w:r w:rsidRPr="00FE7A67">
              <w:rPr>
                <w:rFonts w:cs="Arial"/>
                <w:sz w:val="18"/>
                <w:szCs w:val="18"/>
              </w:rPr>
              <w:t>VLANów</w:t>
            </w:r>
            <w:proofErr w:type="spellEnd"/>
            <w:r w:rsidRPr="00FE7A67">
              <w:rPr>
                <w:rFonts w:cs="Arial"/>
                <w:sz w:val="18"/>
                <w:szCs w:val="18"/>
              </w:rPr>
              <w:t xml:space="preserve">, które będą zapewniały funkcjonalność tworzenia wielu grup portów w ramach których porty będą mogły się komunikować, ale zablokowana będzie komunikacja pomiędzy portami w różnych grupach oraz wszystkie grupy będą mogły komunikować się z grupą portów wspólnych. Wszystkie porty należące do takich </w:t>
            </w:r>
            <w:proofErr w:type="spellStart"/>
            <w:r w:rsidRPr="00FE7A67">
              <w:rPr>
                <w:rFonts w:cs="Arial"/>
                <w:sz w:val="18"/>
                <w:szCs w:val="18"/>
              </w:rPr>
              <w:t>VLANów</w:t>
            </w:r>
            <w:proofErr w:type="spellEnd"/>
            <w:r w:rsidRPr="00FE7A67">
              <w:rPr>
                <w:rFonts w:cs="Arial"/>
                <w:sz w:val="18"/>
                <w:szCs w:val="18"/>
              </w:rPr>
              <w:t xml:space="preserve"> powinny pozostać </w:t>
            </w:r>
            <w:proofErr w:type="spellStart"/>
            <w:r w:rsidRPr="00FE7A67">
              <w:rPr>
                <w:rFonts w:cs="Arial"/>
                <w:sz w:val="18"/>
                <w:szCs w:val="18"/>
              </w:rPr>
              <w:t>nietagowane</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Przełącznik powinien obsługiwać także sieci VLAN oparte o podsieci IP - co najmniej 250 wpisów.</w:t>
            </w:r>
          </w:p>
          <w:p w:rsidR="00356415" w:rsidRPr="00FE7A67" w:rsidRDefault="00356415" w:rsidP="00356415">
            <w:pPr>
              <w:spacing w:after="0" w:line="240" w:lineRule="auto"/>
              <w:rPr>
                <w:rFonts w:cs="Arial"/>
                <w:sz w:val="18"/>
                <w:szCs w:val="18"/>
              </w:rPr>
            </w:pPr>
            <w:r w:rsidRPr="00FE7A67">
              <w:rPr>
                <w:rFonts w:cs="Arial"/>
                <w:sz w:val="18"/>
                <w:szCs w:val="18"/>
              </w:rPr>
              <w:t>Urządzenie powinno także umożliwiać tworzenie asymetrycznych sieci VLAN.</w:t>
            </w:r>
          </w:p>
          <w:p w:rsidR="00356415" w:rsidRPr="00FE7A67" w:rsidRDefault="00356415" w:rsidP="00356415">
            <w:pPr>
              <w:spacing w:after="0" w:line="240" w:lineRule="auto"/>
              <w:rPr>
                <w:rFonts w:cs="Arial"/>
                <w:sz w:val="18"/>
                <w:szCs w:val="18"/>
              </w:rPr>
            </w:pPr>
            <w:r w:rsidRPr="00FE7A67">
              <w:rPr>
                <w:rFonts w:cs="Arial"/>
                <w:sz w:val="18"/>
                <w:szCs w:val="18"/>
              </w:rPr>
              <w:t>Funkcjonalności warstwy 3</w:t>
            </w:r>
          </w:p>
          <w:p w:rsidR="00356415" w:rsidRPr="00FE7A67" w:rsidRDefault="00356415" w:rsidP="00356415">
            <w:pPr>
              <w:spacing w:after="0" w:line="240" w:lineRule="auto"/>
              <w:rPr>
                <w:rFonts w:cs="Arial"/>
                <w:sz w:val="18"/>
                <w:szCs w:val="18"/>
              </w:rPr>
            </w:pPr>
            <w:r w:rsidRPr="00FE7A67">
              <w:rPr>
                <w:rFonts w:cs="Arial"/>
                <w:sz w:val="18"/>
                <w:szCs w:val="18"/>
              </w:rPr>
              <w:t>Przełącznik musi mieć możliwość utworzenia wielu interfejsów IPv4 na urządzeniu - co najmniej 256 takich interfejsów.</w:t>
            </w:r>
          </w:p>
          <w:p w:rsidR="00356415" w:rsidRPr="00FE7A67" w:rsidRDefault="00356415" w:rsidP="00356415">
            <w:pPr>
              <w:spacing w:after="0" w:line="240" w:lineRule="auto"/>
              <w:rPr>
                <w:rFonts w:cs="Arial"/>
                <w:sz w:val="18"/>
                <w:szCs w:val="18"/>
              </w:rPr>
            </w:pPr>
            <w:r w:rsidRPr="00FE7A67">
              <w:rPr>
                <w:rFonts w:cs="Arial"/>
                <w:sz w:val="18"/>
                <w:szCs w:val="18"/>
              </w:rPr>
              <w:t>Przełącznik musi mieć możliwość utworzenia wielu interfejsów IPv6 na urządzeniu - co najmniej 256 takich interfejsów; oraz możliwość utworzenia wielu interfejsów IP na pojedynczej skonfigurowanej sieci VLAN - co najmniej 256 takich interfejsów.</w:t>
            </w:r>
          </w:p>
          <w:p w:rsidR="00356415" w:rsidRPr="00FE7A67" w:rsidRDefault="00356415" w:rsidP="00356415">
            <w:pPr>
              <w:spacing w:after="0" w:line="240" w:lineRule="auto"/>
              <w:rPr>
                <w:rFonts w:cs="Arial"/>
                <w:sz w:val="18"/>
                <w:szCs w:val="18"/>
              </w:rPr>
            </w:pPr>
            <w:r w:rsidRPr="00FE7A67">
              <w:rPr>
                <w:rFonts w:cs="Arial"/>
                <w:sz w:val="18"/>
                <w:szCs w:val="18"/>
              </w:rPr>
              <w:t>Musi istnieć możliwość skonfigurowania specjalnego interfejsu IP, który jest cały czas dostępny w sieci niezależnie od pozostałej konfiguracji przełącznika (urządzenie powinno umożliwić konfigurację co najmniej 8 instancji takiego interfejsu).</w:t>
            </w:r>
          </w:p>
          <w:p w:rsidR="00356415" w:rsidRPr="00FE7A67" w:rsidRDefault="00356415" w:rsidP="00356415">
            <w:pPr>
              <w:spacing w:after="0" w:line="240" w:lineRule="auto"/>
              <w:rPr>
                <w:rFonts w:cs="Arial"/>
                <w:sz w:val="18"/>
                <w:szCs w:val="18"/>
              </w:rPr>
            </w:pPr>
            <w:r w:rsidRPr="00FE7A67">
              <w:rPr>
                <w:rFonts w:cs="Arial"/>
                <w:sz w:val="18"/>
                <w:szCs w:val="18"/>
              </w:rPr>
              <w:t xml:space="preserve">Musi istnieć możliwość skonfigurowania interfejsu, który będzie odrzucać cały kierowany do niego ruch (interfejs </w:t>
            </w:r>
            <w:proofErr w:type="spellStart"/>
            <w:r w:rsidRPr="00FE7A67">
              <w:rPr>
                <w:rFonts w:cs="Arial"/>
                <w:sz w:val="18"/>
                <w:szCs w:val="18"/>
              </w:rPr>
              <w:t>Null</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Urządzenie powinno być wyposażone w funkcjonalność umożliwiającą odpowiadanie na zapytania ARP w imieniu urządzenia znajdującego się w innej podsieci VLAN.</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musi posiadać funkcjonalność </w:t>
            </w:r>
            <w:proofErr w:type="spellStart"/>
            <w:r w:rsidRPr="00FE7A67">
              <w:rPr>
                <w:rFonts w:cs="Arial"/>
                <w:sz w:val="18"/>
                <w:szCs w:val="18"/>
              </w:rPr>
              <w:t>Gratuitous</w:t>
            </w:r>
            <w:proofErr w:type="spellEnd"/>
            <w:r w:rsidRPr="00FE7A67">
              <w:rPr>
                <w:rFonts w:cs="Arial"/>
                <w:sz w:val="18"/>
                <w:szCs w:val="18"/>
              </w:rPr>
              <w:t xml:space="preserve"> ARP.</w:t>
            </w:r>
          </w:p>
          <w:p w:rsidR="00356415" w:rsidRPr="00FE7A67" w:rsidRDefault="00356415" w:rsidP="00356415">
            <w:pPr>
              <w:spacing w:after="0" w:line="240" w:lineRule="auto"/>
              <w:rPr>
                <w:rFonts w:cs="Arial"/>
                <w:sz w:val="18"/>
                <w:szCs w:val="18"/>
              </w:rPr>
            </w:pPr>
            <w:r w:rsidRPr="00FE7A67">
              <w:rPr>
                <w:rFonts w:cs="Arial"/>
                <w:sz w:val="18"/>
                <w:szCs w:val="18"/>
              </w:rPr>
              <w:t>Przełącznik powinien także umożliwiać przekierowanie ruchu UDP na wskazany adres IP w sieci.</w:t>
            </w:r>
          </w:p>
          <w:p w:rsidR="00356415" w:rsidRPr="00FE7A67" w:rsidRDefault="00356415" w:rsidP="00356415">
            <w:pPr>
              <w:spacing w:after="0" w:line="240" w:lineRule="auto"/>
              <w:rPr>
                <w:rFonts w:cs="Arial"/>
                <w:sz w:val="18"/>
                <w:szCs w:val="18"/>
              </w:rPr>
            </w:pPr>
            <w:r w:rsidRPr="00FE7A67">
              <w:rPr>
                <w:rFonts w:cs="Arial"/>
                <w:sz w:val="18"/>
                <w:szCs w:val="18"/>
              </w:rPr>
              <w:t>Urządzenie musi posiadać również funkcjonalność umożliwiającą przekazywanie zapytań DNS do odpowiednich serwerów DNS w sieci (wewnętrznych lub zewnętrznych).</w:t>
            </w:r>
          </w:p>
          <w:p w:rsidR="00356415" w:rsidRPr="00FE7A67" w:rsidRDefault="00356415" w:rsidP="00356415">
            <w:pPr>
              <w:spacing w:after="0" w:line="240" w:lineRule="auto"/>
              <w:rPr>
                <w:rFonts w:cs="Arial"/>
                <w:sz w:val="18"/>
                <w:szCs w:val="18"/>
              </w:rPr>
            </w:pPr>
            <w:r w:rsidRPr="00FE7A67">
              <w:rPr>
                <w:rFonts w:cs="Arial"/>
                <w:sz w:val="18"/>
                <w:szCs w:val="18"/>
              </w:rPr>
              <w:t>Musi być możliwe uruchomienie na urządzeniu serwera DHCP przydzielającego minimum 10 pule adresów IP oraz wspierającego protokół IPv6 przydzielającego minimum 16 pule adresów IP. Serwer DHCP musi mieć możliwość przydzielania dowolnych opcji DHCP.</w:t>
            </w:r>
          </w:p>
          <w:p w:rsidR="00356415" w:rsidRPr="00FE7A67" w:rsidRDefault="00356415" w:rsidP="00356415">
            <w:pPr>
              <w:spacing w:after="0" w:line="240" w:lineRule="auto"/>
              <w:rPr>
                <w:rFonts w:cs="Arial"/>
                <w:sz w:val="18"/>
                <w:szCs w:val="18"/>
              </w:rPr>
            </w:pPr>
            <w:r w:rsidRPr="00FE7A67">
              <w:rPr>
                <w:rFonts w:cs="Arial"/>
                <w:sz w:val="18"/>
                <w:szCs w:val="18"/>
              </w:rPr>
              <w:t>Serwer DHCP musi także obsługiwać delegację prefiksów DHCPv6.</w:t>
            </w:r>
          </w:p>
          <w:p w:rsidR="00356415" w:rsidRPr="00FE7A67" w:rsidRDefault="00356415" w:rsidP="00356415">
            <w:pPr>
              <w:spacing w:after="0" w:line="240" w:lineRule="auto"/>
              <w:rPr>
                <w:rFonts w:cs="Arial"/>
                <w:sz w:val="18"/>
                <w:szCs w:val="18"/>
              </w:rPr>
            </w:pPr>
            <w:r w:rsidRPr="00FE7A67">
              <w:rPr>
                <w:rFonts w:cs="Arial"/>
                <w:sz w:val="18"/>
                <w:szCs w:val="18"/>
              </w:rPr>
              <w:t>Urządzenie powinno posiadać tablicę ARP o wielkości co najmniej 2K wpisów oraz umożliwiać wprowadzenie co najmniej 255 wpisów statycznych.</w:t>
            </w:r>
          </w:p>
          <w:p w:rsidR="00356415" w:rsidRPr="00FE7A67" w:rsidRDefault="00356415" w:rsidP="00356415">
            <w:pPr>
              <w:spacing w:after="0" w:line="240" w:lineRule="auto"/>
              <w:rPr>
                <w:rFonts w:cs="Arial"/>
                <w:sz w:val="18"/>
                <w:szCs w:val="18"/>
              </w:rPr>
            </w:pPr>
            <w:r w:rsidRPr="00FE7A67">
              <w:rPr>
                <w:rFonts w:cs="Arial"/>
                <w:sz w:val="18"/>
                <w:szCs w:val="18"/>
              </w:rPr>
              <w:t>Platforma sprzętowa powinna umożliwiać przechowywanie co najmniej 2040 tras routingu dla IPv4 do maszyn znajdujących się na bezpośrednio przyłączonych do urządzenia podsieciach oraz 1024 takich tras dla IPv6.</w:t>
            </w:r>
          </w:p>
          <w:p w:rsidR="00356415" w:rsidRPr="00FE7A67" w:rsidRDefault="00356415" w:rsidP="00356415">
            <w:pPr>
              <w:spacing w:after="0" w:line="240" w:lineRule="auto"/>
              <w:rPr>
                <w:rFonts w:cs="Arial"/>
                <w:sz w:val="18"/>
                <w:szCs w:val="18"/>
              </w:rPr>
            </w:pPr>
            <w:r w:rsidRPr="00FE7A67">
              <w:rPr>
                <w:rFonts w:cs="Arial"/>
                <w:sz w:val="18"/>
                <w:szCs w:val="18"/>
              </w:rPr>
              <w:t>Platforma sprzętowa powinna umożliwiać przechowywanie co najmniej 1020 tras routingu dla IPv4 do maszyn znajdujących się wewnątrz sieci oraz 512 takich tras dla IPv6.</w:t>
            </w:r>
          </w:p>
          <w:p w:rsidR="00356415" w:rsidRPr="00FE7A67" w:rsidRDefault="00356415" w:rsidP="00356415">
            <w:pPr>
              <w:spacing w:after="0" w:line="240" w:lineRule="auto"/>
              <w:rPr>
                <w:rFonts w:cs="Arial"/>
                <w:sz w:val="18"/>
                <w:szCs w:val="18"/>
              </w:rPr>
            </w:pPr>
            <w:r w:rsidRPr="00FE7A67">
              <w:rPr>
                <w:rFonts w:cs="Arial"/>
                <w:sz w:val="18"/>
                <w:szCs w:val="18"/>
              </w:rPr>
              <w:t>Urządzenie musi umożliwiać zdefiniowanie statycznych tras routingu dla IPv4 (co najmniej 250 takich tras) oraz dla IPv6 (co najmniej 120 tras).</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musi być wyposażone w funkcję </w:t>
            </w:r>
            <w:proofErr w:type="spellStart"/>
            <w:r w:rsidRPr="00FE7A67">
              <w:rPr>
                <w:rFonts w:cs="Arial"/>
                <w:sz w:val="18"/>
                <w:szCs w:val="18"/>
              </w:rPr>
              <w:t>Floating</w:t>
            </w:r>
            <w:proofErr w:type="spellEnd"/>
            <w:r w:rsidRPr="00FE7A67">
              <w:rPr>
                <w:rFonts w:cs="Arial"/>
                <w:sz w:val="18"/>
                <w:szCs w:val="18"/>
              </w:rPr>
              <w:t xml:space="preserve"> </w:t>
            </w:r>
            <w:proofErr w:type="spellStart"/>
            <w:r w:rsidRPr="00FE7A67">
              <w:rPr>
                <w:rFonts w:cs="Arial"/>
                <w:sz w:val="18"/>
                <w:szCs w:val="18"/>
              </w:rPr>
              <w:t>Static</w:t>
            </w:r>
            <w:proofErr w:type="spellEnd"/>
            <w:r w:rsidRPr="00FE7A67">
              <w:rPr>
                <w:rFonts w:cs="Arial"/>
                <w:sz w:val="18"/>
                <w:szCs w:val="18"/>
              </w:rPr>
              <w:t xml:space="preserve"> </w:t>
            </w:r>
            <w:proofErr w:type="spellStart"/>
            <w:r w:rsidRPr="00FE7A67">
              <w:rPr>
                <w:rFonts w:cs="Arial"/>
                <w:sz w:val="18"/>
                <w:szCs w:val="18"/>
              </w:rPr>
              <w:t>Route</w:t>
            </w:r>
            <w:proofErr w:type="spellEnd"/>
            <w:r w:rsidRPr="00FE7A67">
              <w:rPr>
                <w:rFonts w:cs="Arial"/>
                <w:sz w:val="18"/>
                <w:szCs w:val="18"/>
              </w:rPr>
              <w:t xml:space="preserve"> (tworzenie zapasowych domyślnych/statycznych tras routingu dla danej podsieci docelowej) dla IPv4 oraz dla IPv6.</w:t>
            </w:r>
          </w:p>
          <w:p w:rsidR="00356415" w:rsidRPr="00FE7A67" w:rsidRDefault="00356415" w:rsidP="00356415">
            <w:pPr>
              <w:spacing w:after="0" w:line="240" w:lineRule="auto"/>
              <w:rPr>
                <w:rFonts w:cs="Arial"/>
                <w:sz w:val="18"/>
                <w:szCs w:val="18"/>
              </w:rPr>
            </w:pPr>
            <w:r w:rsidRPr="00FE7A67">
              <w:rPr>
                <w:rFonts w:cs="Arial"/>
                <w:sz w:val="18"/>
                <w:szCs w:val="18"/>
              </w:rPr>
              <w:t>Urządzenie musi umożliwiać tunelowanie ruchu IPv6 w IPv4 (ISATAP, 6to4).</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wspierać funkcję IPv6 </w:t>
            </w:r>
            <w:proofErr w:type="spellStart"/>
            <w:r w:rsidRPr="00FE7A67">
              <w:rPr>
                <w:rFonts w:cs="Arial"/>
                <w:sz w:val="18"/>
                <w:szCs w:val="18"/>
              </w:rPr>
              <w:t>Neighbor</w:t>
            </w:r>
            <w:proofErr w:type="spellEnd"/>
            <w:r w:rsidRPr="00FE7A67">
              <w:rPr>
                <w:rFonts w:cs="Arial"/>
                <w:sz w:val="18"/>
                <w:szCs w:val="18"/>
              </w:rPr>
              <w:t xml:space="preserve"> Discovery.</w:t>
            </w:r>
          </w:p>
          <w:p w:rsidR="00356415" w:rsidRPr="00FE7A67" w:rsidRDefault="00356415" w:rsidP="00356415">
            <w:pPr>
              <w:spacing w:after="0" w:line="240" w:lineRule="auto"/>
              <w:rPr>
                <w:rFonts w:cs="Arial"/>
                <w:sz w:val="18"/>
                <w:szCs w:val="18"/>
              </w:rPr>
            </w:pPr>
            <w:r w:rsidRPr="00FE7A67">
              <w:rPr>
                <w:rFonts w:cs="Arial"/>
                <w:sz w:val="18"/>
                <w:szCs w:val="18"/>
              </w:rPr>
              <w:t>Przełącznik musi umożliwiać redystrybucję tras routingu pomiędzy różnymi protokołami routingu skonfigurowanymi na urządzeniu.</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konfigurację protokołów routingu dynamicznego: RIP v1 i v2, </w:t>
            </w:r>
            <w:proofErr w:type="spellStart"/>
            <w:r w:rsidRPr="00FE7A67">
              <w:rPr>
                <w:rFonts w:cs="Arial"/>
                <w:sz w:val="18"/>
                <w:szCs w:val="18"/>
              </w:rPr>
              <w:t>RIPng</w:t>
            </w:r>
            <w:proofErr w:type="spellEnd"/>
            <w:r w:rsidRPr="00FE7A67">
              <w:rPr>
                <w:rFonts w:cs="Arial"/>
                <w:sz w:val="18"/>
                <w:szCs w:val="18"/>
              </w:rPr>
              <w:t xml:space="preserve">. Tablica sprzętowa </w:t>
            </w:r>
            <w:proofErr w:type="spellStart"/>
            <w:r w:rsidRPr="00FE7A67">
              <w:rPr>
                <w:rFonts w:cs="Arial"/>
                <w:sz w:val="18"/>
                <w:szCs w:val="18"/>
              </w:rPr>
              <w:t>multicast</w:t>
            </w:r>
            <w:proofErr w:type="spellEnd"/>
            <w:r w:rsidRPr="00FE7A67">
              <w:rPr>
                <w:rFonts w:cs="Arial"/>
                <w:sz w:val="18"/>
                <w:szCs w:val="18"/>
              </w:rPr>
              <w:t xml:space="preserve"> powinna umożliwiać przechowywanie co najmniej 1020 wpisów.</w:t>
            </w:r>
          </w:p>
          <w:p w:rsidR="00356415" w:rsidRPr="00FE7A67" w:rsidRDefault="00356415" w:rsidP="00356415">
            <w:pPr>
              <w:spacing w:after="0" w:line="240" w:lineRule="auto"/>
              <w:rPr>
                <w:rFonts w:cs="Arial"/>
                <w:sz w:val="18"/>
                <w:szCs w:val="18"/>
              </w:rPr>
            </w:pPr>
            <w:r w:rsidRPr="00FE7A67">
              <w:rPr>
                <w:rFonts w:cs="Arial"/>
                <w:sz w:val="18"/>
                <w:szCs w:val="18"/>
              </w:rPr>
              <w:t>Urządzenie powinno obsługiwać także protokół umożliwiający utworzenie wirtualnego routera i zapewniającego dostępność sieci zewnętrznej po awarii jednego z urządzeń fizycznych bez potrzeby specjalnej rekonfiguracji klientów w sieci.</w:t>
            </w:r>
          </w:p>
          <w:p w:rsidR="00356415" w:rsidRPr="00FE7A67" w:rsidRDefault="00356415" w:rsidP="00356415">
            <w:pPr>
              <w:spacing w:after="0" w:line="240" w:lineRule="auto"/>
              <w:rPr>
                <w:rFonts w:cs="Arial"/>
                <w:sz w:val="18"/>
                <w:szCs w:val="18"/>
              </w:rPr>
            </w:pPr>
            <w:proofErr w:type="spellStart"/>
            <w:r w:rsidRPr="00FE7A67">
              <w:rPr>
                <w:rFonts w:cs="Arial"/>
                <w:sz w:val="18"/>
                <w:szCs w:val="18"/>
              </w:rPr>
              <w:t>Quality</w:t>
            </w:r>
            <w:proofErr w:type="spellEnd"/>
            <w:r w:rsidRPr="00FE7A67">
              <w:rPr>
                <w:rFonts w:cs="Arial"/>
                <w:sz w:val="18"/>
                <w:szCs w:val="18"/>
              </w:rPr>
              <w:t xml:space="preserve"> of Service</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powinien obsługiwać funkcjonalność </w:t>
            </w:r>
            <w:proofErr w:type="spellStart"/>
            <w:r w:rsidRPr="00FE7A67">
              <w:rPr>
                <w:rFonts w:cs="Arial"/>
                <w:sz w:val="18"/>
                <w:szCs w:val="18"/>
              </w:rPr>
              <w:t>QoS</w:t>
            </w:r>
            <w:proofErr w:type="spellEnd"/>
            <w:r w:rsidRPr="00FE7A67">
              <w:rPr>
                <w:rFonts w:cs="Arial"/>
                <w:sz w:val="18"/>
                <w:szCs w:val="18"/>
              </w:rPr>
              <w:t xml:space="preserve"> i posiadać co najmniej 8 kolejek sprzętowych na każdym porcie fizycznym. Klasyfikacja ruchu do odpowiednich kolejek powinna odbywać się na bazie co najmniej: wejściowego portu fizycznego przełącznika, sieci VLAN, adresu MAC, pola </w:t>
            </w:r>
            <w:proofErr w:type="spellStart"/>
            <w:r w:rsidRPr="00FE7A67">
              <w:rPr>
                <w:rFonts w:cs="Arial"/>
                <w:sz w:val="18"/>
                <w:szCs w:val="18"/>
              </w:rPr>
              <w:t>EtherType</w:t>
            </w:r>
            <w:proofErr w:type="spellEnd"/>
            <w:r w:rsidRPr="00FE7A67">
              <w:rPr>
                <w:rFonts w:cs="Arial"/>
                <w:sz w:val="18"/>
                <w:szCs w:val="18"/>
              </w:rPr>
              <w:t>, adresu IP, adresu IPv6, pola DSCP, typu protokołu, portu TCP/UDP, klasy ruchu IPv6, etykiety ruchu IPv6.</w:t>
            </w:r>
          </w:p>
          <w:p w:rsidR="00356415" w:rsidRPr="00FE7A67" w:rsidRDefault="00356415" w:rsidP="00356415">
            <w:pPr>
              <w:spacing w:after="0" w:line="240" w:lineRule="auto"/>
              <w:rPr>
                <w:rFonts w:cs="Arial"/>
                <w:sz w:val="18"/>
                <w:szCs w:val="18"/>
              </w:rPr>
            </w:pPr>
            <w:r w:rsidRPr="00FE7A67">
              <w:rPr>
                <w:rFonts w:cs="Arial"/>
                <w:sz w:val="18"/>
                <w:szCs w:val="18"/>
              </w:rPr>
              <w:t>Urządzenie powinno umożliwiać mapowanie wartości pola DSCP w pakiecie IP do odpowiednich klas obsługi ruchu.</w:t>
            </w:r>
          </w:p>
          <w:p w:rsidR="00356415" w:rsidRPr="00FE7A67" w:rsidRDefault="00356415" w:rsidP="00356415">
            <w:pPr>
              <w:spacing w:after="0" w:line="240" w:lineRule="auto"/>
              <w:rPr>
                <w:rFonts w:cs="Arial"/>
                <w:sz w:val="18"/>
                <w:szCs w:val="18"/>
              </w:rPr>
            </w:pPr>
            <w:r w:rsidRPr="00FE7A67">
              <w:rPr>
                <w:rFonts w:cs="Arial"/>
                <w:sz w:val="18"/>
                <w:szCs w:val="18"/>
              </w:rPr>
              <w:t xml:space="preserve">Sprzętowe kolejki priorytetów powinny być obsługiwane co najmniej algorytmem </w:t>
            </w:r>
            <w:proofErr w:type="spellStart"/>
            <w:r w:rsidRPr="00FE7A67">
              <w:rPr>
                <w:rFonts w:cs="Arial"/>
                <w:sz w:val="18"/>
                <w:szCs w:val="18"/>
              </w:rPr>
              <w:t>Strict</w:t>
            </w:r>
            <w:proofErr w:type="spellEnd"/>
            <w:r w:rsidRPr="00FE7A67">
              <w:rPr>
                <w:rFonts w:cs="Arial"/>
                <w:sz w:val="18"/>
                <w:szCs w:val="18"/>
              </w:rPr>
              <w:t>, WRR.</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obsługiwać tzw. CIR z minimalną granulacją nie mniejszą, niż 64 </w:t>
            </w:r>
            <w:proofErr w:type="spellStart"/>
            <w:r w:rsidRPr="00FE7A67">
              <w:rPr>
                <w:rFonts w:cs="Arial"/>
                <w:sz w:val="18"/>
                <w:szCs w:val="18"/>
              </w:rPr>
              <w:t>kb</w:t>
            </w:r>
            <w:proofErr w:type="spellEnd"/>
            <w:r w:rsidRPr="00FE7A67">
              <w:rPr>
                <w:rFonts w:cs="Arial"/>
                <w:sz w:val="18"/>
                <w:szCs w:val="18"/>
              </w:rPr>
              <w:t>/s.</w:t>
            </w:r>
          </w:p>
          <w:p w:rsidR="00356415" w:rsidRPr="00FE7A67" w:rsidRDefault="00356415" w:rsidP="00356415">
            <w:pPr>
              <w:spacing w:after="0" w:line="240" w:lineRule="auto"/>
              <w:rPr>
                <w:rFonts w:cs="Arial"/>
                <w:sz w:val="18"/>
                <w:szCs w:val="18"/>
              </w:rPr>
            </w:pPr>
            <w:r w:rsidRPr="00FE7A67">
              <w:rPr>
                <w:rFonts w:cs="Arial"/>
                <w:sz w:val="18"/>
                <w:szCs w:val="18"/>
              </w:rPr>
              <w:t>Przełącznik powinien umożliwiać kontrolę kongestii ruchu WRED.</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limitowanie pasma osobno dla każdej klasy ruchu (kolejki na porcie fizycznym) z granulacją co najwyżej 8 </w:t>
            </w:r>
            <w:proofErr w:type="spellStart"/>
            <w:r w:rsidRPr="00FE7A67">
              <w:rPr>
                <w:rFonts w:cs="Arial"/>
                <w:sz w:val="18"/>
                <w:szCs w:val="18"/>
              </w:rPr>
              <w:t>kb</w:t>
            </w:r>
            <w:proofErr w:type="spellEnd"/>
            <w:r w:rsidRPr="00FE7A67">
              <w:rPr>
                <w:rFonts w:cs="Arial"/>
                <w:sz w:val="18"/>
                <w:szCs w:val="18"/>
              </w:rPr>
              <w:t xml:space="preserve">/s oraz umożliwiać gwarantowanie pasma osobno dla każdej klasy ruchu (kolejki na porcie fizycznym) z granulacją co najwyżej 8 </w:t>
            </w:r>
            <w:proofErr w:type="spellStart"/>
            <w:r w:rsidRPr="00FE7A67">
              <w:rPr>
                <w:rFonts w:cs="Arial"/>
                <w:sz w:val="18"/>
                <w:szCs w:val="18"/>
              </w:rPr>
              <w:t>kb</w:t>
            </w:r>
            <w:proofErr w:type="spellEnd"/>
            <w:r w:rsidRPr="00FE7A67">
              <w:rPr>
                <w:rFonts w:cs="Arial"/>
                <w:sz w:val="18"/>
                <w:szCs w:val="18"/>
              </w:rPr>
              <w:t>/s.</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powinien umożliwiać ograniczenie pasma dla ruchu wychodzącego na każdym porcie z granulacją co najwyżej 8 </w:t>
            </w:r>
            <w:proofErr w:type="spellStart"/>
            <w:r w:rsidRPr="00FE7A67">
              <w:rPr>
                <w:rFonts w:cs="Arial"/>
                <w:sz w:val="18"/>
                <w:szCs w:val="18"/>
              </w:rPr>
              <w:t>kb</w:t>
            </w:r>
            <w:proofErr w:type="spellEnd"/>
            <w:r w:rsidRPr="00FE7A67">
              <w:rPr>
                <w:rFonts w:cs="Arial"/>
                <w:sz w:val="18"/>
                <w:szCs w:val="18"/>
              </w:rPr>
              <w:t>/s.</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także umożliwiać limitowanie pasma dla ruchu przychodzącego na każdym porcie z granulacją co najwyżej 8 </w:t>
            </w:r>
            <w:proofErr w:type="spellStart"/>
            <w:r w:rsidRPr="00FE7A67">
              <w:rPr>
                <w:rFonts w:cs="Arial"/>
                <w:sz w:val="18"/>
                <w:szCs w:val="18"/>
              </w:rPr>
              <w:t>kb</w:t>
            </w:r>
            <w:proofErr w:type="spellEnd"/>
            <w:r w:rsidRPr="00FE7A67">
              <w:rPr>
                <w:rFonts w:cs="Arial"/>
                <w:sz w:val="18"/>
                <w:szCs w:val="18"/>
              </w:rPr>
              <w:t>/s.</w:t>
            </w:r>
          </w:p>
          <w:p w:rsidR="00356415" w:rsidRPr="00FE7A67" w:rsidRDefault="00356415" w:rsidP="00356415">
            <w:pPr>
              <w:spacing w:after="0" w:line="240" w:lineRule="auto"/>
              <w:rPr>
                <w:rFonts w:cs="Arial"/>
                <w:sz w:val="18"/>
                <w:szCs w:val="18"/>
              </w:rPr>
            </w:pPr>
            <w:r w:rsidRPr="00FE7A67">
              <w:rPr>
                <w:rFonts w:cs="Arial"/>
                <w:sz w:val="18"/>
                <w:szCs w:val="18"/>
              </w:rPr>
              <w:t xml:space="preserve">Powinna istnieć funkcjonalność limitowania pasma dla określonego typu ruchu (np. odbywającego się na danym porcie TCP lub UDP) z granulacją nie większą, niż 1 </w:t>
            </w:r>
            <w:proofErr w:type="spellStart"/>
            <w:r w:rsidRPr="00FE7A67">
              <w:rPr>
                <w:rFonts w:cs="Arial"/>
                <w:sz w:val="18"/>
                <w:szCs w:val="18"/>
              </w:rPr>
              <w:t>kb</w:t>
            </w:r>
            <w:proofErr w:type="spellEnd"/>
            <w:r w:rsidRPr="00FE7A67">
              <w:rPr>
                <w:rFonts w:cs="Arial"/>
                <w:sz w:val="18"/>
                <w:szCs w:val="18"/>
              </w:rPr>
              <w:t>/s.</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powinien mieć możliwość zarządzania </w:t>
            </w:r>
            <w:proofErr w:type="spellStart"/>
            <w:r w:rsidRPr="00FE7A67">
              <w:rPr>
                <w:rFonts w:cs="Arial"/>
                <w:sz w:val="18"/>
                <w:szCs w:val="18"/>
              </w:rPr>
              <w:t>QoS</w:t>
            </w:r>
            <w:proofErr w:type="spellEnd"/>
            <w:r w:rsidRPr="00FE7A67">
              <w:rPr>
                <w:rFonts w:cs="Arial"/>
                <w:sz w:val="18"/>
                <w:szCs w:val="18"/>
              </w:rPr>
              <w:t xml:space="preserve"> wg kalendarza.</w:t>
            </w:r>
          </w:p>
          <w:p w:rsidR="00356415" w:rsidRPr="00FE7A67" w:rsidRDefault="00356415" w:rsidP="00356415">
            <w:pPr>
              <w:spacing w:after="0" w:line="240" w:lineRule="auto"/>
              <w:rPr>
                <w:rFonts w:cs="Arial"/>
                <w:sz w:val="18"/>
                <w:szCs w:val="18"/>
              </w:rPr>
            </w:pPr>
            <w:r w:rsidRPr="00FE7A67">
              <w:rPr>
                <w:rFonts w:cs="Arial"/>
                <w:sz w:val="18"/>
                <w:szCs w:val="18"/>
              </w:rPr>
              <w:t>Filtrowanie ruchu</w:t>
            </w:r>
          </w:p>
          <w:p w:rsidR="00356415" w:rsidRPr="00FE7A67" w:rsidRDefault="00356415" w:rsidP="00356415">
            <w:pPr>
              <w:spacing w:after="0" w:line="240" w:lineRule="auto"/>
              <w:rPr>
                <w:rFonts w:cs="Arial"/>
                <w:sz w:val="18"/>
                <w:szCs w:val="18"/>
              </w:rPr>
            </w:pPr>
            <w:r w:rsidRPr="00FE7A67">
              <w:rPr>
                <w:rFonts w:cs="Arial"/>
                <w:sz w:val="18"/>
                <w:szCs w:val="18"/>
              </w:rPr>
              <w:t>Urządzenie powinno posiadać możliwość filtrowania ruchu w oparciu co najmniej o informacje takie, jak: port przełącznika, adres MAC, sieć VLAN, priorytet 802.1p, adres IP, adres IPv6, zawartość pola DSCP, typ protokołu, flagi protokołu TCP, port TCP/UDP, klasę ruchu IPv6, etykietę ruchu IPv6 dla ruchu wejściowego i wyjściowego z portów przełącznika, a także umożliwiać tworzenie statystyk dla ACL i mieć możliwość uruchamiania reguł ACL wg kalendarza.</w:t>
            </w:r>
          </w:p>
          <w:p w:rsidR="00356415" w:rsidRPr="00FE7A67" w:rsidRDefault="00356415" w:rsidP="00356415">
            <w:pPr>
              <w:spacing w:after="0" w:line="240" w:lineRule="auto"/>
              <w:rPr>
                <w:rFonts w:cs="Arial"/>
                <w:sz w:val="18"/>
                <w:szCs w:val="18"/>
              </w:rPr>
            </w:pPr>
            <w:r w:rsidRPr="00FE7A67">
              <w:rPr>
                <w:rFonts w:cs="Arial"/>
                <w:sz w:val="18"/>
                <w:szCs w:val="18"/>
              </w:rPr>
              <w:t>Przełącznik powinien mieć możliwość definiowania reguł ACL na poziomie sieci VLAN.</w:t>
            </w:r>
          </w:p>
          <w:p w:rsidR="00356415" w:rsidRPr="00FE7A67" w:rsidRDefault="00356415" w:rsidP="00356415">
            <w:pPr>
              <w:spacing w:after="0" w:line="240" w:lineRule="auto"/>
              <w:rPr>
                <w:rFonts w:cs="Arial"/>
                <w:sz w:val="18"/>
                <w:szCs w:val="18"/>
              </w:rPr>
            </w:pPr>
            <w:r w:rsidRPr="00FE7A67">
              <w:rPr>
                <w:rFonts w:cs="Arial"/>
                <w:sz w:val="18"/>
                <w:szCs w:val="18"/>
              </w:rPr>
              <w:t>Musi istnieć też możliwość niezależnej filtracji ruchu kierowanego do procesora przełącznika w celu jego dodatkowej ochrony.</w:t>
            </w:r>
          </w:p>
          <w:p w:rsidR="00356415" w:rsidRPr="00FE7A67" w:rsidRDefault="00356415" w:rsidP="00356415">
            <w:pPr>
              <w:spacing w:after="0" w:line="240" w:lineRule="auto"/>
              <w:rPr>
                <w:rFonts w:cs="Arial"/>
                <w:sz w:val="18"/>
                <w:szCs w:val="18"/>
              </w:rPr>
            </w:pPr>
            <w:r w:rsidRPr="00FE7A67">
              <w:rPr>
                <w:rFonts w:cs="Arial"/>
                <w:sz w:val="18"/>
                <w:szCs w:val="18"/>
              </w:rPr>
              <w:t>Funkcje bezpieczeństwa</w:t>
            </w:r>
          </w:p>
          <w:p w:rsidR="00356415" w:rsidRPr="00FE7A67" w:rsidRDefault="00356415" w:rsidP="00356415">
            <w:pPr>
              <w:spacing w:after="0" w:line="240" w:lineRule="auto"/>
              <w:rPr>
                <w:rFonts w:cs="Arial"/>
                <w:sz w:val="18"/>
                <w:szCs w:val="18"/>
              </w:rPr>
            </w:pPr>
            <w:r w:rsidRPr="00FE7A67">
              <w:rPr>
                <w:rFonts w:cs="Arial"/>
                <w:sz w:val="18"/>
                <w:szCs w:val="18"/>
              </w:rPr>
              <w:t>Przełącznik powinien być wyposażony w funkcjonalność umożliwiającą ograniczenie liczby adresów MAC na pojedynczym porcie fizycznym przełącznika oraz "zatrzaśnięcie" na nim określonych adresów MAC i powinien obsługiwać co najmniej 3327 takich adresów MAC na pojedynczym porcie fizycznym.</w:t>
            </w:r>
          </w:p>
          <w:p w:rsidR="00356415" w:rsidRPr="00FE7A67" w:rsidRDefault="00356415" w:rsidP="00356415">
            <w:pPr>
              <w:spacing w:after="0" w:line="240" w:lineRule="auto"/>
              <w:rPr>
                <w:rFonts w:cs="Arial"/>
                <w:sz w:val="18"/>
                <w:szCs w:val="18"/>
              </w:rPr>
            </w:pPr>
            <w:r w:rsidRPr="00FE7A67">
              <w:rPr>
                <w:rFonts w:cs="Arial"/>
                <w:sz w:val="18"/>
                <w:szCs w:val="18"/>
              </w:rPr>
              <w:t>Urządzenie powinno umożliwiać uwierzytelnianie przyłączonych użytkowników za pomocą protokołu 802.1X współpracującego z funkcjonalnością umożliwiającą przyznanie dostępu do ograniczonych zasobów w przypadku, gdy użytkownik nie jest uwierzytelniony.</w:t>
            </w:r>
          </w:p>
          <w:p w:rsidR="00356415" w:rsidRPr="00FE7A67" w:rsidRDefault="00356415" w:rsidP="00356415">
            <w:pPr>
              <w:spacing w:after="0" w:line="240" w:lineRule="auto"/>
              <w:rPr>
                <w:rFonts w:cs="Arial"/>
                <w:sz w:val="18"/>
                <w:szCs w:val="18"/>
              </w:rPr>
            </w:pPr>
            <w:r w:rsidRPr="00FE7A67">
              <w:rPr>
                <w:rFonts w:cs="Arial"/>
                <w:sz w:val="18"/>
                <w:szCs w:val="18"/>
              </w:rPr>
              <w:t>Funkcjonalność 802.1X musi umożliwiać niezależne uwierzytelnianie wielu użytkowników znajdujących się na pojedynczym porcie fizycznym przełącznika (co najmniej 448 użytkowników na każdym porcie).</w:t>
            </w:r>
          </w:p>
          <w:p w:rsidR="00356415" w:rsidRPr="00FE7A67" w:rsidRDefault="00356415" w:rsidP="00356415">
            <w:pPr>
              <w:spacing w:after="0" w:line="240" w:lineRule="auto"/>
              <w:rPr>
                <w:rFonts w:cs="Arial"/>
                <w:sz w:val="18"/>
                <w:szCs w:val="18"/>
              </w:rPr>
            </w:pPr>
            <w:r w:rsidRPr="00FE7A67">
              <w:rPr>
                <w:rFonts w:cs="Arial"/>
                <w:sz w:val="18"/>
                <w:szCs w:val="18"/>
              </w:rPr>
              <w:t>Urządzenie musi umożliwiać przypisywanie co najmniej następujących atrybutów otrzymanych z serwera RADIUS: VLAN, priorytet 802.1p, przepustowość portu, reguły ACL.</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musi umożliwiać współpracę z serwerem RADIUS w celu realizacji tzw. </w:t>
            </w:r>
            <w:proofErr w:type="spellStart"/>
            <w:r w:rsidRPr="00FE7A67">
              <w:rPr>
                <w:rFonts w:cs="Arial"/>
                <w:sz w:val="18"/>
                <w:szCs w:val="18"/>
              </w:rPr>
              <w:t>Accountingu</w:t>
            </w:r>
            <w:proofErr w:type="spellEnd"/>
            <w:r w:rsidRPr="00FE7A67">
              <w:rPr>
                <w:rFonts w:cs="Arial"/>
                <w:sz w:val="18"/>
                <w:szCs w:val="18"/>
              </w:rPr>
              <w:t xml:space="preserve"> dla przyłączonych użytkowników.</w:t>
            </w:r>
          </w:p>
          <w:p w:rsidR="00356415" w:rsidRPr="00FE7A67" w:rsidRDefault="00356415" w:rsidP="00356415">
            <w:pPr>
              <w:spacing w:after="0" w:line="240" w:lineRule="auto"/>
              <w:rPr>
                <w:rFonts w:cs="Arial"/>
                <w:sz w:val="18"/>
                <w:szCs w:val="18"/>
              </w:rPr>
            </w:pPr>
            <w:r w:rsidRPr="00FE7A67">
              <w:rPr>
                <w:rFonts w:cs="Arial"/>
                <w:sz w:val="18"/>
                <w:szCs w:val="18"/>
              </w:rPr>
              <w:t>Przełącznik musi umożliwiać uwierzytelnianie użytkowników w oparciu o portal WWW z możliwością przypisania użytkownika do wskazanej sieci VLAN. Funkcjonalność ta musi działać również dla adresów IPv6.</w:t>
            </w:r>
          </w:p>
          <w:p w:rsidR="00356415" w:rsidRPr="00FE7A67" w:rsidRDefault="00356415" w:rsidP="00356415">
            <w:pPr>
              <w:spacing w:after="0" w:line="240" w:lineRule="auto"/>
              <w:rPr>
                <w:rFonts w:cs="Arial"/>
                <w:sz w:val="18"/>
                <w:szCs w:val="18"/>
              </w:rPr>
            </w:pPr>
            <w:r w:rsidRPr="00FE7A67">
              <w:rPr>
                <w:rFonts w:cs="Arial"/>
                <w:sz w:val="18"/>
                <w:szCs w:val="18"/>
              </w:rPr>
              <w:t>Urządzenie musi również umożliwiać uwierzytelnianie użytkowników w oparciu o adres MAC z możliwością przypisania użytkownika do wskazanej sieci VLAN.</w:t>
            </w:r>
          </w:p>
          <w:p w:rsidR="00356415" w:rsidRPr="00FE7A67" w:rsidRDefault="00356415" w:rsidP="00356415">
            <w:pPr>
              <w:spacing w:after="0" w:line="240" w:lineRule="auto"/>
              <w:rPr>
                <w:rFonts w:cs="Arial"/>
                <w:sz w:val="18"/>
                <w:szCs w:val="18"/>
              </w:rPr>
            </w:pPr>
            <w:r w:rsidRPr="00FE7A67">
              <w:rPr>
                <w:rFonts w:cs="Arial"/>
                <w:sz w:val="18"/>
                <w:szCs w:val="18"/>
              </w:rPr>
              <w:t>Musi istnieć możliwość alternatywnego uwierzytelniania za pomocą więcej, niż jednego agenta uwierzytelniania.</w:t>
            </w:r>
          </w:p>
          <w:p w:rsidR="00356415" w:rsidRPr="00FE7A67" w:rsidRDefault="00356415" w:rsidP="00356415">
            <w:pPr>
              <w:spacing w:after="0" w:line="240" w:lineRule="auto"/>
              <w:rPr>
                <w:rFonts w:cs="Arial"/>
                <w:sz w:val="18"/>
                <w:szCs w:val="18"/>
              </w:rPr>
            </w:pPr>
            <w:r w:rsidRPr="00FE7A67">
              <w:rPr>
                <w:rFonts w:cs="Arial"/>
                <w:sz w:val="18"/>
                <w:szCs w:val="18"/>
              </w:rPr>
              <w:t>Urządzenie musi współpracować z funkcjonalnością Microsoft NAP w celu wymuszenia separacji maszyn nie będących w zgodzie z obowiązującą polityką bezpieczeństwa w sieci oraz z funkcjonalnością DHCP NAP.</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musi realizować funkcjonalność filtrowania ruchu od klientów, którzy posiadają nieodpowiednią parę adresów IP-MAC (co najmniej 500 powiązań IP-MAC na urządzenie), z dodatkową możliwością przypisania pary IP-MAC do pojedynczego portu lub grupy portów przełącznika, jak również z możliwością dynamicznego tworzenia powiązań IP-MAC na bazie informacji pobranych z serwera DHCP i możliwością inspekcji zawartości pakietów ARP. Funkcja IP-MAC </w:t>
            </w:r>
            <w:proofErr w:type="spellStart"/>
            <w:r w:rsidRPr="00FE7A67">
              <w:rPr>
                <w:rFonts w:cs="Arial"/>
                <w:sz w:val="18"/>
                <w:szCs w:val="18"/>
              </w:rPr>
              <w:t>binding</w:t>
            </w:r>
            <w:proofErr w:type="spellEnd"/>
            <w:r w:rsidRPr="00FE7A67">
              <w:rPr>
                <w:rFonts w:cs="Arial"/>
                <w:sz w:val="18"/>
                <w:szCs w:val="18"/>
              </w:rPr>
              <w:t xml:space="preserve"> musi współpracować z protokołem IPv6.</w:t>
            </w:r>
          </w:p>
          <w:p w:rsidR="00356415" w:rsidRPr="00FE7A67" w:rsidRDefault="00356415" w:rsidP="00356415">
            <w:pPr>
              <w:spacing w:after="0" w:line="240" w:lineRule="auto"/>
              <w:rPr>
                <w:rFonts w:cs="Arial"/>
                <w:sz w:val="18"/>
                <w:szCs w:val="18"/>
              </w:rPr>
            </w:pPr>
            <w:r w:rsidRPr="00FE7A67">
              <w:rPr>
                <w:rFonts w:cs="Arial"/>
                <w:sz w:val="18"/>
                <w:szCs w:val="18"/>
              </w:rPr>
              <w:t>Przełącznik powinien również posiadać funkcjonalność umożliwiającą realizację komunikacji z jednym lub więcej portów wspólnych (np. portów do których podłączony jest router, serwery wydruku itp.).</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posiadać możliwość filtrowanie protokołu sieci LAN </w:t>
            </w:r>
            <w:proofErr w:type="spellStart"/>
            <w:r w:rsidRPr="00FE7A67">
              <w:rPr>
                <w:rFonts w:cs="Arial"/>
                <w:sz w:val="18"/>
                <w:szCs w:val="18"/>
              </w:rPr>
              <w:t>NetBIOS</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Urządzenie powinno posiadać funkcjonalność niedopuszczania do sieci nieautoryzowanych przez administratora serwerów DHCP.</w:t>
            </w:r>
          </w:p>
          <w:p w:rsidR="00356415" w:rsidRPr="00FE7A67" w:rsidRDefault="00356415" w:rsidP="00356415">
            <w:pPr>
              <w:spacing w:after="0" w:line="240" w:lineRule="auto"/>
              <w:rPr>
                <w:rFonts w:cs="Arial"/>
                <w:sz w:val="18"/>
                <w:szCs w:val="18"/>
              </w:rPr>
            </w:pPr>
            <w:r w:rsidRPr="00FE7A67">
              <w:rPr>
                <w:rFonts w:cs="Arial"/>
                <w:sz w:val="18"/>
                <w:szCs w:val="18"/>
              </w:rPr>
              <w:t>Przełącznik powinien mieć możliwość definiowania globalnie dla urządzenia adresów MAC, z/do których ruch nie będzie obsługiwany.</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posiadać funkcjonalność zapobiegającą atakom ARP </w:t>
            </w:r>
            <w:proofErr w:type="spellStart"/>
            <w:r w:rsidRPr="00FE7A67">
              <w:rPr>
                <w:rFonts w:cs="Arial"/>
                <w:sz w:val="18"/>
                <w:szCs w:val="18"/>
              </w:rPr>
              <w:t>Spoofing</w:t>
            </w:r>
            <w:proofErr w:type="spellEnd"/>
            <w:r w:rsidRPr="00FE7A67">
              <w:rPr>
                <w:rFonts w:cs="Arial"/>
                <w:sz w:val="18"/>
                <w:szCs w:val="18"/>
              </w:rPr>
              <w:t xml:space="preserve"> przez użytkowników sieci.</w:t>
            </w:r>
          </w:p>
          <w:p w:rsidR="00356415" w:rsidRPr="00FE7A67" w:rsidRDefault="00356415" w:rsidP="00356415">
            <w:pPr>
              <w:spacing w:after="0" w:line="240" w:lineRule="auto"/>
              <w:rPr>
                <w:rFonts w:cs="Arial"/>
                <w:sz w:val="18"/>
                <w:szCs w:val="18"/>
              </w:rPr>
            </w:pPr>
            <w:r w:rsidRPr="00FE7A67">
              <w:rPr>
                <w:rFonts w:cs="Arial"/>
                <w:sz w:val="18"/>
                <w:szCs w:val="18"/>
              </w:rPr>
              <w:t>Urządzenie powinno posiadać funkcjonalność zapobiegania atakom BPDU.</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posiadać funkcjonalność zapobiegania atakom </w:t>
            </w:r>
            <w:proofErr w:type="spellStart"/>
            <w:r w:rsidRPr="00FE7A67">
              <w:rPr>
                <w:rFonts w:cs="Arial"/>
                <w:sz w:val="18"/>
                <w:szCs w:val="18"/>
              </w:rPr>
              <w:t>Denial</w:t>
            </w:r>
            <w:proofErr w:type="spellEnd"/>
            <w:r w:rsidRPr="00FE7A67">
              <w:rPr>
                <w:rFonts w:cs="Arial"/>
                <w:sz w:val="18"/>
                <w:szCs w:val="18"/>
              </w:rPr>
              <w:t xml:space="preserve"> of </w:t>
            </w:r>
            <w:proofErr w:type="spellStart"/>
            <w:r w:rsidRPr="00FE7A67">
              <w:rPr>
                <w:rFonts w:cs="Arial"/>
                <w:sz w:val="18"/>
                <w:szCs w:val="18"/>
              </w:rPr>
              <w:t>Serivce</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posiadać możliwość wyłączenia przekazywania pakietów Broadcast z zewnętrznych sieci IP (tzw. IP </w:t>
            </w:r>
            <w:proofErr w:type="spellStart"/>
            <w:r w:rsidRPr="00FE7A67">
              <w:rPr>
                <w:rFonts w:cs="Arial"/>
                <w:sz w:val="18"/>
                <w:szCs w:val="18"/>
              </w:rPr>
              <w:t>Directed</w:t>
            </w:r>
            <w:proofErr w:type="spellEnd"/>
            <w:r w:rsidRPr="00FE7A67">
              <w:rPr>
                <w:rFonts w:cs="Arial"/>
                <w:sz w:val="18"/>
                <w:szCs w:val="18"/>
              </w:rPr>
              <w:t xml:space="preserve"> Broadcast).</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powinien posiadać możliwość limitowania </w:t>
            </w:r>
            <w:proofErr w:type="spellStart"/>
            <w:r w:rsidRPr="00FE7A67">
              <w:rPr>
                <w:rFonts w:cs="Arial"/>
                <w:sz w:val="18"/>
                <w:szCs w:val="18"/>
              </w:rPr>
              <w:t>Unknown</w:t>
            </w:r>
            <w:proofErr w:type="spellEnd"/>
            <w:r w:rsidRPr="00FE7A67">
              <w:rPr>
                <w:rFonts w:cs="Arial"/>
                <w:sz w:val="18"/>
                <w:szCs w:val="18"/>
              </w:rPr>
              <w:t xml:space="preserve"> </w:t>
            </w:r>
            <w:proofErr w:type="spellStart"/>
            <w:r w:rsidRPr="00FE7A67">
              <w:rPr>
                <w:rFonts w:cs="Arial"/>
                <w:sz w:val="18"/>
                <w:szCs w:val="18"/>
              </w:rPr>
              <w:t>Unicast</w:t>
            </w:r>
            <w:proofErr w:type="spellEnd"/>
            <w:r w:rsidRPr="00FE7A67">
              <w:rPr>
                <w:rFonts w:cs="Arial"/>
                <w:sz w:val="18"/>
                <w:szCs w:val="18"/>
              </w:rPr>
              <w:t xml:space="preserve"> (z krokiem minimalnym co najwyżej 1 </w:t>
            </w:r>
            <w:proofErr w:type="spellStart"/>
            <w:r w:rsidRPr="00FE7A67">
              <w:rPr>
                <w:rFonts w:cs="Arial"/>
                <w:sz w:val="18"/>
                <w:szCs w:val="18"/>
              </w:rPr>
              <w:t>pps</w:t>
            </w:r>
            <w:proofErr w:type="spellEnd"/>
            <w:r w:rsidRPr="00FE7A67">
              <w:rPr>
                <w:rFonts w:cs="Arial"/>
                <w:sz w:val="18"/>
                <w:szCs w:val="18"/>
              </w:rPr>
              <w:t xml:space="preserve">), Multicast (z krokiem minimalnym co najwyżej 1 </w:t>
            </w:r>
            <w:proofErr w:type="spellStart"/>
            <w:r w:rsidRPr="00FE7A67">
              <w:rPr>
                <w:rFonts w:cs="Arial"/>
                <w:sz w:val="18"/>
                <w:szCs w:val="18"/>
              </w:rPr>
              <w:t>pps</w:t>
            </w:r>
            <w:proofErr w:type="spellEnd"/>
            <w:r w:rsidRPr="00FE7A67">
              <w:rPr>
                <w:rFonts w:cs="Arial"/>
                <w:sz w:val="18"/>
                <w:szCs w:val="18"/>
              </w:rPr>
              <w:t xml:space="preserve">), Broadcast (z krokiem minimalnym co najwyżej 1 </w:t>
            </w:r>
            <w:proofErr w:type="spellStart"/>
            <w:r w:rsidRPr="00FE7A67">
              <w:rPr>
                <w:rFonts w:cs="Arial"/>
                <w:sz w:val="18"/>
                <w:szCs w:val="18"/>
              </w:rPr>
              <w:t>pps</w:t>
            </w:r>
            <w:proofErr w:type="spellEnd"/>
            <w:r w:rsidRPr="00FE7A67">
              <w:rPr>
                <w:rFonts w:cs="Arial"/>
                <w:sz w:val="18"/>
                <w:szCs w:val="18"/>
              </w:rPr>
              <w:t>), a także umożliwiać automatyczne wyłączenie portu w przypadku długotrwałej burzy oraz jego ponowne włączenie po ustalonym czasie.</w:t>
            </w:r>
          </w:p>
          <w:p w:rsidR="00356415" w:rsidRPr="00FE7A67" w:rsidRDefault="00356415" w:rsidP="00356415">
            <w:pPr>
              <w:spacing w:after="0" w:line="240" w:lineRule="auto"/>
              <w:rPr>
                <w:rFonts w:cs="Arial"/>
                <w:sz w:val="18"/>
                <w:szCs w:val="18"/>
              </w:rPr>
            </w:pPr>
            <w:r w:rsidRPr="00FE7A67">
              <w:rPr>
                <w:rFonts w:cs="Arial"/>
                <w:sz w:val="18"/>
                <w:szCs w:val="18"/>
              </w:rPr>
              <w:t>Przełącznik powinien posiadać mechanizm ochrony procesora przed jego przeciążeniem dużą liczbą pakietów Broadcast/Multicast/</w:t>
            </w:r>
            <w:proofErr w:type="spellStart"/>
            <w:r w:rsidRPr="00FE7A67">
              <w:rPr>
                <w:rFonts w:cs="Arial"/>
                <w:sz w:val="18"/>
                <w:szCs w:val="18"/>
              </w:rPr>
              <w:t>Unicast</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Zarządzanie</w:t>
            </w:r>
          </w:p>
          <w:p w:rsidR="00356415" w:rsidRPr="00FE7A67" w:rsidRDefault="00356415" w:rsidP="00356415">
            <w:pPr>
              <w:spacing w:after="0" w:line="240" w:lineRule="auto"/>
              <w:rPr>
                <w:rFonts w:cs="Arial"/>
                <w:sz w:val="18"/>
                <w:szCs w:val="18"/>
              </w:rPr>
            </w:pPr>
            <w:r w:rsidRPr="00FE7A67">
              <w:rPr>
                <w:rFonts w:cs="Arial"/>
                <w:sz w:val="18"/>
                <w:szCs w:val="18"/>
              </w:rPr>
              <w:t>Powinna istnieć możliwość konfiguracji uwierzytelniania dostępu do urządzenia na zewnętrznym serwerze RADIUS i TACACS+.</w:t>
            </w:r>
          </w:p>
          <w:p w:rsidR="00356415" w:rsidRPr="00FE7A67" w:rsidRDefault="00356415" w:rsidP="00356415">
            <w:pPr>
              <w:spacing w:after="0" w:line="240" w:lineRule="auto"/>
              <w:rPr>
                <w:rFonts w:cs="Arial"/>
                <w:sz w:val="18"/>
                <w:szCs w:val="18"/>
              </w:rPr>
            </w:pPr>
            <w:r w:rsidRPr="00FE7A67">
              <w:rPr>
                <w:rFonts w:cs="Arial"/>
                <w:sz w:val="18"/>
                <w:szCs w:val="18"/>
              </w:rPr>
              <w:t>Grupa urządzeń połączonych w stos powinna być zarządzana poprzez jeden adres IP.</w:t>
            </w:r>
          </w:p>
          <w:p w:rsidR="00356415" w:rsidRPr="00FE7A67" w:rsidRDefault="00356415" w:rsidP="00356415">
            <w:pPr>
              <w:spacing w:after="0" w:line="240" w:lineRule="auto"/>
              <w:rPr>
                <w:rFonts w:cs="Arial"/>
                <w:sz w:val="18"/>
                <w:szCs w:val="18"/>
              </w:rPr>
            </w:pPr>
            <w:r w:rsidRPr="00FE7A67">
              <w:rPr>
                <w:rFonts w:cs="Arial"/>
                <w:sz w:val="18"/>
                <w:szCs w:val="18"/>
              </w:rPr>
              <w:t>Zarządzanie urządzeniem powinno odbywać się przez: przeglądarkę internetową - również poprzez adres IPv6, Telnet - również poprzez adres IPv6, SSH, konsolę lokalną. Zarządzanie przez interfejs tekstowy musi umożliwiać wprowadzanie poleceń. Niedopuszczalna jest konfiguracja oparta o wybór z menu. Interfejs tekstowy musi zapewniać konfigurację wszystkich funkcjonalności urządzenia.</w:t>
            </w:r>
          </w:p>
          <w:p w:rsidR="00356415" w:rsidRPr="00FE7A67" w:rsidRDefault="00356415" w:rsidP="00356415">
            <w:pPr>
              <w:spacing w:after="0" w:line="240" w:lineRule="auto"/>
              <w:rPr>
                <w:rFonts w:cs="Arial"/>
                <w:sz w:val="18"/>
                <w:szCs w:val="18"/>
              </w:rPr>
            </w:pPr>
            <w:r w:rsidRPr="00FE7A67">
              <w:rPr>
                <w:rFonts w:cs="Arial"/>
                <w:sz w:val="18"/>
                <w:szCs w:val="18"/>
              </w:rPr>
              <w:t>Urządzenie musi mieć wbudowaną funkcjonalność klienta Telnet - również poprzez adres IPv6.</w:t>
            </w:r>
          </w:p>
          <w:p w:rsidR="00356415" w:rsidRPr="00FE7A67" w:rsidRDefault="00356415" w:rsidP="00356415">
            <w:pPr>
              <w:spacing w:after="0" w:line="240" w:lineRule="auto"/>
              <w:rPr>
                <w:rFonts w:cs="Arial"/>
                <w:sz w:val="18"/>
                <w:szCs w:val="18"/>
              </w:rPr>
            </w:pPr>
            <w:r w:rsidRPr="00FE7A67">
              <w:rPr>
                <w:rFonts w:cs="Arial"/>
                <w:sz w:val="18"/>
                <w:szCs w:val="18"/>
              </w:rPr>
              <w:t>W przypadku zarządzania przez interfejs WWW musi być możliwość szyfrowania połączenia protokołem SSLv3.</w:t>
            </w:r>
          </w:p>
          <w:p w:rsidR="00356415" w:rsidRPr="00FE7A67" w:rsidRDefault="00356415" w:rsidP="00356415">
            <w:pPr>
              <w:spacing w:after="0" w:line="240" w:lineRule="auto"/>
              <w:rPr>
                <w:rFonts w:cs="Arial"/>
                <w:sz w:val="18"/>
                <w:szCs w:val="18"/>
              </w:rPr>
            </w:pPr>
            <w:r w:rsidRPr="00FE7A67">
              <w:rPr>
                <w:rFonts w:cs="Arial"/>
                <w:sz w:val="18"/>
                <w:szCs w:val="18"/>
              </w:rPr>
              <w:t>Urządzenie musi obsługiwać protokół zarządzania SNMPv2, v3 - również poprzez adres IPv6.</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musi umożliwiać monitorowanie zdalne protokołem RMON oraz RMONv2 i obsługiwać protokół </w:t>
            </w:r>
            <w:proofErr w:type="spellStart"/>
            <w:r w:rsidRPr="00FE7A67">
              <w:rPr>
                <w:rFonts w:cs="Arial"/>
                <w:sz w:val="18"/>
                <w:szCs w:val="18"/>
              </w:rPr>
              <w:t>sFlow</w:t>
            </w:r>
            <w:proofErr w:type="spellEnd"/>
            <w:r w:rsidRPr="00FE7A67">
              <w:rPr>
                <w:rFonts w:cs="Arial"/>
                <w:sz w:val="18"/>
                <w:szCs w:val="18"/>
              </w:rPr>
              <w:t>.</w:t>
            </w:r>
          </w:p>
          <w:p w:rsidR="00356415" w:rsidRPr="00FE7A67" w:rsidRDefault="00356415" w:rsidP="00356415">
            <w:pPr>
              <w:spacing w:after="0" w:line="240" w:lineRule="auto"/>
              <w:rPr>
                <w:rFonts w:cs="Arial"/>
                <w:sz w:val="18"/>
                <w:szCs w:val="18"/>
              </w:rPr>
            </w:pPr>
            <w:r w:rsidRPr="00FE7A67">
              <w:rPr>
                <w:rFonts w:cs="Arial"/>
                <w:sz w:val="18"/>
                <w:szCs w:val="18"/>
              </w:rPr>
              <w:t>Urządzenie musi obsługiwać protokół 802.1ag umożliwiający zdalne wykrywanie przerw połączeń w sieci oraz protokół Y.1731.</w:t>
            </w:r>
          </w:p>
          <w:p w:rsidR="00356415" w:rsidRPr="00FE7A67" w:rsidRDefault="00356415" w:rsidP="00356415">
            <w:pPr>
              <w:spacing w:after="0" w:line="240" w:lineRule="auto"/>
              <w:rPr>
                <w:rFonts w:cs="Arial"/>
                <w:sz w:val="18"/>
                <w:szCs w:val="18"/>
              </w:rPr>
            </w:pPr>
            <w:r w:rsidRPr="00FE7A67">
              <w:rPr>
                <w:rFonts w:cs="Arial"/>
                <w:sz w:val="18"/>
                <w:szCs w:val="18"/>
              </w:rPr>
              <w:t>Przełącznik musi obsługiwać protokół 802.3ah umożliwiający separację domeny Ethernet operatora od sieci Ethernet klienta.</w:t>
            </w:r>
          </w:p>
          <w:p w:rsidR="00356415" w:rsidRPr="00FE7A67" w:rsidRDefault="00356415" w:rsidP="00356415">
            <w:pPr>
              <w:spacing w:after="0" w:line="240" w:lineRule="auto"/>
              <w:rPr>
                <w:rFonts w:cs="Arial"/>
                <w:sz w:val="18"/>
                <w:szCs w:val="18"/>
              </w:rPr>
            </w:pPr>
            <w:r w:rsidRPr="00FE7A67">
              <w:rPr>
                <w:rFonts w:cs="Arial"/>
                <w:sz w:val="18"/>
                <w:szCs w:val="18"/>
              </w:rPr>
              <w:t>Urządzenie musi posiadać funkcję wykrywania połączeń jednokierunkowych.</w:t>
            </w:r>
          </w:p>
          <w:p w:rsidR="00356415" w:rsidRPr="00FE7A67" w:rsidRDefault="00356415" w:rsidP="00356415">
            <w:pPr>
              <w:spacing w:after="0" w:line="240" w:lineRule="auto"/>
              <w:rPr>
                <w:rFonts w:cs="Arial"/>
                <w:sz w:val="18"/>
                <w:szCs w:val="18"/>
              </w:rPr>
            </w:pPr>
            <w:r w:rsidRPr="00FE7A67">
              <w:rPr>
                <w:rFonts w:cs="Arial"/>
                <w:sz w:val="18"/>
                <w:szCs w:val="18"/>
              </w:rPr>
              <w:t>Przełącznik musi obsługiwać także cyfrową diagnostykę parametrów pracy modułów światłowodowych, zgodną z SFF-8472, umożliwiającą przynajmniej: pomiar prądu wzmacniacza, pomiar mocy nadajnika i odbiornika, pomiar temperatury modułu oraz pomiar zasilania modułu.</w:t>
            </w:r>
          </w:p>
          <w:p w:rsidR="00356415" w:rsidRPr="00FE7A67" w:rsidRDefault="00356415" w:rsidP="00356415">
            <w:pPr>
              <w:spacing w:after="0" w:line="240" w:lineRule="auto"/>
              <w:rPr>
                <w:rFonts w:cs="Arial"/>
                <w:sz w:val="18"/>
                <w:szCs w:val="18"/>
              </w:rPr>
            </w:pPr>
            <w:r w:rsidRPr="00FE7A67">
              <w:rPr>
                <w:rFonts w:cs="Arial"/>
                <w:sz w:val="18"/>
                <w:szCs w:val="18"/>
              </w:rPr>
              <w:t>Urządzenie musi posiadać wbudowanego klienta DHCP i DHCPv6 oraz umożliwiać automatyczne pobieranie konfiguracji z zewnętrznego serwera TFTP podczas uruchamiania urządzenia.</w:t>
            </w:r>
          </w:p>
          <w:p w:rsidR="00356415" w:rsidRPr="00FE7A67" w:rsidRDefault="00356415" w:rsidP="00356415">
            <w:pPr>
              <w:spacing w:after="0" w:line="240" w:lineRule="auto"/>
              <w:rPr>
                <w:rFonts w:cs="Arial"/>
                <w:sz w:val="18"/>
                <w:szCs w:val="18"/>
              </w:rPr>
            </w:pPr>
            <w:r w:rsidRPr="00FE7A67">
              <w:rPr>
                <w:rFonts w:cs="Arial"/>
                <w:sz w:val="18"/>
                <w:szCs w:val="18"/>
              </w:rPr>
              <w:t>Przełącznik powinien posiadać wbudowanego klienta SMTP.</w:t>
            </w:r>
          </w:p>
          <w:p w:rsidR="00356415" w:rsidRPr="00FE7A67" w:rsidRDefault="00356415" w:rsidP="00356415">
            <w:pPr>
              <w:spacing w:after="0" w:line="240" w:lineRule="auto"/>
              <w:rPr>
                <w:rFonts w:cs="Arial"/>
                <w:sz w:val="18"/>
                <w:szCs w:val="18"/>
              </w:rPr>
            </w:pPr>
            <w:r w:rsidRPr="00FE7A67">
              <w:rPr>
                <w:rFonts w:cs="Arial"/>
                <w:sz w:val="18"/>
                <w:szCs w:val="18"/>
              </w:rPr>
              <w:t>Przełącznik musi posiadać możliwość lokalnego rozwiązywania FQDN na adres IP, co pozwala na wykonywanie poleceń typu ping/</w:t>
            </w:r>
            <w:proofErr w:type="spellStart"/>
            <w:r w:rsidRPr="00FE7A67">
              <w:rPr>
                <w:rFonts w:cs="Arial"/>
                <w:sz w:val="18"/>
                <w:szCs w:val="18"/>
              </w:rPr>
              <w:t>traceroute</w:t>
            </w:r>
            <w:proofErr w:type="spellEnd"/>
            <w:r w:rsidRPr="00FE7A67">
              <w:rPr>
                <w:rFonts w:cs="Arial"/>
                <w:sz w:val="18"/>
                <w:szCs w:val="18"/>
              </w:rPr>
              <w:t>/</w:t>
            </w:r>
            <w:proofErr w:type="spellStart"/>
            <w:r w:rsidRPr="00FE7A67">
              <w:rPr>
                <w:rFonts w:cs="Arial"/>
                <w:sz w:val="18"/>
                <w:szCs w:val="18"/>
              </w:rPr>
              <w:t>tftp</w:t>
            </w:r>
            <w:proofErr w:type="spellEnd"/>
            <w:r w:rsidRPr="00FE7A67">
              <w:rPr>
                <w:rFonts w:cs="Arial"/>
                <w:sz w:val="18"/>
                <w:szCs w:val="18"/>
              </w:rPr>
              <w:t>/telnet dla nazwy FQDN.</w:t>
            </w:r>
          </w:p>
          <w:p w:rsidR="00356415" w:rsidRPr="00FE7A67" w:rsidRDefault="00356415" w:rsidP="00356415">
            <w:pPr>
              <w:spacing w:after="0" w:line="240" w:lineRule="auto"/>
              <w:rPr>
                <w:rFonts w:cs="Arial"/>
                <w:sz w:val="18"/>
                <w:szCs w:val="18"/>
              </w:rPr>
            </w:pPr>
            <w:r w:rsidRPr="00FE7A67">
              <w:rPr>
                <w:rFonts w:cs="Arial"/>
                <w:sz w:val="18"/>
                <w:szCs w:val="18"/>
              </w:rPr>
              <w:t>Przełącznik musi posiadać możliwość synchronizacji swojego zegara systemowego z zewnętrznym źródłem czasu także przy użyciu protokołu IPv6 oraz musi wspierać protokół synchronizacji czasu zgodny z IEEE1588.</w:t>
            </w:r>
          </w:p>
          <w:p w:rsidR="00356415" w:rsidRPr="00FE7A67" w:rsidRDefault="00356415" w:rsidP="00356415">
            <w:pPr>
              <w:spacing w:after="0" w:line="240" w:lineRule="auto"/>
              <w:rPr>
                <w:rFonts w:cs="Arial"/>
                <w:sz w:val="18"/>
                <w:szCs w:val="18"/>
              </w:rPr>
            </w:pPr>
            <w:r w:rsidRPr="00FE7A67">
              <w:rPr>
                <w:rFonts w:cs="Arial"/>
                <w:sz w:val="18"/>
                <w:szCs w:val="18"/>
              </w:rPr>
              <w:t>Zapisywanie logów generowanych przez urządzenie musi być możliwe na zewnętrznym serwerze logów - również poprzez adres IPv6.</w:t>
            </w:r>
          </w:p>
          <w:p w:rsidR="00356415" w:rsidRPr="00FE7A67" w:rsidRDefault="00356415" w:rsidP="00356415">
            <w:pPr>
              <w:spacing w:after="0" w:line="240" w:lineRule="auto"/>
              <w:rPr>
                <w:rFonts w:cs="Arial"/>
                <w:sz w:val="18"/>
                <w:szCs w:val="18"/>
              </w:rPr>
            </w:pPr>
            <w:r w:rsidRPr="00FE7A67">
              <w:rPr>
                <w:rFonts w:cs="Arial"/>
                <w:sz w:val="18"/>
                <w:szCs w:val="18"/>
              </w:rPr>
              <w:t>Urządzenie powinno posiadać możliwość wysyłania i pobierania konfiguracji z serwera TFTP w sieci.</w:t>
            </w:r>
          </w:p>
          <w:p w:rsidR="00356415" w:rsidRPr="00FE7A67" w:rsidRDefault="00356415" w:rsidP="00356415">
            <w:pPr>
              <w:spacing w:after="0" w:line="240" w:lineRule="auto"/>
              <w:rPr>
                <w:rFonts w:cs="Arial"/>
                <w:sz w:val="18"/>
                <w:szCs w:val="18"/>
              </w:rPr>
            </w:pPr>
            <w:r w:rsidRPr="00FE7A67">
              <w:rPr>
                <w:rFonts w:cs="Arial"/>
                <w:sz w:val="18"/>
                <w:szCs w:val="18"/>
              </w:rPr>
              <w:t xml:space="preserve">Przełącznik musi umożliwiać wykonywanie polecenia </w:t>
            </w:r>
            <w:proofErr w:type="spellStart"/>
            <w:r w:rsidRPr="00FE7A67">
              <w:rPr>
                <w:rFonts w:cs="Arial"/>
                <w:sz w:val="18"/>
                <w:szCs w:val="18"/>
              </w:rPr>
              <w:t>traceroute</w:t>
            </w:r>
            <w:proofErr w:type="spellEnd"/>
            <w:r w:rsidRPr="00FE7A67">
              <w:rPr>
                <w:rFonts w:cs="Arial"/>
                <w:sz w:val="18"/>
                <w:szCs w:val="18"/>
              </w:rPr>
              <w:t xml:space="preserve"> z poziomu jego interfejsu zarządzającego oraz wspierać </w:t>
            </w:r>
            <w:proofErr w:type="spellStart"/>
            <w:r w:rsidRPr="00FE7A67">
              <w:rPr>
                <w:rFonts w:cs="Arial"/>
                <w:sz w:val="18"/>
                <w:szCs w:val="18"/>
              </w:rPr>
              <w:t>traceroute</w:t>
            </w:r>
            <w:proofErr w:type="spellEnd"/>
            <w:r w:rsidRPr="00FE7A67">
              <w:rPr>
                <w:rFonts w:cs="Arial"/>
                <w:sz w:val="18"/>
                <w:szCs w:val="18"/>
              </w:rPr>
              <w:t xml:space="preserve"> dla IPv6.</w:t>
            </w:r>
          </w:p>
          <w:p w:rsidR="00356415" w:rsidRPr="00FE7A67" w:rsidRDefault="00356415" w:rsidP="00356415">
            <w:pPr>
              <w:spacing w:after="0" w:line="240" w:lineRule="auto"/>
              <w:rPr>
                <w:rFonts w:cs="Arial"/>
                <w:sz w:val="18"/>
                <w:szCs w:val="18"/>
              </w:rPr>
            </w:pPr>
            <w:r w:rsidRPr="00FE7A67">
              <w:rPr>
                <w:rFonts w:cs="Arial"/>
                <w:sz w:val="18"/>
                <w:szCs w:val="18"/>
              </w:rPr>
              <w:t>Urządzenie powinno posiadać możliwość wykonywania polecenia ping z poziomu interfejsu zarządzającego - również poprzez adres IPv6.</w:t>
            </w:r>
          </w:p>
          <w:p w:rsidR="00356415" w:rsidRPr="00FE7A67" w:rsidRDefault="00356415" w:rsidP="00356415">
            <w:pPr>
              <w:spacing w:after="0" w:line="240" w:lineRule="auto"/>
              <w:rPr>
                <w:rFonts w:cs="Arial"/>
                <w:sz w:val="18"/>
                <w:szCs w:val="18"/>
              </w:rPr>
            </w:pPr>
            <w:r w:rsidRPr="00FE7A67">
              <w:rPr>
                <w:rFonts w:cs="Arial"/>
                <w:sz w:val="18"/>
                <w:szCs w:val="18"/>
              </w:rPr>
              <w:t>Interfejs WWW przełącznika powinien umożliwiać graficzne monitorowanie ruchu na portach fizycznych urządzenia, a także umożliwiać przeglądanie tablicy adresów MAC.</w:t>
            </w:r>
          </w:p>
          <w:p w:rsidR="00356415" w:rsidRPr="00FE7A67" w:rsidRDefault="00356415" w:rsidP="00356415">
            <w:pPr>
              <w:spacing w:after="0" w:line="240" w:lineRule="auto"/>
              <w:rPr>
                <w:rFonts w:cs="Arial"/>
                <w:sz w:val="18"/>
                <w:szCs w:val="18"/>
              </w:rPr>
            </w:pPr>
            <w:r w:rsidRPr="00FE7A67">
              <w:rPr>
                <w:rFonts w:cs="Arial"/>
                <w:sz w:val="18"/>
                <w:szCs w:val="18"/>
              </w:rPr>
              <w:t>Powinna istnieć możliwość uruchomienia diagnostyki okablowania z poziomu interfejsu zarządzającego urządzenia. Test powinien dokonywać co najmniej pomiaru długości kabla oraz ciągłości połączenia.</w:t>
            </w:r>
          </w:p>
          <w:p w:rsidR="00356415" w:rsidRPr="00FE7A67" w:rsidRDefault="00356415" w:rsidP="00356415">
            <w:pPr>
              <w:spacing w:after="0" w:line="240" w:lineRule="auto"/>
              <w:rPr>
                <w:rFonts w:cs="Arial"/>
                <w:sz w:val="18"/>
                <w:szCs w:val="18"/>
              </w:rPr>
            </w:pPr>
            <w:r w:rsidRPr="00FE7A67">
              <w:rPr>
                <w:rFonts w:cs="Arial"/>
                <w:sz w:val="18"/>
                <w:szCs w:val="18"/>
              </w:rPr>
              <w:t>Interfejs zarządzający musi umożliwiać wprowadzenie tekstowego opisu dla każdego z portów fizycznych urządzenia.</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być w stanie wysyłać powiadomienia SNMP (tzw. SNMP </w:t>
            </w:r>
            <w:proofErr w:type="spellStart"/>
            <w:r w:rsidRPr="00FE7A67">
              <w:rPr>
                <w:rFonts w:cs="Arial"/>
                <w:sz w:val="18"/>
                <w:szCs w:val="18"/>
              </w:rPr>
              <w:t>Traps</w:t>
            </w:r>
            <w:proofErr w:type="spellEnd"/>
            <w:r w:rsidRPr="00FE7A67">
              <w:rPr>
                <w:rFonts w:cs="Arial"/>
                <w:sz w:val="18"/>
                <w:szCs w:val="18"/>
              </w:rPr>
              <w:t>) w przypadku pojawienia się w sieci nowego adresu MAC.</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umożliwiać przechowywanie wielu wersji </w:t>
            </w:r>
            <w:proofErr w:type="spellStart"/>
            <w:r w:rsidRPr="00FE7A67">
              <w:rPr>
                <w:rFonts w:cs="Arial"/>
                <w:sz w:val="18"/>
                <w:szCs w:val="18"/>
              </w:rPr>
              <w:t>firmware</w:t>
            </w:r>
            <w:proofErr w:type="spellEnd"/>
            <w:r w:rsidRPr="00FE7A67">
              <w:rPr>
                <w:rFonts w:cs="Arial"/>
                <w:sz w:val="18"/>
                <w:szCs w:val="18"/>
              </w:rPr>
              <w:t xml:space="preserve"> oraz wielu wersji konfiguracji.</w:t>
            </w:r>
          </w:p>
          <w:p w:rsidR="00356415" w:rsidRPr="00FE7A67" w:rsidRDefault="00356415" w:rsidP="00356415">
            <w:pPr>
              <w:spacing w:after="0" w:line="240" w:lineRule="auto"/>
              <w:rPr>
                <w:rFonts w:cs="Arial"/>
                <w:sz w:val="18"/>
                <w:szCs w:val="18"/>
              </w:rPr>
            </w:pPr>
            <w:r w:rsidRPr="00FE7A67">
              <w:rPr>
                <w:rFonts w:cs="Arial"/>
                <w:sz w:val="18"/>
                <w:szCs w:val="18"/>
              </w:rPr>
              <w:t>Przełącznik powinien być wyposażony w pamięć Flash umożliwiającą przechowywanie dowolnej liczby plików.</w:t>
            </w:r>
          </w:p>
          <w:p w:rsidR="00356415" w:rsidRPr="00FE7A67" w:rsidRDefault="00356415" w:rsidP="00356415">
            <w:pPr>
              <w:spacing w:after="0" w:line="240" w:lineRule="auto"/>
              <w:rPr>
                <w:rFonts w:cs="Arial"/>
                <w:sz w:val="18"/>
                <w:szCs w:val="18"/>
              </w:rPr>
            </w:pPr>
            <w:r w:rsidRPr="00FE7A67">
              <w:rPr>
                <w:rFonts w:cs="Arial"/>
                <w:sz w:val="18"/>
                <w:szCs w:val="18"/>
              </w:rPr>
              <w:t xml:space="preserve">Urządzenie powinno wspierać standard 802.3az (Energy </w:t>
            </w:r>
            <w:proofErr w:type="spellStart"/>
            <w:r w:rsidRPr="00FE7A67">
              <w:rPr>
                <w:rFonts w:cs="Arial"/>
                <w:sz w:val="18"/>
                <w:szCs w:val="18"/>
              </w:rPr>
              <w:t>Efficient</w:t>
            </w:r>
            <w:proofErr w:type="spellEnd"/>
            <w:r w:rsidRPr="00FE7A67">
              <w:rPr>
                <w:rFonts w:cs="Arial"/>
                <w:sz w:val="18"/>
                <w:szCs w:val="18"/>
              </w:rPr>
              <w:t xml:space="preserve"> Ethernet).</w:t>
            </w:r>
          </w:p>
          <w:p w:rsidR="00356415" w:rsidRPr="00FE7A67" w:rsidRDefault="00356415" w:rsidP="00356415">
            <w:pPr>
              <w:spacing w:after="0" w:line="240" w:lineRule="auto"/>
              <w:rPr>
                <w:rFonts w:cs="Arial"/>
                <w:sz w:val="18"/>
                <w:szCs w:val="18"/>
              </w:rPr>
            </w:pPr>
            <w:r w:rsidRPr="00FE7A67">
              <w:rPr>
                <w:rFonts w:cs="Arial"/>
                <w:sz w:val="18"/>
                <w:szCs w:val="18"/>
              </w:rPr>
              <w:t>Przełącznik powinien umożliwić zmniejszenie pobieranej mocy poprzez wykrywanie aktywności linku na portach oraz wykrywanie długości linku na portach, a także administracyjnego wyłączenia wskaźników LED na portach, wyłączenie wskaźników LED na portach w zdefiniowanych interwałach czasowych, wyłączenie portów przełącznika w zdefiniowanych interwałach czasowych oraz wyłączenie wszystkich funkcji sieciowych urządzenia w zdefiniowanych interwałach czasowych.</w:t>
            </w:r>
          </w:p>
          <w:p w:rsidR="00356415" w:rsidRPr="00FE7A67" w:rsidRDefault="00356415" w:rsidP="00356415">
            <w:pPr>
              <w:spacing w:after="0" w:line="240" w:lineRule="auto"/>
              <w:rPr>
                <w:rFonts w:cs="Arial"/>
                <w:sz w:val="18"/>
                <w:szCs w:val="18"/>
              </w:rPr>
            </w:pPr>
            <w:r w:rsidRPr="00FE7A67">
              <w:rPr>
                <w:rFonts w:cs="Arial"/>
                <w:sz w:val="18"/>
                <w:szCs w:val="18"/>
              </w:rPr>
              <w:t>Pozostałe</w:t>
            </w:r>
          </w:p>
          <w:p w:rsidR="00356415" w:rsidRPr="00FE7A67" w:rsidRDefault="00356415" w:rsidP="00356415">
            <w:pPr>
              <w:spacing w:after="0" w:line="240" w:lineRule="auto"/>
              <w:rPr>
                <w:rFonts w:cs="Arial"/>
                <w:sz w:val="18"/>
                <w:szCs w:val="18"/>
              </w:rPr>
            </w:pPr>
            <w:r w:rsidRPr="00FE7A67">
              <w:rPr>
                <w:rFonts w:cs="Arial"/>
                <w:sz w:val="18"/>
                <w:szCs w:val="18"/>
              </w:rPr>
              <w:t>Do urządzenia powinny być dostępne bezpłatne aktualizacje oprogramowania.</w:t>
            </w:r>
          </w:p>
          <w:p w:rsidR="00356415" w:rsidRPr="00FE7A67" w:rsidRDefault="00356415" w:rsidP="00356415">
            <w:pPr>
              <w:widowControl w:val="0"/>
              <w:spacing w:after="0" w:line="240" w:lineRule="auto"/>
              <w:rPr>
                <w:rFonts w:cs="Arial"/>
                <w:sz w:val="18"/>
                <w:szCs w:val="18"/>
              </w:rPr>
            </w:pPr>
            <w:r w:rsidRPr="00FE7A67">
              <w:rPr>
                <w:rFonts w:cs="Arial"/>
                <w:sz w:val="18"/>
                <w:szCs w:val="18"/>
              </w:rPr>
              <w:t xml:space="preserve">Sprzęt powinien być objęty dożywotnią gwarancją oraz dodatkowo przez minimum 5 lat po zakończeniu jego produkcji. Przełącznik wyposażony w 4 moduły typu SFP+, wspierający standard 10GBase-SR (LC, IEEE 802.3ae wsparcie dla standardowych MM i 62.5/125 50/125) producenta urządzenia oraz 2 kable długości 300cm producenta urządzenia, umożliwiający zestawienie w </w:t>
            </w:r>
            <w:proofErr w:type="spellStart"/>
            <w:r w:rsidRPr="00FE7A67">
              <w:rPr>
                <w:rFonts w:cs="Arial"/>
                <w:sz w:val="18"/>
                <w:szCs w:val="18"/>
              </w:rPr>
              <w:t>stack</w:t>
            </w:r>
            <w:proofErr w:type="spellEnd"/>
            <w:r w:rsidRPr="00FE7A67">
              <w:rPr>
                <w:rFonts w:cs="Arial"/>
                <w:sz w:val="18"/>
                <w:szCs w:val="18"/>
              </w:rPr>
              <w:t xml:space="preserve"> z innymi przełącznikami będącymi w użyciu przez zamawiającego.</w:t>
            </w:r>
          </w:p>
        </w:tc>
        <w:tc>
          <w:tcPr>
            <w:tcW w:w="1603" w:type="dxa"/>
            <w:vAlign w:val="center"/>
          </w:tcPr>
          <w:p w:rsidR="00356415" w:rsidRPr="00FE7A67" w:rsidRDefault="00356415" w:rsidP="00356415">
            <w:pPr>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spacing w:after="0" w:line="240" w:lineRule="auto"/>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widowControl w:val="0"/>
              <w:spacing w:after="0" w:line="240" w:lineRule="auto"/>
              <w:jc w:val="left"/>
              <w:rPr>
                <w:rFonts w:cs="Arial"/>
                <w:sz w:val="18"/>
                <w:szCs w:val="18"/>
              </w:rPr>
            </w:pPr>
            <w:proofErr w:type="spellStart"/>
            <w:r w:rsidRPr="00FE7A67">
              <w:rPr>
                <w:rFonts w:cs="Arial"/>
                <w:sz w:val="18"/>
                <w:szCs w:val="18"/>
              </w:rPr>
              <w:t>Patchcord</w:t>
            </w:r>
            <w:proofErr w:type="spellEnd"/>
            <w:r w:rsidRPr="00FE7A67">
              <w:rPr>
                <w:rFonts w:cs="Arial"/>
                <w:sz w:val="18"/>
                <w:szCs w:val="18"/>
              </w:rPr>
              <w:t xml:space="preserve"> 1</w:t>
            </w:r>
          </w:p>
        </w:tc>
        <w:tc>
          <w:tcPr>
            <w:tcW w:w="4271" w:type="dxa"/>
            <w:vAlign w:val="center"/>
          </w:tcPr>
          <w:p w:rsidR="00356415" w:rsidRPr="00FE7A67" w:rsidRDefault="00356415" w:rsidP="00356415">
            <w:pPr>
              <w:widowControl w:val="0"/>
              <w:spacing w:after="0" w:line="240" w:lineRule="auto"/>
              <w:jc w:val="center"/>
              <w:rPr>
                <w:rFonts w:cs="Arial"/>
                <w:sz w:val="18"/>
                <w:szCs w:val="18"/>
              </w:rPr>
            </w:pPr>
            <w:proofErr w:type="spellStart"/>
            <w:r w:rsidRPr="00FE7A67">
              <w:rPr>
                <w:rFonts w:cs="Arial"/>
                <w:sz w:val="18"/>
                <w:szCs w:val="18"/>
              </w:rPr>
              <w:t>Patchcord</w:t>
            </w:r>
            <w:proofErr w:type="spellEnd"/>
            <w:r w:rsidRPr="00FE7A67">
              <w:rPr>
                <w:rFonts w:cs="Arial"/>
                <w:sz w:val="18"/>
                <w:szCs w:val="18"/>
              </w:rPr>
              <w:t xml:space="preserve"> LC - LC | </w:t>
            </w:r>
            <w:proofErr w:type="spellStart"/>
            <w:r w:rsidRPr="00FE7A67">
              <w:rPr>
                <w:rFonts w:cs="Arial"/>
                <w:sz w:val="18"/>
                <w:szCs w:val="18"/>
              </w:rPr>
              <w:t>Multimode</w:t>
            </w:r>
            <w:proofErr w:type="spellEnd"/>
            <w:r w:rsidRPr="00FE7A67">
              <w:rPr>
                <w:rFonts w:cs="Arial"/>
                <w:sz w:val="18"/>
                <w:szCs w:val="18"/>
              </w:rPr>
              <w:t xml:space="preserve"> | 50/125 | OM3 | Duplex | 1m</w:t>
            </w:r>
          </w:p>
          <w:p w:rsidR="00356415" w:rsidRPr="00FE7A67" w:rsidRDefault="00356415" w:rsidP="00356415">
            <w:pPr>
              <w:widowControl w:val="0"/>
              <w:spacing w:after="0" w:line="240" w:lineRule="auto"/>
              <w:jc w:val="center"/>
              <w:rPr>
                <w:rFonts w:cs="Arial"/>
                <w:sz w:val="18"/>
                <w:szCs w:val="18"/>
              </w:rPr>
            </w:pPr>
            <w:r w:rsidRPr="00FE7A67">
              <w:rPr>
                <w:rFonts w:cs="Arial"/>
                <w:sz w:val="18"/>
                <w:szCs w:val="18"/>
              </w:rPr>
              <w:t xml:space="preserve">- gwarancja: min. 2 lata </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spacing w:after="0" w:line="240" w:lineRule="auto"/>
              <w:jc w:val="left"/>
              <w:rPr>
                <w:rFonts w:cs="Arial"/>
                <w:sz w:val="18"/>
                <w:szCs w:val="18"/>
              </w:rPr>
            </w:pPr>
            <w:proofErr w:type="spellStart"/>
            <w:r w:rsidRPr="00FE7A67">
              <w:rPr>
                <w:rFonts w:cs="Arial"/>
                <w:sz w:val="18"/>
                <w:szCs w:val="18"/>
              </w:rPr>
              <w:t>Patchcord</w:t>
            </w:r>
            <w:proofErr w:type="spellEnd"/>
            <w:r w:rsidRPr="00FE7A67">
              <w:rPr>
                <w:rFonts w:cs="Arial"/>
                <w:sz w:val="18"/>
                <w:szCs w:val="18"/>
              </w:rPr>
              <w:t xml:space="preserve"> 2</w:t>
            </w:r>
          </w:p>
        </w:tc>
        <w:tc>
          <w:tcPr>
            <w:tcW w:w="4271" w:type="dxa"/>
            <w:vAlign w:val="center"/>
          </w:tcPr>
          <w:p w:rsidR="00356415" w:rsidRPr="00FE7A67" w:rsidRDefault="00356415" w:rsidP="00356415">
            <w:pPr>
              <w:widowControl w:val="0"/>
              <w:spacing w:after="0" w:line="240" w:lineRule="auto"/>
              <w:jc w:val="center"/>
              <w:rPr>
                <w:rFonts w:cs="Arial"/>
                <w:sz w:val="18"/>
                <w:szCs w:val="18"/>
              </w:rPr>
            </w:pPr>
            <w:proofErr w:type="spellStart"/>
            <w:r w:rsidRPr="00FE7A67">
              <w:rPr>
                <w:rFonts w:cs="Arial"/>
                <w:sz w:val="18"/>
                <w:szCs w:val="18"/>
              </w:rPr>
              <w:t>Patchcord</w:t>
            </w:r>
            <w:proofErr w:type="spellEnd"/>
            <w:r w:rsidRPr="00FE7A67">
              <w:rPr>
                <w:rFonts w:cs="Arial"/>
                <w:sz w:val="18"/>
                <w:szCs w:val="18"/>
              </w:rPr>
              <w:t xml:space="preserve"> LC - LC | </w:t>
            </w:r>
            <w:proofErr w:type="spellStart"/>
            <w:r w:rsidRPr="00FE7A67">
              <w:rPr>
                <w:rFonts w:cs="Arial"/>
                <w:sz w:val="18"/>
                <w:szCs w:val="18"/>
              </w:rPr>
              <w:t>Multimode</w:t>
            </w:r>
            <w:proofErr w:type="spellEnd"/>
            <w:r w:rsidRPr="00FE7A67">
              <w:rPr>
                <w:rFonts w:cs="Arial"/>
                <w:sz w:val="18"/>
                <w:szCs w:val="18"/>
              </w:rPr>
              <w:t xml:space="preserve"> | 50/125 | OM3 | Duplex | 3m</w:t>
            </w:r>
          </w:p>
          <w:p w:rsidR="00356415" w:rsidRPr="00FE7A67" w:rsidRDefault="00356415" w:rsidP="00356415">
            <w:pPr>
              <w:pStyle w:val="HTML-wstpniesformatowany"/>
              <w:jc w:val="center"/>
              <w:rPr>
                <w:rFonts w:ascii="Arial" w:hAnsi="Arial" w:cs="Arial"/>
                <w:sz w:val="18"/>
                <w:szCs w:val="18"/>
              </w:rPr>
            </w:pPr>
            <w:r w:rsidRPr="00FE7A67">
              <w:rPr>
                <w:rFonts w:ascii="Arial" w:hAnsi="Arial" w:cs="Arial"/>
                <w:sz w:val="18"/>
                <w:szCs w:val="18"/>
              </w:rPr>
              <w:t xml:space="preserve">- gwarancja: min. 2 lata </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spacing w:after="0" w:line="240" w:lineRule="auto"/>
              <w:jc w:val="left"/>
              <w:rPr>
                <w:rFonts w:cs="Arial"/>
                <w:sz w:val="18"/>
                <w:szCs w:val="18"/>
              </w:rPr>
            </w:pPr>
            <w:proofErr w:type="spellStart"/>
            <w:r w:rsidRPr="00FE7A67">
              <w:rPr>
                <w:rFonts w:cs="Arial"/>
                <w:sz w:val="18"/>
                <w:szCs w:val="18"/>
              </w:rPr>
              <w:t>Patchcord</w:t>
            </w:r>
            <w:proofErr w:type="spellEnd"/>
            <w:r w:rsidRPr="00FE7A67">
              <w:rPr>
                <w:rFonts w:cs="Arial"/>
                <w:sz w:val="18"/>
                <w:szCs w:val="18"/>
              </w:rPr>
              <w:t xml:space="preserve"> 3</w:t>
            </w:r>
          </w:p>
        </w:tc>
        <w:tc>
          <w:tcPr>
            <w:tcW w:w="4271" w:type="dxa"/>
            <w:vAlign w:val="center"/>
          </w:tcPr>
          <w:p w:rsidR="00356415" w:rsidRPr="00FE7A67" w:rsidRDefault="00356415" w:rsidP="00356415">
            <w:pPr>
              <w:widowControl w:val="0"/>
              <w:spacing w:after="0" w:line="240" w:lineRule="auto"/>
              <w:jc w:val="center"/>
              <w:rPr>
                <w:rFonts w:cs="Arial"/>
                <w:sz w:val="18"/>
                <w:szCs w:val="18"/>
              </w:rPr>
            </w:pPr>
            <w:proofErr w:type="spellStart"/>
            <w:r w:rsidRPr="00FE7A67">
              <w:rPr>
                <w:rFonts w:cs="Arial"/>
                <w:sz w:val="18"/>
                <w:szCs w:val="18"/>
              </w:rPr>
              <w:t>Patchcord</w:t>
            </w:r>
            <w:proofErr w:type="spellEnd"/>
            <w:r w:rsidRPr="00FE7A67">
              <w:rPr>
                <w:rFonts w:cs="Arial"/>
                <w:sz w:val="18"/>
                <w:szCs w:val="18"/>
              </w:rPr>
              <w:t xml:space="preserve"> LC - LC | </w:t>
            </w:r>
            <w:proofErr w:type="spellStart"/>
            <w:r w:rsidRPr="00FE7A67">
              <w:rPr>
                <w:rFonts w:cs="Arial"/>
                <w:sz w:val="18"/>
                <w:szCs w:val="18"/>
              </w:rPr>
              <w:t>Multimode</w:t>
            </w:r>
            <w:proofErr w:type="spellEnd"/>
            <w:r w:rsidRPr="00FE7A67">
              <w:rPr>
                <w:rFonts w:cs="Arial"/>
                <w:sz w:val="18"/>
                <w:szCs w:val="18"/>
              </w:rPr>
              <w:t xml:space="preserve"> | 50/125 | OM3 | Duplex | 5m</w:t>
            </w:r>
          </w:p>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gwarancja: min. 2 lata </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spacing w:after="0" w:line="240" w:lineRule="auto"/>
              <w:jc w:val="left"/>
              <w:rPr>
                <w:rFonts w:cs="Arial"/>
                <w:sz w:val="18"/>
                <w:szCs w:val="18"/>
              </w:rPr>
            </w:pPr>
            <w:proofErr w:type="spellStart"/>
            <w:r w:rsidRPr="00FE7A67">
              <w:rPr>
                <w:rFonts w:cs="Arial"/>
                <w:sz w:val="18"/>
                <w:szCs w:val="18"/>
              </w:rPr>
              <w:t>Patchcord</w:t>
            </w:r>
            <w:proofErr w:type="spellEnd"/>
            <w:r w:rsidRPr="00FE7A67">
              <w:rPr>
                <w:rFonts w:cs="Arial"/>
                <w:sz w:val="18"/>
                <w:szCs w:val="18"/>
              </w:rPr>
              <w:t xml:space="preserve"> 4</w:t>
            </w:r>
          </w:p>
        </w:tc>
        <w:tc>
          <w:tcPr>
            <w:tcW w:w="4271" w:type="dxa"/>
            <w:vAlign w:val="center"/>
          </w:tcPr>
          <w:p w:rsidR="00356415" w:rsidRPr="00FE7A67" w:rsidRDefault="00356415" w:rsidP="00356415">
            <w:pPr>
              <w:widowControl w:val="0"/>
              <w:spacing w:after="0" w:line="240" w:lineRule="auto"/>
              <w:jc w:val="center"/>
              <w:rPr>
                <w:rFonts w:cs="Arial"/>
                <w:sz w:val="18"/>
                <w:szCs w:val="18"/>
              </w:rPr>
            </w:pPr>
            <w:proofErr w:type="spellStart"/>
            <w:r w:rsidRPr="00FE7A67">
              <w:rPr>
                <w:rFonts w:cs="Arial"/>
                <w:sz w:val="18"/>
                <w:szCs w:val="18"/>
              </w:rPr>
              <w:t>Patchcord</w:t>
            </w:r>
            <w:proofErr w:type="spellEnd"/>
            <w:r w:rsidRPr="00FE7A67">
              <w:rPr>
                <w:rFonts w:cs="Arial"/>
                <w:sz w:val="18"/>
                <w:szCs w:val="18"/>
              </w:rPr>
              <w:t xml:space="preserve"> LC - LC | </w:t>
            </w:r>
            <w:proofErr w:type="spellStart"/>
            <w:r w:rsidRPr="00FE7A67">
              <w:rPr>
                <w:rFonts w:cs="Arial"/>
                <w:sz w:val="18"/>
                <w:szCs w:val="18"/>
              </w:rPr>
              <w:t>Multimode</w:t>
            </w:r>
            <w:proofErr w:type="spellEnd"/>
            <w:r w:rsidRPr="00FE7A67">
              <w:rPr>
                <w:rFonts w:cs="Arial"/>
                <w:sz w:val="18"/>
                <w:szCs w:val="18"/>
              </w:rPr>
              <w:t xml:space="preserve"> | 50/125 | OM3 | Duplex | 10m</w:t>
            </w:r>
          </w:p>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gwarancja: min. 2 lata </w:t>
            </w:r>
          </w:p>
        </w:tc>
        <w:tc>
          <w:tcPr>
            <w:tcW w:w="1603" w:type="dxa"/>
            <w:vAlign w:val="center"/>
          </w:tcPr>
          <w:p w:rsidR="00356415" w:rsidRPr="00FE7A67" w:rsidRDefault="00356415" w:rsidP="00356415">
            <w:pPr>
              <w:widowControl w:val="0"/>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widowControl w:val="0"/>
              <w:spacing w:after="0" w:line="240" w:lineRule="auto"/>
              <w:jc w:val="center"/>
              <w:rPr>
                <w:rFonts w:cs="Arial"/>
                <w:sz w:val="18"/>
                <w:szCs w:val="18"/>
              </w:rPr>
            </w:pPr>
          </w:p>
        </w:tc>
      </w:tr>
      <w:tr w:rsidR="00356415" w:rsidRPr="00FE7A67" w:rsidTr="00356415">
        <w:trPr>
          <w:jc w:val="center"/>
        </w:trPr>
        <w:tc>
          <w:tcPr>
            <w:tcW w:w="686" w:type="dxa"/>
            <w:vAlign w:val="center"/>
          </w:tcPr>
          <w:p w:rsidR="00356415" w:rsidRPr="00356415" w:rsidRDefault="00356415" w:rsidP="00356415">
            <w:pPr>
              <w:pStyle w:val="Akapitzlist"/>
              <w:numPr>
                <w:ilvl w:val="0"/>
                <w:numId w:val="88"/>
              </w:numPr>
              <w:spacing w:after="0" w:line="240" w:lineRule="auto"/>
              <w:ind w:left="470" w:hanging="357"/>
              <w:contextualSpacing/>
              <w:jc w:val="center"/>
              <w:rPr>
                <w:rFonts w:cs="Arial"/>
                <w:sz w:val="18"/>
                <w:szCs w:val="18"/>
              </w:rPr>
            </w:pPr>
          </w:p>
        </w:tc>
        <w:tc>
          <w:tcPr>
            <w:tcW w:w="1520" w:type="dxa"/>
            <w:vAlign w:val="center"/>
          </w:tcPr>
          <w:p w:rsidR="00356415" w:rsidRPr="00FE7A67" w:rsidRDefault="00356415" w:rsidP="00356415">
            <w:pPr>
              <w:spacing w:after="0" w:line="240" w:lineRule="auto"/>
              <w:jc w:val="left"/>
              <w:rPr>
                <w:rFonts w:cs="Arial"/>
                <w:sz w:val="18"/>
                <w:szCs w:val="18"/>
              </w:rPr>
            </w:pPr>
            <w:r w:rsidRPr="00FE7A67">
              <w:rPr>
                <w:rFonts w:cs="Arial"/>
                <w:sz w:val="18"/>
                <w:szCs w:val="18"/>
              </w:rPr>
              <w:t>Taśma barwiąca</w:t>
            </w:r>
          </w:p>
        </w:tc>
        <w:tc>
          <w:tcPr>
            <w:tcW w:w="4271" w:type="dxa"/>
            <w:vAlign w:val="center"/>
          </w:tcPr>
          <w:p w:rsidR="00356415" w:rsidRPr="00FE7A67" w:rsidRDefault="00356415" w:rsidP="00356415">
            <w:pPr>
              <w:spacing w:after="0" w:line="240" w:lineRule="auto"/>
              <w:jc w:val="center"/>
              <w:rPr>
                <w:rFonts w:cs="Arial"/>
                <w:sz w:val="18"/>
                <w:szCs w:val="18"/>
              </w:rPr>
            </w:pPr>
            <w:r w:rsidRPr="00FE7A67">
              <w:rPr>
                <w:rFonts w:cs="Arial"/>
                <w:sz w:val="18"/>
                <w:szCs w:val="18"/>
              </w:rPr>
              <w:t xml:space="preserve">- zgodna z drukarką </w:t>
            </w:r>
            <w:proofErr w:type="spellStart"/>
            <w:r w:rsidRPr="00FE7A67">
              <w:rPr>
                <w:rFonts w:cs="Arial"/>
                <w:sz w:val="18"/>
                <w:szCs w:val="18"/>
              </w:rPr>
              <w:t>Datacard</w:t>
            </w:r>
            <w:proofErr w:type="spellEnd"/>
            <w:r w:rsidRPr="00FE7A67">
              <w:rPr>
                <w:rFonts w:cs="Arial"/>
                <w:sz w:val="18"/>
                <w:szCs w:val="18"/>
              </w:rPr>
              <w:t xml:space="preserve"> SD160</w:t>
            </w:r>
          </w:p>
          <w:p w:rsidR="00356415" w:rsidRPr="00FE7A67" w:rsidRDefault="00356415" w:rsidP="00356415">
            <w:pPr>
              <w:spacing w:after="0" w:line="240" w:lineRule="auto"/>
              <w:jc w:val="center"/>
              <w:rPr>
                <w:rFonts w:cs="Arial"/>
                <w:sz w:val="18"/>
                <w:szCs w:val="18"/>
              </w:rPr>
            </w:pPr>
            <w:proofErr w:type="spellStart"/>
            <w:r w:rsidRPr="00FE7A67">
              <w:rPr>
                <w:rFonts w:cs="Arial"/>
                <w:sz w:val="18"/>
                <w:szCs w:val="18"/>
              </w:rPr>
              <w:t>Thermal</w:t>
            </w:r>
            <w:proofErr w:type="spellEnd"/>
            <w:r w:rsidRPr="00FE7A67">
              <w:rPr>
                <w:rFonts w:cs="Arial"/>
                <w:sz w:val="18"/>
                <w:szCs w:val="18"/>
              </w:rPr>
              <w:t xml:space="preserve"> transfer, </w:t>
            </w:r>
            <w:proofErr w:type="spellStart"/>
            <w:r w:rsidRPr="00FE7A67">
              <w:rPr>
                <w:rFonts w:cs="Arial"/>
                <w:sz w:val="18"/>
                <w:szCs w:val="18"/>
              </w:rPr>
              <w:t>Cyan</w:t>
            </w:r>
            <w:proofErr w:type="spellEnd"/>
            <w:r w:rsidRPr="00FE7A67">
              <w:rPr>
                <w:rFonts w:cs="Arial"/>
                <w:sz w:val="18"/>
                <w:szCs w:val="18"/>
              </w:rPr>
              <w:t xml:space="preserve">, Magenta, </w:t>
            </w:r>
            <w:proofErr w:type="spellStart"/>
            <w:r w:rsidRPr="00FE7A67">
              <w:rPr>
                <w:rFonts w:cs="Arial"/>
                <w:sz w:val="18"/>
                <w:szCs w:val="18"/>
              </w:rPr>
              <w:t>Yellow</w:t>
            </w:r>
            <w:proofErr w:type="spellEnd"/>
            <w:r w:rsidRPr="00FE7A67">
              <w:rPr>
                <w:rFonts w:cs="Arial"/>
                <w:sz w:val="18"/>
                <w:szCs w:val="18"/>
              </w:rPr>
              <w:t>, (534100-003)</w:t>
            </w:r>
          </w:p>
          <w:p w:rsidR="00356415" w:rsidRPr="00FE7A67" w:rsidRDefault="00356415" w:rsidP="00356415">
            <w:pPr>
              <w:spacing w:after="0" w:line="240" w:lineRule="auto"/>
              <w:jc w:val="center"/>
              <w:rPr>
                <w:rFonts w:cs="Arial"/>
                <w:sz w:val="18"/>
                <w:szCs w:val="18"/>
              </w:rPr>
            </w:pPr>
            <w:r w:rsidRPr="00FE7A67">
              <w:rPr>
                <w:rFonts w:cs="Arial"/>
                <w:sz w:val="18"/>
                <w:szCs w:val="18"/>
              </w:rPr>
              <w:t>- gwarancja: nie dotyczy</w:t>
            </w:r>
          </w:p>
        </w:tc>
        <w:tc>
          <w:tcPr>
            <w:tcW w:w="1603" w:type="dxa"/>
            <w:vAlign w:val="center"/>
          </w:tcPr>
          <w:p w:rsidR="00356415" w:rsidRPr="00FE7A67" w:rsidRDefault="00356415" w:rsidP="00356415">
            <w:pPr>
              <w:spacing w:after="0" w:line="240" w:lineRule="auto"/>
              <w:jc w:val="center"/>
              <w:rPr>
                <w:rFonts w:cs="Arial"/>
                <w:sz w:val="18"/>
                <w:szCs w:val="18"/>
              </w:rPr>
            </w:pPr>
            <w:r w:rsidRPr="00093453">
              <w:rPr>
                <w:rFonts w:eastAsia="SimSun" w:cs="Arial"/>
                <w:bCs/>
                <w:color w:val="000000"/>
                <w:sz w:val="18"/>
                <w:szCs w:val="18"/>
              </w:rPr>
              <w:t>TAK</w:t>
            </w:r>
          </w:p>
        </w:tc>
        <w:tc>
          <w:tcPr>
            <w:tcW w:w="2977" w:type="dxa"/>
          </w:tcPr>
          <w:p w:rsidR="00356415" w:rsidRPr="00FE7A67" w:rsidRDefault="00356415" w:rsidP="00356415">
            <w:pPr>
              <w:spacing w:after="0" w:line="240" w:lineRule="auto"/>
              <w:jc w:val="center"/>
              <w:rPr>
                <w:rFonts w:cs="Arial"/>
                <w:sz w:val="18"/>
                <w:szCs w:val="18"/>
              </w:rPr>
            </w:pPr>
          </w:p>
        </w:tc>
      </w:tr>
    </w:tbl>
    <w:p w:rsidR="00197FB3" w:rsidRPr="00197FB3" w:rsidRDefault="00197FB3" w:rsidP="00197FB3">
      <w:pPr>
        <w:pStyle w:val="Zwykytekst"/>
        <w:spacing w:line="360" w:lineRule="auto"/>
        <w:rPr>
          <w:rFonts w:ascii="Arial" w:hAnsi="Arial" w:cs="Arial"/>
          <w:b/>
          <w:bCs/>
          <w:u w:val="single"/>
        </w:rPr>
      </w:pPr>
    </w:p>
    <w:p w:rsidR="00197FB3" w:rsidRDefault="00197FB3" w:rsidP="00D32E3D">
      <w:pPr>
        <w:spacing w:after="120" w:line="240" w:lineRule="auto"/>
        <w:jc w:val="right"/>
        <w:rPr>
          <w:rFonts w:cs="Arial"/>
          <w:sz w:val="20"/>
          <w:szCs w:val="20"/>
        </w:rPr>
      </w:pPr>
    </w:p>
    <w:p w:rsidR="007E0115" w:rsidRPr="00093453" w:rsidRDefault="007E0115" w:rsidP="007E0115">
      <w:pPr>
        <w:pStyle w:val="Zwykytekst"/>
        <w:spacing w:line="360" w:lineRule="auto"/>
        <w:jc w:val="both"/>
        <w:rPr>
          <w:rFonts w:ascii="Arial" w:hAnsi="Arial" w:cs="Arial"/>
          <w:b/>
          <w:bCs/>
          <w:u w:val="single"/>
        </w:rPr>
      </w:pPr>
      <w:r w:rsidRPr="00093453">
        <w:rPr>
          <w:rFonts w:ascii="Arial" w:hAnsi="Arial" w:cs="Arial"/>
          <w:b/>
          <w:u w:val="single"/>
        </w:rPr>
        <w:t xml:space="preserve">PAKIET </w:t>
      </w:r>
      <w:r>
        <w:rPr>
          <w:rFonts w:ascii="Arial" w:hAnsi="Arial" w:cs="Arial"/>
          <w:b/>
          <w:u w:val="single"/>
        </w:rPr>
        <w:t>3</w:t>
      </w:r>
      <w:r w:rsidRPr="00093453">
        <w:rPr>
          <w:rFonts w:ascii="Arial" w:hAnsi="Arial" w:cs="Arial"/>
          <w:b/>
          <w:u w:val="single"/>
        </w:rPr>
        <w:t xml:space="preserve">: </w:t>
      </w:r>
      <w:r w:rsidRPr="00093453">
        <w:rPr>
          <w:rFonts w:ascii="Arial" w:hAnsi="Arial" w:cs="Arial"/>
          <w:b/>
          <w:bCs/>
          <w:u w:val="single"/>
        </w:rPr>
        <w:t>komputer biurkowy</w:t>
      </w:r>
    </w:p>
    <w:tbl>
      <w:tblPr>
        <w:tblW w:w="11057" w:type="dxa"/>
        <w:tblInd w:w="-601" w:type="dxa"/>
        <w:tblLayout w:type="fixed"/>
        <w:tblLook w:val="0000" w:firstRow="0" w:lastRow="0" w:firstColumn="0" w:lastColumn="0" w:noHBand="0" w:noVBand="0"/>
      </w:tblPr>
      <w:tblGrid>
        <w:gridCol w:w="709"/>
        <w:gridCol w:w="1560"/>
        <w:gridCol w:w="4536"/>
        <w:gridCol w:w="1275"/>
        <w:gridCol w:w="2977"/>
      </w:tblGrid>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4F6D5F" w:rsidRDefault="007E0115" w:rsidP="00CD7913">
            <w:pPr>
              <w:spacing w:after="0" w:line="240" w:lineRule="auto"/>
              <w:jc w:val="center"/>
              <w:rPr>
                <w:rFonts w:cs="Arial"/>
                <w:b/>
                <w:sz w:val="18"/>
                <w:szCs w:val="18"/>
              </w:rPr>
            </w:pPr>
            <w:r w:rsidRPr="004F6D5F">
              <w:rPr>
                <w:rFonts w:cs="Arial"/>
                <w:b/>
                <w:sz w:val="18"/>
                <w:szCs w:val="18"/>
              </w:rPr>
              <w:t>L.p.</w:t>
            </w:r>
          </w:p>
        </w:tc>
        <w:tc>
          <w:tcPr>
            <w:tcW w:w="1560"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4F6D5F" w:rsidRDefault="007E0115" w:rsidP="00CD7913">
            <w:pPr>
              <w:autoSpaceDE w:val="0"/>
              <w:autoSpaceDN w:val="0"/>
              <w:adjustRightInd w:val="0"/>
              <w:spacing w:after="0" w:line="240" w:lineRule="auto"/>
              <w:jc w:val="center"/>
              <w:rPr>
                <w:rFonts w:cs="Arial"/>
                <w:b/>
                <w:sz w:val="18"/>
                <w:szCs w:val="18"/>
                <w:lang w:eastAsia="pl-PL"/>
              </w:rPr>
            </w:pPr>
            <w:r w:rsidRPr="004F6D5F">
              <w:rPr>
                <w:rFonts w:cs="Arial"/>
                <w:b/>
                <w:sz w:val="18"/>
                <w:szCs w:val="18"/>
                <w:lang w:eastAsia="pl-PL"/>
              </w:rPr>
              <w:t>Nazwa elementu,</w:t>
            </w:r>
          </w:p>
          <w:p w:rsidR="007E0115" w:rsidRPr="004F6D5F" w:rsidRDefault="007E0115" w:rsidP="00CD7913">
            <w:pPr>
              <w:spacing w:after="0" w:line="240" w:lineRule="auto"/>
              <w:jc w:val="center"/>
              <w:rPr>
                <w:rFonts w:cs="Arial"/>
                <w:b/>
                <w:spacing w:val="-3"/>
                <w:sz w:val="18"/>
                <w:szCs w:val="18"/>
              </w:rPr>
            </w:pPr>
            <w:r w:rsidRPr="004F6D5F">
              <w:rPr>
                <w:rFonts w:cs="Arial"/>
                <w:b/>
                <w:sz w:val="18"/>
                <w:szCs w:val="18"/>
                <w:lang w:eastAsia="pl-PL"/>
              </w:rPr>
              <w:t>parametru lub cechy</w:t>
            </w:r>
          </w:p>
        </w:tc>
        <w:tc>
          <w:tcPr>
            <w:tcW w:w="453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4F6D5F" w:rsidRDefault="007E0115" w:rsidP="00CD7913">
            <w:pPr>
              <w:spacing w:after="0" w:line="240" w:lineRule="auto"/>
              <w:jc w:val="center"/>
              <w:rPr>
                <w:rFonts w:cs="Arial"/>
                <w:b/>
                <w:sz w:val="18"/>
                <w:szCs w:val="18"/>
              </w:rPr>
            </w:pPr>
            <w:r w:rsidRPr="004F6D5F">
              <w:rPr>
                <w:rFonts w:cs="Arial"/>
                <w:b/>
                <w:sz w:val="18"/>
                <w:szCs w:val="18"/>
              </w:rPr>
              <w:t>Opis minimalnych wymagań</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4F6D5F" w:rsidRDefault="007E0115" w:rsidP="00CD7913">
            <w:pPr>
              <w:spacing w:after="0" w:line="240" w:lineRule="auto"/>
              <w:jc w:val="center"/>
              <w:rPr>
                <w:rFonts w:cs="Arial"/>
                <w:b/>
                <w:sz w:val="18"/>
                <w:szCs w:val="18"/>
              </w:rPr>
            </w:pPr>
            <w:r w:rsidRPr="004F6D5F">
              <w:rPr>
                <w:rFonts w:cs="Arial"/>
                <w:b/>
                <w:sz w:val="18"/>
                <w:szCs w:val="18"/>
              </w:rPr>
              <w:t>Parametr</w:t>
            </w:r>
          </w:p>
          <w:p w:rsidR="007E0115" w:rsidRPr="004F6D5F" w:rsidRDefault="007E0115" w:rsidP="00CD7913">
            <w:pPr>
              <w:spacing w:after="0" w:line="240" w:lineRule="auto"/>
              <w:jc w:val="center"/>
              <w:rPr>
                <w:rFonts w:cs="Arial"/>
                <w:b/>
                <w:sz w:val="18"/>
                <w:szCs w:val="18"/>
              </w:rPr>
            </w:pPr>
            <w:r w:rsidRPr="004F6D5F">
              <w:rPr>
                <w:rFonts w:cs="Arial"/>
                <w:b/>
                <w:sz w:val="18"/>
                <w:szCs w:val="18"/>
              </w:rPr>
              <w:t>wymagany/</w:t>
            </w:r>
          </w:p>
          <w:p w:rsidR="007E0115" w:rsidRPr="004F6D5F" w:rsidRDefault="007E0115" w:rsidP="00CD7913">
            <w:pPr>
              <w:spacing w:after="0" w:line="240" w:lineRule="auto"/>
              <w:jc w:val="center"/>
              <w:rPr>
                <w:rFonts w:cs="Arial"/>
                <w:b/>
                <w:sz w:val="18"/>
                <w:szCs w:val="18"/>
              </w:rPr>
            </w:pPr>
            <w:r w:rsidRPr="004F6D5F">
              <w:rPr>
                <w:rFonts w:cs="Arial"/>
                <w:b/>
                <w:sz w:val="18"/>
                <w:szCs w:val="18"/>
              </w:rPr>
              <w:t>oceniany</w:t>
            </w:r>
          </w:p>
        </w:tc>
        <w:tc>
          <w:tcPr>
            <w:tcW w:w="29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4F6D5F" w:rsidRDefault="007E0115" w:rsidP="00CD7913">
            <w:pPr>
              <w:spacing w:after="0" w:line="240" w:lineRule="auto"/>
              <w:jc w:val="center"/>
              <w:rPr>
                <w:rFonts w:cs="Arial"/>
                <w:b/>
                <w:sz w:val="18"/>
                <w:szCs w:val="18"/>
              </w:rPr>
            </w:pPr>
            <w:r w:rsidRPr="004F6D5F">
              <w:rPr>
                <w:rFonts w:cs="Arial"/>
                <w:b/>
                <w:sz w:val="18"/>
                <w:szCs w:val="18"/>
              </w:rPr>
              <w:t>Parametr</w:t>
            </w:r>
          </w:p>
          <w:p w:rsidR="007E0115" w:rsidRPr="004F6D5F" w:rsidRDefault="007E0115" w:rsidP="00CD7913">
            <w:pPr>
              <w:spacing w:after="0" w:line="240" w:lineRule="auto"/>
              <w:jc w:val="center"/>
              <w:rPr>
                <w:rFonts w:cs="Arial"/>
                <w:b/>
                <w:sz w:val="18"/>
                <w:szCs w:val="18"/>
              </w:rPr>
            </w:pPr>
            <w:r w:rsidRPr="004F6D5F">
              <w:rPr>
                <w:rFonts w:cs="Arial"/>
                <w:b/>
                <w:sz w:val="18"/>
                <w:szCs w:val="18"/>
              </w:rPr>
              <w:t>Oferowany</w:t>
            </w:r>
          </w:p>
          <w:p w:rsidR="007E0115" w:rsidRPr="004F6D5F" w:rsidRDefault="007E0115" w:rsidP="00CD7913">
            <w:pPr>
              <w:autoSpaceDE w:val="0"/>
              <w:autoSpaceDN w:val="0"/>
              <w:adjustRightInd w:val="0"/>
              <w:spacing w:after="0" w:line="240" w:lineRule="auto"/>
              <w:jc w:val="center"/>
              <w:rPr>
                <w:rFonts w:cs="Arial"/>
                <w:b/>
                <w:sz w:val="18"/>
                <w:szCs w:val="18"/>
              </w:rPr>
            </w:pPr>
            <w:r w:rsidRPr="004F6D5F">
              <w:rPr>
                <w:rFonts w:cs="Arial"/>
                <w:b/>
                <w:bCs/>
                <w:sz w:val="18"/>
                <w:szCs w:val="18"/>
              </w:rPr>
              <w:t>(WYPEŁNIA WYKONAWCA, wpisać wartość oferowaną wraz z podaniem nazwy producenta, typu/modelu)</w:t>
            </w: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4F6D5F" w:rsidRDefault="007E0115" w:rsidP="00CD7913">
            <w:pPr>
              <w:spacing w:before="120" w:after="120" w:line="240" w:lineRule="auto"/>
              <w:jc w:val="center"/>
              <w:rPr>
                <w:rFonts w:cs="Arial"/>
                <w:b/>
                <w:sz w:val="18"/>
                <w:szCs w:val="18"/>
              </w:rPr>
            </w:pPr>
            <w:r w:rsidRPr="004F6D5F">
              <w:rPr>
                <w:rFonts w:cs="Arial"/>
                <w:b/>
                <w:sz w:val="18"/>
                <w:szCs w:val="18"/>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4F6D5F" w:rsidRDefault="007E0115" w:rsidP="00CD7913">
            <w:pPr>
              <w:autoSpaceDE w:val="0"/>
              <w:autoSpaceDN w:val="0"/>
              <w:adjustRightInd w:val="0"/>
              <w:spacing w:before="120" w:after="120" w:line="240" w:lineRule="auto"/>
              <w:jc w:val="center"/>
              <w:rPr>
                <w:rFonts w:cs="Arial"/>
                <w:b/>
                <w:sz w:val="18"/>
                <w:szCs w:val="18"/>
                <w:lang w:eastAsia="pl-PL"/>
              </w:rPr>
            </w:pPr>
            <w:r w:rsidRPr="004F6D5F">
              <w:rPr>
                <w:rFonts w:cs="Arial"/>
                <w:b/>
                <w:sz w:val="18"/>
                <w:szCs w:val="18"/>
                <w:lang w:eastAsia="pl-PL"/>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4F6D5F" w:rsidRDefault="007E0115" w:rsidP="00CD7913">
            <w:pPr>
              <w:spacing w:before="120" w:after="120" w:line="240" w:lineRule="auto"/>
              <w:jc w:val="center"/>
              <w:rPr>
                <w:rFonts w:cs="Arial"/>
                <w:b/>
                <w:sz w:val="18"/>
                <w:szCs w:val="18"/>
              </w:rPr>
            </w:pPr>
            <w:r w:rsidRPr="004F6D5F">
              <w:rPr>
                <w:rFonts w:cs="Arial"/>
                <w:b/>
                <w:sz w:val="18"/>
                <w:szCs w:val="1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4F6D5F" w:rsidRDefault="007E0115" w:rsidP="00CD7913">
            <w:pPr>
              <w:spacing w:before="120" w:after="120" w:line="240" w:lineRule="auto"/>
              <w:jc w:val="center"/>
              <w:rPr>
                <w:rFonts w:cs="Arial"/>
                <w:b/>
                <w:sz w:val="18"/>
                <w:szCs w:val="18"/>
              </w:rPr>
            </w:pPr>
            <w:r w:rsidRPr="004F6D5F">
              <w:rPr>
                <w:rFonts w:cs="Arial"/>
                <w:b/>
                <w:sz w:val="18"/>
                <w:szCs w:val="18"/>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4F6D5F" w:rsidRDefault="007E0115" w:rsidP="00CD7913">
            <w:pPr>
              <w:spacing w:before="120" w:after="120" w:line="240" w:lineRule="auto"/>
              <w:jc w:val="center"/>
              <w:rPr>
                <w:rFonts w:cs="Arial"/>
                <w:b/>
                <w:sz w:val="18"/>
                <w:szCs w:val="18"/>
              </w:rPr>
            </w:pPr>
            <w:r w:rsidRPr="004F6D5F">
              <w:rPr>
                <w:rFonts w:cs="Arial"/>
                <w:b/>
                <w:sz w:val="18"/>
                <w:szCs w:val="18"/>
              </w:rPr>
              <w:t>5</w:t>
            </w: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eastAsia="SimSun" w:cs="Arial"/>
                <w:bCs/>
                <w:color w:val="000000"/>
                <w:sz w:val="18"/>
                <w:szCs w:val="18"/>
              </w:rPr>
            </w:pPr>
            <w:r w:rsidRPr="00093453">
              <w:rPr>
                <w:rFonts w:eastAsia="SimSun" w:cs="Arial"/>
                <w:bCs/>
                <w:color w:val="000000"/>
                <w:sz w:val="18"/>
                <w:szCs w:val="18"/>
              </w:rPr>
              <w:t>Typ</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sz w:val="18"/>
                <w:szCs w:val="18"/>
              </w:rPr>
            </w:pPr>
            <w:r w:rsidRPr="00093453">
              <w:rPr>
                <w:rFonts w:eastAsia="SimSun" w:cs="Arial"/>
                <w:bCs/>
                <w:color w:val="000000"/>
                <w:sz w:val="18"/>
                <w:szCs w:val="18"/>
              </w:rPr>
              <w:t>Komputer stacjonarny. W ofercie wymagane jest podanie modelu, symbolu oraz producenta</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eastAsia="SimSun" w:cs="Arial"/>
                <w:bCs/>
                <w:color w:val="000000"/>
                <w:sz w:val="18"/>
                <w:szCs w:val="18"/>
              </w:rPr>
            </w:pPr>
            <w:r w:rsidRPr="00093453">
              <w:rPr>
                <w:rFonts w:cs="Arial"/>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eastAsia="SimSun" w:cs="Arial"/>
                <w:bCs/>
                <w:color w:val="000000"/>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left"/>
              <w:rPr>
                <w:rFonts w:eastAsia="SimSun" w:cs="Arial"/>
                <w:bCs/>
                <w:color w:val="000000"/>
                <w:sz w:val="18"/>
                <w:szCs w:val="18"/>
              </w:rPr>
            </w:pPr>
            <w:r>
              <w:rPr>
                <w:rFonts w:eastAsia="SimSun" w:cs="Arial"/>
                <w:bCs/>
                <w:color w:val="000000"/>
                <w:sz w:val="18"/>
                <w:szCs w:val="18"/>
              </w:rPr>
              <w:t>Filtr</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left"/>
              <w:rPr>
                <w:rFonts w:eastAsia="SimSun" w:cs="Arial"/>
                <w:bCs/>
                <w:color w:val="000000"/>
                <w:sz w:val="18"/>
                <w:szCs w:val="18"/>
              </w:rPr>
            </w:pPr>
            <w:r w:rsidRPr="0050032D">
              <w:rPr>
                <w:rFonts w:cs="Arial"/>
                <w:bCs/>
                <w:sz w:val="18"/>
                <w:szCs w:val="18"/>
              </w:rPr>
              <w:t>Komputer dodatkowo wyposażony na panelu przednim w filtr powietrza chroniący wnętrze przed kurzem, pyłem itp. Filtr demontowany bez użycia narzędzi. Funkcją włączająca przypomnienie o konieczności oczyszczenia lub zastąpienia filtra powietrza</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center"/>
              <w:rPr>
                <w:rFonts w:cs="Arial"/>
                <w:sz w:val="18"/>
                <w:szCs w:val="18"/>
              </w:rPr>
            </w:pPr>
            <w:r w:rsidRPr="00093453">
              <w:rPr>
                <w:rFonts w:cs="Arial"/>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center"/>
              <w:rPr>
                <w:rFonts w:eastAsia="SimSun" w:cs="Arial"/>
                <w:bCs/>
                <w:color w:val="000000"/>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eastAsia="SimSun" w:cs="Arial"/>
                <w:bCs/>
                <w:color w:val="000000"/>
                <w:sz w:val="18"/>
                <w:szCs w:val="18"/>
              </w:rPr>
            </w:pPr>
            <w:r w:rsidRPr="00093453">
              <w:rPr>
                <w:rFonts w:eastAsia="SimSun" w:cs="Arial"/>
                <w:bCs/>
                <w:color w:val="000000"/>
                <w:sz w:val="18"/>
                <w:szCs w:val="18"/>
              </w:rPr>
              <w:t>Zastosowanie</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sz w:val="18"/>
                <w:szCs w:val="18"/>
              </w:rPr>
            </w:pPr>
            <w:r w:rsidRPr="00093453">
              <w:rPr>
                <w:rFonts w:eastAsia="SimSun" w:cs="Arial"/>
                <w:bCs/>
                <w:color w:val="000000"/>
                <w:sz w:val="18"/>
                <w:szCs w:val="18"/>
              </w:rPr>
              <w:t>Komputer b</w:t>
            </w:r>
            <w:r w:rsidRPr="00093453">
              <w:rPr>
                <w:rFonts w:eastAsia="MS Mincho" w:cs="Arial"/>
                <w:bCs/>
                <w:color w:val="000000"/>
                <w:sz w:val="18"/>
                <w:szCs w:val="18"/>
              </w:rPr>
              <w:t>ę</w:t>
            </w:r>
            <w:r w:rsidRPr="00093453">
              <w:rPr>
                <w:rFonts w:eastAsia="SimSun" w:cs="Arial"/>
                <w:bCs/>
                <w:color w:val="000000"/>
                <w:sz w:val="18"/>
                <w:szCs w:val="18"/>
              </w:rPr>
              <w:t>dzie wykorzystywany dla potrzeb aplikacji biurowych, aplikacji edukacyjnych, aplikacji obliczeniowych, dost</w:t>
            </w:r>
            <w:r w:rsidRPr="00093453">
              <w:rPr>
                <w:rFonts w:eastAsia="MS Mincho" w:cs="Arial"/>
                <w:bCs/>
                <w:color w:val="000000"/>
                <w:sz w:val="18"/>
                <w:szCs w:val="18"/>
              </w:rPr>
              <w:t>ę</w:t>
            </w:r>
            <w:r w:rsidRPr="00093453">
              <w:rPr>
                <w:rFonts w:eastAsia="SimSun" w:cs="Arial"/>
                <w:bCs/>
                <w:color w:val="000000"/>
                <w:sz w:val="18"/>
                <w:szCs w:val="18"/>
              </w:rPr>
              <w:t>pu do Internetu oraz poczty elektronicznej, jako lokalna baza danych, stacja programistyczna</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eastAsia="SimSun" w:cs="Arial"/>
                <w:bCs/>
                <w:color w:val="000000"/>
                <w:sz w:val="18"/>
                <w:szCs w:val="18"/>
              </w:rP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eastAsia="SimSun" w:cs="Arial"/>
                <w:bCs/>
                <w:color w:val="000000"/>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sz w:val="18"/>
                <w:szCs w:val="18"/>
                <w:shd w:val="clear" w:color="auto" w:fill="FFFF00"/>
              </w:rPr>
            </w:pPr>
            <w:r w:rsidRPr="00093453">
              <w:rPr>
                <w:rFonts w:eastAsia="SimSun" w:cs="Arial"/>
                <w:bCs/>
                <w:color w:val="000000"/>
                <w:sz w:val="18"/>
                <w:szCs w:val="18"/>
              </w:rPr>
              <w:t>Procesor</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bCs/>
                <w:sz w:val="18"/>
                <w:szCs w:val="18"/>
                <w:lang w:eastAsia="en-US"/>
              </w:rPr>
              <w:t xml:space="preserve">Procesor wielordzeniowy z zintegrowaną grafiką, osiągający w teście </w:t>
            </w:r>
            <w:proofErr w:type="spellStart"/>
            <w:r w:rsidRPr="00093453">
              <w:rPr>
                <w:rFonts w:ascii="Arial" w:hAnsi="Arial" w:cs="Arial"/>
                <w:bCs/>
                <w:sz w:val="18"/>
                <w:szCs w:val="18"/>
                <w:lang w:eastAsia="en-US"/>
              </w:rPr>
              <w:t>PassMark</w:t>
            </w:r>
            <w:proofErr w:type="spellEnd"/>
            <w:r w:rsidRPr="00093453">
              <w:rPr>
                <w:rFonts w:ascii="Arial" w:hAnsi="Arial" w:cs="Arial"/>
                <w:bCs/>
                <w:sz w:val="18"/>
                <w:szCs w:val="18"/>
                <w:lang w:eastAsia="en-US"/>
              </w:rPr>
              <w:t xml:space="preserve"> CPU Mark uśredniony wynik </w:t>
            </w:r>
            <w:r>
              <w:rPr>
                <w:rFonts w:ascii="Arial" w:hAnsi="Arial" w:cs="Arial"/>
                <w:bCs/>
                <w:sz w:val="18"/>
                <w:szCs w:val="18"/>
                <w:lang w:eastAsia="en-US"/>
              </w:rPr>
              <w:t xml:space="preserve">co najmniej </w:t>
            </w:r>
            <w:r w:rsidRPr="00093453">
              <w:rPr>
                <w:rFonts w:ascii="Arial" w:hAnsi="Arial" w:cs="Arial"/>
                <w:bCs/>
                <w:sz w:val="18"/>
                <w:szCs w:val="18"/>
                <w:lang w:eastAsia="en-US"/>
              </w:rPr>
              <w:t xml:space="preserve">8000 punktów oraz wskaźnik Single </w:t>
            </w:r>
            <w:proofErr w:type="spellStart"/>
            <w:r w:rsidRPr="00093453">
              <w:rPr>
                <w:rFonts w:ascii="Arial" w:hAnsi="Arial" w:cs="Arial"/>
                <w:bCs/>
                <w:sz w:val="18"/>
                <w:szCs w:val="18"/>
                <w:lang w:eastAsia="en-US"/>
              </w:rPr>
              <w:t>Thread</w:t>
            </w:r>
            <w:proofErr w:type="spellEnd"/>
            <w:r w:rsidRPr="00093453">
              <w:rPr>
                <w:rFonts w:ascii="Arial" w:hAnsi="Arial" w:cs="Arial"/>
                <w:bCs/>
                <w:sz w:val="18"/>
                <w:szCs w:val="18"/>
                <w:lang w:eastAsia="en-US"/>
              </w:rPr>
              <w:t xml:space="preserve"> Rating na poziomie </w:t>
            </w:r>
            <w:r>
              <w:rPr>
                <w:rFonts w:ascii="Arial" w:hAnsi="Arial" w:cs="Arial"/>
                <w:bCs/>
                <w:sz w:val="18"/>
                <w:szCs w:val="18"/>
                <w:lang w:eastAsia="en-US"/>
              </w:rPr>
              <w:t>co najmniej</w:t>
            </w:r>
            <w:r w:rsidRPr="00093453">
              <w:rPr>
                <w:rFonts w:ascii="Arial" w:hAnsi="Arial" w:cs="Arial"/>
                <w:bCs/>
                <w:sz w:val="18"/>
                <w:szCs w:val="18"/>
                <w:lang w:eastAsia="en-US"/>
              </w:rPr>
              <w:t xml:space="preserve"> 2100 punktów </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r w:rsidRPr="00093453">
              <w:rPr>
                <w:rFonts w:cs="Arial"/>
                <w:bCs/>
                <w:sz w:val="18"/>
                <w:szCs w:val="18"/>
              </w:rPr>
              <w:t>TAK</w:t>
            </w:r>
            <w:r>
              <w:rPr>
                <w:rFonts w:cs="Arial"/>
                <w:bCs/>
                <w:sz w:val="18"/>
                <w:szCs w:val="18"/>
              </w:rPr>
              <w:t>, podać</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color w:val="000000"/>
                <w:sz w:val="18"/>
                <w:szCs w:val="18"/>
              </w:rPr>
            </w:pPr>
            <w:r w:rsidRPr="00093453">
              <w:rPr>
                <w:rFonts w:eastAsia="SimSun" w:cs="Arial"/>
                <w:bCs/>
                <w:color w:val="000000"/>
                <w:sz w:val="18"/>
                <w:szCs w:val="18"/>
              </w:rPr>
              <w:t>Pami</w:t>
            </w:r>
            <w:r w:rsidRPr="00093453">
              <w:rPr>
                <w:rFonts w:eastAsia="MS Mincho" w:cs="Arial"/>
                <w:bCs/>
                <w:color w:val="000000"/>
                <w:sz w:val="18"/>
                <w:szCs w:val="18"/>
              </w:rPr>
              <w:t>ęć</w:t>
            </w:r>
            <w:r w:rsidRPr="00093453">
              <w:rPr>
                <w:rFonts w:eastAsia="SimSun" w:cs="Arial"/>
                <w:bCs/>
                <w:color w:val="000000"/>
                <w:sz w:val="18"/>
                <w:szCs w:val="18"/>
              </w:rPr>
              <w:t xml:space="preserve"> operacyjna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bCs/>
                <w:sz w:val="18"/>
                <w:szCs w:val="18"/>
              </w:rPr>
              <w:t xml:space="preserve">minimum 8GB DDR4 </w:t>
            </w:r>
            <w:r w:rsidRPr="00093453">
              <w:rPr>
                <w:rFonts w:ascii="Arial" w:hAnsi="Arial" w:cs="Arial"/>
                <w:sz w:val="18"/>
                <w:szCs w:val="18"/>
              </w:rPr>
              <w:t>non-ECC</w:t>
            </w:r>
            <w:r w:rsidRPr="00093453">
              <w:rPr>
                <w:rFonts w:ascii="Arial" w:hAnsi="Arial" w:cs="Arial"/>
                <w:b/>
                <w:bCs/>
                <w:sz w:val="18"/>
                <w:szCs w:val="18"/>
              </w:rPr>
              <w:t xml:space="preserve"> </w:t>
            </w:r>
            <w:r w:rsidRPr="00093453">
              <w:rPr>
                <w:rFonts w:ascii="Arial" w:hAnsi="Arial" w:cs="Arial"/>
                <w:sz w:val="18"/>
                <w:szCs w:val="18"/>
              </w:rPr>
              <w:t>możliwość rozbudowy do min. 32GB, min. 1 slot wolny</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r w:rsidRPr="00093453">
              <w:rPr>
                <w:rFonts w:cs="Arial"/>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left"/>
              <w:rPr>
                <w:rFonts w:cs="Arial"/>
                <w:bCs/>
                <w:color w:val="000000"/>
                <w:sz w:val="18"/>
                <w:szCs w:val="18"/>
              </w:rPr>
            </w:pPr>
            <w:r w:rsidRPr="00093453">
              <w:rPr>
                <w:rFonts w:eastAsia="SimSun" w:cs="Arial"/>
                <w:bCs/>
                <w:color w:val="000000"/>
                <w:sz w:val="18"/>
                <w:szCs w:val="18"/>
              </w:rPr>
              <w:t>Pamięć masowa</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bCs/>
                <w:sz w:val="18"/>
                <w:szCs w:val="18"/>
              </w:rPr>
              <w:t xml:space="preserve">minimum </w:t>
            </w:r>
            <w:r w:rsidRPr="00093453">
              <w:rPr>
                <w:rFonts w:ascii="Arial" w:hAnsi="Arial" w:cs="Arial"/>
                <w:sz w:val="18"/>
                <w:szCs w:val="18"/>
              </w:rPr>
              <w:t>240GB, M2 SSD</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center"/>
              <w:rPr>
                <w:rFonts w:cs="Arial"/>
                <w:bCs/>
                <w:sz w:val="18"/>
                <w:szCs w:val="18"/>
              </w:rPr>
            </w:pPr>
            <w:r w:rsidRPr="00093453">
              <w:rPr>
                <w:rFonts w:cs="Arial"/>
                <w:sz w:val="18"/>
                <w:szCs w:val="18"/>
              </w:rPr>
              <w:t>TAK</w:t>
            </w:r>
            <w:r>
              <w:rPr>
                <w:rFonts w:cs="Arial"/>
                <w:sz w:val="18"/>
                <w:szCs w:val="18"/>
              </w:rPr>
              <w:t>, podać</w:t>
            </w:r>
          </w:p>
        </w:tc>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Karta graficzna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bCs/>
                <w:sz w:val="18"/>
                <w:szCs w:val="18"/>
              </w:rPr>
              <w:t xml:space="preserve">zintegrowana </w:t>
            </w:r>
            <w:r w:rsidRPr="00093453">
              <w:rPr>
                <w:rFonts w:ascii="Arial" w:hAnsi="Arial" w:cs="Arial"/>
                <w:sz w:val="18"/>
                <w:szCs w:val="18"/>
              </w:rPr>
              <w:t xml:space="preserve">powinna umożliwiać pracę </w:t>
            </w:r>
            <w:r w:rsidRPr="00093453">
              <w:rPr>
                <w:rFonts w:ascii="Arial" w:hAnsi="Arial" w:cs="Arial"/>
                <w:color w:val="000000"/>
                <w:sz w:val="18"/>
                <w:szCs w:val="18"/>
              </w:rPr>
              <w:t xml:space="preserve">dwu monitorową, musi osiągać w teście </w:t>
            </w:r>
            <w:proofErr w:type="spellStart"/>
            <w:r w:rsidRPr="00093453">
              <w:rPr>
                <w:rFonts w:ascii="Arial" w:hAnsi="Arial" w:cs="Arial"/>
                <w:color w:val="000000"/>
                <w:sz w:val="18"/>
                <w:szCs w:val="18"/>
              </w:rPr>
              <w:t>PassMark</w:t>
            </w:r>
            <w:proofErr w:type="spellEnd"/>
            <w:r w:rsidRPr="00093453">
              <w:rPr>
                <w:rFonts w:ascii="Arial" w:hAnsi="Arial" w:cs="Arial"/>
                <w:color w:val="000000"/>
                <w:sz w:val="18"/>
                <w:szCs w:val="18"/>
              </w:rPr>
              <w:t xml:space="preserve"> Performance Test co najmniej wynik 1190 punktów w G3D Rating, wynik dostępny na stronie :</w:t>
            </w:r>
            <w:r w:rsidRPr="00093453">
              <w:rPr>
                <w:rFonts w:ascii="Arial" w:hAnsi="Arial" w:cs="Arial"/>
                <w:sz w:val="18"/>
                <w:szCs w:val="18"/>
              </w:rPr>
              <w:t xml:space="preserve"> </w:t>
            </w:r>
            <w:hyperlink r:id="rId26" w:history="1">
              <w:r w:rsidRPr="00093453">
                <w:rPr>
                  <w:rStyle w:val="Hipercze"/>
                  <w:rFonts w:ascii="Arial" w:hAnsi="Arial" w:cs="Arial"/>
                  <w:sz w:val="18"/>
                  <w:szCs w:val="18"/>
                </w:rPr>
                <w:t>http://www.videocardbenchmark.net/gpu_list.php</w:t>
              </w:r>
            </w:hyperlink>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pPr>
            <w:r w:rsidRPr="00093453">
              <w:rPr>
                <w:rFonts w:eastAsia="SimSun" w:cs="Arial"/>
                <w:bCs/>
                <w:color w:val="000000"/>
                <w:sz w:val="18"/>
                <w:szCs w:val="18"/>
              </w:rPr>
              <w:t>TAK</w:t>
            </w:r>
            <w:r>
              <w:rPr>
                <w:rFonts w:eastAsia="SimSun" w:cs="Arial"/>
                <w:bCs/>
                <w:color w:val="000000"/>
                <w:sz w:val="18"/>
                <w:szCs w:val="18"/>
              </w:rPr>
              <w:t>, podać</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color w:val="000000"/>
                <w:sz w:val="18"/>
                <w:szCs w:val="18"/>
              </w:rPr>
            </w:pPr>
            <w:r w:rsidRPr="00093453">
              <w:rPr>
                <w:rFonts w:cs="Arial"/>
                <w:bCs/>
                <w:sz w:val="18"/>
                <w:szCs w:val="18"/>
              </w:rPr>
              <w:t>karta dźwiękowa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bCs/>
                <w:sz w:val="18"/>
                <w:szCs w:val="18"/>
              </w:rPr>
              <w:t>zintegrowana</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karta sieciowa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 xml:space="preserve">Minimum 1Gb, zintegrowana z płytą główną </w:t>
            </w:r>
            <w:r w:rsidRPr="00093453">
              <w:rPr>
                <w:rFonts w:cs="Arial"/>
                <w:sz w:val="18"/>
                <w:szCs w:val="18"/>
                <w:lang w:eastAsia="pl-PL"/>
              </w:rPr>
              <w:t>, wspierająca obsługę</w:t>
            </w:r>
            <w:r w:rsidRPr="00093453">
              <w:rPr>
                <w:rFonts w:cs="Arial"/>
                <w:i/>
                <w:iCs/>
                <w:color w:val="FF0000"/>
                <w:sz w:val="18"/>
                <w:szCs w:val="18"/>
                <w:lang w:eastAsia="pl-PL"/>
              </w:rPr>
              <w:t xml:space="preserve"> </w:t>
            </w:r>
            <w:proofErr w:type="spellStart"/>
            <w:r w:rsidRPr="00093453">
              <w:rPr>
                <w:rFonts w:cs="Arial"/>
                <w:sz w:val="18"/>
                <w:szCs w:val="18"/>
                <w:lang w:eastAsia="pl-PL"/>
              </w:rPr>
              <w:t>WoL</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ind w:left="360" w:hanging="360"/>
              <w:jc w:val="left"/>
              <w:rPr>
                <w:rFonts w:cs="Arial"/>
                <w:bCs/>
                <w:sz w:val="18"/>
                <w:szCs w:val="18"/>
              </w:rPr>
            </w:pPr>
            <w:r w:rsidRPr="00093453">
              <w:rPr>
                <w:rFonts w:eastAsia="SimSun" w:cs="Arial"/>
                <w:bCs/>
                <w:color w:val="000000"/>
                <w:sz w:val="18"/>
                <w:szCs w:val="18"/>
              </w:rPr>
              <w:t>Obudowa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sz w:val="18"/>
                <w:szCs w:val="18"/>
              </w:rPr>
              <w:t xml:space="preserve">Typu small form </w:t>
            </w:r>
            <w:proofErr w:type="spellStart"/>
            <w:r w:rsidRPr="00093453">
              <w:rPr>
                <w:rFonts w:ascii="Arial" w:hAnsi="Arial" w:cs="Arial"/>
                <w:sz w:val="18"/>
                <w:szCs w:val="18"/>
              </w:rPr>
              <w:t>factor</w:t>
            </w:r>
            <w:proofErr w:type="spellEnd"/>
            <w:r w:rsidRPr="00093453">
              <w:rPr>
                <w:rFonts w:ascii="Arial" w:hAnsi="Arial" w:cs="Arial"/>
                <w:sz w:val="18"/>
                <w:szCs w:val="18"/>
              </w:rPr>
              <w:t xml:space="preserve"> z obsługą kart PCI Express tylko o niskim profilu, wyposażona w min. 1 kieszeń wewnętrzną dedykowaną dla dysku twardego. Napęd optyczny w dedykowanej wnęce zewnętrznej </w:t>
            </w:r>
            <w:proofErr w:type="spellStart"/>
            <w:r w:rsidRPr="00093453">
              <w:rPr>
                <w:rFonts w:ascii="Arial" w:hAnsi="Arial" w:cs="Arial"/>
                <w:sz w:val="18"/>
                <w:szCs w:val="18"/>
              </w:rPr>
              <w:t>slim</w:t>
            </w:r>
            <w:proofErr w:type="spellEnd"/>
            <w:r w:rsidRPr="00093453">
              <w:rPr>
                <w:rFonts w:ascii="Arial" w:hAnsi="Arial" w:cs="Arial"/>
                <w:sz w:val="18"/>
                <w:szCs w:val="18"/>
              </w:rPr>
              <w:t>.</w:t>
            </w:r>
          </w:p>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sz w:val="18"/>
                <w:szCs w:val="18"/>
              </w:rPr>
              <w:t xml:space="preserve">Obudowa powinna fabrycznie umożliwiać montaż min 1 szt. dysku </w:t>
            </w:r>
            <w:smartTag w:uri="urn:schemas-microsoft-com:office:smarttags" w:element="metricconverter">
              <w:smartTagPr>
                <w:attr w:name="ProductID" w:val="2,5”"/>
              </w:smartTagPr>
              <w:r w:rsidRPr="00093453">
                <w:rPr>
                  <w:rFonts w:ascii="Arial" w:hAnsi="Arial" w:cs="Arial"/>
                  <w:sz w:val="18"/>
                  <w:szCs w:val="18"/>
                </w:rPr>
                <w:t>2,5”</w:t>
              </w:r>
            </w:smartTag>
            <w:r w:rsidRPr="00093453">
              <w:rPr>
                <w:rFonts w:ascii="Arial" w:hAnsi="Arial" w:cs="Arial"/>
                <w:sz w:val="18"/>
                <w:szCs w:val="18"/>
              </w:rPr>
              <w:t xml:space="preserve"> lub dysku </w:t>
            </w:r>
            <w:smartTag w:uri="urn:schemas-microsoft-com:office:smarttags" w:element="metricconverter">
              <w:smartTagPr>
                <w:attr w:name="ProductID" w:val="3,5”"/>
              </w:smartTagPr>
              <w:r w:rsidRPr="00093453">
                <w:rPr>
                  <w:rFonts w:ascii="Arial" w:hAnsi="Arial" w:cs="Arial"/>
                  <w:sz w:val="18"/>
                  <w:szCs w:val="18"/>
                </w:rPr>
                <w:t>3,5”</w:t>
              </w:r>
            </w:smartTag>
          </w:p>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sz w:val="18"/>
                <w:szCs w:val="18"/>
              </w:rPr>
              <w:t xml:space="preserve">Obudowa fabrycznie przystosowana do pracy w orientacji pionowej i poziomej. Wyposażona w dystanse gumowe zapobiegające poślizgom obudowy i zarysowaniu lakieru. Nie dopuszcza się aby w bocznych ściankach obudowy były usytuowane otwory wentylacyjne, cyrkulacja powietrza tylko przez przedni i tylny panel z zachowaniem ruchu powietrza przód -&gt; tył. </w:t>
            </w:r>
          </w:p>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sz w:val="18"/>
                <w:szCs w:val="18"/>
              </w:rPr>
              <w:t xml:space="preserve">Waga max </w:t>
            </w:r>
            <w:smartTag w:uri="urn:schemas-microsoft-com:office:smarttags" w:element="metricconverter">
              <w:smartTagPr>
                <w:attr w:name="ProductID" w:val="8 kg"/>
              </w:smartTagPr>
              <w:r w:rsidRPr="00093453">
                <w:rPr>
                  <w:rFonts w:ascii="Arial" w:hAnsi="Arial" w:cs="Arial"/>
                  <w:sz w:val="18"/>
                  <w:szCs w:val="18"/>
                </w:rPr>
                <w:t>8 kg</w:t>
              </w:r>
            </w:smartTag>
            <w:r w:rsidRPr="00093453">
              <w:rPr>
                <w:rFonts w:ascii="Arial" w:hAnsi="Arial" w:cs="Arial"/>
                <w:sz w:val="18"/>
                <w:szCs w:val="18"/>
              </w:rPr>
              <w:t xml:space="preserve">,(1 </w:t>
            </w:r>
            <w:proofErr w:type="spellStart"/>
            <w:r w:rsidRPr="00093453">
              <w:rPr>
                <w:rFonts w:ascii="Arial" w:hAnsi="Arial" w:cs="Arial"/>
                <w:sz w:val="18"/>
                <w:szCs w:val="18"/>
              </w:rPr>
              <w:t>hdd</w:t>
            </w:r>
            <w:proofErr w:type="spellEnd"/>
            <w:r w:rsidRPr="00093453">
              <w:rPr>
                <w:rFonts w:ascii="Arial" w:hAnsi="Arial" w:cs="Arial"/>
                <w:sz w:val="18"/>
                <w:szCs w:val="18"/>
              </w:rPr>
              <w:t xml:space="preserve"> talerzowy)</w:t>
            </w:r>
          </w:p>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color w:val="000000"/>
                <w:sz w:val="18"/>
                <w:szCs w:val="18"/>
              </w:rPr>
              <w:t>Zasilacz o mocy 200W (+ - 20W) pracujący w sieci 230V 50/60Hz prądu zmiennego i efektywności min. 85% przy obciążeniu zasilacza na poziomie 50% oraz o efektywności min. 82% przy obciążeniu zasilacza na poziomie 100%.</w:t>
            </w:r>
          </w:p>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sz w:val="18"/>
                <w:szCs w:val="18"/>
              </w:rPr>
              <w:t>Zasilacz w oferowanym komputerze musi się znajdować na stronie</w:t>
            </w:r>
            <w:r w:rsidRPr="00093453">
              <w:rPr>
                <w:rFonts w:ascii="Arial" w:hAnsi="Arial" w:cs="Arial"/>
                <w:color w:val="FF0000"/>
                <w:sz w:val="18"/>
                <w:szCs w:val="18"/>
              </w:rPr>
              <w:t xml:space="preserve"> </w:t>
            </w:r>
            <w:hyperlink r:id="rId27" w:history="1">
              <w:r w:rsidRPr="00093453">
                <w:rPr>
                  <w:rStyle w:val="Hipercze"/>
                  <w:rFonts w:ascii="Arial" w:hAnsi="Arial" w:cs="Arial"/>
                  <w:sz w:val="18"/>
                  <w:szCs w:val="18"/>
                </w:rPr>
                <w:t>http://www.plugloadsolutions.com/80pluspowersupplies.aspx</w:t>
              </w:r>
            </w:hyperlink>
            <w:r w:rsidRPr="00093453">
              <w:rPr>
                <w:rFonts w:ascii="Arial" w:hAnsi="Arial" w:cs="Arial"/>
                <w:color w:val="FF0000"/>
                <w:sz w:val="18"/>
                <w:szCs w:val="18"/>
              </w:rPr>
              <w:t xml:space="preserve">, </w:t>
            </w:r>
            <w:r w:rsidRPr="00A378EF">
              <w:rPr>
                <w:rFonts w:ascii="Arial" w:eastAsiaTheme="minorHAnsi" w:hAnsi="Arial" w:cs="Arial"/>
                <w:sz w:val="18"/>
                <w:szCs w:val="18"/>
              </w:rPr>
              <w:t>Wykonawca winien dostarczy</w:t>
            </w:r>
            <w:r w:rsidRPr="00A378EF">
              <w:rPr>
                <w:rFonts w:ascii="Arial" w:eastAsia="TimesNewRoman" w:hAnsi="Arial" w:cs="Arial"/>
                <w:sz w:val="18"/>
                <w:szCs w:val="18"/>
              </w:rPr>
              <w:t xml:space="preserve">ć </w:t>
            </w:r>
            <w:r w:rsidRPr="00093453">
              <w:rPr>
                <w:rFonts w:ascii="Arial" w:hAnsi="Arial" w:cs="Arial"/>
                <w:sz w:val="18"/>
                <w:szCs w:val="18"/>
              </w:rPr>
              <w:t>wydruk potwierdzający spełnienie wymogu 80plus</w:t>
            </w:r>
            <w:r>
              <w:rPr>
                <w:rFonts w:ascii="Arial" w:hAnsi="Arial" w:cs="Arial"/>
                <w:sz w:val="18"/>
                <w:szCs w:val="18"/>
              </w:rPr>
              <w:t xml:space="preserve"> wraz z dostawą sprzętu</w:t>
            </w:r>
            <w:r w:rsidRPr="00093453">
              <w:rPr>
                <w:rFonts w:ascii="Arial" w:hAnsi="Arial" w:cs="Arial"/>
                <w:sz w:val="18"/>
                <w:szCs w:val="18"/>
              </w:rPr>
              <w:t>.</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 xml:space="preserve">Obudowa w jednostce centralnej </w:t>
            </w:r>
            <w:r w:rsidRPr="00093453">
              <w:rPr>
                <w:rFonts w:cs="Arial"/>
                <w:color w:val="000000"/>
                <w:sz w:val="18"/>
                <w:szCs w:val="18"/>
                <w:lang w:eastAsia="pl-PL"/>
              </w:rPr>
              <w:t>powinna posiadać czujnik otwarcia obudowy współpracujący z oprogramowaniem zarządzająco – diagnostycznym.</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 xml:space="preserve">Obudowa musi umożliwiać zastosowanie zabezpieczenia fizycznego w postaci linki metalowej (złącze blokady </w:t>
            </w:r>
            <w:proofErr w:type="spellStart"/>
            <w:r w:rsidRPr="00093453">
              <w:rPr>
                <w:rFonts w:cs="Arial"/>
                <w:sz w:val="18"/>
                <w:szCs w:val="18"/>
                <w:lang w:eastAsia="pl-PL"/>
              </w:rPr>
              <w:t>Kensingtona</w:t>
            </w:r>
            <w:proofErr w:type="spellEnd"/>
            <w:r w:rsidRPr="00093453">
              <w:rPr>
                <w:rFonts w:cs="Arial"/>
                <w:sz w:val="18"/>
                <w:szCs w:val="18"/>
                <w:lang w:eastAsia="pl-PL"/>
              </w:rPr>
              <w:t>) oraz kłódki (oczko w obudowie do założenia kłódki).</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Każdy komputer powinien być oznaczony niepowtarzalnym numerem seryjnym umieszczonym na obudowie, oraz musi być wpisany na stałe w BIOS.</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pPr>
            <w:r w:rsidRPr="00093453">
              <w:rPr>
                <w:rFonts w:eastAsia="SimSun" w:cs="Arial"/>
                <w:bCs/>
                <w:color w:val="000000"/>
                <w:sz w:val="18"/>
                <w:szCs w:val="18"/>
              </w:rPr>
              <w:t>TAK</w:t>
            </w:r>
            <w:r>
              <w:rPr>
                <w:rFonts w:eastAsia="SimSun" w:cs="Arial"/>
                <w:bCs/>
                <w:color w:val="000000"/>
                <w:sz w:val="18"/>
                <w:szCs w:val="18"/>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lang w:eastAsia="pl-PL"/>
              </w:rPr>
            </w:pPr>
            <w:r w:rsidRPr="00093453">
              <w:rPr>
                <w:rFonts w:cs="Arial"/>
                <w:sz w:val="18"/>
                <w:szCs w:val="18"/>
                <w:lang w:eastAsia="pl-PL"/>
              </w:rPr>
              <w:t>Zgodność z systemami operacyjnymi i standardami</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sz w:val="18"/>
                <w:szCs w:val="18"/>
              </w:rPr>
              <w:t xml:space="preserve">Potwierdzenie kompatybilności komputera na daną platformę systemową </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eastAsia="SimSun" w:cs="Arial"/>
                <w:bCs/>
                <w:color w:val="000000"/>
                <w:sz w:val="18"/>
                <w:szCs w:val="18"/>
              </w:rP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sz w:val="18"/>
                <w:szCs w:val="18"/>
              </w:rPr>
            </w:pPr>
            <w:r w:rsidRPr="00093453">
              <w:rPr>
                <w:rFonts w:cs="Arial"/>
                <w:bCs/>
                <w:sz w:val="18"/>
                <w:szCs w:val="18"/>
              </w:rPr>
              <w:t>Płyta główna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numPr>
                <w:ilvl w:val="0"/>
                <w:numId w:val="86"/>
              </w:numPr>
              <w:spacing w:before="120" w:after="120" w:line="240" w:lineRule="auto"/>
              <w:ind w:left="0"/>
              <w:jc w:val="left"/>
              <w:rPr>
                <w:rFonts w:cs="Arial"/>
                <w:sz w:val="18"/>
                <w:szCs w:val="18"/>
                <w:lang w:eastAsia="pl-PL"/>
              </w:rPr>
            </w:pPr>
            <w:r w:rsidRPr="00093453">
              <w:rPr>
                <w:rFonts w:cs="Arial"/>
                <w:sz w:val="18"/>
                <w:szCs w:val="18"/>
                <w:lang w:eastAsia="pl-PL"/>
              </w:rPr>
              <w:t>min. 1 x HDMI</w:t>
            </w:r>
          </w:p>
          <w:p w:rsidR="007E0115" w:rsidRPr="00093453" w:rsidRDefault="007E0115" w:rsidP="00CD7913">
            <w:pPr>
              <w:numPr>
                <w:ilvl w:val="0"/>
                <w:numId w:val="86"/>
              </w:numPr>
              <w:spacing w:before="120" w:after="120" w:line="240" w:lineRule="auto"/>
              <w:ind w:left="0"/>
              <w:jc w:val="left"/>
              <w:rPr>
                <w:rFonts w:cs="Arial"/>
                <w:sz w:val="18"/>
                <w:szCs w:val="18"/>
                <w:lang w:eastAsia="pl-PL"/>
              </w:rPr>
            </w:pPr>
            <w:r>
              <w:rPr>
                <w:rFonts w:cs="Arial"/>
                <w:sz w:val="18"/>
                <w:szCs w:val="18"/>
                <w:lang w:eastAsia="pl-PL"/>
              </w:rPr>
              <w:t xml:space="preserve">min. 1 x </w:t>
            </w:r>
            <w:proofErr w:type="spellStart"/>
            <w:r>
              <w:rPr>
                <w:rFonts w:cs="Arial"/>
                <w:sz w:val="18"/>
                <w:szCs w:val="18"/>
                <w:lang w:eastAsia="pl-PL"/>
              </w:rPr>
              <w:t>DisplayPort</w:t>
            </w:r>
            <w:proofErr w:type="spellEnd"/>
            <w:r>
              <w:rPr>
                <w:rFonts w:cs="Arial"/>
                <w:sz w:val="18"/>
                <w:szCs w:val="18"/>
                <w:lang w:eastAsia="pl-PL"/>
              </w:rPr>
              <w:t xml:space="preserve"> v1.1a lub DVI</w:t>
            </w:r>
          </w:p>
          <w:p w:rsidR="007E0115" w:rsidRPr="00093453" w:rsidRDefault="007E0115" w:rsidP="00CD7913">
            <w:pPr>
              <w:numPr>
                <w:ilvl w:val="0"/>
                <w:numId w:val="86"/>
              </w:numPr>
              <w:spacing w:before="120" w:after="120" w:line="240" w:lineRule="auto"/>
              <w:ind w:left="0"/>
              <w:jc w:val="left"/>
              <w:rPr>
                <w:rFonts w:cs="Arial"/>
                <w:sz w:val="18"/>
                <w:szCs w:val="18"/>
                <w:lang w:eastAsia="pl-PL"/>
              </w:rPr>
            </w:pPr>
            <w:r w:rsidRPr="00093453">
              <w:rPr>
                <w:rFonts w:cs="Arial"/>
                <w:sz w:val="18"/>
                <w:szCs w:val="18"/>
                <w:lang w:eastAsia="pl-PL"/>
              </w:rPr>
              <w:t>min. 8 portów USB wyprowadzonych na zewnątrz komputera w tym min. 4 porty USB 3.0, w układzie :</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 przód 4 porty USB w tym 2 x USB 3.0</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 tył 4 porty USB w tym 2 x USB 3.0</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Dodatkowo na płycie głównej wymagany 1 port umożliwiający wyprowadzenie portów USB na zewnątrz lub do podłączenia urządzeń. Wymagane porty zewnętrzne USB nie mogą być osiągnięta w wyniku stosowania konwerterów, przejściówek, przedłużaczy, rozgałęziaczy itp.</w:t>
            </w:r>
          </w:p>
          <w:p w:rsidR="007E0115" w:rsidRPr="00093453" w:rsidRDefault="007E0115" w:rsidP="00CD7913">
            <w:pPr>
              <w:numPr>
                <w:ilvl w:val="0"/>
                <w:numId w:val="87"/>
              </w:numPr>
              <w:spacing w:before="120" w:after="120" w:line="240" w:lineRule="auto"/>
              <w:ind w:left="0"/>
              <w:jc w:val="left"/>
              <w:rPr>
                <w:rFonts w:cs="Arial"/>
                <w:sz w:val="18"/>
                <w:szCs w:val="18"/>
                <w:lang w:eastAsia="pl-PL"/>
              </w:rPr>
            </w:pPr>
            <w:r w:rsidRPr="00093453">
              <w:rPr>
                <w:rFonts w:cs="Arial"/>
                <w:sz w:val="18"/>
                <w:szCs w:val="18"/>
                <w:lang w:eastAsia="pl-PL"/>
              </w:rPr>
              <w:t xml:space="preserve">Na przednim panelu min. 1 port audio tzw. </w:t>
            </w:r>
            <w:proofErr w:type="spellStart"/>
            <w:r w:rsidRPr="00093453">
              <w:rPr>
                <w:rFonts w:cs="Arial"/>
                <w:sz w:val="18"/>
                <w:szCs w:val="18"/>
                <w:lang w:eastAsia="pl-PL"/>
              </w:rPr>
              <w:t>combo</w:t>
            </w:r>
            <w:proofErr w:type="spellEnd"/>
            <w:r w:rsidRPr="00093453">
              <w:rPr>
                <w:rFonts w:cs="Arial"/>
                <w:sz w:val="18"/>
                <w:szCs w:val="18"/>
                <w:lang w:eastAsia="pl-PL"/>
              </w:rPr>
              <w:t xml:space="preserve"> ( słuchawka/mikrofon) na tylnym panelu min. 1 port Line-out</w:t>
            </w:r>
          </w:p>
          <w:p w:rsidR="007E0115" w:rsidRPr="00093453" w:rsidRDefault="007E0115" w:rsidP="00CD7913">
            <w:pPr>
              <w:numPr>
                <w:ilvl w:val="0"/>
                <w:numId w:val="87"/>
              </w:numPr>
              <w:spacing w:before="120" w:after="120" w:line="240" w:lineRule="auto"/>
              <w:ind w:left="0"/>
              <w:jc w:val="left"/>
              <w:rPr>
                <w:rFonts w:cs="Arial"/>
                <w:sz w:val="18"/>
                <w:szCs w:val="18"/>
                <w:lang w:eastAsia="pl-PL"/>
              </w:rPr>
            </w:pPr>
            <w:r w:rsidRPr="00093453">
              <w:rPr>
                <w:rFonts w:cs="Arial"/>
                <w:sz w:val="18"/>
                <w:szCs w:val="18"/>
                <w:lang w:eastAsia="pl-PL"/>
              </w:rPr>
              <w:t xml:space="preserve">Płyta główna wyposażona w </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 xml:space="preserve">min 1 złącze PCI Express x16 Gen.3, </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 xml:space="preserve">min. 1 złącze PCI </w:t>
            </w:r>
            <w:proofErr w:type="spellStart"/>
            <w:r w:rsidRPr="00093453">
              <w:rPr>
                <w:rFonts w:cs="Arial"/>
                <w:sz w:val="18"/>
                <w:szCs w:val="18"/>
                <w:lang w:eastAsia="pl-PL"/>
              </w:rPr>
              <w:t>Epress</w:t>
            </w:r>
            <w:proofErr w:type="spellEnd"/>
            <w:r w:rsidRPr="00093453">
              <w:rPr>
                <w:rFonts w:cs="Arial"/>
                <w:sz w:val="18"/>
                <w:szCs w:val="18"/>
                <w:lang w:eastAsia="pl-PL"/>
              </w:rPr>
              <w:t xml:space="preserve"> x 1, </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 xml:space="preserve">min. 2 złącza DIMM z obsługą do 32GB DDR4 pamięci RAM, </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 xml:space="preserve">min. 2 złącza SATA w tym 1 </w:t>
            </w:r>
            <w:proofErr w:type="spellStart"/>
            <w:r w:rsidRPr="00093453">
              <w:rPr>
                <w:rFonts w:cs="Arial"/>
                <w:sz w:val="18"/>
                <w:szCs w:val="18"/>
                <w:lang w:eastAsia="pl-PL"/>
              </w:rPr>
              <w:t>szt</w:t>
            </w:r>
            <w:proofErr w:type="spellEnd"/>
            <w:r w:rsidRPr="00093453">
              <w:rPr>
                <w:rFonts w:cs="Arial"/>
                <w:sz w:val="18"/>
                <w:szCs w:val="18"/>
                <w:lang w:eastAsia="pl-PL"/>
              </w:rPr>
              <w:t xml:space="preserve"> SATA 3.0;</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 xml:space="preserve">min. 1 złącze </w:t>
            </w:r>
            <w:r w:rsidRPr="00093453">
              <w:rPr>
                <w:rFonts w:cs="Arial"/>
                <w:bCs/>
                <w:sz w:val="18"/>
                <w:szCs w:val="18"/>
              </w:rPr>
              <w:t xml:space="preserve">M.2 2280 dedykowane dla styków M.2 SATA lub </w:t>
            </w:r>
            <w:proofErr w:type="spellStart"/>
            <w:r w:rsidRPr="00093453">
              <w:rPr>
                <w:rFonts w:cs="Arial"/>
                <w:bCs/>
                <w:sz w:val="18"/>
                <w:szCs w:val="18"/>
              </w:rPr>
              <w:t>NVMe</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r w:rsidRPr="00093453">
              <w:rPr>
                <w:rFonts w:cs="Arial"/>
                <w:sz w:val="18"/>
                <w:szCs w:val="18"/>
              </w:rPr>
              <w:t>TAK</w:t>
            </w:r>
            <w:r>
              <w:rPr>
                <w:rFonts w:cs="Arial"/>
                <w:sz w:val="18"/>
                <w:szCs w:val="18"/>
              </w:rPr>
              <w:t>, podać</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left"/>
              <w:rPr>
                <w:rFonts w:cs="Arial"/>
                <w:bCs/>
                <w:sz w:val="18"/>
                <w:szCs w:val="18"/>
              </w:rPr>
            </w:pPr>
            <w:r>
              <w:rPr>
                <w:rFonts w:cs="Arial"/>
                <w:bCs/>
                <w:sz w:val="18"/>
                <w:szCs w:val="18"/>
              </w:rPr>
              <w:t>Układ sprzętowy płyty głównej</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numPr>
                <w:ilvl w:val="0"/>
                <w:numId w:val="86"/>
              </w:numPr>
              <w:spacing w:before="120" w:after="120" w:line="240" w:lineRule="auto"/>
              <w:ind w:left="0"/>
              <w:jc w:val="left"/>
              <w:rPr>
                <w:rFonts w:cs="Arial"/>
                <w:sz w:val="18"/>
                <w:szCs w:val="18"/>
                <w:lang w:eastAsia="pl-PL"/>
              </w:rPr>
            </w:pPr>
            <w:r w:rsidRPr="00841BCE">
              <w:rPr>
                <w:rFonts w:cs="Arial"/>
                <w:bCs/>
                <w:color w:val="000000"/>
                <w:sz w:val="18"/>
                <w:szCs w:val="18"/>
              </w:rPr>
              <w:t>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center"/>
              <w:rPr>
                <w:rFonts w:cs="Arial"/>
                <w:sz w:val="18"/>
                <w:szCs w:val="18"/>
              </w:rPr>
            </w:pPr>
            <w:r>
              <w:rPr>
                <w:rFonts w:cs="Arial"/>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BIOS</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 xml:space="preserve">wymagane informacje w BIOS : o aktualnie wgranej wersji BIOS, ilości zainstalowanej pamięci RAM z informacją o technologii wykonania i dokładną informacją o obsadzeniu w poszczególnych bankach pamięci, typie zainstalowanego procesora z dokładną informacją o ilości rdzeni, minimalnej, normalnej i maksymalnej prędkości procesora, zintegrowanym układzie graficznym i kontrolerze audio, pojemności zainstalowanego dysku twardego z oznaczeniem PN producenta. Wszystkie w/w informacje muszą być w pełni odczytywane lokalnie bezpośrednio w BIOS bez konieczności używania narzędzi zewnętrznych np. system diagnostyczny. </w:t>
            </w:r>
          </w:p>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 xml:space="preserve">BIOS : wymagane funkcje w BIOS : ustawienia portów USB w trybie „no </w:t>
            </w:r>
            <w:proofErr w:type="spellStart"/>
            <w:r w:rsidRPr="00093453">
              <w:rPr>
                <w:rFonts w:cs="Arial"/>
                <w:bCs/>
                <w:sz w:val="18"/>
                <w:szCs w:val="18"/>
              </w:rPr>
              <w:t>boot</w:t>
            </w:r>
            <w:proofErr w:type="spellEnd"/>
            <w:r w:rsidRPr="00093453">
              <w:rPr>
                <w:rFonts w:cs="Arial"/>
                <w:bCs/>
                <w:sz w:val="18"/>
                <w:szCs w:val="18"/>
              </w:rPr>
              <w:t>”</w:t>
            </w:r>
          </w:p>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BIOS : w pełni zgodny z UEFI, pełna obsługa za pomocą klawiatury i myszy, opatrzony logiem producenta lub nazwą modelu, zaszyty numer seryjny zgodny z numerem na obudowie komputera.</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sz w:val="18"/>
                <w:szCs w:val="18"/>
              </w:rPr>
            </w:pPr>
            <w:r w:rsidRPr="00093453">
              <w:rPr>
                <w:rFonts w:cs="Arial"/>
                <w:bCs/>
                <w:color w:val="000000"/>
                <w:sz w:val="18"/>
                <w:szCs w:val="18"/>
              </w:rPr>
              <w:t>Warunki gwarancji</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A378EF"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color w:val="000000"/>
                <w:sz w:val="18"/>
                <w:szCs w:val="18"/>
              </w:rPr>
              <w:t>5-letnia gwarancja producenta świadczona na miejscu u klienta, czas reakcji serwisu - do końca następnego dnia roboczego. W przypadku awarii dysków twardych dysk pozostaje u Zamawiającego –</w:t>
            </w:r>
            <w:r w:rsidRPr="00A378EF">
              <w:rPr>
                <w:rFonts w:ascii="Arial" w:eastAsiaTheme="minorHAnsi" w:hAnsi="Arial" w:cs="Arial"/>
                <w:sz w:val="18"/>
                <w:szCs w:val="18"/>
              </w:rPr>
              <w:t xml:space="preserve"> Wykonawca winien dostarczy</w:t>
            </w:r>
            <w:r w:rsidRPr="00A378EF">
              <w:rPr>
                <w:rFonts w:ascii="Arial" w:eastAsia="TimesNewRoman" w:hAnsi="Arial" w:cs="Arial"/>
                <w:sz w:val="18"/>
                <w:szCs w:val="18"/>
              </w:rPr>
              <w:t>ć w/w</w:t>
            </w:r>
            <w:r>
              <w:rPr>
                <w:rFonts w:ascii="Arial" w:eastAsia="TimesNewRoman" w:hAnsi="Arial" w:cs="Arial"/>
                <w:sz w:val="18"/>
                <w:szCs w:val="18"/>
              </w:rPr>
              <w:t xml:space="preserve"> oświadczenie</w:t>
            </w:r>
            <w:r w:rsidRPr="00A378EF">
              <w:rPr>
                <w:rFonts w:ascii="Arial" w:eastAsiaTheme="minorHAnsi" w:hAnsi="Arial" w:cs="Arial"/>
                <w:sz w:val="18"/>
                <w:szCs w:val="18"/>
              </w:rPr>
              <w:t xml:space="preserve"> wraz z dostawą sprzętu</w:t>
            </w:r>
            <w:r w:rsidRPr="00A378EF">
              <w:rPr>
                <w:rFonts w:ascii="Arial" w:hAnsi="Arial" w:cs="Arial"/>
                <w:color w:val="000000"/>
                <w:sz w:val="18"/>
                <w:szCs w:val="18"/>
              </w:rPr>
              <w:t>.</w:t>
            </w:r>
          </w:p>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color w:val="000000"/>
                <w:sz w:val="18"/>
                <w:szCs w:val="18"/>
              </w:rPr>
              <w:t>Gwarancja musi oferować przez cały okres jej trwania:</w:t>
            </w:r>
          </w:p>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color w:val="000000"/>
                <w:sz w:val="18"/>
                <w:szCs w:val="18"/>
              </w:rPr>
              <w:t>- usługi serwisowe świadczone w miejscu instalacji urządzenia oraz możliwość szybkiego zgłaszania usterek przez portal internetowy</w:t>
            </w:r>
          </w:p>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color w:val="000000"/>
                <w:sz w:val="18"/>
                <w:szCs w:val="18"/>
              </w:rPr>
              <w:t>- dostęp do portalu technicznego producenta, który umożliwi zamawianie części zamiennych i/lub wizyt technika serwisowego, mający na celu przyśpieszenie i procesu diagnostyki i skrócenia czasu usunięcia usterki</w:t>
            </w:r>
          </w:p>
          <w:p w:rsidR="007E0115" w:rsidRPr="00093453" w:rsidRDefault="007E0115" w:rsidP="00CD7913">
            <w:pPr>
              <w:pStyle w:val="NormalnyWeb"/>
              <w:spacing w:before="120" w:beforeAutospacing="0" w:after="120" w:afterAutospacing="0"/>
              <w:jc w:val="left"/>
              <w:rPr>
                <w:rFonts w:ascii="Arial" w:hAnsi="Arial" w:cs="Arial"/>
                <w:sz w:val="18"/>
                <w:szCs w:val="18"/>
              </w:rPr>
            </w:pPr>
            <w:r w:rsidRPr="00093453">
              <w:rPr>
                <w:rFonts w:ascii="Arial" w:hAnsi="Arial" w:cs="Arial"/>
                <w:color w:val="000000"/>
                <w:sz w:val="18"/>
                <w:szCs w:val="18"/>
              </w:rPr>
              <w:t>Poziom oferowanej gwarancji będzie zweryfikowany przez Zamawiającego po dostawie poprzez sprawdzenie nr seryjnych dostarczonych urządzeń na dedykowanej stronie producenta komputera.</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pStyle w:val="NormalnyWeb"/>
              <w:spacing w:before="120" w:beforeAutospacing="0" w:after="120" w:afterAutospacing="0"/>
              <w:jc w:val="center"/>
              <w:rPr>
                <w:rFonts w:ascii="Arial" w:hAnsi="Arial" w:cs="Arial"/>
                <w:color w:val="000000"/>
                <w:sz w:val="18"/>
                <w:szCs w:val="18"/>
              </w:rPr>
            </w:pPr>
            <w:r w:rsidRPr="00093453">
              <w:rPr>
                <w:rFonts w:ascii="Arial" w:eastAsia="SimSun" w:hAnsi="Arial"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pStyle w:val="NormalnyWeb"/>
              <w:spacing w:before="120" w:beforeAutospacing="0" w:after="120" w:afterAutospacing="0"/>
              <w:jc w:val="center"/>
              <w:rPr>
                <w:rFonts w:ascii="Arial" w:hAnsi="Arial" w:cs="Arial"/>
                <w:color w:val="000000"/>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Wsparcie techniczne producenta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sz w:val="18"/>
                <w:szCs w:val="18"/>
              </w:rPr>
            </w:pPr>
            <w:r w:rsidRPr="00093453">
              <w:rPr>
                <w:rFonts w:cs="Arial"/>
                <w:bCs/>
                <w:sz w:val="18"/>
                <w:szCs w:val="18"/>
              </w:rPr>
              <w:t xml:space="preserve">Dostęp do najnowszych sterowników i uaktualnień na stronie producenta zestawu realizowany poprzez podanie na dedykowanej stronie internetowej producenta numeru seryjnego lub modelu komputera </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lang w:eastAsia="pl-PL"/>
              </w:rPr>
            </w:pPr>
            <w:r w:rsidRPr="00093453">
              <w:rPr>
                <w:rFonts w:cs="Arial"/>
                <w:sz w:val="18"/>
                <w:szCs w:val="18"/>
                <w:lang w:eastAsia="pl-PL"/>
              </w:rPr>
              <w:t>Certyfikaty i standardy</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50032D" w:rsidRDefault="007E0115" w:rsidP="00CD7913">
            <w:pPr>
              <w:spacing w:before="120" w:after="120" w:line="240" w:lineRule="auto"/>
              <w:jc w:val="left"/>
              <w:rPr>
                <w:rFonts w:cs="Arial"/>
                <w:bCs/>
                <w:sz w:val="18"/>
                <w:szCs w:val="18"/>
              </w:rPr>
            </w:pPr>
            <w:r w:rsidRPr="0050032D">
              <w:rPr>
                <w:rFonts w:cs="Arial"/>
                <w:bCs/>
                <w:sz w:val="18"/>
                <w:szCs w:val="18"/>
              </w:rPr>
              <w:t>Certyfikat ISO9001 dla producenta sprzętu</w:t>
            </w:r>
            <w:r>
              <w:rPr>
                <w:rFonts w:cs="Arial"/>
                <w:bCs/>
                <w:sz w:val="18"/>
                <w:szCs w:val="18"/>
              </w:rPr>
              <w:t xml:space="preserve"> lub równoważny</w:t>
            </w:r>
            <w:r w:rsidRPr="0050032D">
              <w:rPr>
                <w:rFonts w:cs="Arial"/>
                <w:bCs/>
                <w:sz w:val="18"/>
                <w:szCs w:val="18"/>
              </w:rPr>
              <w:t>.</w:t>
            </w:r>
          </w:p>
          <w:p w:rsidR="007E0115" w:rsidRPr="0050032D" w:rsidRDefault="007E0115" w:rsidP="00CD7913">
            <w:pPr>
              <w:spacing w:before="120" w:after="120" w:line="240" w:lineRule="auto"/>
              <w:jc w:val="left"/>
              <w:rPr>
                <w:rFonts w:cs="Arial"/>
                <w:bCs/>
                <w:sz w:val="18"/>
                <w:szCs w:val="18"/>
              </w:rPr>
            </w:pPr>
            <w:r w:rsidRPr="0050032D">
              <w:rPr>
                <w:rFonts w:cs="Arial"/>
                <w:bCs/>
                <w:sz w:val="18"/>
                <w:szCs w:val="18"/>
              </w:rPr>
              <w:t>Deklaracja zgodności CE.</w:t>
            </w:r>
          </w:p>
          <w:p w:rsidR="007E0115" w:rsidRPr="0050032D" w:rsidRDefault="007E0115" w:rsidP="00CD7913">
            <w:pPr>
              <w:spacing w:before="120" w:after="120" w:line="240" w:lineRule="auto"/>
              <w:jc w:val="left"/>
              <w:rPr>
                <w:rFonts w:cs="Arial"/>
                <w:bCs/>
                <w:sz w:val="18"/>
                <w:szCs w:val="18"/>
              </w:rPr>
            </w:pPr>
            <w:r w:rsidRPr="0050032D">
              <w:rPr>
                <w:rFonts w:cs="Arial"/>
                <w:bCs/>
                <w:sz w:val="18"/>
                <w:szCs w:val="18"/>
              </w:rPr>
              <w:t xml:space="preserve">Komputer musi spełniać wymogi normy Energy Star 6.0 lub że przeszedł on równoważne testy energetyczne, potwierdzone stosownym świadectwem. </w:t>
            </w:r>
          </w:p>
          <w:p w:rsidR="007E0115" w:rsidRDefault="007E0115" w:rsidP="00CD7913">
            <w:pPr>
              <w:spacing w:before="120" w:after="120" w:line="240" w:lineRule="auto"/>
              <w:jc w:val="left"/>
              <w:rPr>
                <w:rFonts w:cs="Arial"/>
                <w:bCs/>
                <w:sz w:val="18"/>
                <w:szCs w:val="18"/>
              </w:rPr>
            </w:pPr>
            <w:r w:rsidRPr="0050032D">
              <w:rPr>
                <w:rFonts w:cs="Arial"/>
                <w:bCs/>
                <w:sz w:val="18"/>
                <w:szCs w:val="18"/>
              </w:rPr>
              <w:t>Certyfikat TCO, w</w:t>
            </w:r>
            <w:r>
              <w:rPr>
                <w:rFonts w:cs="Arial"/>
                <w:bCs/>
                <w:sz w:val="18"/>
                <w:szCs w:val="18"/>
              </w:rPr>
              <w:t>ymagana certyfikacja na stronie</w:t>
            </w:r>
            <w:r w:rsidRPr="0050032D">
              <w:rPr>
                <w:rFonts w:cs="Arial"/>
                <w:bCs/>
                <w:sz w:val="18"/>
                <w:szCs w:val="18"/>
              </w:rPr>
              <w:t xml:space="preserve">: </w:t>
            </w:r>
          </w:p>
          <w:p w:rsidR="007E0115" w:rsidRDefault="00A025BF" w:rsidP="00CD7913">
            <w:pPr>
              <w:spacing w:before="120" w:after="120" w:line="240" w:lineRule="auto"/>
              <w:jc w:val="left"/>
              <w:rPr>
                <w:rFonts w:cs="Arial"/>
                <w:sz w:val="18"/>
                <w:szCs w:val="18"/>
              </w:rPr>
            </w:pPr>
            <w:hyperlink r:id="rId28" w:history="1">
              <w:r w:rsidR="007E0115" w:rsidRPr="0050032D">
                <w:rPr>
                  <w:rStyle w:val="Hipercze"/>
                  <w:rFonts w:cs="Arial"/>
                  <w:sz w:val="18"/>
                  <w:szCs w:val="18"/>
                </w:rPr>
                <w:t>https://tcocertified.com/product-finder/</w:t>
              </w:r>
            </w:hyperlink>
          </w:p>
          <w:p w:rsidR="007E0115" w:rsidRDefault="007E0115" w:rsidP="00CD7913">
            <w:pPr>
              <w:spacing w:before="120" w:after="120" w:line="240" w:lineRule="auto"/>
              <w:jc w:val="left"/>
              <w:rPr>
                <w:rFonts w:cs="Arial"/>
                <w:bCs/>
                <w:sz w:val="18"/>
                <w:szCs w:val="18"/>
              </w:rPr>
            </w:pPr>
            <w:r>
              <w:rPr>
                <w:rFonts w:cs="Arial"/>
                <w:bCs/>
                <w:sz w:val="18"/>
                <w:szCs w:val="18"/>
              </w:rPr>
              <w:t>lub równoważny</w:t>
            </w:r>
          </w:p>
          <w:p w:rsidR="007E0115" w:rsidRDefault="007E0115" w:rsidP="00CD7913">
            <w:pPr>
              <w:spacing w:before="120" w:after="120" w:line="240" w:lineRule="auto"/>
              <w:jc w:val="left"/>
              <w:rPr>
                <w:rFonts w:cs="Arial"/>
                <w:bCs/>
                <w:sz w:val="18"/>
                <w:szCs w:val="18"/>
              </w:rPr>
            </w:pPr>
            <w:r w:rsidRPr="0050032D">
              <w:rPr>
                <w:rFonts w:cs="Arial"/>
                <w:sz w:val="18"/>
                <w:szCs w:val="18"/>
              </w:rPr>
              <w:t xml:space="preserve">Potwierdzenie spełnienia kryteriów środowiskowych, w tym zgodności z dyrektywą </w:t>
            </w:r>
            <w:proofErr w:type="spellStart"/>
            <w:r w:rsidRPr="0050032D">
              <w:rPr>
                <w:rFonts w:cs="Arial"/>
                <w:sz w:val="18"/>
                <w:szCs w:val="18"/>
              </w:rPr>
              <w:t>RoHS</w:t>
            </w:r>
            <w:proofErr w:type="spellEnd"/>
            <w:r w:rsidRPr="0050032D">
              <w:rPr>
                <w:rFonts w:cs="Arial"/>
                <w:sz w:val="18"/>
                <w:szCs w:val="18"/>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w:t>
            </w:r>
            <w:r w:rsidRPr="0050032D">
              <w:rPr>
                <w:rFonts w:cs="Arial"/>
                <w:bCs/>
                <w:sz w:val="18"/>
                <w:szCs w:val="18"/>
              </w:rPr>
              <w:t xml:space="preserve">normą ISO 1043-4 dla płyty głównej oraz elementów wykonanych z tworzyw sztucznych o masie powyżej </w:t>
            </w:r>
            <w:smartTag w:uri="urn:schemas-microsoft-com:office:smarttags" w:element="metricconverter">
              <w:smartTagPr>
                <w:attr w:name="ProductID" w:val="25 gram"/>
              </w:smartTagPr>
              <w:r w:rsidRPr="0050032D">
                <w:rPr>
                  <w:rFonts w:cs="Arial"/>
                  <w:bCs/>
                  <w:sz w:val="18"/>
                  <w:szCs w:val="18"/>
                </w:rPr>
                <w:t>25 gram</w:t>
              </w:r>
            </w:smartTag>
            <w:r>
              <w:rPr>
                <w:rFonts w:cs="Arial"/>
                <w:bCs/>
                <w:sz w:val="18"/>
                <w:szCs w:val="18"/>
              </w:rPr>
              <w:t>.</w:t>
            </w:r>
          </w:p>
          <w:p w:rsidR="007E0115" w:rsidRPr="0050032D" w:rsidRDefault="007E0115" w:rsidP="00CD7913">
            <w:pPr>
              <w:spacing w:before="120" w:after="120" w:line="240" w:lineRule="auto"/>
              <w:jc w:val="left"/>
              <w:rPr>
                <w:rFonts w:cs="Arial"/>
                <w:bCs/>
                <w:sz w:val="18"/>
                <w:szCs w:val="18"/>
              </w:rPr>
            </w:pPr>
            <w:r w:rsidRPr="00A378EF">
              <w:rPr>
                <w:rFonts w:eastAsiaTheme="minorHAnsi" w:cs="Arial"/>
                <w:sz w:val="18"/>
                <w:szCs w:val="18"/>
              </w:rPr>
              <w:t>Wykonawca winien dostarczy</w:t>
            </w:r>
            <w:r w:rsidRPr="00A378EF">
              <w:rPr>
                <w:rFonts w:eastAsia="TimesNewRoman" w:cs="Arial"/>
                <w:sz w:val="18"/>
                <w:szCs w:val="18"/>
              </w:rPr>
              <w:t xml:space="preserve">ć </w:t>
            </w:r>
            <w:r>
              <w:rPr>
                <w:rFonts w:eastAsia="TimesNewRoman" w:cs="Arial"/>
                <w:sz w:val="18"/>
                <w:szCs w:val="18"/>
              </w:rPr>
              <w:t xml:space="preserve">w/w </w:t>
            </w:r>
            <w:r w:rsidRPr="00A378EF">
              <w:rPr>
                <w:rFonts w:eastAsiaTheme="minorHAnsi" w:cs="Arial"/>
                <w:sz w:val="18"/>
                <w:szCs w:val="18"/>
              </w:rPr>
              <w:t>certyfikaty</w:t>
            </w:r>
            <w:r>
              <w:rPr>
                <w:rFonts w:eastAsiaTheme="minorHAnsi" w:cs="Arial"/>
                <w:sz w:val="18"/>
                <w:szCs w:val="18"/>
              </w:rPr>
              <w:t>, deklaracje</w:t>
            </w:r>
            <w:r w:rsidRPr="00A378EF">
              <w:rPr>
                <w:rFonts w:eastAsiaTheme="minorHAnsi" w:cs="Arial"/>
                <w:sz w:val="18"/>
                <w:szCs w:val="18"/>
              </w:rPr>
              <w:t xml:space="preserve"> </w:t>
            </w:r>
            <w:r>
              <w:rPr>
                <w:rFonts w:eastAsiaTheme="minorHAnsi" w:cs="Arial"/>
                <w:sz w:val="18"/>
                <w:szCs w:val="18"/>
              </w:rPr>
              <w:t>wraz z dostawą sprzętu.</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eastAsia="SimSun" w:cs="Arial"/>
                <w:bCs/>
                <w:color w:val="000000"/>
                <w:sz w:val="18"/>
                <w:szCs w:val="18"/>
              </w:rP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0"/>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color w:val="000000"/>
                <w:sz w:val="18"/>
                <w:szCs w:val="18"/>
              </w:rPr>
            </w:pPr>
            <w:r w:rsidRPr="00093453">
              <w:rPr>
                <w:rFonts w:cs="Arial"/>
                <w:bCs/>
                <w:sz w:val="18"/>
                <w:szCs w:val="18"/>
              </w:rPr>
              <w:t>Wymagania dodatkowe</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color w:val="000000"/>
                <w:sz w:val="18"/>
                <w:szCs w:val="18"/>
              </w:rPr>
            </w:pPr>
            <w:r w:rsidRPr="00093453">
              <w:rPr>
                <w:rFonts w:cs="Arial"/>
                <w:bCs/>
                <w:color w:val="000000"/>
                <w:sz w:val="18"/>
                <w:szCs w:val="18"/>
              </w:rPr>
              <w:t xml:space="preserve">Fabrycznie zainstalowany Microsoft Windows 10 Professional (64-bit), system operacyjny nie wymagający aktywacji za pomocą telefonu lub Internetu w firmie Microsoft (nawet po ponownej instalacji)+ nośnik dla Microsoft Windows 10Pro </w:t>
            </w:r>
            <w:r w:rsidRPr="00093453">
              <w:rPr>
                <w:rFonts w:cs="Arial"/>
                <w:bCs/>
                <w:sz w:val="18"/>
                <w:szCs w:val="18"/>
              </w:rPr>
              <w:t>lub innego równoważnego spełniającego następujące warunki:</w:t>
            </w:r>
          </w:p>
          <w:p w:rsidR="007E0115" w:rsidRPr="00093453" w:rsidRDefault="007E0115" w:rsidP="00CD7913">
            <w:pPr>
              <w:numPr>
                <w:ilvl w:val="0"/>
                <w:numId w:val="76"/>
              </w:numPr>
              <w:spacing w:before="120" w:after="120" w:line="240" w:lineRule="auto"/>
              <w:jc w:val="left"/>
              <w:rPr>
                <w:rFonts w:cs="Arial"/>
                <w:bCs/>
                <w:sz w:val="18"/>
                <w:szCs w:val="18"/>
              </w:rPr>
            </w:pPr>
            <w:r w:rsidRPr="00093453">
              <w:rPr>
                <w:rFonts w:cs="Arial"/>
                <w:bCs/>
                <w:sz w:val="18"/>
                <w:szCs w:val="18"/>
              </w:rPr>
              <w:t>umożliwia dostęp do zasobów Zamawiającego udostępnianych przez serwery Microsoft Server 2008, 2012.</w:t>
            </w:r>
          </w:p>
          <w:p w:rsidR="007E0115" w:rsidRPr="00093453" w:rsidRDefault="007E0115" w:rsidP="00CD7913">
            <w:pPr>
              <w:numPr>
                <w:ilvl w:val="0"/>
                <w:numId w:val="76"/>
              </w:numPr>
              <w:spacing w:before="120" w:after="120" w:line="240" w:lineRule="auto"/>
              <w:jc w:val="left"/>
              <w:rPr>
                <w:rFonts w:cs="Arial"/>
                <w:bCs/>
                <w:sz w:val="18"/>
                <w:szCs w:val="18"/>
              </w:rPr>
            </w:pPr>
            <w:r w:rsidRPr="00093453">
              <w:rPr>
                <w:rFonts w:cs="Arial"/>
                <w:bCs/>
                <w:sz w:val="18"/>
                <w:szCs w:val="18"/>
              </w:rPr>
              <w:t>zapewnia pełen zakres dostępu do usług, zasobów i obiektów Active Directory i </w:t>
            </w:r>
            <w:proofErr w:type="spellStart"/>
            <w:r w:rsidRPr="00093453">
              <w:rPr>
                <w:rFonts w:cs="Arial"/>
                <w:bCs/>
                <w:sz w:val="18"/>
                <w:szCs w:val="18"/>
              </w:rPr>
              <w:t>eDirectory</w:t>
            </w:r>
            <w:proofErr w:type="spellEnd"/>
            <w:r w:rsidRPr="00093453">
              <w:rPr>
                <w:rFonts w:cs="Arial"/>
                <w:bCs/>
                <w:sz w:val="18"/>
                <w:szCs w:val="18"/>
              </w:rPr>
              <w:t>, będących w dyspozycji Zamawiającego oraz poprawną współpracę z tymi usługami, zasobami i obiektami.</w:t>
            </w:r>
          </w:p>
          <w:p w:rsidR="007E0115" w:rsidRPr="00093453" w:rsidRDefault="007E0115" w:rsidP="00CD7913">
            <w:pPr>
              <w:numPr>
                <w:ilvl w:val="0"/>
                <w:numId w:val="76"/>
              </w:numPr>
              <w:spacing w:before="120" w:after="120" w:line="240" w:lineRule="auto"/>
              <w:jc w:val="left"/>
              <w:rPr>
                <w:rFonts w:cs="Arial"/>
                <w:bCs/>
                <w:sz w:val="18"/>
                <w:szCs w:val="18"/>
              </w:rPr>
            </w:pPr>
            <w:r w:rsidRPr="00093453">
              <w:rPr>
                <w:rFonts w:cs="Arial"/>
                <w:bCs/>
                <w:sz w:val="18"/>
                <w:szCs w:val="18"/>
              </w:rPr>
              <w:t xml:space="preserve">umożliwia zainstalowanie oraz użytkowanie aplikacji wykorzystywanych przez Zamawiającego, poprzez wykorzystanie posiadanych przez Zamawiającego paczek instalacyjnych MSI oraz paczek instalacyjnych w formacie systemu </w:t>
            </w:r>
            <w:proofErr w:type="spellStart"/>
            <w:r w:rsidRPr="00093453">
              <w:rPr>
                <w:rFonts w:cs="Arial"/>
                <w:bCs/>
                <w:sz w:val="18"/>
                <w:szCs w:val="18"/>
              </w:rPr>
              <w:t>ZenWorks</w:t>
            </w:r>
            <w:proofErr w:type="spellEnd"/>
            <w:r w:rsidRPr="00093453">
              <w:rPr>
                <w:rFonts w:cs="Arial"/>
                <w:bCs/>
                <w:sz w:val="18"/>
                <w:szCs w:val="18"/>
              </w:rPr>
              <w:t xml:space="preserve">, w tym między innymi: Microsoft Office XP do 2010, Adobe </w:t>
            </w:r>
            <w:proofErr w:type="spellStart"/>
            <w:r w:rsidRPr="00093453">
              <w:rPr>
                <w:rFonts w:cs="Arial"/>
                <w:bCs/>
                <w:sz w:val="18"/>
                <w:szCs w:val="18"/>
              </w:rPr>
              <w:t>Acrobat</w:t>
            </w:r>
            <w:proofErr w:type="spellEnd"/>
            <w:r w:rsidRPr="00093453">
              <w:rPr>
                <w:rFonts w:cs="Arial"/>
                <w:bCs/>
                <w:sz w:val="18"/>
                <w:szCs w:val="18"/>
              </w:rPr>
              <w:t xml:space="preserve"> Reader, starsze aplikacje MS-DOS, Płatnik i innych programów medycznych użytkowanych przez Zamawiającego,</w:t>
            </w:r>
          </w:p>
          <w:p w:rsidR="007E0115" w:rsidRPr="00093453" w:rsidRDefault="007E0115" w:rsidP="00CD7913">
            <w:pPr>
              <w:numPr>
                <w:ilvl w:val="0"/>
                <w:numId w:val="76"/>
              </w:numPr>
              <w:spacing w:before="120" w:after="120" w:line="240" w:lineRule="auto"/>
              <w:jc w:val="left"/>
              <w:rPr>
                <w:rFonts w:cs="Arial"/>
                <w:bCs/>
                <w:sz w:val="18"/>
                <w:szCs w:val="18"/>
              </w:rPr>
            </w:pPr>
            <w:r w:rsidRPr="00093453">
              <w:rPr>
                <w:rFonts w:cs="Arial"/>
                <w:bCs/>
                <w:sz w:val="18"/>
                <w:szCs w:val="18"/>
              </w:rPr>
              <w:t>umożliwia udostępnianie i przejmowanie pulpitu zdalnego,</w:t>
            </w:r>
          </w:p>
          <w:p w:rsidR="007E0115" w:rsidRPr="00093453" w:rsidRDefault="007E0115" w:rsidP="00CD7913">
            <w:pPr>
              <w:numPr>
                <w:ilvl w:val="0"/>
                <w:numId w:val="76"/>
              </w:numPr>
              <w:spacing w:before="120" w:after="120" w:line="240" w:lineRule="auto"/>
              <w:jc w:val="left"/>
              <w:rPr>
                <w:rFonts w:cs="Arial"/>
                <w:bCs/>
                <w:sz w:val="18"/>
                <w:szCs w:val="18"/>
              </w:rPr>
            </w:pPr>
            <w:r w:rsidRPr="00093453">
              <w:rPr>
                <w:rFonts w:cs="Arial"/>
                <w:bCs/>
                <w:sz w:val="18"/>
                <w:szCs w:val="18"/>
              </w:rPr>
              <w:t>umożliwia szyfrowanie plików na podstawie skojarzonego z nimi konta użytkownika.</w:t>
            </w:r>
          </w:p>
          <w:p w:rsidR="007E0115" w:rsidRPr="00093453" w:rsidRDefault="007E0115" w:rsidP="00CD7913">
            <w:pPr>
              <w:spacing w:before="120" w:after="120" w:line="240" w:lineRule="auto"/>
              <w:jc w:val="left"/>
              <w:rPr>
                <w:rFonts w:cs="Arial"/>
                <w:bCs/>
                <w:color w:val="000000"/>
                <w:sz w:val="18"/>
                <w:szCs w:val="18"/>
              </w:rPr>
            </w:pPr>
            <w:r w:rsidRPr="00093453">
              <w:rPr>
                <w:rFonts w:cs="Arial"/>
                <w:bCs/>
                <w:sz w:val="18"/>
                <w:szCs w:val="18"/>
              </w:rPr>
              <w:t>W przypadku zaoferowania oprogramowania równoważnego, Wykonawca zobowiązany jest do dostawy i instalacji tegoż systemu operacyjnego na obecnie posiadanych stacjach roboczych zamawiającego (</w:t>
            </w:r>
            <w:r>
              <w:rPr>
                <w:rFonts w:cs="Arial"/>
                <w:bCs/>
                <w:sz w:val="18"/>
                <w:szCs w:val="18"/>
              </w:rPr>
              <w:t>8</w:t>
            </w:r>
            <w:r w:rsidRPr="00093453">
              <w:rPr>
                <w:rFonts w:cs="Arial"/>
                <w:bCs/>
                <w:sz w:val="18"/>
                <w:szCs w:val="18"/>
              </w:rPr>
              <w:t>00 sztuk) celem utrzymania kosztów administracji środowiskiem IT Zamawiającego. Wykonawca jest zobowiązany także do przeprowadzenia szkoleń dla: pracowników Zamawiającego w zakresie obsługi oraz administratorów w zakresie administracji i utrzymania, zaoferowanego systemu operacyjnego.</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Zainstalowany pakiet biurowy zawierający co najmniej klienta do zarządzania informacją prywatą (pocztą elektroniczną, kalendarzem, kontaktami i zadaniami), edytor tekstu, arkusz kalkulacyjny oraz program do przygotowywania i prowadzenia prezentacji, spełniający wymagania:</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I. Odnośnie interfejsu użytkownika:</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Pełna polska wersja językowa interfejsu użytkownika</w:t>
            </w:r>
          </w:p>
          <w:p w:rsidR="007E0115" w:rsidRPr="00093453" w:rsidRDefault="007E0115" w:rsidP="00CD7913">
            <w:pPr>
              <w:numPr>
                <w:ilvl w:val="0"/>
                <w:numId w:val="77"/>
              </w:numPr>
              <w:spacing w:before="120" w:after="120" w:line="240" w:lineRule="auto"/>
              <w:jc w:val="left"/>
              <w:rPr>
                <w:rFonts w:cs="Arial"/>
                <w:sz w:val="18"/>
                <w:szCs w:val="18"/>
                <w:lang w:eastAsia="pl-PL"/>
              </w:rPr>
            </w:pPr>
            <w:r w:rsidRPr="00093453">
              <w:rPr>
                <w:rFonts w:cs="Arial"/>
                <w:sz w:val="18"/>
                <w:szCs w:val="18"/>
                <w:lang w:eastAsia="pl-PL"/>
              </w:rPr>
              <w:t>Prostota i intuicyjność obsługi, pozwalająca na pracę osobom nieposiadającym umiejętności technicznych</w:t>
            </w:r>
          </w:p>
          <w:p w:rsidR="007E0115" w:rsidRPr="00093453" w:rsidRDefault="007E0115" w:rsidP="00CD7913">
            <w:pPr>
              <w:numPr>
                <w:ilvl w:val="0"/>
                <w:numId w:val="78"/>
              </w:numPr>
              <w:spacing w:before="120" w:after="120" w:line="240" w:lineRule="auto"/>
              <w:jc w:val="left"/>
              <w:rPr>
                <w:rFonts w:cs="Arial"/>
                <w:sz w:val="18"/>
                <w:szCs w:val="18"/>
                <w:lang w:eastAsia="pl-PL"/>
              </w:rPr>
            </w:pPr>
            <w:r w:rsidRPr="00093453">
              <w:rPr>
                <w:rFonts w:cs="Arial"/>
                <w:sz w:val="18"/>
                <w:szCs w:val="18"/>
                <w:lang w:eastAsia="pl-PL"/>
              </w:rPr>
              <w:t>Możliwość zintegrowania uwierzytelniania użytkowników z usługą katalogową (Active Directory lub funkcjonalnie równoważną).</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II. Oprogramowanie musi umożliwiać tworzenie i edycję dokumentów elektronicznych w ustalonym formacie, który spełnia następujące warunki:</w:t>
            </w:r>
          </w:p>
          <w:p w:rsidR="007E0115" w:rsidRPr="00093453" w:rsidRDefault="007E0115" w:rsidP="00CD7913">
            <w:pPr>
              <w:numPr>
                <w:ilvl w:val="0"/>
                <w:numId w:val="79"/>
              </w:numPr>
              <w:spacing w:before="120" w:after="120" w:line="240" w:lineRule="auto"/>
              <w:jc w:val="left"/>
              <w:rPr>
                <w:rFonts w:cs="Arial"/>
                <w:sz w:val="18"/>
                <w:szCs w:val="18"/>
                <w:lang w:eastAsia="pl-PL"/>
              </w:rPr>
            </w:pPr>
            <w:r w:rsidRPr="00093453">
              <w:rPr>
                <w:rFonts w:cs="Arial"/>
                <w:sz w:val="18"/>
                <w:szCs w:val="18"/>
                <w:lang w:eastAsia="pl-PL"/>
              </w:rPr>
              <w:t>ma zdefiniowany układ informacji w postaci XML zgodnie z Tabelą B1 załącznika 2 Rozporządzenia w sprawie minimalnych wymagań dla systemów teleinformatycznych (Dz.U.05.212.1766)</w:t>
            </w:r>
          </w:p>
          <w:p w:rsidR="007E0115" w:rsidRPr="00093453" w:rsidRDefault="007E0115" w:rsidP="00CD7913">
            <w:pPr>
              <w:numPr>
                <w:ilvl w:val="0"/>
                <w:numId w:val="79"/>
              </w:numPr>
              <w:spacing w:before="120" w:after="120" w:line="240" w:lineRule="auto"/>
              <w:jc w:val="left"/>
              <w:rPr>
                <w:rFonts w:cs="Arial"/>
                <w:sz w:val="18"/>
                <w:szCs w:val="18"/>
                <w:lang w:eastAsia="pl-PL"/>
              </w:rPr>
            </w:pPr>
            <w:r w:rsidRPr="00093453">
              <w:rPr>
                <w:rFonts w:cs="Arial"/>
                <w:sz w:val="18"/>
                <w:szCs w:val="18"/>
                <w:lang w:eastAsia="pl-PL"/>
              </w:rPr>
              <w:t>umożliwia wykorzystanie schematów XML</w:t>
            </w:r>
          </w:p>
          <w:p w:rsidR="007E0115" w:rsidRPr="00093453" w:rsidRDefault="007E0115" w:rsidP="00CD7913">
            <w:pPr>
              <w:numPr>
                <w:ilvl w:val="0"/>
                <w:numId w:val="79"/>
              </w:numPr>
              <w:spacing w:before="120" w:after="120" w:line="240" w:lineRule="auto"/>
              <w:jc w:val="left"/>
              <w:rPr>
                <w:rFonts w:cs="Arial"/>
                <w:sz w:val="18"/>
                <w:szCs w:val="18"/>
                <w:lang w:eastAsia="pl-PL"/>
              </w:rPr>
            </w:pPr>
            <w:r w:rsidRPr="00093453">
              <w:rPr>
                <w:rFonts w:cs="Arial"/>
                <w:sz w:val="18"/>
                <w:szCs w:val="18"/>
                <w:lang w:eastAsia="pl-PL"/>
              </w:rPr>
              <w:t>obsługuje w ramach standardu formatu podpis elektroniczny zgodnie z Tabelą A.1.1 załącznika 2 Rozporządzenia w sprawie minimalnych wymagań dla systemów teleinformatycznych (Dz.U.05.212.1766)</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III. Oprogramowanie musi umożliwiać dostosowanie dokumentów i szablonów oraz udostępniać narzędzia umożliwiające dystrybucję szablonów.</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IV. W skład oprogramowania muszą wchodzić narzędzia programistyczne umożliwiające automatyzację pracy i wymianę danych pomiędzy dokumentami i aplikacjami (język makropoleceń, język skryptowy)</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V. Do aplikacji musi być dostępna pełna dokumentacja w języku polskim.</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VI. Edytor tekstów musi umożliwiać:</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Edycję i formatowanie tekstu w języku polskim wraz z obsługą języka polskiego w zakresie sprawdzania pisowni i poprawności gramatycznej oraz funkcjonalnością słownika wyrazów bliskoznacznych i autokorekty</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Wstawianie oraz formatowanie tabel</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Wstawianie oraz formatowanie obiektów graficznych</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Wstawianie wykresów i tabel z arkusza kalkulacyjnego (wliczając tabele przestawne)</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Automatyczne numerowanie rozdziałów, punktów, akapitów, tabel i rysunków</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Automatyczne tworzenie spisów treści</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Formatowanie nagłówków i stopek stron</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Sprawdzanie pisowni w języku polskim</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Śledzenie zmian wprowadzonych przez użytkowników</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Nagrywanie, tworzenie i edycję makr automatyzujących wykonywanie czynności</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Określenie układu strony (pionowa/pozioma)</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Wydruk dokumentów</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Wykonywanie korespondencji seryjnej bazując na danych adresowych pochodzących z arkusza kalkulacyjnego i z narzędzia do zarządzania informacją prywatną</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Pracę na dokumentach utworzonych przy pomocy Microsoft Word 2003 - 201</w:t>
            </w:r>
            <w:r>
              <w:rPr>
                <w:rFonts w:cs="Arial"/>
                <w:sz w:val="18"/>
                <w:szCs w:val="18"/>
                <w:lang w:eastAsia="pl-PL"/>
              </w:rPr>
              <w:t>9</w:t>
            </w:r>
            <w:r w:rsidRPr="00093453">
              <w:rPr>
                <w:rFonts w:cs="Arial"/>
                <w:sz w:val="18"/>
                <w:szCs w:val="18"/>
                <w:lang w:eastAsia="pl-PL"/>
              </w:rPr>
              <w:t xml:space="preserve"> z zapewnieniem bezproblemowej konwersji wszystkich elementów i atrybutów dokumentu</w:t>
            </w:r>
          </w:p>
          <w:p w:rsidR="007E0115" w:rsidRPr="00093453" w:rsidRDefault="007E0115" w:rsidP="00CD7913">
            <w:pPr>
              <w:numPr>
                <w:ilvl w:val="0"/>
                <w:numId w:val="80"/>
              </w:numPr>
              <w:spacing w:before="120" w:after="120" w:line="240" w:lineRule="auto"/>
              <w:jc w:val="left"/>
              <w:rPr>
                <w:rFonts w:cs="Arial"/>
                <w:sz w:val="18"/>
                <w:szCs w:val="18"/>
                <w:lang w:eastAsia="pl-PL"/>
              </w:rPr>
            </w:pPr>
            <w:r w:rsidRPr="00093453">
              <w:rPr>
                <w:rFonts w:cs="Arial"/>
                <w:sz w:val="18"/>
                <w:szCs w:val="18"/>
                <w:lang w:eastAsia="pl-PL"/>
              </w:rPr>
              <w:t>Zabezpieczenie dokumentów hasłem przed odczytem oraz przed wprowadzaniem modyfikacji</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VII. Arkusz kalkulacyjny musi umożliwiać:</w:t>
            </w:r>
          </w:p>
          <w:p w:rsidR="007E0115" w:rsidRPr="00093453" w:rsidRDefault="007E0115" w:rsidP="00CD7913">
            <w:pPr>
              <w:numPr>
                <w:ilvl w:val="0"/>
                <w:numId w:val="81"/>
              </w:numPr>
              <w:spacing w:before="120" w:after="120" w:line="240" w:lineRule="auto"/>
              <w:jc w:val="left"/>
              <w:rPr>
                <w:rFonts w:cs="Arial"/>
                <w:sz w:val="18"/>
                <w:szCs w:val="18"/>
                <w:lang w:eastAsia="pl-PL"/>
              </w:rPr>
            </w:pPr>
            <w:r w:rsidRPr="00093453">
              <w:rPr>
                <w:rFonts w:cs="Arial"/>
                <w:sz w:val="18"/>
                <w:szCs w:val="18"/>
                <w:lang w:eastAsia="pl-PL"/>
              </w:rPr>
              <w:t>Tworzenie raportów tabelarycznych</w:t>
            </w:r>
          </w:p>
          <w:p w:rsidR="007E0115" w:rsidRPr="00093453" w:rsidRDefault="007E0115" w:rsidP="00CD7913">
            <w:pPr>
              <w:numPr>
                <w:ilvl w:val="0"/>
                <w:numId w:val="81"/>
              </w:numPr>
              <w:spacing w:before="120" w:after="120" w:line="240" w:lineRule="auto"/>
              <w:jc w:val="left"/>
              <w:rPr>
                <w:rFonts w:cs="Arial"/>
                <w:sz w:val="18"/>
                <w:szCs w:val="18"/>
                <w:lang w:eastAsia="pl-PL"/>
              </w:rPr>
            </w:pPr>
            <w:r w:rsidRPr="00093453">
              <w:rPr>
                <w:rFonts w:cs="Arial"/>
                <w:sz w:val="18"/>
                <w:szCs w:val="18"/>
                <w:lang w:eastAsia="pl-PL"/>
              </w:rPr>
              <w:t>Tworzenie wykresów liniowych (wraz linią trendu), słupkowych, kołowych</w:t>
            </w:r>
          </w:p>
          <w:p w:rsidR="007E0115" w:rsidRPr="00093453" w:rsidRDefault="007E0115" w:rsidP="00CD7913">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Tworzenie arkuszy kalkulacyjnych zawierających teksty, dane liczbowe oraz formuły przeprowadzające operacje matematyczne, logiczne, tekstowe, statystyczne oraz operacje na danych finansowych i na miarach czasu.</w:t>
            </w:r>
          </w:p>
          <w:p w:rsidR="007E0115" w:rsidRPr="00093453" w:rsidRDefault="007E0115" w:rsidP="00CD7913">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 xml:space="preserve">Tworzenie raportów z zewnętrznych źródeł danych (inne arkusze kalkulacyjne, bazy danych zgodne z ODBC, pliki tekstowe, pliki XML, </w:t>
            </w:r>
            <w:proofErr w:type="spellStart"/>
            <w:r w:rsidRPr="00093453">
              <w:rPr>
                <w:rFonts w:cs="Arial"/>
                <w:sz w:val="18"/>
                <w:szCs w:val="18"/>
                <w:lang w:eastAsia="pl-PL"/>
              </w:rPr>
              <w:t>webservice</w:t>
            </w:r>
            <w:proofErr w:type="spellEnd"/>
            <w:r w:rsidRPr="00093453">
              <w:rPr>
                <w:rFonts w:cs="Arial"/>
                <w:sz w:val="18"/>
                <w:szCs w:val="18"/>
                <w:lang w:eastAsia="pl-PL"/>
              </w:rPr>
              <w:t>)</w:t>
            </w:r>
          </w:p>
          <w:p w:rsidR="007E0115" w:rsidRPr="00093453" w:rsidRDefault="007E0115" w:rsidP="00CD7913">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Tworzenie raportów tabeli przestawnych umożliwiających dynamiczną zmianę wymiarów oraz wykresów bazujących na danych z tabeli przestawnych</w:t>
            </w:r>
          </w:p>
          <w:p w:rsidR="007E0115" w:rsidRPr="00093453" w:rsidRDefault="007E0115" w:rsidP="00CD7913">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Wyszukiwanie i zamianę danych</w:t>
            </w:r>
          </w:p>
          <w:p w:rsidR="007E0115" w:rsidRPr="00093453" w:rsidRDefault="007E0115" w:rsidP="00CD7913">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Wykonywanie analiz danych przy użyciu formatowania warunkowego</w:t>
            </w:r>
          </w:p>
          <w:p w:rsidR="007E0115" w:rsidRPr="00093453" w:rsidRDefault="007E0115" w:rsidP="00CD7913">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Nazywanie komórek arkusza i odwoływanie się w formułach po takiej nazwie</w:t>
            </w:r>
          </w:p>
          <w:p w:rsidR="007E0115" w:rsidRPr="00093453" w:rsidRDefault="007E0115" w:rsidP="00CD7913">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Nagrywanie, tworzenie i edycję makr automatyzujących wykonywanie czynności</w:t>
            </w:r>
          </w:p>
          <w:p w:rsidR="007E0115" w:rsidRPr="00093453" w:rsidRDefault="007E0115" w:rsidP="00CD7913">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Formatowanie czasu, daty i wartości finansowych z polskim formatem</w:t>
            </w:r>
          </w:p>
          <w:p w:rsidR="007E0115" w:rsidRPr="00093453" w:rsidRDefault="007E0115" w:rsidP="00CD7913">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Zapis wielu arkuszy kalkulacyjnych w jednym pliku.</w:t>
            </w:r>
          </w:p>
          <w:p w:rsidR="007E0115" w:rsidRPr="00093453" w:rsidRDefault="007E0115" w:rsidP="00CD7913">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Zachowanie pełnej zgodności z formatami plików utworzonych za pomocą oprogramowania Microsoft Excel 2003 - 201</w:t>
            </w:r>
            <w:r>
              <w:rPr>
                <w:rFonts w:cs="Arial"/>
                <w:sz w:val="18"/>
                <w:szCs w:val="18"/>
                <w:lang w:eastAsia="pl-PL"/>
              </w:rPr>
              <w:t>9</w:t>
            </w:r>
            <w:r w:rsidRPr="00093453">
              <w:rPr>
                <w:rFonts w:cs="Arial"/>
                <w:sz w:val="18"/>
                <w:szCs w:val="18"/>
                <w:lang w:eastAsia="pl-PL"/>
              </w:rPr>
              <w:t>, z uwzględnieniem poprawnej realizacji użytych w nich funkcji specjalnych i makropoleceń..</w:t>
            </w:r>
          </w:p>
          <w:p w:rsidR="007E0115" w:rsidRPr="00093453" w:rsidRDefault="007E0115" w:rsidP="00CD7913">
            <w:pPr>
              <w:numPr>
                <w:ilvl w:val="0"/>
                <w:numId w:val="82"/>
              </w:numPr>
              <w:spacing w:before="120" w:after="120" w:line="240" w:lineRule="auto"/>
              <w:jc w:val="left"/>
              <w:rPr>
                <w:rFonts w:cs="Arial"/>
                <w:sz w:val="18"/>
                <w:szCs w:val="18"/>
                <w:lang w:eastAsia="pl-PL"/>
              </w:rPr>
            </w:pPr>
            <w:r w:rsidRPr="00093453">
              <w:rPr>
                <w:rFonts w:cs="Arial"/>
                <w:sz w:val="18"/>
                <w:szCs w:val="18"/>
                <w:lang w:eastAsia="pl-PL"/>
              </w:rPr>
              <w:t>Zabezpieczenie dokumentów hasłem przed odczytem oraz przed wprowadzaniem modyfikacji</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VIII. Narzędzie do przygotowywania i prowadzenia prezentacji musi umożliwiać przygotowywanie prezentacji multimedialnych, które będą:</w:t>
            </w:r>
          </w:p>
          <w:p w:rsidR="007E0115" w:rsidRPr="00093453" w:rsidRDefault="007E0115" w:rsidP="00CD7913">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Prezentowane przy użyciu projektora multimedialnego</w:t>
            </w:r>
          </w:p>
          <w:p w:rsidR="007E0115" w:rsidRPr="00093453" w:rsidRDefault="007E0115" w:rsidP="00CD7913">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Drukowane w formacie umożliwiającym robienie notatek</w:t>
            </w:r>
          </w:p>
          <w:p w:rsidR="007E0115" w:rsidRPr="00093453" w:rsidRDefault="007E0115" w:rsidP="00CD7913">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Zapisane jako prezentacja tylko do odczytu.</w:t>
            </w:r>
          </w:p>
          <w:p w:rsidR="007E0115" w:rsidRPr="00093453" w:rsidRDefault="007E0115" w:rsidP="00CD7913">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Nagrywanie narracji i dołączanie jej do prezentacji</w:t>
            </w:r>
          </w:p>
          <w:p w:rsidR="007E0115" w:rsidRPr="00093453" w:rsidRDefault="007E0115" w:rsidP="00CD7913">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Opatrywanie slajdów notatkami dla prezentera</w:t>
            </w:r>
          </w:p>
          <w:p w:rsidR="007E0115" w:rsidRPr="00093453" w:rsidRDefault="007E0115" w:rsidP="00CD7913">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Umieszczanie i formatowanie tekstów, obiektów graficznych, tabel, nagrań dźwiękowych i wideo</w:t>
            </w:r>
          </w:p>
          <w:p w:rsidR="007E0115" w:rsidRPr="00093453" w:rsidRDefault="007E0115" w:rsidP="00CD7913">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Umieszczanie tabel i wykresów pochodzących z arkusza kalkulacyjnego</w:t>
            </w:r>
          </w:p>
          <w:p w:rsidR="007E0115" w:rsidRPr="00093453" w:rsidRDefault="007E0115" w:rsidP="00CD7913">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Odświeżenie wykresu znajdującego się w prezentacji po zmianie danych w źródłowym arkuszu kalkulacyjnym</w:t>
            </w:r>
          </w:p>
          <w:p w:rsidR="007E0115" w:rsidRPr="00093453" w:rsidRDefault="007E0115" w:rsidP="00CD7913">
            <w:pPr>
              <w:numPr>
                <w:ilvl w:val="0"/>
                <w:numId w:val="83"/>
              </w:numPr>
              <w:spacing w:before="120" w:after="120" w:line="240" w:lineRule="auto"/>
              <w:jc w:val="left"/>
              <w:rPr>
                <w:rFonts w:cs="Arial"/>
                <w:sz w:val="18"/>
                <w:szCs w:val="18"/>
                <w:lang w:eastAsia="pl-PL"/>
              </w:rPr>
            </w:pPr>
            <w:r w:rsidRPr="00093453">
              <w:rPr>
                <w:rFonts w:cs="Arial"/>
                <w:sz w:val="18"/>
                <w:szCs w:val="18"/>
                <w:lang w:eastAsia="pl-PL"/>
              </w:rPr>
              <w:t>Możliwość tworzenia animacji obiektów i całych slajdów</w:t>
            </w:r>
          </w:p>
          <w:p w:rsidR="007E0115" w:rsidRPr="00093453" w:rsidRDefault="007E0115" w:rsidP="00CD7913">
            <w:pPr>
              <w:numPr>
                <w:ilvl w:val="0"/>
                <w:numId w:val="84"/>
              </w:numPr>
              <w:spacing w:before="120" w:after="120" w:line="240" w:lineRule="auto"/>
              <w:jc w:val="left"/>
              <w:rPr>
                <w:rFonts w:cs="Arial"/>
                <w:sz w:val="18"/>
                <w:szCs w:val="18"/>
                <w:lang w:eastAsia="pl-PL"/>
              </w:rPr>
            </w:pPr>
            <w:r w:rsidRPr="00093453">
              <w:rPr>
                <w:rFonts w:cs="Arial"/>
                <w:sz w:val="18"/>
                <w:szCs w:val="18"/>
                <w:lang w:eastAsia="pl-PL"/>
              </w:rPr>
              <w:t>Prowadzenie prezentacji w trybie prezentera, gdzie slajdy są widoczne na jednym monitorze lub projektorze, a na drugim widoczne są slajdy i notatki prezentera</w:t>
            </w:r>
          </w:p>
          <w:p w:rsidR="007E0115" w:rsidRPr="00093453" w:rsidRDefault="007E0115" w:rsidP="00CD7913">
            <w:pPr>
              <w:numPr>
                <w:ilvl w:val="0"/>
                <w:numId w:val="84"/>
              </w:numPr>
              <w:spacing w:before="120" w:after="120" w:line="240" w:lineRule="auto"/>
              <w:jc w:val="left"/>
              <w:rPr>
                <w:rFonts w:cs="Arial"/>
                <w:sz w:val="18"/>
                <w:szCs w:val="18"/>
                <w:lang w:eastAsia="pl-PL"/>
              </w:rPr>
            </w:pPr>
            <w:r w:rsidRPr="00093453">
              <w:rPr>
                <w:rFonts w:cs="Arial"/>
                <w:sz w:val="18"/>
                <w:szCs w:val="18"/>
                <w:lang w:eastAsia="pl-PL"/>
              </w:rPr>
              <w:t>Pełna zgodność z formatami plików utworzonych za pomocą oprogramowania MS PowerPoint 2003 - 201</w:t>
            </w:r>
            <w:r>
              <w:rPr>
                <w:rFonts w:cs="Arial"/>
                <w:sz w:val="18"/>
                <w:szCs w:val="18"/>
                <w:lang w:eastAsia="pl-PL"/>
              </w:rPr>
              <w:t>9</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IX. Narzędzie do zarządzania informacją prywatną (pocztą elektroniczną, kalendarzem, kontaktami i zadaniami) musi umożliwiać:</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Pobieranie i wysyłanie poczty elektronicznej z serwera pocztowego</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Filtrowanie niechcianej poczty elektronicznej (SPAM) oraz określanie listy zablokowanych i bezpiecznych nadawców</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Tworzenie katalogów, pozwalających katalogować pocztę elektroniczną</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Tworzenie reguł przenoszących automatycznie nową pocztę elektroniczną do określonych katalogów bazując na słowach zawartych w tytule, adresie nadawcy i odbiorcy</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Oflagowanie poczty elektronicznej z określeniem terminu przypomnienia</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Zarządzanie kalendarzem</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Udostępnianie kalendarza innym użytkownikom</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Przeglądanie kalendarza innych użytkowników</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Zapraszanie uczestników na spotkanie, co po ich akceptacji powoduje automatyczne wprowadzenie spotkania w ich kalendarzach</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Zarządzanie listą zadań</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Zlecanie zadań innym użytkownikom</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Zarządzanie listą kontaktów</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Udostępnianie listy kontaktów innym użytkownikom</w:t>
            </w:r>
          </w:p>
          <w:p w:rsidR="007E0115" w:rsidRPr="00093453" w:rsidRDefault="007E0115" w:rsidP="00CD7913">
            <w:pPr>
              <w:numPr>
                <w:ilvl w:val="0"/>
                <w:numId w:val="85"/>
              </w:numPr>
              <w:spacing w:before="120" w:after="120" w:line="240" w:lineRule="auto"/>
              <w:jc w:val="left"/>
              <w:rPr>
                <w:rFonts w:cs="Arial"/>
                <w:sz w:val="18"/>
                <w:szCs w:val="18"/>
                <w:lang w:eastAsia="pl-PL"/>
              </w:rPr>
            </w:pPr>
            <w:r w:rsidRPr="00093453">
              <w:rPr>
                <w:rFonts w:cs="Arial"/>
                <w:sz w:val="18"/>
                <w:szCs w:val="18"/>
                <w:lang w:eastAsia="pl-PL"/>
              </w:rPr>
              <w:t>Przeglądanie listy kontaktów innych użytkowników</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Możliwość przesyłania kontaktów innym użytkownikom.</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 xml:space="preserve">Dołączone do oferowanego komputera oprogramowanie producenta z nieograniczoną licencją czasowo na użytkowanie umożliwiające </w:t>
            </w:r>
            <w:proofErr w:type="spellStart"/>
            <w:r w:rsidRPr="00093453">
              <w:rPr>
                <w:rFonts w:cs="Arial"/>
                <w:sz w:val="18"/>
                <w:szCs w:val="18"/>
                <w:lang w:eastAsia="pl-PL"/>
              </w:rPr>
              <w:t>upgrade</w:t>
            </w:r>
            <w:proofErr w:type="spellEnd"/>
            <w:r w:rsidRPr="00093453">
              <w:rPr>
                <w:rFonts w:cs="Arial"/>
                <w:sz w:val="18"/>
                <w:szCs w:val="18"/>
                <w:lang w:eastAsia="pl-PL"/>
              </w:rPr>
              <w:t xml:space="preserve"> i instalacje wszystkich sterowników, aplikacji dostarczonych w obrazie systemu operacyjnego producenta, </w:t>
            </w:r>
            <w:proofErr w:type="spellStart"/>
            <w:r w:rsidRPr="00093453">
              <w:rPr>
                <w:rFonts w:cs="Arial"/>
                <w:sz w:val="18"/>
                <w:szCs w:val="18"/>
                <w:lang w:eastAsia="pl-PL"/>
              </w:rPr>
              <w:t>BIOS’u</w:t>
            </w:r>
            <w:proofErr w:type="spellEnd"/>
            <w:r w:rsidRPr="00093453">
              <w:rPr>
                <w:rFonts w:cs="Arial"/>
                <w:sz w:val="18"/>
                <w:szCs w:val="18"/>
                <w:lang w:eastAsia="pl-PL"/>
              </w:rPr>
              <w:t xml:space="preserve"> z certyfikatem zgodności producenta do najnowszej dostępnej wersji, </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Zainstalowane oprogramowanie z bezterminową licencją tworzenia kopii zapasowych i przywracania danych, umożliwiające :</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 tworzenie OS media</w:t>
            </w:r>
          </w:p>
          <w:p w:rsidR="007E0115" w:rsidRPr="00093453" w:rsidRDefault="007E0115" w:rsidP="00CD7913">
            <w:pPr>
              <w:spacing w:before="120" w:after="120" w:line="240" w:lineRule="auto"/>
              <w:jc w:val="left"/>
              <w:rPr>
                <w:rFonts w:cs="Arial"/>
                <w:sz w:val="18"/>
                <w:szCs w:val="18"/>
                <w:lang w:eastAsia="pl-PL"/>
              </w:rPr>
            </w:pPr>
            <w:r w:rsidRPr="00093453">
              <w:rPr>
                <w:rFonts w:cs="Arial"/>
                <w:sz w:val="18"/>
                <w:szCs w:val="18"/>
                <w:lang w:eastAsia="pl-PL"/>
              </w:rPr>
              <w:t>- tworzenie kopii zapasowych na wskazanych prze użytkownika lokalizacjach [ min. lokalnie, sieć, chmura]</w:t>
            </w:r>
          </w:p>
          <w:p w:rsidR="007E0115" w:rsidRPr="00130FFD" w:rsidRDefault="007E0115" w:rsidP="00CD7913">
            <w:pPr>
              <w:spacing w:before="120" w:after="120" w:line="240" w:lineRule="auto"/>
              <w:ind w:left="-15"/>
              <w:jc w:val="left"/>
              <w:rPr>
                <w:rFonts w:cs="Arial"/>
                <w:b/>
                <w:sz w:val="18"/>
                <w:szCs w:val="18"/>
                <w:lang w:eastAsia="pl-PL"/>
              </w:rPr>
            </w:pPr>
            <w:bookmarkStart w:id="1" w:name="_GoBack"/>
            <w:r w:rsidRPr="00130FFD">
              <w:rPr>
                <w:rFonts w:cs="Arial"/>
                <w:b/>
                <w:sz w:val="18"/>
                <w:szCs w:val="18"/>
                <w:lang w:eastAsia="pl-PL"/>
              </w:rPr>
              <w:t xml:space="preserve">Klawiatura USB w układzie polski programisty </w:t>
            </w:r>
          </w:p>
          <w:p w:rsidR="007E0115" w:rsidRPr="00130FFD" w:rsidRDefault="007E0115" w:rsidP="00CD7913">
            <w:pPr>
              <w:spacing w:before="120" w:after="120" w:line="240" w:lineRule="auto"/>
              <w:jc w:val="left"/>
              <w:rPr>
                <w:rFonts w:cs="Arial"/>
                <w:b/>
                <w:sz w:val="18"/>
                <w:szCs w:val="18"/>
                <w:lang w:eastAsia="pl-PL"/>
              </w:rPr>
            </w:pPr>
            <w:r w:rsidRPr="00130FFD">
              <w:rPr>
                <w:rFonts w:cs="Arial"/>
                <w:b/>
                <w:sz w:val="18"/>
                <w:szCs w:val="18"/>
                <w:lang w:eastAsia="pl-PL"/>
              </w:rPr>
              <w:t xml:space="preserve">Mysz USB z </w:t>
            </w:r>
            <w:r w:rsidRPr="00130FFD">
              <w:rPr>
                <w:rFonts w:cs="Arial"/>
                <w:b/>
                <w:color w:val="000000"/>
                <w:sz w:val="18"/>
                <w:szCs w:val="18"/>
                <w:lang w:eastAsia="pl-PL"/>
              </w:rPr>
              <w:t xml:space="preserve">dwoma </w:t>
            </w:r>
            <w:r w:rsidRPr="00130FFD">
              <w:rPr>
                <w:rFonts w:cs="Arial"/>
                <w:b/>
                <w:sz w:val="18"/>
                <w:szCs w:val="18"/>
                <w:lang w:eastAsia="pl-PL"/>
              </w:rPr>
              <w:t>klawiszami oraz rolką (</w:t>
            </w:r>
            <w:proofErr w:type="spellStart"/>
            <w:r w:rsidRPr="00130FFD">
              <w:rPr>
                <w:rFonts w:cs="Arial"/>
                <w:b/>
                <w:sz w:val="18"/>
                <w:szCs w:val="18"/>
                <w:lang w:eastAsia="pl-PL"/>
              </w:rPr>
              <w:t>scroll</w:t>
            </w:r>
            <w:proofErr w:type="spellEnd"/>
            <w:r w:rsidRPr="00130FFD">
              <w:rPr>
                <w:rFonts w:cs="Arial"/>
                <w:b/>
                <w:sz w:val="18"/>
                <w:szCs w:val="18"/>
                <w:lang w:eastAsia="pl-PL"/>
              </w:rPr>
              <w:t xml:space="preserve">) </w:t>
            </w:r>
          </w:p>
          <w:p w:rsidR="007E0115" w:rsidRPr="00130FFD" w:rsidRDefault="007E0115" w:rsidP="00CD7913">
            <w:pPr>
              <w:spacing w:before="120" w:after="120" w:line="240" w:lineRule="auto"/>
              <w:jc w:val="left"/>
              <w:rPr>
                <w:rFonts w:cs="Arial"/>
                <w:b/>
                <w:sz w:val="18"/>
                <w:szCs w:val="18"/>
                <w:lang w:eastAsia="pl-PL"/>
              </w:rPr>
            </w:pPr>
            <w:r w:rsidRPr="00130FFD">
              <w:rPr>
                <w:rFonts w:cs="Arial"/>
                <w:b/>
                <w:color w:val="000000"/>
                <w:sz w:val="18"/>
                <w:szCs w:val="18"/>
                <w:lang w:eastAsia="pl-PL"/>
              </w:rPr>
              <w:t>Nagrywarka DVD o prędkości min. 8x</w:t>
            </w:r>
          </w:p>
          <w:p w:rsidR="007E0115" w:rsidRPr="00130FFD" w:rsidRDefault="007E0115" w:rsidP="00CD7913">
            <w:pPr>
              <w:spacing w:before="120" w:after="120" w:line="240" w:lineRule="auto"/>
              <w:jc w:val="left"/>
              <w:rPr>
                <w:rFonts w:cs="Arial"/>
                <w:b/>
                <w:sz w:val="18"/>
                <w:szCs w:val="18"/>
                <w:lang w:eastAsia="pl-PL"/>
              </w:rPr>
            </w:pPr>
            <w:r w:rsidRPr="00130FFD">
              <w:rPr>
                <w:rFonts w:cs="Arial"/>
                <w:b/>
                <w:color w:val="000000"/>
                <w:sz w:val="18"/>
                <w:szCs w:val="18"/>
                <w:lang w:eastAsia="pl-PL"/>
              </w:rPr>
              <w:t>Dołączony nośnik ze sterownikami</w:t>
            </w:r>
          </w:p>
          <w:p w:rsidR="007E0115" w:rsidRPr="00093453" w:rsidRDefault="007E0115" w:rsidP="00CD7913">
            <w:pPr>
              <w:spacing w:before="120" w:after="120" w:line="240" w:lineRule="auto"/>
              <w:jc w:val="left"/>
              <w:rPr>
                <w:rFonts w:cs="Arial"/>
                <w:bCs/>
                <w:sz w:val="18"/>
                <w:szCs w:val="18"/>
              </w:rPr>
            </w:pPr>
            <w:r w:rsidRPr="00130FFD">
              <w:rPr>
                <w:rFonts w:cs="Arial"/>
                <w:b/>
                <w:bCs/>
                <w:sz w:val="18"/>
                <w:szCs w:val="18"/>
              </w:rPr>
              <w:t>Opakowanie musi być wykonane z materiałów podlegających powtórnemu przetworzeniu.</w:t>
            </w:r>
            <w:bookmarkEnd w:id="1"/>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color w:val="000000"/>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80041D" w:rsidRDefault="007E0115" w:rsidP="00CD7913">
            <w:pPr>
              <w:spacing w:after="0" w:line="240" w:lineRule="auto"/>
              <w:jc w:val="center"/>
              <w:rPr>
                <w:rFonts w:cs="Arial"/>
                <w:b/>
                <w:sz w:val="18"/>
                <w:szCs w:val="18"/>
              </w:rPr>
            </w:pPr>
            <w:r w:rsidRPr="0080041D">
              <w:rPr>
                <w:rFonts w:cs="Arial"/>
                <w:b/>
                <w:sz w:val="18"/>
                <w:szCs w:val="18"/>
              </w:rPr>
              <w:t>L.p.</w:t>
            </w:r>
          </w:p>
        </w:tc>
        <w:tc>
          <w:tcPr>
            <w:tcW w:w="1560"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80041D" w:rsidRDefault="007E0115" w:rsidP="00CD7913">
            <w:pPr>
              <w:autoSpaceDE w:val="0"/>
              <w:autoSpaceDN w:val="0"/>
              <w:adjustRightInd w:val="0"/>
              <w:spacing w:after="0" w:line="240" w:lineRule="auto"/>
              <w:jc w:val="center"/>
              <w:rPr>
                <w:rFonts w:cs="Arial"/>
                <w:b/>
                <w:sz w:val="18"/>
                <w:szCs w:val="18"/>
                <w:lang w:eastAsia="pl-PL"/>
              </w:rPr>
            </w:pPr>
            <w:r w:rsidRPr="0080041D">
              <w:rPr>
                <w:rFonts w:cs="Arial"/>
                <w:b/>
                <w:sz w:val="18"/>
                <w:szCs w:val="18"/>
                <w:lang w:eastAsia="pl-PL"/>
              </w:rPr>
              <w:t>Nazwa elementu,</w:t>
            </w:r>
          </w:p>
          <w:p w:rsidR="007E0115" w:rsidRPr="0080041D" w:rsidRDefault="007E0115" w:rsidP="00CD7913">
            <w:pPr>
              <w:spacing w:after="0" w:line="240" w:lineRule="auto"/>
              <w:jc w:val="center"/>
              <w:rPr>
                <w:rFonts w:cs="Arial"/>
                <w:b/>
                <w:spacing w:val="-3"/>
                <w:sz w:val="18"/>
                <w:szCs w:val="18"/>
              </w:rPr>
            </w:pPr>
            <w:r w:rsidRPr="0080041D">
              <w:rPr>
                <w:rFonts w:cs="Arial"/>
                <w:b/>
                <w:sz w:val="18"/>
                <w:szCs w:val="18"/>
                <w:lang w:eastAsia="pl-PL"/>
              </w:rPr>
              <w:t>parametru lub cechy</w:t>
            </w:r>
          </w:p>
        </w:tc>
        <w:tc>
          <w:tcPr>
            <w:tcW w:w="453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80041D" w:rsidRDefault="007E0115" w:rsidP="00CD7913">
            <w:pPr>
              <w:spacing w:after="0" w:line="240" w:lineRule="auto"/>
              <w:jc w:val="center"/>
              <w:rPr>
                <w:rFonts w:cs="Arial"/>
                <w:b/>
                <w:sz w:val="18"/>
                <w:szCs w:val="18"/>
              </w:rPr>
            </w:pPr>
            <w:r w:rsidRPr="0080041D">
              <w:rPr>
                <w:rFonts w:cs="Arial"/>
                <w:b/>
                <w:sz w:val="18"/>
                <w:szCs w:val="18"/>
              </w:rPr>
              <w:t>Opis minimalnych wymagań</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80041D" w:rsidRDefault="007E0115" w:rsidP="00CD7913">
            <w:pPr>
              <w:spacing w:after="0" w:line="240" w:lineRule="auto"/>
              <w:jc w:val="center"/>
              <w:rPr>
                <w:rFonts w:cs="Arial"/>
                <w:b/>
                <w:sz w:val="18"/>
                <w:szCs w:val="18"/>
              </w:rPr>
            </w:pPr>
            <w:r w:rsidRPr="0080041D">
              <w:rPr>
                <w:rFonts w:cs="Arial"/>
                <w:b/>
                <w:sz w:val="18"/>
                <w:szCs w:val="18"/>
              </w:rPr>
              <w:t>Parametr</w:t>
            </w:r>
          </w:p>
          <w:p w:rsidR="007E0115" w:rsidRPr="0080041D" w:rsidRDefault="007E0115" w:rsidP="00CD7913">
            <w:pPr>
              <w:spacing w:after="0" w:line="240" w:lineRule="auto"/>
              <w:jc w:val="center"/>
              <w:rPr>
                <w:rFonts w:cs="Arial"/>
                <w:b/>
                <w:sz w:val="18"/>
                <w:szCs w:val="18"/>
              </w:rPr>
            </w:pPr>
            <w:r w:rsidRPr="0080041D">
              <w:rPr>
                <w:rFonts w:cs="Arial"/>
                <w:b/>
                <w:sz w:val="18"/>
                <w:szCs w:val="18"/>
              </w:rPr>
              <w:t>wymagany/</w:t>
            </w:r>
          </w:p>
          <w:p w:rsidR="007E0115" w:rsidRPr="0080041D" w:rsidRDefault="007E0115" w:rsidP="00CD7913">
            <w:pPr>
              <w:spacing w:after="0" w:line="240" w:lineRule="auto"/>
              <w:jc w:val="center"/>
              <w:rPr>
                <w:rFonts w:cs="Arial"/>
                <w:b/>
                <w:sz w:val="18"/>
                <w:szCs w:val="18"/>
              </w:rPr>
            </w:pPr>
            <w:r w:rsidRPr="0080041D">
              <w:rPr>
                <w:rFonts w:cs="Arial"/>
                <w:b/>
                <w:sz w:val="18"/>
                <w:szCs w:val="18"/>
              </w:rPr>
              <w:t>oceniany</w:t>
            </w:r>
          </w:p>
        </w:tc>
        <w:tc>
          <w:tcPr>
            <w:tcW w:w="29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80041D" w:rsidRDefault="007E0115" w:rsidP="00CD7913">
            <w:pPr>
              <w:spacing w:after="0" w:line="240" w:lineRule="auto"/>
              <w:jc w:val="center"/>
              <w:rPr>
                <w:rFonts w:cs="Arial"/>
                <w:b/>
                <w:sz w:val="18"/>
                <w:szCs w:val="18"/>
              </w:rPr>
            </w:pPr>
            <w:r w:rsidRPr="0080041D">
              <w:rPr>
                <w:rFonts w:cs="Arial"/>
                <w:b/>
                <w:sz w:val="18"/>
                <w:szCs w:val="18"/>
              </w:rPr>
              <w:t>Parametr</w:t>
            </w:r>
          </w:p>
          <w:p w:rsidR="007E0115" w:rsidRPr="0080041D" w:rsidRDefault="007E0115" w:rsidP="00CD7913">
            <w:pPr>
              <w:spacing w:after="0" w:line="240" w:lineRule="auto"/>
              <w:jc w:val="center"/>
              <w:rPr>
                <w:rFonts w:cs="Arial"/>
                <w:b/>
                <w:sz w:val="18"/>
                <w:szCs w:val="18"/>
              </w:rPr>
            </w:pPr>
            <w:r w:rsidRPr="0080041D">
              <w:rPr>
                <w:rFonts w:cs="Arial"/>
                <w:b/>
                <w:sz w:val="18"/>
                <w:szCs w:val="18"/>
              </w:rPr>
              <w:t>oferowany</w:t>
            </w: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80041D" w:rsidRDefault="007E0115" w:rsidP="00CD7913">
            <w:pPr>
              <w:spacing w:before="120" w:after="120" w:line="240" w:lineRule="auto"/>
              <w:jc w:val="center"/>
              <w:rPr>
                <w:rFonts w:cs="Arial"/>
                <w:b/>
                <w:sz w:val="18"/>
                <w:szCs w:val="18"/>
              </w:rPr>
            </w:pPr>
            <w:r w:rsidRPr="0080041D">
              <w:rPr>
                <w:rFonts w:cs="Arial"/>
                <w:b/>
                <w:sz w:val="18"/>
                <w:szCs w:val="18"/>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80041D" w:rsidRDefault="007E0115" w:rsidP="00CD7913">
            <w:pPr>
              <w:autoSpaceDE w:val="0"/>
              <w:autoSpaceDN w:val="0"/>
              <w:adjustRightInd w:val="0"/>
              <w:spacing w:before="120" w:after="120" w:line="240" w:lineRule="auto"/>
              <w:jc w:val="center"/>
              <w:rPr>
                <w:rFonts w:cs="Arial"/>
                <w:b/>
                <w:sz w:val="18"/>
                <w:szCs w:val="18"/>
                <w:lang w:eastAsia="pl-PL"/>
              </w:rPr>
            </w:pPr>
            <w:r w:rsidRPr="0080041D">
              <w:rPr>
                <w:rFonts w:cs="Arial"/>
                <w:b/>
                <w:sz w:val="18"/>
                <w:szCs w:val="18"/>
                <w:lang w:eastAsia="pl-PL"/>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80041D" w:rsidRDefault="007E0115" w:rsidP="00CD7913">
            <w:pPr>
              <w:spacing w:before="120" w:after="120" w:line="240" w:lineRule="auto"/>
              <w:jc w:val="center"/>
              <w:rPr>
                <w:rFonts w:cs="Arial"/>
                <w:b/>
                <w:sz w:val="18"/>
                <w:szCs w:val="18"/>
              </w:rPr>
            </w:pPr>
            <w:r w:rsidRPr="0080041D">
              <w:rPr>
                <w:rFonts w:cs="Arial"/>
                <w:b/>
                <w:sz w:val="18"/>
                <w:szCs w:val="1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80041D" w:rsidRDefault="007E0115" w:rsidP="00CD7913">
            <w:pPr>
              <w:spacing w:before="120" w:after="120" w:line="240" w:lineRule="auto"/>
              <w:jc w:val="center"/>
              <w:rPr>
                <w:rFonts w:cs="Arial"/>
                <w:b/>
                <w:sz w:val="18"/>
                <w:szCs w:val="18"/>
              </w:rPr>
            </w:pPr>
            <w:r w:rsidRPr="0080041D">
              <w:rPr>
                <w:rFonts w:cs="Arial"/>
                <w:b/>
                <w:sz w:val="18"/>
                <w:szCs w:val="18"/>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E0115" w:rsidRPr="0080041D" w:rsidRDefault="007E0115" w:rsidP="00CD7913">
            <w:pPr>
              <w:spacing w:before="120" w:after="120" w:line="240" w:lineRule="auto"/>
              <w:jc w:val="center"/>
              <w:rPr>
                <w:rFonts w:cs="Arial"/>
                <w:b/>
                <w:sz w:val="18"/>
                <w:szCs w:val="18"/>
              </w:rPr>
            </w:pPr>
            <w:r w:rsidRPr="0080041D">
              <w:rPr>
                <w:rFonts w:cs="Arial"/>
                <w:b/>
                <w:sz w:val="18"/>
                <w:szCs w:val="18"/>
              </w:rPr>
              <w:t>5</w:t>
            </w:r>
          </w:p>
        </w:tc>
      </w:tr>
      <w:tr w:rsidR="007E0115" w:rsidRPr="00093453" w:rsidTr="00CD7913">
        <w:tc>
          <w:tcPr>
            <w:tcW w:w="6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ind w:left="-74"/>
              <w:jc w:val="left"/>
              <w:rPr>
                <w:rFonts w:eastAsia="SimSun" w:cs="Arial"/>
                <w:b/>
                <w:color w:val="000000"/>
                <w:sz w:val="18"/>
                <w:szCs w:val="18"/>
              </w:rPr>
            </w:pPr>
            <w:r w:rsidRPr="00093453">
              <w:rPr>
                <w:rFonts w:cs="Arial"/>
                <w:b/>
                <w:sz w:val="18"/>
                <w:szCs w:val="18"/>
              </w:rPr>
              <w:t>Monitor LCD</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ind w:left="-71"/>
              <w:jc w:val="center"/>
              <w:rPr>
                <w:rFonts w:cs="Arial"/>
                <w:b/>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ind w:left="-71"/>
              <w:jc w:val="center"/>
              <w:rPr>
                <w:rFonts w:cs="Arial"/>
                <w:b/>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bCs/>
                <w:sz w:val="18"/>
                <w:szCs w:val="18"/>
              </w:rPr>
            </w:pPr>
            <w:r w:rsidRPr="00B32A97">
              <w:rPr>
                <w:rFonts w:cs="Arial"/>
                <w:bCs/>
                <w:sz w:val="18"/>
                <w:szCs w:val="18"/>
              </w:rPr>
              <w:t>Typ ekranu</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sz w:val="18"/>
                <w:szCs w:val="18"/>
              </w:rPr>
            </w:pPr>
            <w:r w:rsidRPr="00B32A97">
              <w:rPr>
                <w:rFonts w:cs="Arial"/>
                <w:bCs/>
                <w:sz w:val="18"/>
                <w:szCs w:val="18"/>
              </w:rPr>
              <w:t>Ekran ciekłokrystaliczny z aktywną matrycą IPS</w:t>
            </w:r>
            <w:r>
              <w:rPr>
                <w:rFonts w:cs="Arial"/>
                <w:bCs/>
                <w:sz w:val="18"/>
                <w:szCs w:val="18"/>
              </w:rPr>
              <w:t xml:space="preserve"> min. </w:t>
            </w:r>
            <w:smartTag w:uri="urn:schemas-microsoft-com:office:smarttags" w:element="metricconverter">
              <w:smartTagPr>
                <w:attr w:name="ProductID" w:val="21,5”"/>
              </w:smartTagPr>
              <w:r>
                <w:rPr>
                  <w:rFonts w:cs="Arial"/>
                  <w:bCs/>
                  <w:sz w:val="18"/>
                  <w:szCs w:val="18"/>
                </w:rPr>
                <w:t>21,5”</w:t>
              </w:r>
            </w:smartTag>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B32A97" w:rsidRDefault="007E0115" w:rsidP="00CD7913">
            <w:pPr>
              <w:spacing w:before="120" w:after="120" w:line="240" w:lineRule="auto"/>
              <w:jc w:val="center"/>
              <w:rPr>
                <w:rFonts w:cs="Arial"/>
                <w:bCs/>
                <w:sz w:val="18"/>
                <w:szCs w:val="18"/>
              </w:rPr>
            </w:pPr>
            <w:r w:rsidRPr="00B32A97">
              <w:rPr>
                <w:rFonts w:cs="Arial"/>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B32A97" w:rsidRDefault="007E0115" w:rsidP="00CD7913">
            <w:pPr>
              <w:spacing w:before="120" w:after="120" w:line="240" w:lineRule="auto"/>
              <w:jc w:val="left"/>
              <w:rPr>
                <w:rFonts w:cs="Arial"/>
                <w:bCs/>
                <w:sz w:val="18"/>
                <w:szCs w:val="18"/>
              </w:rPr>
            </w:pPr>
            <w:r>
              <w:rPr>
                <w:rFonts w:cs="Arial"/>
                <w:bCs/>
                <w:sz w:val="18"/>
                <w:szCs w:val="18"/>
              </w:rPr>
              <w:t>Regulacja</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B32A97" w:rsidRDefault="007E0115" w:rsidP="00CD7913">
            <w:pPr>
              <w:spacing w:before="120" w:after="120" w:line="240" w:lineRule="auto"/>
              <w:jc w:val="left"/>
              <w:rPr>
                <w:rFonts w:cs="Arial"/>
                <w:bCs/>
                <w:sz w:val="18"/>
                <w:szCs w:val="18"/>
              </w:rPr>
            </w:pPr>
            <w:r>
              <w:rPr>
                <w:rFonts w:cs="Arial"/>
                <w:bCs/>
                <w:sz w:val="18"/>
                <w:szCs w:val="18"/>
              </w:rPr>
              <w:t>Regulacja wysokości monitora</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B32A97" w:rsidRDefault="007E0115" w:rsidP="00CD7913">
            <w:pPr>
              <w:spacing w:before="120" w:after="120" w:line="240" w:lineRule="auto"/>
              <w:jc w:val="center"/>
              <w:rPr>
                <w:rFonts w:cs="Arial"/>
                <w:sz w:val="18"/>
                <w:szCs w:val="18"/>
              </w:rPr>
            </w:pPr>
            <w:r w:rsidRPr="00B32A97">
              <w:rPr>
                <w:rFonts w:cs="Arial"/>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bCs/>
                <w:sz w:val="18"/>
                <w:szCs w:val="18"/>
              </w:rPr>
            </w:pPr>
            <w:r w:rsidRPr="00B32A97">
              <w:rPr>
                <w:rFonts w:cs="Arial"/>
                <w:bCs/>
                <w:sz w:val="18"/>
                <w:szCs w:val="18"/>
              </w:rPr>
              <w:t>Rozmiar plamki (max.)</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sz w:val="18"/>
                <w:szCs w:val="18"/>
              </w:rPr>
            </w:pPr>
            <w:smartTag w:uri="urn:schemas-microsoft-com:office:smarttags" w:element="metricconverter">
              <w:smartTagPr>
                <w:attr w:name="ProductID" w:val="0,248 mm"/>
              </w:smartTagPr>
              <w:r w:rsidRPr="00B32A97">
                <w:rPr>
                  <w:rFonts w:cs="Arial"/>
                  <w:bCs/>
                  <w:sz w:val="18"/>
                  <w:szCs w:val="18"/>
                </w:rPr>
                <w:t>0,248 mm</w:t>
              </w:r>
            </w:smartTag>
            <w:r w:rsidRPr="00B32A97">
              <w:rPr>
                <w:rFonts w:cs="Arial"/>
                <w:bCs/>
                <w:sz w:val="18"/>
                <w:szCs w:val="18"/>
              </w:rPr>
              <w:t xml:space="preserve"> x </w:t>
            </w:r>
            <w:smartTag w:uri="urn:schemas-microsoft-com:office:smarttags" w:element="metricconverter">
              <w:smartTagPr>
                <w:attr w:name="ProductID" w:val="0,248 mm"/>
              </w:smartTagPr>
              <w:r w:rsidRPr="00B32A97">
                <w:rPr>
                  <w:rFonts w:cs="Arial"/>
                  <w:bCs/>
                  <w:sz w:val="18"/>
                  <w:szCs w:val="18"/>
                </w:rPr>
                <w:t>0,248 mm</w:t>
              </w:r>
            </w:smartTag>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B32A97" w:rsidRDefault="007E0115" w:rsidP="00CD7913">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bCs/>
                <w:sz w:val="18"/>
                <w:szCs w:val="18"/>
              </w:rPr>
            </w:pPr>
            <w:r w:rsidRPr="00B32A97">
              <w:rPr>
                <w:rFonts w:cs="Arial"/>
                <w:bCs/>
                <w:sz w:val="18"/>
                <w:szCs w:val="18"/>
              </w:rPr>
              <w:t>Jasność</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sz w:val="18"/>
                <w:szCs w:val="18"/>
              </w:rPr>
            </w:pPr>
            <w:r w:rsidRPr="00B32A97">
              <w:rPr>
                <w:rFonts w:cs="Arial"/>
                <w:bCs/>
                <w:sz w:val="18"/>
                <w:szCs w:val="18"/>
              </w:rPr>
              <w:t>minimum 250 cd/m2</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B32A97" w:rsidRDefault="007E0115" w:rsidP="00CD7913">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bCs/>
                <w:sz w:val="18"/>
                <w:szCs w:val="18"/>
              </w:rPr>
            </w:pPr>
            <w:r w:rsidRPr="00B32A97">
              <w:rPr>
                <w:rFonts w:cs="Arial"/>
                <w:bCs/>
                <w:sz w:val="18"/>
                <w:szCs w:val="18"/>
              </w:rPr>
              <w:t>Kontrast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sz w:val="18"/>
                <w:szCs w:val="18"/>
              </w:rPr>
            </w:pPr>
            <w:r w:rsidRPr="00B32A97">
              <w:rPr>
                <w:rFonts w:cs="Arial"/>
                <w:bCs/>
                <w:sz w:val="18"/>
                <w:szCs w:val="18"/>
              </w:rPr>
              <w:t>minimum 1000:1</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B32A97" w:rsidRDefault="007E0115" w:rsidP="00CD7913">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bCs/>
                <w:sz w:val="18"/>
                <w:szCs w:val="18"/>
              </w:rPr>
            </w:pPr>
            <w:r w:rsidRPr="00B32A97">
              <w:rPr>
                <w:rFonts w:cs="Arial"/>
                <w:bCs/>
                <w:sz w:val="18"/>
                <w:szCs w:val="18"/>
              </w:rPr>
              <w:t>Rozdzielczość maksymalna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sz w:val="18"/>
                <w:szCs w:val="18"/>
              </w:rPr>
            </w:pPr>
            <w:r w:rsidRPr="00B32A97">
              <w:rPr>
                <w:rFonts w:cs="Arial"/>
                <w:bCs/>
                <w:sz w:val="18"/>
                <w:szCs w:val="18"/>
              </w:rPr>
              <w:t>1920 x 1080 przy 60Hz</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B32A97" w:rsidRDefault="007E0115" w:rsidP="00CD7913">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bCs/>
                <w:sz w:val="18"/>
                <w:szCs w:val="18"/>
              </w:rPr>
            </w:pPr>
            <w:r w:rsidRPr="00B32A97">
              <w:rPr>
                <w:rFonts w:cs="Arial"/>
                <w:bCs/>
                <w:sz w:val="18"/>
                <w:szCs w:val="18"/>
              </w:rPr>
              <w:t>Bezpieczeństwo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sz w:val="18"/>
                <w:szCs w:val="18"/>
              </w:rPr>
            </w:pPr>
            <w:r w:rsidRPr="00B32A97">
              <w:rPr>
                <w:rFonts w:cs="Arial"/>
                <w:bCs/>
                <w:sz w:val="18"/>
                <w:szCs w:val="18"/>
              </w:rPr>
              <w:t xml:space="preserve">Monitor musi być wyposażony w tzw. </w:t>
            </w:r>
            <w:proofErr w:type="spellStart"/>
            <w:r w:rsidRPr="00B32A97">
              <w:rPr>
                <w:rFonts w:cs="Arial"/>
                <w:bCs/>
                <w:sz w:val="18"/>
                <w:szCs w:val="18"/>
              </w:rPr>
              <w:t>Kensington</w:t>
            </w:r>
            <w:proofErr w:type="spellEnd"/>
            <w:r w:rsidRPr="00B32A97">
              <w:rPr>
                <w:rFonts w:cs="Arial"/>
                <w:bCs/>
                <w:sz w:val="18"/>
                <w:szCs w:val="18"/>
              </w:rPr>
              <w:t xml:space="preserve"> Slot</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B32A97" w:rsidRDefault="007E0115" w:rsidP="00CD7913">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bCs/>
                <w:sz w:val="18"/>
                <w:szCs w:val="18"/>
              </w:rPr>
            </w:pPr>
            <w:r w:rsidRPr="00B32A97">
              <w:rPr>
                <w:rFonts w:cs="Arial"/>
                <w:bCs/>
                <w:sz w:val="18"/>
                <w:szCs w:val="18"/>
              </w:rPr>
              <w:t>Złącza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bCs/>
                <w:sz w:val="18"/>
                <w:szCs w:val="18"/>
              </w:rPr>
            </w:pPr>
            <w:r w:rsidRPr="00B32A97">
              <w:rPr>
                <w:rFonts w:cs="Arial"/>
                <w:bCs/>
                <w:sz w:val="18"/>
                <w:szCs w:val="18"/>
              </w:rPr>
              <w:t>1x 15-stykowe złącze D-</w:t>
            </w:r>
            <w:proofErr w:type="spellStart"/>
            <w:r w:rsidRPr="00B32A97">
              <w:rPr>
                <w:rFonts w:cs="Arial"/>
                <w:bCs/>
                <w:sz w:val="18"/>
                <w:szCs w:val="18"/>
              </w:rPr>
              <w:t>Sub</w:t>
            </w:r>
            <w:proofErr w:type="spellEnd"/>
            <w:r w:rsidRPr="00B32A97">
              <w:rPr>
                <w:rFonts w:cs="Arial"/>
                <w:bCs/>
                <w:sz w:val="18"/>
                <w:szCs w:val="18"/>
              </w:rPr>
              <w:t xml:space="preserve">, </w:t>
            </w:r>
          </w:p>
          <w:p w:rsidR="007E0115" w:rsidRPr="00B32A97" w:rsidRDefault="007E0115" w:rsidP="00CD7913">
            <w:pPr>
              <w:spacing w:before="120" w:after="120" w:line="240" w:lineRule="auto"/>
              <w:jc w:val="left"/>
              <w:rPr>
                <w:rFonts w:cs="Arial"/>
                <w:bCs/>
                <w:sz w:val="18"/>
                <w:szCs w:val="18"/>
              </w:rPr>
            </w:pPr>
            <w:r w:rsidRPr="00B32A97">
              <w:rPr>
                <w:rFonts w:cs="Arial"/>
                <w:bCs/>
                <w:sz w:val="18"/>
                <w:szCs w:val="18"/>
              </w:rPr>
              <w:t>1x HDMI</w:t>
            </w:r>
          </w:p>
          <w:p w:rsidR="007E0115" w:rsidRPr="00B32A97" w:rsidRDefault="007E0115" w:rsidP="00CD7913">
            <w:pPr>
              <w:spacing w:before="120" w:after="120" w:line="240" w:lineRule="auto"/>
              <w:jc w:val="left"/>
              <w:rPr>
                <w:rFonts w:cs="Arial"/>
                <w:sz w:val="18"/>
                <w:szCs w:val="18"/>
              </w:rPr>
            </w:pPr>
            <w:r w:rsidRPr="00B32A97">
              <w:rPr>
                <w:rFonts w:cs="Arial"/>
                <w:bCs/>
                <w:sz w:val="18"/>
                <w:szCs w:val="18"/>
              </w:rPr>
              <w:t xml:space="preserve">1x </w:t>
            </w:r>
            <w:proofErr w:type="spellStart"/>
            <w:r w:rsidRPr="00B32A97">
              <w:rPr>
                <w:rFonts w:cs="Arial"/>
                <w:bCs/>
                <w:sz w:val="18"/>
                <w:szCs w:val="18"/>
              </w:rPr>
              <w:t>DisplayPort</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B32A97" w:rsidRDefault="007E0115" w:rsidP="00CD7913">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spacing w:before="120" w:after="120" w:line="240" w:lineRule="auto"/>
              <w:jc w:val="left"/>
              <w:rPr>
                <w:rFonts w:cs="Arial"/>
                <w:sz w:val="18"/>
                <w:szCs w:val="18"/>
              </w:rPr>
            </w:pPr>
            <w:r w:rsidRPr="00B32A97">
              <w:rPr>
                <w:rFonts w:cs="Arial"/>
                <w:bCs/>
                <w:sz w:val="18"/>
                <w:szCs w:val="18"/>
              </w:rPr>
              <w:t>Gwarancja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B32A97" w:rsidRDefault="007E0115" w:rsidP="00CD7913">
            <w:pPr>
              <w:pStyle w:val="Default"/>
              <w:spacing w:before="120" w:after="120"/>
              <w:rPr>
                <w:rFonts w:ascii="Arial" w:hAnsi="Arial" w:cs="Arial"/>
                <w:sz w:val="18"/>
                <w:szCs w:val="18"/>
              </w:rPr>
            </w:pPr>
            <w:r w:rsidRPr="00B32A97">
              <w:rPr>
                <w:rFonts w:ascii="Arial" w:hAnsi="Arial" w:cs="Arial"/>
                <w:sz w:val="18"/>
                <w:szCs w:val="18"/>
              </w:rPr>
              <w:t>5 letnia gwarancja producenta świadczona na miejscu u Zamawiającego. Usunięcie awarii - następny dzień roboczy po otrzymaniu zgłoszenia (przyjmowanie zgłoszeń w dni robocze w godzinach 8.00 - 16.00 telefonicznie, faksem, e-mail), w przypadku braku możliwości naprawy w w/w terminie podstawienie sprzętu zastępczego parametrach technicznych nie gorszych niż zabrany do naprawy.</w:t>
            </w:r>
          </w:p>
          <w:p w:rsidR="007E0115" w:rsidRPr="00B32A97" w:rsidRDefault="007E0115" w:rsidP="00CD7913">
            <w:pPr>
              <w:pStyle w:val="Default"/>
              <w:spacing w:before="120" w:after="120"/>
              <w:rPr>
                <w:rFonts w:ascii="Arial" w:hAnsi="Arial" w:cs="Arial"/>
                <w:sz w:val="18"/>
                <w:szCs w:val="18"/>
              </w:rPr>
            </w:pPr>
            <w:r w:rsidRPr="00B32A97">
              <w:rPr>
                <w:rFonts w:ascii="Arial" w:hAnsi="Arial" w:cs="Arial"/>
                <w:bCs/>
                <w:sz w:val="18"/>
                <w:szCs w:val="18"/>
              </w:rPr>
              <w:t>Gwarancja zero martwych pikseli</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B32A97" w:rsidRDefault="007E0115" w:rsidP="00CD7913">
            <w:pPr>
              <w:spacing w:before="120" w:after="120" w:line="240" w:lineRule="auto"/>
              <w:jc w:val="center"/>
              <w:rPr>
                <w:sz w:val="18"/>
                <w:szCs w:val="18"/>
              </w:rPr>
            </w:pPr>
            <w:r w:rsidRPr="00B32A97">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pStyle w:val="Default"/>
              <w:spacing w:before="120" w:after="120"/>
              <w:jc w:val="center"/>
              <w:rPr>
                <w:rFonts w:ascii="Arial" w:hAnsi="Arial" w:cs="Arial"/>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Inne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Zdejmowana podstawa oraz otwory montażowe w obudowie VESA 100mm</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Certyfikaty</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ISO 13406-2 lub inny równoważny</w:t>
            </w:r>
            <w:r>
              <w:rPr>
                <w:rFonts w:cs="Arial"/>
                <w:bCs/>
                <w:sz w:val="18"/>
                <w:szCs w:val="18"/>
              </w:rPr>
              <w:t xml:space="preserve"> lub</w:t>
            </w:r>
            <w:r w:rsidRPr="00093453">
              <w:rPr>
                <w:rFonts w:cs="Arial"/>
                <w:bCs/>
                <w:sz w:val="18"/>
                <w:szCs w:val="18"/>
              </w:rPr>
              <w:t xml:space="preserve"> ISO 9241 lub inny równoważny, EPEAT Gold lub inny równoważny </w:t>
            </w:r>
          </w:p>
          <w:p w:rsidR="007E0115" w:rsidRPr="00093453" w:rsidRDefault="00A025BF" w:rsidP="00CD7913">
            <w:pPr>
              <w:spacing w:before="120" w:after="120" w:line="240" w:lineRule="auto"/>
              <w:jc w:val="left"/>
              <w:rPr>
                <w:rFonts w:cs="Arial"/>
                <w:bCs/>
                <w:sz w:val="18"/>
                <w:szCs w:val="18"/>
              </w:rPr>
            </w:pPr>
            <w:hyperlink r:id="rId29" w:anchor="stat" w:history="1">
              <w:r w:rsidR="007E0115" w:rsidRPr="00093453">
                <w:rPr>
                  <w:rStyle w:val="Hipercze"/>
                  <w:rFonts w:cs="Arial"/>
                  <w:bCs/>
                  <w:sz w:val="18"/>
                  <w:szCs w:val="18"/>
                </w:rPr>
                <w:t>https://ww2.epeat.net/SearchOptions.aspx?stdid=1&amp;return=searchoptions&amp;epeatcountryid=28#stat</w:t>
              </w:r>
            </w:hyperlink>
          </w:p>
          <w:p w:rsidR="007E0115" w:rsidRPr="00093453" w:rsidRDefault="007E0115" w:rsidP="00CD7913">
            <w:pPr>
              <w:spacing w:before="120" w:after="120" w:line="240" w:lineRule="auto"/>
              <w:jc w:val="left"/>
              <w:rPr>
                <w:rFonts w:cs="Arial"/>
                <w:bCs/>
                <w:sz w:val="18"/>
                <w:szCs w:val="18"/>
              </w:rPr>
            </w:pPr>
            <w:r w:rsidRPr="00093453">
              <w:rPr>
                <w:rFonts w:cs="Arial"/>
                <w:bCs/>
                <w:sz w:val="18"/>
                <w:szCs w:val="18"/>
              </w:rPr>
              <w:t>Monitor musi się znajdować na stronie TCO:</w:t>
            </w:r>
          </w:p>
          <w:p w:rsidR="007E0115" w:rsidRDefault="00A025BF" w:rsidP="00CD7913">
            <w:pPr>
              <w:spacing w:before="120" w:after="120" w:line="240" w:lineRule="auto"/>
              <w:jc w:val="left"/>
              <w:rPr>
                <w:rStyle w:val="Hipercze"/>
                <w:rFonts w:cs="Arial"/>
                <w:sz w:val="18"/>
                <w:szCs w:val="18"/>
              </w:rPr>
            </w:pPr>
            <w:hyperlink r:id="rId30" w:history="1">
              <w:r w:rsidR="007E0115" w:rsidRPr="00093453">
                <w:rPr>
                  <w:rStyle w:val="Hipercze"/>
                  <w:rFonts w:cs="Arial"/>
                  <w:sz w:val="18"/>
                  <w:szCs w:val="18"/>
                </w:rPr>
                <w:t>http://tcocertified.com/product-finder/</w:t>
              </w:r>
            </w:hyperlink>
          </w:p>
          <w:p w:rsidR="007E0115" w:rsidRPr="00093453" w:rsidRDefault="007E0115" w:rsidP="00CD7913">
            <w:pPr>
              <w:autoSpaceDE w:val="0"/>
              <w:autoSpaceDN w:val="0"/>
              <w:adjustRightInd w:val="0"/>
              <w:spacing w:after="0" w:line="240" w:lineRule="auto"/>
              <w:jc w:val="left"/>
              <w:rPr>
                <w:rFonts w:cs="Arial"/>
                <w:color w:val="0070C0"/>
                <w:sz w:val="18"/>
                <w:szCs w:val="18"/>
              </w:rPr>
            </w:pPr>
            <w:r w:rsidRPr="00A378EF">
              <w:rPr>
                <w:rFonts w:eastAsiaTheme="minorHAnsi" w:cs="Arial"/>
                <w:sz w:val="18"/>
                <w:szCs w:val="18"/>
              </w:rPr>
              <w:t>Wykonawca winien dostarczy</w:t>
            </w:r>
            <w:r w:rsidRPr="00A378EF">
              <w:rPr>
                <w:rFonts w:eastAsia="TimesNewRoman" w:cs="Arial"/>
                <w:sz w:val="18"/>
                <w:szCs w:val="18"/>
              </w:rPr>
              <w:t xml:space="preserve">ć </w:t>
            </w:r>
            <w:r>
              <w:rPr>
                <w:rFonts w:eastAsia="TimesNewRoman" w:cs="Arial"/>
                <w:sz w:val="18"/>
                <w:szCs w:val="18"/>
              </w:rPr>
              <w:t xml:space="preserve">w/w </w:t>
            </w:r>
            <w:r w:rsidRPr="00A378EF">
              <w:rPr>
                <w:rFonts w:eastAsiaTheme="minorHAnsi" w:cs="Arial"/>
                <w:sz w:val="18"/>
                <w:szCs w:val="18"/>
              </w:rPr>
              <w:t xml:space="preserve">certyfikaty </w:t>
            </w:r>
            <w:r>
              <w:rPr>
                <w:rFonts w:eastAsiaTheme="minorHAnsi" w:cs="Arial"/>
                <w:sz w:val="18"/>
                <w:szCs w:val="18"/>
              </w:rPr>
              <w:t>wraz z dostawą sprzętu.</w:t>
            </w:r>
          </w:p>
        </w:tc>
        <w:tc>
          <w:tcPr>
            <w:tcW w:w="1275"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pPr>
            <w:r w:rsidRPr="00093453">
              <w:rPr>
                <w:rFonts w:eastAsia="SimSun" w:cs="Arial"/>
                <w:bCs/>
                <w:color w:val="000000"/>
                <w:sz w:val="18"/>
                <w:szCs w:val="18"/>
              </w:rPr>
              <w:t>TAK</w:t>
            </w:r>
          </w:p>
        </w:tc>
        <w:tc>
          <w:tcPr>
            <w:tcW w:w="2977" w:type="dxa"/>
            <w:tcBorders>
              <w:top w:val="single" w:sz="4" w:space="0" w:color="000000"/>
              <w:left w:val="single" w:sz="4" w:space="0" w:color="000000"/>
              <w:bottom w:val="single" w:sz="4" w:space="0" w:color="000000"/>
              <w:right w:val="single" w:sz="4" w:space="0" w:color="000000"/>
            </w:tcBorders>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left"/>
              <w:rPr>
                <w:rFonts w:cs="Arial"/>
                <w:bCs/>
                <w:sz w:val="18"/>
                <w:szCs w:val="18"/>
              </w:rPr>
            </w:pPr>
            <w:r>
              <w:rPr>
                <w:rFonts w:cs="Arial"/>
                <w:bCs/>
                <w:sz w:val="18"/>
                <w:szCs w:val="18"/>
              </w:rPr>
              <w:t>Porty</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left"/>
              <w:rPr>
                <w:rFonts w:cs="Arial"/>
                <w:bCs/>
                <w:sz w:val="18"/>
                <w:szCs w:val="18"/>
              </w:rPr>
            </w:pPr>
            <w:r>
              <w:rPr>
                <w:rFonts w:cs="Arial"/>
                <w:bCs/>
                <w:sz w:val="18"/>
                <w:szCs w:val="18"/>
              </w:rPr>
              <w:t>Wewnętrzne porty w monitorze</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center"/>
              <w:rPr>
                <w:rFonts w:eastAsia="SimSun" w:cs="Arial"/>
                <w:bCs/>
                <w:color w:val="000000"/>
                <w:sz w:val="18"/>
                <w:szCs w:val="18"/>
              </w:rPr>
            </w:pPr>
            <w:r>
              <w:rPr>
                <w:rFonts w:eastAsia="SimSun" w:cs="Arial"/>
                <w:bCs/>
                <w:color w:val="000000"/>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center"/>
              <w:rPr>
                <w:rFonts w:cs="Arial"/>
                <w:bCs/>
                <w:sz w:val="18"/>
                <w:szCs w:val="18"/>
              </w:rPr>
            </w:pPr>
          </w:p>
        </w:tc>
      </w:tr>
      <w:tr w:rsidR="007E0115" w:rsidRPr="00093453" w:rsidTr="00CD7913">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7E0115">
            <w:pPr>
              <w:numPr>
                <w:ilvl w:val="0"/>
                <w:numId w:val="91"/>
              </w:numPr>
              <w:suppressAutoHyphens/>
              <w:spacing w:before="120" w:after="120" w:line="240" w:lineRule="auto"/>
              <w:jc w:val="left"/>
              <w:rPr>
                <w:rFonts w:eastAsia="SimSun" w:cs="Arial"/>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Default="007E0115" w:rsidP="00CD7913">
            <w:pPr>
              <w:spacing w:before="120" w:after="120" w:line="240" w:lineRule="auto"/>
              <w:jc w:val="left"/>
              <w:rPr>
                <w:rFonts w:cs="Arial"/>
                <w:bCs/>
                <w:sz w:val="18"/>
                <w:szCs w:val="18"/>
              </w:rPr>
            </w:pPr>
            <w:r>
              <w:rPr>
                <w:rFonts w:cs="Arial"/>
                <w:bCs/>
                <w:sz w:val="18"/>
                <w:szCs w:val="18"/>
              </w:rPr>
              <w:t>PIVOT</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Default="007E0115" w:rsidP="00CD7913">
            <w:pPr>
              <w:spacing w:before="120" w:after="120" w:line="240" w:lineRule="auto"/>
              <w:jc w:val="left"/>
              <w:rPr>
                <w:rFonts w:cs="Arial"/>
                <w:bCs/>
                <w:sz w:val="18"/>
                <w:szCs w:val="18"/>
              </w:rPr>
            </w:pPr>
            <w:proofErr w:type="spellStart"/>
            <w:r>
              <w:rPr>
                <w:rFonts w:cs="Arial"/>
                <w:bCs/>
                <w:sz w:val="18"/>
                <w:szCs w:val="18"/>
              </w:rPr>
              <w:t>Pivot</w:t>
            </w:r>
            <w:proofErr w:type="spellEnd"/>
            <w:r>
              <w:rPr>
                <w:rFonts w:cs="Arial"/>
                <w:bCs/>
                <w:sz w:val="18"/>
                <w:szCs w:val="18"/>
              </w:rPr>
              <w:t xml:space="preserve"> monitora </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Default="007E0115" w:rsidP="00CD7913">
            <w:pPr>
              <w:spacing w:before="120" w:after="120" w:line="240" w:lineRule="auto"/>
              <w:jc w:val="center"/>
              <w:rPr>
                <w:rFonts w:eastAsia="SimSun" w:cs="Arial"/>
                <w:bCs/>
                <w:color w:val="000000"/>
                <w:sz w:val="18"/>
                <w:szCs w:val="18"/>
              </w:rPr>
            </w:pPr>
            <w:r>
              <w:rPr>
                <w:rFonts w:eastAsia="SimSun" w:cs="Arial"/>
                <w:bCs/>
                <w:color w:val="000000"/>
                <w:sz w:val="18"/>
                <w:szCs w:val="18"/>
              </w:rPr>
              <w:t>TAK, podać</w:t>
            </w:r>
          </w:p>
        </w:tc>
        <w:tc>
          <w:tcPr>
            <w:tcW w:w="29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E0115" w:rsidRPr="00093453" w:rsidRDefault="007E0115" w:rsidP="00CD7913">
            <w:pPr>
              <w:spacing w:before="120" w:after="120" w:line="240" w:lineRule="auto"/>
              <w:jc w:val="center"/>
              <w:rPr>
                <w:rFonts w:cs="Arial"/>
                <w:bCs/>
                <w:sz w:val="18"/>
                <w:szCs w:val="18"/>
              </w:rPr>
            </w:pPr>
          </w:p>
        </w:tc>
      </w:tr>
    </w:tbl>
    <w:p w:rsidR="001D7869" w:rsidRDefault="001D7869" w:rsidP="00D32E3D">
      <w:pPr>
        <w:spacing w:after="120" w:line="240" w:lineRule="auto"/>
        <w:jc w:val="right"/>
        <w:rPr>
          <w:rFonts w:cs="Arial"/>
          <w:sz w:val="20"/>
          <w:szCs w:val="20"/>
        </w:rPr>
      </w:pPr>
      <w:r>
        <w:rPr>
          <w:rFonts w:cs="Arial"/>
          <w:sz w:val="20"/>
          <w:szCs w:val="20"/>
        </w:rPr>
        <w:br w:type="page"/>
      </w:r>
    </w:p>
    <w:p w:rsidR="00EE07C6" w:rsidRPr="00D32E3D" w:rsidRDefault="00EE07C6" w:rsidP="00D32E3D">
      <w:pPr>
        <w:spacing w:after="120" w:line="240" w:lineRule="auto"/>
        <w:jc w:val="right"/>
        <w:rPr>
          <w:rFonts w:cs="Arial"/>
          <w:b/>
          <w:i/>
          <w:sz w:val="20"/>
          <w:szCs w:val="20"/>
        </w:rPr>
      </w:pPr>
      <w:r w:rsidRPr="00D32E3D">
        <w:rPr>
          <w:rFonts w:cs="Arial"/>
          <w:sz w:val="20"/>
          <w:szCs w:val="20"/>
        </w:rPr>
        <w:t xml:space="preserve">                                                                                                 </w:t>
      </w:r>
      <w:r w:rsidR="007D0834" w:rsidRPr="00D32E3D">
        <w:rPr>
          <w:rFonts w:cs="Arial"/>
          <w:sz w:val="20"/>
          <w:szCs w:val="20"/>
        </w:rPr>
        <w:t xml:space="preserve">     </w:t>
      </w:r>
      <w:r w:rsidR="00571545" w:rsidRPr="00D32E3D">
        <w:rPr>
          <w:rFonts w:cs="Arial"/>
          <w:b/>
          <w:i/>
          <w:sz w:val="20"/>
          <w:szCs w:val="20"/>
        </w:rPr>
        <w:t xml:space="preserve">Załącznik Nr </w:t>
      </w:r>
      <w:r w:rsidR="001D7869">
        <w:rPr>
          <w:rFonts w:cs="Arial"/>
          <w:b/>
          <w:i/>
          <w:sz w:val="20"/>
          <w:szCs w:val="20"/>
        </w:rPr>
        <w:t>4</w:t>
      </w:r>
      <w:r w:rsidR="00571545" w:rsidRPr="00D32E3D">
        <w:rPr>
          <w:rFonts w:cs="Arial"/>
          <w:b/>
          <w:i/>
          <w:sz w:val="20"/>
          <w:szCs w:val="20"/>
        </w:rPr>
        <w:t xml:space="preserve"> do SIWZ </w:t>
      </w:r>
    </w:p>
    <w:p w:rsidR="00114B4F" w:rsidRPr="00D32E3D" w:rsidRDefault="00571545" w:rsidP="00D32E3D">
      <w:pPr>
        <w:pStyle w:val="rozdzia0"/>
        <w:rPr>
          <w:sz w:val="20"/>
          <w:szCs w:val="20"/>
        </w:rPr>
      </w:pPr>
      <w:r w:rsidRPr="00D32E3D">
        <w:rPr>
          <w:sz w:val="20"/>
          <w:szCs w:val="20"/>
        </w:rPr>
        <w:t>WZÓ</w:t>
      </w:r>
      <w:r w:rsidR="00114B4F" w:rsidRPr="00D32E3D">
        <w:rPr>
          <w:sz w:val="20"/>
          <w:szCs w:val="20"/>
        </w:rPr>
        <w:t>R UMOWY</w:t>
      </w:r>
    </w:p>
    <w:p w:rsidR="00114B4F" w:rsidRPr="00D32E3D" w:rsidRDefault="00114B4F" w:rsidP="00D32E3D">
      <w:pPr>
        <w:pStyle w:val="rozdzia0"/>
        <w:rPr>
          <w:sz w:val="20"/>
          <w:szCs w:val="20"/>
        </w:rPr>
      </w:pPr>
    </w:p>
    <w:p w:rsidR="00571545" w:rsidRPr="00D32E3D" w:rsidRDefault="00571545" w:rsidP="00D32E3D">
      <w:pPr>
        <w:spacing w:after="120" w:line="240" w:lineRule="auto"/>
        <w:rPr>
          <w:rFonts w:cs="Arial"/>
          <w:sz w:val="20"/>
          <w:szCs w:val="20"/>
        </w:rPr>
      </w:pPr>
      <w:r w:rsidRPr="00D32E3D">
        <w:rPr>
          <w:rFonts w:cs="Arial"/>
          <w:sz w:val="20"/>
          <w:szCs w:val="20"/>
        </w:rPr>
        <w:t>zawarta w dniu ................... 201</w:t>
      </w:r>
      <w:r w:rsidR="003B51C2">
        <w:rPr>
          <w:rFonts w:cs="Arial"/>
          <w:sz w:val="20"/>
          <w:szCs w:val="20"/>
        </w:rPr>
        <w:t>9</w:t>
      </w:r>
      <w:r w:rsidRPr="00D32E3D">
        <w:rPr>
          <w:rFonts w:cs="Arial"/>
          <w:sz w:val="20"/>
          <w:szCs w:val="20"/>
        </w:rPr>
        <w:t xml:space="preserve"> roku w Warszawie, pomiędzy</w:t>
      </w:r>
      <w:r w:rsidRPr="00D32E3D">
        <w:rPr>
          <w:rFonts w:cs="Arial"/>
          <w:b/>
          <w:sz w:val="20"/>
          <w:szCs w:val="20"/>
        </w:rPr>
        <w:t xml:space="preserve"> </w:t>
      </w:r>
      <w:r w:rsidRPr="00D32E3D">
        <w:rPr>
          <w:rFonts w:cs="Arial"/>
          <w:sz w:val="20"/>
          <w:szCs w:val="20"/>
        </w:rPr>
        <w:t>Szpitalem Bielańskim im. ks. Jerzego Popiełuszki Samodzielnym Publicznym Zakładem Opieki Zdrowotnej z siedzibą w Warszawie (kod 01-809),                                 ul. Cegłowska 80, jako podmiotem leczniczym, prowadzącym działalność na podstawie wpisu do rejestru prowadzonego przez Sąd Rejonowy dla m. st. Warszawy w Warszawie, XIII Wydział Gospodarczy Krajowego Rejestru Sądowego pod nr KRS 0000087965 oraz wpisanym do rejestru podmiotów wykonujących działalność leczniczą prowadzonym przez Wojewodę Mazowieckiego pod nr 000000007199, NIP 118-14-17-683, REGON 012298697, zwanym dalej Zamawiającym, reprezentowanym przez:</w:t>
      </w:r>
    </w:p>
    <w:p w:rsidR="00571545" w:rsidRPr="00D32E3D" w:rsidRDefault="00571545" w:rsidP="00405127">
      <w:pPr>
        <w:spacing w:after="0" w:line="240" w:lineRule="auto"/>
        <w:rPr>
          <w:rFonts w:cs="Arial"/>
          <w:sz w:val="20"/>
          <w:szCs w:val="20"/>
        </w:rPr>
      </w:pPr>
      <w:r w:rsidRPr="00D32E3D">
        <w:rPr>
          <w:rFonts w:cs="Arial"/>
          <w:sz w:val="20"/>
          <w:szCs w:val="20"/>
        </w:rPr>
        <w:t>Elżbietę Błaszczyk  -    Z-cę Dyrektora ds. Ekonomicznych</w:t>
      </w:r>
    </w:p>
    <w:p w:rsidR="00571545" w:rsidRPr="00D32E3D" w:rsidRDefault="00571545" w:rsidP="00D32E3D">
      <w:pPr>
        <w:spacing w:after="120" w:line="240" w:lineRule="auto"/>
        <w:ind w:right="-517"/>
        <w:rPr>
          <w:rFonts w:cs="Arial"/>
          <w:sz w:val="20"/>
          <w:szCs w:val="20"/>
        </w:rPr>
      </w:pPr>
      <w:r w:rsidRPr="00D32E3D">
        <w:rPr>
          <w:rFonts w:cs="Arial"/>
          <w:sz w:val="20"/>
          <w:szCs w:val="20"/>
        </w:rPr>
        <w:t>Elżbietę Kmitę        -    Główną Księgową</w:t>
      </w:r>
    </w:p>
    <w:p w:rsidR="00571545" w:rsidRPr="00D32E3D" w:rsidRDefault="00571545" w:rsidP="00D32E3D">
      <w:pPr>
        <w:spacing w:after="120" w:line="240" w:lineRule="auto"/>
        <w:rPr>
          <w:rFonts w:cs="Arial"/>
          <w:sz w:val="20"/>
          <w:szCs w:val="20"/>
        </w:rPr>
      </w:pPr>
      <w:r w:rsidRPr="00D32E3D">
        <w:rPr>
          <w:rFonts w:cs="Arial"/>
          <w:sz w:val="20"/>
          <w:szCs w:val="20"/>
        </w:rPr>
        <w:t>a</w:t>
      </w:r>
      <w:r w:rsidRPr="00D32E3D">
        <w:rPr>
          <w:rFonts w:cs="Arial"/>
          <w:color w:val="000000"/>
          <w:sz w:val="20"/>
          <w:szCs w:val="20"/>
        </w:rPr>
        <w:t xml:space="preserve">            </w:t>
      </w:r>
    </w:p>
    <w:p w:rsidR="00571545" w:rsidRPr="00D32E3D" w:rsidRDefault="00571545" w:rsidP="00D32E3D">
      <w:pPr>
        <w:spacing w:after="120" w:line="240" w:lineRule="auto"/>
        <w:rPr>
          <w:rFonts w:cs="Arial"/>
          <w:sz w:val="20"/>
          <w:szCs w:val="20"/>
        </w:rPr>
      </w:pPr>
      <w:r w:rsidRPr="00D32E3D">
        <w:rPr>
          <w:rFonts w:cs="Arial"/>
          <w:sz w:val="20"/>
          <w:szCs w:val="20"/>
        </w:rPr>
        <w:t>firmą ......................... z siedzibą w .............................. , REGON: …. NIP ……. zwaną dalej Wykonawcą, reprezentowaną przez:</w:t>
      </w:r>
    </w:p>
    <w:p w:rsidR="00571545" w:rsidRPr="00D32E3D" w:rsidRDefault="00571545" w:rsidP="00D32E3D">
      <w:pPr>
        <w:spacing w:after="120" w:line="240" w:lineRule="auto"/>
        <w:rPr>
          <w:rFonts w:cs="Arial"/>
          <w:sz w:val="20"/>
          <w:szCs w:val="20"/>
        </w:rPr>
      </w:pPr>
      <w:r w:rsidRPr="00D32E3D">
        <w:rPr>
          <w:rFonts w:cs="Arial"/>
          <w:sz w:val="20"/>
          <w:szCs w:val="20"/>
        </w:rPr>
        <w:t>.......................................................................................</w:t>
      </w:r>
      <w:r w:rsidR="00405127">
        <w:rPr>
          <w:rFonts w:cs="Arial"/>
          <w:sz w:val="20"/>
          <w:szCs w:val="20"/>
        </w:rPr>
        <w:t>.......................................................................</w:t>
      </w:r>
      <w:r w:rsidRPr="00D32E3D">
        <w:rPr>
          <w:rFonts w:cs="Arial"/>
          <w:sz w:val="20"/>
          <w:szCs w:val="20"/>
        </w:rPr>
        <w:t>...............</w:t>
      </w:r>
    </w:p>
    <w:p w:rsidR="00571545" w:rsidRPr="00D32E3D" w:rsidRDefault="00571545" w:rsidP="00D32E3D">
      <w:pPr>
        <w:spacing w:after="120" w:line="240" w:lineRule="auto"/>
        <w:rPr>
          <w:rFonts w:cs="Arial"/>
          <w:sz w:val="20"/>
          <w:szCs w:val="20"/>
        </w:rPr>
      </w:pPr>
    </w:p>
    <w:p w:rsidR="0050292B" w:rsidRPr="0050292B" w:rsidRDefault="00571545" w:rsidP="0050292B">
      <w:pPr>
        <w:spacing w:after="120" w:line="240" w:lineRule="auto"/>
        <w:rPr>
          <w:rFonts w:cs="Arial"/>
          <w:sz w:val="20"/>
          <w:szCs w:val="20"/>
        </w:rPr>
      </w:pPr>
      <w:r w:rsidRPr="00033D85">
        <w:rPr>
          <w:rFonts w:cs="Arial"/>
          <w:sz w:val="20"/>
          <w:szCs w:val="20"/>
        </w:rPr>
        <w:t xml:space="preserve">Umowa dotyczy </w:t>
      </w:r>
      <w:r w:rsidRPr="0050292B">
        <w:rPr>
          <w:rFonts w:cs="Arial"/>
          <w:sz w:val="20"/>
          <w:szCs w:val="20"/>
        </w:rPr>
        <w:t xml:space="preserve">realizacji zamówienia przeprowadzonego w trybie przetargu nieograniczonego na </w:t>
      </w:r>
      <w:r w:rsidR="00033D85" w:rsidRPr="0050292B">
        <w:rPr>
          <w:rFonts w:cs="Arial"/>
          <w:sz w:val="20"/>
          <w:szCs w:val="20"/>
        </w:rPr>
        <w:t xml:space="preserve"> </w:t>
      </w:r>
      <w:r w:rsidR="0050292B" w:rsidRPr="0050292B">
        <w:rPr>
          <w:rFonts w:cs="Arial"/>
          <w:b/>
          <w:sz w:val="20"/>
          <w:szCs w:val="20"/>
        </w:rPr>
        <w:t xml:space="preserve">dostawa </w:t>
      </w:r>
      <w:r w:rsidR="003F278D">
        <w:rPr>
          <w:rFonts w:cs="Arial"/>
          <w:b/>
          <w:sz w:val="20"/>
          <w:szCs w:val="20"/>
        </w:rPr>
        <w:t>sprzętu komputerowego</w:t>
      </w:r>
      <w:r w:rsidR="0050292B" w:rsidRPr="0050292B">
        <w:rPr>
          <w:rFonts w:cs="Arial"/>
          <w:b/>
          <w:sz w:val="20"/>
          <w:szCs w:val="20"/>
        </w:rPr>
        <w:t xml:space="preserve"> dla Szpitala Bielańskiego w Warszawie (ZP-</w:t>
      </w:r>
      <w:r w:rsidR="003F278D">
        <w:rPr>
          <w:rFonts w:cs="Arial"/>
          <w:b/>
          <w:sz w:val="20"/>
          <w:szCs w:val="20"/>
        </w:rPr>
        <w:t>25</w:t>
      </w:r>
      <w:r w:rsidR="0050292B" w:rsidRPr="0050292B">
        <w:rPr>
          <w:rFonts w:cs="Arial"/>
          <w:b/>
          <w:sz w:val="20"/>
          <w:szCs w:val="20"/>
        </w:rPr>
        <w:t>/2019)</w:t>
      </w:r>
    </w:p>
    <w:p w:rsidR="007E0115" w:rsidRPr="007E0115" w:rsidRDefault="007E0115" w:rsidP="007E0115">
      <w:pPr>
        <w:autoSpaceDE w:val="0"/>
        <w:autoSpaceDN w:val="0"/>
        <w:adjustRightInd w:val="0"/>
        <w:spacing w:after="120" w:line="240" w:lineRule="auto"/>
        <w:rPr>
          <w:rFonts w:cs="Arial"/>
          <w:i/>
          <w:sz w:val="18"/>
          <w:szCs w:val="18"/>
          <w:u w:val="single"/>
          <w:lang w:eastAsia="pl-PL"/>
        </w:rPr>
      </w:pPr>
      <w:r w:rsidRPr="007E0115">
        <w:rPr>
          <w:rFonts w:cs="Arial"/>
          <w:i/>
          <w:sz w:val="18"/>
          <w:szCs w:val="18"/>
        </w:rPr>
        <w:t xml:space="preserve">Zamówienie w zakresie pakietu o nr 3: komputer biurkowy, finansowane jest w ramach projektu: </w:t>
      </w:r>
      <w:r w:rsidRPr="007E0115">
        <w:rPr>
          <w:rFonts w:eastAsiaTheme="majorEastAsia" w:cs="Arial"/>
          <w:bCs/>
          <w:i/>
          <w:sz w:val="18"/>
          <w:szCs w:val="18"/>
        </w:rPr>
        <w:t>deinstytucjonalizacja szansą na dobrą zmianę – projekt zintegrowany. Dzielnica Bielany m.st. Warszawa</w:t>
      </w:r>
      <w:r w:rsidRPr="007E0115">
        <w:rPr>
          <w:rFonts w:cs="Arial"/>
          <w:i/>
          <w:sz w:val="18"/>
          <w:szCs w:val="18"/>
        </w:rPr>
        <w:t xml:space="preserve">  nr </w:t>
      </w:r>
      <w:r w:rsidRPr="007E0115">
        <w:rPr>
          <w:rFonts w:eastAsiaTheme="majorEastAsia" w:cs="Arial"/>
          <w:bCs/>
          <w:i/>
          <w:sz w:val="18"/>
          <w:szCs w:val="18"/>
        </w:rPr>
        <w:t>POWR.04.01.00-00-D207/17</w:t>
      </w:r>
      <w:r w:rsidRPr="007E0115">
        <w:rPr>
          <w:rFonts w:cs="Arial"/>
          <w:i/>
          <w:sz w:val="18"/>
          <w:szCs w:val="18"/>
        </w:rPr>
        <w:t xml:space="preserve"> </w:t>
      </w:r>
      <w:r>
        <w:rPr>
          <w:rFonts w:cs="Arial"/>
          <w:i/>
          <w:sz w:val="18"/>
          <w:szCs w:val="18"/>
        </w:rPr>
        <w:br/>
      </w:r>
      <w:r w:rsidRPr="007E0115">
        <w:rPr>
          <w:rFonts w:cs="Arial"/>
          <w:i/>
          <w:sz w:val="18"/>
          <w:szCs w:val="18"/>
        </w:rPr>
        <w:t xml:space="preserve">w ramach działania </w:t>
      </w:r>
      <w:r w:rsidRPr="007E0115">
        <w:rPr>
          <w:rFonts w:eastAsiaTheme="majorEastAsia" w:cs="Arial"/>
          <w:bCs/>
          <w:i/>
          <w:sz w:val="18"/>
          <w:szCs w:val="18"/>
        </w:rPr>
        <w:t>4.1 Innowacje społeczne</w:t>
      </w:r>
    </w:p>
    <w:p w:rsidR="0050292B" w:rsidRDefault="0050292B" w:rsidP="00D32E3D">
      <w:pPr>
        <w:spacing w:after="120" w:line="240" w:lineRule="auto"/>
        <w:rPr>
          <w:rFonts w:cs="Arial"/>
          <w:sz w:val="20"/>
          <w:szCs w:val="20"/>
        </w:rPr>
      </w:pPr>
    </w:p>
    <w:p w:rsidR="00F46D45" w:rsidRPr="00104F2F" w:rsidRDefault="00F46D45" w:rsidP="00F46D45">
      <w:pPr>
        <w:jc w:val="center"/>
        <w:rPr>
          <w:rFonts w:cs="Arial"/>
          <w:sz w:val="20"/>
          <w:szCs w:val="20"/>
        </w:rPr>
      </w:pPr>
      <w:r w:rsidRPr="00104F2F">
        <w:rPr>
          <w:rFonts w:cs="Arial"/>
          <w:sz w:val="20"/>
          <w:szCs w:val="20"/>
        </w:rPr>
        <w:t>§ 1</w:t>
      </w:r>
    </w:p>
    <w:p w:rsidR="00F46D45" w:rsidRPr="003F278D" w:rsidRDefault="00F46D45" w:rsidP="003F278D">
      <w:pPr>
        <w:numPr>
          <w:ilvl w:val="0"/>
          <w:numId w:val="55"/>
        </w:numPr>
        <w:spacing w:after="0" w:line="240" w:lineRule="auto"/>
        <w:rPr>
          <w:rFonts w:cs="Arial"/>
          <w:sz w:val="20"/>
          <w:szCs w:val="20"/>
        </w:rPr>
      </w:pPr>
      <w:r w:rsidRPr="003F278D">
        <w:rPr>
          <w:rFonts w:cs="Arial"/>
          <w:sz w:val="20"/>
          <w:szCs w:val="20"/>
        </w:rPr>
        <w:t xml:space="preserve">Wykonawca sprzedaje a Zamawiający nabywa: </w:t>
      </w:r>
      <w:r w:rsidRPr="003F278D">
        <w:rPr>
          <w:rFonts w:cs="Arial"/>
          <w:b/>
          <w:sz w:val="20"/>
          <w:szCs w:val="20"/>
        </w:rPr>
        <w:t>……………………………..  (zgodnie z PAKIETEM …..),</w:t>
      </w:r>
      <w:r w:rsidRPr="003F278D">
        <w:rPr>
          <w:rFonts w:cs="Arial"/>
          <w:sz w:val="20"/>
          <w:szCs w:val="20"/>
        </w:rPr>
        <w:t xml:space="preserve"> po cenach jednostkowych określonych w Załączniku Nr 1 do umowy.</w:t>
      </w:r>
    </w:p>
    <w:p w:rsidR="003F278D" w:rsidRPr="003F278D" w:rsidRDefault="003F278D" w:rsidP="003F278D">
      <w:pPr>
        <w:numPr>
          <w:ilvl w:val="0"/>
          <w:numId w:val="55"/>
        </w:numPr>
        <w:spacing w:after="0" w:line="240" w:lineRule="auto"/>
        <w:rPr>
          <w:rFonts w:cs="Arial"/>
          <w:sz w:val="20"/>
          <w:szCs w:val="20"/>
        </w:rPr>
      </w:pPr>
      <w:r w:rsidRPr="003F278D">
        <w:rPr>
          <w:sz w:val="20"/>
          <w:szCs w:val="20"/>
        </w:rPr>
        <w:t>W ramach niniejszej umowy Wykonawca zobowiązuje się do:</w:t>
      </w:r>
    </w:p>
    <w:p w:rsidR="003F278D" w:rsidRPr="003F278D" w:rsidRDefault="003F278D" w:rsidP="003F278D">
      <w:pPr>
        <w:pStyle w:val="Akapitzlist"/>
        <w:numPr>
          <w:ilvl w:val="0"/>
          <w:numId w:val="73"/>
        </w:numPr>
        <w:spacing w:after="0" w:line="240" w:lineRule="auto"/>
        <w:rPr>
          <w:rFonts w:cs="Arial"/>
          <w:sz w:val="20"/>
          <w:szCs w:val="20"/>
        </w:rPr>
      </w:pPr>
      <w:r w:rsidRPr="003F278D">
        <w:rPr>
          <w:sz w:val="20"/>
          <w:szCs w:val="20"/>
        </w:rPr>
        <w:t>dostarczenia sprzętu do siedziby Zamawiającego;</w:t>
      </w:r>
    </w:p>
    <w:p w:rsidR="003F278D" w:rsidRPr="003F278D" w:rsidRDefault="003F278D" w:rsidP="003F278D">
      <w:pPr>
        <w:pStyle w:val="Akapitzlist"/>
        <w:numPr>
          <w:ilvl w:val="0"/>
          <w:numId w:val="73"/>
        </w:numPr>
        <w:spacing w:after="0" w:line="240" w:lineRule="auto"/>
        <w:rPr>
          <w:rFonts w:cs="Arial"/>
          <w:sz w:val="20"/>
          <w:szCs w:val="20"/>
        </w:rPr>
      </w:pPr>
      <w:r w:rsidRPr="003F278D">
        <w:rPr>
          <w:sz w:val="20"/>
          <w:szCs w:val="20"/>
        </w:rPr>
        <w:t>dostarczenia instrukcji obsługi (w języku polskim) i dokumentacji technicznej sprzętu w języku polskim/angielskim.</w:t>
      </w:r>
    </w:p>
    <w:p w:rsidR="003F278D" w:rsidRPr="00565A09" w:rsidRDefault="003F278D" w:rsidP="003F278D">
      <w:pPr>
        <w:numPr>
          <w:ilvl w:val="0"/>
          <w:numId w:val="61"/>
        </w:numPr>
        <w:autoSpaceDE w:val="0"/>
        <w:autoSpaceDN w:val="0"/>
        <w:adjustRightInd w:val="0"/>
        <w:spacing w:after="0" w:line="240" w:lineRule="auto"/>
        <w:rPr>
          <w:rFonts w:cs="Arial"/>
          <w:sz w:val="20"/>
          <w:szCs w:val="20"/>
        </w:rPr>
      </w:pPr>
      <w:r w:rsidRPr="00565A09">
        <w:rPr>
          <w:rFonts w:cs="Arial"/>
          <w:spacing w:val="-3"/>
          <w:sz w:val="20"/>
          <w:szCs w:val="20"/>
        </w:rPr>
        <w:t>Przedmiot umowy dostarczony zostanie Zamawiającemu z:</w:t>
      </w:r>
    </w:p>
    <w:p w:rsidR="003F278D" w:rsidRPr="00565A09" w:rsidRDefault="003F278D" w:rsidP="003F278D">
      <w:pPr>
        <w:pStyle w:val="Akapitzlist"/>
        <w:autoSpaceDE w:val="0"/>
        <w:autoSpaceDN w:val="0"/>
        <w:adjustRightInd w:val="0"/>
        <w:spacing w:after="0" w:line="240" w:lineRule="auto"/>
        <w:ind w:left="283"/>
        <w:rPr>
          <w:rFonts w:cs="Arial"/>
          <w:spacing w:val="-3"/>
          <w:sz w:val="20"/>
          <w:szCs w:val="20"/>
        </w:rPr>
      </w:pPr>
      <w:r w:rsidRPr="00565A09">
        <w:rPr>
          <w:rFonts w:cs="Arial"/>
          <w:spacing w:val="-3"/>
          <w:sz w:val="20"/>
          <w:szCs w:val="20"/>
        </w:rPr>
        <w:t>a) kartą gwarancyjną,</w:t>
      </w:r>
    </w:p>
    <w:p w:rsidR="003F278D" w:rsidRPr="00565A09" w:rsidRDefault="003F278D" w:rsidP="003F278D">
      <w:pPr>
        <w:pStyle w:val="Akapitzlist"/>
        <w:autoSpaceDE w:val="0"/>
        <w:autoSpaceDN w:val="0"/>
        <w:adjustRightInd w:val="0"/>
        <w:spacing w:after="0" w:line="240" w:lineRule="auto"/>
        <w:ind w:left="283"/>
        <w:rPr>
          <w:rFonts w:cs="Arial"/>
          <w:sz w:val="20"/>
          <w:szCs w:val="20"/>
        </w:rPr>
      </w:pPr>
      <w:r w:rsidRPr="00565A09">
        <w:rPr>
          <w:rFonts w:cs="Arial"/>
          <w:spacing w:val="-3"/>
          <w:sz w:val="20"/>
          <w:szCs w:val="20"/>
        </w:rPr>
        <w:t xml:space="preserve">b) </w:t>
      </w:r>
      <w:r w:rsidRPr="00565A09">
        <w:rPr>
          <w:rFonts w:cs="Arial"/>
          <w:sz w:val="20"/>
          <w:szCs w:val="20"/>
        </w:rPr>
        <w:t>instrukcją obsługi i dokumentacją techniczną oferowanego sprzętu w języku polskim,</w:t>
      </w:r>
    </w:p>
    <w:p w:rsidR="003F278D" w:rsidRPr="00565A09" w:rsidRDefault="003F278D" w:rsidP="003F278D">
      <w:pPr>
        <w:pStyle w:val="Akapitzlist"/>
        <w:autoSpaceDE w:val="0"/>
        <w:autoSpaceDN w:val="0"/>
        <w:adjustRightInd w:val="0"/>
        <w:spacing w:after="0" w:line="240" w:lineRule="auto"/>
        <w:ind w:left="283"/>
        <w:rPr>
          <w:rFonts w:cs="Arial"/>
          <w:spacing w:val="-3"/>
          <w:sz w:val="20"/>
          <w:szCs w:val="20"/>
        </w:rPr>
      </w:pPr>
      <w:r w:rsidRPr="00565A09">
        <w:rPr>
          <w:rFonts w:cs="Arial"/>
          <w:sz w:val="20"/>
          <w:szCs w:val="20"/>
        </w:rPr>
        <w:t>c) </w:t>
      </w:r>
      <w:r w:rsidRPr="00565A09">
        <w:rPr>
          <w:rFonts w:cs="Arial"/>
          <w:spacing w:val="-3"/>
          <w:sz w:val="20"/>
          <w:szCs w:val="20"/>
        </w:rPr>
        <w:t>dokumentem określającym zasady świadczenia usług przez autoryzowany serwis w okresie gwarancyjnym i pogwarancyjnym.</w:t>
      </w:r>
    </w:p>
    <w:p w:rsidR="003F278D" w:rsidRPr="00565A09" w:rsidRDefault="003F278D" w:rsidP="003F278D">
      <w:pPr>
        <w:numPr>
          <w:ilvl w:val="0"/>
          <w:numId w:val="61"/>
        </w:numPr>
        <w:autoSpaceDE w:val="0"/>
        <w:autoSpaceDN w:val="0"/>
        <w:adjustRightInd w:val="0"/>
        <w:spacing w:after="0" w:line="240" w:lineRule="auto"/>
        <w:rPr>
          <w:rFonts w:cs="Arial"/>
          <w:sz w:val="20"/>
          <w:szCs w:val="20"/>
        </w:rPr>
      </w:pPr>
      <w:r w:rsidRPr="00565A09">
        <w:rPr>
          <w:rFonts w:cs="Arial"/>
          <w:sz w:val="20"/>
          <w:szCs w:val="20"/>
        </w:rPr>
        <w:t>Przedmiotem sprzedaży jest sprzęt fabrycznie nowy, sprawny technicznie, wolny od wad prawnych i fizycznych oraz zgodny z zaleceniami, normami i obowiązującymi wymaganiami techniczno-eksploatacyjnymi obowiązującymi na terenie Rzeczpospolitej Polskiej.</w:t>
      </w:r>
    </w:p>
    <w:p w:rsidR="003F278D" w:rsidRPr="003F278D" w:rsidRDefault="003F278D" w:rsidP="003F278D">
      <w:pPr>
        <w:numPr>
          <w:ilvl w:val="0"/>
          <w:numId w:val="61"/>
        </w:numPr>
        <w:autoSpaceDE w:val="0"/>
        <w:autoSpaceDN w:val="0"/>
        <w:adjustRightInd w:val="0"/>
        <w:spacing w:after="0" w:line="240" w:lineRule="auto"/>
        <w:rPr>
          <w:rFonts w:cs="Arial"/>
          <w:sz w:val="20"/>
          <w:szCs w:val="20"/>
        </w:rPr>
      </w:pPr>
      <w:r w:rsidRPr="00565A09">
        <w:rPr>
          <w:rFonts w:eastAsiaTheme="minorHAnsi" w:cs="Arial"/>
          <w:sz w:val="20"/>
          <w:szCs w:val="20"/>
        </w:rPr>
        <w:t>Dostarczony sprzęt pochodzić będzie z oficjalnych kanałów dystrybucyjnych producenta obejmujących również rynek Unii Europejskiej, zapewniających w szczególności realizację uprawnień gwarancyjnych.</w:t>
      </w:r>
    </w:p>
    <w:p w:rsidR="003F278D" w:rsidRPr="003F278D" w:rsidRDefault="003F278D" w:rsidP="003F278D">
      <w:pPr>
        <w:numPr>
          <w:ilvl w:val="0"/>
          <w:numId w:val="61"/>
        </w:numPr>
        <w:autoSpaceDE w:val="0"/>
        <w:autoSpaceDN w:val="0"/>
        <w:adjustRightInd w:val="0"/>
        <w:spacing w:after="0" w:line="240" w:lineRule="auto"/>
        <w:ind w:right="-27"/>
        <w:rPr>
          <w:rFonts w:cs="Arial"/>
          <w:sz w:val="20"/>
          <w:szCs w:val="20"/>
        </w:rPr>
      </w:pPr>
      <w:r w:rsidRPr="003F278D">
        <w:rPr>
          <w:rFonts w:cs="Arial"/>
          <w:sz w:val="20"/>
          <w:szCs w:val="20"/>
        </w:rPr>
        <w:t>Realizacja każdego z pakietów z osobna ma charakter samodzielnego zobowiązania stron.</w:t>
      </w:r>
    </w:p>
    <w:p w:rsidR="003F278D" w:rsidRPr="00565A09" w:rsidRDefault="003F278D" w:rsidP="003F278D">
      <w:pPr>
        <w:autoSpaceDE w:val="0"/>
        <w:autoSpaceDN w:val="0"/>
        <w:adjustRightInd w:val="0"/>
        <w:spacing w:after="0" w:line="240" w:lineRule="auto"/>
        <w:ind w:left="283"/>
        <w:rPr>
          <w:rFonts w:cs="Arial"/>
          <w:sz w:val="20"/>
          <w:szCs w:val="20"/>
        </w:rPr>
      </w:pPr>
    </w:p>
    <w:p w:rsidR="003F278D" w:rsidRPr="00565A09" w:rsidRDefault="003F278D" w:rsidP="003F278D">
      <w:pPr>
        <w:pStyle w:val="Akapitzlist"/>
        <w:autoSpaceDE w:val="0"/>
        <w:autoSpaceDN w:val="0"/>
        <w:adjustRightInd w:val="0"/>
        <w:spacing w:after="0" w:line="240" w:lineRule="auto"/>
        <w:ind w:left="283"/>
        <w:rPr>
          <w:rFonts w:cs="Arial"/>
          <w:sz w:val="20"/>
          <w:szCs w:val="20"/>
        </w:rPr>
      </w:pPr>
    </w:p>
    <w:p w:rsidR="003F278D" w:rsidRPr="00565A09" w:rsidRDefault="003F278D" w:rsidP="003F278D">
      <w:pPr>
        <w:numPr>
          <w:ilvl w:val="12"/>
          <w:numId w:val="0"/>
        </w:numPr>
        <w:jc w:val="center"/>
        <w:rPr>
          <w:rFonts w:cs="Arial"/>
          <w:sz w:val="20"/>
          <w:szCs w:val="20"/>
        </w:rPr>
      </w:pPr>
      <w:r w:rsidRPr="00565A09">
        <w:rPr>
          <w:rFonts w:cs="Arial"/>
          <w:sz w:val="20"/>
          <w:szCs w:val="20"/>
        </w:rPr>
        <w:t>§ 2</w:t>
      </w:r>
    </w:p>
    <w:p w:rsidR="003F278D" w:rsidRPr="00565A09" w:rsidRDefault="003F278D" w:rsidP="003F278D">
      <w:pPr>
        <w:numPr>
          <w:ilvl w:val="0"/>
          <w:numId w:val="66"/>
        </w:numPr>
        <w:autoSpaceDE w:val="0"/>
        <w:autoSpaceDN w:val="0"/>
        <w:adjustRightInd w:val="0"/>
        <w:spacing w:after="0" w:line="240" w:lineRule="auto"/>
        <w:rPr>
          <w:rFonts w:cs="Arial"/>
          <w:sz w:val="20"/>
          <w:szCs w:val="20"/>
        </w:rPr>
      </w:pPr>
      <w:r w:rsidRPr="00565A09">
        <w:rPr>
          <w:rFonts w:cs="Arial"/>
          <w:sz w:val="20"/>
          <w:szCs w:val="20"/>
        </w:rPr>
        <w:t xml:space="preserve">Dostawa, montaż i uruchomienie sprzętu nastąpi </w:t>
      </w:r>
      <w:r w:rsidRPr="00565A09">
        <w:rPr>
          <w:rFonts w:cs="Arial"/>
          <w:b/>
          <w:sz w:val="20"/>
          <w:szCs w:val="20"/>
        </w:rPr>
        <w:t xml:space="preserve">nie później niż do </w:t>
      </w:r>
      <w:r w:rsidR="00D75740">
        <w:rPr>
          <w:rFonts w:cs="Arial"/>
          <w:b/>
          <w:sz w:val="20"/>
          <w:szCs w:val="20"/>
        </w:rPr>
        <w:t>30</w:t>
      </w:r>
      <w:r>
        <w:rPr>
          <w:rFonts w:cs="Arial"/>
          <w:b/>
          <w:sz w:val="20"/>
          <w:szCs w:val="20"/>
        </w:rPr>
        <w:t xml:space="preserve"> dni </w:t>
      </w:r>
      <w:r w:rsidRPr="00565A09">
        <w:rPr>
          <w:rFonts w:cs="Arial"/>
          <w:b/>
          <w:sz w:val="20"/>
          <w:szCs w:val="20"/>
        </w:rPr>
        <w:t>od daty zawarcia umowy.</w:t>
      </w:r>
    </w:p>
    <w:p w:rsidR="003F278D" w:rsidRPr="00565A09" w:rsidRDefault="003F278D" w:rsidP="003F278D">
      <w:pPr>
        <w:numPr>
          <w:ilvl w:val="0"/>
          <w:numId w:val="66"/>
        </w:numPr>
        <w:autoSpaceDE w:val="0"/>
        <w:autoSpaceDN w:val="0"/>
        <w:adjustRightInd w:val="0"/>
        <w:spacing w:after="0" w:line="240" w:lineRule="auto"/>
        <w:rPr>
          <w:rFonts w:cs="Arial"/>
          <w:sz w:val="20"/>
          <w:szCs w:val="20"/>
        </w:rPr>
      </w:pPr>
      <w:r w:rsidRPr="00565A09">
        <w:rPr>
          <w:rFonts w:cs="Arial"/>
          <w:sz w:val="20"/>
          <w:szCs w:val="20"/>
        </w:rPr>
        <w:t xml:space="preserve">Dostawa dokonana będzie do siedziby Zamawiającego (Warszawa, ul. Cegłowska 80) w miejscu odrębnie przez niego wskazanym. </w:t>
      </w:r>
    </w:p>
    <w:p w:rsidR="003F278D" w:rsidRPr="00565A09" w:rsidRDefault="003F278D" w:rsidP="003F278D">
      <w:pPr>
        <w:numPr>
          <w:ilvl w:val="0"/>
          <w:numId w:val="66"/>
        </w:numPr>
        <w:autoSpaceDE w:val="0"/>
        <w:autoSpaceDN w:val="0"/>
        <w:adjustRightInd w:val="0"/>
        <w:spacing w:after="0" w:line="240" w:lineRule="auto"/>
        <w:rPr>
          <w:rFonts w:cs="Arial"/>
          <w:sz w:val="20"/>
          <w:szCs w:val="20"/>
        </w:rPr>
      </w:pPr>
      <w:r w:rsidRPr="00565A09">
        <w:rPr>
          <w:rFonts w:cs="Arial"/>
          <w:sz w:val="20"/>
          <w:szCs w:val="20"/>
        </w:rPr>
        <w:t xml:space="preserve">Konkretny dzień i godzina dostawy i szkolenia wymaga uprzedniego uzgodnienia z przedstawicielem Zamawiającego w osobie pracownika Działu Zaopatrzenia tel. (22) 56-90-336/331. </w:t>
      </w:r>
    </w:p>
    <w:p w:rsidR="003F278D" w:rsidRPr="00565A09" w:rsidRDefault="003F278D" w:rsidP="003F278D">
      <w:pPr>
        <w:numPr>
          <w:ilvl w:val="0"/>
          <w:numId w:val="66"/>
        </w:numPr>
        <w:autoSpaceDE w:val="0"/>
        <w:autoSpaceDN w:val="0"/>
        <w:adjustRightInd w:val="0"/>
        <w:spacing w:after="0" w:line="240" w:lineRule="auto"/>
        <w:rPr>
          <w:rFonts w:cs="Arial"/>
          <w:sz w:val="20"/>
          <w:szCs w:val="20"/>
        </w:rPr>
      </w:pPr>
      <w:r w:rsidRPr="00565A09">
        <w:rPr>
          <w:rFonts w:cs="Arial"/>
          <w:sz w:val="20"/>
          <w:szCs w:val="20"/>
        </w:rPr>
        <w:t>Zamawiający zastrzega sobie prawo do odmowy przyjęcia sprzętu w przypadku nieuzgodnienia ostatecznego terminu dostawy, o którym mowa w ust. 3.</w:t>
      </w:r>
    </w:p>
    <w:p w:rsidR="003F278D" w:rsidRPr="00565A09" w:rsidRDefault="003F278D" w:rsidP="003F278D">
      <w:pPr>
        <w:numPr>
          <w:ilvl w:val="0"/>
          <w:numId w:val="66"/>
        </w:numPr>
        <w:autoSpaceDE w:val="0"/>
        <w:autoSpaceDN w:val="0"/>
        <w:adjustRightInd w:val="0"/>
        <w:spacing w:after="0" w:line="240" w:lineRule="auto"/>
        <w:rPr>
          <w:rFonts w:cs="Arial"/>
          <w:sz w:val="20"/>
          <w:szCs w:val="20"/>
        </w:rPr>
      </w:pPr>
      <w:r w:rsidRPr="00565A09">
        <w:rPr>
          <w:rFonts w:cs="Arial"/>
          <w:sz w:val="20"/>
          <w:szCs w:val="20"/>
        </w:rPr>
        <w:t>Dostawa do miejsca wskazanego w siedzibie Zamawiającego, uruchomienie, montaż jest obowiązkiem Wykonawcy.</w:t>
      </w:r>
    </w:p>
    <w:p w:rsidR="003F278D" w:rsidRPr="00565A09" w:rsidRDefault="003F278D" w:rsidP="003F278D">
      <w:pPr>
        <w:numPr>
          <w:ilvl w:val="0"/>
          <w:numId w:val="66"/>
        </w:numPr>
        <w:autoSpaceDE w:val="0"/>
        <w:autoSpaceDN w:val="0"/>
        <w:adjustRightInd w:val="0"/>
        <w:spacing w:after="0" w:line="240" w:lineRule="auto"/>
        <w:rPr>
          <w:rFonts w:cs="Arial"/>
          <w:sz w:val="20"/>
          <w:szCs w:val="20"/>
        </w:rPr>
      </w:pPr>
      <w:r w:rsidRPr="00565A09">
        <w:rPr>
          <w:rFonts w:cs="Arial"/>
          <w:sz w:val="20"/>
          <w:szCs w:val="20"/>
        </w:rPr>
        <w:t>Ryzyko dostarczenia, uruchomienia/montażu sprzętu do dnia odbioru, w tym związane z transportem i rozładunkiem, ponosi Wykonawca.</w:t>
      </w:r>
    </w:p>
    <w:p w:rsidR="003F278D" w:rsidRPr="00565A09" w:rsidRDefault="003F278D" w:rsidP="003F278D">
      <w:pPr>
        <w:autoSpaceDE w:val="0"/>
        <w:autoSpaceDN w:val="0"/>
        <w:adjustRightInd w:val="0"/>
        <w:spacing w:after="120" w:line="240" w:lineRule="auto"/>
        <w:rPr>
          <w:rFonts w:cs="Arial"/>
          <w:sz w:val="20"/>
          <w:szCs w:val="20"/>
        </w:rPr>
      </w:pPr>
    </w:p>
    <w:p w:rsidR="003F278D" w:rsidRPr="00565A09" w:rsidRDefault="003F278D" w:rsidP="003F278D">
      <w:pPr>
        <w:jc w:val="center"/>
        <w:rPr>
          <w:rFonts w:cs="Arial"/>
          <w:sz w:val="20"/>
          <w:szCs w:val="20"/>
        </w:rPr>
      </w:pPr>
      <w:r w:rsidRPr="00565A09">
        <w:rPr>
          <w:rFonts w:cs="Arial"/>
          <w:sz w:val="20"/>
          <w:szCs w:val="20"/>
        </w:rPr>
        <w:t>§ 3</w:t>
      </w:r>
    </w:p>
    <w:p w:rsidR="003F278D" w:rsidRPr="00565A09" w:rsidRDefault="003F278D" w:rsidP="003F278D">
      <w:pPr>
        <w:numPr>
          <w:ilvl w:val="0"/>
          <w:numId w:val="67"/>
        </w:numPr>
        <w:autoSpaceDE w:val="0"/>
        <w:autoSpaceDN w:val="0"/>
        <w:adjustRightInd w:val="0"/>
        <w:spacing w:after="0" w:line="240" w:lineRule="auto"/>
        <w:rPr>
          <w:rFonts w:cs="Arial"/>
          <w:sz w:val="20"/>
          <w:szCs w:val="20"/>
        </w:rPr>
      </w:pPr>
      <w:r w:rsidRPr="00565A09">
        <w:rPr>
          <w:rFonts w:cs="Arial"/>
          <w:sz w:val="20"/>
          <w:szCs w:val="20"/>
        </w:rPr>
        <w:t xml:space="preserve">Przyjęcie zakupionego sprzętu przez Zamawiającego zostanie potwierdzone protokołem zdawczo-odbiorczym podpisanym przez przedstawicieli obu stron. </w:t>
      </w:r>
    </w:p>
    <w:p w:rsidR="003F278D" w:rsidRPr="00565A09" w:rsidRDefault="003F278D" w:rsidP="003F278D">
      <w:pPr>
        <w:numPr>
          <w:ilvl w:val="0"/>
          <w:numId w:val="67"/>
        </w:numPr>
        <w:autoSpaceDE w:val="0"/>
        <w:autoSpaceDN w:val="0"/>
        <w:adjustRightInd w:val="0"/>
        <w:spacing w:after="0" w:line="240" w:lineRule="auto"/>
        <w:rPr>
          <w:rFonts w:cs="Arial"/>
          <w:sz w:val="20"/>
          <w:szCs w:val="20"/>
        </w:rPr>
      </w:pPr>
      <w:r w:rsidRPr="00565A09">
        <w:rPr>
          <w:rFonts w:cs="Arial"/>
          <w:sz w:val="20"/>
          <w:szCs w:val="20"/>
        </w:rPr>
        <w:t>Protokolarne przyjęcie sprzętu nastąpi po spełnieniu warunków określonych w § 1 ust. 2 lit. a-b i ust. 3 lit. a-c.</w:t>
      </w:r>
    </w:p>
    <w:p w:rsidR="003F278D" w:rsidRPr="00565A09" w:rsidRDefault="003F278D" w:rsidP="003F278D">
      <w:pPr>
        <w:numPr>
          <w:ilvl w:val="0"/>
          <w:numId w:val="67"/>
        </w:numPr>
        <w:autoSpaceDE w:val="0"/>
        <w:autoSpaceDN w:val="0"/>
        <w:adjustRightInd w:val="0"/>
        <w:spacing w:after="0" w:line="240" w:lineRule="auto"/>
        <w:rPr>
          <w:rFonts w:cs="Arial"/>
          <w:sz w:val="20"/>
          <w:szCs w:val="20"/>
        </w:rPr>
      </w:pPr>
      <w:r w:rsidRPr="00565A09">
        <w:rPr>
          <w:rFonts w:eastAsia="Arial" w:cs="Arial"/>
          <w:sz w:val="20"/>
          <w:szCs w:val="20"/>
          <w:shd w:val="clear" w:color="auto" w:fill="FFFFFF"/>
        </w:rPr>
        <w:t xml:space="preserve">Za dzień odbioru przyjmuje się datę odbioru przedmiotu zamówienia bez zastrzeżeń. </w:t>
      </w:r>
    </w:p>
    <w:p w:rsidR="003F278D" w:rsidRPr="00565A09" w:rsidRDefault="003F278D" w:rsidP="003F278D">
      <w:pPr>
        <w:spacing w:after="120"/>
        <w:rPr>
          <w:rFonts w:cs="Arial"/>
          <w:sz w:val="20"/>
          <w:szCs w:val="20"/>
        </w:rPr>
      </w:pPr>
      <w:r w:rsidRPr="00565A09">
        <w:rPr>
          <w:rFonts w:cs="Arial"/>
          <w:sz w:val="20"/>
          <w:szCs w:val="20"/>
        </w:rPr>
        <w:tab/>
      </w:r>
      <w:r w:rsidRPr="00565A09">
        <w:rPr>
          <w:rFonts w:cs="Arial"/>
          <w:sz w:val="20"/>
          <w:szCs w:val="20"/>
        </w:rPr>
        <w:tab/>
      </w:r>
      <w:r w:rsidRPr="00565A09">
        <w:rPr>
          <w:rFonts w:cs="Arial"/>
          <w:sz w:val="20"/>
          <w:szCs w:val="20"/>
        </w:rPr>
        <w:tab/>
      </w:r>
      <w:r w:rsidRPr="00565A09">
        <w:rPr>
          <w:rFonts w:cs="Arial"/>
          <w:sz w:val="20"/>
          <w:szCs w:val="20"/>
        </w:rPr>
        <w:tab/>
      </w:r>
      <w:r w:rsidRPr="00565A09">
        <w:rPr>
          <w:rFonts w:cs="Arial"/>
          <w:sz w:val="20"/>
          <w:szCs w:val="20"/>
        </w:rPr>
        <w:tab/>
      </w:r>
      <w:r w:rsidRPr="00565A09">
        <w:rPr>
          <w:rFonts w:cs="Arial"/>
          <w:sz w:val="20"/>
          <w:szCs w:val="20"/>
        </w:rPr>
        <w:tab/>
        <w:t xml:space="preserve">  </w:t>
      </w:r>
    </w:p>
    <w:p w:rsidR="003F278D" w:rsidRPr="00565A09" w:rsidRDefault="003F278D" w:rsidP="003F278D">
      <w:pPr>
        <w:spacing w:after="120"/>
        <w:jc w:val="center"/>
        <w:rPr>
          <w:rFonts w:cs="Arial"/>
          <w:sz w:val="20"/>
          <w:szCs w:val="20"/>
        </w:rPr>
      </w:pPr>
      <w:r w:rsidRPr="00565A09">
        <w:rPr>
          <w:rFonts w:cs="Arial"/>
          <w:sz w:val="20"/>
          <w:szCs w:val="20"/>
        </w:rPr>
        <w:t>§ 4</w:t>
      </w:r>
    </w:p>
    <w:p w:rsidR="003F278D" w:rsidRPr="00565A09" w:rsidRDefault="003F278D" w:rsidP="003F278D">
      <w:pPr>
        <w:numPr>
          <w:ilvl w:val="0"/>
          <w:numId w:val="68"/>
        </w:numPr>
        <w:autoSpaceDE w:val="0"/>
        <w:autoSpaceDN w:val="0"/>
        <w:adjustRightInd w:val="0"/>
        <w:spacing w:after="0" w:line="240" w:lineRule="auto"/>
        <w:rPr>
          <w:rFonts w:cs="Arial"/>
          <w:sz w:val="20"/>
          <w:szCs w:val="20"/>
        </w:rPr>
      </w:pPr>
      <w:r w:rsidRPr="00565A09">
        <w:rPr>
          <w:rFonts w:cs="Arial"/>
          <w:sz w:val="20"/>
          <w:szCs w:val="20"/>
        </w:rPr>
        <w:t xml:space="preserve">Wartość umowy wynosi: </w:t>
      </w:r>
    </w:p>
    <w:p w:rsidR="003F278D" w:rsidRPr="006D7BE5" w:rsidRDefault="003F278D" w:rsidP="003F278D">
      <w:pPr>
        <w:pStyle w:val="Akapitzlist"/>
        <w:spacing w:after="0" w:line="240" w:lineRule="auto"/>
        <w:ind w:left="284" w:right="6"/>
        <w:contextualSpacing/>
        <w:rPr>
          <w:rFonts w:cs="Arial"/>
          <w:b/>
          <w:sz w:val="20"/>
          <w:szCs w:val="20"/>
        </w:rPr>
      </w:pPr>
      <w:r w:rsidRPr="00565A09">
        <w:rPr>
          <w:rFonts w:cs="Arial"/>
          <w:b/>
          <w:bCs/>
          <w:sz w:val="20"/>
          <w:szCs w:val="20"/>
        </w:rPr>
        <w:t>netto:</w:t>
      </w:r>
      <w:r w:rsidRPr="00565A09">
        <w:rPr>
          <w:rFonts w:cs="Arial"/>
          <w:sz w:val="20"/>
          <w:szCs w:val="20"/>
        </w:rPr>
        <w:tab/>
      </w:r>
      <w:r w:rsidR="00D75740">
        <w:rPr>
          <w:rFonts w:cs="Arial"/>
          <w:b/>
          <w:sz w:val="20"/>
          <w:szCs w:val="20"/>
        </w:rPr>
        <w:t>………………………………….</w:t>
      </w:r>
      <w:r w:rsidRPr="006D7BE5">
        <w:rPr>
          <w:rFonts w:cs="Arial"/>
          <w:b/>
          <w:sz w:val="20"/>
          <w:szCs w:val="20"/>
        </w:rPr>
        <w:t xml:space="preserve"> zł</w:t>
      </w:r>
      <w:r>
        <w:rPr>
          <w:rFonts w:cs="Arial"/>
          <w:b/>
          <w:sz w:val="20"/>
          <w:szCs w:val="20"/>
        </w:rPr>
        <w:t>.</w:t>
      </w:r>
    </w:p>
    <w:p w:rsidR="003F278D" w:rsidRPr="00565A09" w:rsidRDefault="00D75740" w:rsidP="003F278D">
      <w:pPr>
        <w:pStyle w:val="Akapitzlist"/>
        <w:spacing w:after="0" w:line="240" w:lineRule="auto"/>
        <w:ind w:left="284" w:right="6"/>
        <w:contextualSpacing/>
        <w:rPr>
          <w:rFonts w:cs="Arial"/>
          <w:sz w:val="20"/>
          <w:szCs w:val="20"/>
        </w:rPr>
      </w:pPr>
      <w:r>
        <w:rPr>
          <w:rFonts w:cs="Arial"/>
          <w:sz w:val="20"/>
          <w:szCs w:val="20"/>
        </w:rPr>
        <w:t>s</w:t>
      </w:r>
      <w:r w:rsidR="003F278D" w:rsidRPr="00565A09">
        <w:rPr>
          <w:rFonts w:cs="Arial"/>
          <w:sz w:val="20"/>
          <w:szCs w:val="20"/>
        </w:rPr>
        <w:t>łownie</w:t>
      </w:r>
      <w:r>
        <w:rPr>
          <w:rFonts w:cs="Arial"/>
          <w:sz w:val="20"/>
          <w:szCs w:val="20"/>
        </w:rPr>
        <w:t>………………………………………………………………………………………..</w:t>
      </w:r>
      <w:r w:rsidR="003F278D">
        <w:rPr>
          <w:rFonts w:cs="Arial"/>
          <w:sz w:val="20"/>
          <w:szCs w:val="20"/>
        </w:rPr>
        <w:t xml:space="preserve"> i 00/100 złotych</w:t>
      </w:r>
      <w:r w:rsidR="003F278D" w:rsidRPr="00565A09">
        <w:rPr>
          <w:rFonts w:cs="Arial"/>
          <w:sz w:val="20"/>
          <w:szCs w:val="20"/>
        </w:rPr>
        <w:t>.</w:t>
      </w:r>
    </w:p>
    <w:p w:rsidR="003F278D" w:rsidRDefault="003F278D" w:rsidP="003F278D">
      <w:pPr>
        <w:pStyle w:val="Akapitzlist"/>
        <w:spacing w:after="0" w:line="240" w:lineRule="auto"/>
        <w:ind w:left="284" w:right="6"/>
        <w:contextualSpacing/>
        <w:rPr>
          <w:rFonts w:cs="Arial"/>
          <w:sz w:val="20"/>
          <w:szCs w:val="20"/>
        </w:rPr>
      </w:pPr>
      <w:r w:rsidRPr="00565A09">
        <w:rPr>
          <w:rFonts w:cs="Arial"/>
          <w:b/>
          <w:bCs/>
          <w:sz w:val="20"/>
          <w:szCs w:val="20"/>
        </w:rPr>
        <w:t>+ podatek VAT</w:t>
      </w:r>
      <w:r w:rsidRPr="00565A09">
        <w:rPr>
          <w:rFonts w:cs="Arial"/>
          <w:sz w:val="20"/>
          <w:szCs w:val="20"/>
        </w:rPr>
        <w:t xml:space="preserve"> w wysokości</w:t>
      </w:r>
      <w:r>
        <w:rPr>
          <w:rFonts w:cs="Arial"/>
          <w:sz w:val="20"/>
          <w:szCs w:val="20"/>
        </w:rPr>
        <w:t xml:space="preserve"> 8</w:t>
      </w:r>
      <w:r w:rsidRPr="00565A09">
        <w:rPr>
          <w:rFonts w:cs="Arial"/>
          <w:sz w:val="20"/>
          <w:szCs w:val="20"/>
        </w:rPr>
        <w:t>%, tj.:</w:t>
      </w:r>
    </w:p>
    <w:p w:rsidR="003F278D" w:rsidRPr="00565A09" w:rsidRDefault="00D75740" w:rsidP="003F278D">
      <w:pPr>
        <w:pStyle w:val="Akapitzlist"/>
        <w:spacing w:after="0" w:line="240" w:lineRule="auto"/>
        <w:ind w:left="284" w:right="6"/>
        <w:contextualSpacing/>
        <w:rPr>
          <w:rFonts w:cs="Arial"/>
          <w:sz w:val="20"/>
          <w:szCs w:val="20"/>
        </w:rPr>
      </w:pPr>
      <w:r>
        <w:rPr>
          <w:rFonts w:cs="Arial"/>
          <w:bCs/>
          <w:sz w:val="20"/>
          <w:szCs w:val="20"/>
        </w:rPr>
        <w:t>……………………………………</w:t>
      </w:r>
      <w:r w:rsidR="003F278D">
        <w:rPr>
          <w:rFonts w:cs="Arial"/>
          <w:b/>
          <w:bCs/>
          <w:sz w:val="20"/>
          <w:szCs w:val="20"/>
        </w:rPr>
        <w:t xml:space="preserve"> </w:t>
      </w:r>
      <w:r w:rsidR="003F278D" w:rsidRPr="00565A09">
        <w:rPr>
          <w:rFonts w:cs="Arial"/>
          <w:sz w:val="20"/>
          <w:szCs w:val="20"/>
        </w:rPr>
        <w:t>zł</w:t>
      </w:r>
    </w:p>
    <w:p w:rsidR="003F278D" w:rsidRPr="00565A09" w:rsidRDefault="003F278D" w:rsidP="003F278D">
      <w:pPr>
        <w:pStyle w:val="Akapitzlist"/>
        <w:spacing w:after="0" w:line="240" w:lineRule="auto"/>
        <w:ind w:left="284" w:right="6"/>
        <w:contextualSpacing/>
        <w:rPr>
          <w:rFonts w:cs="Arial"/>
          <w:sz w:val="20"/>
          <w:szCs w:val="20"/>
        </w:rPr>
      </w:pPr>
      <w:r w:rsidRPr="00565A09">
        <w:rPr>
          <w:rFonts w:cs="Arial"/>
          <w:sz w:val="20"/>
          <w:szCs w:val="20"/>
        </w:rPr>
        <w:t>Słownie</w:t>
      </w:r>
      <w:r>
        <w:rPr>
          <w:rFonts w:cs="Arial"/>
          <w:sz w:val="20"/>
          <w:szCs w:val="20"/>
        </w:rPr>
        <w:t xml:space="preserve">: </w:t>
      </w:r>
      <w:r w:rsidR="00D75740">
        <w:rPr>
          <w:rFonts w:cs="Arial"/>
          <w:sz w:val="20"/>
          <w:szCs w:val="20"/>
        </w:rPr>
        <w:t>………………………………………………..</w:t>
      </w:r>
      <w:r>
        <w:rPr>
          <w:rFonts w:cs="Arial"/>
          <w:sz w:val="20"/>
          <w:szCs w:val="20"/>
        </w:rPr>
        <w:t xml:space="preserve"> i 00/100 z</w:t>
      </w:r>
      <w:r w:rsidRPr="00565A09">
        <w:rPr>
          <w:rFonts w:cs="Arial"/>
          <w:sz w:val="20"/>
          <w:szCs w:val="20"/>
        </w:rPr>
        <w:t>łotych.</w:t>
      </w:r>
    </w:p>
    <w:p w:rsidR="003F278D" w:rsidRPr="006D7BE5" w:rsidRDefault="003F278D" w:rsidP="003F278D">
      <w:pPr>
        <w:pStyle w:val="Akapitzlist"/>
        <w:spacing w:after="0" w:line="240" w:lineRule="auto"/>
        <w:ind w:left="284" w:right="6"/>
        <w:contextualSpacing/>
        <w:rPr>
          <w:rFonts w:cs="Arial"/>
          <w:b/>
          <w:sz w:val="20"/>
          <w:szCs w:val="20"/>
        </w:rPr>
      </w:pPr>
      <w:r w:rsidRPr="00565A09">
        <w:rPr>
          <w:rFonts w:cs="Arial"/>
          <w:b/>
          <w:bCs/>
          <w:sz w:val="20"/>
          <w:szCs w:val="20"/>
        </w:rPr>
        <w:t>brutto:</w:t>
      </w:r>
      <w:r w:rsidRPr="00565A09">
        <w:rPr>
          <w:rFonts w:cs="Arial"/>
          <w:sz w:val="20"/>
          <w:szCs w:val="20"/>
        </w:rPr>
        <w:tab/>
      </w:r>
      <w:r w:rsidR="00D75740">
        <w:rPr>
          <w:rFonts w:cs="Arial"/>
          <w:b/>
          <w:sz w:val="20"/>
          <w:szCs w:val="20"/>
        </w:rPr>
        <w:t>…………………………………..</w:t>
      </w:r>
      <w:r w:rsidRPr="006D7BE5">
        <w:rPr>
          <w:rFonts w:cs="Arial"/>
          <w:b/>
          <w:sz w:val="20"/>
          <w:szCs w:val="20"/>
        </w:rPr>
        <w:t xml:space="preserve"> zł</w:t>
      </w:r>
      <w:r>
        <w:rPr>
          <w:rFonts w:cs="Arial"/>
          <w:b/>
          <w:sz w:val="20"/>
          <w:szCs w:val="20"/>
        </w:rPr>
        <w:t>.</w:t>
      </w:r>
    </w:p>
    <w:p w:rsidR="003F278D" w:rsidRPr="00565A09" w:rsidRDefault="003F278D" w:rsidP="003F278D">
      <w:pPr>
        <w:pStyle w:val="Akapitzlist"/>
        <w:spacing w:after="0" w:line="240" w:lineRule="auto"/>
        <w:ind w:left="284" w:right="6"/>
        <w:contextualSpacing/>
        <w:rPr>
          <w:rFonts w:cs="Arial"/>
          <w:sz w:val="20"/>
          <w:szCs w:val="20"/>
        </w:rPr>
      </w:pPr>
      <w:r w:rsidRPr="00565A09">
        <w:rPr>
          <w:rFonts w:cs="Arial"/>
          <w:sz w:val="20"/>
          <w:szCs w:val="20"/>
        </w:rPr>
        <w:t>słownie:</w:t>
      </w:r>
      <w:r>
        <w:rPr>
          <w:rFonts w:cs="Arial"/>
          <w:sz w:val="20"/>
          <w:szCs w:val="20"/>
        </w:rPr>
        <w:t xml:space="preserve"> </w:t>
      </w:r>
      <w:r w:rsidR="00D75740">
        <w:rPr>
          <w:rFonts w:cs="Arial"/>
          <w:sz w:val="20"/>
          <w:szCs w:val="20"/>
        </w:rPr>
        <w:t>…………………………………………………………</w:t>
      </w:r>
      <w:r>
        <w:rPr>
          <w:rFonts w:cs="Arial"/>
          <w:sz w:val="20"/>
          <w:szCs w:val="20"/>
        </w:rPr>
        <w:t xml:space="preserve"> i 00/100 złotych</w:t>
      </w:r>
      <w:r w:rsidRPr="00565A09">
        <w:rPr>
          <w:rFonts w:cs="Arial"/>
          <w:sz w:val="20"/>
          <w:szCs w:val="20"/>
        </w:rPr>
        <w:t xml:space="preserve">.   </w:t>
      </w:r>
    </w:p>
    <w:p w:rsidR="003F278D" w:rsidRPr="00565A09" w:rsidRDefault="003F278D" w:rsidP="003F278D">
      <w:pPr>
        <w:autoSpaceDE w:val="0"/>
        <w:autoSpaceDN w:val="0"/>
        <w:adjustRightInd w:val="0"/>
        <w:spacing w:after="0" w:line="240" w:lineRule="auto"/>
        <w:ind w:left="328"/>
        <w:rPr>
          <w:rFonts w:cs="Arial"/>
          <w:sz w:val="20"/>
          <w:szCs w:val="20"/>
        </w:rPr>
      </w:pPr>
      <w:r w:rsidRPr="00565A09">
        <w:rPr>
          <w:rFonts w:cs="Arial"/>
          <w:sz w:val="20"/>
          <w:szCs w:val="20"/>
        </w:rPr>
        <w:t>i jest zgodna z ofertą złożoną w postępowaniu przetargowym ZP-</w:t>
      </w:r>
      <w:r w:rsidR="00365A9C">
        <w:rPr>
          <w:rFonts w:cs="Arial"/>
          <w:sz w:val="20"/>
          <w:szCs w:val="20"/>
        </w:rPr>
        <w:t>25</w:t>
      </w:r>
      <w:r w:rsidRPr="00565A09">
        <w:rPr>
          <w:rFonts w:cs="Arial"/>
          <w:sz w:val="20"/>
          <w:szCs w:val="20"/>
        </w:rPr>
        <w:t>/201</w:t>
      </w:r>
      <w:r w:rsidR="00365A9C">
        <w:rPr>
          <w:rFonts w:cs="Arial"/>
          <w:sz w:val="20"/>
          <w:szCs w:val="20"/>
        </w:rPr>
        <w:t>9</w:t>
      </w:r>
      <w:r w:rsidRPr="00565A09">
        <w:rPr>
          <w:rFonts w:cs="Arial"/>
          <w:sz w:val="20"/>
          <w:szCs w:val="20"/>
        </w:rPr>
        <w:t>.</w:t>
      </w:r>
    </w:p>
    <w:p w:rsidR="003F278D" w:rsidRPr="00565A09" w:rsidRDefault="003F278D" w:rsidP="003F278D">
      <w:pPr>
        <w:pStyle w:val="Akapitzlist"/>
        <w:numPr>
          <w:ilvl w:val="0"/>
          <w:numId w:val="68"/>
        </w:numPr>
        <w:spacing w:after="0" w:line="240" w:lineRule="auto"/>
        <w:ind w:right="6"/>
        <w:contextualSpacing/>
        <w:rPr>
          <w:rFonts w:cs="Arial"/>
          <w:sz w:val="20"/>
          <w:szCs w:val="20"/>
        </w:rPr>
      </w:pPr>
      <w:r w:rsidRPr="00565A09">
        <w:rPr>
          <w:rFonts w:cs="Arial"/>
          <w:sz w:val="20"/>
          <w:szCs w:val="20"/>
        </w:rPr>
        <w:t xml:space="preserve">Zamawiający zobowiązuje się do uregulowania należności nie później niż w ciągu </w:t>
      </w:r>
      <w:r w:rsidR="00D75740">
        <w:rPr>
          <w:rFonts w:cs="Arial"/>
          <w:sz w:val="20"/>
          <w:szCs w:val="20"/>
        </w:rPr>
        <w:t>6</w:t>
      </w:r>
      <w:r w:rsidRPr="00565A09">
        <w:rPr>
          <w:rFonts w:cs="Arial"/>
          <w:sz w:val="20"/>
          <w:szCs w:val="20"/>
        </w:rPr>
        <w:t>0 dni od daty przyjęcia przez Kancelarię Zamawiającego prawidłowo wystawionej faktury, przelewem na rachunek bankowy Wykonawcy. Za dzień zapłaty uznaje się datę obciążenia rachunku Zamawiającego.</w:t>
      </w:r>
    </w:p>
    <w:p w:rsidR="003F278D" w:rsidRPr="00565A09" w:rsidRDefault="003F278D" w:rsidP="003F278D">
      <w:pPr>
        <w:pStyle w:val="Akapitzlist"/>
        <w:numPr>
          <w:ilvl w:val="0"/>
          <w:numId w:val="68"/>
        </w:numPr>
        <w:spacing w:after="0" w:line="240" w:lineRule="auto"/>
        <w:ind w:right="6"/>
        <w:contextualSpacing/>
        <w:rPr>
          <w:rFonts w:cs="Arial"/>
          <w:sz w:val="20"/>
          <w:szCs w:val="20"/>
        </w:rPr>
      </w:pPr>
      <w:r w:rsidRPr="00565A09">
        <w:rPr>
          <w:rFonts w:cs="Arial"/>
          <w:sz w:val="20"/>
          <w:szCs w:val="20"/>
        </w:rPr>
        <w:t>Podstawą wystawienia faktury jest pisemny protokół odbioru sprzętu, podpisany przez strony bez zastrzeżeń</w:t>
      </w:r>
    </w:p>
    <w:p w:rsidR="003F278D" w:rsidRPr="00565A09" w:rsidRDefault="003F278D" w:rsidP="003F278D">
      <w:pPr>
        <w:numPr>
          <w:ilvl w:val="0"/>
          <w:numId w:val="68"/>
        </w:numPr>
        <w:overflowPunct w:val="0"/>
        <w:autoSpaceDE w:val="0"/>
        <w:autoSpaceDN w:val="0"/>
        <w:adjustRightInd w:val="0"/>
        <w:spacing w:after="0" w:line="240" w:lineRule="auto"/>
        <w:textAlignment w:val="baseline"/>
        <w:rPr>
          <w:rFonts w:cs="Arial"/>
          <w:sz w:val="20"/>
          <w:szCs w:val="20"/>
        </w:rPr>
      </w:pPr>
      <w:r w:rsidRPr="00565A09">
        <w:rPr>
          <w:rFonts w:cs="Arial"/>
          <w:sz w:val="20"/>
          <w:szCs w:val="20"/>
        </w:rPr>
        <w:t>Fakturę VAT należy doręczyć Zamawiającemu w jednej z podanych niżej form:</w:t>
      </w:r>
    </w:p>
    <w:p w:rsidR="003F278D" w:rsidRPr="00565A09" w:rsidRDefault="003F278D" w:rsidP="003F278D">
      <w:pPr>
        <w:pStyle w:val="Tekstpodstawowywcity"/>
        <w:spacing w:after="0" w:line="240" w:lineRule="auto"/>
        <w:ind w:left="511"/>
        <w:rPr>
          <w:rFonts w:cs="Arial"/>
          <w:sz w:val="20"/>
          <w:szCs w:val="20"/>
        </w:rPr>
      </w:pPr>
      <w:r w:rsidRPr="00565A09">
        <w:rPr>
          <w:rFonts w:cs="Arial"/>
          <w:sz w:val="20"/>
          <w:szCs w:val="20"/>
        </w:rPr>
        <w:t>a) osobiście do Kancelarii Szpitala (pawilon H, pokój 134),</w:t>
      </w:r>
    </w:p>
    <w:p w:rsidR="003F278D" w:rsidRPr="00565A09" w:rsidRDefault="003F278D" w:rsidP="003F278D">
      <w:pPr>
        <w:pStyle w:val="Tekstpodstawowywcity"/>
        <w:spacing w:after="0" w:line="240" w:lineRule="auto"/>
        <w:ind w:left="511"/>
        <w:rPr>
          <w:rFonts w:cs="Arial"/>
          <w:sz w:val="20"/>
          <w:szCs w:val="20"/>
        </w:rPr>
      </w:pPr>
      <w:r w:rsidRPr="00565A09">
        <w:rPr>
          <w:rFonts w:cs="Arial"/>
          <w:sz w:val="20"/>
          <w:szCs w:val="20"/>
        </w:rPr>
        <w:t>b) drogą pocztową /pocztą kurierską pod adres: Szpital Bielański im. ks. Jerzego Popiełuszki - SPZOZ, 01-809 Warszawa, ul. Cegłowska 80 - Kancelaria</w:t>
      </w:r>
    </w:p>
    <w:p w:rsidR="003F278D" w:rsidRPr="00565A09" w:rsidRDefault="003F278D" w:rsidP="003F278D">
      <w:pPr>
        <w:pStyle w:val="Tekstpodstawowywcity"/>
        <w:spacing w:after="0" w:line="240" w:lineRule="auto"/>
        <w:ind w:left="510"/>
        <w:rPr>
          <w:rFonts w:cs="Arial"/>
          <w:sz w:val="20"/>
          <w:szCs w:val="20"/>
        </w:rPr>
      </w:pPr>
      <w:r w:rsidRPr="00565A09">
        <w:rPr>
          <w:rFonts w:cs="Arial"/>
          <w:sz w:val="20"/>
          <w:szCs w:val="20"/>
        </w:rPr>
        <w:t xml:space="preserve">c) drogą elektroniczną, w formacie PDF, pod adres: </w:t>
      </w:r>
      <w:hyperlink r:id="rId31" w:history="1">
        <w:r w:rsidRPr="00565A09">
          <w:rPr>
            <w:rStyle w:val="Hipercze"/>
            <w:rFonts w:cs="Arial"/>
            <w:sz w:val="20"/>
            <w:szCs w:val="20"/>
          </w:rPr>
          <w:t>faktury@bielanski.med.pl</w:t>
        </w:r>
      </w:hyperlink>
    </w:p>
    <w:p w:rsidR="003F278D" w:rsidRPr="00565A09" w:rsidRDefault="003F278D" w:rsidP="003F278D">
      <w:pPr>
        <w:numPr>
          <w:ilvl w:val="0"/>
          <w:numId w:val="68"/>
        </w:numPr>
        <w:autoSpaceDE w:val="0"/>
        <w:autoSpaceDN w:val="0"/>
        <w:adjustRightInd w:val="0"/>
        <w:spacing w:after="0" w:line="240" w:lineRule="auto"/>
        <w:rPr>
          <w:rFonts w:cs="Arial"/>
          <w:sz w:val="20"/>
          <w:szCs w:val="20"/>
        </w:rPr>
      </w:pPr>
      <w:r w:rsidRPr="00565A09">
        <w:rPr>
          <w:rFonts w:cs="Arial"/>
          <w:sz w:val="20"/>
          <w:szCs w:val="20"/>
        </w:rPr>
        <w:t>Cena, o której mowa w ust. 1 zawiera wszystkie koszty związane z wykonaniem umowy, w tym związane z wykonaniem obowiązków, o których mowa w § 1 ust. 2, § 8 oraz koszty transportu.</w:t>
      </w:r>
    </w:p>
    <w:p w:rsidR="003F278D" w:rsidRPr="00565A09" w:rsidRDefault="003F278D" w:rsidP="003F278D">
      <w:pPr>
        <w:rPr>
          <w:rFonts w:cs="Arial"/>
          <w:sz w:val="20"/>
          <w:szCs w:val="20"/>
        </w:rPr>
      </w:pPr>
    </w:p>
    <w:p w:rsidR="003F278D" w:rsidRPr="00565A09" w:rsidRDefault="003F278D" w:rsidP="003F278D">
      <w:pPr>
        <w:spacing w:after="120"/>
        <w:ind w:right="-142"/>
        <w:jc w:val="center"/>
        <w:rPr>
          <w:rFonts w:cs="Arial"/>
          <w:sz w:val="20"/>
          <w:szCs w:val="20"/>
        </w:rPr>
      </w:pPr>
      <w:r w:rsidRPr="00565A09">
        <w:rPr>
          <w:rFonts w:cs="Arial"/>
          <w:sz w:val="20"/>
          <w:szCs w:val="20"/>
        </w:rPr>
        <w:t>§ 5</w:t>
      </w:r>
    </w:p>
    <w:p w:rsidR="003F278D" w:rsidRPr="00565A09" w:rsidRDefault="003F278D" w:rsidP="003F278D">
      <w:pPr>
        <w:numPr>
          <w:ilvl w:val="0"/>
          <w:numId w:val="62"/>
        </w:numPr>
        <w:autoSpaceDE w:val="0"/>
        <w:autoSpaceDN w:val="0"/>
        <w:adjustRightInd w:val="0"/>
        <w:spacing w:after="0" w:line="240" w:lineRule="auto"/>
        <w:rPr>
          <w:rFonts w:cs="Arial"/>
          <w:sz w:val="20"/>
          <w:szCs w:val="20"/>
        </w:rPr>
      </w:pPr>
      <w:r w:rsidRPr="00565A09">
        <w:rPr>
          <w:rFonts w:cs="Arial"/>
          <w:sz w:val="20"/>
          <w:szCs w:val="20"/>
        </w:rPr>
        <w:t xml:space="preserve">W przypadku dostarczenia sprzętu niespełniającego warunków zamówienia Zamawiający zastrzega sobie prawo żądania wymiany wadliwego sprzętu na nowy, wolny od wad. </w:t>
      </w:r>
    </w:p>
    <w:p w:rsidR="003F278D" w:rsidRPr="00565A09" w:rsidRDefault="003F278D" w:rsidP="003F278D">
      <w:pPr>
        <w:numPr>
          <w:ilvl w:val="0"/>
          <w:numId w:val="60"/>
        </w:numPr>
        <w:autoSpaceDE w:val="0"/>
        <w:autoSpaceDN w:val="0"/>
        <w:adjustRightInd w:val="0"/>
        <w:spacing w:after="0" w:line="240" w:lineRule="auto"/>
        <w:rPr>
          <w:rFonts w:cs="Arial"/>
          <w:sz w:val="20"/>
          <w:szCs w:val="20"/>
        </w:rPr>
      </w:pPr>
      <w:r w:rsidRPr="00565A09">
        <w:rPr>
          <w:rFonts w:cs="Arial"/>
          <w:sz w:val="20"/>
          <w:szCs w:val="20"/>
        </w:rPr>
        <w:t>Wszelkie reklamacje Wykonawca zobowiązany jest załatwić w ciągu 7. dni roboczych, a po bezskutecznym upływie tego terminu reklamacja uważana będzie za uznaną w całości zgodnie z żądaniem Zamawiającego.</w:t>
      </w:r>
    </w:p>
    <w:p w:rsidR="003F278D" w:rsidRPr="00565A09" w:rsidRDefault="003F278D" w:rsidP="003F278D">
      <w:pPr>
        <w:numPr>
          <w:ilvl w:val="0"/>
          <w:numId w:val="60"/>
        </w:numPr>
        <w:overflowPunct w:val="0"/>
        <w:autoSpaceDE w:val="0"/>
        <w:autoSpaceDN w:val="0"/>
        <w:adjustRightInd w:val="0"/>
        <w:spacing w:after="0" w:line="240" w:lineRule="auto"/>
        <w:ind w:right="-54"/>
        <w:rPr>
          <w:rFonts w:cs="Arial"/>
          <w:sz w:val="20"/>
          <w:szCs w:val="20"/>
        </w:rPr>
      </w:pPr>
      <w:r w:rsidRPr="00565A09">
        <w:rPr>
          <w:rFonts w:cs="Arial"/>
          <w:sz w:val="20"/>
          <w:szCs w:val="20"/>
        </w:rPr>
        <w:t xml:space="preserve">W przypadku stwierdzenia przy odbiorze dostawy niezgodnej z zamówieniem, Zamawiający zastrzega sobie prawo do odmowy przyjęcia sprzętu. </w:t>
      </w:r>
    </w:p>
    <w:p w:rsidR="003F278D" w:rsidRPr="00565A09" w:rsidRDefault="003F278D" w:rsidP="003F278D">
      <w:pPr>
        <w:numPr>
          <w:ilvl w:val="0"/>
          <w:numId w:val="60"/>
        </w:numPr>
        <w:overflowPunct w:val="0"/>
        <w:autoSpaceDE w:val="0"/>
        <w:autoSpaceDN w:val="0"/>
        <w:adjustRightInd w:val="0"/>
        <w:spacing w:after="0" w:line="240" w:lineRule="auto"/>
        <w:ind w:right="-54"/>
        <w:rPr>
          <w:rFonts w:cs="Arial"/>
          <w:sz w:val="20"/>
          <w:szCs w:val="20"/>
        </w:rPr>
      </w:pPr>
      <w:r w:rsidRPr="00565A09">
        <w:rPr>
          <w:rFonts w:cs="Arial"/>
          <w:sz w:val="20"/>
          <w:szCs w:val="20"/>
        </w:rPr>
        <w:t>Koszty odbioru dostawy, o której mowa w ust. 3 w całości obciążają Wykonawcę.</w:t>
      </w:r>
    </w:p>
    <w:p w:rsidR="003F278D" w:rsidRDefault="003F278D" w:rsidP="003F278D">
      <w:pPr>
        <w:tabs>
          <w:tab w:val="left" w:pos="4232"/>
        </w:tabs>
        <w:ind w:right="-142"/>
        <w:jc w:val="center"/>
        <w:rPr>
          <w:rFonts w:cs="Arial"/>
          <w:sz w:val="20"/>
          <w:szCs w:val="20"/>
        </w:rPr>
      </w:pPr>
    </w:p>
    <w:p w:rsidR="003F278D" w:rsidRPr="00565A09" w:rsidRDefault="003F278D" w:rsidP="003F278D">
      <w:pPr>
        <w:tabs>
          <w:tab w:val="left" w:pos="4232"/>
        </w:tabs>
        <w:ind w:right="-142"/>
        <w:jc w:val="center"/>
        <w:rPr>
          <w:rFonts w:cs="Arial"/>
          <w:sz w:val="20"/>
          <w:szCs w:val="20"/>
        </w:rPr>
      </w:pPr>
      <w:r w:rsidRPr="00565A09">
        <w:rPr>
          <w:rFonts w:cs="Arial"/>
          <w:sz w:val="20"/>
          <w:szCs w:val="20"/>
        </w:rPr>
        <w:t>§ 6</w:t>
      </w:r>
    </w:p>
    <w:p w:rsidR="003F278D" w:rsidRPr="00565A09" w:rsidRDefault="003F278D" w:rsidP="003F278D">
      <w:pPr>
        <w:numPr>
          <w:ilvl w:val="0"/>
          <w:numId w:val="64"/>
        </w:numPr>
        <w:autoSpaceDE w:val="0"/>
        <w:autoSpaceDN w:val="0"/>
        <w:adjustRightInd w:val="0"/>
        <w:spacing w:after="0" w:line="240" w:lineRule="auto"/>
        <w:rPr>
          <w:rFonts w:cs="Arial"/>
          <w:sz w:val="20"/>
          <w:szCs w:val="20"/>
        </w:rPr>
      </w:pPr>
      <w:r w:rsidRPr="00565A09">
        <w:rPr>
          <w:rFonts w:cs="Arial"/>
          <w:sz w:val="20"/>
          <w:szCs w:val="20"/>
        </w:rPr>
        <w:t>Zamawiający uprawniony jest do żądania zapłaty kary umownej:</w:t>
      </w:r>
    </w:p>
    <w:p w:rsidR="003F278D" w:rsidRPr="00565A09" w:rsidRDefault="003F278D" w:rsidP="003F278D">
      <w:pPr>
        <w:numPr>
          <w:ilvl w:val="0"/>
          <w:numId w:val="69"/>
        </w:numPr>
        <w:autoSpaceDE w:val="0"/>
        <w:autoSpaceDN w:val="0"/>
        <w:adjustRightInd w:val="0"/>
        <w:spacing w:after="0" w:line="240" w:lineRule="auto"/>
        <w:ind w:left="567"/>
        <w:rPr>
          <w:rFonts w:cs="Arial"/>
          <w:sz w:val="20"/>
          <w:szCs w:val="20"/>
        </w:rPr>
      </w:pPr>
      <w:r w:rsidRPr="00565A09">
        <w:rPr>
          <w:rFonts w:eastAsia="Verdana" w:cs="Arial"/>
          <w:sz w:val="20"/>
          <w:szCs w:val="20"/>
          <w:shd w:val="clear" w:color="auto" w:fill="FFFFFF"/>
        </w:rPr>
        <w:t xml:space="preserve">w wysokości 0,2% wartość netto niedostarczonego sprzętu za każdy dzień zwłoki liczony od ustalonego w umowie </w:t>
      </w:r>
      <w:r w:rsidRPr="00565A09">
        <w:rPr>
          <w:rFonts w:cs="Arial"/>
          <w:sz w:val="20"/>
          <w:szCs w:val="20"/>
          <w:lang w:eastAsia="pl-PL"/>
        </w:rPr>
        <w:t>terminu dostawy, o którym mowa w § 2 ust. 1 umowy</w:t>
      </w:r>
      <w:r w:rsidRPr="00565A09">
        <w:rPr>
          <w:rFonts w:eastAsia="Verdana" w:cs="Arial"/>
          <w:sz w:val="20"/>
          <w:szCs w:val="20"/>
          <w:shd w:val="clear" w:color="auto" w:fill="FFFFFF"/>
        </w:rPr>
        <w:t>.</w:t>
      </w:r>
    </w:p>
    <w:p w:rsidR="003F278D" w:rsidRPr="00565A09" w:rsidRDefault="003F278D" w:rsidP="003F278D">
      <w:pPr>
        <w:numPr>
          <w:ilvl w:val="0"/>
          <w:numId w:val="69"/>
        </w:numPr>
        <w:autoSpaceDE w:val="0"/>
        <w:autoSpaceDN w:val="0"/>
        <w:adjustRightInd w:val="0"/>
        <w:spacing w:after="0" w:line="240" w:lineRule="auto"/>
        <w:ind w:left="567"/>
        <w:rPr>
          <w:rFonts w:cs="Arial"/>
          <w:sz w:val="20"/>
          <w:szCs w:val="20"/>
        </w:rPr>
      </w:pPr>
      <w:r w:rsidRPr="00565A09">
        <w:rPr>
          <w:rFonts w:cs="Arial"/>
          <w:sz w:val="20"/>
          <w:szCs w:val="20"/>
        </w:rPr>
        <w:t>w wysokości 0,1% wartości netto sprzętu podlegającego przeglądowi gwarancyjnemu lub naprawie, za każdy dzień zwłoki w wykonaniu przeglądu lub naprawy objętej gwarancją.</w:t>
      </w:r>
    </w:p>
    <w:p w:rsidR="003F278D" w:rsidRDefault="003F278D" w:rsidP="003F278D">
      <w:pPr>
        <w:numPr>
          <w:ilvl w:val="0"/>
          <w:numId w:val="69"/>
        </w:numPr>
        <w:autoSpaceDE w:val="0"/>
        <w:autoSpaceDN w:val="0"/>
        <w:adjustRightInd w:val="0"/>
        <w:spacing w:after="0" w:line="240" w:lineRule="auto"/>
        <w:ind w:left="567"/>
        <w:rPr>
          <w:rFonts w:cs="Arial"/>
          <w:sz w:val="20"/>
          <w:szCs w:val="20"/>
        </w:rPr>
      </w:pPr>
      <w:r w:rsidRPr="00565A09">
        <w:rPr>
          <w:rFonts w:cs="Arial"/>
          <w:sz w:val="20"/>
          <w:szCs w:val="20"/>
        </w:rPr>
        <w:t>w wysokości 0,1% wartości netto sprzętu, którego szkolenie dotyczy, za każdy dzień zwłoki                          w przekroczeniu terminu przeszkolenia personelu wynikającego z § 1 ust. 3 lit. b umowy, w stosunku do terminu ustalonego z Zamawiającym.</w:t>
      </w:r>
    </w:p>
    <w:p w:rsidR="003F278D" w:rsidRPr="001B666C" w:rsidRDefault="003F278D" w:rsidP="003F278D">
      <w:pPr>
        <w:numPr>
          <w:ilvl w:val="0"/>
          <w:numId w:val="69"/>
        </w:numPr>
        <w:autoSpaceDE w:val="0"/>
        <w:autoSpaceDN w:val="0"/>
        <w:adjustRightInd w:val="0"/>
        <w:spacing w:after="0" w:line="240" w:lineRule="auto"/>
        <w:ind w:left="567"/>
        <w:rPr>
          <w:rFonts w:cs="Arial"/>
          <w:sz w:val="20"/>
          <w:szCs w:val="20"/>
        </w:rPr>
      </w:pPr>
      <w:r w:rsidRPr="001B666C">
        <w:rPr>
          <w:rFonts w:cs="Arial"/>
          <w:sz w:val="20"/>
          <w:szCs w:val="20"/>
        </w:rPr>
        <w:t>za każdy dzień zwłoki w reakcji na zgłoszenie, wykonaniu naprawy w stosunku do terminów określonych w § 8 ust. 5 i 6, w wysokości 500,00 zł za każdy dzień</w:t>
      </w:r>
    </w:p>
    <w:p w:rsidR="003F278D" w:rsidRPr="00565A09" w:rsidRDefault="003F278D" w:rsidP="003F278D">
      <w:pPr>
        <w:pStyle w:val="Akapitzlist"/>
        <w:numPr>
          <w:ilvl w:val="0"/>
          <w:numId w:val="70"/>
        </w:numPr>
        <w:overflowPunct w:val="0"/>
        <w:autoSpaceDE w:val="0"/>
        <w:autoSpaceDN w:val="0"/>
        <w:adjustRightInd w:val="0"/>
        <w:spacing w:after="0" w:line="240" w:lineRule="auto"/>
        <w:rPr>
          <w:rFonts w:cs="Arial"/>
          <w:sz w:val="20"/>
          <w:szCs w:val="20"/>
        </w:rPr>
      </w:pPr>
      <w:r w:rsidRPr="00565A09">
        <w:rPr>
          <w:sz w:val="20"/>
          <w:szCs w:val="20"/>
        </w:rPr>
        <w:t xml:space="preserve">Zamawiający uprawniony jest do potrącenia kar umownych (również niewymagalnych) z płatności wynikających z faktury wystawionej przez Wykonawcę. </w:t>
      </w:r>
      <w:r w:rsidRPr="00565A09">
        <w:rPr>
          <w:iCs/>
          <w:sz w:val="20"/>
          <w:szCs w:val="20"/>
        </w:rPr>
        <w:t>Naliczenie przez Zamawiającego kary umownej następuje przez sporządzenie noty księgowej doręczonej jednocześnie z oświadczeniem o potrąceniu.</w:t>
      </w:r>
    </w:p>
    <w:p w:rsidR="003F278D" w:rsidRPr="00565A09" w:rsidRDefault="003F278D" w:rsidP="003F278D">
      <w:pPr>
        <w:pStyle w:val="Akapitzlist"/>
        <w:numPr>
          <w:ilvl w:val="0"/>
          <w:numId w:val="70"/>
        </w:numPr>
        <w:overflowPunct w:val="0"/>
        <w:autoSpaceDE w:val="0"/>
        <w:autoSpaceDN w:val="0"/>
        <w:adjustRightInd w:val="0"/>
        <w:spacing w:after="0" w:line="240" w:lineRule="auto"/>
        <w:rPr>
          <w:rFonts w:cs="Arial"/>
          <w:sz w:val="20"/>
          <w:szCs w:val="20"/>
        </w:rPr>
      </w:pPr>
      <w:r w:rsidRPr="00565A09">
        <w:rPr>
          <w:sz w:val="20"/>
          <w:szCs w:val="20"/>
        </w:rPr>
        <w:t>Zamawiający uprawniony jest do równoległego naliczania kar zastrzeżonych w umowie na zasadzie kumulacji.</w:t>
      </w:r>
    </w:p>
    <w:p w:rsidR="003F278D" w:rsidRPr="00565A09" w:rsidRDefault="003F278D" w:rsidP="003F278D">
      <w:pPr>
        <w:pStyle w:val="Akapitzlist"/>
        <w:numPr>
          <w:ilvl w:val="0"/>
          <w:numId w:val="70"/>
        </w:numPr>
        <w:overflowPunct w:val="0"/>
        <w:autoSpaceDE w:val="0"/>
        <w:autoSpaceDN w:val="0"/>
        <w:adjustRightInd w:val="0"/>
        <w:spacing w:after="0" w:line="240" w:lineRule="auto"/>
        <w:rPr>
          <w:rFonts w:cs="Arial"/>
          <w:sz w:val="20"/>
          <w:szCs w:val="20"/>
        </w:rPr>
      </w:pPr>
      <w:r w:rsidRPr="00565A09">
        <w:rPr>
          <w:rFonts w:cs="Arial"/>
          <w:sz w:val="20"/>
          <w:szCs w:val="20"/>
        </w:rPr>
        <w:t>Zamawiający będzie dochodzić na zasadach ogólnych odszkodowania przewyższającego zastrzeżoną powyżej karę umowną.</w:t>
      </w:r>
    </w:p>
    <w:p w:rsidR="003F278D" w:rsidRPr="00565A09" w:rsidRDefault="003F278D" w:rsidP="003F278D">
      <w:pPr>
        <w:pStyle w:val="Akapitzlist"/>
        <w:numPr>
          <w:ilvl w:val="0"/>
          <w:numId w:val="70"/>
        </w:numPr>
        <w:overflowPunct w:val="0"/>
        <w:autoSpaceDE w:val="0"/>
        <w:autoSpaceDN w:val="0"/>
        <w:adjustRightInd w:val="0"/>
        <w:spacing w:after="0" w:line="240" w:lineRule="auto"/>
        <w:rPr>
          <w:rFonts w:cs="Arial"/>
          <w:sz w:val="20"/>
          <w:szCs w:val="20"/>
        </w:rPr>
      </w:pPr>
      <w:r w:rsidRPr="00565A09">
        <w:rPr>
          <w:rFonts w:cs="Arial"/>
          <w:sz w:val="20"/>
          <w:szCs w:val="20"/>
        </w:rPr>
        <w:t xml:space="preserve">Zamawiający potrąci karę umowną z płatności wynikających z faktur. </w:t>
      </w:r>
      <w:r w:rsidRPr="00565A09">
        <w:rPr>
          <w:rFonts w:cs="Arial"/>
          <w:iCs/>
          <w:sz w:val="20"/>
          <w:szCs w:val="20"/>
        </w:rPr>
        <w:t>Naliczenie przez Zamawiającego kary umownej następuje przez sporządzenie noty księgowej wraz z pisemnym uzasadnieniem oraz terminem zapłaty.</w:t>
      </w:r>
    </w:p>
    <w:p w:rsidR="003F278D" w:rsidRPr="00565A09" w:rsidRDefault="003F278D" w:rsidP="003F278D">
      <w:pPr>
        <w:tabs>
          <w:tab w:val="left" w:pos="902"/>
        </w:tabs>
        <w:autoSpaceDE w:val="0"/>
        <w:autoSpaceDN w:val="0"/>
        <w:adjustRightInd w:val="0"/>
        <w:spacing w:after="0" w:line="240" w:lineRule="auto"/>
        <w:rPr>
          <w:rFonts w:cs="Arial"/>
          <w:sz w:val="20"/>
          <w:szCs w:val="20"/>
        </w:rPr>
      </w:pPr>
    </w:p>
    <w:p w:rsidR="003F278D" w:rsidRPr="00565A09" w:rsidRDefault="003F278D" w:rsidP="003F278D">
      <w:pPr>
        <w:jc w:val="center"/>
        <w:rPr>
          <w:rFonts w:cs="Arial"/>
          <w:sz w:val="20"/>
          <w:szCs w:val="20"/>
        </w:rPr>
      </w:pPr>
      <w:r w:rsidRPr="00565A09">
        <w:rPr>
          <w:rFonts w:cs="Arial"/>
          <w:sz w:val="20"/>
          <w:szCs w:val="20"/>
        </w:rPr>
        <w:t>§ 7</w:t>
      </w:r>
    </w:p>
    <w:p w:rsidR="003F278D" w:rsidRPr="00565A09" w:rsidRDefault="003F278D" w:rsidP="003F278D">
      <w:pPr>
        <w:pStyle w:val="11akapitzwypunktowaniempoziom2"/>
        <w:numPr>
          <w:ilvl w:val="0"/>
          <w:numId w:val="71"/>
        </w:numPr>
        <w:spacing w:after="0" w:line="240" w:lineRule="auto"/>
        <w:rPr>
          <w:rFonts w:ascii="Arial" w:hAnsi="Arial" w:cs="Arial"/>
        </w:rPr>
      </w:pPr>
      <w:r w:rsidRPr="00565A09">
        <w:rPr>
          <w:rFonts w:ascii="Arial" w:hAnsi="Arial" w:cs="Arial"/>
        </w:rPr>
        <w:t>Strony zobowiązują się do zachowania w tajemnicy wszelkich informacji uzyskanych w tracie wykonywania przedmiotowej umowy, w tym danych osobowych oraz sposobów ich zabezpieczenia.</w:t>
      </w:r>
    </w:p>
    <w:p w:rsidR="003F278D" w:rsidRPr="00565A09" w:rsidRDefault="003F278D" w:rsidP="003F278D">
      <w:pPr>
        <w:pStyle w:val="11akapitzwypunktowaniempoziom2"/>
        <w:numPr>
          <w:ilvl w:val="0"/>
          <w:numId w:val="71"/>
        </w:numPr>
        <w:spacing w:after="0" w:line="240" w:lineRule="auto"/>
        <w:rPr>
          <w:rFonts w:ascii="Arial" w:hAnsi="Arial" w:cs="Arial"/>
        </w:rPr>
      </w:pPr>
      <w:r w:rsidRPr="00565A09">
        <w:rPr>
          <w:rFonts w:ascii="Arial" w:hAnsi="Arial" w:cs="Arial"/>
        </w:rPr>
        <w:t xml:space="preserve">Strony odpowiadają za zachowanie tajemnicy, o której mowa w ust. 1, przez wszystkie osoby zaangażowane przy wykonywaniu umowy. </w:t>
      </w:r>
    </w:p>
    <w:p w:rsidR="003F278D" w:rsidRPr="00565A09" w:rsidRDefault="003F278D" w:rsidP="003F278D">
      <w:pPr>
        <w:pStyle w:val="11akapitzwypunktowaniempoziom2"/>
        <w:numPr>
          <w:ilvl w:val="0"/>
          <w:numId w:val="71"/>
        </w:numPr>
        <w:spacing w:after="0" w:line="240" w:lineRule="auto"/>
        <w:rPr>
          <w:rFonts w:ascii="Arial" w:hAnsi="Arial" w:cs="Arial"/>
        </w:rPr>
      </w:pPr>
      <w:r w:rsidRPr="00565A09">
        <w:rPr>
          <w:rFonts w:ascii="Arial" w:hAnsi="Arial" w:cs="Arial"/>
        </w:rPr>
        <w:t>Wykonawca może przetwarzać dane osobowe wyłącznie w zakresie i celu przewidzianym                                  w umowie.</w:t>
      </w:r>
    </w:p>
    <w:p w:rsidR="003F278D" w:rsidRPr="00565A09" w:rsidRDefault="003F278D" w:rsidP="003F278D">
      <w:pPr>
        <w:pStyle w:val="11akapitzwypunktowaniempoziom2"/>
        <w:numPr>
          <w:ilvl w:val="0"/>
          <w:numId w:val="71"/>
        </w:numPr>
        <w:spacing w:after="0" w:line="240" w:lineRule="auto"/>
        <w:rPr>
          <w:rFonts w:ascii="Arial" w:hAnsi="Arial" w:cs="Arial"/>
        </w:rPr>
      </w:pPr>
      <w:r w:rsidRPr="00565A09">
        <w:rPr>
          <w:rFonts w:ascii="Arial" w:hAnsi="Arial" w:cs="Arial"/>
        </w:rPr>
        <w:t xml:space="preserve">Wykonawca zobowiązany jest stosować środki techniczne i organizacyjne zapewniające ochronę przetwarzanych danych, a w szczególności powinien zabezpieczyć dane przed ich udostępnieniem osobom nieupoważnionym, utratą, uszkodzeniem lub zniszczeniem. </w:t>
      </w:r>
    </w:p>
    <w:p w:rsidR="003F278D" w:rsidRPr="00565A09" w:rsidRDefault="003F278D" w:rsidP="003F278D">
      <w:pPr>
        <w:pStyle w:val="11akapitzwypunktowaniempoziom2"/>
        <w:numPr>
          <w:ilvl w:val="0"/>
          <w:numId w:val="71"/>
        </w:numPr>
        <w:spacing w:after="0" w:line="240" w:lineRule="auto"/>
        <w:rPr>
          <w:rFonts w:ascii="Arial" w:hAnsi="Arial" w:cs="Arial"/>
        </w:rPr>
      </w:pPr>
      <w:r w:rsidRPr="00565A09">
        <w:rPr>
          <w:rFonts w:ascii="Arial" w:hAnsi="Arial" w:cs="Arial"/>
        </w:rPr>
        <w:t>Wykonawca zapewnia, że dostarczone przez niego programy są zgodne z przepisami o ochronie danych osobowych, w tym spełniają wszystkie wymagania określone w § 7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w:t>
      </w:r>
    </w:p>
    <w:p w:rsidR="003F278D" w:rsidRPr="00565A09" w:rsidRDefault="003F278D" w:rsidP="003F278D">
      <w:pPr>
        <w:pStyle w:val="11akapitzwypunktowaniempoziom2"/>
        <w:numPr>
          <w:ilvl w:val="0"/>
          <w:numId w:val="71"/>
        </w:numPr>
        <w:spacing w:after="0" w:line="240" w:lineRule="auto"/>
        <w:rPr>
          <w:rFonts w:ascii="Arial" w:hAnsi="Arial" w:cs="Arial"/>
        </w:rPr>
      </w:pPr>
      <w:r w:rsidRPr="00565A09">
        <w:rPr>
          <w:rFonts w:ascii="Arial" w:hAnsi="Arial" w:cs="Arial"/>
        </w:rPr>
        <w:t xml:space="preserve">Zasady przetwarzania danych osobowych zostaną uregulowane w odrębnej umowie, stanowiącej Załącznik Nr 2 do przedmiotowej umowy. </w:t>
      </w:r>
    </w:p>
    <w:p w:rsidR="003F278D" w:rsidRPr="00565A09" w:rsidRDefault="003F278D" w:rsidP="003F278D">
      <w:pPr>
        <w:rPr>
          <w:rFonts w:cs="Arial"/>
          <w:sz w:val="20"/>
          <w:szCs w:val="20"/>
        </w:rPr>
      </w:pPr>
    </w:p>
    <w:p w:rsidR="003F278D" w:rsidRPr="00565A09" w:rsidRDefault="003F278D" w:rsidP="003F278D">
      <w:pPr>
        <w:jc w:val="center"/>
        <w:rPr>
          <w:rFonts w:cs="Arial"/>
          <w:sz w:val="20"/>
          <w:szCs w:val="20"/>
        </w:rPr>
      </w:pPr>
      <w:r w:rsidRPr="00565A09">
        <w:rPr>
          <w:rFonts w:cs="Arial"/>
          <w:sz w:val="20"/>
          <w:szCs w:val="20"/>
        </w:rPr>
        <w:t>§ 8</w:t>
      </w:r>
    </w:p>
    <w:p w:rsidR="003F278D" w:rsidRDefault="003F278D" w:rsidP="003F278D">
      <w:pPr>
        <w:numPr>
          <w:ilvl w:val="0"/>
          <w:numId w:val="72"/>
        </w:numPr>
        <w:autoSpaceDE w:val="0"/>
        <w:autoSpaceDN w:val="0"/>
        <w:adjustRightInd w:val="0"/>
        <w:spacing w:after="0" w:line="240" w:lineRule="auto"/>
        <w:rPr>
          <w:rFonts w:cs="Arial"/>
          <w:i/>
          <w:sz w:val="20"/>
          <w:szCs w:val="20"/>
        </w:rPr>
      </w:pPr>
      <w:r w:rsidRPr="00F31F0F">
        <w:rPr>
          <w:rFonts w:cs="Arial"/>
          <w:i/>
          <w:sz w:val="20"/>
          <w:szCs w:val="20"/>
        </w:rPr>
        <w:t>Wykonawca udziela 5 letniej gwarancji na sprzęt komputerowy</w:t>
      </w:r>
      <w:r w:rsidR="008732E4" w:rsidRPr="00F31F0F">
        <w:rPr>
          <w:rFonts w:cs="Arial"/>
          <w:i/>
          <w:sz w:val="20"/>
          <w:szCs w:val="20"/>
        </w:rPr>
        <w:t xml:space="preserve"> (komputer biurkowy, monitor) </w:t>
      </w:r>
      <w:r w:rsidR="00A378EF">
        <w:rPr>
          <w:rFonts w:cs="Arial"/>
          <w:i/>
          <w:sz w:val="20"/>
          <w:szCs w:val="20"/>
        </w:rPr>
        <w:t>– dotyczy pakietu 1.</w:t>
      </w:r>
    </w:p>
    <w:p w:rsidR="00F31F0F" w:rsidRPr="00D77DE2" w:rsidRDefault="00F31F0F" w:rsidP="00D77DE2">
      <w:pPr>
        <w:numPr>
          <w:ilvl w:val="0"/>
          <w:numId w:val="72"/>
        </w:numPr>
        <w:autoSpaceDE w:val="0"/>
        <w:autoSpaceDN w:val="0"/>
        <w:adjustRightInd w:val="0"/>
        <w:spacing w:after="0" w:line="240" w:lineRule="auto"/>
        <w:rPr>
          <w:rFonts w:cs="Arial"/>
          <w:i/>
          <w:sz w:val="20"/>
          <w:szCs w:val="20"/>
        </w:rPr>
      </w:pPr>
      <w:r w:rsidRPr="00F31F0F">
        <w:rPr>
          <w:rFonts w:eastAsia="Verdana" w:cs="Arial"/>
          <w:i/>
          <w:color w:val="000000"/>
          <w:sz w:val="20"/>
          <w:szCs w:val="20"/>
          <w:shd w:val="clear" w:color="auto" w:fill="FFFFFF"/>
        </w:rPr>
        <w:t xml:space="preserve">Wykonawca udziela </w:t>
      </w:r>
      <w:r w:rsidRPr="00F31F0F">
        <w:rPr>
          <w:rFonts w:eastAsia="Verdana" w:cs="Arial"/>
          <w:b/>
          <w:i/>
          <w:color w:val="000000"/>
          <w:sz w:val="20"/>
          <w:szCs w:val="20"/>
          <w:shd w:val="clear" w:color="auto" w:fill="FFFFFF"/>
        </w:rPr>
        <w:t xml:space="preserve">gwarancji </w:t>
      </w:r>
      <w:r w:rsidRPr="00F31F0F">
        <w:rPr>
          <w:rFonts w:eastAsia="Verdana" w:cs="Arial"/>
          <w:i/>
          <w:color w:val="000000"/>
          <w:sz w:val="20"/>
          <w:szCs w:val="20"/>
          <w:shd w:val="clear" w:color="auto" w:fill="FFFFFF"/>
        </w:rPr>
        <w:t>(na minimum okresy wskazane w SIWZ</w:t>
      </w:r>
      <w:r w:rsidRPr="00D77DE2">
        <w:rPr>
          <w:rFonts w:eastAsia="Verdana" w:cs="Arial"/>
          <w:i/>
          <w:color w:val="000000"/>
          <w:sz w:val="20"/>
          <w:szCs w:val="20"/>
          <w:shd w:val="clear" w:color="auto" w:fill="FFFFFF"/>
        </w:rPr>
        <w:t xml:space="preserve">) na </w:t>
      </w:r>
      <w:r w:rsidR="00D77DE2" w:rsidRPr="00D77DE2">
        <w:rPr>
          <w:rFonts w:cs="Arial"/>
          <w:i/>
          <w:sz w:val="20"/>
          <w:szCs w:val="20"/>
        </w:rPr>
        <w:t>części, akcesoria i wyroby do komputerów</w:t>
      </w:r>
      <w:r w:rsidRPr="00D77DE2">
        <w:rPr>
          <w:rFonts w:cs="Arial"/>
          <w:i/>
          <w:sz w:val="20"/>
          <w:szCs w:val="20"/>
        </w:rPr>
        <w:t>, świadczoną na miejscu u Zamawiającego.</w:t>
      </w:r>
      <w:r w:rsidRPr="00D77DE2">
        <w:rPr>
          <w:rFonts w:eastAsia="Verdana" w:cs="Arial"/>
          <w:i/>
          <w:color w:val="000000"/>
          <w:sz w:val="20"/>
          <w:szCs w:val="20"/>
          <w:shd w:val="clear" w:color="auto" w:fill="FFFFFF"/>
        </w:rPr>
        <w:t xml:space="preserve"> </w:t>
      </w:r>
      <w:r w:rsidRPr="00D77DE2">
        <w:rPr>
          <w:rFonts w:cs="Arial"/>
          <w:i/>
          <w:sz w:val="20"/>
          <w:szCs w:val="20"/>
        </w:rPr>
        <w:t>Gwarancja powinna być potwierdzona na piśmie przy sprzedaży sprzętu. Treść dokumentu gwarancyjnego nie może być sprzeczna z postanowieniami niniejszej umowy. Dokument gwarancyjny będzie stanowić załącznik do protokołu odbioru</w:t>
      </w:r>
      <w:r w:rsidR="00A378EF">
        <w:rPr>
          <w:rFonts w:cs="Arial"/>
          <w:i/>
          <w:sz w:val="20"/>
          <w:szCs w:val="20"/>
        </w:rPr>
        <w:t xml:space="preserve"> – dotyczy pakietu 2.</w:t>
      </w:r>
      <w:r w:rsidRPr="00D77DE2">
        <w:rPr>
          <w:rFonts w:cs="Arial"/>
          <w:i/>
          <w:sz w:val="20"/>
          <w:szCs w:val="20"/>
        </w:rPr>
        <w:t xml:space="preserve">.  </w:t>
      </w:r>
    </w:p>
    <w:p w:rsidR="003F278D" w:rsidRPr="00565A09" w:rsidRDefault="003F278D" w:rsidP="003F278D">
      <w:pPr>
        <w:numPr>
          <w:ilvl w:val="0"/>
          <w:numId w:val="72"/>
        </w:numPr>
        <w:autoSpaceDE w:val="0"/>
        <w:autoSpaceDN w:val="0"/>
        <w:adjustRightInd w:val="0"/>
        <w:spacing w:after="0" w:line="240" w:lineRule="auto"/>
        <w:rPr>
          <w:rFonts w:cs="Arial"/>
          <w:sz w:val="20"/>
          <w:szCs w:val="20"/>
        </w:rPr>
      </w:pPr>
      <w:r w:rsidRPr="00565A09">
        <w:rPr>
          <w:rFonts w:cs="Arial"/>
          <w:sz w:val="20"/>
          <w:szCs w:val="20"/>
        </w:rPr>
        <w:t>Gwarancja obejmuje przeglądy urządzenia zgodnie z zaleceniami producenta - min. 1 rocznie, naprawy, konserwacje wraz z częściami zamiennymi</w:t>
      </w:r>
      <w:r w:rsidRPr="00565A09">
        <w:rPr>
          <w:rFonts w:cs="Arial"/>
          <w:bCs/>
          <w:sz w:val="20"/>
          <w:szCs w:val="20"/>
        </w:rPr>
        <w:t>.</w:t>
      </w:r>
    </w:p>
    <w:p w:rsidR="003F278D" w:rsidRPr="00565A09" w:rsidRDefault="003F278D" w:rsidP="003F278D">
      <w:pPr>
        <w:numPr>
          <w:ilvl w:val="0"/>
          <w:numId w:val="72"/>
        </w:numPr>
        <w:autoSpaceDE w:val="0"/>
        <w:autoSpaceDN w:val="0"/>
        <w:adjustRightInd w:val="0"/>
        <w:spacing w:after="0" w:line="240" w:lineRule="auto"/>
        <w:rPr>
          <w:rFonts w:cs="Arial"/>
          <w:sz w:val="20"/>
          <w:szCs w:val="20"/>
        </w:rPr>
      </w:pPr>
      <w:r w:rsidRPr="00565A09">
        <w:rPr>
          <w:rFonts w:cs="Arial"/>
          <w:sz w:val="20"/>
          <w:szCs w:val="20"/>
        </w:rPr>
        <w:t>W okresie gwarancji trzy naprawy powodują wymianę podzespołu na nowy.</w:t>
      </w:r>
    </w:p>
    <w:p w:rsidR="003F278D" w:rsidRPr="00565A09" w:rsidRDefault="003F278D" w:rsidP="003F278D">
      <w:pPr>
        <w:numPr>
          <w:ilvl w:val="0"/>
          <w:numId w:val="72"/>
        </w:numPr>
        <w:autoSpaceDE w:val="0"/>
        <w:autoSpaceDN w:val="0"/>
        <w:adjustRightInd w:val="0"/>
        <w:spacing w:after="0" w:line="240" w:lineRule="auto"/>
        <w:rPr>
          <w:rFonts w:cs="Arial"/>
          <w:sz w:val="20"/>
          <w:szCs w:val="20"/>
        </w:rPr>
      </w:pPr>
      <w:r w:rsidRPr="00565A09">
        <w:rPr>
          <w:rFonts w:cs="Arial"/>
          <w:sz w:val="20"/>
          <w:szCs w:val="20"/>
        </w:rPr>
        <w:t>Wykonawca zapewnia d</w:t>
      </w:r>
      <w:r w:rsidRPr="00565A09">
        <w:rPr>
          <w:rFonts w:cs="Arial"/>
          <w:sz w:val="20"/>
          <w:szCs w:val="20"/>
          <w:lang w:eastAsia="ar-SA"/>
        </w:rPr>
        <w:t xml:space="preserve">ostępność serwisu i części zamiennych przez min. 10 lat.  </w:t>
      </w:r>
    </w:p>
    <w:p w:rsidR="003F278D" w:rsidRPr="002F1E0B" w:rsidRDefault="003F278D" w:rsidP="003F278D">
      <w:pPr>
        <w:numPr>
          <w:ilvl w:val="0"/>
          <w:numId w:val="72"/>
        </w:numPr>
        <w:autoSpaceDE w:val="0"/>
        <w:autoSpaceDN w:val="0"/>
        <w:adjustRightInd w:val="0"/>
        <w:spacing w:after="0" w:line="240" w:lineRule="auto"/>
        <w:rPr>
          <w:rFonts w:cs="Arial"/>
          <w:sz w:val="20"/>
          <w:szCs w:val="20"/>
        </w:rPr>
      </w:pPr>
      <w:r w:rsidRPr="00565A09">
        <w:rPr>
          <w:rFonts w:cs="Arial"/>
          <w:spacing w:val="-3"/>
          <w:sz w:val="20"/>
          <w:szCs w:val="20"/>
        </w:rPr>
        <w:t>Czas reakcji serwisowej Wykonawcy na zgłoszone niesprawności i awarie nie może być dłuższy niż 24 godzin (w dni robocze) od dnia zgłoszenia przez Zamawiającego – Wykonawcy niesprawności lub awarii przedmiotu umowy.</w:t>
      </w:r>
    </w:p>
    <w:p w:rsidR="003F278D" w:rsidRPr="002F1E0B" w:rsidRDefault="003F278D" w:rsidP="002F1E0B">
      <w:pPr>
        <w:numPr>
          <w:ilvl w:val="0"/>
          <w:numId w:val="72"/>
        </w:numPr>
        <w:autoSpaceDE w:val="0"/>
        <w:autoSpaceDN w:val="0"/>
        <w:adjustRightInd w:val="0"/>
        <w:spacing w:after="0" w:line="240" w:lineRule="auto"/>
        <w:rPr>
          <w:rFonts w:cs="Arial"/>
          <w:sz w:val="20"/>
          <w:szCs w:val="20"/>
        </w:rPr>
      </w:pPr>
      <w:r w:rsidRPr="002F1E0B">
        <w:rPr>
          <w:rFonts w:cs="Arial"/>
          <w:spacing w:val="-3"/>
          <w:sz w:val="20"/>
          <w:szCs w:val="20"/>
        </w:rPr>
        <w:t>Czas trwania naprawy nie może być dłuższy niż 7 dni roboczych licząc od daty pisemnego zgłoszenia przez Zamawiającego (równoważne pisemnemu jest zgłoszenie faxem na nr…….lub e- mailem………).</w:t>
      </w:r>
      <w:r w:rsidRPr="002F1E0B">
        <w:rPr>
          <w:rFonts w:cs="Arial"/>
          <w:spacing w:val="-3"/>
          <w:sz w:val="20"/>
          <w:szCs w:val="20"/>
        </w:rPr>
        <w:br/>
        <w:t>W przypadku naprawy, której czas realizacji przekroczy umowny czas naprawy Wykonawca dostarczy Zamawiającemu nieodpłatnie sprzęt zastępczy na okres wykonania naprawy.</w:t>
      </w:r>
    </w:p>
    <w:p w:rsidR="003F278D" w:rsidRPr="00565A09" w:rsidRDefault="003F278D" w:rsidP="003F278D">
      <w:pPr>
        <w:numPr>
          <w:ilvl w:val="0"/>
          <w:numId w:val="72"/>
        </w:numPr>
        <w:autoSpaceDE w:val="0"/>
        <w:autoSpaceDN w:val="0"/>
        <w:adjustRightInd w:val="0"/>
        <w:spacing w:after="0" w:line="240" w:lineRule="auto"/>
        <w:rPr>
          <w:rFonts w:cs="Arial"/>
          <w:sz w:val="20"/>
          <w:szCs w:val="20"/>
        </w:rPr>
      </w:pPr>
      <w:r w:rsidRPr="00565A09">
        <w:rPr>
          <w:rFonts w:cs="Arial"/>
          <w:sz w:val="20"/>
          <w:szCs w:val="20"/>
        </w:rPr>
        <w:t>Jeżeli okres niesprawności przedmiotu umowy wydłuży się ponad 1 dzień to gwarancję przedłuża się o każdy dzień przestoju.</w:t>
      </w:r>
    </w:p>
    <w:p w:rsidR="003F278D" w:rsidRPr="00565A09" w:rsidRDefault="003F278D" w:rsidP="003F278D">
      <w:pPr>
        <w:numPr>
          <w:ilvl w:val="0"/>
          <w:numId w:val="72"/>
        </w:numPr>
        <w:autoSpaceDE w:val="0"/>
        <w:autoSpaceDN w:val="0"/>
        <w:adjustRightInd w:val="0"/>
        <w:spacing w:after="0" w:line="240" w:lineRule="auto"/>
        <w:rPr>
          <w:rFonts w:cs="Arial"/>
          <w:sz w:val="20"/>
          <w:szCs w:val="20"/>
        </w:rPr>
      </w:pPr>
      <w:r w:rsidRPr="00565A09">
        <w:rPr>
          <w:rFonts w:cs="Arial"/>
          <w:sz w:val="20"/>
          <w:szCs w:val="20"/>
        </w:rPr>
        <w:t>W przypadku konieczności sprowadzenia części zamiennych spoza Polski lub w przypadku konieczności sprowadzenia części zamiennych spoza UE Zamawiający dopuszcza czas naprawy, odpowiednio do 10 oraz do 15 dni roboczych. Obowiązek wstawienia sprzętu zastępczego lub podzespołu/części zastępczej umożliwiającą tymczasową pracę aparatu, o nie gorszych parametrach, występuje, odpowiednio od następnego dnia od podjęcia naprawy.</w:t>
      </w:r>
    </w:p>
    <w:p w:rsidR="003F278D" w:rsidRPr="00565A09" w:rsidRDefault="003F278D" w:rsidP="003F278D">
      <w:pPr>
        <w:numPr>
          <w:ilvl w:val="0"/>
          <w:numId w:val="72"/>
        </w:numPr>
        <w:autoSpaceDE w:val="0"/>
        <w:autoSpaceDN w:val="0"/>
        <w:adjustRightInd w:val="0"/>
        <w:spacing w:after="0" w:line="240" w:lineRule="auto"/>
        <w:rPr>
          <w:rFonts w:cs="Arial"/>
          <w:sz w:val="20"/>
          <w:szCs w:val="20"/>
        </w:rPr>
      </w:pPr>
      <w:r w:rsidRPr="00565A09">
        <w:rPr>
          <w:rFonts w:cs="Arial"/>
          <w:sz w:val="20"/>
          <w:szCs w:val="20"/>
        </w:rPr>
        <w:t xml:space="preserve">Odpowiedzialność Wykonawcy z tytułu gwarancji na dostarczone elementy, części lub podzespoły obejmuje tylko wady/awarie powstałe z przyczyn tkwiących w dostarczonym elemencie, części lub podzespole, w szczególności wady konstrukcyjne lub materiałowe. </w:t>
      </w:r>
    </w:p>
    <w:p w:rsidR="003F278D" w:rsidRPr="00565A09" w:rsidRDefault="003F278D" w:rsidP="003F278D">
      <w:pPr>
        <w:autoSpaceDE w:val="0"/>
        <w:autoSpaceDN w:val="0"/>
        <w:adjustRightInd w:val="0"/>
        <w:spacing w:after="0" w:line="240" w:lineRule="auto"/>
        <w:rPr>
          <w:rFonts w:cs="Arial"/>
          <w:sz w:val="20"/>
          <w:szCs w:val="20"/>
        </w:rPr>
      </w:pPr>
      <w:r w:rsidRPr="00565A09">
        <w:rPr>
          <w:rFonts w:cs="Arial"/>
          <w:sz w:val="20"/>
          <w:szCs w:val="20"/>
        </w:rPr>
        <w:t>10.Gwarancją nie są objęte:</w:t>
      </w:r>
    </w:p>
    <w:p w:rsidR="003F278D" w:rsidRPr="00565A09" w:rsidRDefault="003F278D" w:rsidP="003F278D">
      <w:pPr>
        <w:tabs>
          <w:tab w:val="left" w:pos="720"/>
        </w:tabs>
        <w:spacing w:after="0" w:line="240" w:lineRule="auto"/>
        <w:rPr>
          <w:rFonts w:cs="Arial"/>
          <w:sz w:val="20"/>
          <w:szCs w:val="20"/>
        </w:rPr>
      </w:pPr>
      <w:r w:rsidRPr="00565A09">
        <w:rPr>
          <w:rFonts w:cs="Arial"/>
          <w:sz w:val="20"/>
          <w:szCs w:val="20"/>
        </w:rPr>
        <w:t>10.1 uszkodzenia i wady dostarczanego sprzętu wynikłe na skutek:</w:t>
      </w:r>
    </w:p>
    <w:p w:rsidR="003F278D" w:rsidRPr="00565A09" w:rsidRDefault="003F278D" w:rsidP="003F278D">
      <w:pPr>
        <w:tabs>
          <w:tab w:val="left" w:pos="720"/>
        </w:tabs>
        <w:spacing w:after="0" w:line="240" w:lineRule="auto"/>
        <w:rPr>
          <w:rFonts w:cs="Arial"/>
          <w:sz w:val="20"/>
          <w:szCs w:val="20"/>
        </w:rPr>
      </w:pPr>
      <w:r w:rsidRPr="00565A09">
        <w:rPr>
          <w:rFonts w:cs="Arial"/>
          <w:sz w:val="20"/>
          <w:szCs w:val="20"/>
        </w:rPr>
        <w:t xml:space="preserve">      a) eksploatacji sprzętu przez Zamawiającego niezgodnej z jego przeznaczeniem, niestosowania </w:t>
      </w:r>
    </w:p>
    <w:p w:rsidR="003F278D" w:rsidRPr="00565A09" w:rsidRDefault="003F278D" w:rsidP="003F278D">
      <w:pPr>
        <w:tabs>
          <w:tab w:val="left" w:pos="720"/>
        </w:tabs>
        <w:spacing w:after="0" w:line="240" w:lineRule="auto"/>
        <w:rPr>
          <w:rFonts w:cs="Arial"/>
          <w:sz w:val="20"/>
          <w:szCs w:val="20"/>
        </w:rPr>
      </w:pPr>
      <w:r w:rsidRPr="00565A09">
        <w:rPr>
          <w:rFonts w:cs="Arial"/>
          <w:sz w:val="20"/>
          <w:szCs w:val="20"/>
        </w:rPr>
        <w:t xml:space="preserve">          się Zamawiającego do instrukcji obsługi sprzętu, mechanicznego uszkodzenia powstałego </w:t>
      </w:r>
      <w:r w:rsidRPr="00565A09">
        <w:rPr>
          <w:rFonts w:cs="Arial"/>
          <w:sz w:val="20"/>
          <w:szCs w:val="20"/>
        </w:rPr>
        <w:br/>
        <w:t>          z przyczyn leżących po stronie Zamawiającego lub osób trzecich i wywołane nimi wady,</w:t>
      </w:r>
    </w:p>
    <w:p w:rsidR="003F278D" w:rsidRPr="00565A09" w:rsidRDefault="003F278D" w:rsidP="003F278D">
      <w:pPr>
        <w:pStyle w:val="Akapitzlist"/>
        <w:tabs>
          <w:tab w:val="left" w:pos="720"/>
        </w:tabs>
        <w:spacing w:after="0" w:line="240" w:lineRule="auto"/>
        <w:ind w:left="0"/>
        <w:rPr>
          <w:rFonts w:cs="Arial"/>
          <w:sz w:val="20"/>
          <w:szCs w:val="20"/>
        </w:rPr>
      </w:pPr>
      <w:r w:rsidRPr="00565A09">
        <w:rPr>
          <w:rFonts w:cs="Arial"/>
          <w:sz w:val="20"/>
          <w:szCs w:val="20"/>
        </w:rPr>
        <w:t xml:space="preserve">       b) samowolnych napraw, przeróbek lub zmian konstrukcyjnych (dokonywanych przez    </w:t>
      </w:r>
    </w:p>
    <w:p w:rsidR="003F278D" w:rsidRPr="00565A09" w:rsidRDefault="003F278D" w:rsidP="003F278D">
      <w:pPr>
        <w:pStyle w:val="Akapitzlist"/>
        <w:tabs>
          <w:tab w:val="left" w:pos="720"/>
        </w:tabs>
        <w:spacing w:after="0" w:line="240" w:lineRule="auto"/>
        <w:ind w:left="0"/>
        <w:rPr>
          <w:rFonts w:cs="Arial"/>
          <w:sz w:val="20"/>
          <w:szCs w:val="20"/>
        </w:rPr>
      </w:pPr>
      <w:r w:rsidRPr="00565A09">
        <w:rPr>
          <w:rFonts w:cs="Arial"/>
          <w:sz w:val="20"/>
          <w:szCs w:val="20"/>
        </w:rPr>
        <w:t xml:space="preserve">           Zamawiającego lub inne nieuprawnione osoby);</w:t>
      </w:r>
    </w:p>
    <w:p w:rsidR="003F278D" w:rsidRPr="00565A09" w:rsidRDefault="003F278D" w:rsidP="003F278D">
      <w:pPr>
        <w:pStyle w:val="Akapitzlist"/>
        <w:tabs>
          <w:tab w:val="left" w:pos="720"/>
        </w:tabs>
        <w:ind w:left="0"/>
        <w:rPr>
          <w:rFonts w:cs="Arial"/>
          <w:sz w:val="20"/>
          <w:szCs w:val="20"/>
        </w:rPr>
      </w:pPr>
      <w:r w:rsidRPr="00565A09">
        <w:rPr>
          <w:rFonts w:cs="Arial"/>
          <w:sz w:val="20"/>
          <w:szCs w:val="20"/>
        </w:rPr>
        <w:t>10.2 uszkodzenia spowodowane zdarzeniami losowymi tzw. siła wyższa.</w:t>
      </w:r>
    </w:p>
    <w:p w:rsidR="003F278D" w:rsidRPr="00565A09" w:rsidRDefault="003F278D" w:rsidP="003F278D">
      <w:pPr>
        <w:autoSpaceDE w:val="0"/>
        <w:autoSpaceDN w:val="0"/>
        <w:adjustRightInd w:val="0"/>
        <w:spacing w:after="0" w:line="240" w:lineRule="auto"/>
        <w:ind w:left="283"/>
        <w:rPr>
          <w:rFonts w:cs="Arial"/>
          <w:sz w:val="20"/>
          <w:szCs w:val="20"/>
        </w:rPr>
      </w:pPr>
    </w:p>
    <w:p w:rsidR="003F278D" w:rsidRPr="00565A09" w:rsidRDefault="003F278D" w:rsidP="003F278D">
      <w:pPr>
        <w:spacing w:after="120"/>
        <w:jc w:val="center"/>
        <w:rPr>
          <w:rFonts w:cs="Arial"/>
          <w:sz w:val="20"/>
          <w:szCs w:val="20"/>
        </w:rPr>
      </w:pPr>
      <w:r w:rsidRPr="00565A09">
        <w:rPr>
          <w:rFonts w:cs="Arial"/>
          <w:sz w:val="20"/>
          <w:szCs w:val="20"/>
        </w:rPr>
        <w:sym w:font="Times New Roman" w:char="00A7"/>
      </w:r>
      <w:r w:rsidRPr="00565A09">
        <w:rPr>
          <w:rFonts w:cs="Arial"/>
          <w:sz w:val="20"/>
          <w:szCs w:val="20"/>
        </w:rPr>
        <w:t xml:space="preserve"> 9</w:t>
      </w:r>
    </w:p>
    <w:p w:rsidR="003F278D" w:rsidRPr="00565A09" w:rsidRDefault="003F278D" w:rsidP="003F278D">
      <w:pPr>
        <w:numPr>
          <w:ilvl w:val="0"/>
          <w:numId w:val="65"/>
        </w:numPr>
        <w:autoSpaceDE w:val="0"/>
        <w:autoSpaceDN w:val="0"/>
        <w:adjustRightInd w:val="0"/>
        <w:spacing w:after="0" w:line="240" w:lineRule="auto"/>
        <w:rPr>
          <w:rFonts w:cs="Arial"/>
          <w:sz w:val="20"/>
          <w:szCs w:val="20"/>
        </w:rPr>
      </w:pPr>
      <w:r w:rsidRPr="00565A09">
        <w:rPr>
          <w:rFonts w:eastAsia="Arial" w:cs="Arial"/>
          <w:sz w:val="20"/>
          <w:szCs w:val="20"/>
          <w:shd w:val="clear" w:color="auto" w:fill="FFFFFF"/>
        </w:rPr>
        <w:t>Wymiana rzeczy wadliwej lub dokonanie istotnej naprawy przez Wykonawcę w ramach gwarancji powoduje rozpoczęcie na nowo biegu gwarancji dla danej rzeczy zgodnie z art. 581, § 1 Kodeksu Cywilnego.</w:t>
      </w:r>
    </w:p>
    <w:p w:rsidR="003F278D" w:rsidRPr="00565A09" w:rsidRDefault="003F278D" w:rsidP="003F278D">
      <w:pPr>
        <w:numPr>
          <w:ilvl w:val="0"/>
          <w:numId w:val="65"/>
        </w:numPr>
        <w:autoSpaceDE w:val="0"/>
        <w:autoSpaceDN w:val="0"/>
        <w:adjustRightInd w:val="0"/>
        <w:spacing w:after="0" w:line="240" w:lineRule="auto"/>
        <w:rPr>
          <w:rFonts w:cs="Arial"/>
          <w:sz w:val="20"/>
          <w:szCs w:val="20"/>
        </w:rPr>
      </w:pPr>
      <w:r w:rsidRPr="00565A09">
        <w:rPr>
          <w:rFonts w:eastAsia="Arial" w:cs="Arial"/>
          <w:sz w:val="20"/>
          <w:szCs w:val="20"/>
          <w:shd w:val="clear" w:color="auto" w:fill="FFFFFF"/>
        </w:rPr>
        <w:t>Dostarczony produkt będący przedmiotem zamówienia, określony w ofercie przetargowej musi posiadać poprawnie wypełnioną kartę gwarancyjną jednoznacznie identyfikującą urządzenie. Karty gwarancyjne zostaną przekazane Zamawiającemu.</w:t>
      </w:r>
    </w:p>
    <w:p w:rsidR="003F278D" w:rsidRPr="00565A09" w:rsidRDefault="003F278D" w:rsidP="003F278D">
      <w:pPr>
        <w:numPr>
          <w:ilvl w:val="0"/>
          <w:numId w:val="65"/>
        </w:numPr>
        <w:autoSpaceDE w:val="0"/>
        <w:autoSpaceDN w:val="0"/>
        <w:adjustRightInd w:val="0"/>
        <w:spacing w:after="0" w:line="240" w:lineRule="auto"/>
        <w:rPr>
          <w:rFonts w:cs="Arial"/>
          <w:sz w:val="20"/>
          <w:szCs w:val="20"/>
        </w:rPr>
      </w:pPr>
      <w:r w:rsidRPr="00565A09">
        <w:rPr>
          <w:rFonts w:eastAsia="Arial" w:cs="Arial"/>
          <w:sz w:val="20"/>
          <w:szCs w:val="20"/>
          <w:shd w:val="clear" w:color="auto" w:fill="FFFFFF"/>
        </w:rPr>
        <w:t>Wykonawca odpowiada za wady prawne i fizyczne, ujawnione w wyrobach będących przedmiotem umowy oraz ponosi z tego tytułu wszelkie zobowiązania. Jest odpowiedzialny względem Zamawiającego, jeżeli dostarczone wyroby:</w:t>
      </w:r>
    </w:p>
    <w:p w:rsidR="003F278D" w:rsidRPr="00565A09" w:rsidRDefault="003F278D" w:rsidP="003F278D">
      <w:pPr>
        <w:pStyle w:val="Numeracja3"/>
        <w:numPr>
          <w:ilvl w:val="3"/>
          <w:numId w:val="63"/>
        </w:numPr>
        <w:tabs>
          <w:tab w:val="clear" w:pos="1855"/>
          <w:tab w:val="num" w:pos="709"/>
        </w:tabs>
        <w:spacing w:before="0" w:after="0" w:line="240" w:lineRule="auto"/>
        <w:ind w:left="709" w:hanging="364"/>
        <w:rPr>
          <w:rFonts w:cs="Arial"/>
          <w:sz w:val="20"/>
          <w:szCs w:val="20"/>
          <w:shd w:val="clear" w:color="auto" w:fill="FFFFFF"/>
        </w:rPr>
      </w:pPr>
      <w:r w:rsidRPr="00565A09">
        <w:rPr>
          <w:rFonts w:cs="Arial"/>
          <w:sz w:val="20"/>
          <w:szCs w:val="20"/>
          <w:shd w:val="clear" w:color="auto" w:fill="FFFFFF"/>
        </w:rPr>
        <w:t>stanowią własność osoby trzeciej, jeżeli są obciążone prawem osoby trzeciej,</w:t>
      </w:r>
    </w:p>
    <w:p w:rsidR="003F278D" w:rsidRPr="00565A09" w:rsidRDefault="003F278D" w:rsidP="003F278D">
      <w:pPr>
        <w:pStyle w:val="Numeracja3"/>
        <w:numPr>
          <w:ilvl w:val="3"/>
          <w:numId w:val="63"/>
        </w:numPr>
        <w:tabs>
          <w:tab w:val="clear" w:pos="1855"/>
          <w:tab w:val="num" w:pos="709"/>
        </w:tabs>
        <w:spacing w:before="0" w:after="0" w:line="240" w:lineRule="auto"/>
        <w:ind w:left="709" w:hanging="364"/>
        <w:rPr>
          <w:rFonts w:cs="Arial"/>
          <w:sz w:val="20"/>
          <w:szCs w:val="20"/>
        </w:rPr>
      </w:pPr>
      <w:r w:rsidRPr="00565A09">
        <w:rPr>
          <w:rFonts w:eastAsia="Arial" w:cs="Arial"/>
          <w:sz w:val="20"/>
          <w:szCs w:val="20"/>
          <w:shd w:val="clear" w:color="auto" w:fill="FFFFFF"/>
        </w:rPr>
        <w:t>mają wadę zmniejszającą ich wartość lub użyteczność wynikającą z ich przeznaczenia, nie mają właściwości wymaganych przez Zamawiającego albo jeżeli dostarczono je w stanie nie zupełnym.</w:t>
      </w:r>
    </w:p>
    <w:p w:rsidR="003F278D" w:rsidRPr="00565A09" w:rsidRDefault="003F278D" w:rsidP="003F278D">
      <w:pPr>
        <w:pStyle w:val="Numeracja3"/>
        <w:numPr>
          <w:ilvl w:val="3"/>
          <w:numId w:val="63"/>
        </w:numPr>
        <w:tabs>
          <w:tab w:val="clear" w:pos="1855"/>
          <w:tab w:val="num" w:pos="709"/>
        </w:tabs>
        <w:spacing w:before="0" w:after="0" w:line="240" w:lineRule="auto"/>
        <w:ind w:left="709" w:hanging="364"/>
        <w:rPr>
          <w:rFonts w:cs="Arial"/>
          <w:sz w:val="20"/>
          <w:szCs w:val="20"/>
        </w:rPr>
      </w:pPr>
      <w:r w:rsidRPr="00565A09">
        <w:rPr>
          <w:rFonts w:eastAsia="TrebuchetMS" w:cs="Arial"/>
          <w:sz w:val="20"/>
          <w:szCs w:val="20"/>
        </w:rPr>
        <w:t>Zamawiający po stwierdzeniu wady towaru, może żądać doprowadzenia go do zgodności z umową przez wykonanie nieodpłatnej naprawy lub wymiany towaru na nowy, o ile wymiana lub naprawa jest możliwa. Naprawa nieodpłatna oznacza, że Zamawiający nie może ponosić innych kosztów związanych z demontażem urządzenia, dostarczeniem go do punktu naprawy, kosztami robocizny i materiałów oraz ponownym jego zamontowaniem i uruchomieniem.</w:t>
      </w:r>
    </w:p>
    <w:p w:rsidR="003F278D" w:rsidRPr="00565A09" w:rsidRDefault="003F278D" w:rsidP="003F278D">
      <w:pPr>
        <w:pStyle w:val="Numeracja3"/>
        <w:numPr>
          <w:ilvl w:val="3"/>
          <w:numId w:val="63"/>
        </w:numPr>
        <w:tabs>
          <w:tab w:val="clear" w:pos="1855"/>
          <w:tab w:val="num" w:pos="709"/>
        </w:tabs>
        <w:spacing w:before="0" w:after="0" w:line="240" w:lineRule="auto"/>
        <w:ind w:left="709" w:hanging="364"/>
        <w:rPr>
          <w:rFonts w:cs="Arial"/>
          <w:sz w:val="20"/>
          <w:szCs w:val="20"/>
        </w:rPr>
      </w:pPr>
      <w:r w:rsidRPr="00565A09">
        <w:rPr>
          <w:rFonts w:eastAsia="TrebuchetMS" w:cs="Arial"/>
          <w:sz w:val="20"/>
          <w:szCs w:val="20"/>
        </w:rPr>
        <w:t xml:space="preserve">reklamacje z tytułu niezgodności towaru z umową, Zamawiający może zgłaszać  do Wykonawcy w okresie do 2 lat od daty jego zakupu. W przypadku wymiany towaru  </w:t>
      </w:r>
      <w:r w:rsidRPr="00565A09">
        <w:rPr>
          <w:rFonts w:eastAsia="TrebuchetMS" w:cs="Arial"/>
          <w:sz w:val="20"/>
          <w:szCs w:val="20"/>
          <w:shd w:val="clear" w:color="auto" w:fill="FFFFFF"/>
        </w:rPr>
        <w:t>na nowy okres reklamacji biegnie na nowo.</w:t>
      </w:r>
    </w:p>
    <w:p w:rsidR="003F278D" w:rsidRPr="00565A09" w:rsidRDefault="003F278D" w:rsidP="003F278D">
      <w:pPr>
        <w:numPr>
          <w:ilvl w:val="0"/>
          <w:numId w:val="65"/>
        </w:numPr>
        <w:spacing w:after="0" w:line="240" w:lineRule="auto"/>
        <w:rPr>
          <w:rFonts w:eastAsia="Arial" w:cs="Arial"/>
          <w:sz w:val="20"/>
          <w:szCs w:val="20"/>
          <w:shd w:val="clear" w:color="auto" w:fill="FFFFFF"/>
        </w:rPr>
      </w:pPr>
      <w:r w:rsidRPr="00565A09">
        <w:rPr>
          <w:rFonts w:eastAsia="Arial" w:cs="Arial"/>
          <w:sz w:val="20"/>
          <w:szCs w:val="20"/>
          <w:shd w:val="clear" w:color="auto" w:fill="FFFFFF"/>
        </w:rPr>
        <w:t>W okresie objętym gwarancją Wykonawca zobowiązuje się do nieodpłatnego usuwania usterek uszkodzonego sprzętu lub nieodpłatnej dostawy sprzętu wolnego od wad do miejsca wskazanego przez Zamawiającego.</w:t>
      </w:r>
    </w:p>
    <w:p w:rsidR="003F278D" w:rsidRPr="00565A09" w:rsidRDefault="003F278D" w:rsidP="003F278D">
      <w:pPr>
        <w:rPr>
          <w:rFonts w:eastAsia="Arial" w:cs="Arial"/>
          <w:sz w:val="20"/>
          <w:szCs w:val="20"/>
          <w:shd w:val="clear" w:color="auto" w:fill="FFFFFF"/>
        </w:rPr>
      </w:pPr>
    </w:p>
    <w:p w:rsidR="003F278D" w:rsidRPr="00565A09" w:rsidRDefault="003F278D" w:rsidP="003F278D">
      <w:pPr>
        <w:spacing w:after="120"/>
        <w:jc w:val="center"/>
        <w:rPr>
          <w:rFonts w:cs="Arial"/>
          <w:sz w:val="20"/>
          <w:szCs w:val="20"/>
        </w:rPr>
      </w:pPr>
      <w:r w:rsidRPr="00565A09">
        <w:rPr>
          <w:rFonts w:cs="Arial"/>
          <w:sz w:val="20"/>
          <w:szCs w:val="20"/>
        </w:rPr>
        <w:sym w:font="Times New Roman" w:char="00A7"/>
      </w:r>
      <w:r w:rsidRPr="00565A09">
        <w:rPr>
          <w:rFonts w:cs="Arial"/>
          <w:sz w:val="20"/>
          <w:szCs w:val="20"/>
        </w:rPr>
        <w:t xml:space="preserve"> 10</w:t>
      </w:r>
    </w:p>
    <w:p w:rsidR="003F278D" w:rsidRPr="00565A09" w:rsidRDefault="003F278D" w:rsidP="003F278D">
      <w:pPr>
        <w:pStyle w:val="Tekstpodstawowy31"/>
        <w:tabs>
          <w:tab w:val="left" w:pos="1560"/>
        </w:tabs>
        <w:jc w:val="both"/>
        <w:rPr>
          <w:rFonts w:ascii="Arial" w:hAnsi="Arial" w:cs="Arial"/>
          <w:sz w:val="20"/>
        </w:rPr>
      </w:pPr>
      <w:r w:rsidRPr="00565A09">
        <w:rPr>
          <w:rFonts w:ascii="Arial" w:hAnsi="Arial" w:cs="Arial"/>
          <w:sz w:val="20"/>
        </w:rPr>
        <w:t>Wykonawca nie może wykonywać swego zobowiązania za pomocą takich osób trzecich, które na podstawie art. 24 ust. 1 ustawy z dnia 29 stycznia 2004 roku Prawo Zamówień Publicznych (Dz. U. z 2015 r. poz. 2164 z późn.zm., dalej: „Ustawa”) są wykluczone z ubiegania się o udzielenie zamówienia publicznego, a także takich osób trzecich, które na podstawie art. 24 ust. 5 pkt 1, 2 4, oraz 8 ustawy mogą być wykluczone z ubiegania się o udzielenie zamówienia publicznego i taka możliwość została przewidziana przez Zamawiającego w stosunku do Wykonawcy. Zawinione naruszenie w/w postanowień stanowi podstawę do odstąpienia od umowy przez Zamawiającego. W takim przypadku Zamawiający może skorzystać z prawa do odstąpienia od Umowy w terminie 14 dni licząc od dnia powzięcia informacji o zleceniu podwykonawstwa osobom, o których mowa w zdaniu pierwszym. Odstąpienie od umowy winno nastąpić na piśmie.</w:t>
      </w:r>
    </w:p>
    <w:p w:rsidR="003F278D" w:rsidRPr="00565A09" w:rsidRDefault="003F278D" w:rsidP="003F278D">
      <w:pPr>
        <w:tabs>
          <w:tab w:val="left" w:pos="5359"/>
        </w:tabs>
        <w:autoSpaceDE w:val="0"/>
        <w:rPr>
          <w:rFonts w:cs="Arial"/>
          <w:sz w:val="20"/>
          <w:szCs w:val="20"/>
        </w:rPr>
      </w:pPr>
      <w:r w:rsidRPr="00565A09">
        <w:rPr>
          <w:rFonts w:cs="Arial"/>
          <w:sz w:val="20"/>
          <w:szCs w:val="20"/>
          <w:shd w:val="clear" w:color="auto" w:fill="FFFFFF"/>
        </w:rPr>
        <w:tab/>
      </w:r>
    </w:p>
    <w:p w:rsidR="003F278D" w:rsidRPr="00565A09" w:rsidRDefault="003F278D" w:rsidP="003F278D">
      <w:pPr>
        <w:jc w:val="center"/>
        <w:rPr>
          <w:rFonts w:cs="Arial"/>
          <w:sz w:val="20"/>
          <w:szCs w:val="20"/>
        </w:rPr>
      </w:pPr>
      <w:r w:rsidRPr="00565A09">
        <w:rPr>
          <w:rFonts w:cs="Arial"/>
          <w:sz w:val="20"/>
          <w:szCs w:val="20"/>
        </w:rPr>
        <w:t>§ 11</w:t>
      </w:r>
    </w:p>
    <w:p w:rsidR="003F278D" w:rsidRPr="00565A09" w:rsidRDefault="003F278D" w:rsidP="003F278D">
      <w:pPr>
        <w:spacing w:after="0" w:line="240" w:lineRule="auto"/>
        <w:ind w:right="28"/>
        <w:rPr>
          <w:rFonts w:cs="Arial"/>
          <w:bCs/>
          <w:sz w:val="20"/>
          <w:szCs w:val="20"/>
        </w:rPr>
      </w:pPr>
      <w:r w:rsidRPr="00565A09">
        <w:rPr>
          <w:rFonts w:cs="Arial"/>
          <w:sz w:val="20"/>
          <w:szCs w:val="20"/>
        </w:rPr>
        <w:t>Wykonawca oświadcza, że zaoferowany przez niego sprzęt, będący przedmiotem umowy, posiada stosowne dokumenty dopuszczające do obrotu.</w:t>
      </w:r>
    </w:p>
    <w:p w:rsidR="003F278D" w:rsidRPr="00565A09" w:rsidRDefault="003F278D" w:rsidP="003F278D">
      <w:pPr>
        <w:ind w:right="28"/>
        <w:rPr>
          <w:rFonts w:cs="Arial"/>
          <w:sz w:val="20"/>
          <w:szCs w:val="20"/>
        </w:rPr>
      </w:pPr>
    </w:p>
    <w:p w:rsidR="003F278D" w:rsidRPr="00565A09" w:rsidRDefault="003F278D" w:rsidP="003F278D">
      <w:pPr>
        <w:jc w:val="center"/>
        <w:rPr>
          <w:rFonts w:cs="Arial"/>
          <w:sz w:val="20"/>
          <w:szCs w:val="20"/>
        </w:rPr>
      </w:pPr>
      <w:r w:rsidRPr="00565A09">
        <w:rPr>
          <w:rFonts w:cs="Arial"/>
          <w:sz w:val="20"/>
          <w:szCs w:val="20"/>
        </w:rPr>
        <w:t>§ 12</w:t>
      </w:r>
    </w:p>
    <w:p w:rsidR="003F278D" w:rsidRPr="00565A09" w:rsidRDefault="003F278D" w:rsidP="003F278D">
      <w:pPr>
        <w:autoSpaceDE w:val="0"/>
        <w:autoSpaceDN w:val="0"/>
        <w:adjustRightInd w:val="0"/>
        <w:spacing w:after="0" w:line="240" w:lineRule="auto"/>
        <w:rPr>
          <w:rFonts w:cs="Arial"/>
          <w:sz w:val="20"/>
          <w:szCs w:val="20"/>
        </w:rPr>
      </w:pPr>
      <w:r w:rsidRPr="00565A09">
        <w:rPr>
          <w:rFonts w:cs="Arial"/>
          <w:sz w:val="20"/>
          <w:szCs w:val="20"/>
        </w:rPr>
        <w:t>Ewentualne spory, mogące powstać w trakcie realizacji niniejszej umowy, rozstrzygać będzie sąd właściwy dla siedziby Zamawiającego.</w:t>
      </w:r>
    </w:p>
    <w:p w:rsidR="003F278D" w:rsidRPr="00565A09" w:rsidRDefault="003F278D" w:rsidP="003F278D">
      <w:pPr>
        <w:rPr>
          <w:rFonts w:cs="Arial"/>
          <w:sz w:val="20"/>
          <w:szCs w:val="20"/>
        </w:rPr>
      </w:pPr>
    </w:p>
    <w:p w:rsidR="003F278D" w:rsidRPr="00565A09" w:rsidRDefault="003F278D" w:rsidP="003F278D">
      <w:pPr>
        <w:jc w:val="center"/>
        <w:rPr>
          <w:rFonts w:cs="Arial"/>
          <w:sz w:val="20"/>
          <w:szCs w:val="20"/>
        </w:rPr>
      </w:pPr>
      <w:r w:rsidRPr="00565A09">
        <w:rPr>
          <w:rFonts w:cs="Arial"/>
          <w:sz w:val="20"/>
          <w:szCs w:val="20"/>
        </w:rPr>
        <w:t>§ 13</w:t>
      </w:r>
    </w:p>
    <w:p w:rsidR="003F278D" w:rsidRPr="00565A09" w:rsidRDefault="003F278D" w:rsidP="003F278D">
      <w:pPr>
        <w:spacing w:after="0" w:line="240" w:lineRule="auto"/>
        <w:rPr>
          <w:rFonts w:cs="Arial"/>
          <w:sz w:val="20"/>
          <w:szCs w:val="20"/>
        </w:rPr>
      </w:pPr>
      <w:r w:rsidRPr="00565A09">
        <w:rPr>
          <w:rFonts w:cs="Arial"/>
          <w:sz w:val="20"/>
          <w:szCs w:val="20"/>
        </w:rPr>
        <w:t>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jedynie wynagrodzenia należnego mu  z tytułu wykonania części umowy.</w:t>
      </w:r>
    </w:p>
    <w:p w:rsidR="003F278D" w:rsidRPr="00565A09" w:rsidRDefault="003F278D" w:rsidP="003F278D">
      <w:pPr>
        <w:pStyle w:val="Tekstpodstawowy2"/>
        <w:numPr>
          <w:ilvl w:val="0"/>
          <w:numId w:val="64"/>
        </w:numPr>
        <w:suppressAutoHyphens/>
        <w:spacing w:after="0" w:line="240" w:lineRule="auto"/>
        <w:rPr>
          <w:sz w:val="20"/>
          <w:szCs w:val="20"/>
        </w:rPr>
      </w:pPr>
      <w:r w:rsidRPr="00565A09">
        <w:rPr>
          <w:sz w:val="20"/>
          <w:szCs w:val="20"/>
        </w:rPr>
        <w:t>Strony dopuszczają zmianę (zastąpienie przedmiotu zamówienia wyrobem tego samego producenta) niniejszej umowy w zakresie przedmiotowym, w przypadku:</w:t>
      </w:r>
    </w:p>
    <w:p w:rsidR="003F278D" w:rsidRPr="00565A09" w:rsidRDefault="003F278D" w:rsidP="003F278D">
      <w:pPr>
        <w:pStyle w:val="Tekstpodstawowy2"/>
        <w:suppressAutoHyphens/>
        <w:spacing w:after="0" w:line="240" w:lineRule="auto"/>
        <w:ind w:left="871" w:hanging="360"/>
        <w:rPr>
          <w:sz w:val="20"/>
          <w:szCs w:val="20"/>
        </w:rPr>
      </w:pPr>
      <w:r w:rsidRPr="00565A09">
        <w:rPr>
          <w:sz w:val="20"/>
          <w:szCs w:val="20"/>
        </w:rPr>
        <w:t>a)</w:t>
      </w:r>
      <w:r w:rsidRPr="00565A09">
        <w:rPr>
          <w:sz w:val="20"/>
          <w:szCs w:val="20"/>
        </w:rPr>
        <w:tab/>
        <w:t>zaprzestania produkcji lub wycofania z dystrybucji wyrobu objętego umową, w tym czasowego wstrzymania produkcji, pod warunkiem iż zamiennik jest tej samej lub wyższej jakości, za cenę nie wyższą niż cena wyrobu objętego umową,</w:t>
      </w:r>
    </w:p>
    <w:p w:rsidR="003F278D" w:rsidRPr="00565A09" w:rsidRDefault="003F278D" w:rsidP="003F278D">
      <w:pPr>
        <w:pStyle w:val="Tekstpodstawowy2"/>
        <w:suppressAutoHyphens/>
        <w:spacing w:after="0" w:line="240" w:lineRule="auto"/>
        <w:ind w:left="871" w:hanging="360"/>
        <w:rPr>
          <w:sz w:val="20"/>
          <w:szCs w:val="20"/>
        </w:rPr>
      </w:pPr>
      <w:r w:rsidRPr="00565A09">
        <w:rPr>
          <w:sz w:val="20"/>
          <w:szCs w:val="20"/>
        </w:rPr>
        <w:t>b)</w:t>
      </w:r>
      <w:r w:rsidRPr="00565A09">
        <w:rPr>
          <w:sz w:val="20"/>
          <w:szCs w:val="20"/>
        </w:rPr>
        <w:tab/>
        <w:t>wprowadzenia do sprzedaży przez producenta zmodyfikowanego/udoskonalonego wyrobu za cenę nie wyższą niż cena produktu objętego umową.</w:t>
      </w:r>
    </w:p>
    <w:p w:rsidR="003F278D" w:rsidRPr="00565A09" w:rsidRDefault="003F278D" w:rsidP="003F278D">
      <w:pPr>
        <w:pStyle w:val="Tekstpodstawowy2"/>
        <w:suppressAutoHyphens/>
        <w:spacing w:after="0" w:line="240" w:lineRule="auto"/>
        <w:ind w:left="871" w:hanging="360"/>
        <w:rPr>
          <w:sz w:val="20"/>
          <w:szCs w:val="20"/>
        </w:rPr>
      </w:pPr>
    </w:p>
    <w:p w:rsidR="003F278D" w:rsidRPr="00565A09" w:rsidRDefault="003F278D" w:rsidP="003F278D">
      <w:pPr>
        <w:jc w:val="center"/>
        <w:rPr>
          <w:rFonts w:cs="Arial"/>
          <w:sz w:val="20"/>
          <w:szCs w:val="20"/>
        </w:rPr>
      </w:pPr>
      <w:r w:rsidRPr="00565A09">
        <w:rPr>
          <w:rFonts w:cs="Arial"/>
          <w:sz w:val="20"/>
          <w:szCs w:val="20"/>
        </w:rPr>
        <w:t>§ 14</w:t>
      </w:r>
    </w:p>
    <w:p w:rsidR="003F278D" w:rsidRPr="00565A09" w:rsidRDefault="003F278D" w:rsidP="003F278D">
      <w:pPr>
        <w:spacing w:after="0" w:line="240" w:lineRule="auto"/>
        <w:rPr>
          <w:rFonts w:cs="Arial"/>
          <w:sz w:val="20"/>
          <w:szCs w:val="20"/>
        </w:rPr>
      </w:pPr>
      <w:r w:rsidRPr="00565A09">
        <w:rPr>
          <w:rFonts w:cs="Arial"/>
          <w:sz w:val="20"/>
          <w:szCs w:val="20"/>
        </w:rPr>
        <w:t>W sprawach nieuregulowanych niniejszą umową będą miały zastosowanie przepisy ustawy z dnia                          29 stycznia 2004 r. Prawo zamówień publicznych, Kodeksu Cywilnego oraz ustawy z dnia 20 maja 2010 r.  o wyrobach medycznych.</w:t>
      </w:r>
    </w:p>
    <w:p w:rsidR="003F278D" w:rsidRPr="00565A09" w:rsidRDefault="003F278D" w:rsidP="003F278D">
      <w:pPr>
        <w:jc w:val="center"/>
        <w:rPr>
          <w:rFonts w:cs="Arial"/>
          <w:sz w:val="20"/>
          <w:szCs w:val="20"/>
        </w:rPr>
      </w:pPr>
      <w:r w:rsidRPr="00565A09">
        <w:rPr>
          <w:rFonts w:cs="Arial"/>
          <w:sz w:val="20"/>
          <w:szCs w:val="20"/>
        </w:rPr>
        <w:t>§ 15</w:t>
      </w:r>
    </w:p>
    <w:p w:rsidR="003F278D" w:rsidRPr="00565A09" w:rsidRDefault="003F278D" w:rsidP="003F278D">
      <w:pPr>
        <w:rPr>
          <w:rFonts w:cs="Arial"/>
          <w:sz w:val="20"/>
          <w:szCs w:val="20"/>
        </w:rPr>
      </w:pPr>
      <w:r w:rsidRPr="00565A09">
        <w:rPr>
          <w:rFonts w:cs="Arial"/>
          <w:sz w:val="20"/>
          <w:szCs w:val="20"/>
        </w:rPr>
        <w:t>Umowa została sporządzona w dwóch jednobrzmiących egzemplarzach po jednym dla każdej ze stron</w:t>
      </w:r>
    </w:p>
    <w:p w:rsidR="003F278D" w:rsidRPr="00565A09" w:rsidRDefault="003F278D" w:rsidP="003F278D">
      <w:pPr>
        <w:pStyle w:val="Zwykytekst"/>
        <w:tabs>
          <w:tab w:val="center" w:pos="1985"/>
          <w:tab w:val="center" w:pos="7938"/>
        </w:tabs>
        <w:jc w:val="both"/>
        <w:rPr>
          <w:rFonts w:ascii="Arial" w:hAnsi="Arial" w:cs="Arial"/>
        </w:rPr>
      </w:pPr>
      <w:r w:rsidRPr="00565A09">
        <w:rPr>
          <w:rFonts w:ascii="Arial" w:eastAsia="Calibri" w:hAnsi="Arial" w:cs="Arial"/>
          <w:lang w:eastAsia="en-US"/>
        </w:rPr>
        <w:t xml:space="preserve">WYKONAWCA                                   </w:t>
      </w:r>
      <w:r w:rsidRPr="00565A09">
        <w:rPr>
          <w:rFonts w:ascii="Arial" w:eastAsia="Calibri" w:hAnsi="Arial" w:cs="Arial"/>
          <w:lang w:eastAsia="en-US"/>
        </w:rPr>
        <w:tab/>
        <w:t xml:space="preserve">                             ZAMAWIAJĄCY</w:t>
      </w:r>
    </w:p>
    <w:p w:rsidR="003F278D" w:rsidRPr="00B63D1E" w:rsidRDefault="003F278D" w:rsidP="003F278D">
      <w:pPr>
        <w:pStyle w:val="Zwykytekst"/>
        <w:rPr>
          <w:rFonts w:ascii="Arial" w:hAnsi="Arial" w:cs="Arial"/>
        </w:rPr>
      </w:pPr>
    </w:p>
    <w:p w:rsidR="00F46D45" w:rsidRPr="00104F2F" w:rsidRDefault="00F46D45" w:rsidP="00F46D45">
      <w:pPr>
        <w:spacing w:after="0" w:line="240" w:lineRule="auto"/>
        <w:rPr>
          <w:rFonts w:cs="Arial"/>
          <w:sz w:val="20"/>
          <w:szCs w:val="20"/>
        </w:rPr>
      </w:pPr>
    </w:p>
    <w:sectPr w:rsidR="00F46D45" w:rsidRPr="00104F2F" w:rsidSect="003F278D">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5BF" w:rsidRDefault="00A025BF" w:rsidP="002C5D46">
      <w:pPr>
        <w:spacing w:after="0" w:line="240" w:lineRule="auto"/>
      </w:pPr>
      <w:r>
        <w:separator/>
      </w:r>
    </w:p>
  </w:endnote>
  <w:endnote w:type="continuationSeparator" w:id="0">
    <w:p w:rsidR="00A025BF" w:rsidRDefault="00A025BF" w:rsidP="002C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emens Sans">
    <w:altName w:val="Times New Roman"/>
    <w:charset w:val="00"/>
    <w:family w:val="auto"/>
    <w:pitch w:val="variable"/>
    <w:sig w:usb0="800000AF" w:usb1="0000204B" w:usb2="00000000" w:usb3="00000000" w:csb0="00000093"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00"/>
    <w:family w:val="auto"/>
    <w:pitch w:val="variable"/>
  </w:font>
  <w:font w:name="MS Outlook">
    <w:panose1 w:val="0501010001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panose1 w:val="00000000000000000000"/>
    <w:charset w:val="00"/>
    <w:family w:val="roman"/>
    <w:notTrueType/>
    <w:pitch w:val="default"/>
  </w:font>
  <w:font w:name="Corbel">
    <w:panose1 w:val="020B0503020204020204"/>
    <w:charset w:val="EE"/>
    <w:family w:val="swiss"/>
    <w:pitch w:val="variable"/>
    <w:sig w:usb0="A00002EF" w:usb1="4000A44B" w:usb2="00000000" w:usb3="00000000" w:csb0="0000019F" w:csb1="00000000"/>
  </w:font>
  <w:font w:name="Helvetica">
    <w:panose1 w:val="020B05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ldface 12pt">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emens Serif Semibold">
    <w:altName w:val="Times New Roman"/>
    <w:charset w:val="EE"/>
    <w:family w:val="auto"/>
    <w:pitch w:val="variable"/>
    <w:sig w:usb0="00000001" w:usb1="0000204B" w:usb2="00000000" w:usb3="00000000" w:csb0="00000093" w:csb1="00000000"/>
  </w:font>
  <w:font w:name="Arial (W1)">
    <w:altName w:val="Arial"/>
    <w:charset w:val="EE"/>
    <w:family w:val="swiss"/>
    <w:pitch w:val="variable"/>
    <w:sig w:usb0="00000000" w:usb1="80000000" w:usb2="00000008"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SwitzerlandBlack">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CE">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Book">
    <w:charset w:val="00"/>
    <w:family w:val="swiss"/>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AngsanaUPC">
    <w:charset w:val="DE"/>
    <w:family w:val="roman"/>
    <w:pitch w:val="variable"/>
    <w:sig w:usb0="81000003" w:usb1="00000000" w:usb2="00000000" w:usb3="00000000" w:csb0="00010001" w:csb1="00000000"/>
  </w:font>
  <w:font w:name="OpenSymbol">
    <w:altName w:val="Calibri"/>
    <w:charset w:val="00"/>
    <w:family w:val="auto"/>
    <w:pitch w:val="variable"/>
    <w:sig w:usb0="00000003" w:usb1="1001ECEA" w:usb2="00000000" w:usb3="00000000" w:csb0="00000001" w:csb1="00000000"/>
  </w:font>
  <w:font w:name="FreeSans">
    <w:altName w:val="Times New Roman"/>
    <w:panose1 w:val="00000000000000000000"/>
    <w:charset w:val="00"/>
    <w:family w:val="roman"/>
    <w:notTrueType/>
    <w:pitch w:val="default"/>
  </w:font>
  <w:font w:name="Optima">
    <w:altName w:val="Times New Roman"/>
    <w:panose1 w:val="00000000000000000000"/>
    <w:charset w:val="00"/>
    <w:family w:val="auto"/>
    <w:notTrueType/>
    <w:pitch w:val="variable"/>
    <w:sig w:usb0="00000003" w:usb1="00000000" w:usb2="00000000" w:usb3="00000000" w:csb0="00000001" w:csb1="00000000"/>
  </w:font>
  <w:font w:name="Myriad Pro">
    <w:charset w:val="EE"/>
    <w:family w:val="swiss"/>
    <w:pitch w:val="default"/>
    <w:sig w:usb0="00000001" w:usb1="00000000" w:usb2="00000000" w:usb3="00000000" w:csb0="00000003" w:csb1="00000000"/>
  </w:font>
  <w:font w:name="TimesNewRomanPSMT">
    <w:altName w:val="MS Mincho"/>
    <w:panose1 w:val="00000000000000000000"/>
    <w:charset w:val="00"/>
    <w:family w:val="roman"/>
    <w:notTrueType/>
    <w:pitch w:val="default"/>
    <w:sig w:usb0="00000001" w:usb1="00000000" w:usb2="00000000" w:usb3="00000000" w:csb0="00000003" w:csb1="00000000"/>
  </w:font>
  <w:font w:name="TrebuchetMS">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BF" w:rsidRDefault="00A025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025BF" w:rsidRDefault="00A025B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BF" w:rsidRPr="006427A5" w:rsidRDefault="00A025BF">
    <w:pPr>
      <w:pStyle w:val="Stopka"/>
      <w:framePr w:wrap="around" w:vAnchor="text" w:hAnchor="margin" w:xAlign="right" w:y="1"/>
      <w:rPr>
        <w:rStyle w:val="Numerstrony"/>
        <w:sz w:val="18"/>
        <w:szCs w:val="18"/>
      </w:rPr>
    </w:pPr>
    <w:r w:rsidRPr="006427A5">
      <w:rPr>
        <w:rStyle w:val="Numerstrony"/>
        <w:sz w:val="18"/>
        <w:szCs w:val="18"/>
      </w:rPr>
      <w:fldChar w:fldCharType="begin"/>
    </w:r>
    <w:r w:rsidRPr="006427A5">
      <w:rPr>
        <w:rStyle w:val="Numerstrony"/>
        <w:sz w:val="18"/>
        <w:szCs w:val="18"/>
      </w:rPr>
      <w:instrText xml:space="preserve">PAGE  </w:instrText>
    </w:r>
    <w:r w:rsidRPr="006427A5">
      <w:rPr>
        <w:rStyle w:val="Numerstrony"/>
        <w:sz w:val="18"/>
        <w:szCs w:val="18"/>
      </w:rPr>
      <w:fldChar w:fldCharType="separate"/>
    </w:r>
    <w:r>
      <w:rPr>
        <w:rStyle w:val="Numerstrony"/>
        <w:noProof/>
        <w:sz w:val="18"/>
        <w:szCs w:val="18"/>
      </w:rPr>
      <w:t>16</w:t>
    </w:r>
    <w:r w:rsidRPr="006427A5">
      <w:rPr>
        <w:rStyle w:val="Numerstrony"/>
        <w:sz w:val="18"/>
        <w:szCs w:val="18"/>
      </w:rPr>
      <w:fldChar w:fldCharType="end"/>
    </w:r>
  </w:p>
  <w:p w:rsidR="00A025BF" w:rsidRDefault="00A025BF" w:rsidP="002370CF">
    <w:pPr>
      <w:pStyle w:val="Stopka"/>
    </w:pPr>
    <w:r>
      <w:rPr>
        <w:noProof/>
        <w:lang w:eastAsia="pl-PL"/>
      </w:rPr>
      <w:drawing>
        <wp:anchor distT="0" distB="0" distL="114300" distR="114300" simplePos="0" relativeHeight="251671552" behindDoc="1" locked="0" layoutInCell="1" allowOverlap="1" wp14:anchorId="52DB3BF8" wp14:editId="3F98860A">
          <wp:simplePos x="0" y="0"/>
          <wp:positionH relativeFrom="column">
            <wp:posOffset>270344</wp:posOffset>
          </wp:positionH>
          <wp:positionV relativeFrom="paragraph">
            <wp:posOffset>0</wp:posOffset>
          </wp:positionV>
          <wp:extent cx="5734800" cy="7128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800" cy="7128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rsidR="00A025BF" w:rsidRDefault="00A025BF" w:rsidP="0099058F">
    <w:pPr>
      <w:pStyle w:val="Stopk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BF" w:rsidRDefault="00A025BF" w:rsidP="0099058F">
    <w:pPr>
      <w:pStyle w:val="Stopka"/>
      <w:jc w:val="center"/>
    </w:pPr>
    <w:r>
      <w:rPr>
        <w:noProof/>
        <w:lang w:eastAsia="pl-PL"/>
      </w:rPr>
      <w:drawing>
        <wp:anchor distT="0" distB="0" distL="114300" distR="114300" simplePos="0" relativeHeight="251670528" behindDoc="1" locked="0" layoutInCell="1" allowOverlap="1" wp14:anchorId="52DB3BF8" wp14:editId="3F98860A">
          <wp:simplePos x="0" y="0"/>
          <wp:positionH relativeFrom="column">
            <wp:posOffset>206734</wp:posOffset>
          </wp:positionH>
          <wp:positionV relativeFrom="paragraph">
            <wp:posOffset>31335</wp:posOffset>
          </wp:positionV>
          <wp:extent cx="5734800" cy="71280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800" cy="7128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5BF" w:rsidRDefault="00A025BF" w:rsidP="002C5D46">
      <w:pPr>
        <w:spacing w:after="0" w:line="240" w:lineRule="auto"/>
      </w:pPr>
      <w:r>
        <w:separator/>
      </w:r>
    </w:p>
  </w:footnote>
  <w:footnote w:type="continuationSeparator" w:id="0">
    <w:p w:rsidR="00A025BF" w:rsidRDefault="00A025BF" w:rsidP="002C5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BF" w:rsidRPr="007D66BD" w:rsidRDefault="00A025BF" w:rsidP="005E1855">
    <w:pPr>
      <w:pStyle w:val="Nagwek"/>
      <w:tabs>
        <w:tab w:val="center" w:pos="4819"/>
        <w:tab w:val="left" w:pos="6975"/>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pt;height:34.45pt">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BF" w:rsidRDefault="00A025BF" w:rsidP="004F6D5F">
    <w:pPr>
      <w:pStyle w:val="Nagwek"/>
      <w:jc w:val="center"/>
    </w:pPr>
    <w:r w:rsidRPr="00D06A86">
      <w:rPr>
        <w:noProof/>
        <w:lang w:eastAsia="pl-PL"/>
      </w:rPr>
      <w:drawing>
        <wp:anchor distT="0" distB="0" distL="114300" distR="114300" simplePos="0" relativeHeight="251668480" behindDoc="0" locked="0" layoutInCell="1" allowOverlap="1" wp14:anchorId="07F4B9CE" wp14:editId="5288CD61">
          <wp:simplePos x="0" y="0"/>
          <wp:positionH relativeFrom="margin">
            <wp:posOffset>5652356</wp:posOffset>
          </wp:positionH>
          <wp:positionV relativeFrom="paragraph">
            <wp:posOffset>-149115</wp:posOffset>
          </wp:positionV>
          <wp:extent cx="618628" cy="1025719"/>
          <wp:effectExtent l="0" t="0" r="9525" b="0"/>
          <wp:wrapNone/>
          <wp:docPr id="2"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28" cy="1025719"/>
                  </a:xfrm>
                  <a:prstGeom prst="rect">
                    <a:avLst/>
                  </a:prstGeom>
                  <a:noFill/>
                  <a:ln>
                    <a:noFill/>
                  </a:ln>
                </pic:spPr>
              </pic:pic>
            </a:graphicData>
          </a:graphic>
        </wp:anchor>
      </w:drawing>
    </w:r>
    <w:r w:rsidRPr="00D06A86">
      <w:rPr>
        <w:noProof/>
        <w:lang w:eastAsia="pl-PL"/>
      </w:rPr>
      <w:drawing>
        <wp:anchor distT="0" distB="0" distL="114300" distR="114300" simplePos="0" relativeHeight="251656192" behindDoc="0" locked="0" layoutInCell="1" allowOverlap="1" wp14:anchorId="46FB2B69" wp14:editId="2CBD29D2">
          <wp:simplePos x="0" y="0"/>
          <wp:positionH relativeFrom="column">
            <wp:posOffset>-246380</wp:posOffset>
          </wp:positionH>
          <wp:positionV relativeFrom="paragraph">
            <wp:posOffset>25511</wp:posOffset>
          </wp:positionV>
          <wp:extent cx="2059388" cy="809459"/>
          <wp:effectExtent l="0" t="0" r="0" b="9525"/>
          <wp:wrapNone/>
          <wp:docPr id="11" name="Obraz 37" descr="Strona Główna Szpitala Bielańskiego w Warszawie">
            <a:hlinkClick xmlns:a="http://schemas.openxmlformats.org/drawingml/2006/main" r:id="rId2" tooltip="Szpital Bielanski - Strona Główn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trona Główna Szpitala Bielańskiego w Warszawie">
                    <a:hlinkClick r:id="rId2" tooltip="Szpital Bielanski - Strona Główna"/>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9388" cy="809459"/>
                  </a:xfrm>
                  <a:prstGeom prst="rect">
                    <a:avLst/>
                  </a:prstGeom>
                  <a:noFill/>
                  <a:ln>
                    <a:noFill/>
                  </a:ln>
                </pic:spPr>
              </pic:pic>
            </a:graphicData>
          </a:graphic>
        </wp:anchor>
      </w:drawing>
    </w:r>
    <w:r>
      <w:rPr>
        <w:noProof/>
      </w:rPr>
      <w:pict>
        <v:shapetype id="_x0000_t202" coordsize="21600,21600" o:spt="202" path="m,l,21600r21600,l21600,xe">
          <v:stroke joinstyle="miter"/>
          <v:path gradientshapeok="t" o:connecttype="rect"/>
        </v:shapetype>
        <v:shape id="Pole tekstowe 10" o:spid="_x0000_s12290" type="#_x0000_t202" style="position:absolute;left:0;text-align:left;margin-left:163.25pt;margin-top:-4pt;width:281.55pt;height:82.95pt;z-index:251660288;visibility:visible;mso-height-percent:0;mso-wrap-distance-left:9pt;mso-wrap-distance-top:0;mso-wrap-distance-right:9pt;mso-wrap-distance-bottom:0;mso-position-horizontal-relative:margin;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" stroked="f">
          <v:textbox style="mso-next-textbox:#Pole tekstowe 10">
            <w:txbxContent>
              <w:p w:rsidR="00A025BF" w:rsidRPr="00346777" w:rsidRDefault="00A025BF" w:rsidP="00346777">
                <w:pPr>
                  <w:spacing w:after="0" w:line="240" w:lineRule="auto"/>
                  <w:jc w:val="left"/>
                  <w:rPr>
                    <w:rFonts w:ascii="Times New Roman" w:hAnsi="Times New Roman"/>
                    <w:sz w:val="18"/>
                    <w:szCs w:val="18"/>
                  </w:rPr>
                </w:pPr>
                <w:r w:rsidRPr="00346777">
                  <w:rPr>
                    <w:rFonts w:ascii="Times New Roman" w:hAnsi="Times New Roman"/>
                    <w:b/>
                    <w:sz w:val="18"/>
                    <w:szCs w:val="18"/>
                  </w:rPr>
                  <w:t>Szpital Bielański</w:t>
                </w:r>
                <w:r w:rsidRPr="00346777">
                  <w:rPr>
                    <w:rFonts w:ascii="Times New Roman" w:hAnsi="Times New Roman"/>
                    <w:sz w:val="18"/>
                    <w:szCs w:val="18"/>
                  </w:rPr>
                  <w:tab/>
                </w:r>
                <w:r w:rsidRPr="00346777">
                  <w:rPr>
                    <w:rFonts w:ascii="Times New Roman" w:hAnsi="Times New Roman"/>
                    <w:sz w:val="18"/>
                    <w:szCs w:val="18"/>
                  </w:rPr>
                  <w:tab/>
                  <w:t>kancelaria</w:t>
                </w:r>
                <w:r w:rsidRPr="00346777">
                  <w:rPr>
                    <w:rFonts w:ascii="Times New Roman" w:hAnsi="Times New Roman"/>
                    <w:sz w:val="18"/>
                    <w:szCs w:val="18"/>
                  </w:rPr>
                  <w:tab/>
                  <w:t>(22) 569 04 13</w:t>
                </w:r>
              </w:p>
              <w:p w:rsidR="00A025BF" w:rsidRPr="00346777" w:rsidRDefault="00A025BF" w:rsidP="00346777">
                <w:pPr>
                  <w:spacing w:after="0" w:line="240" w:lineRule="auto"/>
                  <w:jc w:val="left"/>
                  <w:rPr>
                    <w:rFonts w:ascii="Times New Roman" w:hAnsi="Times New Roman"/>
                    <w:sz w:val="18"/>
                    <w:szCs w:val="18"/>
                  </w:rPr>
                </w:pPr>
                <w:r w:rsidRPr="00346777">
                  <w:rPr>
                    <w:rFonts w:ascii="Times New Roman" w:hAnsi="Times New Roman"/>
                    <w:b/>
                    <w:sz w:val="18"/>
                    <w:szCs w:val="18"/>
                  </w:rPr>
                  <w:t>im. ks. Jerzego Popiełuszki</w:t>
                </w:r>
                <w:r w:rsidRPr="00346777">
                  <w:rPr>
                    <w:rFonts w:ascii="Times New Roman" w:hAnsi="Times New Roman"/>
                    <w:sz w:val="18"/>
                    <w:szCs w:val="18"/>
                  </w:rPr>
                  <w:tab/>
                </w:r>
                <w:proofErr w:type="spellStart"/>
                <w:r w:rsidRPr="00346777">
                  <w:rPr>
                    <w:rFonts w:ascii="Times New Roman" w:hAnsi="Times New Roman"/>
                    <w:sz w:val="18"/>
                    <w:szCs w:val="18"/>
                  </w:rPr>
                  <w:t>sekr.dyr</w:t>
                </w:r>
                <w:proofErr w:type="spellEnd"/>
                <w:r w:rsidRPr="00346777">
                  <w:rPr>
                    <w:rFonts w:ascii="Times New Roman" w:hAnsi="Times New Roman"/>
                    <w:sz w:val="18"/>
                    <w:szCs w:val="18"/>
                  </w:rPr>
                  <w:t>.</w:t>
                </w:r>
                <w:r w:rsidRPr="00346777">
                  <w:rPr>
                    <w:rFonts w:ascii="Times New Roman" w:hAnsi="Times New Roman"/>
                    <w:sz w:val="18"/>
                    <w:szCs w:val="18"/>
                  </w:rPr>
                  <w:tab/>
                </w:r>
                <w:r w:rsidRPr="00346777">
                  <w:rPr>
                    <w:rFonts w:ascii="Times New Roman" w:hAnsi="Times New Roman"/>
                    <w:sz w:val="18"/>
                    <w:szCs w:val="18"/>
                  </w:rPr>
                  <w:tab/>
                  <w:t>(22) 569 03 53</w:t>
                </w:r>
              </w:p>
              <w:p w:rsidR="00A025BF" w:rsidRPr="00346777" w:rsidRDefault="00A025BF" w:rsidP="00346777">
                <w:pPr>
                  <w:spacing w:after="0" w:line="240" w:lineRule="auto"/>
                  <w:jc w:val="left"/>
                  <w:rPr>
                    <w:rFonts w:ascii="Times New Roman" w:hAnsi="Times New Roman"/>
                    <w:sz w:val="18"/>
                    <w:szCs w:val="18"/>
                  </w:rPr>
                </w:pPr>
                <w:r w:rsidRPr="00346777">
                  <w:rPr>
                    <w:rFonts w:ascii="Times New Roman" w:hAnsi="Times New Roman"/>
                    <w:sz w:val="18"/>
                    <w:szCs w:val="18"/>
                  </w:rPr>
                  <w:t>Samodzielny Publiczny</w:t>
                </w:r>
                <w:r w:rsidRPr="00346777">
                  <w:rPr>
                    <w:rFonts w:ascii="Times New Roman" w:hAnsi="Times New Roman"/>
                    <w:sz w:val="18"/>
                    <w:szCs w:val="18"/>
                  </w:rPr>
                  <w:tab/>
                  <w:t>fax.</w:t>
                </w:r>
                <w:r w:rsidRPr="00346777">
                  <w:rPr>
                    <w:rFonts w:ascii="Times New Roman" w:hAnsi="Times New Roman"/>
                    <w:sz w:val="18"/>
                    <w:szCs w:val="18"/>
                  </w:rPr>
                  <w:tab/>
                  <w:t xml:space="preserve">             </w:t>
                </w:r>
                <w:r>
                  <w:rPr>
                    <w:rFonts w:ascii="Times New Roman" w:hAnsi="Times New Roman"/>
                    <w:sz w:val="18"/>
                    <w:szCs w:val="18"/>
                  </w:rPr>
                  <w:t xml:space="preserve">  </w:t>
                </w:r>
                <w:r w:rsidRPr="00346777">
                  <w:rPr>
                    <w:rFonts w:ascii="Times New Roman" w:hAnsi="Times New Roman"/>
                    <w:sz w:val="18"/>
                    <w:szCs w:val="18"/>
                  </w:rPr>
                  <w:t xml:space="preserve"> (22) 834 18 20</w:t>
                </w:r>
              </w:p>
              <w:p w:rsidR="00A025BF" w:rsidRPr="00346777" w:rsidRDefault="00A025BF" w:rsidP="00346777">
                <w:pPr>
                  <w:spacing w:after="0" w:line="240" w:lineRule="auto"/>
                  <w:jc w:val="left"/>
                  <w:rPr>
                    <w:rFonts w:ascii="Times New Roman" w:hAnsi="Times New Roman"/>
                    <w:sz w:val="18"/>
                    <w:szCs w:val="18"/>
                  </w:rPr>
                </w:pPr>
                <w:r w:rsidRPr="00346777">
                  <w:rPr>
                    <w:rFonts w:ascii="Times New Roman" w:hAnsi="Times New Roman"/>
                    <w:sz w:val="18"/>
                    <w:szCs w:val="18"/>
                  </w:rPr>
                  <w:t>Zakład Opieki Zdrowotnej</w:t>
                </w:r>
                <w:r w:rsidRPr="00346777">
                  <w:rPr>
                    <w:rFonts w:ascii="Times New Roman" w:hAnsi="Times New Roman"/>
                    <w:sz w:val="18"/>
                    <w:szCs w:val="18"/>
                  </w:rPr>
                  <w:tab/>
                  <w:t>centrala</w:t>
                </w:r>
                <w:r w:rsidRPr="00346777">
                  <w:rPr>
                    <w:rFonts w:ascii="Times New Roman" w:hAnsi="Times New Roman"/>
                    <w:sz w:val="18"/>
                    <w:szCs w:val="18"/>
                  </w:rPr>
                  <w:tab/>
                </w:r>
                <w:r w:rsidRPr="00346777">
                  <w:rPr>
                    <w:rFonts w:ascii="Times New Roman" w:hAnsi="Times New Roman"/>
                    <w:sz w:val="18"/>
                    <w:szCs w:val="18"/>
                  </w:rPr>
                  <w:tab/>
                  <w:t>(22) 569 05 00</w:t>
                </w:r>
              </w:p>
              <w:p w:rsidR="00A025BF" w:rsidRPr="00346777" w:rsidRDefault="00A025BF" w:rsidP="00346777">
                <w:pPr>
                  <w:spacing w:after="0" w:line="240" w:lineRule="auto"/>
                  <w:jc w:val="left"/>
                  <w:rPr>
                    <w:rFonts w:ascii="Times New Roman" w:hAnsi="Times New Roman"/>
                    <w:sz w:val="18"/>
                    <w:szCs w:val="18"/>
                  </w:rPr>
                </w:pPr>
                <w:r w:rsidRPr="00346777">
                  <w:rPr>
                    <w:rFonts w:ascii="Times New Roman" w:hAnsi="Times New Roman"/>
                    <w:sz w:val="18"/>
                    <w:szCs w:val="18"/>
                  </w:rPr>
                  <w:t>ul. Cegłowska 80</w:t>
                </w:r>
                <w:r w:rsidRPr="00346777">
                  <w:rPr>
                    <w:rFonts w:ascii="Times New Roman" w:hAnsi="Times New Roman"/>
                    <w:sz w:val="18"/>
                    <w:szCs w:val="18"/>
                  </w:rPr>
                  <w:tab/>
                </w:r>
                <w:r w:rsidRPr="00346777">
                  <w:rPr>
                    <w:rFonts w:ascii="Times New Roman" w:hAnsi="Times New Roman"/>
                    <w:sz w:val="18"/>
                    <w:szCs w:val="18"/>
                  </w:rPr>
                  <w:tab/>
                  <w:t>e-mail: dyrektor@bielanski.med.pl</w:t>
                </w:r>
              </w:p>
              <w:p w:rsidR="00A025BF" w:rsidRPr="00346777" w:rsidRDefault="00A025BF" w:rsidP="00346777">
                <w:pPr>
                  <w:spacing w:after="0" w:line="240" w:lineRule="auto"/>
                  <w:rPr>
                    <w:sz w:val="18"/>
                    <w:szCs w:val="18"/>
                  </w:rPr>
                </w:pPr>
                <w:r w:rsidRPr="00346777">
                  <w:rPr>
                    <w:rFonts w:ascii="Times New Roman" w:hAnsi="Times New Roman"/>
                    <w:sz w:val="18"/>
                    <w:szCs w:val="18"/>
                  </w:rPr>
                  <w:t>01-809 Warszawa</w:t>
                </w:r>
                <w:r w:rsidRPr="00346777">
                  <w:rPr>
                    <w:rFonts w:ascii="Times New Roman" w:hAnsi="Times New Roman"/>
                    <w:sz w:val="18"/>
                    <w:szCs w:val="18"/>
                  </w:rPr>
                  <w:tab/>
                </w:r>
                <w:r w:rsidRPr="00346777">
                  <w:rPr>
                    <w:rFonts w:ascii="Times New Roman" w:hAnsi="Times New Roman"/>
                    <w:sz w:val="18"/>
                    <w:szCs w:val="18"/>
                  </w:rPr>
                  <w:tab/>
                  <w:t>www.bielanski.med.pl</w:t>
                </w:r>
              </w:p>
              <w:p w:rsidR="00A025BF" w:rsidRPr="00E524B6" w:rsidRDefault="00A025BF" w:rsidP="00346777"/>
            </w:txbxContent>
          </v:textbox>
          <w10:wrap anchorx="margin"/>
        </v:shape>
      </w:pict>
    </w:r>
    <w:r>
      <w:rPr>
        <w:noProof/>
        <w:lang w:eastAsia="pl-PL"/>
      </w:rPr>
      <w:drawing>
        <wp:anchor distT="0" distB="0" distL="114300" distR="114300" simplePos="0" relativeHeight="251642880" behindDoc="0" locked="0" layoutInCell="1" allowOverlap="1">
          <wp:simplePos x="0" y="0"/>
          <wp:positionH relativeFrom="column">
            <wp:posOffset>6941820</wp:posOffset>
          </wp:positionH>
          <wp:positionV relativeFrom="paragraph">
            <wp:posOffset>447675</wp:posOffset>
          </wp:positionV>
          <wp:extent cx="619125" cy="1028700"/>
          <wp:effectExtent l="0" t="0" r="9525" b="0"/>
          <wp:wrapNone/>
          <wp:docPr id="12"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028700"/>
                  </a:xfrm>
                  <a:prstGeom prst="rect">
                    <a:avLst/>
                  </a:prstGeom>
                  <a:noFill/>
                  <a:ln>
                    <a:noFill/>
                  </a:ln>
                </pic:spPr>
              </pic:pic>
            </a:graphicData>
          </a:graphic>
        </wp:anchor>
      </w:drawing>
    </w:r>
  </w:p>
  <w:p w:rsidR="00A025BF" w:rsidRDefault="00A025BF" w:rsidP="00C90468">
    <w:pPr>
      <w:jc w:val="center"/>
      <w:rPr>
        <w:b/>
        <w:color w:val="970303"/>
        <w:sz w:val="16"/>
        <w:szCs w:val="16"/>
      </w:rPr>
    </w:pPr>
  </w:p>
  <w:p w:rsidR="00A025BF" w:rsidRDefault="00A025BF" w:rsidP="00346777">
    <w:pPr>
      <w:jc w:val="right"/>
      <w:rPr>
        <w:b/>
        <w:color w:val="970303"/>
        <w:sz w:val="16"/>
        <w:szCs w:val="16"/>
      </w:rPr>
    </w:pPr>
  </w:p>
  <w:p w:rsidR="00A025BF" w:rsidRDefault="00A025BF" w:rsidP="00C90468">
    <w:pPr>
      <w:jc w:val="center"/>
      <w:rPr>
        <w:b/>
        <w:color w:val="970303"/>
        <w:sz w:val="16"/>
        <w:szCs w:val="16"/>
      </w:rPr>
    </w:pPr>
  </w:p>
  <w:p w:rsidR="00A025BF" w:rsidRDefault="00A025BF" w:rsidP="00C90468">
    <w:pPr>
      <w:jc w:val="center"/>
      <w:rPr>
        <w:b/>
        <w:color w:val="970303"/>
        <w:sz w:val="16"/>
        <w:szCs w:val="16"/>
      </w:rPr>
    </w:pPr>
  </w:p>
  <w:p w:rsidR="00A025BF" w:rsidRDefault="00A025BF" w:rsidP="00C90468">
    <w:pPr>
      <w:jc w:val="center"/>
      <w:rPr>
        <w:b/>
        <w:color w:val="970303"/>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3B4DD2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A9FCC4AC"/>
    <w:name w:val="WWNum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1485" w:hanging="360"/>
      </w:pPr>
      <w:rPr>
        <w:rFonts w:ascii="Symbol" w:hAnsi="Symbol" w:cs="Symbol"/>
      </w:r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start w:val="1"/>
      <w:numFmt w:val="decimal"/>
      <w:lvlText w:val="%1)"/>
      <w:lvlJc w:val="left"/>
      <w:pPr>
        <w:tabs>
          <w:tab w:val="num" w:pos="360"/>
        </w:tabs>
        <w:ind w:left="360" w:hanging="360"/>
      </w:pPr>
      <w:rPr>
        <w:b/>
        <w:i w:val="0"/>
      </w:rPr>
    </w:lvl>
    <w:lvl w:ilvl="1">
      <w:start w:val="1"/>
      <w:numFmt w:val="decimal"/>
      <w:lvlText w:val="%2)"/>
      <w:lvlJc w:val="left"/>
      <w:pPr>
        <w:tabs>
          <w:tab w:val="num" w:pos="708"/>
        </w:tabs>
        <w:ind w:left="720" w:hanging="360"/>
      </w:pPr>
      <w:rPr>
        <w:spacing w:val="-3"/>
        <w:sz w:val="28"/>
        <w:szCs w:val="28"/>
        <w:lang w:val="pl-PL"/>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851"/>
        </w:tabs>
        <w:ind w:left="851" w:hanging="567"/>
      </w:pPr>
      <w:rPr>
        <w:b/>
        <w:i w:val="0"/>
        <w:spacing w:val="-3"/>
        <w:sz w:val="28"/>
        <w:szCs w:val="28"/>
        <w:lang w:val="pl-PL"/>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711"/>
        </w:tabs>
        <w:ind w:left="-711" w:hanging="360"/>
      </w:pPr>
    </w:lvl>
    <w:lvl w:ilvl="1">
      <w:start w:val="1"/>
      <w:numFmt w:val="decimal"/>
      <w:lvlText w:val="%1.%2."/>
      <w:lvlJc w:val="left"/>
      <w:pPr>
        <w:tabs>
          <w:tab w:val="num" w:pos="-279"/>
        </w:tabs>
        <w:ind w:left="-279" w:hanging="432"/>
      </w:pPr>
    </w:lvl>
    <w:lvl w:ilvl="2">
      <w:start w:val="1"/>
      <w:numFmt w:val="decimal"/>
      <w:lvlText w:val="%1.%2.%3."/>
      <w:lvlJc w:val="left"/>
      <w:pPr>
        <w:tabs>
          <w:tab w:val="num" w:pos="369"/>
        </w:tabs>
        <w:ind w:left="153" w:hanging="504"/>
      </w:pPr>
    </w:lvl>
    <w:lvl w:ilvl="3">
      <w:start w:val="1"/>
      <w:numFmt w:val="decimal"/>
      <w:lvlText w:val="%1.%2.%3.%4."/>
      <w:lvlJc w:val="left"/>
      <w:pPr>
        <w:tabs>
          <w:tab w:val="num" w:pos="729"/>
        </w:tabs>
        <w:ind w:left="657" w:hanging="648"/>
      </w:pPr>
    </w:lvl>
    <w:lvl w:ilvl="4">
      <w:start w:val="1"/>
      <w:numFmt w:val="decimal"/>
      <w:lvlText w:val="%1.%2.%3.%4.%5."/>
      <w:lvlJc w:val="left"/>
      <w:pPr>
        <w:tabs>
          <w:tab w:val="num" w:pos="1449"/>
        </w:tabs>
        <w:ind w:left="1161" w:hanging="792"/>
      </w:pPr>
    </w:lvl>
    <w:lvl w:ilvl="5">
      <w:start w:val="1"/>
      <w:numFmt w:val="decimal"/>
      <w:lvlText w:val="%1.%2.%3.%4.%5.%6."/>
      <w:lvlJc w:val="left"/>
      <w:pPr>
        <w:tabs>
          <w:tab w:val="num" w:pos="1809"/>
        </w:tabs>
        <w:ind w:left="1665" w:hanging="936"/>
      </w:pPr>
    </w:lvl>
    <w:lvl w:ilvl="6">
      <w:start w:val="1"/>
      <w:numFmt w:val="decimal"/>
      <w:lvlText w:val="%1.%2.%3.%4.%5.%6.%7."/>
      <w:lvlJc w:val="left"/>
      <w:pPr>
        <w:tabs>
          <w:tab w:val="num" w:pos="2529"/>
        </w:tabs>
        <w:ind w:left="2169" w:hanging="1080"/>
      </w:pPr>
    </w:lvl>
    <w:lvl w:ilvl="7">
      <w:start w:val="1"/>
      <w:numFmt w:val="decimal"/>
      <w:lvlText w:val="%1.%2.%3.%4.%5.%6.%7.%8."/>
      <w:lvlJc w:val="left"/>
      <w:pPr>
        <w:tabs>
          <w:tab w:val="num" w:pos="2889"/>
        </w:tabs>
        <w:ind w:left="2673" w:hanging="1224"/>
      </w:pPr>
    </w:lvl>
    <w:lvl w:ilvl="8">
      <w:start w:val="1"/>
      <w:numFmt w:val="decimal"/>
      <w:lvlText w:val="%1.%2.%3.%4.%5.%6.%7.%8.%9."/>
      <w:lvlJc w:val="left"/>
      <w:pPr>
        <w:tabs>
          <w:tab w:val="num" w:pos="3609"/>
        </w:tabs>
        <w:ind w:left="3249" w:hanging="1440"/>
      </w:pPr>
    </w:lvl>
  </w:abstractNum>
  <w:abstractNum w:abstractNumId="8" w15:restartNumberingAfterBreak="0">
    <w:nsid w:val="00000008"/>
    <w:multiLevelType w:val="multilevel"/>
    <w:tmpl w:val="00000008"/>
    <w:name w:val="WW8Num8"/>
    <w:lvl w:ilvl="0">
      <w:start w:val="1"/>
      <w:numFmt w:val="decimal"/>
      <w:lvlText w:val="%1."/>
      <w:lvlJc w:val="left"/>
      <w:pPr>
        <w:tabs>
          <w:tab w:val="num" w:pos="587"/>
        </w:tabs>
        <w:ind w:left="567" w:hanging="340"/>
      </w:pPr>
      <w:rPr>
        <w:b/>
        <w:i w:val="0"/>
        <w:spacing w:val="-3"/>
        <w:sz w:val="28"/>
        <w:szCs w:val="28"/>
        <w:lang w:val="pl-PL"/>
      </w:rPr>
    </w:lvl>
    <w:lvl w:ilvl="1">
      <w:start w:val="1"/>
      <w:numFmt w:val="lowerLetter"/>
      <w:lvlText w:val="%2)"/>
      <w:lvlJc w:val="left"/>
      <w:pPr>
        <w:tabs>
          <w:tab w:val="num" w:pos="1440"/>
        </w:tabs>
        <w:ind w:left="1420" w:hanging="34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10"/>
    <w:multiLevelType w:val="multilevel"/>
    <w:tmpl w:val="00000010"/>
    <w:name w:val="WWNum26"/>
    <w:lvl w:ilvl="0">
      <w:start w:val="1"/>
      <w:numFmt w:val="decimal"/>
      <w:lvlText w:val="%1."/>
      <w:lvlJc w:val="left"/>
      <w:pPr>
        <w:tabs>
          <w:tab w:val="num" w:pos="1222"/>
        </w:tabs>
        <w:ind w:left="1222" w:hanging="1080"/>
      </w:pPr>
    </w:lvl>
    <w:lvl w:ilvl="1">
      <w:start w:val="1"/>
      <w:numFmt w:val="decimal"/>
      <w:lvlText w:val="%2."/>
      <w:lvlJc w:val="left"/>
      <w:pPr>
        <w:tabs>
          <w:tab w:val="num" w:pos="1157"/>
        </w:tabs>
        <w:ind w:left="1157" w:hanging="360"/>
      </w:pPr>
    </w:lvl>
    <w:lvl w:ilvl="2">
      <w:start w:val="512"/>
      <w:numFmt w:val="bullet"/>
      <w:lvlText w:val="-"/>
      <w:lvlJc w:val="left"/>
      <w:pPr>
        <w:tabs>
          <w:tab w:val="num" w:pos="2057"/>
        </w:tabs>
        <w:ind w:left="2057" w:hanging="360"/>
      </w:pPr>
      <w:rPr>
        <w:rFonts w:ascii="Tahoma" w:hAnsi="Tahoma" w:cs="Tahoma"/>
      </w:rPr>
    </w:lvl>
    <w:lvl w:ilvl="3">
      <w:start w:val="1"/>
      <w:numFmt w:val="decimal"/>
      <w:lvlText w:val="%2.%3.%4."/>
      <w:lvlJc w:val="left"/>
      <w:pPr>
        <w:tabs>
          <w:tab w:val="num" w:pos="2597"/>
        </w:tabs>
        <w:ind w:left="2597" w:hanging="360"/>
      </w:pPr>
    </w:lvl>
    <w:lvl w:ilvl="4">
      <w:start w:val="1"/>
      <w:numFmt w:val="lowerLetter"/>
      <w:lvlText w:val="%2.%3.%4.%5."/>
      <w:lvlJc w:val="left"/>
      <w:pPr>
        <w:tabs>
          <w:tab w:val="num" w:pos="3317"/>
        </w:tabs>
        <w:ind w:left="3317" w:hanging="360"/>
      </w:pPr>
    </w:lvl>
    <w:lvl w:ilvl="5">
      <w:start w:val="1"/>
      <w:numFmt w:val="lowerRoman"/>
      <w:lvlText w:val="%2.%3.%4.%5.%6."/>
      <w:lvlJc w:val="right"/>
      <w:pPr>
        <w:tabs>
          <w:tab w:val="num" w:pos="4037"/>
        </w:tabs>
        <w:ind w:left="4037" w:hanging="180"/>
      </w:pPr>
    </w:lvl>
    <w:lvl w:ilvl="6">
      <w:start w:val="1"/>
      <w:numFmt w:val="decimal"/>
      <w:lvlText w:val="%2.%3.%4.%5.%6.%7."/>
      <w:lvlJc w:val="left"/>
      <w:pPr>
        <w:tabs>
          <w:tab w:val="num" w:pos="4757"/>
        </w:tabs>
        <w:ind w:left="4757" w:hanging="360"/>
      </w:pPr>
    </w:lvl>
    <w:lvl w:ilvl="7">
      <w:start w:val="1"/>
      <w:numFmt w:val="lowerLetter"/>
      <w:lvlText w:val="%2.%3.%4.%5.%6.%7.%8."/>
      <w:lvlJc w:val="left"/>
      <w:pPr>
        <w:tabs>
          <w:tab w:val="num" w:pos="5477"/>
        </w:tabs>
        <w:ind w:left="5477" w:hanging="360"/>
      </w:pPr>
    </w:lvl>
    <w:lvl w:ilvl="8">
      <w:start w:val="1"/>
      <w:numFmt w:val="lowerRoman"/>
      <w:lvlText w:val="%2.%3.%4.%5.%6.%7.%8.%9."/>
      <w:lvlJc w:val="right"/>
      <w:pPr>
        <w:tabs>
          <w:tab w:val="num" w:pos="6197"/>
        </w:tabs>
        <w:ind w:left="6197" w:hanging="180"/>
      </w:pPr>
    </w:lvl>
  </w:abstractNum>
  <w:abstractNum w:abstractNumId="10" w15:restartNumberingAfterBreak="0">
    <w:nsid w:val="00000011"/>
    <w:multiLevelType w:val="multilevel"/>
    <w:tmpl w:val="00000011"/>
    <w:name w:val="WWNum27"/>
    <w:lvl w:ilvl="0">
      <w:start w:val="1"/>
      <w:numFmt w:val="decimal"/>
      <w:lvlText w:val="%1."/>
      <w:lvlJc w:val="left"/>
      <w:pPr>
        <w:tabs>
          <w:tab w:val="num" w:pos="1080"/>
        </w:tabs>
        <w:ind w:left="1080" w:hanging="1080"/>
      </w:pPr>
    </w:lvl>
    <w:lvl w:ilvl="1">
      <w:start w:val="1"/>
      <w:numFmt w:val="decimal"/>
      <w:lvlText w:val="%2."/>
      <w:lvlJc w:val="left"/>
      <w:pPr>
        <w:tabs>
          <w:tab w:val="num" w:pos="1440"/>
        </w:tabs>
        <w:ind w:left="1440" w:hanging="360"/>
      </w:pPr>
    </w:lvl>
    <w:lvl w:ilvl="2">
      <w:start w:val="512"/>
      <w:numFmt w:val="bullet"/>
      <w:lvlText w:val="-"/>
      <w:lvlJc w:val="left"/>
      <w:pPr>
        <w:tabs>
          <w:tab w:val="num" w:pos="2340"/>
        </w:tabs>
        <w:ind w:left="2340" w:hanging="360"/>
      </w:pPr>
      <w:rPr>
        <w:rFonts w:ascii="Tahoma" w:hAnsi="Tahoma" w:cs="Tahoma"/>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1" w15:restartNumberingAfterBreak="0">
    <w:nsid w:val="00000013"/>
    <w:multiLevelType w:val="multilevel"/>
    <w:tmpl w:val="F3106D50"/>
    <w:name w:val="WW8Num19"/>
    <w:lvl w:ilvl="0">
      <w:start w:val="1"/>
      <w:numFmt w:val="decimal"/>
      <w:lvlText w:val="%1."/>
      <w:lvlJc w:val="left"/>
      <w:pPr>
        <w:tabs>
          <w:tab w:val="num" w:pos="360"/>
        </w:tabs>
        <w:ind w:left="360" w:hanging="360"/>
      </w:pPr>
      <w:rPr>
        <w:strike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00000015"/>
    <w:multiLevelType w:val="multilevel"/>
    <w:tmpl w:val="00000015"/>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F"/>
    <w:multiLevelType w:val="multilevel"/>
    <w:tmpl w:val="64B2945C"/>
    <w:name w:val="WW8Num34"/>
    <w:lvl w:ilvl="0">
      <w:start w:val="1"/>
      <w:numFmt w:val="decimal"/>
      <w:lvlText w:val="%1."/>
      <w:lvlJc w:val="left"/>
      <w:pPr>
        <w:tabs>
          <w:tab w:val="num" w:pos="360"/>
        </w:tabs>
        <w:ind w:left="360" w:hanging="360"/>
      </w:pPr>
      <w:rPr>
        <w:sz w:val="24"/>
        <w:szCs w:val="22"/>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F445A8"/>
    <w:multiLevelType w:val="multilevel"/>
    <w:tmpl w:val="FD90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F52EC7"/>
    <w:multiLevelType w:val="hybridMultilevel"/>
    <w:tmpl w:val="7EBC86BA"/>
    <w:lvl w:ilvl="0" w:tplc="183AF020">
      <w:start w:val="1"/>
      <w:numFmt w:val="bullet"/>
      <w:pStyle w:val="Aufzhlungblau"/>
      <w:lvlText w:val=""/>
      <w:lvlJc w:val="left"/>
      <w:pPr>
        <w:tabs>
          <w:tab w:val="num" w:pos="170"/>
        </w:tabs>
        <w:ind w:left="170" w:hanging="170"/>
      </w:pPr>
      <w:rPr>
        <w:rFonts w:ascii="Wingdings" w:hAnsi="Wingdings" w:hint="default"/>
        <w:caps w:val="0"/>
        <w:strike w:val="0"/>
        <w:dstrike w:val="0"/>
        <w:vanish w:val="0"/>
        <w:color w:val="000000"/>
        <w:position w:val="2"/>
        <w:sz w:val="12"/>
        <w:vertAlign w:val="baseline"/>
      </w:rPr>
    </w:lvl>
    <w:lvl w:ilvl="1" w:tplc="9E8CABC8">
      <w:start w:val="1"/>
      <w:numFmt w:val="bullet"/>
      <w:lvlText w:val="–"/>
      <w:lvlJc w:val="left"/>
      <w:pPr>
        <w:tabs>
          <w:tab w:val="num" w:pos="340"/>
        </w:tabs>
        <w:ind w:left="340" w:hanging="170"/>
      </w:pPr>
      <w:rPr>
        <w:rFonts w:ascii="Siemens Sans" w:hAnsi="Siemens Sans" w:hint="default"/>
        <w:b w:val="0"/>
        <w:i w:val="0"/>
        <w:caps w:val="0"/>
        <w:strike w:val="0"/>
        <w:dstrike w:val="0"/>
        <w:vanish w:val="0"/>
        <w:color w:val="auto"/>
        <w:position w:val="2"/>
        <w:sz w:val="12"/>
        <w:vertAlign w:val="baseline"/>
      </w:rPr>
    </w:lvl>
    <w:lvl w:ilvl="2" w:tplc="171AAF92">
      <w:numFmt w:val="bullet"/>
      <w:lvlText w:val="-"/>
      <w:lvlJc w:val="left"/>
      <w:pPr>
        <w:tabs>
          <w:tab w:val="num" w:pos="2500"/>
        </w:tabs>
        <w:ind w:left="2500" w:hanging="700"/>
      </w:pPr>
      <w:rPr>
        <w:rFonts w:ascii="Siemens Sans" w:eastAsia="Times New Roman" w:hAnsi="Siemens San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A92CDC"/>
    <w:multiLevelType w:val="hybridMultilevel"/>
    <w:tmpl w:val="981010E0"/>
    <w:lvl w:ilvl="0" w:tplc="A888E2F8">
      <w:start w:val="1"/>
      <w:numFmt w:val="decimal"/>
      <w:pStyle w:val="Paragraf"/>
      <w:lvlText w:val="§  %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77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76D7EBA"/>
    <w:multiLevelType w:val="hybridMultilevel"/>
    <w:tmpl w:val="9A9A8AF8"/>
    <w:lvl w:ilvl="0" w:tplc="F3F45E38">
      <w:start w:val="1"/>
      <w:numFmt w:val="decimal"/>
      <w:pStyle w:val="Rozdzia"/>
      <w:lvlText w:val="Rozdział %1. "/>
      <w:lvlJc w:val="left"/>
      <w:pPr>
        <w:ind w:left="713" w:hanging="360"/>
      </w:pPr>
      <w:rPr>
        <w:rFonts w:cs="Times New Roman"/>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tplc="04150019" w:tentative="1">
      <w:start w:val="1"/>
      <w:numFmt w:val="lowerLetter"/>
      <w:lvlText w:val="%2."/>
      <w:lvlJc w:val="left"/>
      <w:pPr>
        <w:ind w:left="1433" w:hanging="360"/>
      </w:pPr>
    </w:lvl>
    <w:lvl w:ilvl="2" w:tplc="0415001B" w:tentative="1">
      <w:start w:val="1"/>
      <w:numFmt w:val="lowerRoman"/>
      <w:lvlText w:val="%3."/>
      <w:lvlJc w:val="right"/>
      <w:pPr>
        <w:ind w:left="2153" w:hanging="180"/>
      </w:pPr>
    </w:lvl>
    <w:lvl w:ilvl="3" w:tplc="0415000F" w:tentative="1">
      <w:start w:val="1"/>
      <w:numFmt w:val="decimal"/>
      <w:lvlText w:val="%4."/>
      <w:lvlJc w:val="left"/>
      <w:pPr>
        <w:ind w:left="2873" w:hanging="360"/>
      </w:pPr>
    </w:lvl>
    <w:lvl w:ilvl="4" w:tplc="04150019" w:tentative="1">
      <w:start w:val="1"/>
      <w:numFmt w:val="lowerLetter"/>
      <w:lvlText w:val="%5."/>
      <w:lvlJc w:val="left"/>
      <w:pPr>
        <w:ind w:left="3593" w:hanging="360"/>
      </w:pPr>
    </w:lvl>
    <w:lvl w:ilvl="5" w:tplc="0415001B" w:tentative="1">
      <w:start w:val="1"/>
      <w:numFmt w:val="lowerRoman"/>
      <w:lvlText w:val="%6."/>
      <w:lvlJc w:val="right"/>
      <w:pPr>
        <w:ind w:left="4313" w:hanging="180"/>
      </w:pPr>
    </w:lvl>
    <w:lvl w:ilvl="6" w:tplc="0415000F" w:tentative="1">
      <w:start w:val="1"/>
      <w:numFmt w:val="decimal"/>
      <w:lvlText w:val="%7."/>
      <w:lvlJc w:val="left"/>
      <w:pPr>
        <w:ind w:left="5033" w:hanging="360"/>
      </w:p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abstractNum w:abstractNumId="18" w15:restartNumberingAfterBreak="0">
    <w:nsid w:val="091923C9"/>
    <w:multiLevelType w:val="singleLevel"/>
    <w:tmpl w:val="CC348430"/>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19" w15:restartNumberingAfterBreak="0">
    <w:nsid w:val="0CA376E2"/>
    <w:multiLevelType w:val="multilevel"/>
    <w:tmpl w:val="1256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11610F"/>
    <w:multiLevelType w:val="multilevel"/>
    <w:tmpl w:val="9D009BCA"/>
    <w:lvl w:ilvl="0">
      <w:start w:val="16"/>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1" w15:restartNumberingAfterBreak="0">
    <w:nsid w:val="0E29656D"/>
    <w:multiLevelType w:val="multilevel"/>
    <w:tmpl w:val="83E8F456"/>
    <w:styleLink w:val="Dash"/>
    <w:lvl w:ilvl="0">
      <w:numFmt w:val="bullet"/>
      <w:lvlText w:val="-"/>
      <w:lvlJc w:val="left"/>
      <w:pPr>
        <w:tabs>
          <w:tab w:val="num" w:pos="218"/>
        </w:tabs>
        <w:ind w:left="218" w:hanging="218"/>
      </w:pPr>
      <w:rPr>
        <w:rFonts w:ascii="Times" w:eastAsia="Times" w:hAnsi="Times" w:cs="Times"/>
        <w:color w:val="000000"/>
        <w:position w:val="4"/>
        <w:sz w:val="29"/>
        <w:szCs w:val="29"/>
      </w:rPr>
    </w:lvl>
    <w:lvl w:ilvl="1">
      <w:start w:val="1"/>
      <w:numFmt w:val="bullet"/>
      <w:lvlText w:val="-"/>
      <w:lvlJc w:val="left"/>
      <w:pPr>
        <w:tabs>
          <w:tab w:val="num" w:pos="458"/>
        </w:tabs>
        <w:ind w:left="458" w:hanging="218"/>
      </w:pPr>
      <w:rPr>
        <w:rFonts w:ascii="Arial Unicode MS" w:eastAsia="Arial Unicode MS" w:hAnsi="Arial Unicode MS" w:cs="Arial Unicode MS"/>
        <w:color w:val="000000"/>
        <w:position w:val="4"/>
        <w:sz w:val="24"/>
        <w:szCs w:val="24"/>
      </w:rPr>
    </w:lvl>
    <w:lvl w:ilvl="2">
      <w:start w:val="1"/>
      <w:numFmt w:val="bullet"/>
      <w:lvlText w:val="-"/>
      <w:lvlJc w:val="left"/>
      <w:pPr>
        <w:tabs>
          <w:tab w:val="num" w:pos="698"/>
        </w:tabs>
        <w:ind w:left="698" w:hanging="218"/>
      </w:pPr>
      <w:rPr>
        <w:rFonts w:ascii="Arial Unicode MS" w:eastAsia="Arial Unicode MS" w:hAnsi="Arial Unicode MS" w:cs="Arial Unicode MS"/>
        <w:color w:val="000000"/>
        <w:position w:val="4"/>
        <w:sz w:val="24"/>
        <w:szCs w:val="24"/>
      </w:rPr>
    </w:lvl>
    <w:lvl w:ilvl="3">
      <w:start w:val="1"/>
      <w:numFmt w:val="bullet"/>
      <w:lvlText w:val="-"/>
      <w:lvlJc w:val="left"/>
      <w:pPr>
        <w:tabs>
          <w:tab w:val="num" w:pos="938"/>
        </w:tabs>
        <w:ind w:left="938" w:hanging="218"/>
      </w:pPr>
      <w:rPr>
        <w:rFonts w:ascii="Arial Unicode MS" w:eastAsia="Arial Unicode MS" w:hAnsi="Arial Unicode MS" w:cs="Arial Unicode MS"/>
        <w:color w:val="000000"/>
        <w:position w:val="4"/>
        <w:sz w:val="24"/>
        <w:szCs w:val="24"/>
      </w:rPr>
    </w:lvl>
    <w:lvl w:ilvl="4">
      <w:start w:val="1"/>
      <w:numFmt w:val="bullet"/>
      <w:lvlText w:val="-"/>
      <w:lvlJc w:val="left"/>
      <w:pPr>
        <w:tabs>
          <w:tab w:val="num" w:pos="1178"/>
        </w:tabs>
        <w:ind w:left="1178" w:hanging="218"/>
      </w:pPr>
      <w:rPr>
        <w:rFonts w:ascii="Arial Unicode MS" w:eastAsia="Arial Unicode MS" w:hAnsi="Arial Unicode MS" w:cs="Arial Unicode MS"/>
        <w:color w:val="000000"/>
        <w:position w:val="4"/>
        <w:sz w:val="24"/>
        <w:szCs w:val="24"/>
      </w:rPr>
    </w:lvl>
    <w:lvl w:ilvl="5">
      <w:start w:val="1"/>
      <w:numFmt w:val="bullet"/>
      <w:lvlText w:val="-"/>
      <w:lvlJc w:val="left"/>
      <w:pPr>
        <w:tabs>
          <w:tab w:val="num" w:pos="1418"/>
        </w:tabs>
        <w:ind w:left="1418" w:hanging="218"/>
      </w:pPr>
      <w:rPr>
        <w:rFonts w:ascii="Arial Unicode MS" w:eastAsia="Arial Unicode MS" w:hAnsi="Arial Unicode MS" w:cs="Arial Unicode MS"/>
        <w:color w:val="000000"/>
        <w:position w:val="4"/>
        <w:sz w:val="24"/>
        <w:szCs w:val="24"/>
      </w:rPr>
    </w:lvl>
    <w:lvl w:ilvl="6">
      <w:start w:val="1"/>
      <w:numFmt w:val="bullet"/>
      <w:lvlText w:val="-"/>
      <w:lvlJc w:val="left"/>
      <w:pPr>
        <w:tabs>
          <w:tab w:val="num" w:pos="1658"/>
        </w:tabs>
        <w:ind w:left="1658" w:hanging="218"/>
      </w:pPr>
      <w:rPr>
        <w:rFonts w:ascii="Arial Unicode MS" w:eastAsia="Arial Unicode MS" w:hAnsi="Arial Unicode MS" w:cs="Arial Unicode MS"/>
        <w:color w:val="000000"/>
        <w:position w:val="4"/>
        <w:sz w:val="24"/>
        <w:szCs w:val="24"/>
      </w:rPr>
    </w:lvl>
    <w:lvl w:ilvl="7">
      <w:start w:val="1"/>
      <w:numFmt w:val="bullet"/>
      <w:lvlText w:val="-"/>
      <w:lvlJc w:val="left"/>
      <w:pPr>
        <w:tabs>
          <w:tab w:val="num" w:pos="1898"/>
        </w:tabs>
        <w:ind w:left="1898" w:hanging="218"/>
      </w:pPr>
      <w:rPr>
        <w:rFonts w:ascii="Arial Unicode MS" w:eastAsia="Arial Unicode MS" w:hAnsi="Arial Unicode MS" w:cs="Arial Unicode MS"/>
        <w:color w:val="000000"/>
        <w:position w:val="4"/>
        <w:sz w:val="24"/>
        <w:szCs w:val="24"/>
      </w:rPr>
    </w:lvl>
    <w:lvl w:ilvl="8">
      <w:start w:val="1"/>
      <w:numFmt w:val="bullet"/>
      <w:lvlText w:val="-"/>
      <w:lvlJc w:val="left"/>
      <w:pPr>
        <w:tabs>
          <w:tab w:val="num" w:pos="2138"/>
        </w:tabs>
        <w:ind w:left="2138" w:hanging="218"/>
      </w:pPr>
      <w:rPr>
        <w:rFonts w:ascii="Arial Unicode MS" w:eastAsia="Arial Unicode MS" w:hAnsi="Arial Unicode MS" w:cs="Arial Unicode MS"/>
        <w:color w:val="000000"/>
        <w:position w:val="4"/>
        <w:sz w:val="24"/>
        <w:szCs w:val="24"/>
      </w:rPr>
    </w:lvl>
  </w:abstractNum>
  <w:abstractNum w:abstractNumId="22" w15:restartNumberingAfterBreak="0">
    <w:nsid w:val="0F222DB6"/>
    <w:multiLevelType w:val="multilevel"/>
    <w:tmpl w:val="C30080A2"/>
    <w:lvl w:ilvl="0">
      <w:start w:val="7"/>
      <w:numFmt w:val="decimal"/>
      <w:lvlText w:val="%1"/>
      <w:lvlJc w:val="left"/>
      <w:pPr>
        <w:ind w:left="360" w:hanging="360"/>
      </w:pPr>
      <w:rPr>
        <w:rFonts w:eastAsiaTheme="minorHAnsi" w:hint="default"/>
        <w:b w:val="0"/>
        <w:i w:val="0"/>
        <w:color w:val="000000"/>
      </w:rPr>
    </w:lvl>
    <w:lvl w:ilvl="1">
      <w:start w:val="1"/>
      <w:numFmt w:val="decimal"/>
      <w:lvlText w:val="%1.%2"/>
      <w:lvlJc w:val="left"/>
      <w:pPr>
        <w:ind w:left="360" w:hanging="360"/>
      </w:pPr>
      <w:rPr>
        <w:rFonts w:eastAsiaTheme="minorHAnsi" w:hint="default"/>
        <w:b w:val="0"/>
        <w:i w:val="0"/>
        <w:color w:val="000000"/>
      </w:rPr>
    </w:lvl>
    <w:lvl w:ilvl="2">
      <w:start w:val="1"/>
      <w:numFmt w:val="decimal"/>
      <w:lvlText w:val="%1.%2.%3"/>
      <w:lvlJc w:val="left"/>
      <w:pPr>
        <w:ind w:left="720" w:hanging="720"/>
      </w:pPr>
      <w:rPr>
        <w:rFonts w:eastAsiaTheme="minorHAnsi" w:hint="default"/>
        <w:b w:val="0"/>
        <w:i w:val="0"/>
        <w:color w:val="000000"/>
      </w:rPr>
    </w:lvl>
    <w:lvl w:ilvl="3">
      <w:start w:val="1"/>
      <w:numFmt w:val="decimal"/>
      <w:lvlText w:val="%1.%2.%3.%4"/>
      <w:lvlJc w:val="left"/>
      <w:pPr>
        <w:ind w:left="720" w:hanging="720"/>
      </w:pPr>
      <w:rPr>
        <w:rFonts w:eastAsiaTheme="minorHAnsi" w:hint="default"/>
        <w:b w:val="0"/>
        <w:i w:val="0"/>
        <w:color w:val="000000"/>
      </w:rPr>
    </w:lvl>
    <w:lvl w:ilvl="4">
      <w:start w:val="1"/>
      <w:numFmt w:val="decimal"/>
      <w:lvlText w:val="%1.%2.%3.%4.%5"/>
      <w:lvlJc w:val="left"/>
      <w:pPr>
        <w:ind w:left="1080" w:hanging="1080"/>
      </w:pPr>
      <w:rPr>
        <w:rFonts w:eastAsiaTheme="minorHAnsi" w:hint="default"/>
        <w:b w:val="0"/>
        <w:i w:val="0"/>
        <w:color w:val="000000"/>
      </w:rPr>
    </w:lvl>
    <w:lvl w:ilvl="5">
      <w:start w:val="1"/>
      <w:numFmt w:val="decimal"/>
      <w:lvlText w:val="%1.%2.%3.%4.%5.%6"/>
      <w:lvlJc w:val="left"/>
      <w:pPr>
        <w:ind w:left="1080" w:hanging="1080"/>
      </w:pPr>
      <w:rPr>
        <w:rFonts w:eastAsiaTheme="minorHAnsi" w:hint="default"/>
        <w:b w:val="0"/>
        <w:i w:val="0"/>
        <w:color w:val="000000"/>
      </w:rPr>
    </w:lvl>
    <w:lvl w:ilvl="6">
      <w:start w:val="1"/>
      <w:numFmt w:val="decimal"/>
      <w:lvlText w:val="%1.%2.%3.%4.%5.%6.%7"/>
      <w:lvlJc w:val="left"/>
      <w:pPr>
        <w:ind w:left="1440" w:hanging="1440"/>
      </w:pPr>
      <w:rPr>
        <w:rFonts w:eastAsiaTheme="minorHAnsi" w:hint="default"/>
        <w:b w:val="0"/>
        <w:i w:val="0"/>
        <w:color w:val="000000"/>
      </w:rPr>
    </w:lvl>
    <w:lvl w:ilvl="7">
      <w:start w:val="1"/>
      <w:numFmt w:val="decimal"/>
      <w:lvlText w:val="%1.%2.%3.%4.%5.%6.%7.%8"/>
      <w:lvlJc w:val="left"/>
      <w:pPr>
        <w:ind w:left="1440" w:hanging="1440"/>
      </w:pPr>
      <w:rPr>
        <w:rFonts w:eastAsiaTheme="minorHAnsi" w:hint="default"/>
        <w:b w:val="0"/>
        <w:i w:val="0"/>
        <w:color w:val="000000"/>
      </w:rPr>
    </w:lvl>
    <w:lvl w:ilvl="8">
      <w:start w:val="1"/>
      <w:numFmt w:val="decimal"/>
      <w:lvlText w:val="%1.%2.%3.%4.%5.%6.%7.%8.%9"/>
      <w:lvlJc w:val="left"/>
      <w:pPr>
        <w:ind w:left="1800" w:hanging="1800"/>
      </w:pPr>
      <w:rPr>
        <w:rFonts w:eastAsiaTheme="minorHAnsi" w:hint="default"/>
        <w:b w:val="0"/>
        <w:i w:val="0"/>
        <w:color w:val="000000"/>
      </w:rPr>
    </w:lvl>
  </w:abstractNum>
  <w:abstractNum w:abstractNumId="23" w15:restartNumberingAfterBreak="0">
    <w:nsid w:val="0F5021D6"/>
    <w:multiLevelType w:val="hybridMultilevel"/>
    <w:tmpl w:val="CDB2BB4C"/>
    <w:lvl w:ilvl="0" w:tplc="5F6C1E52">
      <w:start w:val="1"/>
      <w:numFmt w:val="decimal"/>
      <w:pStyle w:val="ZadoUmowy"/>
      <w:lvlText w:val="Załącznik Nr %1. do Umowy"/>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0E2B9D"/>
    <w:multiLevelType w:val="hybridMultilevel"/>
    <w:tmpl w:val="E75687D0"/>
    <w:lvl w:ilvl="0" w:tplc="0415000F">
      <w:start w:val="1"/>
      <w:numFmt w:val="decimal"/>
      <w:lvlText w:val="%1."/>
      <w:lvlJc w:val="left"/>
      <w:pPr>
        <w:ind w:left="795"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5" w15:restartNumberingAfterBreak="0">
    <w:nsid w:val="13304F86"/>
    <w:multiLevelType w:val="multilevel"/>
    <w:tmpl w:val="CB6A14AA"/>
    <w:lvl w:ilvl="0">
      <w:start w:val="1"/>
      <w:numFmt w:val="decimal"/>
      <w:lvlText w:val="%1."/>
      <w:lvlJc w:val="left"/>
      <w:pPr>
        <w:ind w:left="360" w:hanging="360"/>
      </w:pPr>
      <w:rPr>
        <w:rFonts w:hint="default"/>
        <w:b/>
      </w:rPr>
    </w:lvl>
    <w:lvl w:ilvl="1">
      <w:start w:val="1"/>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Zero"/>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13333A29"/>
    <w:multiLevelType w:val="hybridMultilevel"/>
    <w:tmpl w:val="010A4FBE"/>
    <w:lvl w:ilvl="0" w:tplc="D1D096CE">
      <w:start w:val="1"/>
      <w:numFmt w:val="decimal"/>
      <w:lvlText w:val="%1)"/>
      <w:lvlJc w:val="left"/>
      <w:pPr>
        <w:ind w:left="1069" w:hanging="360"/>
      </w:pPr>
      <w:rPr>
        <w:rFonts w:hint="default"/>
        <w:b w:val="0"/>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152B3965"/>
    <w:multiLevelType w:val="multilevel"/>
    <w:tmpl w:val="15629F82"/>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155A640E"/>
    <w:multiLevelType w:val="hybridMultilevel"/>
    <w:tmpl w:val="04E291B0"/>
    <w:lvl w:ilvl="0" w:tplc="8E9ECA60">
      <w:start w:val="1"/>
      <w:numFmt w:val="decimal"/>
      <w:lvlText w:val="%1)"/>
      <w:lvlJc w:val="left"/>
      <w:pPr>
        <w:ind w:left="1069" w:hanging="360"/>
      </w:pPr>
      <w:rPr>
        <w:rFonts w:hint="default"/>
        <w:b w:val="0"/>
        <w:i w:val="0"/>
        <w:sz w:val="22"/>
        <w:szCs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172C29EC"/>
    <w:multiLevelType w:val="multilevel"/>
    <w:tmpl w:val="0394BD06"/>
    <w:lvl w:ilvl="0">
      <w:start w:val="8"/>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30" w15:restartNumberingAfterBreak="0">
    <w:nsid w:val="178C17BA"/>
    <w:multiLevelType w:val="multilevel"/>
    <w:tmpl w:val="D4E4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F83A52"/>
    <w:multiLevelType w:val="hybridMultilevel"/>
    <w:tmpl w:val="1D129C8C"/>
    <w:lvl w:ilvl="0" w:tplc="206EFE4A">
      <w:start w:val="1"/>
      <w:numFmt w:val="bullet"/>
      <w:lvlText w:val=""/>
      <w:lvlJc w:val="left"/>
      <w:pPr>
        <w:tabs>
          <w:tab w:val="num" w:pos="170"/>
        </w:tabs>
        <w:ind w:left="170" w:hanging="170"/>
      </w:pPr>
      <w:rPr>
        <w:rFonts w:ascii="Wingdings" w:hAnsi="Wingdings" w:hint="default"/>
        <w:caps w:val="0"/>
        <w:strike w:val="0"/>
        <w:dstrike w:val="0"/>
        <w:vanish w:val="0"/>
        <w:color w:val="003399"/>
        <w:position w:val="2"/>
        <w:sz w:val="12"/>
        <w:vertAlign w:val="baseline"/>
      </w:rPr>
    </w:lvl>
    <w:lvl w:ilvl="1" w:tplc="9E8CABC8">
      <w:start w:val="1"/>
      <w:numFmt w:val="bullet"/>
      <w:pStyle w:val="Aufzhlung"/>
      <w:lvlText w:val="–"/>
      <w:lvlJc w:val="left"/>
      <w:pPr>
        <w:tabs>
          <w:tab w:val="num" w:pos="340"/>
        </w:tabs>
        <w:ind w:left="340" w:hanging="170"/>
      </w:pPr>
      <w:rPr>
        <w:rFonts w:ascii="Siemens Sans" w:hAnsi="Siemens Sans" w:hint="default"/>
        <w:b w:val="0"/>
        <w:i w:val="0"/>
        <w:caps w:val="0"/>
        <w:strike w:val="0"/>
        <w:dstrike w:val="0"/>
        <w:vanish w:val="0"/>
        <w:color w:val="auto"/>
        <w:position w:val="2"/>
        <w:sz w:val="12"/>
        <w:vertAlign w:val="baseline"/>
      </w:rPr>
    </w:lvl>
    <w:lvl w:ilvl="2" w:tplc="171AAF92">
      <w:numFmt w:val="bullet"/>
      <w:lvlText w:val="-"/>
      <w:lvlJc w:val="left"/>
      <w:pPr>
        <w:tabs>
          <w:tab w:val="num" w:pos="2500"/>
        </w:tabs>
        <w:ind w:left="2500" w:hanging="700"/>
      </w:pPr>
      <w:rPr>
        <w:rFonts w:ascii="Siemens Sans" w:eastAsia="Times New Roman" w:hAnsi="Siemens San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F234D6"/>
    <w:multiLevelType w:val="multilevel"/>
    <w:tmpl w:val="4720F962"/>
    <w:lvl w:ilvl="0">
      <w:start w:val="15"/>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3" w15:restartNumberingAfterBreak="0">
    <w:nsid w:val="18FC4134"/>
    <w:multiLevelType w:val="hybridMultilevel"/>
    <w:tmpl w:val="DFB0123A"/>
    <w:lvl w:ilvl="0" w:tplc="82428AE8">
      <w:start w:val="1"/>
      <w:numFmt w:val="decimal"/>
      <w:lvlText w:val="%1. "/>
      <w:lvlJc w:val="left"/>
      <w:pPr>
        <w:ind w:left="328" w:hanging="283"/>
      </w:pPr>
      <w:rPr>
        <w:rFonts w:ascii="Arial" w:hAnsi="Arial" w:cs="Arial" w:hint="default"/>
        <w:b w:val="0"/>
        <w:bCs w:val="0"/>
        <w:i w:val="0"/>
        <w:i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296610"/>
    <w:multiLevelType w:val="multilevel"/>
    <w:tmpl w:val="677450F0"/>
    <w:lvl w:ilvl="0">
      <w:start w:val="14"/>
      <w:numFmt w:val="decimal"/>
      <w:lvlText w:val="%1"/>
      <w:lvlJc w:val="left"/>
      <w:pPr>
        <w:ind w:left="375" w:hanging="375"/>
      </w:pPr>
      <w:rPr>
        <w:rFonts w:hint="default"/>
        <w:i w:val="0"/>
        <w:color w:val="000000"/>
      </w:rPr>
    </w:lvl>
    <w:lvl w:ilvl="1">
      <w:start w:val="1"/>
      <w:numFmt w:val="decimal"/>
      <w:lvlText w:val="%1.%2"/>
      <w:lvlJc w:val="left"/>
      <w:pPr>
        <w:ind w:left="375" w:hanging="375"/>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35" w15:restartNumberingAfterBreak="0">
    <w:nsid w:val="1DFA37DE"/>
    <w:multiLevelType w:val="multilevel"/>
    <w:tmpl w:val="677450F0"/>
    <w:lvl w:ilvl="0">
      <w:start w:val="13"/>
      <w:numFmt w:val="decimal"/>
      <w:lvlText w:val="%1"/>
      <w:lvlJc w:val="left"/>
      <w:pPr>
        <w:ind w:left="375" w:hanging="375"/>
      </w:pPr>
      <w:rPr>
        <w:rFonts w:hint="default"/>
        <w:b w:val="0"/>
        <w:i w:val="0"/>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36" w15:restartNumberingAfterBreak="0">
    <w:nsid w:val="1E932AD2"/>
    <w:multiLevelType w:val="multilevel"/>
    <w:tmpl w:val="D030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00762B0"/>
    <w:multiLevelType w:val="multilevel"/>
    <w:tmpl w:val="677450F0"/>
    <w:lvl w:ilvl="0">
      <w:start w:val="17"/>
      <w:numFmt w:val="decimal"/>
      <w:lvlText w:val="%1"/>
      <w:lvlJc w:val="left"/>
      <w:pPr>
        <w:ind w:left="375" w:hanging="375"/>
      </w:pPr>
      <w:rPr>
        <w:rFonts w:hint="default"/>
        <w:b w:val="0"/>
        <w:i w:val="0"/>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38" w15:restartNumberingAfterBreak="0">
    <w:nsid w:val="21742A71"/>
    <w:multiLevelType w:val="hybridMultilevel"/>
    <w:tmpl w:val="F68AA1D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224A2015"/>
    <w:multiLevelType w:val="hybridMultilevel"/>
    <w:tmpl w:val="03369974"/>
    <w:lvl w:ilvl="0" w:tplc="04090001">
      <w:start w:val="1"/>
      <w:numFmt w:val="bullet"/>
      <w:pStyle w:val="TabelleAufzhlung"/>
      <w:lvlText w:val=""/>
      <w:lvlJc w:val="left"/>
      <w:pPr>
        <w:tabs>
          <w:tab w:val="num" w:pos="170"/>
        </w:tabs>
        <w:ind w:left="170" w:hanging="170"/>
      </w:pPr>
      <w:rPr>
        <w:rFonts w:ascii="Wingdings" w:hAnsi="Wingdings" w:hint="default"/>
        <w:color w:val="auto"/>
        <w:position w:val="-1"/>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6B65C02"/>
    <w:multiLevelType w:val="hybridMultilevel"/>
    <w:tmpl w:val="382C5E3E"/>
    <w:lvl w:ilvl="0" w:tplc="A88C7E78">
      <w:start w:val="1"/>
      <w:numFmt w:val="decimal"/>
      <w:lvlText w:val="%1)"/>
      <w:lvlJc w:val="left"/>
      <w:pPr>
        <w:ind w:left="1069" w:hanging="360"/>
      </w:pPr>
      <w:rPr>
        <w:rFonts w:hint="default"/>
        <w:b w:val="0"/>
        <w:i w:val="0"/>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297F2FFD"/>
    <w:multiLevelType w:val="multilevel"/>
    <w:tmpl w:val="82A4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1A3D54"/>
    <w:multiLevelType w:val="hybridMultilevel"/>
    <w:tmpl w:val="899E1484"/>
    <w:lvl w:ilvl="0" w:tplc="6C58C2B0">
      <w:start w:val="1"/>
      <w:numFmt w:val="decimal"/>
      <w:lvlText w:val="%1."/>
      <w:lvlJc w:val="left"/>
      <w:pPr>
        <w:ind w:left="720" w:hanging="360"/>
      </w:pPr>
      <w:rPr>
        <w:rFonts w:ascii="Arial" w:hAnsi="Arial" w:cs="Arial" w:hint="default"/>
        <w:sz w:val="18"/>
        <w:szCs w:val="18"/>
      </w:rPr>
    </w:lvl>
    <w:lvl w:ilvl="1" w:tplc="3942E8FC" w:tentative="1">
      <w:start w:val="1"/>
      <w:numFmt w:val="lowerLetter"/>
      <w:lvlText w:val="%2."/>
      <w:lvlJc w:val="left"/>
      <w:pPr>
        <w:ind w:left="1440" w:hanging="360"/>
      </w:pPr>
    </w:lvl>
    <w:lvl w:ilvl="2" w:tplc="C952F114" w:tentative="1">
      <w:start w:val="1"/>
      <w:numFmt w:val="lowerRoman"/>
      <w:lvlText w:val="%3."/>
      <w:lvlJc w:val="right"/>
      <w:pPr>
        <w:ind w:left="2160" w:hanging="180"/>
      </w:pPr>
    </w:lvl>
    <w:lvl w:ilvl="3" w:tplc="2F425994" w:tentative="1">
      <w:start w:val="1"/>
      <w:numFmt w:val="decimal"/>
      <w:lvlText w:val="%4."/>
      <w:lvlJc w:val="left"/>
      <w:pPr>
        <w:ind w:left="2880" w:hanging="360"/>
      </w:pPr>
    </w:lvl>
    <w:lvl w:ilvl="4" w:tplc="1DB87E0A" w:tentative="1">
      <w:start w:val="1"/>
      <w:numFmt w:val="lowerLetter"/>
      <w:lvlText w:val="%5."/>
      <w:lvlJc w:val="left"/>
      <w:pPr>
        <w:ind w:left="3600" w:hanging="360"/>
      </w:pPr>
    </w:lvl>
    <w:lvl w:ilvl="5" w:tplc="BEA8A98E" w:tentative="1">
      <w:start w:val="1"/>
      <w:numFmt w:val="lowerRoman"/>
      <w:lvlText w:val="%6."/>
      <w:lvlJc w:val="right"/>
      <w:pPr>
        <w:ind w:left="4320" w:hanging="180"/>
      </w:pPr>
    </w:lvl>
    <w:lvl w:ilvl="6" w:tplc="3BE2D3AA" w:tentative="1">
      <w:start w:val="1"/>
      <w:numFmt w:val="decimal"/>
      <w:lvlText w:val="%7."/>
      <w:lvlJc w:val="left"/>
      <w:pPr>
        <w:ind w:left="5040" w:hanging="360"/>
      </w:pPr>
    </w:lvl>
    <w:lvl w:ilvl="7" w:tplc="DC4852B8" w:tentative="1">
      <w:start w:val="1"/>
      <w:numFmt w:val="lowerLetter"/>
      <w:lvlText w:val="%8."/>
      <w:lvlJc w:val="left"/>
      <w:pPr>
        <w:ind w:left="5760" w:hanging="360"/>
      </w:pPr>
    </w:lvl>
    <w:lvl w:ilvl="8" w:tplc="EA00BC86" w:tentative="1">
      <w:start w:val="1"/>
      <w:numFmt w:val="lowerRoman"/>
      <w:lvlText w:val="%9."/>
      <w:lvlJc w:val="right"/>
      <w:pPr>
        <w:ind w:left="6480" w:hanging="180"/>
      </w:pPr>
    </w:lvl>
  </w:abstractNum>
  <w:abstractNum w:abstractNumId="43" w15:restartNumberingAfterBreak="0">
    <w:nsid w:val="2C725304"/>
    <w:multiLevelType w:val="hybridMultilevel"/>
    <w:tmpl w:val="EC2612BA"/>
    <w:lvl w:ilvl="0" w:tplc="5B5433A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CC24043"/>
    <w:multiLevelType w:val="multilevel"/>
    <w:tmpl w:val="292E187C"/>
    <w:lvl w:ilvl="0">
      <w:start w:val="4"/>
      <w:numFmt w:val="decimal"/>
      <w:lvlText w:val="%1."/>
      <w:lvlJc w:val="left"/>
      <w:pPr>
        <w:ind w:left="360" w:hanging="360"/>
      </w:pPr>
      <w:rPr>
        <w:rFonts w:hint="default"/>
        <w:b w:val="0"/>
        <w:i w:val="0"/>
        <w:color w:val="000000"/>
      </w:rPr>
    </w:lvl>
    <w:lvl w:ilvl="1">
      <w:start w:val="1"/>
      <w:numFmt w:val="decimal"/>
      <w:lvlText w:val="%1.%2."/>
      <w:lvlJc w:val="left"/>
      <w:pPr>
        <w:ind w:left="360" w:hanging="360"/>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45" w15:restartNumberingAfterBreak="0">
    <w:nsid w:val="2F9E6A1B"/>
    <w:multiLevelType w:val="multilevel"/>
    <w:tmpl w:val="FC04D80A"/>
    <w:styleLink w:val="StylPunktowaneCourierNewZlewej063cmWysunicie063"/>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A755BE"/>
    <w:multiLevelType w:val="multilevel"/>
    <w:tmpl w:val="4120DF4E"/>
    <w:lvl w:ilvl="0">
      <w:start w:val="6"/>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7" w15:restartNumberingAfterBreak="0">
    <w:nsid w:val="30710F11"/>
    <w:multiLevelType w:val="multilevel"/>
    <w:tmpl w:val="72FA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7F4A8F"/>
    <w:multiLevelType w:val="multilevel"/>
    <w:tmpl w:val="0BC26062"/>
    <w:lvl w:ilvl="0">
      <w:start w:val="1"/>
      <w:numFmt w:val="decimal"/>
      <w:lvlText w:val="%1."/>
      <w:lvlJc w:val="left"/>
      <w:pPr>
        <w:tabs>
          <w:tab w:val="num" w:pos="709"/>
        </w:tabs>
        <w:ind w:left="709" w:hanging="709"/>
      </w:pPr>
      <w:rPr>
        <w:rFonts w:ascii="Arial" w:hAnsi="Arial" w:cs="Arial" w:hint="default"/>
        <w:b/>
        <w:bCs/>
        <w:i w:val="0"/>
        <w:iCs w:val="0"/>
        <w:sz w:val="22"/>
        <w:szCs w:val="22"/>
      </w:rPr>
    </w:lvl>
    <w:lvl w:ilvl="1">
      <w:start w:val="1"/>
      <w:numFmt w:val="bullet"/>
      <w:lvlText w:val=""/>
      <w:lvlJc w:val="left"/>
      <w:pPr>
        <w:tabs>
          <w:tab w:val="num" w:pos="709"/>
        </w:tabs>
        <w:ind w:left="709" w:hanging="709"/>
      </w:pPr>
      <w:rPr>
        <w:rFonts w:ascii="Symbol" w:hAnsi="Symbol" w:hint="default"/>
        <w:b w:val="0"/>
        <w:bCs w:val="0"/>
        <w:i w:val="0"/>
        <w:iCs w:val="0"/>
        <w:sz w:val="22"/>
        <w:szCs w:val="22"/>
      </w:rPr>
    </w:lvl>
    <w:lvl w:ilvl="2">
      <w:start w:val="1"/>
      <w:numFmt w:val="decimal"/>
      <w:lvlText w:val="%1.%2.%3."/>
      <w:lvlJc w:val="left"/>
      <w:pPr>
        <w:tabs>
          <w:tab w:val="num" w:pos="794"/>
        </w:tabs>
        <w:ind w:left="794" w:hanging="794"/>
      </w:pPr>
      <w:rPr>
        <w:rFonts w:ascii="Arial" w:hAnsi="Arial" w:cs="Arial" w:hint="default"/>
        <w:b w:val="0"/>
        <w:bCs w:val="0"/>
        <w:i w:val="0"/>
        <w:iCs w:val="0"/>
        <w:sz w:val="22"/>
        <w:szCs w:val="22"/>
      </w:rPr>
    </w:lvl>
    <w:lvl w:ilvl="3">
      <w:start w:val="1"/>
      <w:numFmt w:val="decimal"/>
      <w:lvlText w:val="%1.%2.%3.%4"/>
      <w:lvlJc w:val="left"/>
      <w:pPr>
        <w:tabs>
          <w:tab w:val="num" w:pos="907"/>
        </w:tabs>
        <w:ind w:left="907" w:hanging="907"/>
      </w:pPr>
      <w:rPr>
        <w:rFonts w:ascii="Arial" w:hAnsi="Arial" w:cs="Arial" w:hint="default"/>
        <w:b w:val="0"/>
        <w:bCs w:val="0"/>
        <w:i w:val="0"/>
        <w:iCs w:val="0"/>
        <w:sz w:val="22"/>
        <w:szCs w:val="22"/>
      </w:rPr>
    </w:lvl>
    <w:lvl w:ilvl="4">
      <w:start w:val="1"/>
      <w:numFmt w:val="lowerLetter"/>
      <w:lvlText w:val="%5)"/>
      <w:lvlJc w:val="left"/>
      <w:pPr>
        <w:tabs>
          <w:tab w:val="num" w:pos="0"/>
        </w:tabs>
        <w:ind w:left="709" w:hanging="312"/>
      </w:pPr>
      <w:rPr>
        <w:rFonts w:ascii="Arial" w:hAnsi="Arial" w:cs="Arial" w:hint="default"/>
        <w:b w:val="0"/>
        <w:bCs w:val="0"/>
        <w:i w:val="0"/>
        <w:iCs w:val="0"/>
        <w:sz w:val="20"/>
        <w:szCs w:val="20"/>
      </w:rPr>
    </w:lvl>
    <w:lvl w:ilvl="5">
      <w:start w:val="1"/>
      <w:numFmt w:val="decimal"/>
      <w:lvlText w:val="·%6."/>
      <w:lvlJc w:val="left"/>
      <w:pPr>
        <w:tabs>
          <w:tab w:val="num" w:pos="0"/>
        </w:tabs>
        <w:ind w:left="2637" w:hanging="708"/>
      </w:pPr>
      <w:rPr>
        <w:rFonts w:cs="Times New Roman" w:hint="default"/>
      </w:rPr>
    </w:lvl>
    <w:lvl w:ilvl="6">
      <w:start w:val="1"/>
      <w:numFmt w:val="decimal"/>
      <w:lvlText w:val="·%6.%7."/>
      <w:lvlJc w:val="left"/>
      <w:pPr>
        <w:tabs>
          <w:tab w:val="num" w:pos="0"/>
        </w:tabs>
        <w:ind w:left="3345" w:hanging="708"/>
      </w:pPr>
      <w:rPr>
        <w:rFonts w:cs="Times New Roman" w:hint="default"/>
      </w:rPr>
    </w:lvl>
    <w:lvl w:ilvl="7">
      <w:start w:val="1"/>
      <w:numFmt w:val="decimal"/>
      <w:lvlText w:val="·%6.%7.%8."/>
      <w:lvlJc w:val="left"/>
      <w:pPr>
        <w:tabs>
          <w:tab w:val="num" w:pos="0"/>
        </w:tabs>
        <w:ind w:left="4053" w:hanging="708"/>
      </w:pPr>
      <w:rPr>
        <w:rFonts w:cs="Times New Roman" w:hint="default"/>
      </w:rPr>
    </w:lvl>
    <w:lvl w:ilvl="8">
      <w:start w:val="1"/>
      <w:numFmt w:val="decimal"/>
      <w:lvlText w:val="·%6.%7.%8.%9."/>
      <w:lvlJc w:val="left"/>
      <w:pPr>
        <w:tabs>
          <w:tab w:val="num" w:pos="0"/>
        </w:tabs>
        <w:ind w:left="4761" w:hanging="708"/>
      </w:pPr>
      <w:rPr>
        <w:rFonts w:cs="Times New Roman" w:hint="default"/>
      </w:rPr>
    </w:lvl>
  </w:abstractNum>
  <w:abstractNum w:abstractNumId="49" w15:restartNumberingAfterBreak="0">
    <w:nsid w:val="386E159A"/>
    <w:multiLevelType w:val="singleLevel"/>
    <w:tmpl w:val="BD446DF6"/>
    <w:lvl w:ilvl="0">
      <w:start w:val="1"/>
      <w:numFmt w:val="lowerLetter"/>
      <w:lvlText w:val="%1) "/>
      <w:legacy w:legacy="1" w:legacySpace="0" w:legacyIndent="283"/>
      <w:lvlJc w:val="left"/>
      <w:pPr>
        <w:ind w:left="463" w:hanging="283"/>
      </w:pPr>
      <w:rPr>
        <w:rFonts w:ascii="Times New Roman" w:hAnsi="Times New Roman" w:cs="Times New Roman" w:hint="default"/>
        <w:b w:val="0"/>
        <w:bCs w:val="0"/>
        <w:i w:val="0"/>
        <w:iCs w:val="0"/>
        <w:sz w:val="20"/>
        <w:szCs w:val="20"/>
      </w:rPr>
    </w:lvl>
  </w:abstractNum>
  <w:abstractNum w:abstractNumId="50" w15:restartNumberingAfterBreak="0">
    <w:nsid w:val="396C12EB"/>
    <w:multiLevelType w:val="multilevel"/>
    <w:tmpl w:val="D608ABA0"/>
    <w:lvl w:ilvl="0">
      <w:start w:val="11"/>
      <w:numFmt w:val="decimal"/>
      <w:lvlText w:val="%1"/>
      <w:lvlJc w:val="left"/>
      <w:pPr>
        <w:ind w:left="375" w:hanging="375"/>
      </w:pPr>
      <w:rPr>
        <w:rFonts w:eastAsiaTheme="minorHAnsi" w:hint="default"/>
        <w:b w:val="0"/>
        <w:i w:val="0"/>
        <w:color w:val="000000"/>
      </w:rPr>
    </w:lvl>
    <w:lvl w:ilvl="1">
      <w:start w:val="1"/>
      <w:numFmt w:val="decimal"/>
      <w:lvlText w:val="%1.%2"/>
      <w:lvlJc w:val="left"/>
      <w:pPr>
        <w:ind w:left="375" w:hanging="375"/>
      </w:pPr>
      <w:rPr>
        <w:rFonts w:eastAsiaTheme="minorHAnsi" w:hint="default"/>
        <w:b w:val="0"/>
        <w:i w:val="0"/>
        <w:color w:val="000000"/>
      </w:rPr>
    </w:lvl>
    <w:lvl w:ilvl="2">
      <w:start w:val="1"/>
      <w:numFmt w:val="decimal"/>
      <w:lvlText w:val="%1.%2.%3"/>
      <w:lvlJc w:val="left"/>
      <w:pPr>
        <w:ind w:left="720" w:hanging="720"/>
      </w:pPr>
      <w:rPr>
        <w:rFonts w:eastAsiaTheme="minorHAnsi" w:hint="default"/>
        <w:b w:val="0"/>
        <w:i w:val="0"/>
        <w:color w:val="000000"/>
      </w:rPr>
    </w:lvl>
    <w:lvl w:ilvl="3">
      <w:start w:val="1"/>
      <w:numFmt w:val="decimal"/>
      <w:lvlText w:val="%1.%2.%3.%4"/>
      <w:lvlJc w:val="left"/>
      <w:pPr>
        <w:ind w:left="720" w:hanging="720"/>
      </w:pPr>
      <w:rPr>
        <w:rFonts w:eastAsiaTheme="minorHAnsi" w:hint="default"/>
        <w:b w:val="0"/>
        <w:i w:val="0"/>
        <w:color w:val="000000"/>
      </w:rPr>
    </w:lvl>
    <w:lvl w:ilvl="4">
      <w:start w:val="1"/>
      <w:numFmt w:val="decimal"/>
      <w:lvlText w:val="%1.%2.%3.%4.%5"/>
      <w:lvlJc w:val="left"/>
      <w:pPr>
        <w:ind w:left="1080" w:hanging="1080"/>
      </w:pPr>
      <w:rPr>
        <w:rFonts w:eastAsiaTheme="minorHAnsi" w:hint="default"/>
        <w:b w:val="0"/>
        <w:i w:val="0"/>
        <w:color w:val="000000"/>
      </w:rPr>
    </w:lvl>
    <w:lvl w:ilvl="5">
      <w:start w:val="1"/>
      <w:numFmt w:val="decimal"/>
      <w:lvlText w:val="%1.%2.%3.%4.%5.%6"/>
      <w:lvlJc w:val="left"/>
      <w:pPr>
        <w:ind w:left="1080" w:hanging="1080"/>
      </w:pPr>
      <w:rPr>
        <w:rFonts w:eastAsiaTheme="minorHAnsi" w:hint="default"/>
        <w:b w:val="0"/>
        <w:i w:val="0"/>
        <w:color w:val="000000"/>
      </w:rPr>
    </w:lvl>
    <w:lvl w:ilvl="6">
      <w:start w:val="1"/>
      <w:numFmt w:val="decimal"/>
      <w:lvlText w:val="%1.%2.%3.%4.%5.%6.%7"/>
      <w:lvlJc w:val="left"/>
      <w:pPr>
        <w:ind w:left="1440" w:hanging="1440"/>
      </w:pPr>
      <w:rPr>
        <w:rFonts w:eastAsiaTheme="minorHAnsi" w:hint="default"/>
        <w:b w:val="0"/>
        <w:i w:val="0"/>
        <w:color w:val="000000"/>
      </w:rPr>
    </w:lvl>
    <w:lvl w:ilvl="7">
      <w:start w:val="1"/>
      <w:numFmt w:val="decimal"/>
      <w:lvlText w:val="%1.%2.%3.%4.%5.%6.%7.%8"/>
      <w:lvlJc w:val="left"/>
      <w:pPr>
        <w:ind w:left="1440" w:hanging="1440"/>
      </w:pPr>
      <w:rPr>
        <w:rFonts w:eastAsiaTheme="minorHAnsi" w:hint="default"/>
        <w:b w:val="0"/>
        <w:i w:val="0"/>
        <w:color w:val="000000"/>
      </w:rPr>
    </w:lvl>
    <w:lvl w:ilvl="8">
      <w:start w:val="1"/>
      <w:numFmt w:val="decimal"/>
      <w:lvlText w:val="%1.%2.%3.%4.%5.%6.%7.%8.%9"/>
      <w:lvlJc w:val="left"/>
      <w:pPr>
        <w:ind w:left="1800" w:hanging="1800"/>
      </w:pPr>
      <w:rPr>
        <w:rFonts w:eastAsiaTheme="minorHAnsi" w:hint="default"/>
        <w:b w:val="0"/>
        <w:i w:val="0"/>
        <w:color w:val="000000"/>
      </w:rPr>
    </w:lvl>
  </w:abstractNum>
  <w:abstractNum w:abstractNumId="51" w15:restartNumberingAfterBreak="0">
    <w:nsid w:val="397A3591"/>
    <w:multiLevelType w:val="singleLevel"/>
    <w:tmpl w:val="650CFF40"/>
    <w:lvl w:ilvl="0">
      <w:start w:val="1"/>
      <w:numFmt w:val="bullet"/>
      <w:pStyle w:val="Bullet2f"/>
      <w:lvlText w:val=""/>
      <w:lvlJc w:val="left"/>
      <w:pPr>
        <w:tabs>
          <w:tab w:val="num" w:pos="644"/>
        </w:tabs>
        <w:ind w:left="567" w:hanging="283"/>
      </w:pPr>
      <w:rPr>
        <w:rFonts w:ascii="Symbol" w:hAnsi="Symbol" w:hint="default"/>
      </w:rPr>
    </w:lvl>
  </w:abstractNum>
  <w:abstractNum w:abstractNumId="52" w15:restartNumberingAfterBreak="0">
    <w:nsid w:val="3B3F31B5"/>
    <w:multiLevelType w:val="multilevel"/>
    <w:tmpl w:val="3702C482"/>
    <w:lvl w:ilvl="0">
      <w:start w:val="1"/>
      <w:numFmt w:val="decimal"/>
      <w:pStyle w:val="Nagwek-1"/>
      <w:lvlText w:val="%1."/>
      <w:lvlJc w:val="left"/>
      <w:pPr>
        <w:tabs>
          <w:tab w:val="num" w:pos="502"/>
        </w:tabs>
        <w:ind w:left="502" w:hanging="360"/>
      </w:pPr>
      <w:rPr>
        <w:rFonts w:hint="default"/>
      </w:rPr>
    </w:lvl>
    <w:lvl w:ilvl="1">
      <w:start w:val="1"/>
      <w:numFmt w:val="decimal"/>
      <w:lvlText w:val="%1.%2."/>
      <w:lvlJc w:val="left"/>
      <w:pPr>
        <w:tabs>
          <w:tab w:val="num" w:pos="934"/>
        </w:tabs>
        <w:ind w:left="934" w:hanging="432"/>
      </w:pPr>
      <w:rPr>
        <w:rFonts w:hint="default"/>
        <w:b/>
      </w:rPr>
    </w:lvl>
    <w:lvl w:ilvl="2">
      <w:start w:val="1"/>
      <w:numFmt w:val="decimal"/>
      <w:lvlText w:val="%1.%2.%3."/>
      <w:lvlJc w:val="left"/>
      <w:pPr>
        <w:tabs>
          <w:tab w:val="num" w:pos="1366"/>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53" w15:restartNumberingAfterBreak="0">
    <w:nsid w:val="3E1D1AB8"/>
    <w:multiLevelType w:val="multilevel"/>
    <w:tmpl w:val="5BA4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393803"/>
    <w:multiLevelType w:val="multilevel"/>
    <w:tmpl w:val="463270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0A83860"/>
    <w:multiLevelType w:val="hybridMultilevel"/>
    <w:tmpl w:val="039CB264"/>
    <w:lvl w:ilvl="0" w:tplc="04150011">
      <w:start w:val="1"/>
      <w:numFmt w:val="decimal"/>
      <w:lvlText w:val="%1)"/>
      <w:lvlJc w:val="left"/>
      <w:pPr>
        <w:ind w:left="1069" w:hanging="360"/>
      </w:pPr>
      <w:rPr>
        <w:rFonts w:hint="default"/>
        <w:b w:val="0"/>
        <w:i w:val="0"/>
        <w:sz w:val="2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40C46B31"/>
    <w:multiLevelType w:val="hybridMultilevel"/>
    <w:tmpl w:val="DFDA5EF2"/>
    <w:lvl w:ilvl="0" w:tplc="0409000B">
      <w:start w:val="1"/>
      <w:numFmt w:val="bullet"/>
      <w:pStyle w:val="Aufzhlung1"/>
      <w:lvlText w:val=""/>
      <w:lvlJc w:val="left"/>
      <w:pPr>
        <w:tabs>
          <w:tab w:val="num" w:pos="170"/>
        </w:tabs>
        <w:ind w:left="170" w:hanging="170"/>
      </w:pPr>
      <w:rPr>
        <w:rFonts w:ascii="Wingdings" w:hAnsi="Wingdings" w:hint="default"/>
        <w:caps w:val="0"/>
        <w:strike w:val="0"/>
        <w:dstrike w:val="0"/>
        <w:vanish w:val="0"/>
        <w:color w:val="auto"/>
        <w:position w:val="2"/>
        <w:sz w:val="12"/>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1F93072"/>
    <w:multiLevelType w:val="multilevel"/>
    <w:tmpl w:val="677450F0"/>
    <w:lvl w:ilvl="0">
      <w:start w:val="10"/>
      <w:numFmt w:val="decimal"/>
      <w:lvlText w:val="%1"/>
      <w:lvlJc w:val="left"/>
      <w:pPr>
        <w:ind w:left="375" w:hanging="375"/>
      </w:pPr>
      <w:rPr>
        <w:rFonts w:hint="default"/>
        <w:b w:val="0"/>
        <w:i w:val="0"/>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58" w15:restartNumberingAfterBreak="0">
    <w:nsid w:val="42A31A02"/>
    <w:multiLevelType w:val="hybridMultilevel"/>
    <w:tmpl w:val="C9185C4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446D3F00"/>
    <w:multiLevelType w:val="singleLevel"/>
    <w:tmpl w:val="AD1C9FFE"/>
    <w:lvl w:ilvl="0">
      <w:start w:val="3"/>
      <w:numFmt w:val="decimal"/>
      <w:lvlText w:val="%1. "/>
      <w:lvlJc w:val="left"/>
      <w:pPr>
        <w:ind w:left="283" w:hanging="283"/>
      </w:pPr>
      <w:rPr>
        <w:rFonts w:ascii="Arial" w:hAnsi="Arial" w:cs="Arial" w:hint="default"/>
        <w:b w:val="0"/>
        <w:bCs w:val="0"/>
        <w:i w:val="0"/>
        <w:iCs w:val="0"/>
        <w:sz w:val="20"/>
        <w:szCs w:val="20"/>
      </w:rPr>
    </w:lvl>
  </w:abstractNum>
  <w:abstractNum w:abstractNumId="60" w15:restartNumberingAfterBreak="0">
    <w:nsid w:val="4C617155"/>
    <w:multiLevelType w:val="hybridMultilevel"/>
    <w:tmpl w:val="B07E3D94"/>
    <w:lvl w:ilvl="0" w:tplc="A9C8DE36">
      <w:start w:val="1"/>
      <w:numFmt w:val="decimal"/>
      <w:lvlText w:val="%1. "/>
      <w:lvlJc w:val="left"/>
      <w:pPr>
        <w:ind w:left="283" w:hanging="283"/>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F3869A7"/>
    <w:multiLevelType w:val="hybridMultilevel"/>
    <w:tmpl w:val="C04A6C0E"/>
    <w:lvl w:ilvl="0" w:tplc="AC14102E">
      <w:start w:val="1"/>
      <w:numFmt w:val="decimal"/>
      <w:lvlText w:val="%1."/>
      <w:lvlJc w:val="left"/>
      <w:pPr>
        <w:tabs>
          <w:tab w:val="num" w:pos="511"/>
        </w:tabs>
        <w:ind w:left="511" w:hanging="360"/>
      </w:pPr>
      <w:rPr>
        <w:rFonts w:hint="default"/>
        <w:b w:val="0"/>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50AD4D2D"/>
    <w:multiLevelType w:val="multilevel"/>
    <w:tmpl w:val="00000010"/>
    <w:lvl w:ilvl="0">
      <w:start w:val="1"/>
      <w:numFmt w:val="decimal"/>
      <w:lvlText w:val="%1."/>
      <w:lvlJc w:val="left"/>
      <w:pPr>
        <w:tabs>
          <w:tab w:val="num" w:pos="1222"/>
        </w:tabs>
        <w:ind w:left="1222" w:hanging="1080"/>
      </w:pPr>
    </w:lvl>
    <w:lvl w:ilvl="1">
      <w:start w:val="1"/>
      <w:numFmt w:val="decimal"/>
      <w:lvlText w:val="%2."/>
      <w:lvlJc w:val="left"/>
      <w:pPr>
        <w:tabs>
          <w:tab w:val="num" w:pos="1157"/>
        </w:tabs>
        <w:ind w:left="1157" w:hanging="360"/>
      </w:pPr>
    </w:lvl>
    <w:lvl w:ilvl="2">
      <w:start w:val="512"/>
      <w:numFmt w:val="bullet"/>
      <w:lvlText w:val="-"/>
      <w:lvlJc w:val="left"/>
      <w:pPr>
        <w:tabs>
          <w:tab w:val="num" w:pos="2057"/>
        </w:tabs>
        <w:ind w:left="2057" w:hanging="360"/>
      </w:pPr>
      <w:rPr>
        <w:rFonts w:ascii="Tahoma" w:hAnsi="Tahoma" w:cs="Tahoma"/>
      </w:rPr>
    </w:lvl>
    <w:lvl w:ilvl="3">
      <w:start w:val="1"/>
      <w:numFmt w:val="decimal"/>
      <w:lvlText w:val="%2.%3.%4."/>
      <w:lvlJc w:val="left"/>
      <w:pPr>
        <w:tabs>
          <w:tab w:val="num" w:pos="2597"/>
        </w:tabs>
        <w:ind w:left="2597" w:hanging="360"/>
      </w:pPr>
    </w:lvl>
    <w:lvl w:ilvl="4">
      <w:start w:val="1"/>
      <w:numFmt w:val="lowerLetter"/>
      <w:lvlText w:val="%2.%3.%4.%5."/>
      <w:lvlJc w:val="left"/>
      <w:pPr>
        <w:tabs>
          <w:tab w:val="num" w:pos="3317"/>
        </w:tabs>
        <w:ind w:left="3317" w:hanging="360"/>
      </w:pPr>
    </w:lvl>
    <w:lvl w:ilvl="5">
      <w:start w:val="1"/>
      <w:numFmt w:val="lowerRoman"/>
      <w:lvlText w:val="%2.%3.%4.%5.%6."/>
      <w:lvlJc w:val="right"/>
      <w:pPr>
        <w:tabs>
          <w:tab w:val="num" w:pos="4037"/>
        </w:tabs>
        <w:ind w:left="4037" w:hanging="180"/>
      </w:pPr>
    </w:lvl>
    <w:lvl w:ilvl="6">
      <w:start w:val="1"/>
      <w:numFmt w:val="decimal"/>
      <w:lvlText w:val="%2.%3.%4.%5.%6.%7."/>
      <w:lvlJc w:val="left"/>
      <w:pPr>
        <w:tabs>
          <w:tab w:val="num" w:pos="4757"/>
        </w:tabs>
        <w:ind w:left="4757" w:hanging="360"/>
      </w:pPr>
    </w:lvl>
    <w:lvl w:ilvl="7">
      <w:start w:val="1"/>
      <w:numFmt w:val="lowerLetter"/>
      <w:lvlText w:val="%2.%3.%4.%5.%6.%7.%8."/>
      <w:lvlJc w:val="left"/>
      <w:pPr>
        <w:tabs>
          <w:tab w:val="num" w:pos="5477"/>
        </w:tabs>
        <w:ind w:left="5477" w:hanging="360"/>
      </w:pPr>
    </w:lvl>
    <w:lvl w:ilvl="8">
      <w:start w:val="1"/>
      <w:numFmt w:val="lowerRoman"/>
      <w:lvlText w:val="%2.%3.%4.%5.%6.%7.%8.%9."/>
      <w:lvlJc w:val="right"/>
      <w:pPr>
        <w:tabs>
          <w:tab w:val="num" w:pos="6197"/>
        </w:tabs>
        <w:ind w:left="6197" w:hanging="180"/>
      </w:pPr>
    </w:lvl>
  </w:abstractNum>
  <w:abstractNum w:abstractNumId="63" w15:restartNumberingAfterBreak="0">
    <w:nsid w:val="50B3271E"/>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518F1F2E"/>
    <w:multiLevelType w:val="multilevel"/>
    <w:tmpl w:val="BB7CFD8E"/>
    <w:lvl w:ilvl="0">
      <w:start w:val="1"/>
      <w:numFmt w:val="decimal"/>
      <w:lvlText w:val="%1."/>
      <w:lvlJc w:val="left"/>
      <w:pPr>
        <w:ind w:left="720" w:hanging="720"/>
      </w:pPr>
      <w:rPr>
        <w:rFonts w:ascii="Times New Roman" w:hAnsi="Times New Roman" w:cs="Times New Roman" w:hint="default"/>
        <w:b/>
        <w:i w:val="0"/>
        <w:color w:val="auto"/>
        <w:u w:val="single"/>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66" w15:restartNumberingAfterBreak="0">
    <w:nsid w:val="5254250B"/>
    <w:multiLevelType w:val="hybridMultilevel"/>
    <w:tmpl w:val="2D70864E"/>
    <w:lvl w:ilvl="0" w:tplc="FD88DA74">
      <w:start w:val="1"/>
      <w:numFmt w:val="decimal"/>
      <w:lvlText w:val="%1. "/>
      <w:lvlJc w:val="left"/>
      <w:pPr>
        <w:ind w:left="283" w:hanging="283"/>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F43B65"/>
    <w:multiLevelType w:val="hybridMultilevel"/>
    <w:tmpl w:val="93B4FA74"/>
    <w:lvl w:ilvl="0" w:tplc="B52AA182">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8" w15:restartNumberingAfterBreak="0">
    <w:nsid w:val="561D61AD"/>
    <w:multiLevelType w:val="hybridMultilevel"/>
    <w:tmpl w:val="0CCC405A"/>
    <w:lvl w:ilvl="0" w:tplc="20105CE2">
      <w:start w:val="1"/>
      <w:numFmt w:val="bullet"/>
      <w:pStyle w:val="Punktowanie"/>
      <w:lvlText w:val="­"/>
      <w:lvlJc w:val="left"/>
      <w:pPr>
        <w:ind w:left="720" w:hanging="360"/>
      </w:pPr>
      <w:rPr>
        <w:rFonts w:ascii="Arial Narrow" w:hAnsi="Arial Narrow"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9" w15:restartNumberingAfterBreak="0">
    <w:nsid w:val="5889561B"/>
    <w:multiLevelType w:val="singleLevel"/>
    <w:tmpl w:val="FA00806A"/>
    <w:lvl w:ilvl="0">
      <w:start w:val="1"/>
      <w:numFmt w:val="bullet"/>
      <w:pStyle w:val="Bullet2"/>
      <w:lvlText w:val=""/>
      <w:lvlJc w:val="left"/>
      <w:pPr>
        <w:tabs>
          <w:tab w:val="num" w:pos="644"/>
        </w:tabs>
        <w:ind w:left="567" w:hanging="283"/>
      </w:pPr>
      <w:rPr>
        <w:rFonts w:ascii="Symbol" w:hAnsi="Symbol" w:hint="default"/>
      </w:rPr>
    </w:lvl>
  </w:abstractNum>
  <w:abstractNum w:abstractNumId="70" w15:restartNumberingAfterBreak="0">
    <w:nsid w:val="5A912DFC"/>
    <w:multiLevelType w:val="hybridMultilevel"/>
    <w:tmpl w:val="3EEA0AD6"/>
    <w:lvl w:ilvl="0" w:tplc="88627F4E">
      <w:start w:val="1"/>
      <w:numFmt w:val="decimal"/>
      <w:pStyle w:val="Beschriftung10pt"/>
      <w:lvlText w:val="Figure %1 -"/>
      <w:lvlJc w:val="left"/>
      <w:pPr>
        <w:tabs>
          <w:tab w:val="num" w:pos="142"/>
        </w:tabs>
        <w:ind w:left="1163" w:hanging="1021"/>
      </w:pPr>
      <w:rPr>
        <w:rFonts w:ascii="Arial" w:hAnsi="Arial" w:hint="default"/>
        <w:b/>
        <w:i w:val="0"/>
        <w:sz w:val="18"/>
        <w:szCs w:val="18"/>
      </w:rPr>
    </w:lvl>
    <w:lvl w:ilvl="1" w:tplc="04090019">
      <w:start w:val="1"/>
      <w:numFmt w:val="bullet"/>
      <w:lvlText w:val=""/>
      <w:lvlJc w:val="left"/>
      <w:pPr>
        <w:tabs>
          <w:tab w:val="num" w:pos="1440"/>
        </w:tabs>
        <w:ind w:left="1440" w:hanging="360"/>
      </w:pPr>
      <w:rPr>
        <w:rFonts w:ascii="Wingdings" w:hAnsi="Wingdings" w:hint="default"/>
        <w:b/>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AA07BF0"/>
    <w:multiLevelType w:val="hybridMultilevel"/>
    <w:tmpl w:val="15DCF0C6"/>
    <w:lvl w:ilvl="0" w:tplc="85F820D0">
      <w:start w:val="1"/>
      <w:numFmt w:val="decimal"/>
      <w:lvlText w:val="%1. "/>
      <w:lvlJc w:val="left"/>
      <w:pPr>
        <w:ind w:left="283" w:hanging="283"/>
      </w:pPr>
      <w:rPr>
        <w:rFonts w:ascii="Arial" w:hAnsi="Arial" w:cs="Arial" w:hint="default"/>
        <w:b w:val="0"/>
        <w:bCs w:val="0"/>
        <w:i w:val="0"/>
        <w:iCs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6E3829"/>
    <w:multiLevelType w:val="hybridMultilevel"/>
    <w:tmpl w:val="CE7C2408"/>
    <w:lvl w:ilvl="0" w:tplc="88627F4E">
      <w:start w:val="1"/>
      <w:numFmt w:val="bullet"/>
      <w:pStyle w:val="BulletDouble"/>
      <w:lvlText w:val="–"/>
      <w:lvlJc w:val="left"/>
      <w:pPr>
        <w:tabs>
          <w:tab w:val="num" w:pos="1440"/>
        </w:tabs>
        <w:ind w:left="1440" w:hanging="360"/>
      </w:pPr>
      <w:rPr>
        <w:rFonts w:ascii="Arial" w:hAnsi="Arial" w:hint="default"/>
        <w:color w:val="006EC7"/>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D5F45B3"/>
    <w:multiLevelType w:val="hybridMultilevel"/>
    <w:tmpl w:val="D256BC66"/>
    <w:lvl w:ilvl="0" w:tplc="FFFFFFFF">
      <w:start w:val="1"/>
      <w:numFmt w:val="bullet"/>
      <w:pStyle w:val="bulletedtable"/>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E943087"/>
    <w:multiLevelType w:val="hybridMultilevel"/>
    <w:tmpl w:val="23722746"/>
    <w:lvl w:ilvl="0" w:tplc="0409000B">
      <w:start w:val="1"/>
      <w:numFmt w:val="bullet"/>
      <w:pStyle w:val="RFPbullet1"/>
      <w:lvlText w:val=""/>
      <w:lvlJc w:val="left"/>
      <w:pPr>
        <w:tabs>
          <w:tab w:val="num" w:pos="360"/>
        </w:tabs>
        <w:ind w:left="360" w:hanging="360"/>
      </w:pPr>
      <w:rPr>
        <w:rFonts w:ascii="Wingdings" w:hAnsi="Wingdings" w:hint="default"/>
        <w:color w:val="006666"/>
        <w:sz w:val="22"/>
        <w:szCs w:val="22"/>
      </w:rPr>
    </w:lvl>
    <w:lvl w:ilvl="1" w:tplc="051E8CCE"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F6B5664"/>
    <w:multiLevelType w:val="multilevel"/>
    <w:tmpl w:val="29BEE5B0"/>
    <w:lvl w:ilvl="0">
      <w:start w:val="9"/>
      <w:numFmt w:val="decimal"/>
      <w:lvlText w:val="%1"/>
      <w:lvlJc w:val="left"/>
      <w:pPr>
        <w:ind w:left="360" w:hanging="360"/>
      </w:pPr>
      <w:rPr>
        <w:rFonts w:eastAsia="TimesNewRoman" w:cs="Times New Roman" w:hint="default"/>
        <w:b w:val="0"/>
        <w:i w:val="0"/>
      </w:rPr>
    </w:lvl>
    <w:lvl w:ilvl="1">
      <w:start w:val="1"/>
      <w:numFmt w:val="decimal"/>
      <w:lvlText w:val="%1.%2"/>
      <w:lvlJc w:val="left"/>
      <w:pPr>
        <w:ind w:left="360" w:hanging="360"/>
      </w:pPr>
      <w:rPr>
        <w:rFonts w:eastAsia="TimesNewRoman" w:cs="Times New Roman" w:hint="default"/>
        <w:b w:val="0"/>
        <w:i w:val="0"/>
        <w:sz w:val="20"/>
        <w:szCs w:val="20"/>
      </w:rPr>
    </w:lvl>
    <w:lvl w:ilvl="2">
      <w:start w:val="1"/>
      <w:numFmt w:val="decimal"/>
      <w:lvlText w:val="%1.%2.%3"/>
      <w:lvlJc w:val="left"/>
      <w:pPr>
        <w:ind w:left="720" w:hanging="720"/>
      </w:pPr>
      <w:rPr>
        <w:rFonts w:eastAsia="TimesNewRoman" w:cs="Times New Roman" w:hint="default"/>
        <w:b w:val="0"/>
        <w:i w:val="0"/>
      </w:rPr>
    </w:lvl>
    <w:lvl w:ilvl="3">
      <w:start w:val="1"/>
      <w:numFmt w:val="decimal"/>
      <w:lvlText w:val="%1.%2.%3.%4"/>
      <w:lvlJc w:val="left"/>
      <w:pPr>
        <w:ind w:left="720" w:hanging="720"/>
      </w:pPr>
      <w:rPr>
        <w:rFonts w:eastAsia="TimesNewRoman" w:cs="Times New Roman" w:hint="default"/>
        <w:b w:val="0"/>
        <w:i w:val="0"/>
      </w:rPr>
    </w:lvl>
    <w:lvl w:ilvl="4">
      <w:start w:val="1"/>
      <w:numFmt w:val="decimal"/>
      <w:lvlText w:val="%1.%2.%3.%4.%5"/>
      <w:lvlJc w:val="left"/>
      <w:pPr>
        <w:ind w:left="1080" w:hanging="1080"/>
      </w:pPr>
      <w:rPr>
        <w:rFonts w:eastAsia="TimesNewRoman" w:cs="Times New Roman" w:hint="default"/>
        <w:b w:val="0"/>
        <w:i w:val="0"/>
      </w:rPr>
    </w:lvl>
    <w:lvl w:ilvl="5">
      <w:start w:val="1"/>
      <w:numFmt w:val="decimal"/>
      <w:lvlText w:val="%1.%2.%3.%4.%5.%6"/>
      <w:lvlJc w:val="left"/>
      <w:pPr>
        <w:ind w:left="1080" w:hanging="1080"/>
      </w:pPr>
      <w:rPr>
        <w:rFonts w:eastAsia="TimesNewRoman" w:cs="Times New Roman" w:hint="default"/>
        <w:b w:val="0"/>
        <w:i w:val="0"/>
      </w:rPr>
    </w:lvl>
    <w:lvl w:ilvl="6">
      <w:start w:val="1"/>
      <w:numFmt w:val="decimal"/>
      <w:lvlText w:val="%1.%2.%3.%4.%5.%6.%7"/>
      <w:lvlJc w:val="left"/>
      <w:pPr>
        <w:ind w:left="1440" w:hanging="1440"/>
      </w:pPr>
      <w:rPr>
        <w:rFonts w:eastAsia="TimesNewRoman" w:cs="Times New Roman" w:hint="default"/>
        <w:b w:val="0"/>
        <w:i w:val="0"/>
      </w:rPr>
    </w:lvl>
    <w:lvl w:ilvl="7">
      <w:start w:val="1"/>
      <w:numFmt w:val="decimal"/>
      <w:lvlText w:val="%1.%2.%3.%4.%5.%6.%7.%8"/>
      <w:lvlJc w:val="left"/>
      <w:pPr>
        <w:ind w:left="1440" w:hanging="1440"/>
      </w:pPr>
      <w:rPr>
        <w:rFonts w:eastAsia="TimesNewRoman" w:cs="Times New Roman" w:hint="default"/>
        <w:b w:val="0"/>
        <w:i w:val="0"/>
      </w:rPr>
    </w:lvl>
    <w:lvl w:ilvl="8">
      <w:start w:val="1"/>
      <w:numFmt w:val="decimal"/>
      <w:lvlText w:val="%1.%2.%3.%4.%5.%6.%7.%8.%9"/>
      <w:lvlJc w:val="left"/>
      <w:pPr>
        <w:ind w:left="1800" w:hanging="1800"/>
      </w:pPr>
      <w:rPr>
        <w:rFonts w:eastAsia="TimesNewRoman" w:cs="Times New Roman" w:hint="default"/>
        <w:b w:val="0"/>
        <w:i w:val="0"/>
      </w:rPr>
    </w:lvl>
  </w:abstractNum>
  <w:abstractNum w:abstractNumId="76" w15:restartNumberingAfterBreak="0">
    <w:nsid w:val="60DD3ABA"/>
    <w:multiLevelType w:val="multilevel"/>
    <w:tmpl w:val="72B4CCB0"/>
    <w:styleLink w:val="List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7" w15:restartNumberingAfterBreak="0">
    <w:nsid w:val="60F67EE3"/>
    <w:multiLevelType w:val="multilevel"/>
    <w:tmpl w:val="53289170"/>
    <w:lvl w:ilvl="0">
      <w:start w:val="3"/>
      <w:numFmt w:val="decimal"/>
      <w:lvlText w:val="Rozdział %1."/>
      <w:lvlJc w:val="left"/>
      <w:pPr>
        <w:tabs>
          <w:tab w:val="num" w:pos="360"/>
        </w:tabs>
        <w:ind w:left="360" w:hanging="360"/>
      </w:pPr>
      <w:rPr>
        <w:rFonts w:ascii="Arial" w:hAnsi="Arial" w:cs="Times New Roman" w:hint="default"/>
        <w:b/>
        <w:i w:val="0"/>
        <w:caps w:val="0"/>
        <w:strike w:val="0"/>
        <w:dstrike w:val="0"/>
        <w:vanish w:val="0"/>
        <w:color w:val="auto"/>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852"/>
        </w:tabs>
        <w:ind w:left="285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855"/>
        </w:tabs>
        <w:ind w:left="1783" w:hanging="648"/>
      </w:pPr>
      <w:rPr>
        <w:rFonts w:ascii="Arial" w:hAnsi="Arial" w:cs="Arial"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8" w15:restartNumberingAfterBreak="0">
    <w:nsid w:val="61B6506C"/>
    <w:multiLevelType w:val="hybridMultilevel"/>
    <w:tmpl w:val="AE545116"/>
    <w:lvl w:ilvl="0" w:tplc="297E4216">
      <w:start w:val="1"/>
      <w:numFmt w:val="decimal"/>
      <w:lvlText w:val="%1. "/>
      <w:lvlJc w:val="left"/>
      <w:pPr>
        <w:ind w:left="283" w:hanging="283"/>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F246F42A"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3F150D3"/>
    <w:multiLevelType w:val="multilevel"/>
    <w:tmpl w:val="106A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A422B22"/>
    <w:multiLevelType w:val="hybridMultilevel"/>
    <w:tmpl w:val="74A8B430"/>
    <w:lvl w:ilvl="0" w:tplc="AC7CAA2E">
      <w:start w:val="1"/>
      <w:numFmt w:val="bullet"/>
      <w:pStyle w:val="Listapunktowana"/>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AA46563"/>
    <w:multiLevelType w:val="hybridMultilevel"/>
    <w:tmpl w:val="B71C59C2"/>
    <w:lvl w:ilvl="0" w:tplc="F462E6EA">
      <w:start w:val="2"/>
      <w:numFmt w:val="decimal"/>
      <w:lvlText w:val="%1. "/>
      <w:lvlJc w:val="left"/>
      <w:pPr>
        <w:ind w:left="283" w:hanging="283"/>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BDC2DD6"/>
    <w:multiLevelType w:val="hybridMultilevel"/>
    <w:tmpl w:val="9768D64A"/>
    <w:lvl w:ilvl="0" w:tplc="6134A44E">
      <w:start w:val="1"/>
      <w:numFmt w:val="decimal"/>
      <w:lvlText w:val="%1. "/>
      <w:lvlJc w:val="left"/>
      <w:pPr>
        <w:ind w:left="283" w:hanging="283"/>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C8E4880"/>
    <w:multiLevelType w:val="multilevel"/>
    <w:tmpl w:val="413A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E72E7E"/>
    <w:multiLevelType w:val="hybridMultilevel"/>
    <w:tmpl w:val="5C1616DA"/>
    <w:lvl w:ilvl="0" w:tplc="ECE26314">
      <w:start w:val="1"/>
      <w:numFmt w:val="lowerLetter"/>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33069A"/>
    <w:multiLevelType w:val="hybridMultilevel"/>
    <w:tmpl w:val="E2EC218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15:restartNumberingAfterBreak="0">
    <w:nsid w:val="7142437E"/>
    <w:multiLevelType w:val="multilevel"/>
    <w:tmpl w:val="FBA2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126191"/>
    <w:multiLevelType w:val="multilevel"/>
    <w:tmpl w:val="A392A2EA"/>
    <w:lvl w:ilvl="0">
      <w:start w:val="18"/>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88" w15:restartNumberingAfterBreak="0">
    <w:nsid w:val="72462F07"/>
    <w:multiLevelType w:val="multilevel"/>
    <w:tmpl w:val="B2AC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6B1BBA"/>
    <w:multiLevelType w:val="hybridMultilevel"/>
    <w:tmpl w:val="094055BE"/>
    <w:lvl w:ilvl="0" w:tplc="8CA87806">
      <w:start w:val="1"/>
      <w:numFmt w:val="decimal"/>
      <w:lvlText w:val="%1)"/>
      <w:lvlJc w:val="left"/>
      <w:pPr>
        <w:ind w:left="1069" w:hanging="360"/>
      </w:pPr>
      <w:rPr>
        <w:rFonts w:hint="default"/>
        <w:b w:val="0"/>
        <w:i w:val="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0" w15:restartNumberingAfterBreak="0">
    <w:nsid w:val="749C63B2"/>
    <w:multiLevelType w:val="multilevel"/>
    <w:tmpl w:val="2990C51E"/>
    <w:lvl w:ilvl="0">
      <w:start w:val="3"/>
      <w:numFmt w:val="decimal"/>
      <w:lvlText w:val="Rozdział %1."/>
      <w:lvlJc w:val="left"/>
      <w:pPr>
        <w:tabs>
          <w:tab w:val="num" w:pos="360"/>
        </w:tabs>
        <w:ind w:left="360" w:hanging="360"/>
      </w:pPr>
      <w:rPr>
        <w:rFonts w:ascii="Arial" w:hAnsi="Arial" w:cs="Times New Roman" w:hint="default"/>
        <w:b/>
        <w:i w:val="0"/>
        <w:caps w:val="0"/>
        <w:strike w:val="0"/>
        <w:dstrike w:val="0"/>
        <w:vanish w:val="0"/>
        <w:color w:val="auto"/>
        <w:kern w:val="0"/>
        <w:sz w:val="22"/>
        <w:u w:val="none"/>
        <w:vertAlign w:val="baseline"/>
      </w:rPr>
    </w:lvl>
    <w:lvl w:ilvl="1">
      <w:start w:val="1"/>
      <w:numFmt w:val="decimal"/>
      <w:lvlText w:val="%1.%2."/>
      <w:lvlJc w:val="left"/>
      <w:pPr>
        <w:tabs>
          <w:tab w:val="num" w:pos="2559"/>
        </w:tabs>
        <w:ind w:left="2559" w:hanging="432"/>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224"/>
        </w:tabs>
        <w:ind w:left="1224" w:hanging="504"/>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Numeracja4"/>
      <w:lvlText w:val="%4)"/>
      <w:lvlJc w:val="left"/>
      <w:pPr>
        <w:tabs>
          <w:tab w:val="num" w:pos="1430"/>
        </w:tabs>
        <w:ind w:left="1358" w:hanging="648"/>
      </w:pPr>
      <w:rPr>
        <w:rFonts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1" w15:restartNumberingAfterBreak="0">
    <w:nsid w:val="74FC45EB"/>
    <w:multiLevelType w:val="multilevel"/>
    <w:tmpl w:val="919A6C9E"/>
    <w:lvl w:ilvl="0">
      <w:start w:val="1"/>
      <w:numFmt w:val="decimal"/>
      <w:pStyle w:val="akapitznumerowaniem"/>
      <w:lvlText w:val="%1."/>
      <w:lvlJc w:val="left"/>
      <w:pPr>
        <w:ind w:left="720" w:hanging="720"/>
      </w:pPr>
      <w:rPr>
        <w:color w:val="auto"/>
      </w:rPr>
    </w:lvl>
    <w:lvl w:ilvl="1">
      <w:start w:val="1"/>
      <w:numFmt w:val="decimal"/>
      <w:pStyle w:val="11akapitzwypunktowaniempoziom2"/>
      <w:isLgl/>
      <w:lvlText w:val="%1.%2."/>
      <w:lvlJc w:val="left"/>
      <w:pPr>
        <w:ind w:left="4831"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2" w15:restartNumberingAfterBreak="0">
    <w:nsid w:val="75324194"/>
    <w:multiLevelType w:val="multilevel"/>
    <w:tmpl w:val="D1BCBEFA"/>
    <w:lvl w:ilvl="0">
      <w:start w:val="1"/>
      <w:numFmt w:val="decimal"/>
      <w:pStyle w:val="Zaczniki"/>
      <w:lvlText w:val="%1"/>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Załącznik Nr %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Zaczniki1"/>
      <w:lvlText w:val="Załącznik Nr %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15:restartNumberingAfterBreak="0">
    <w:nsid w:val="761F4ADC"/>
    <w:multiLevelType w:val="hybridMultilevel"/>
    <w:tmpl w:val="46F476B4"/>
    <w:lvl w:ilvl="0" w:tplc="347E37DE">
      <w:start w:val="1"/>
      <w:numFmt w:val="decimal"/>
      <w:lvlText w:val="%1. "/>
      <w:lvlJc w:val="left"/>
      <w:pPr>
        <w:ind w:left="283" w:hanging="283"/>
      </w:pPr>
      <w:rPr>
        <w:rFonts w:ascii="Arial" w:hAnsi="Arial" w:cs="Arial" w:hint="default"/>
        <w:b w:val="0"/>
        <w:bCs w:val="0"/>
        <w:i w:val="0"/>
        <w:iCs w:val="0"/>
        <w:sz w:val="20"/>
        <w:szCs w:val="20"/>
      </w:rPr>
    </w:lvl>
    <w:lvl w:ilvl="1" w:tplc="979A746C" w:tentative="1">
      <w:start w:val="1"/>
      <w:numFmt w:val="lowerLetter"/>
      <w:lvlText w:val="%2."/>
      <w:lvlJc w:val="left"/>
      <w:pPr>
        <w:ind w:left="1440" w:hanging="360"/>
      </w:pPr>
    </w:lvl>
    <w:lvl w:ilvl="2" w:tplc="BF2EEA4A" w:tentative="1">
      <w:start w:val="1"/>
      <w:numFmt w:val="lowerRoman"/>
      <w:lvlText w:val="%3."/>
      <w:lvlJc w:val="right"/>
      <w:pPr>
        <w:ind w:left="2160" w:hanging="180"/>
      </w:pPr>
    </w:lvl>
    <w:lvl w:ilvl="3" w:tplc="DDE2E974" w:tentative="1">
      <w:start w:val="1"/>
      <w:numFmt w:val="decimal"/>
      <w:lvlText w:val="%4."/>
      <w:lvlJc w:val="left"/>
      <w:pPr>
        <w:ind w:left="2880" w:hanging="360"/>
      </w:pPr>
    </w:lvl>
    <w:lvl w:ilvl="4" w:tplc="9F446A40" w:tentative="1">
      <w:start w:val="1"/>
      <w:numFmt w:val="lowerLetter"/>
      <w:lvlText w:val="%5."/>
      <w:lvlJc w:val="left"/>
      <w:pPr>
        <w:ind w:left="3600" w:hanging="360"/>
      </w:pPr>
    </w:lvl>
    <w:lvl w:ilvl="5" w:tplc="A3BE5796" w:tentative="1">
      <w:start w:val="1"/>
      <w:numFmt w:val="lowerRoman"/>
      <w:lvlText w:val="%6."/>
      <w:lvlJc w:val="right"/>
      <w:pPr>
        <w:ind w:left="4320" w:hanging="180"/>
      </w:pPr>
    </w:lvl>
    <w:lvl w:ilvl="6" w:tplc="9714861A" w:tentative="1">
      <w:start w:val="1"/>
      <w:numFmt w:val="decimal"/>
      <w:lvlText w:val="%7."/>
      <w:lvlJc w:val="left"/>
      <w:pPr>
        <w:ind w:left="5040" w:hanging="360"/>
      </w:pPr>
    </w:lvl>
    <w:lvl w:ilvl="7" w:tplc="2B2CA046" w:tentative="1">
      <w:start w:val="1"/>
      <w:numFmt w:val="lowerLetter"/>
      <w:lvlText w:val="%8."/>
      <w:lvlJc w:val="left"/>
      <w:pPr>
        <w:ind w:left="5760" w:hanging="360"/>
      </w:pPr>
    </w:lvl>
    <w:lvl w:ilvl="8" w:tplc="23FE3D2A" w:tentative="1">
      <w:start w:val="1"/>
      <w:numFmt w:val="lowerRoman"/>
      <w:lvlText w:val="%9."/>
      <w:lvlJc w:val="right"/>
      <w:pPr>
        <w:ind w:left="6480" w:hanging="180"/>
      </w:pPr>
    </w:lvl>
  </w:abstractNum>
  <w:abstractNum w:abstractNumId="94" w15:restartNumberingAfterBreak="0">
    <w:nsid w:val="76AE3FB0"/>
    <w:multiLevelType w:val="multilevel"/>
    <w:tmpl w:val="FBCE918A"/>
    <w:lvl w:ilvl="0">
      <w:start w:val="16"/>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95" w15:restartNumberingAfterBreak="0">
    <w:nsid w:val="77AE16BE"/>
    <w:multiLevelType w:val="hybridMultilevel"/>
    <w:tmpl w:val="22266A0A"/>
    <w:lvl w:ilvl="0" w:tplc="6F9E8DDE">
      <w:start w:val="1"/>
      <w:numFmt w:val="bullet"/>
      <w:pStyle w:val="Bullet1"/>
      <w:lvlText w:val=""/>
      <w:lvlJc w:val="left"/>
      <w:pPr>
        <w:tabs>
          <w:tab w:val="num" w:pos="360"/>
        </w:tabs>
        <w:ind w:left="360" w:hanging="360"/>
      </w:pPr>
      <w:rPr>
        <w:rFonts w:ascii="Wingdings" w:hAnsi="Wingdings" w:hint="default"/>
        <w:color w:val="auto"/>
        <w:sz w:val="22"/>
        <w:szCs w:val="22"/>
      </w:rPr>
    </w:lvl>
    <w:lvl w:ilvl="1" w:tplc="04150019">
      <w:start w:val="1"/>
      <w:numFmt w:val="bullet"/>
      <w:lvlText w:val=""/>
      <w:lvlJc w:val="left"/>
      <w:pPr>
        <w:tabs>
          <w:tab w:val="num" w:pos="1440"/>
        </w:tabs>
        <w:ind w:left="1440" w:hanging="360"/>
      </w:pPr>
      <w:rPr>
        <w:rFonts w:ascii="Wingdings" w:hAnsi="Wingdings" w:hint="default"/>
        <w:color w:val="auto"/>
        <w:sz w:val="22"/>
        <w:szCs w:val="22"/>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8010485"/>
    <w:multiLevelType w:val="multilevel"/>
    <w:tmpl w:val="2AB250EE"/>
    <w:lvl w:ilvl="0">
      <w:start w:val="1"/>
      <w:numFmt w:val="decimal"/>
      <w:pStyle w:val="Nagwek1"/>
      <w:lvlText w:val="%1"/>
      <w:lvlJc w:val="left"/>
      <w:pPr>
        <w:ind w:left="432" w:hanging="432"/>
      </w:p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434"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7" w15:restartNumberingAfterBreak="0">
    <w:nsid w:val="79A46B70"/>
    <w:multiLevelType w:val="multilevel"/>
    <w:tmpl w:val="00000011"/>
    <w:lvl w:ilvl="0">
      <w:start w:val="1"/>
      <w:numFmt w:val="decimal"/>
      <w:lvlText w:val="%1."/>
      <w:lvlJc w:val="left"/>
      <w:pPr>
        <w:tabs>
          <w:tab w:val="num" w:pos="1080"/>
        </w:tabs>
        <w:ind w:left="1080" w:hanging="1080"/>
      </w:pPr>
    </w:lvl>
    <w:lvl w:ilvl="1">
      <w:start w:val="1"/>
      <w:numFmt w:val="decimal"/>
      <w:lvlText w:val="%2."/>
      <w:lvlJc w:val="left"/>
      <w:pPr>
        <w:tabs>
          <w:tab w:val="num" w:pos="1440"/>
        </w:tabs>
        <w:ind w:left="1440" w:hanging="360"/>
      </w:pPr>
    </w:lvl>
    <w:lvl w:ilvl="2">
      <w:start w:val="512"/>
      <w:numFmt w:val="bullet"/>
      <w:lvlText w:val="-"/>
      <w:lvlJc w:val="left"/>
      <w:pPr>
        <w:tabs>
          <w:tab w:val="num" w:pos="2340"/>
        </w:tabs>
        <w:ind w:left="2340" w:hanging="360"/>
      </w:pPr>
      <w:rPr>
        <w:rFonts w:ascii="Tahoma" w:hAnsi="Tahoma" w:cs="Tahoma"/>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8" w15:restartNumberingAfterBreak="0">
    <w:nsid w:val="7AFC58E4"/>
    <w:multiLevelType w:val="hybridMultilevel"/>
    <w:tmpl w:val="DB82923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7DF86FC6"/>
    <w:multiLevelType w:val="multilevel"/>
    <w:tmpl w:val="A14C8FFE"/>
    <w:lvl w:ilvl="0">
      <w:start w:val="3"/>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0" w15:restartNumberingAfterBreak="0">
    <w:nsid w:val="7E6C36FD"/>
    <w:multiLevelType w:val="hybridMultilevel"/>
    <w:tmpl w:val="77A46AF2"/>
    <w:lvl w:ilvl="0" w:tplc="50123680">
      <w:start w:val="1"/>
      <w:numFmt w:val="decimal"/>
      <w:lvlText w:val="%1)"/>
      <w:lvlJc w:val="left"/>
      <w:pPr>
        <w:ind w:left="1069"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6"/>
  </w:num>
  <w:num w:numId="2">
    <w:abstractNumId w:val="92"/>
  </w:num>
  <w:num w:numId="3">
    <w:abstractNumId w:val="68"/>
  </w:num>
  <w:num w:numId="4">
    <w:abstractNumId w:val="17"/>
  </w:num>
  <w:num w:numId="5">
    <w:abstractNumId w:val="16"/>
  </w:num>
  <w:num w:numId="6">
    <w:abstractNumId w:val="90"/>
  </w:num>
  <w:num w:numId="7">
    <w:abstractNumId w:val="23"/>
  </w:num>
  <w:num w:numId="8">
    <w:abstractNumId w:val="99"/>
  </w:num>
  <w:num w:numId="9">
    <w:abstractNumId w:val="44"/>
  </w:num>
  <w:num w:numId="10">
    <w:abstractNumId w:val="46"/>
  </w:num>
  <w:num w:numId="11">
    <w:abstractNumId w:val="54"/>
  </w:num>
  <w:num w:numId="12">
    <w:abstractNumId w:val="26"/>
  </w:num>
  <w:num w:numId="13">
    <w:abstractNumId w:val="40"/>
  </w:num>
  <w:num w:numId="14">
    <w:abstractNumId w:val="65"/>
  </w:num>
  <w:num w:numId="15">
    <w:abstractNumId w:val="72"/>
  </w:num>
  <w:num w:numId="16">
    <w:abstractNumId w:val="39"/>
  </w:num>
  <w:num w:numId="17">
    <w:abstractNumId w:val="31"/>
  </w:num>
  <w:num w:numId="18">
    <w:abstractNumId w:val="56"/>
  </w:num>
  <w:num w:numId="19">
    <w:abstractNumId w:val="15"/>
  </w:num>
  <w:num w:numId="20">
    <w:abstractNumId w:val="45"/>
  </w:num>
  <w:num w:numId="21">
    <w:abstractNumId w:val="74"/>
  </w:num>
  <w:num w:numId="22">
    <w:abstractNumId w:val="95"/>
  </w:num>
  <w:num w:numId="23">
    <w:abstractNumId w:val="70"/>
  </w:num>
  <w:num w:numId="24">
    <w:abstractNumId w:val="73"/>
  </w:num>
  <w:num w:numId="25">
    <w:abstractNumId w:val="69"/>
  </w:num>
  <w:num w:numId="26">
    <w:abstractNumId w:val="51"/>
  </w:num>
  <w:num w:numId="27">
    <w:abstractNumId w:val="0"/>
  </w:num>
  <w:num w:numId="28">
    <w:abstractNumId w:val="52"/>
  </w:num>
  <w:num w:numId="29">
    <w:abstractNumId w:val="63"/>
  </w:num>
  <w:num w:numId="30">
    <w:abstractNumId w:val="80"/>
  </w:num>
  <w:num w:numId="31">
    <w:abstractNumId w:val="61"/>
  </w:num>
  <w:num w:numId="32">
    <w:abstractNumId w:val="20"/>
  </w:num>
  <w:num w:numId="3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num>
  <w:num w:numId="35">
    <w:abstractNumId w:val="67"/>
  </w:num>
  <w:num w:numId="36">
    <w:abstractNumId w:val="29"/>
  </w:num>
  <w:num w:numId="37">
    <w:abstractNumId w:val="75"/>
  </w:num>
  <w:num w:numId="38">
    <w:abstractNumId w:val="28"/>
  </w:num>
  <w:num w:numId="39">
    <w:abstractNumId w:val="100"/>
  </w:num>
  <w:num w:numId="40">
    <w:abstractNumId w:val="48"/>
  </w:num>
  <w:num w:numId="41">
    <w:abstractNumId w:val="85"/>
  </w:num>
  <w:num w:numId="42">
    <w:abstractNumId w:val="57"/>
  </w:num>
  <w:num w:numId="43">
    <w:abstractNumId w:val="50"/>
  </w:num>
  <w:num w:numId="44">
    <w:abstractNumId w:val="35"/>
  </w:num>
  <w:num w:numId="45">
    <w:abstractNumId w:val="34"/>
  </w:num>
  <w:num w:numId="46">
    <w:abstractNumId w:val="32"/>
  </w:num>
  <w:num w:numId="47">
    <w:abstractNumId w:val="94"/>
  </w:num>
  <w:num w:numId="48">
    <w:abstractNumId w:val="38"/>
  </w:num>
  <w:num w:numId="49">
    <w:abstractNumId w:val="37"/>
  </w:num>
  <w:num w:numId="50">
    <w:abstractNumId w:val="87"/>
  </w:num>
  <w:num w:numId="51">
    <w:abstractNumId w:val="27"/>
  </w:num>
  <w:num w:numId="52">
    <w:abstractNumId w:val="76"/>
  </w:num>
  <w:num w:numId="53">
    <w:abstractNumId w:val="21"/>
  </w:num>
  <w:num w:numId="5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num>
  <w:num w:numId="56">
    <w:abstractNumId w:val="89"/>
  </w:num>
  <w:num w:numId="57">
    <w:abstractNumId w:val="43"/>
  </w:num>
  <w:num w:numId="58">
    <w:abstractNumId w:val="24"/>
  </w:num>
  <w:num w:numId="59">
    <w:abstractNumId w:val="25"/>
  </w:num>
  <w:num w:numId="60">
    <w:abstractNumId w:val="18"/>
    <w:lvlOverride w:ilvl="0">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lvlOverride>
  </w:num>
  <w:num w:numId="61">
    <w:abstractNumId w:val="59"/>
  </w:num>
  <w:num w:numId="62">
    <w:abstractNumId w:val="18"/>
    <w:lvlOverride w:ilvl="0">
      <w:startOverride w:val="1"/>
    </w:lvlOverride>
  </w:num>
  <w:num w:numId="63">
    <w:abstractNumId w:val="77"/>
  </w:num>
  <w:num w:numId="64">
    <w:abstractNumId w:val="82"/>
  </w:num>
  <w:num w:numId="65">
    <w:abstractNumId w:val="60"/>
  </w:num>
  <w:num w:numId="66">
    <w:abstractNumId w:val="66"/>
  </w:num>
  <w:num w:numId="67">
    <w:abstractNumId w:val="93"/>
  </w:num>
  <w:num w:numId="68">
    <w:abstractNumId w:val="33"/>
  </w:num>
  <w:num w:numId="69">
    <w:abstractNumId w:val="49"/>
    <w:lvlOverride w:ilvl="0">
      <w:lvl w:ilvl="0">
        <w:start w:val="2"/>
        <w:numFmt w:val="lowerLetter"/>
        <w:lvlText w:val="%1) "/>
        <w:legacy w:legacy="1" w:legacySpace="0" w:legacyIndent="283"/>
        <w:lvlJc w:val="left"/>
        <w:pPr>
          <w:ind w:left="463" w:hanging="283"/>
        </w:pPr>
        <w:rPr>
          <w:rFonts w:ascii="Arial" w:hAnsi="Arial" w:cs="Arial" w:hint="default"/>
          <w:b w:val="0"/>
          <w:bCs w:val="0"/>
          <w:i w:val="0"/>
          <w:iCs w:val="0"/>
          <w:sz w:val="20"/>
          <w:szCs w:val="20"/>
        </w:rPr>
      </w:lvl>
    </w:lvlOverride>
  </w:num>
  <w:num w:numId="70">
    <w:abstractNumId w:val="81"/>
  </w:num>
  <w:num w:numId="71">
    <w:abstractNumId w:val="78"/>
  </w:num>
  <w:num w:numId="72">
    <w:abstractNumId w:val="71"/>
  </w:num>
  <w:num w:numId="73">
    <w:abstractNumId w:val="84"/>
  </w:num>
  <w:num w:numId="74">
    <w:abstractNumId w:val="9"/>
  </w:num>
  <w:num w:numId="75">
    <w:abstractNumId w:val="10"/>
  </w:num>
  <w:num w:numId="76">
    <w:abstractNumId w:val="98"/>
  </w:num>
  <w:num w:numId="77">
    <w:abstractNumId w:val="19"/>
  </w:num>
  <w:num w:numId="78">
    <w:abstractNumId w:val="41"/>
  </w:num>
  <w:num w:numId="79">
    <w:abstractNumId w:val="30"/>
  </w:num>
  <w:num w:numId="80">
    <w:abstractNumId w:val="79"/>
  </w:num>
  <w:num w:numId="81">
    <w:abstractNumId w:val="53"/>
  </w:num>
  <w:num w:numId="82">
    <w:abstractNumId w:val="86"/>
  </w:num>
  <w:num w:numId="83">
    <w:abstractNumId w:val="83"/>
  </w:num>
  <w:num w:numId="84">
    <w:abstractNumId w:val="36"/>
  </w:num>
  <w:num w:numId="85">
    <w:abstractNumId w:val="14"/>
  </w:num>
  <w:num w:numId="86">
    <w:abstractNumId w:val="47"/>
  </w:num>
  <w:num w:numId="87">
    <w:abstractNumId w:val="88"/>
  </w:num>
  <w:num w:numId="88">
    <w:abstractNumId w:val="42"/>
  </w:num>
  <w:num w:numId="89">
    <w:abstractNumId w:val="64"/>
  </w:num>
  <w:num w:numId="90">
    <w:abstractNumId w:val="62"/>
  </w:num>
  <w:num w:numId="91">
    <w:abstractNumId w:val="9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2293"/>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7C6"/>
    <w:rsid w:val="0000707C"/>
    <w:rsid w:val="000108A2"/>
    <w:rsid w:val="00010F09"/>
    <w:rsid w:val="00014228"/>
    <w:rsid w:val="00015746"/>
    <w:rsid w:val="0001607C"/>
    <w:rsid w:val="00016919"/>
    <w:rsid w:val="00020A4B"/>
    <w:rsid w:val="00020AB9"/>
    <w:rsid w:val="00020F95"/>
    <w:rsid w:val="00022015"/>
    <w:rsid w:val="000235F6"/>
    <w:rsid w:val="00030A13"/>
    <w:rsid w:val="000322B3"/>
    <w:rsid w:val="0003239E"/>
    <w:rsid w:val="00033082"/>
    <w:rsid w:val="00033D85"/>
    <w:rsid w:val="00034915"/>
    <w:rsid w:val="00034C31"/>
    <w:rsid w:val="0003650F"/>
    <w:rsid w:val="000432FA"/>
    <w:rsid w:val="00043946"/>
    <w:rsid w:val="00044CE3"/>
    <w:rsid w:val="00044E94"/>
    <w:rsid w:val="0005036E"/>
    <w:rsid w:val="00050AF1"/>
    <w:rsid w:val="00050DA0"/>
    <w:rsid w:val="00051E13"/>
    <w:rsid w:val="000542FA"/>
    <w:rsid w:val="0006291A"/>
    <w:rsid w:val="0006336A"/>
    <w:rsid w:val="00064F3F"/>
    <w:rsid w:val="000662AF"/>
    <w:rsid w:val="00066FD2"/>
    <w:rsid w:val="00073186"/>
    <w:rsid w:val="000731A6"/>
    <w:rsid w:val="00073974"/>
    <w:rsid w:val="00074B99"/>
    <w:rsid w:val="0007543A"/>
    <w:rsid w:val="00076CF1"/>
    <w:rsid w:val="00076EEC"/>
    <w:rsid w:val="0008217C"/>
    <w:rsid w:val="000836E0"/>
    <w:rsid w:val="0008598C"/>
    <w:rsid w:val="00085C7C"/>
    <w:rsid w:val="00086F0B"/>
    <w:rsid w:val="000870D5"/>
    <w:rsid w:val="0008754A"/>
    <w:rsid w:val="00094C3F"/>
    <w:rsid w:val="000A051D"/>
    <w:rsid w:val="000A1EEF"/>
    <w:rsid w:val="000A54FA"/>
    <w:rsid w:val="000B2D19"/>
    <w:rsid w:val="000B2F4B"/>
    <w:rsid w:val="000B4B8A"/>
    <w:rsid w:val="000B51C9"/>
    <w:rsid w:val="000B6BFD"/>
    <w:rsid w:val="000C06FB"/>
    <w:rsid w:val="000C3480"/>
    <w:rsid w:val="000C51F9"/>
    <w:rsid w:val="000C5E03"/>
    <w:rsid w:val="000C7FD6"/>
    <w:rsid w:val="000D0D90"/>
    <w:rsid w:val="000E2865"/>
    <w:rsid w:val="000E2BA4"/>
    <w:rsid w:val="000E415F"/>
    <w:rsid w:val="000E48DB"/>
    <w:rsid w:val="000E49DD"/>
    <w:rsid w:val="000E4A66"/>
    <w:rsid w:val="000E6814"/>
    <w:rsid w:val="000E78F6"/>
    <w:rsid w:val="000F2BCB"/>
    <w:rsid w:val="000F61DA"/>
    <w:rsid w:val="001005E5"/>
    <w:rsid w:val="00100819"/>
    <w:rsid w:val="00102D32"/>
    <w:rsid w:val="001039F4"/>
    <w:rsid w:val="001061CF"/>
    <w:rsid w:val="00110870"/>
    <w:rsid w:val="00110A03"/>
    <w:rsid w:val="0011158E"/>
    <w:rsid w:val="00112437"/>
    <w:rsid w:val="0011254C"/>
    <w:rsid w:val="00113BA2"/>
    <w:rsid w:val="00114B4F"/>
    <w:rsid w:val="00117321"/>
    <w:rsid w:val="0012136E"/>
    <w:rsid w:val="001222E3"/>
    <w:rsid w:val="00123DF4"/>
    <w:rsid w:val="0012482F"/>
    <w:rsid w:val="00126405"/>
    <w:rsid w:val="001271EF"/>
    <w:rsid w:val="00130DA7"/>
    <w:rsid w:val="00130FFD"/>
    <w:rsid w:val="001332A2"/>
    <w:rsid w:val="001358DB"/>
    <w:rsid w:val="0013735D"/>
    <w:rsid w:val="0013758D"/>
    <w:rsid w:val="00143CE3"/>
    <w:rsid w:val="001456CD"/>
    <w:rsid w:val="00152D92"/>
    <w:rsid w:val="001554EE"/>
    <w:rsid w:val="0016061B"/>
    <w:rsid w:val="00163042"/>
    <w:rsid w:val="0016430E"/>
    <w:rsid w:val="001649F8"/>
    <w:rsid w:val="00167A87"/>
    <w:rsid w:val="0017000A"/>
    <w:rsid w:val="00172C28"/>
    <w:rsid w:val="00173468"/>
    <w:rsid w:val="001766BC"/>
    <w:rsid w:val="0017700C"/>
    <w:rsid w:val="00177547"/>
    <w:rsid w:val="00182FE8"/>
    <w:rsid w:val="00186ABB"/>
    <w:rsid w:val="00186F5B"/>
    <w:rsid w:val="00190325"/>
    <w:rsid w:val="001907EE"/>
    <w:rsid w:val="00191638"/>
    <w:rsid w:val="00193F96"/>
    <w:rsid w:val="001951C8"/>
    <w:rsid w:val="00197D47"/>
    <w:rsid w:val="00197FB3"/>
    <w:rsid w:val="001A0F32"/>
    <w:rsid w:val="001A212A"/>
    <w:rsid w:val="001A28D2"/>
    <w:rsid w:val="001A5287"/>
    <w:rsid w:val="001A7200"/>
    <w:rsid w:val="001B322C"/>
    <w:rsid w:val="001B38A3"/>
    <w:rsid w:val="001B6886"/>
    <w:rsid w:val="001B7EF6"/>
    <w:rsid w:val="001C16BB"/>
    <w:rsid w:val="001C3110"/>
    <w:rsid w:val="001C621D"/>
    <w:rsid w:val="001D0BD8"/>
    <w:rsid w:val="001D31A2"/>
    <w:rsid w:val="001D3A62"/>
    <w:rsid w:val="001D3E0C"/>
    <w:rsid w:val="001D69BC"/>
    <w:rsid w:val="001D7869"/>
    <w:rsid w:val="001D7BEC"/>
    <w:rsid w:val="001E0EB7"/>
    <w:rsid w:val="001E1D90"/>
    <w:rsid w:val="001E5E4F"/>
    <w:rsid w:val="001E61DC"/>
    <w:rsid w:val="001E676A"/>
    <w:rsid w:val="001F2C21"/>
    <w:rsid w:val="001F329F"/>
    <w:rsid w:val="001F3F53"/>
    <w:rsid w:val="001F4D1A"/>
    <w:rsid w:val="001F72E5"/>
    <w:rsid w:val="00201231"/>
    <w:rsid w:val="00201555"/>
    <w:rsid w:val="00201EC3"/>
    <w:rsid w:val="00202B11"/>
    <w:rsid w:val="002052E9"/>
    <w:rsid w:val="002069BF"/>
    <w:rsid w:val="00214B86"/>
    <w:rsid w:val="002159CC"/>
    <w:rsid w:val="00216254"/>
    <w:rsid w:val="00216D4E"/>
    <w:rsid w:val="00217215"/>
    <w:rsid w:val="00222756"/>
    <w:rsid w:val="00224B77"/>
    <w:rsid w:val="002257CB"/>
    <w:rsid w:val="00233AA5"/>
    <w:rsid w:val="00236926"/>
    <w:rsid w:val="002370CF"/>
    <w:rsid w:val="00237452"/>
    <w:rsid w:val="00241664"/>
    <w:rsid w:val="002472D8"/>
    <w:rsid w:val="002508E2"/>
    <w:rsid w:val="00250FDF"/>
    <w:rsid w:val="00252532"/>
    <w:rsid w:val="00253A1C"/>
    <w:rsid w:val="00256FA7"/>
    <w:rsid w:val="002571BA"/>
    <w:rsid w:val="002605EA"/>
    <w:rsid w:val="00260941"/>
    <w:rsid w:val="002611A2"/>
    <w:rsid w:val="002619D1"/>
    <w:rsid w:val="002639F8"/>
    <w:rsid w:val="00265A5D"/>
    <w:rsid w:val="002708E4"/>
    <w:rsid w:val="00270C21"/>
    <w:rsid w:val="002727EF"/>
    <w:rsid w:val="00274903"/>
    <w:rsid w:val="00276E3B"/>
    <w:rsid w:val="00282AC1"/>
    <w:rsid w:val="00282B66"/>
    <w:rsid w:val="0028386D"/>
    <w:rsid w:val="00286600"/>
    <w:rsid w:val="00286F77"/>
    <w:rsid w:val="00287C41"/>
    <w:rsid w:val="00290597"/>
    <w:rsid w:val="0029132D"/>
    <w:rsid w:val="00291A38"/>
    <w:rsid w:val="00291F3D"/>
    <w:rsid w:val="002933EB"/>
    <w:rsid w:val="00294C00"/>
    <w:rsid w:val="0029513E"/>
    <w:rsid w:val="00295273"/>
    <w:rsid w:val="0029583D"/>
    <w:rsid w:val="002A14EB"/>
    <w:rsid w:val="002A1892"/>
    <w:rsid w:val="002A39D1"/>
    <w:rsid w:val="002A3E04"/>
    <w:rsid w:val="002A5B8F"/>
    <w:rsid w:val="002A657A"/>
    <w:rsid w:val="002B127B"/>
    <w:rsid w:val="002B1DFE"/>
    <w:rsid w:val="002B78C2"/>
    <w:rsid w:val="002C0122"/>
    <w:rsid w:val="002C194B"/>
    <w:rsid w:val="002C203F"/>
    <w:rsid w:val="002C298E"/>
    <w:rsid w:val="002C4741"/>
    <w:rsid w:val="002C520E"/>
    <w:rsid w:val="002C5D46"/>
    <w:rsid w:val="002C6879"/>
    <w:rsid w:val="002C73C3"/>
    <w:rsid w:val="002D0F11"/>
    <w:rsid w:val="002D48B2"/>
    <w:rsid w:val="002D717B"/>
    <w:rsid w:val="002D7186"/>
    <w:rsid w:val="002E1BDB"/>
    <w:rsid w:val="002E1F81"/>
    <w:rsid w:val="002E2D47"/>
    <w:rsid w:val="002E2F38"/>
    <w:rsid w:val="002E3BCB"/>
    <w:rsid w:val="002E3EA6"/>
    <w:rsid w:val="002E5FE6"/>
    <w:rsid w:val="002E6B00"/>
    <w:rsid w:val="002E7EEE"/>
    <w:rsid w:val="002F1E0B"/>
    <w:rsid w:val="002F40B0"/>
    <w:rsid w:val="002F583F"/>
    <w:rsid w:val="002F7895"/>
    <w:rsid w:val="003009FC"/>
    <w:rsid w:val="00302DFF"/>
    <w:rsid w:val="00304F0E"/>
    <w:rsid w:val="00305FF3"/>
    <w:rsid w:val="0030638A"/>
    <w:rsid w:val="00306F16"/>
    <w:rsid w:val="003101B8"/>
    <w:rsid w:val="00314392"/>
    <w:rsid w:val="00315F07"/>
    <w:rsid w:val="00317A03"/>
    <w:rsid w:val="00320687"/>
    <w:rsid w:val="00321799"/>
    <w:rsid w:val="003224AD"/>
    <w:rsid w:val="0032263E"/>
    <w:rsid w:val="003258D8"/>
    <w:rsid w:val="00325A4B"/>
    <w:rsid w:val="0032711B"/>
    <w:rsid w:val="00327592"/>
    <w:rsid w:val="00330129"/>
    <w:rsid w:val="00330AAF"/>
    <w:rsid w:val="0033149D"/>
    <w:rsid w:val="0033191E"/>
    <w:rsid w:val="00332FD6"/>
    <w:rsid w:val="00336A2D"/>
    <w:rsid w:val="00341596"/>
    <w:rsid w:val="0034346B"/>
    <w:rsid w:val="00343936"/>
    <w:rsid w:val="00344265"/>
    <w:rsid w:val="003463D1"/>
    <w:rsid w:val="00346777"/>
    <w:rsid w:val="00347484"/>
    <w:rsid w:val="00350B6D"/>
    <w:rsid w:val="00353337"/>
    <w:rsid w:val="0035354D"/>
    <w:rsid w:val="003542C3"/>
    <w:rsid w:val="00356415"/>
    <w:rsid w:val="00356495"/>
    <w:rsid w:val="00361909"/>
    <w:rsid w:val="0036234F"/>
    <w:rsid w:val="00362570"/>
    <w:rsid w:val="003647C7"/>
    <w:rsid w:val="00365416"/>
    <w:rsid w:val="00365A9C"/>
    <w:rsid w:val="0037129F"/>
    <w:rsid w:val="00376865"/>
    <w:rsid w:val="00377116"/>
    <w:rsid w:val="00377595"/>
    <w:rsid w:val="00380926"/>
    <w:rsid w:val="003810C5"/>
    <w:rsid w:val="00382A97"/>
    <w:rsid w:val="003837F9"/>
    <w:rsid w:val="00383DD4"/>
    <w:rsid w:val="003843FB"/>
    <w:rsid w:val="003844F4"/>
    <w:rsid w:val="00386263"/>
    <w:rsid w:val="003905F2"/>
    <w:rsid w:val="00390A69"/>
    <w:rsid w:val="003A1EF4"/>
    <w:rsid w:val="003A39D6"/>
    <w:rsid w:val="003A6435"/>
    <w:rsid w:val="003B2330"/>
    <w:rsid w:val="003B3CB1"/>
    <w:rsid w:val="003B4768"/>
    <w:rsid w:val="003B51C2"/>
    <w:rsid w:val="003C1C84"/>
    <w:rsid w:val="003C2E40"/>
    <w:rsid w:val="003C56B9"/>
    <w:rsid w:val="003C7C97"/>
    <w:rsid w:val="003D05E8"/>
    <w:rsid w:val="003D1A86"/>
    <w:rsid w:val="003D57D5"/>
    <w:rsid w:val="003D6430"/>
    <w:rsid w:val="003D6FD3"/>
    <w:rsid w:val="003E0983"/>
    <w:rsid w:val="003E1B75"/>
    <w:rsid w:val="003E1EF2"/>
    <w:rsid w:val="003E227F"/>
    <w:rsid w:val="003E2679"/>
    <w:rsid w:val="003E3068"/>
    <w:rsid w:val="003E3A2E"/>
    <w:rsid w:val="003E433C"/>
    <w:rsid w:val="003F14A4"/>
    <w:rsid w:val="003F14D0"/>
    <w:rsid w:val="003F278D"/>
    <w:rsid w:val="003F3372"/>
    <w:rsid w:val="003F4F48"/>
    <w:rsid w:val="003F598E"/>
    <w:rsid w:val="003F5B6E"/>
    <w:rsid w:val="004027FD"/>
    <w:rsid w:val="00404AC0"/>
    <w:rsid w:val="00405127"/>
    <w:rsid w:val="0040605D"/>
    <w:rsid w:val="004068C6"/>
    <w:rsid w:val="0041064E"/>
    <w:rsid w:val="00411826"/>
    <w:rsid w:val="00412687"/>
    <w:rsid w:val="004138C6"/>
    <w:rsid w:val="00413C9C"/>
    <w:rsid w:val="00414026"/>
    <w:rsid w:val="004147BD"/>
    <w:rsid w:val="00415288"/>
    <w:rsid w:val="004152A7"/>
    <w:rsid w:val="00416075"/>
    <w:rsid w:val="00420CBB"/>
    <w:rsid w:val="00423148"/>
    <w:rsid w:val="00423904"/>
    <w:rsid w:val="00424897"/>
    <w:rsid w:val="0042495E"/>
    <w:rsid w:val="00425323"/>
    <w:rsid w:val="00426694"/>
    <w:rsid w:val="004302D1"/>
    <w:rsid w:val="0043046F"/>
    <w:rsid w:val="00430A3E"/>
    <w:rsid w:val="00433AA2"/>
    <w:rsid w:val="00434F9D"/>
    <w:rsid w:val="00436091"/>
    <w:rsid w:val="0043708E"/>
    <w:rsid w:val="00440B03"/>
    <w:rsid w:val="004411E6"/>
    <w:rsid w:val="0044641B"/>
    <w:rsid w:val="00450FD9"/>
    <w:rsid w:val="00451808"/>
    <w:rsid w:val="00452B03"/>
    <w:rsid w:val="00452C99"/>
    <w:rsid w:val="0045506B"/>
    <w:rsid w:val="0045516D"/>
    <w:rsid w:val="00457F7B"/>
    <w:rsid w:val="00460BAB"/>
    <w:rsid w:val="00465B24"/>
    <w:rsid w:val="0046767D"/>
    <w:rsid w:val="00467AA0"/>
    <w:rsid w:val="0047439C"/>
    <w:rsid w:val="00475222"/>
    <w:rsid w:val="00475625"/>
    <w:rsid w:val="00476011"/>
    <w:rsid w:val="00477511"/>
    <w:rsid w:val="00480938"/>
    <w:rsid w:val="00481BEA"/>
    <w:rsid w:val="00482547"/>
    <w:rsid w:val="00482FF4"/>
    <w:rsid w:val="004831F8"/>
    <w:rsid w:val="00483A5B"/>
    <w:rsid w:val="004843D1"/>
    <w:rsid w:val="00491A53"/>
    <w:rsid w:val="00493791"/>
    <w:rsid w:val="00495C7C"/>
    <w:rsid w:val="00495DD0"/>
    <w:rsid w:val="00496C2D"/>
    <w:rsid w:val="004A1DA0"/>
    <w:rsid w:val="004A380E"/>
    <w:rsid w:val="004A478A"/>
    <w:rsid w:val="004A6C86"/>
    <w:rsid w:val="004A7602"/>
    <w:rsid w:val="004B18E9"/>
    <w:rsid w:val="004B2675"/>
    <w:rsid w:val="004B4A60"/>
    <w:rsid w:val="004B4A8D"/>
    <w:rsid w:val="004C19C9"/>
    <w:rsid w:val="004C1A7D"/>
    <w:rsid w:val="004C1BEF"/>
    <w:rsid w:val="004C36CA"/>
    <w:rsid w:val="004C394B"/>
    <w:rsid w:val="004C591A"/>
    <w:rsid w:val="004D0287"/>
    <w:rsid w:val="004D1207"/>
    <w:rsid w:val="004D525B"/>
    <w:rsid w:val="004D65DA"/>
    <w:rsid w:val="004D7A68"/>
    <w:rsid w:val="004F1395"/>
    <w:rsid w:val="004F15E4"/>
    <w:rsid w:val="004F1770"/>
    <w:rsid w:val="004F278D"/>
    <w:rsid w:val="004F3F6B"/>
    <w:rsid w:val="004F4E06"/>
    <w:rsid w:val="004F690D"/>
    <w:rsid w:val="004F6D5F"/>
    <w:rsid w:val="004F768C"/>
    <w:rsid w:val="00501661"/>
    <w:rsid w:val="0050292B"/>
    <w:rsid w:val="0050370D"/>
    <w:rsid w:val="00503B71"/>
    <w:rsid w:val="005048E0"/>
    <w:rsid w:val="005069BD"/>
    <w:rsid w:val="00512990"/>
    <w:rsid w:val="00513C7A"/>
    <w:rsid w:val="00515D77"/>
    <w:rsid w:val="0051620B"/>
    <w:rsid w:val="00516981"/>
    <w:rsid w:val="00516CE2"/>
    <w:rsid w:val="00520777"/>
    <w:rsid w:val="00521BB9"/>
    <w:rsid w:val="00524CC5"/>
    <w:rsid w:val="00526C6E"/>
    <w:rsid w:val="00531C42"/>
    <w:rsid w:val="00531ECA"/>
    <w:rsid w:val="0053706A"/>
    <w:rsid w:val="00540577"/>
    <w:rsid w:val="005409C5"/>
    <w:rsid w:val="00541B23"/>
    <w:rsid w:val="00543662"/>
    <w:rsid w:val="00546431"/>
    <w:rsid w:val="005472F5"/>
    <w:rsid w:val="00550369"/>
    <w:rsid w:val="005506E4"/>
    <w:rsid w:val="0055088E"/>
    <w:rsid w:val="0055244B"/>
    <w:rsid w:val="005525AA"/>
    <w:rsid w:val="005575CD"/>
    <w:rsid w:val="0056052E"/>
    <w:rsid w:val="00564AC1"/>
    <w:rsid w:val="00566120"/>
    <w:rsid w:val="005661D8"/>
    <w:rsid w:val="005665A1"/>
    <w:rsid w:val="0056753C"/>
    <w:rsid w:val="0056759D"/>
    <w:rsid w:val="005711AD"/>
    <w:rsid w:val="005714FC"/>
    <w:rsid w:val="0057151F"/>
    <w:rsid w:val="00571545"/>
    <w:rsid w:val="00571F63"/>
    <w:rsid w:val="005723D0"/>
    <w:rsid w:val="00573955"/>
    <w:rsid w:val="00574B3F"/>
    <w:rsid w:val="0057590D"/>
    <w:rsid w:val="00576379"/>
    <w:rsid w:val="00577478"/>
    <w:rsid w:val="0058012E"/>
    <w:rsid w:val="0058061D"/>
    <w:rsid w:val="00580655"/>
    <w:rsid w:val="00580D3D"/>
    <w:rsid w:val="00581283"/>
    <w:rsid w:val="00585469"/>
    <w:rsid w:val="00586D45"/>
    <w:rsid w:val="00586DFB"/>
    <w:rsid w:val="00590CDA"/>
    <w:rsid w:val="00590EC7"/>
    <w:rsid w:val="0059171C"/>
    <w:rsid w:val="0059257B"/>
    <w:rsid w:val="00592DB4"/>
    <w:rsid w:val="00595686"/>
    <w:rsid w:val="00597D22"/>
    <w:rsid w:val="005A014B"/>
    <w:rsid w:val="005A0D99"/>
    <w:rsid w:val="005A18E2"/>
    <w:rsid w:val="005A240C"/>
    <w:rsid w:val="005A37B0"/>
    <w:rsid w:val="005A4309"/>
    <w:rsid w:val="005A66DD"/>
    <w:rsid w:val="005A6ED2"/>
    <w:rsid w:val="005B0246"/>
    <w:rsid w:val="005B05EB"/>
    <w:rsid w:val="005B13B0"/>
    <w:rsid w:val="005B35BB"/>
    <w:rsid w:val="005B3931"/>
    <w:rsid w:val="005B65AF"/>
    <w:rsid w:val="005B7911"/>
    <w:rsid w:val="005C3E6C"/>
    <w:rsid w:val="005C4CD7"/>
    <w:rsid w:val="005C562B"/>
    <w:rsid w:val="005C591C"/>
    <w:rsid w:val="005C7C8F"/>
    <w:rsid w:val="005D0CD8"/>
    <w:rsid w:val="005D0D8F"/>
    <w:rsid w:val="005D6DED"/>
    <w:rsid w:val="005D73CC"/>
    <w:rsid w:val="005E1855"/>
    <w:rsid w:val="005E4BC8"/>
    <w:rsid w:val="005E6090"/>
    <w:rsid w:val="005E6D0C"/>
    <w:rsid w:val="005F0001"/>
    <w:rsid w:val="005F244A"/>
    <w:rsid w:val="005F391C"/>
    <w:rsid w:val="005F7CFB"/>
    <w:rsid w:val="0060006E"/>
    <w:rsid w:val="006006A6"/>
    <w:rsid w:val="00602B9E"/>
    <w:rsid w:val="00603E74"/>
    <w:rsid w:val="006040A1"/>
    <w:rsid w:val="0060525A"/>
    <w:rsid w:val="00605323"/>
    <w:rsid w:val="00607677"/>
    <w:rsid w:val="00607857"/>
    <w:rsid w:val="00607A9F"/>
    <w:rsid w:val="006125B4"/>
    <w:rsid w:val="00613EE5"/>
    <w:rsid w:val="00616299"/>
    <w:rsid w:val="00617475"/>
    <w:rsid w:val="0062052A"/>
    <w:rsid w:val="00620742"/>
    <w:rsid w:val="00620A6D"/>
    <w:rsid w:val="00622B0C"/>
    <w:rsid w:val="00623579"/>
    <w:rsid w:val="00623721"/>
    <w:rsid w:val="0063340E"/>
    <w:rsid w:val="00634C6A"/>
    <w:rsid w:val="00634E9B"/>
    <w:rsid w:val="006427A5"/>
    <w:rsid w:val="006444FA"/>
    <w:rsid w:val="006453C2"/>
    <w:rsid w:val="00645643"/>
    <w:rsid w:val="0064565B"/>
    <w:rsid w:val="006463B4"/>
    <w:rsid w:val="00650CFC"/>
    <w:rsid w:val="0065138D"/>
    <w:rsid w:val="00652BD4"/>
    <w:rsid w:val="00655D81"/>
    <w:rsid w:val="006567DA"/>
    <w:rsid w:val="0066062E"/>
    <w:rsid w:val="00660DD9"/>
    <w:rsid w:val="00661912"/>
    <w:rsid w:val="00664961"/>
    <w:rsid w:val="00666E2D"/>
    <w:rsid w:val="00667749"/>
    <w:rsid w:val="0067105E"/>
    <w:rsid w:val="006734FA"/>
    <w:rsid w:val="00680826"/>
    <w:rsid w:val="006815F7"/>
    <w:rsid w:val="006816BA"/>
    <w:rsid w:val="0068179F"/>
    <w:rsid w:val="00682629"/>
    <w:rsid w:val="00682BA5"/>
    <w:rsid w:val="00691A86"/>
    <w:rsid w:val="006930A6"/>
    <w:rsid w:val="00695588"/>
    <w:rsid w:val="00696713"/>
    <w:rsid w:val="006A289D"/>
    <w:rsid w:val="006A47A1"/>
    <w:rsid w:val="006A52E8"/>
    <w:rsid w:val="006A5465"/>
    <w:rsid w:val="006A7B60"/>
    <w:rsid w:val="006B0220"/>
    <w:rsid w:val="006B13E9"/>
    <w:rsid w:val="006B2B6C"/>
    <w:rsid w:val="006B5C03"/>
    <w:rsid w:val="006B65DB"/>
    <w:rsid w:val="006C217C"/>
    <w:rsid w:val="006C3673"/>
    <w:rsid w:val="006C4188"/>
    <w:rsid w:val="006C4B5B"/>
    <w:rsid w:val="006C6E03"/>
    <w:rsid w:val="006C6F4F"/>
    <w:rsid w:val="006C7A5F"/>
    <w:rsid w:val="006D009E"/>
    <w:rsid w:val="006D1345"/>
    <w:rsid w:val="006D2C69"/>
    <w:rsid w:val="006D3E3E"/>
    <w:rsid w:val="006D5ED1"/>
    <w:rsid w:val="006D6B8B"/>
    <w:rsid w:val="006D7694"/>
    <w:rsid w:val="006E0A85"/>
    <w:rsid w:val="006E0EAB"/>
    <w:rsid w:val="006E1318"/>
    <w:rsid w:val="006E132B"/>
    <w:rsid w:val="006E2621"/>
    <w:rsid w:val="006E3C59"/>
    <w:rsid w:val="006E6C3D"/>
    <w:rsid w:val="006E7A9C"/>
    <w:rsid w:val="006F148E"/>
    <w:rsid w:val="006F3291"/>
    <w:rsid w:val="006F6147"/>
    <w:rsid w:val="006F6B22"/>
    <w:rsid w:val="00702FB1"/>
    <w:rsid w:val="0070378C"/>
    <w:rsid w:val="00704C65"/>
    <w:rsid w:val="007053B5"/>
    <w:rsid w:val="00705471"/>
    <w:rsid w:val="00705B45"/>
    <w:rsid w:val="00713D54"/>
    <w:rsid w:val="007202E9"/>
    <w:rsid w:val="00725719"/>
    <w:rsid w:val="00730831"/>
    <w:rsid w:val="00731095"/>
    <w:rsid w:val="00731C92"/>
    <w:rsid w:val="00733636"/>
    <w:rsid w:val="007359E5"/>
    <w:rsid w:val="0073767F"/>
    <w:rsid w:val="00737F03"/>
    <w:rsid w:val="0074038E"/>
    <w:rsid w:val="0074144C"/>
    <w:rsid w:val="00742471"/>
    <w:rsid w:val="00742CD2"/>
    <w:rsid w:val="00744AC3"/>
    <w:rsid w:val="007502AF"/>
    <w:rsid w:val="007546F8"/>
    <w:rsid w:val="00756188"/>
    <w:rsid w:val="00756BA0"/>
    <w:rsid w:val="00757456"/>
    <w:rsid w:val="00757F1D"/>
    <w:rsid w:val="00760660"/>
    <w:rsid w:val="007607C6"/>
    <w:rsid w:val="007634E2"/>
    <w:rsid w:val="0077174D"/>
    <w:rsid w:val="00775D25"/>
    <w:rsid w:val="00780D11"/>
    <w:rsid w:val="00781E15"/>
    <w:rsid w:val="00790B02"/>
    <w:rsid w:val="00793CE0"/>
    <w:rsid w:val="00796306"/>
    <w:rsid w:val="007A6F87"/>
    <w:rsid w:val="007A7D15"/>
    <w:rsid w:val="007B03A1"/>
    <w:rsid w:val="007B0FE6"/>
    <w:rsid w:val="007B28CD"/>
    <w:rsid w:val="007B6152"/>
    <w:rsid w:val="007B6231"/>
    <w:rsid w:val="007C0013"/>
    <w:rsid w:val="007C121C"/>
    <w:rsid w:val="007C277A"/>
    <w:rsid w:val="007C3808"/>
    <w:rsid w:val="007C6F78"/>
    <w:rsid w:val="007D0834"/>
    <w:rsid w:val="007D3762"/>
    <w:rsid w:val="007D428D"/>
    <w:rsid w:val="007D60CA"/>
    <w:rsid w:val="007D64BB"/>
    <w:rsid w:val="007E0115"/>
    <w:rsid w:val="007E0FA7"/>
    <w:rsid w:val="007E1C81"/>
    <w:rsid w:val="007E2DA4"/>
    <w:rsid w:val="007E406B"/>
    <w:rsid w:val="007E6D0C"/>
    <w:rsid w:val="007E7A22"/>
    <w:rsid w:val="007F2523"/>
    <w:rsid w:val="007F3516"/>
    <w:rsid w:val="007F596B"/>
    <w:rsid w:val="007F59C6"/>
    <w:rsid w:val="007F5EE6"/>
    <w:rsid w:val="0080041D"/>
    <w:rsid w:val="008038B4"/>
    <w:rsid w:val="00805383"/>
    <w:rsid w:val="00805888"/>
    <w:rsid w:val="00811172"/>
    <w:rsid w:val="00811B66"/>
    <w:rsid w:val="00822D7B"/>
    <w:rsid w:val="00823875"/>
    <w:rsid w:val="00824DBC"/>
    <w:rsid w:val="00827CCA"/>
    <w:rsid w:val="008310DC"/>
    <w:rsid w:val="008342BB"/>
    <w:rsid w:val="008348B0"/>
    <w:rsid w:val="00836DB3"/>
    <w:rsid w:val="00837BCA"/>
    <w:rsid w:val="00840FAF"/>
    <w:rsid w:val="00841BCE"/>
    <w:rsid w:val="008438C1"/>
    <w:rsid w:val="0084704D"/>
    <w:rsid w:val="00850960"/>
    <w:rsid w:val="00851B62"/>
    <w:rsid w:val="00854D22"/>
    <w:rsid w:val="0085738D"/>
    <w:rsid w:val="0086079D"/>
    <w:rsid w:val="00862651"/>
    <w:rsid w:val="0086407B"/>
    <w:rsid w:val="0086501A"/>
    <w:rsid w:val="008652F5"/>
    <w:rsid w:val="008732E4"/>
    <w:rsid w:val="00873BE3"/>
    <w:rsid w:val="00873F76"/>
    <w:rsid w:val="0088015F"/>
    <w:rsid w:val="008837A3"/>
    <w:rsid w:val="008868B5"/>
    <w:rsid w:val="0089093A"/>
    <w:rsid w:val="00890FBB"/>
    <w:rsid w:val="00891163"/>
    <w:rsid w:val="00892B91"/>
    <w:rsid w:val="00896725"/>
    <w:rsid w:val="008A08F8"/>
    <w:rsid w:val="008A3040"/>
    <w:rsid w:val="008A7814"/>
    <w:rsid w:val="008B763C"/>
    <w:rsid w:val="008B7AFF"/>
    <w:rsid w:val="008C1551"/>
    <w:rsid w:val="008C1FD1"/>
    <w:rsid w:val="008C4CA0"/>
    <w:rsid w:val="008C612E"/>
    <w:rsid w:val="008C6393"/>
    <w:rsid w:val="008C69A7"/>
    <w:rsid w:val="008C754D"/>
    <w:rsid w:val="008D1408"/>
    <w:rsid w:val="008D3005"/>
    <w:rsid w:val="008D38CC"/>
    <w:rsid w:val="008D3D03"/>
    <w:rsid w:val="008D4114"/>
    <w:rsid w:val="008E0990"/>
    <w:rsid w:val="008E28C9"/>
    <w:rsid w:val="008E2E23"/>
    <w:rsid w:val="008E626A"/>
    <w:rsid w:val="008E72AB"/>
    <w:rsid w:val="008F0BCA"/>
    <w:rsid w:val="008F142A"/>
    <w:rsid w:val="008F542A"/>
    <w:rsid w:val="00900E96"/>
    <w:rsid w:val="009048A1"/>
    <w:rsid w:val="00904DA4"/>
    <w:rsid w:val="00904E51"/>
    <w:rsid w:val="00906034"/>
    <w:rsid w:val="00910B35"/>
    <w:rsid w:val="00911B54"/>
    <w:rsid w:val="009128A5"/>
    <w:rsid w:val="00912BF3"/>
    <w:rsid w:val="00913725"/>
    <w:rsid w:val="00915F5C"/>
    <w:rsid w:val="0091662A"/>
    <w:rsid w:val="00920AB9"/>
    <w:rsid w:val="009231A6"/>
    <w:rsid w:val="0092394B"/>
    <w:rsid w:val="00923FDA"/>
    <w:rsid w:val="009275B7"/>
    <w:rsid w:val="00930242"/>
    <w:rsid w:val="009306FC"/>
    <w:rsid w:val="00934096"/>
    <w:rsid w:val="00935263"/>
    <w:rsid w:val="00935D22"/>
    <w:rsid w:val="009360A5"/>
    <w:rsid w:val="0093634D"/>
    <w:rsid w:val="009366FE"/>
    <w:rsid w:val="00936BE2"/>
    <w:rsid w:val="009400C8"/>
    <w:rsid w:val="0094448E"/>
    <w:rsid w:val="00944600"/>
    <w:rsid w:val="00951CE1"/>
    <w:rsid w:val="00952713"/>
    <w:rsid w:val="009536F6"/>
    <w:rsid w:val="009546AB"/>
    <w:rsid w:val="00955F69"/>
    <w:rsid w:val="00960FF9"/>
    <w:rsid w:val="00961DBF"/>
    <w:rsid w:val="0096218F"/>
    <w:rsid w:val="00967142"/>
    <w:rsid w:val="009703D5"/>
    <w:rsid w:val="00970CB2"/>
    <w:rsid w:val="0097256B"/>
    <w:rsid w:val="00972D0F"/>
    <w:rsid w:val="00974399"/>
    <w:rsid w:val="009749C5"/>
    <w:rsid w:val="0097591C"/>
    <w:rsid w:val="00981401"/>
    <w:rsid w:val="0098255E"/>
    <w:rsid w:val="009857DB"/>
    <w:rsid w:val="00985F53"/>
    <w:rsid w:val="00986E37"/>
    <w:rsid w:val="00987424"/>
    <w:rsid w:val="0099058F"/>
    <w:rsid w:val="00991387"/>
    <w:rsid w:val="0099150F"/>
    <w:rsid w:val="00992DF0"/>
    <w:rsid w:val="0099352D"/>
    <w:rsid w:val="00993874"/>
    <w:rsid w:val="009943EF"/>
    <w:rsid w:val="009944CD"/>
    <w:rsid w:val="00997AE8"/>
    <w:rsid w:val="009A1000"/>
    <w:rsid w:val="009A1FB6"/>
    <w:rsid w:val="009A5E27"/>
    <w:rsid w:val="009A79E3"/>
    <w:rsid w:val="009B2335"/>
    <w:rsid w:val="009B4A23"/>
    <w:rsid w:val="009B5A12"/>
    <w:rsid w:val="009B7497"/>
    <w:rsid w:val="009C04F5"/>
    <w:rsid w:val="009C15DD"/>
    <w:rsid w:val="009C2323"/>
    <w:rsid w:val="009C41FD"/>
    <w:rsid w:val="009C7EBC"/>
    <w:rsid w:val="009D2DCC"/>
    <w:rsid w:val="009D3180"/>
    <w:rsid w:val="009D3ECD"/>
    <w:rsid w:val="009D5A86"/>
    <w:rsid w:val="009D6140"/>
    <w:rsid w:val="009E122E"/>
    <w:rsid w:val="009E1672"/>
    <w:rsid w:val="009E3DC2"/>
    <w:rsid w:val="009E7874"/>
    <w:rsid w:val="009F0756"/>
    <w:rsid w:val="009F07E4"/>
    <w:rsid w:val="009F0A78"/>
    <w:rsid w:val="009F1633"/>
    <w:rsid w:val="009F2BFF"/>
    <w:rsid w:val="009F33C1"/>
    <w:rsid w:val="009F6952"/>
    <w:rsid w:val="009F6E04"/>
    <w:rsid w:val="009F7CAB"/>
    <w:rsid w:val="00A02270"/>
    <w:rsid w:val="00A025BF"/>
    <w:rsid w:val="00A03EE6"/>
    <w:rsid w:val="00A0485A"/>
    <w:rsid w:val="00A0661C"/>
    <w:rsid w:val="00A07601"/>
    <w:rsid w:val="00A1080A"/>
    <w:rsid w:val="00A118F9"/>
    <w:rsid w:val="00A219EC"/>
    <w:rsid w:val="00A23902"/>
    <w:rsid w:val="00A23E12"/>
    <w:rsid w:val="00A25E7D"/>
    <w:rsid w:val="00A26A1C"/>
    <w:rsid w:val="00A3019E"/>
    <w:rsid w:val="00A301D2"/>
    <w:rsid w:val="00A31E26"/>
    <w:rsid w:val="00A378EF"/>
    <w:rsid w:val="00A4312B"/>
    <w:rsid w:val="00A4327F"/>
    <w:rsid w:val="00A4519E"/>
    <w:rsid w:val="00A457F9"/>
    <w:rsid w:val="00A46CC8"/>
    <w:rsid w:val="00A5232B"/>
    <w:rsid w:val="00A53964"/>
    <w:rsid w:val="00A559F3"/>
    <w:rsid w:val="00A5681E"/>
    <w:rsid w:val="00A57E0D"/>
    <w:rsid w:val="00A60FC3"/>
    <w:rsid w:val="00A62605"/>
    <w:rsid w:val="00A638A3"/>
    <w:rsid w:val="00A71002"/>
    <w:rsid w:val="00A7277E"/>
    <w:rsid w:val="00A73A63"/>
    <w:rsid w:val="00A75716"/>
    <w:rsid w:val="00A75CFC"/>
    <w:rsid w:val="00A773EF"/>
    <w:rsid w:val="00A8159C"/>
    <w:rsid w:val="00A82410"/>
    <w:rsid w:val="00A85677"/>
    <w:rsid w:val="00A85ABF"/>
    <w:rsid w:val="00A85C79"/>
    <w:rsid w:val="00A879A6"/>
    <w:rsid w:val="00A903C8"/>
    <w:rsid w:val="00A95541"/>
    <w:rsid w:val="00AA012C"/>
    <w:rsid w:val="00AA1A5E"/>
    <w:rsid w:val="00AA4080"/>
    <w:rsid w:val="00AA4475"/>
    <w:rsid w:val="00AA44A5"/>
    <w:rsid w:val="00AA7BDE"/>
    <w:rsid w:val="00AA7C9E"/>
    <w:rsid w:val="00AB06FE"/>
    <w:rsid w:val="00AB089E"/>
    <w:rsid w:val="00AB3C78"/>
    <w:rsid w:val="00AB4E46"/>
    <w:rsid w:val="00AB5D5C"/>
    <w:rsid w:val="00AB6EFB"/>
    <w:rsid w:val="00AB74C3"/>
    <w:rsid w:val="00AC181A"/>
    <w:rsid w:val="00AC26AC"/>
    <w:rsid w:val="00AC4962"/>
    <w:rsid w:val="00AC5BD2"/>
    <w:rsid w:val="00AC73DB"/>
    <w:rsid w:val="00AC7696"/>
    <w:rsid w:val="00AC78E6"/>
    <w:rsid w:val="00AC7BE0"/>
    <w:rsid w:val="00AD17D2"/>
    <w:rsid w:val="00AD334F"/>
    <w:rsid w:val="00AD3A2E"/>
    <w:rsid w:val="00AD4AF2"/>
    <w:rsid w:val="00AE116E"/>
    <w:rsid w:val="00AE178A"/>
    <w:rsid w:val="00AE1C43"/>
    <w:rsid w:val="00AE7946"/>
    <w:rsid w:val="00AF7D12"/>
    <w:rsid w:val="00B027FD"/>
    <w:rsid w:val="00B03EEB"/>
    <w:rsid w:val="00B05520"/>
    <w:rsid w:val="00B062A1"/>
    <w:rsid w:val="00B069A2"/>
    <w:rsid w:val="00B11648"/>
    <w:rsid w:val="00B11938"/>
    <w:rsid w:val="00B160A4"/>
    <w:rsid w:val="00B163D6"/>
    <w:rsid w:val="00B2197C"/>
    <w:rsid w:val="00B23D2A"/>
    <w:rsid w:val="00B300F6"/>
    <w:rsid w:val="00B40027"/>
    <w:rsid w:val="00B40744"/>
    <w:rsid w:val="00B43B2F"/>
    <w:rsid w:val="00B45531"/>
    <w:rsid w:val="00B47058"/>
    <w:rsid w:val="00B504C7"/>
    <w:rsid w:val="00B512DA"/>
    <w:rsid w:val="00B5372E"/>
    <w:rsid w:val="00B60E37"/>
    <w:rsid w:val="00B65649"/>
    <w:rsid w:val="00B66115"/>
    <w:rsid w:val="00B70309"/>
    <w:rsid w:val="00B727CF"/>
    <w:rsid w:val="00B75162"/>
    <w:rsid w:val="00B821DC"/>
    <w:rsid w:val="00B82FB5"/>
    <w:rsid w:val="00B90279"/>
    <w:rsid w:val="00B9074B"/>
    <w:rsid w:val="00B92A39"/>
    <w:rsid w:val="00B93FFD"/>
    <w:rsid w:val="00BA08BA"/>
    <w:rsid w:val="00BA1E53"/>
    <w:rsid w:val="00BA49E8"/>
    <w:rsid w:val="00BA5F77"/>
    <w:rsid w:val="00BA606C"/>
    <w:rsid w:val="00BA64AE"/>
    <w:rsid w:val="00BA693D"/>
    <w:rsid w:val="00BA73F2"/>
    <w:rsid w:val="00BB0999"/>
    <w:rsid w:val="00BB13F5"/>
    <w:rsid w:val="00BB14FF"/>
    <w:rsid w:val="00BB1C83"/>
    <w:rsid w:val="00BB280E"/>
    <w:rsid w:val="00BB2CA9"/>
    <w:rsid w:val="00BB3C48"/>
    <w:rsid w:val="00BB79A0"/>
    <w:rsid w:val="00BC1B11"/>
    <w:rsid w:val="00BC31DA"/>
    <w:rsid w:val="00BC4AFE"/>
    <w:rsid w:val="00BC7E72"/>
    <w:rsid w:val="00BD0389"/>
    <w:rsid w:val="00BD1066"/>
    <w:rsid w:val="00BD22F9"/>
    <w:rsid w:val="00BD46F6"/>
    <w:rsid w:val="00BD5AB1"/>
    <w:rsid w:val="00BD6676"/>
    <w:rsid w:val="00BD714A"/>
    <w:rsid w:val="00BD7635"/>
    <w:rsid w:val="00BE07CB"/>
    <w:rsid w:val="00BE192C"/>
    <w:rsid w:val="00BE496D"/>
    <w:rsid w:val="00BE66EF"/>
    <w:rsid w:val="00BE6E2D"/>
    <w:rsid w:val="00BE7660"/>
    <w:rsid w:val="00BF0528"/>
    <w:rsid w:val="00BF2172"/>
    <w:rsid w:val="00BF66AA"/>
    <w:rsid w:val="00C02261"/>
    <w:rsid w:val="00C114AF"/>
    <w:rsid w:val="00C13485"/>
    <w:rsid w:val="00C14F6C"/>
    <w:rsid w:val="00C152C8"/>
    <w:rsid w:val="00C1544F"/>
    <w:rsid w:val="00C20F13"/>
    <w:rsid w:val="00C2586D"/>
    <w:rsid w:val="00C263AF"/>
    <w:rsid w:val="00C32384"/>
    <w:rsid w:val="00C40A8F"/>
    <w:rsid w:val="00C429FD"/>
    <w:rsid w:val="00C455E6"/>
    <w:rsid w:val="00C46575"/>
    <w:rsid w:val="00C5150F"/>
    <w:rsid w:val="00C523A2"/>
    <w:rsid w:val="00C54029"/>
    <w:rsid w:val="00C5534A"/>
    <w:rsid w:val="00C55BBF"/>
    <w:rsid w:val="00C57AE9"/>
    <w:rsid w:val="00C6205C"/>
    <w:rsid w:val="00C628E1"/>
    <w:rsid w:val="00C62ADB"/>
    <w:rsid w:val="00C63D6D"/>
    <w:rsid w:val="00C6418C"/>
    <w:rsid w:val="00C65FF2"/>
    <w:rsid w:val="00C67A92"/>
    <w:rsid w:val="00C756BB"/>
    <w:rsid w:val="00C759C7"/>
    <w:rsid w:val="00C75B5F"/>
    <w:rsid w:val="00C805B4"/>
    <w:rsid w:val="00C82204"/>
    <w:rsid w:val="00C8401B"/>
    <w:rsid w:val="00C86B8B"/>
    <w:rsid w:val="00C87889"/>
    <w:rsid w:val="00C90468"/>
    <w:rsid w:val="00C91290"/>
    <w:rsid w:val="00C9223D"/>
    <w:rsid w:val="00C92A10"/>
    <w:rsid w:val="00C95D58"/>
    <w:rsid w:val="00C97D66"/>
    <w:rsid w:val="00CA3CF1"/>
    <w:rsid w:val="00CA4DF4"/>
    <w:rsid w:val="00CB034B"/>
    <w:rsid w:val="00CB0B90"/>
    <w:rsid w:val="00CB1161"/>
    <w:rsid w:val="00CB29DA"/>
    <w:rsid w:val="00CB3250"/>
    <w:rsid w:val="00CB4F26"/>
    <w:rsid w:val="00CC3226"/>
    <w:rsid w:val="00CC323F"/>
    <w:rsid w:val="00CC4CB8"/>
    <w:rsid w:val="00CC4E9E"/>
    <w:rsid w:val="00CC50E6"/>
    <w:rsid w:val="00CC5710"/>
    <w:rsid w:val="00CC662D"/>
    <w:rsid w:val="00CC6B44"/>
    <w:rsid w:val="00CD0A6B"/>
    <w:rsid w:val="00CD4E4D"/>
    <w:rsid w:val="00CD5EED"/>
    <w:rsid w:val="00CD701E"/>
    <w:rsid w:val="00CD7195"/>
    <w:rsid w:val="00CD7483"/>
    <w:rsid w:val="00CD7913"/>
    <w:rsid w:val="00CD7BF5"/>
    <w:rsid w:val="00CE0C4D"/>
    <w:rsid w:val="00CE0C5A"/>
    <w:rsid w:val="00CE3CB1"/>
    <w:rsid w:val="00CE4E1E"/>
    <w:rsid w:val="00CE6B6F"/>
    <w:rsid w:val="00CF0F9B"/>
    <w:rsid w:val="00CF1470"/>
    <w:rsid w:val="00CF4BDF"/>
    <w:rsid w:val="00CF4D2C"/>
    <w:rsid w:val="00CF58FE"/>
    <w:rsid w:val="00CF67E4"/>
    <w:rsid w:val="00CF7502"/>
    <w:rsid w:val="00D0000F"/>
    <w:rsid w:val="00D01D55"/>
    <w:rsid w:val="00D05F5E"/>
    <w:rsid w:val="00D11D3C"/>
    <w:rsid w:val="00D123E1"/>
    <w:rsid w:val="00D134B0"/>
    <w:rsid w:val="00D14DE3"/>
    <w:rsid w:val="00D164F8"/>
    <w:rsid w:val="00D177A1"/>
    <w:rsid w:val="00D208E9"/>
    <w:rsid w:val="00D2221E"/>
    <w:rsid w:val="00D245AC"/>
    <w:rsid w:val="00D26464"/>
    <w:rsid w:val="00D27D7F"/>
    <w:rsid w:val="00D30409"/>
    <w:rsid w:val="00D307D3"/>
    <w:rsid w:val="00D32E3D"/>
    <w:rsid w:val="00D3401A"/>
    <w:rsid w:val="00D342D0"/>
    <w:rsid w:val="00D34DC2"/>
    <w:rsid w:val="00D41387"/>
    <w:rsid w:val="00D50044"/>
    <w:rsid w:val="00D50357"/>
    <w:rsid w:val="00D5268C"/>
    <w:rsid w:val="00D556F7"/>
    <w:rsid w:val="00D55B8C"/>
    <w:rsid w:val="00D56440"/>
    <w:rsid w:val="00D57CC4"/>
    <w:rsid w:val="00D60118"/>
    <w:rsid w:val="00D61D8F"/>
    <w:rsid w:val="00D6211C"/>
    <w:rsid w:val="00D62370"/>
    <w:rsid w:val="00D627B6"/>
    <w:rsid w:val="00D637E0"/>
    <w:rsid w:val="00D67D71"/>
    <w:rsid w:val="00D700CA"/>
    <w:rsid w:val="00D70329"/>
    <w:rsid w:val="00D70495"/>
    <w:rsid w:val="00D70BBD"/>
    <w:rsid w:val="00D71859"/>
    <w:rsid w:val="00D75740"/>
    <w:rsid w:val="00D77DE2"/>
    <w:rsid w:val="00D84669"/>
    <w:rsid w:val="00D847FA"/>
    <w:rsid w:val="00D852A0"/>
    <w:rsid w:val="00D87406"/>
    <w:rsid w:val="00D91362"/>
    <w:rsid w:val="00D915C5"/>
    <w:rsid w:val="00D9429C"/>
    <w:rsid w:val="00D9483F"/>
    <w:rsid w:val="00D95111"/>
    <w:rsid w:val="00D964E9"/>
    <w:rsid w:val="00D97214"/>
    <w:rsid w:val="00DA22D4"/>
    <w:rsid w:val="00DA5B05"/>
    <w:rsid w:val="00DB1CF3"/>
    <w:rsid w:val="00DB2E73"/>
    <w:rsid w:val="00DB3004"/>
    <w:rsid w:val="00DB3272"/>
    <w:rsid w:val="00DB4230"/>
    <w:rsid w:val="00DB63A1"/>
    <w:rsid w:val="00DB6875"/>
    <w:rsid w:val="00DC0E3F"/>
    <w:rsid w:val="00DC114F"/>
    <w:rsid w:val="00DC1272"/>
    <w:rsid w:val="00DC1819"/>
    <w:rsid w:val="00DC2438"/>
    <w:rsid w:val="00DC3E0D"/>
    <w:rsid w:val="00DC6D9B"/>
    <w:rsid w:val="00DC717B"/>
    <w:rsid w:val="00DD06C5"/>
    <w:rsid w:val="00DD0DC7"/>
    <w:rsid w:val="00DD1B63"/>
    <w:rsid w:val="00DD21B6"/>
    <w:rsid w:val="00DD3F8F"/>
    <w:rsid w:val="00DD5820"/>
    <w:rsid w:val="00DD5A9A"/>
    <w:rsid w:val="00DD7B6C"/>
    <w:rsid w:val="00DE03E9"/>
    <w:rsid w:val="00DE309C"/>
    <w:rsid w:val="00DE37AA"/>
    <w:rsid w:val="00DE3FD4"/>
    <w:rsid w:val="00DE502D"/>
    <w:rsid w:val="00DE5287"/>
    <w:rsid w:val="00DE7B3F"/>
    <w:rsid w:val="00DE7F12"/>
    <w:rsid w:val="00DF3DC0"/>
    <w:rsid w:val="00E00373"/>
    <w:rsid w:val="00E01FF2"/>
    <w:rsid w:val="00E0209F"/>
    <w:rsid w:val="00E0233A"/>
    <w:rsid w:val="00E023DB"/>
    <w:rsid w:val="00E03482"/>
    <w:rsid w:val="00E04867"/>
    <w:rsid w:val="00E04A4E"/>
    <w:rsid w:val="00E05652"/>
    <w:rsid w:val="00E05A9F"/>
    <w:rsid w:val="00E060E0"/>
    <w:rsid w:val="00E06312"/>
    <w:rsid w:val="00E07A3B"/>
    <w:rsid w:val="00E07C24"/>
    <w:rsid w:val="00E11073"/>
    <w:rsid w:val="00E11A49"/>
    <w:rsid w:val="00E11A5E"/>
    <w:rsid w:val="00E243BF"/>
    <w:rsid w:val="00E32394"/>
    <w:rsid w:val="00E331F0"/>
    <w:rsid w:val="00E35C8B"/>
    <w:rsid w:val="00E365BF"/>
    <w:rsid w:val="00E377B3"/>
    <w:rsid w:val="00E43479"/>
    <w:rsid w:val="00E43868"/>
    <w:rsid w:val="00E449D7"/>
    <w:rsid w:val="00E45667"/>
    <w:rsid w:val="00E50A52"/>
    <w:rsid w:val="00E50E2A"/>
    <w:rsid w:val="00E536CF"/>
    <w:rsid w:val="00E54255"/>
    <w:rsid w:val="00E54EAF"/>
    <w:rsid w:val="00E5593C"/>
    <w:rsid w:val="00E576FF"/>
    <w:rsid w:val="00E61717"/>
    <w:rsid w:val="00E62608"/>
    <w:rsid w:val="00E645D3"/>
    <w:rsid w:val="00E6515C"/>
    <w:rsid w:val="00E6568A"/>
    <w:rsid w:val="00E66992"/>
    <w:rsid w:val="00E67F97"/>
    <w:rsid w:val="00E71FEF"/>
    <w:rsid w:val="00E7638C"/>
    <w:rsid w:val="00E76804"/>
    <w:rsid w:val="00E8237E"/>
    <w:rsid w:val="00E82F39"/>
    <w:rsid w:val="00E83469"/>
    <w:rsid w:val="00E83964"/>
    <w:rsid w:val="00E853DA"/>
    <w:rsid w:val="00E9087B"/>
    <w:rsid w:val="00E92BD3"/>
    <w:rsid w:val="00EA0FAF"/>
    <w:rsid w:val="00EA24FE"/>
    <w:rsid w:val="00EB0FDD"/>
    <w:rsid w:val="00EB149B"/>
    <w:rsid w:val="00EB2028"/>
    <w:rsid w:val="00EB457C"/>
    <w:rsid w:val="00EB4990"/>
    <w:rsid w:val="00EB51C1"/>
    <w:rsid w:val="00EB699A"/>
    <w:rsid w:val="00EC071C"/>
    <w:rsid w:val="00EC2C7A"/>
    <w:rsid w:val="00EC6676"/>
    <w:rsid w:val="00EC7E66"/>
    <w:rsid w:val="00ED1A29"/>
    <w:rsid w:val="00ED1C40"/>
    <w:rsid w:val="00ED2327"/>
    <w:rsid w:val="00ED36D0"/>
    <w:rsid w:val="00EE07C6"/>
    <w:rsid w:val="00EE2116"/>
    <w:rsid w:val="00EE2B77"/>
    <w:rsid w:val="00EE3353"/>
    <w:rsid w:val="00EE4EDE"/>
    <w:rsid w:val="00EE645E"/>
    <w:rsid w:val="00EE68A0"/>
    <w:rsid w:val="00EE6C85"/>
    <w:rsid w:val="00EF0782"/>
    <w:rsid w:val="00EF1A65"/>
    <w:rsid w:val="00EF3793"/>
    <w:rsid w:val="00EF39BB"/>
    <w:rsid w:val="00EF587C"/>
    <w:rsid w:val="00EF5A78"/>
    <w:rsid w:val="00EF7096"/>
    <w:rsid w:val="00EF79B7"/>
    <w:rsid w:val="00F06856"/>
    <w:rsid w:val="00F0771B"/>
    <w:rsid w:val="00F07A9A"/>
    <w:rsid w:val="00F10178"/>
    <w:rsid w:val="00F10A4C"/>
    <w:rsid w:val="00F12EB4"/>
    <w:rsid w:val="00F16CEC"/>
    <w:rsid w:val="00F22001"/>
    <w:rsid w:val="00F22105"/>
    <w:rsid w:val="00F22FCA"/>
    <w:rsid w:val="00F24203"/>
    <w:rsid w:val="00F249A7"/>
    <w:rsid w:val="00F2540A"/>
    <w:rsid w:val="00F25E79"/>
    <w:rsid w:val="00F2600D"/>
    <w:rsid w:val="00F26430"/>
    <w:rsid w:val="00F26DF9"/>
    <w:rsid w:val="00F26F25"/>
    <w:rsid w:val="00F3043B"/>
    <w:rsid w:val="00F31F0F"/>
    <w:rsid w:val="00F34F36"/>
    <w:rsid w:val="00F4226D"/>
    <w:rsid w:val="00F43E0C"/>
    <w:rsid w:val="00F451AF"/>
    <w:rsid w:val="00F4533D"/>
    <w:rsid w:val="00F45CDB"/>
    <w:rsid w:val="00F46D45"/>
    <w:rsid w:val="00F523A0"/>
    <w:rsid w:val="00F52562"/>
    <w:rsid w:val="00F52F38"/>
    <w:rsid w:val="00F5611B"/>
    <w:rsid w:val="00F56AA5"/>
    <w:rsid w:val="00F60D26"/>
    <w:rsid w:val="00F610DA"/>
    <w:rsid w:val="00F6176E"/>
    <w:rsid w:val="00F62003"/>
    <w:rsid w:val="00F62BE0"/>
    <w:rsid w:val="00F646A6"/>
    <w:rsid w:val="00F64B12"/>
    <w:rsid w:val="00F66902"/>
    <w:rsid w:val="00F67954"/>
    <w:rsid w:val="00F7217E"/>
    <w:rsid w:val="00F72C86"/>
    <w:rsid w:val="00F7367A"/>
    <w:rsid w:val="00F73879"/>
    <w:rsid w:val="00F75072"/>
    <w:rsid w:val="00F75477"/>
    <w:rsid w:val="00F81C87"/>
    <w:rsid w:val="00F81FEB"/>
    <w:rsid w:val="00F83D33"/>
    <w:rsid w:val="00F84994"/>
    <w:rsid w:val="00F84EBD"/>
    <w:rsid w:val="00F8757E"/>
    <w:rsid w:val="00F924B0"/>
    <w:rsid w:val="00F92784"/>
    <w:rsid w:val="00FA111C"/>
    <w:rsid w:val="00FA205F"/>
    <w:rsid w:val="00FA6685"/>
    <w:rsid w:val="00FA6E19"/>
    <w:rsid w:val="00FA792B"/>
    <w:rsid w:val="00FB3CE1"/>
    <w:rsid w:val="00FB43F1"/>
    <w:rsid w:val="00FB6BFB"/>
    <w:rsid w:val="00FB75E9"/>
    <w:rsid w:val="00FC05E9"/>
    <w:rsid w:val="00FC0B59"/>
    <w:rsid w:val="00FC1C94"/>
    <w:rsid w:val="00FC426E"/>
    <w:rsid w:val="00FC4534"/>
    <w:rsid w:val="00FC574D"/>
    <w:rsid w:val="00FC5BDF"/>
    <w:rsid w:val="00FD0530"/>
    <w:rsid w:val="00FD415B"/>
    <w:rsid w:val="00FD5595"/>
    <w:rsid w:val="00FD5743"/>
    <w:rsid w:val="00FD5FB5"/>
    <w:rsid w:val="00FD66E5"/>
    <w:rsid w:val="00FD6A80"/>
    <w:rsid w:val="00FE05E2"/>
    <w:rsid w:val="00FE0F71"/>
    <w:rsid w:val="00FE168D"/>
    <w:rsid w:val="00FE1EEB"/>
    <w:rsid w:val="00FE23D2"/>
    <w:rsid w:val="00FE32A8"/>
    <w:rsid w:val="00FE33F7"/>
    <w:rsid w:val="00FE5218"/>
    <w:rsid w:val="00FE52FE"/>
    <w:rsid w:val="00FF1244"/>
    <w:rsid w:val="00FF13DF"/>
    <w:rsid w:val="00FF248C"/>
    <w:rsid w:val="00FF53E8"/>
    <w:rsid w:val="00FF5A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3"/>
    <o:shapelayout v:ext="edit">
      <o:idmap v:ext="edit" data="1"/>
    </o:shapelayout>
  </w:shapeDefaults>
  <w:decimalSymbol w:val=","/>
  <w:listSeparator w:val=";"/>
  <w15:docId w15:val="{F7307AF8-9564-4536-A322-A7ADCE53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07C6"/>
    <w:pPr>
      <w:spacing w:after="60"/>
      <w:jc w:val="both"/>
    </w:pPr>
    <w:rPr>
      <w:rFonts w:ascii="Arial" w:eastAsia="Calibri" w:hAnsi="Arial" w:cs="Times New Roman"/>
    </w:rPr>
  </w:style>
  <w:style w:type="paragraph" w:styleId="Nagwek1">
    <w:name w:val="heading 1"/>
    <w:aliases w:val="Headline 1,Überschrift 1a,Headline1,Headline1:Überschrift 1,h1,OdsKap1,OdsKap1Überschrift,H1,Überschrift 1 ohne,Part,Überschrift 1a1,Überschrift 1 ohne1,Header 1,l1,Isa 1,PA Chapter,Lev 1,PARA1,Heading1,Section Heading,Section Head,lev1,1,I"/>
    <w:basedOn w:val="Normalny"/>
    <w:next w:val="Normalny"/>
    <w:link w:val="Nagwek1Znak"/>
    <w:qFormat/>
    <w:rsid w:val="00EE07C6"/>
    <w:pPr>
      <w:keepNext/>
      <w:keepLines/>
      <w:numPr>
        <w:numId w:val="1"/>
      </w:numPr>
      <w:tabs>
        <w:tab w:val="left" w:pos="709"/>
      </w:tabs>
      <w:spacing w:before="480" w:after="240"/>
      <w:ind w:left="709" w:hanging="709"/>
      <w:outlineLvl w:val="0"/>
    </w:pPr>
    <w:rPr>
      <w:rFonts w:eastAsia="Times New Roman"/>
      <w:b/>
      <w:bCs/>
      <w:kern w:val="32"/>
      <w:sz w:val="28"/>
      <w:szCs w:val="32"/>
    </w:rPr>
  </w:style>
  <w:style w:type="paragraph" w:styleId="Nagwek2">
    <w:name w:val="heading 2"/>
    <w:aliases w:val="h2,h2 main heading,Subhead A,H2,Reset numbering,21,Kapitel,n,l2,level 2 heading,PRTM Heading 2,Response Code,Chapter Title,Response Code1,Chapter Title1,Response Code2,Chapter Title2,Response Code3,Chapter Title3,Response Code4,Chapter Title4"/>
    <w:basedOn w:val="Numeracja"/>
    <w:next w:val="Normalny"/>
    <w:link w:val="Nagwek2Znak"/>
    <w:uiPriority w:val="9"/>
    <w:qFormat/>
    <w:rsid w:val="00EE07C6"/>
    <w:pPr>
      <w:tabs>
        <w:tab w:val="num" w:pos="709"/>
      </w:tabs>
      <w:ind w:left="709" w:hanging="709"/>
      <w:outlineLvl w:val="1"/>
    </w:pPr>
  </w:style>
  <w:style w:type="paragraph" w:styleId="Nagwek3">
    <w:name w:val="heading 3"/>
    <w:aliases w:val="h3,Section,Level 3 Topic Heading,3,Underkap.,h31,h32,h33,h311,h34,h312,h35,h313,h36,h37,h314,h38,h39,h310,h315,h321,h331,h3111,h341,h3121,h351,h3131,h361,h371,h3141,h381,h391,31,H3,l3,level 3 no toc,Head:l3,Section1,1.2.3.,Bold Head,bh,list 3"/>
    <w:basedOn w:val="Normalny"/>
    <w:next w:val="Normalny"/>
    <w:link w:val="Nagwek3Znak"/>
    <w:qFormat/>
    <w:rsid w:val="00EE07C6"/>
    <w:pPr>
      <w:keepNext/>
      <w:numPr>
        <w:ilvl w:val="2"/>
        <w:numId w:val="1"/>
      </w:numPr>
      <w:tabs>
        <w:tab w:val="left" w:pos="709"/>
      </w:tabs>
      <w:spacing w:before="240"/>
      <w:outlineLvl w:val="2"/>
    </w:pPr>
    <w:rPr>
      <w:rFonts w:eastAsia="Times New Roman"/>
      <w:b/>
      <w:bCs/>
      <w:sz w:val="24"/>
      <w:szCs w:val="26"/>
    </w:rPr>
  </w:style>
  <w:style w:type="paragraph" w:styleId="Nagwek4">
    <w:name w:val="heading 4"/>
    <w:aliases w:val="Bullet 11,Bullet 12,Bullet 13,Bullet 14,Bullet 15,Bullet 16,Sub-Minor,Project table,Propos,Level 2 - a,h4,H4,14,l4,4,141,h41,l41,41,142,h42,l42,h43,a.,Map Title,42,parapoint,¶,143,h44,l43,43,1411,h411,l411,411,1421,h421,l421,h431,a.1,421"/>
    <w:basedOn w:val="Normalny"/>
    <w:next w:val="Normalny"/>
    <w:link w:val="Nagwek4Znak"/>
    <w:qFormat/>
    <w:rsid w:val="00EE07C6"/>
    <w:pPr>
      <w:keepNext/>
      <w:numPr>
        <w:ilvl w:val="3"/>
        <w:numId w:val="1"/>
      </w:numPr>
      <w:spacing w:before="240"/>
      <w:outlineLvl w:val="3"/>
    </w:pPr>
    <w:rPr>
      <w:rFonts w:eastAsia="Times New Roman"/>
      <w:b/>
      <w:bCs/>
      <w:sz w:val="24"/>
      <w:szCs w:val="28"/>
    </w:rPr>
  </w:style>
  <w:style w:type="paragraph" w:styleId="Nagwek5">
    <w:name w:val="heading 5"/>
    <w:aliases w:val="H5,h5,Third Level Heading,h51,h52,Para5,PIM 5,Heading 5-1"/>
    <w:basedOn w:val="Normalny"/>
    <w:next w:val="Normalny"/>
    <w:link w:val="Nagwek5Znak"/>
    <w:qFormat/>
    <w:rsid w:val="00EE07C6"/>
    <w:pPr>
      <w:numPr>
        <w:ilvl w:val="4"/>
        <w:numId w:val="1"/>
      </w:numPr>
      <w:spacing w:before="240" w:after="120"/>
      <w:outlineLvl w:val="4"/>
    </w:pPr>
    <w:rPr>
      <w:rFonts w:eastAsia="Times New Roman"/>
      <w:b/>
      <w:bCs/>
      <w:iCs/>
      <w:noProof/>
      <w:sz w:val="24"/>
      <w:szCs w:val="26"/>
    </w:rPr>
  </w:style>
  <w:style w:type="paragraph" w:styleId="Nagwek6">
    <w:name w:val="heading 6"/>
    <w:aliases w:val="H6,h6"/>
    <w:basedOn w:val="Normalny"/>
    <w:next w:val="Normalny"/>
    <w:link w:val="Nagwek6Znak"/>
    <w:qFormat/>
    <w:rsid w:val="00EE07C6"/>
    <w:pPr>
      <w:numPr>
        <w:ilvl w:val="5"/>
        <w:numId w:val="1"/>
      </w:numPr>
      <w:spacing w:before="240"/>
      <w:outlineLvl w:val="5"/>
    </w:pPr>
    <w:rPr>
      <w:rFonts w:ascii="Calibri" w:eastAsia="Times New Roman" w:hAnsi="Calibri"/>
      <w:b/>
      <w:bCs/>
    </w:rPr>
  </w:style>
  <w:style w:type="paragraph" w:styleId="Nagwek7">
    <w:name w:val="heading 7"/>
    <w:aliases w:val="PIM 7,7,h7"/>
    <w:basedOn w:val="Normalny"/>
    <w:next w:val="Normalny"/>
    <w:link w:val="Nagwek7Znak"/>
    <w:qFormat/>
    <w:rsid w:val="00EE07C6"/>
    <w:pPr>
      <w:numPr>
        <w:ilvl w:val="6"/>
        <w:numId w:val="1"/>
      </w:numPr>
      <w:spacing w:before="240"/>
      <w:outlineLvl w:val="6"/>
    </w:pPr>
    <w:rPr>
      <w:rFonts w:ascii="Calibri" w:eastAsia="Times New Roman" w:hAnsi="Calibri"/>
      <w:sz w:val="24"/>
      <w:szCs w:val="24"/>
    </w:rPr>
  </w:style>
  <w:style w:type="paragraph" w:styleId="Nagwek8">
    <w:name w:val="heading 8"/>
    <w:aliases w:val="8,h8"/>
    <w:basedOn w:val="Normalny"/>
    <w:next w:val="Normalny"/>
    <w:link w:val="Nagwek8Znak"/>
    <w:qFormat/>
    <w:rsid w:val="00EE07C6"/>
    <w:pPr>
      <w:numPr>
        <w:ilvl w:val="7"/>
        <w:numId w:val="1"/>
      </w:numPr>
      <w:spacing w:before="240"/>
      <w:outlineLvl w:val="7"/>
    </w:pPr>
    <w:rPr>
      <w:rFonts w:ascii="Calibri" w:eastAsia="Times New Roman" w:hAnsi="Calibri"/>
      <w:i/>
      <w:iCs/>
      <w:sz w:val="24"/>
      <w:szCs w:val="24"/>
    </w:rPr>
  </w:style>
  <w:style w:type="paragraph" w:styleId="Nagwek9">
    <w:name w:val="heading 9"/>
    <w:aliases w:val="PIM 9,9,h9"/>
    <w:basedOn w:val="Normalny"/>
    <w:next w:val="Normalny"/>
    <w:link w:val="Nagwek9Znak"/>
    <w:qFormat/>
    <w:rsid w:val="00EE07C6"/>
    <w:pPr>
      <w:numPr>
        <w:ilvl w:val="8"/>
        <w:numId w:val="1"/>
      </w:numPr>
      <w:spacing w:before="24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line 1 Znak,Überschrift 1a Znak,Headline1 Znak,Headline1:Überschrift 1 Znak,h1 Znak,OdsKap1 Znak,OdsKap1Überschrift Znak,H1 Znak,Überschrift 1 ohne Znak,Part Znak,Überschrift 1a1 Znak,Überschrift 1 ohne1 Znak,Header 1 Znak,l1 Znak"/>
    <w:basedOn w:val="Domylnaczcionkaakapitu"/>
    <w:link w:val="Nagwek1"/>
    <w:qFormat/>
    <w:rsid w:val="00EE07C6"/>
    <w:rPr>
      <w:rFonts w:ascii="Arial" w:eastAsia="Times New Roman" w:hAnsi="Arial" w:cs="Times New Roman"/>
      <w:b/>
      <w:bCs/>
      <w:kern w:val="32"/>
      <w:sz w:val="28"/>
      <w:szCs w:val="32"/>
    </w:rPr>
  </w:style>
  <w:style w:type="paragraph" w:customStyle="1" w:styleId="Numeracja">
    <w:name w:val="Numeracja"/>
    <w:basedOn w:val="Normalny"/>
    <w:link w:val="NumeracjaZnak"/>
    <w:qFormat/>
    <w:rsid w:val="00EE07C6"/>
    <w:pPr>
      <w:tabs>
        <w:tab w:val="num" w:pos="2852"/>
      </w:tabs>
      <w:spacing w:before="120" w:after="120"/>
      <w:ind w:left="2852" w:hanging="432"/>
    </w:pPr>
  </w:style>
  <w:style w:type="character" w:customStyle="1" w:styleId="NumeracjaZnak">
    <w:name w:val="Numeracja Znak"/>
    <w:link w:val="Numeracja"/>
    <w:rsid w:val="00EE07C6"/>
    <w:rPr>
      <w:rFonts w:ascii="Arial" w:eastAsia="Calibri" w:hAnsi="Arial" w:cs="Times New Roman"/>
    </w:rPr>
  </w:style>
  <w:style w:type="character" w:customStyle="1" w:styleId="Nagwek2Znak">
    <w:name w:val="Nagłówek 2 Znak"/>
    <w:aliases w:val="h2 Znak,h2 main heading Znak,Subhead A Znak,H2 Znak,Reset numbering Znak,21 Znak,Kapitel Znak,n Znak,l2 Znak,level 2 heading Znak,PRTM Heading 2 Znak,Response Code Znak,Chapter Title Znak,Response Code1 Znak,Chapter Title1 Znak"/>
    <w:basedOn w:val="Domylnaczcionkaakapitu"/>
    <w:link w:val="Nagwek2"/>
    <w:uiPriority w:val="9"/>
    <w:qFormat/>
    <w:rsid w:val="00EE07C6"/>
    <w:rPr>
      <w:rFonts w:ascii="Arial" w:eastAsia="Calibri" w:hAnsi="Arial" w:cs="Times New Roman"/>
    </w:rPr>
  </w:style>
  <w:style w:type="character" w:customStyle="1" w:styleId="Nagwek3Znak">
    <w:name w:val="Nagłówek 3 Znak"/>
    <w:aliases w:val="h3 Znak,Section Znak,Level 3 Topic Heading Znak,3 Znak,Underkap. Znak,h31 Znak,h32 Znak,h33 Znak,h311 Znak,h34 Znak,h312 Znak,h35 Znak,h313 Znak,h36 Znak,h37 Znak,h314 Znak,h38 Znak,h39 Znak,h310 Znak,h315 Znak,h321 Znak,h331 Znak"/>
    <w:basedOn w:val="Domylnaczcionkaakapitu"/>
    <w:link w:val="Nagwek3"/>
    <w:rsid w:val="00EE07C6"/>
    <w:rPr>
      <w:rFonts w:ascii="Arial" w:eastAsia="Times New Roman" w:hAnsi="Arial" w:cs="Times New Roman"/>
      <w:b/>
      <w:bCs/>
      <w:sz w:val="24"/>
      <w:szCs w:val="26"/>
    </w:rPr>
  </w:style>
  <w:style w:type="character" w:customStyle="1" w:styleId="Nagwek4Znak">
    <w:name w:val="Nagłówek 4 Znak"/>
    <w:aliases w:val="Bullet 11 Znak,Bullet 12 Znak,Bullet 13 Znak,Bullet 14 Znak,Bullet 15 Znak,Bullet 16 Znak,Sub-Minor Znak,Project table Znak,Propos Znak,Level 2 - a Znak,h4 Znak,H4 Znak,14 Znak,l4 Znak,4 Znak,141 Znak,h41 Znak,l41 Znak,41 Znak,142 Znak"/>
    <w:basedOn w:val="Domylnaczcionkaakapitu"/>
    <w:link w:val="Nagwek4"/>
    <w:rsid w:val="00EE07C6"/>
    <w:rPr>
      <w:rFonts w:ascii="Arial" w:eastAsia="Times New Roman" w:hAnsi="Arial" w:cs="Times New Roman"/>
      <w:b/>
      <w:bCs/>
      <w:sz w:val="24"/>
      <w:szCs w:val="28"/>
    </w:rPr>
  </w:style>
  <w:style w:type="character" w:customStyle="1" w:styleId="Nagwek5Znak">
    <w:name w:val="Nagłówek 5 Znak"/>
    <w:aliases w:val="H5 Znak,h5 Znak,Third Level Heading Znak,h51 Znak,h52 Znak,Para5 Znak,PIM 5 Znak,Heading 5-1 Znak"/>
    <w:basedOn w:val="Domylnaczcionkaakapitu"/>
    <w:link w:val="Nagwek5"/>
    <w:rsid w:val="00EE07C6"/>
    <w:rPr>
      <w:rFonts w:ascii="Arial" w:eastAsia="Times New Roman" w:hAnsi="Arial" w:cs="Times New Roman"/>
      <w:b/>
      <w:bCs/>
      <w:iCs/>
      <w:noProof/>
      <w:sz w:val="24"/>
      <w:szCs w:val="26"/>
    </w:rPr>
  </w:style>
  <w:style w:type="character" w:customStyle="1" w:styleId="Nagwek6Znak">
    <w:name w:val="Nagłówek 6 Znak"/>
    <w:aliases w:val="H6 Znak,h6 Znak"/>
    <w:basedOn w:val="Domylnaczcionkaakapitu"/>
    <w:link w:val="Nagwek6"/>
    <w:rsid w:val="00EE07C6"/>
    <w:rPr>
      <w:rFonts w:ascii="Calibri" w:eastAsia="Times New Roman" w:hAnsi="Calibri" w:cs="Times New Roman"/>
      <w:b/>
      <w:bCs/>
    </w:rPr>
  </w:style>
  <w:style w:type="character" w:customStyle="1" w:styleId="Nagwek7Znak">
    <w:name w:val="Nagłówek 7 Znak"/>
    <w:aliases w:val="PIM 7 Znak,7 Znak,h7 Znak"/>
    <w:basedOn w:val="Domylnaczcionkaakapitu"/>
    <w:link w:val="Nagwek7"/>
    <w:rsid w:val="00EE07C6"/>
    <w:rPr>
      <w:rFonts w:ascii="Calibri" w:eastAsia="Times New Roman" w:hAnsi="Calibri" w:cs="Times New Roman"/>
      <w:sz w:val="24"/>
      <w:szCs w:val="24"/>
    </w:rPr>
  </w:style>
  <w:style w:type="character" w:customStyle="1" w:styleId="Nagwek8Znak">
    <w:name w:val="Nagłówek 8 Znak"/>
    <w:aliases w:val="8 Znak,h8 Znak"/>
    <w:basedOn w:val="Domylnaczcionkaakapitu"/>
    <w:link w:val="Nagwek8"/>
    <w:rsid w:val="00EE07C6"/>
    <w:rPr>
      <w:rFonts w:ascii="Calibri" w:eastAsia="Times New Roman" w:hAnsi="Calibri" w:cs="Times New Roman"/>
      <w:i/>
      <w:iCs/>
      <w:sz w:val="24"/>
      <w:szCs w:val="24"/>
    </w:rPr>
  </w:style>
  <w:style w:type="character" w:customStyle="1" w:styleId="Nagwek9Znak">
    <w:name w:val="Nagłówek 9 Znak"/>
    <w:aliases w:val="PIM 9 Znak,9 Znak,h9 Znak"/>
    <w:basedOn w:val="Domylnaczcionkaakapitu"/>
    <w:link w:val="Nagwek9"/>
    <w:rsid w:val="00EE07C6"/>
    <w:rPr>
      <w:rFonts w:ascii="Cambria" w:eastAsia="Times New Roman" w:hAnsi="Cambria" w:cs="Times New Roman"/>
    </w:rPr>
  </w:style>
  <w:style w:type="character" w:styleId="Hipercze">
    <w:name w:val="Hyperlink"/>
    <w:basedOn w:val="Domylnaczcionkaakapitu"/>
    <w:unhideWhenUsed/>
    <w:rsid w:val="00EE07C6"/>
    <w:rPr>
      <w:color w:val="0000FF"/>
      <w:u w:val="single"/>
    </w:rPr>
  </w:style>
  <w:style w:type="paragraph" w:styleId="Tytu">
    <w:name w:val="Title"/>
    <w:basedOn w:val="Normalny"/>
    <w:link w:val="TytuZnak"/>
    <w:qFormat/>
    <w:rsid w:val="00EE07C6"/>
    <w:pPr>
      <w:spacing w:line="240" w:lineRule="auto"/>
      <w:jc w:val="center"/>
    </w:pPr>
    <w:rPr>
      <w:rFonts w:eastAsia="Times New Roman" w:cs="Arial"/>
      <w:b/>
      <w:sz w:val="28"/>
      <w:szCs w:val="28"/>
      <w:lang w:eastAsia="pl-PL"/>
    </w:rPr>
  </w:style>
  <w:style w:type="character" w:customStyle="1" w:styleId="TytuZnak">
    <w:name w:val="Tytuł Znak"/>
    <w:basedOn w:val="Domylnaczcionkaakapitu"/>
    <w:link w:val="Tytu"/>
    <w:rsid w:val="00EE07C6"/>
    <w:rPr>
      <w:rFonts w:ascii="Arial" w:eastAsia="Times New Roman" w:hAnsi="Arial" w:cs="Arial"/>
      <w:b/>
      <w:sz w:val="28"/>
      <w:szCs w:val="28"/>
      <w:lang w:eastAsia="pl-PL"/>
    </w:rPr>
  </w:style>
  <w:style w:type="paragraph" w:styleId="Nagwek">
    <w:name w:val="header"/>
    <w:aliases w:val="index,Kopfzeile Char1 Char,Kopfzeile Char Char Char,Kopfzeile Char1,Kopfzeile Char Char,Cover Page,Znak, Znak Znak Znak, Znak Znak,Znak Znak Znak"/>
    <w:basedOn w:val="Normalny"/>
    <w:link w:val="NagwekZnak"/>
    <w:uiPriority w:val="99"/>
    <w:unhideWhenUsed/>
    <w:qFormat/>
    <w:rsid w:val="00EE07C6"/>
    <w:pPr>
      <w:tabs>
        <w:tab w:val="center" w:pos="4536"/>
        <w:tab w:val="right" w:pos="9072"/>
      </w:tabs>
    </w:pPr>
  </w:style>
  <w:style w:type="character" w:customStyle="1" w:styleId="NagwekZnak">
    <w:name w:val="Nagłówek Znak"/>
    <w:aliases w:val="index Znak,Kopfzeile Char1 Char Znak,Kopfzeile Char Char Char Znak,Kopfzeile Char1 Znak,Kopfzeile Char Char Znak,Cover Page Znak,Znak Znak, Znak Znak Znak Znak, Znak Znak Znak1,Znak Znak Znak Znak"/>
    <w:basedOn w:val="Domylnaczcionkaakapitu"/>
    <w:link w:val="Nagwek"/>
    <w:uiPriority w:val="99"/>
    <w:qFormat/>
    <w:rsid w:val="00EE07C6"/>
    <w:rPr>
      <w:rFonts w:ascii="Arial" w:eastAsia="Calibri" w:hAnsi="Arial" w:cs="Times New Roman"/>
    </w:rPr>
  </w:style>
  <w:style w:type="paragraph" w:styleId="Stopka">
    <w:name w:val="footer"/>
    <w:aliases w:val="Footer1"/>
    <w:basedOn w:val="Normalny"/>
    <w:link w:val="StopkaZnak"/>
    <w:unhideWhenUsed/>
    <w:rsid w:val="00EE07C6"/>
    <w:pPr>
      <w:tabs>
        <w:tab w:val="center" w:pos="4536"/>
        <w:tab w:val="right" w:pos="9072"/>
      </w:tabs>
    </w:pPr>
  </w:style>
  <w:style w:type="character" w:customStyle="1" w:styleId="StopkaZnak">
    <w:name w:val="Stopka Znak"/>
    <w:aliases w:val="Footer1 Znak"/>
    <w:basedOn w:val="Domylnaczcionkaakapitu"/>
    <w:link w:val="Stopka"/>
    <w:qFormat/>
    <w:rsid w:val="00EE07C6"/>
    <w:rPr>
      <w:rFonts w:ascii="Arial" w:eastAsia="Calibri" w:hAnsi="Arial" w:cs="Times New Roman"/>
    </w:rPr>
  </w:style>
  <w:style w:type="paragraph" w:customStyle="1" w:styleId="SIWZRozdzia">
    <w:name w:val="SIWZ Rozdział"/>
    <w:basedOn w:val="Nagwek1"/>
    <w:link w:val="SIWZRozdziaZnak"/>
    <w:qFormat/>
    <w:rsid w:val="00EE07C6"/>
  </w:style>
  <w:style w:type="character" w:customStyle="1" w:styleId="SIWZRozdziaZnak">
    <w:name w:val="SIWZ Rozdział Znak"/>
    <w:basedOn w:val="Nagwek1Znak"/>
    <w:link w:val="SIWZRozdzia"/>
    <w:rsid w:val="00EE07C6"/>
    <w:rPr>
      <w:rFonts w:ascii="Arial" w:eastAsia="Times New Roman" w:hAnsi="Arial" w:cs="Times New Roman"/>
      <w:b/>
      <w:bCs/>
      <w:kern w:val="32"/>
      <w:sz w:val="28"/>
      <w:szCs w:val="32"/>
    </w:rPr>
  </w:style>
  <w:style w:type="paragraph" w:styleId="Tekstpodstawowy">
    <w:name w:val="Body Text"/>
    <w:aliases w:val="a2,(F2)"/>
    <w:basedOn w:val="Normalny"/>
    <w:link w:val="TekstpodstawowyZnak"/>
    <w:uiPriority w:val="99"/>
    <w:unhideWhenUsed/>
    <w:rsid w:val="00EE07C6"/>
    <w:pPr>
      <w:spacing w:after="120" w:line="240" w:lineRule="auto"/>
      <w:jc w:val="left"/>
    </w:pPr>
    <w:rPr>
      <w:rFonts w:ascii="Times New Roman" w:eastAsia="Times New Roman" w:hAnsi="Times New Roman"/>
      <w:sz w:val="24"/>
      <w:szCs w:val="24"/>
    </w:rPr>
  </w:style>
  <w:style w:type="character" w:customStyle="1" w:styleId="TekstpodstawowyZnak">
    <w:name w:val="Tekst podstawowy Znak"/>
    <w:aliases w:val="a2 Znak,(F2) Znak"/>
    <w:basedOn w:val="Domylnaczcionkaakapitu"/>
    <w:link w:val="Tekstpodstawowy"/>
    <w:uiPriority w:val="99"/>
    <w:rsid w:val="00EE07C6"/>
    <w:rPr>
      <w:rFonts w:ascii="Times New Roman" w:eastAsia="Times New Roman" w:hAnsi="Times New Roman" w:cs="Times New Roman"/>
      <w:sz w:val="24"/>
      <w:szCs w:val="24"/>
    </w:rPr>
  </w:style>
  <w:style w:type="paragraph" w:styleId="Tekstpodstawowy3">
    <w:name w:val="Body Text 3"/>
    <w:basedOn w:val="Normalny"/>
    <w:link w:val="Tekstpodstawowy3Znak"/>
    <w:unhideWhenUsed/>
    <w:rsid w:val="00EE07C6"/>
    <w:pPr>
      <w:spacing w:after="120"/>
    </w:pPr>
    <w:rPr>
      <w:sz w:val="16"/>
      <w:szCs w:val="16"/>
    </w:rPr>
  </w:style>
  <w:style w:type="character" w:customStyle="1" w:styleId="Tekstpodstawowy3Znak">
    <w:name w:val="Tekst podstawowy 3 Znak"/>
    <w:basedOn w:val="Domylnaczcionkaakapitu"/>
    <w:link w:val="Tekstpodstawowy3"/>
    <w:rsid w:val="00EE07C6"/>
    <w:rPr>
      <w:rFonts w:ascii="Arial" w:eastAsia="Calibri" w:hAnsi="Arial" w:cs="Times New Roman"/>
      <w:sz w:val="16"/>
      <w:szCs w:val="16"/>
    </w:rPr>
  </w:style>
  <w:style w:type="paragraph" w:styleId="Tekstdymka">
    <w:name w:val="Balloon Text"/>
    <w:basedOn w:val="Normalny"/>
    <w:link w:val="TekstdymkaZnak"/>
    <w:uiPriority w:val="99"/>
    <w:unhideWhenUsed/>
    <w:qFormat/>
    <w:rsid w:val="00EE07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qFormat/>
    <w:rsid w:val="00EE07C6"/>
    <w:rPr>
      <w:rFonts w:ascii="Tahoma" w:eastAsia="Calibri" w:hAnsi="Tahoma" w:cs="Tahoma"/>
      <w:sz w:val="16"/>
      <w:szCs w:val="16"/>
    </w:rPr>
  </w:style>
  <w:style w:type="paragraph" w:styleId="Spistreci1">
    <w:name w:val="toc 1"/>
    <w:basedOn w:val="Normalny"/>
    <w:next w:val="Normalny"/>
    <w:autoRedefine/>
    <w:uiPriority w:val="39"/>
    <w:unhideWhenUsed/>
    <w:qFormat/>
    <w:rsid w:val="00EE07C6"/>
    <w:pPr>
      <w:tabs>
        <w:tab w:val="left" w:pos="660"/>
        <w:tab w:val="right" w:leader="dot" w:pos="9639"/>
      </w:tabs>
      <w:spacing w:line="360" w:lineRule="auto"/>
      <w:ind w:left="709" w:right="390" w:hanging="709"/>
    </w:pPr>
    <w:rPr>
      <w:b/>
      <w:noProof/>
    </w:rPr>
  </w:style>
  <w:style w:type="paragraph" w:styleId="Spistreci2">
    <w:name w:val="toc 2"/>
    <w:basedOn w:val="Normalny"/>
    <w:next w:val="Normalny"/>
    <w:autoRedefine/>
    <w:uiPriority w:val="39"/>
    <w:unhideWhenUsed/>
    <w:qFormat/>
    <w:rsid w:val="00EE07C6"/>
    <w:pPr>
      <w:tabs>
        <w:tab w:val="left" w:pos="1843"/>
        <w:tab w:val="right" w:leader="dot" w:pos="9639"/>
      </w:tabs>
      <w:ind w:left="1843" w:right="532" w:hanging="1843"/>
    </w:pPr>
  </w:style>
  <w:style w:type="paragraph" w:styleId="Spistreci3">
    <w:name w:val="toc 3"/>
    <w:basedOn w:val="Normalny"/>
    <w:next w:val="Normalny"/>
    <w:autoRedefine/>
    <w:uiPriority w:val="39"/>
    <w:unhideWhenUsed/>
    <w:qFormat/>
    <w:rsid w:val="00EE07C6"/>
    <w:pPr>
      <w:tabs>
        <w:tab w:val="left" w:pos="880"/>
        <w:tab w:val="right" w:leader="dot" w:pos="9628"/>
      </w:tabs>
      <w:ind w:left="425" w:hanging="425"/>
    </w:pPr>
  </w:style>
  <w:style w:type="paragraph" w:styleId="Spistreci4">
    <w:name w:val="toc 4"/>
    <w:basedOn w:val="Normalny"/>
    <w:next w:val="Normalny"/>
    <w:autoRedefine/>
    <w:uiPriority w:val="39"/>
    <w:unhideWhenUsed/>
    <w:rsid w:val="00EE07C6"/>
    <w:pPr>
      <w:tabs>
        <w:tab w:val="left" w:pos="880"/>
        <w:tab w:val="right" w:leader="dot" w:pos="9628"/>
      </w:tabs>
      <w:ind w:left="567" w:hanging="567"/>
    </w:pPr>
  </w:style>
  <w:style w:type="paragraph" w:styleId="Spistreci5">
    <w:name w:val="toc 5"/>
    <w:basedOn w:val="Normalny"/>
    <w:next w:val="Normalny"/>
    <w:autoRedefine/>
    <w:uiPriority w:val="39"/>
    <w:unhideWhenUsed/>
    <w:rsid w:val="00EE07C6"/>
    <w:pPr>
      <w:tabs>
        <w:tab w:val="left" w:pos="567"/>
        <w:tab w:val="right" w:leader="dot" w:pos="9628"/>
      </w:tabs>
      <w:ind w:right="454"/>
    </w:pPr>
  </w:style>
  <w:style w:type="character" w:styleId="Wyrnieniedelikatne">
    <w:name w:val="Subtle Emphasis"/>
    <w:uiPriority w:val="19"/>
    <w:qFormat/>
    <w:rsid w:val="00EE07C6"/>
    <w:rPr>
      <w:rFonts w:ascii="Arial" w:hAnsi="Arial"/>
      <w:i/>
      <w:iCs/>
      <w:color w:val="595959"/>
      <w:sz w:val="22"/>
    </w:rPr>
  </w:style>
  <w:style w:type="character" w:styleId="Pogrubienie">
    <w:name w:val="Strong"/>
    <w:aliases w:val="Normalny + Interlinia:  1,5 wiersza"/>
    <w:uiPriority w:val="22"/>
    <w:qFormat/>
    <w:rsid w:val="00EE07C6"/>
    <w:rPr>
      <w:b/>
      <w:bCs/>
    </w:rPr>
  </w:style>
  <w:style w:type="paragraph" w:styleId="Cytat">
    <w:name w:val="Quote"/>
    <w:basedOn w:val="Normalny"/>
    <w:next w:val="Normalny"/>
    <w:link w:val="CytatZnak"/>
    <w:uiPriority w:val="29"/>
    <w:qFormat/>
    <w:rsid w:val="00EE07C6"/>
    <w:rPr>
      <w:i/>
      <w:iCs/>
    </w:rPr>
  </w:style>
  <w:style w:type="character" w:customStyle="1" w:styleId="CytatZnak">
    <w:name w:val="Cytat Znak"/>
    <w:basedOn w:val="Domylnaczcionkaakapitu"/>
    <w:link w:val="Cytat"/>
    <w:uiPriority w:val="29"/>
    <w:rsid w:val="00EE07C6"/>
    <w:rPr>
      <w:rFonts w:ascii="Arial" w:eastAsia="Calibri" w:hAnsi="Arial" w:cs="Times New Roman"/>
      <w:i/>
      <w:iCs/>
    </w:rPr>
  </w:style>
  <w:style w:type="paragraph" w:styleId="Akapitzlist">
    <w:name w:val="List Paragraph"/>
    <w:aliases w:val="sw tekst,L1,Numerowanie,List Paragraph,Akapit z listą BS,normalny tekst,Wypunktowanie"/>
    <w:basedOn w:val="Normalny"/>
    <w:link w:val="AkapitzlistZnak"/>
    <w:uiPriority w:val="34"/>
    <w:qFormat/>
    <w:rsid w:val="00EE07C6"/>
    <w:pPr>
      <w:ind w:left="708"/>
    </w:pPr>
  </w:style>
  <w:style w:type="character" w:styleId="Odwoanieintensywne">
    <w:name w:val="Intense Reference"/>
    <w:uiPriority w:val="32"/>
    <w:qFormat/>
    <w:rsid w:val="00EE07C6"/>
    <w:rPr>
      <w:rFonts w:ascii="Arial" w:hAnsi="Arial"/>
      <w:b/>
      <w:bCs/>
      <w:smallCaps/>
      <w:color w:val="C0504D"/>
      <w:spacing w:val="5"/>
      <w:sz w:val="22"/>
      <w:u w:val="single"/>
    </w:rPr>
  </w:style>
  <w:style w:type="character" w:customStyle="1" w:styleId="TekstkomentarzaZnak">
    <w:name w:val="Tekst komentarza Znak"/>
    <w:basedOn w:val="Domylnaczcionkaakapitu"/>
    <w:link w:val="Tekstkomentarza"/>
    <w:uiPriority w:val="99"/>
    <w:qFormat/>
    <w:rsid w:val="00EE07C6"/>
    <w:rPr>
      <w:rFonts w:ascii="Arial" w:eastAsia="Calibri" w:hAnsi="Arial" w:cs="Times New Roman"/>
      <w:sz w:val="20"/>
      <w:szCs w:val="20"/>
    </w:rPr>
  </w:style>
  <w:style w:type="paragraph" w:styleId="Tekstkomentarza">
    <w:name w:val="annotation text"/>
    <w:basedOn w:val="Normalny"/>
    <w:link w:val="TekstkomentarzaZnak"/>
    <w:uiPriority w:val="99"/>
    <w:unhideWhenUsed/>
    <w:qFormat/>
    <w:rsid w:val="00EE07C6"/>
    <w:pPr>
      <w:spacing w:line="240" w:lineRule="auto"/>
    </w:pPr>
    <w:rPr>
      <w:sz w:val="20"/>
      <w:szCs w:val="20"/>
    </w:rPr>
  </w:style>
  <w:style w:type="character" w:customStyle="1" w:styleId="TematkomentarzaZnak">
    <w:name w:val="Temat komentarza Znak"/>
    <w:basedOn w:val="TekstkomentarzaZnak"/>
    <w:link w:val="Tematkomentarza"/>
    <w:uiPriority w:val="99"/>
    <w:semiHidden/>
    <w:qFormat/>
    <w:rsid w:val="00EE07C6"/>
    <w:rPr>
      <w:rFonts w:ascii="Arial" w:eastAsia="Calibri" w:hAnsi="Arial" w:cs="Times New Roman"/>
      <w:b/>
      <w:bCs/>
      <w:sz w:val="20"/>
      <w:szCs w:val="20"/>
    </w:rPr>
  </w:style>
  <w:style w:type="paragraph" w:styleId="Tematkomentarza">
    <w:name w:val="annotation subject"/>
    <w:basedOn w:val="Tekstkomentarza"/>
    <w:next w:val="Tekstkomentarza"/>
    <w:link w:val="TematkomentarzaZnak"/>
    <w:uiPriority w:val="99"/>
    <w:semiHidden/>
    <w:unhideWhenUsed/>
    <w:qFormat/>
    <w:rsid w:val="00EE07C6"/>
    <w:pPr>
      <w:spacing w:line="276" w:lineRule="auto"/>
    </w:pPr>
    <w:rPr>
      <w:b/>
      <w:bCs/>
    </w:rPr>
  </w:style>
  <w:style w:type="paragraph" w:styleId="Tekstpodstawowywcity2">
    <w:name w:val="Body Text Indent 2"/>
    <w:basedOn w:val="Normalny"/>
    <w:link w:val="Tekstpodstawowywcity2Znak"/>
    <w:uiPriority w:val="99"/>
    <w:unhideWhenUsed/>
    <w:rsid w:val="00EE07C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E07C6"/>
    <w:rPr>
      <w:rFonts w:ascii="Arial" w:eastAsia="Calibri" w:hAnsi="Arial" w:cs="Times New Roman"/>
    </w:rPr>
  </w:style>
  <w:style w:type="paragraph" w:customStyle="1" w:styleId="Stopkaznak0">
    <w:name w:val="Stopka znak"/>
    <w:basedOn w:val="Normalny"/>
    <w:link w:val="StopkaznakZnak"/>
    <w:qFormat/>
    <w:rsid w:val="00EE07C6"/>
    <w:pPr>
      <w:jc w:val="center"/>
    </w:pPr>
    <w:rPr>
      <w:bCs/>
      <w:noProof/>
      <w:sz w:val="16"/>
      <w:szCs w:val="16"/>
      <w:lang w:eastAsia="pl-PL"/>
    </w:rPr>
  </w:style>
  <w:style w:type="character" w:customStyle="1" w:styleId="StopkaznakZnak">
    <w:name w:val="Stopka znak Znak"/>
    <w:link w:val="Stopkaznak0"/>
    <w:rsid w:val="00EE07C6"/>
    <w:rPr>
      <w:rFonts w:ascii="Arial" w:eastAsia="Calibri" w:hAnsi="Arial" w:cs="Times New Roman"/>
      <w:bCs/>
      <w:noProof/>
      <w:sz w:val="16"/>
      <w:szCs w:val="16"/>
      <w:lang w:eastAsia="pl-PL"/>
    </w:rPr>
  </w:style>
  <w:style w:type="paragraph" w:customStyle="1" w:styleId="Piecztka">
    <w:name w:val="Pieczątka"/>
    <w:basedOn w:val="Normalny"/>
    <w:link w:val="PiecztkaZnak"/>
    <w:qFormat/>
    <w:rsid w:val="00EE07C6"/>
    <w:pPr>
      <w:ind w:left="5670"/>
      <w:jc w:val="center"/>
    </w:pPr>
    <w:rPr>
      <w:b/>
      <w:sz w:val="18"/>
      <w:szCs w:val="18"/>
    </w:rPr>
  </w:style>
  <w:style w:type="character" w:customStyle="1" w:styleId="PiecztkaZnak">
    <w:name w:val="Pieczątka Znak"/>
    <w:link w:val="Piecztka"/>
    <w:rsid w:val="00EE07C6"/>
    <w:rPr>
      <w:rFonts w:ascii="Arial" w:eastAsia="Calibri" w:hAnsi="Arial" w:cs="Times New Roman"/>
      <w:b/>
      <w:sz w:val="18"/>
      <w:szCs w:val="18"/>
    </w:rPr>
  </w:style>
  <w:style w:type="paragraph" w:customStyle="1" w:styleId="Zaczniki">
    <w:name w:val="Załączniki"/>
    <w:basedOn w:val="Nagwek2"/>
    <w:link w:val="ZacznikiZnak"/>
    <w:qFormat/>
    <w:rsid w:val="00EE07C6"/>
    <w:pPr>
      <w:numPr>
        <w:numId w:val="2"/>
      </w:numPr>
      <w:tabs>
        <w:tab w:val="left" w:pos="1843"/>
      </w:tabs>
      <w:ind w:left="1843" w:hanging="1843"/>
    </w:pPr>
    <w:rPr>
      <w:b/>
      <w:sz w:val="24"/>
      <w:szCs w:val="24"/>
    </w:rPr>
  </w:style>
  <w:style w:type="character" w:customStyle="1" w:styleId="ZacznikiZnak">
    <w:name w:val="Załączniki Znak"/>
    <w:link w:val="Zaczniki"/>
    <w:rsid w:val="00EE07C6"/>
    <w:rPr>
      <w:rFonts w:ascii="Arial" w:eastAsia="Calibri" w:hAnsi="Arial" w:cs="Times New Roman"/>
      <w:b/>
      <w:sz w:val="24"/>
      <w:szCs w:val="24"/>
    </w:rPr>
  </w:style>
  <w:style w:type="paragraph" w:styleId="Tekstprzypisudolnego">
    <w:name w:val="footnote text"/>
    <w:aliases w:val="Podrozdział"/>
    <w:basedOn w:val="Normalny"/>
    <w:link w:val="TekstprzypisudolnegoZnak"/>
    <w:qFormat/>
    <w:rsid w:val="00EE07C6"/>
    <w:pPr>
      <w:spacing w:after="0" w:line="240" w:lineRule="auto"/>
    </w:pPr>
    <w:rPr>
      <w:rFonts w:ascii="Times New Roman" w:eastAsia="Times New Roman" w:hAnsi="Times New Roman"/>
      <w:sz w:val="20"/>
      <w:szCs w:val="20"/>
      <w:lang w:val="en-US"/>
    </w:rPr>
  </w:style>
  <w:style w:type="character" w:customStyle="1" w:styleId="TekstprzypisudolnegoZnak">
    <w:name w:val="Tekst przypisu dolnego Znak"/>
    <w:aliases w:val="Podrozdział Znak"/>
    <w:basedOn w:val="Domylnaczcionkaakapitu"/>
    <w:link w:val="Tekstprzypisudolnego"/>
    <w:qFormat/>
    <w:rsid w:val="00EE07C6"/>
    <w:rPr>
      <w:rFonts w:ascii="Times New Roman" w:eastAsia="Times New Roman" w:hAnsi="Times New Roman" w:cs="Times New Roman"/>
      <w:sz w:val="20"/>
      <w:szCs w:val="20"/>
      <w:lang w:val="en-US"/>
    </w:rPr>
  </w:style>
  <w:style w:type="paragraph" w:customStyle="1" w:styleId="Punktowanie">
    <w:name w:val="Punktowanie"/>
    <w:basedOn w:val="Normalny"/>
    <w:link w:val="PunktowanieZnak"/>
    <w:rsid w:val="00EE07C6"/>
    <w:pPr>
      <w:numPr>
        <w:numId w:val="3"/>
      </w:numPr>
    </w:pPr>
  </w:style>
  <w:style w:type="character" w:customStyle="1" w:styleId="PunktowanieZnak">
    <w:name w:val="Punktowanie Znak"/>
    <w:link w:val="Punktowanie"/>
    <w:rsid w:val="00EE07C6"/>
    <w:rPr>
      <w:rFonts w:ascii="Arial" w:eastAsia="Calibri" w:hAnsi="Arial" w:cs="Times New Roman"/>
    </w:rPr>
  </w:style>
  <w:style w:type="character" w:customStyle="1" w:styleId="Tekstpodstawowywcity3Znak">
    <w:name w:val="Tekst podstawowy wcięty 3 Znak"/>
    <w:basedOn w:val="Domylnaczcionkaakapitu"/>
    <w:link w:val="Tekstpodstawowywcity3"/>
    <w:rsid w:val="00EE07C6"/>
    <w:rPr>
      <w:rFonts w:ascii="Arial" w:eastAsia="Calibri" w:hAnsi="Arial" w:cs="Times New Roman"/>
      <w:sz w:val="16"/>
      <w:szCs w:val="16"/>
    </w:rPr>
  </w:style>
  <w:style w:type="paragraph" w:styleId="Tekstpodstawowywcity3">
    <w:name w:val="Body Text Indent 3"/>
    <w:basedOn w:val="Normalny"/>
    <w:link w:val="Tekstpodstawowywcity3Znak"/>
    <w:unhideWhenUsed/>
    <w:rsid w:val="00EE07C6"/>
    <w:pPr>
      <w:spacing w:after="120"/>
      <w:ind w:left="283"/>
    </w:pPr>
    <w:rPr>
      <w:sz w:val="16"/>
      <w:szCs w:val="16"/>
    </w:rPr>
  </w:style>
  <w:style w:type="paragraph" w:customStyle="1" w:styleId="Numeracja2">
    <w:name w:val="Numeracja 2"/>
    <w:basedOn w:val="Numeracja"/>
    <w:link w:val="Numeracja2Znak"/>
    <w:qFormat/>
    <w:rsid w:val="00EE07C6"/>
    <w:pPr>
      <w:numPr>
        <w:ilvl w:val="2"/>
      </w:numPr>
      <w:tabs>
        <w:tab w:val="num" w:pos="2852"/>
      </w:tabs>
      <w:ind w:left="2852" w:hanging="432"/>
    </w:pPr>
  </w:style>
  <w:style w:type="character" w:customStyle="1" w:styleId="Numeracja2Znak">
    <w:name w:val="Numeracja 2 Znak"/>
    <w:basedOn w:val="NumeracjaZnak"/>
    <w:link w:val="Numeracja2"/>
    <w:rsid w:val="00EE07C6"/>
    <w:rPr>
      <w:rFonts w:ascii="Arial" w:eastAsia="Calibri" w:hAnsi="Arial" w:cs="Times New Roman"/>
    </w:rPr>
  </w:style>
  <w:style w:type="paragraph" w:customStyle="1" w:styleId="Numeracja3">
    <w:name w:val="Numeracja 3"/>
    <w:basedOn w:val="Numeracja2"/>
    <w:link w:val="Numeracja3Znak"/>
    <w:qFormat/>
    <w:rsid w:val="00EE07C6"/>
    <w:pPr>
      <w:numPr>
        <w:ilvl w:val="3"/>
      </w:numPr>
      <w:tabs>
        <w:tab w:val="num" w:pos="2852"/>
      </w:tabs>
      <w:ind w:left="2852" w:hanging="432"/>
    </w:pPr>
  </w:style>
  <w:style w:type="character" w:customStyle="1" w:styleId="Numeracja3Znak">
    <w:name w:val="Numeracja 3 Znak"/>
    <w:basedOn w:val="Numeracja2Znak"/>
    <w:link w:val="Numeracja3"/>
    <w:rsid w:val="00EE07C6"/>
    <w:rPr>
      <w:rFonts w:ascii="Arial" w:eastAsia="Calibri" w:hAnsi="Arial" w:cs="Times New Roman"/>
    </w:rPr>
  </w:style>
  <w:style w:type="paragraph" w:customStyle="1" w:styleId="Zaczniki1">
    <w:name w:val="Załączniki .1"/>
    <w:basedOn w:val="Zaczniki"/>
    <w:link w:val="Zaczniki1Znak"/>
    <w:qFormat/>
    <w:rsid w:val="00EE07C6"/>
    <w:pPr>
      <w:keepLines/>
      <w:numPr>
        <w:ilvl w:val="2"/>
      </w:numPr>
      <w:tabs>
        <w:tab w:val="left" w:pos="1985"/>
      </w:tabs>
      <w:ind w:left="1985" w:hanging="1985"/>
    </w:pPr>
  </w:style>
  <w:style w:type="character" w:customStyle="1" w:styleId="Zaczniki1Znak">
    <w:name w:val="Załączniki .1 Znak"/>
    <w:basedOn w:val="ZacznikiZnak"/>
    <w:link w:val="Zaczniki1"/>
    <w:rsid w:val="00EE07C6"/>
    <w:rPr>
      <w:rFonts w:ascii="Arial" w:eastAsia="Calibri" w:hAnsi="Arial" w:cs="Times New Roman"/>
      <w:b/>
      <w:sz w:val="24"/>
      <w:szCs w:val="24"/>
    </w:rPr>
  </w:style>
  <w:style w:type="paragraph" w:styleId="Zwykytekst">
    <w:name w:val="Plain Text"/>
    <w:basedOn w:val="Normalny"/>
    <w:link w:val="ZwykytekstZnak"/>
    <w:qFormat/>
    <w:rsid w:val="00EE07C6"/>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EE07C6"/>
    <w:rPr>
      <w:rFonts w:ascii="Courier New" w:eastAsia="Times New Roman" w:hAnsi="Courier New" w:cs="Batang"/>
      <w:sz w:val="20"/>
      <w:szCs w:val="20"/>
      <w:lang w:eastAsia="pl-PL"/>
    </w:rPr>
  </w:style>
  <w:style w:type="paragraph" w:customStyle="1" w:styleId="Piecztka2">
    <w:name w:val="Pieczątka 2"/>
    <w:basedOn w:val="Normalny"/>
    <w:link w:val="Piecztka2Znak"/>
    <w:qFormat/>
    <w:rsid w:val="00EE07C6"/>
    <w:pPr>
      <w:ind w:right="5210"/>
      <w:jc w:val="center"/>
    </w:pPr>
    <w:rPr>
      <w:sz w:val="20"/>
      <w:szCs w:val="20"/>
    </w:rPr>
  </w:style>
  <w:style w:type="character" w:customStyle="1" w:styleId="Piecztka2Znak">
    <w:name w:val="Pieczątka 2 Znak"/>
    <w:link w:val="Piecztka2"/>
    <w:rsid w:val="00EE07C6"/>
    <w:rPr>
      <w:rFonts w:ascii="Arial" w:eastAsia="Calibri" w:hAnsi="Arial" w:cs="Times New Roman"/>
      <w:sz w:val="20"/>
      <w:szCs w:val="20"/>
    </w:rPr>
  </w:style>
  <w:style w:type="paragraph" w:customStyle="1" w:styleId="Tytu2">
    <w:name w:val="Tytuł 2"/>
    <w:basedOn w:val="Normalny"/>
    <w:link w:val="Tytu2Znak"/>
    <w:qFormat/>
    <w:rsid w:val="00EE07C6"/>
    <w:pPr>
      <w:jc w:val="center"/>
    </w:pPr>
    <w:rPr>
      <w:b/>
      <w:sz w:val="24"/>
      <w:szCs w:val="24"/>
    </w:rPr>
  </w:style>
  <w:style w:type="character" w:customStyle="1" w:styleId="Tytu2Znak">
    <w:name w:val="Tytuł 2 Znak"/>
    <w:link w:val="Tytu2"/>
    <w:rsid w:val="00EE07C6"/>
    <w:rPr>
      <w:rFonts w:ascii="Arial" w:eastAsia="Calibri" w:hAnsi="Arial" w:cs="Times New Roman"/>
      <w:b/>
      <w:sz w:val="24"/>
      <w:szCs w:val="24"/>
    </w:rPr>
  </w:style>
  <w:style w:type="paragraph" w:styleId="Tekstpodstawowywcity">
    <w:name w:val="Body Text Indent"/>
    <w:basedOn w:val="Normalny"/>
    <w:link w:val="TekstpodstawowywcityZnak"/>
    <w:uiPriority w:val="99"/>
    <w:unhideWhenUsed/>
    <w:rsid w:val="00EE07C6"/>
    <w:pPr>
      <w:spacing w:after="120"/>
      <w:ind w:left="283"/>
    </w:pPr>
  </w:style>
  <w:style w:type="character" w:customStyle="1" w:styleId="TekstpodstawowywcityZnak">
    <w:name w:val="Tekst podstawowy wcięty Znak"/>
    <w:basedOn w:val="Domylnaczcionkaakapitu"/>
    <w:link w:val="Tekstpodstawowywcity"/>
    <w:uiPriority w:val="99"/>
    <w:rsid w:val="00EE07C6"/>
    <w:rPr>
      <w:rFonts w:ascii="Arial" w:eastAsia="Calibri" w:hAnsi="Arial" w:cs="Times New Roman"/>
    </w:rPr>
  </w:style>
  <w:style w:type="paragraph" w:styleId="Tekstpodstawowy2">
    <w:name w:val="Body Text 2"/>
    <w:basedOn w:val="Normalny"/>
    <w:link w:val="Tekstpodstawowy2Znak"/>
    <w:uiPriority w:val="99"/>
    <w:unhideWhenUsed/>
    <w:qFormat/>
    <w:rsid w:val="00EE07C6"/>
    <w:pPr>
      <w:spacing w:after="120" w:line="480" w:lineRule="auto"/>
    </w:pPr>
  </w:style>
  <w:style w:type="character" w:customStyle="1" w:styleId="Tekstpodstawowy2Znak">
    <w:name w:val="Tekst podstawowy 2 Znak"/>
    <w:basedOn w:val="Domylnaczcionkaakapitu"/>
    <w:link w:val="Tekstpodstawowy2"/>
    <w:uiPriority w:val="99"/>
    <w:qFormat/>
    <w:rsid w:val="00EE07C6"/>
    <w:rPr>
      <w:rFonts w:ascii="Arial" w:eastAsia="Calibri" w:hAnsi="Arial" w:cs="Times New Roman"/>
    </w:rPr>
  </w:style>
  <w:style w:type="paragraph" w:customStyle="1" w:styleId="Rozdzia">
    <w:name w:val="Rozdział"/>
    <w:basedOn w:val="Normalny"/>
    <w:link w:val="RozdziaZnak"/>
    <w:qFormat/>
    <w:rsid w:val="00EE07C6"/>
    <w:pPr>
      <w:keepNext/>
      <w:numPr>
        <w:numId w:val="4"/>
      </w:numPr>
      <w:spacing w:before="360" w:after="120"/>
      <w:ind w:left="567" w:hanging="567"/>
      <w:jc w:val="center"/>
    </w:pPr>
    <w:rPr>
      <w:b/>
      <w:caps/>
    </w:rPr>
  </w:style>
  <w:style w:type="character" w:customStyle="1" w:styleId="RozdziaZnak">
    <w:name w:val="Rozdział Znak"/>
    <w:link w:val="Rozdzia"/>
    <w:rsid w:val="00EE07C6"/>
    <w:rPr>
      <w:rFonts w:ascii="Arial" w:eastAsia="Calibri" w:hAnsi="Arial" w:cs="Times New Roman"/>
      <w:b/>
      <w:caps/>
    </w:rPr>
  </w:style>
  <w:style w:type="paragraph" w:customStyle="1" w:styleId="Tytu3">
    <w:name w:val="Tytuł 3"/>
    <w:basedOn w:val="Tytu2"/>
    <w:link w:val="Tytu3Znak"/>
    <w:qFormat/>
    <w:rsid w:val="00EE07C6"/>
    <w:pPr>
      <w:keepNext/>
      <w:spacing w:before="240" w:after="120"/>
    </w:pPr>
  </w:style>
  <w:style w:type="character" w:customStyle="1" w:styleId="Tytu3Znak">
    <w:name w:val="Tytuł 3 Znak"/>
    <w:basedOn w:val="Tytu2Znak"/>
    <w:link w:val="Tytu3"/>
    <w:rsid w:val="00EE07C6"/>
    <w:rPr>
      <w:rFonts w:ascii="Arial" w:eastAsia="Calibri" w:hAnsi="Arial" w:cs="Times New Roman"/>
      <w:b/>
      <w:sz w:val="24"/>
      <w:szCs w:val="24"/>
    </w:rPr>
  </w:style>
  <w:style w:type="paragraph" w:customStyle="1" w:styleId="Paragraf">
    <w:name w:val="Paragraf"/>
    <w:basedOn w:val="Normalny"/>
    <w:link w:val="ParagrafZnak"/>
    <w:qFormat/>
    <w:rsid w:val="00EE07C6"/>
    <w:pPr>
      <w:keepNext/>
      <w:numPr>
        <w:numId w:val="5"/>
      </w:numPr>
      <w:spacing w:before="240" w:after="120"/>
      <w:jc w:val="center"/>
    </w:pPr>
    <w:rPr>
      <w:b/>
    </w:rPr>
  </w:style>
  <w:style w:type="character" w:customStyle="1" w:styleId="ParagrafZnak">
    <w:name w:val="Paragraf Znak"/>
    <w:link w:val="Paragraf"/>
    <w:rsid w:val="00EE07C6"/>
    <w:rPr>
      <w:rFonts w:ascii="Arial" w:eastAsia="Calibri" w:hAnsi="Arial" w:cs="Times New Roman"/>
      <w:b/>
    </w:rPr>
  </w:style>
  <w:style w:type="paragraph" w:customStyle="1" w:styleId="Numeracja4">
    <w:name w:val="Numeracja 4"/>
    <w:basedOn w:val="Numeracja3"/>
    <w:link w:val="Numeracja4Znak"/>
    <w:qFormat/>
    <w:rsid w:val="00EE07C6"/>
    <w:pPr>
      <w:numPr>
        <w:numId w:val="6"/>
      </w:numPr>
    </w:pPr>
  </w:style>
  <w:style w:type="character" w:customStyle="1" w:styleId="Numeracja4Znak">
    <w:name w:val="Numeracja 4 Znak"/>
    <w:basedOn w:val="Numeracja3Znak"/>
    <w:link w:val="Numeracja4"/>
    <w:rsid w:val="00EE07C6"/>
    <w:rPr>
      <w:rFonts w:ascii="Arial" w:eastAsia="Calibri" w:hAnsi="Arial" w:cs="Times New Roman"/>
    </w:rPr>
  </w:style>
  <w:style w:type="paragraph" w:customStyle="1" w:styleId="ZadoUmowy">
    <w:name w:val="Zał. do Umowy"/>
    <w:basedOn w:val="Normalny"/>
    <w:link w:val="ZadoUmowyZnak"/>
    <w:qFormat/>
    <w:rsid w:val="00EE07C6"/>
    <w:pPr>
      <w:numPr>
        <w:numId w:val="7"/>
      </w:numPr>
    </w:pPr>
    <w:rPr>
      <w:b/>
    </w:rPr>
  </w:style>
  <w:style w:type="character" w:customStyle="1" w:styleId="ZadoUmowyZnak">
    <w:name w:val="Zał. do Umowy Znak"/>
    <w:link w:val="ZadoUmowy"/>
    <w:rsid w:val="00EE07C6"/>
    <w:rPr>
      <w:rFonts w:ascii="Arial" w:eastAsia="Calibri" w:hAnsi="Arial" w:cs="Times New Roman"/>
      <w:b/>
    </w:rPr>
  </w:style>
  <w:style w:type="paragraph" w:customStyle="1" w:styleId="Default">
    <w:name w:val="Default"/>
    <w:rsid w:val="00EE07C6"/>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Nagwekspisutreci">
    <w:name w:val="TOC Heading"/>
    <w:basedOn w:val="Nagwek1"/>
    <w:next w:val="Normalny"/>
    <w:uiPriority w:val="39"/>
    <w:qFormat/>
    <w:rsid w:val="00EE07C6"/>
    <w:pPr>
      <w:numPr>
        <w:numId w:val="0"/>
      </w:numPr>
      <w:tabs>
        <w:tab w:val="clear" w:pos="709"/>
      </w:tabs>
      <w:spacing w:after="0"/>
      <w:jc w:val="left"/>
      <w:outlineLvl w:val="9"/>
    </w:pPr>
    <w:rPr>
      <w:rFonts w:ascii="Cambria" w:hAnsi="Cambria"/>
      <w:color w:val="365F91"/>
      <w:kern w:val="0"/>
      <w:szCs w:val="28"/>
    </w:rPr>
  </w:style>
  <w:style w:type="character" w:styleId="Wyrnienieintensywne">
    <w:name w:val="Intense Emphasis"/>
    <w:uiPriority w:val="21"/>
    <w:qFormat/>
    <w:rsid w:val="00EE07C6"/>
    <w:rPr>
      <w:b/>
      <w:bCs/>
      <w:i/>
      <w:iCs/>
      <w:color w:val="4F81BD"/>
    </w:rPr>
  </w:style>
  <w:style w:type="paragraph" w:customStyle="1" w:styleId="rozdzia0">
    <w:name w:val="rozdział"/>
    <w:basedOn w:val="Normalny"/>
    <w:autoRedefine/>
    <w:rsid w:val="00EE07C6"/>
    <w:pPr>
      <w:tabs>
        <w:tab w:val="left" w:pos="720"/>
      </w:tabs>
      <w:spacing w:after="120" w:line="240" w:lineRule="auto"/>
      <w:ind w:left="709" w:hanging="709"/>
      <w:jc w:val="center"/>
    </w:pPr>
    <w:rPr>
      <w:rFonts w:eastAsia="Times New Roman" w:cs="Arial"/>
      <w:b/>
      <w:iCs/>
      <w:lang w:eastAsia="pl-PL"/>
    </w:rPr>
  </w:style>
  <w:style w:type="paragraph" w:customStyle="1" w:styleId="ZnakZnakZnakZnakZnakZnakZnakZnakZnakZnakZnakZnakZnakZnakZnakZnakZnakZnakZnakZnak">
    <w:name w:val="Znak Znak Znak Znak Znak Znak Znak Znak Znak Znak Znak Znak Znak Znak Znak Znak Znak Znak Znak Znak"/>
    <w:basedOn w:val="Normalny"/>
    <w:rsid w:val="00EE07C6"/>
    <w:pPr>
      <w:spacing w:after="0" w:line="240" w:lineRule="auto"/>
      <w:jc w:val="left"/>
    </w:pPr>
    <w:rPr>
      <w:rFonts w:ascii="Times New Roman" w:eastAsia="Times New Roman" w:hAnsi="Times New Roman"/>
      <w:sz w:val="24"/>
      <w:szCs w:val="24"/>
      <w:lang w:eastAsia="pl-PL"/>
    </w:rPr>
  </w:style>
  <w:style w:type="paragraph" w:styleId="Bezodstpw">
    <w:name w:val="No Spacing"/>
    <w:link w:val="BezodstpwZnak"/>
    <w:uiPriority w:val="1"/>
    <w:qFormat/>
    <w:rsid w:val="00EE07C6"/>
    <w:pPr>
      <w:spacing w:after="0" w:line="240" w:lineRule="auto"/>
    </w:pPr>
    <w:rPr>
      <w:rFonts w:ascii="Times New Roman" w:eastAsia="Times New Roman" w:hAnsi="Times New Roman" w:cs="Times New Roman"/>
      <w:sz w:val="24"/>
      <w:szCs w:val="24"/>
      <w:lang w:val="en-US"/>
    </w:rPr>
  </w:style>
  <w:style w:type="character" w:customStyle="1" w:styleId="marker">
    <w:name w:val="marker"/>
    <w:basedOn w:val="Domylnaczcionkaakapitu"/>
    <w:rsid w:val="00EE07C6"/>
  </w:style>
  <w:style w:type="character" w:customStyle="1" w:styleId="colordarkred">
    <w:name w:val="color_dark_red"/>
    <w:basedOn w:val="Domylnaczcionkaakapitu"/>
    <w:rsid w:val="00EE07C6"/>
  </w:style>
  <w:style w:type="character" w:customStyle="1" w:styleId="colororchid">
    <w:name w:val="color_orchid"/>
    <w:basedOn w:val="Domylnaczcionkaakapitu"/>
    <w:rsid w:val="00EE07C6"/>
  </w:style>
  <w:style w:type="character" w:customStyle="1" w:styleId="TekstprzypisukocowegoZnak">
    <w:name w:val="Tekst przypisu końcowego Znak"/>
    <w:basedOn w:val="Domylnaczcionkaakapitu"/>
    <w:link w:val="Tekstprzypisukocowego"/>
    <w:rsid w:val="00EE07C6"/>
    <w:rPr>
      <w:rFonts w:ascii="Arial" w:eastAsia="Calibri" w:hAnsi="Arial" w:cs="Times New Roman"/>
      <w:sz w:val="20"/>
      <w:szCs w:val="20"/>
    </w:rPr>
  </w:style>
  <w:style w:type="paragraph" w:styleId="Tekstprzypisukocowego">
    <w:name w:val="endnote text"/>
    <w:basedOn w:val="Normalny"/>
    <w:link w:val="TekstprzypisukocowegoZnak"/>
    <w:unhideWhenUsed/>
    <w:rsid w:val="00EE07C6"/>
    <w:pPr>
      <w:spacing w:after="0" w:line="240" w:lineRule="auto"/>
    </w:pPr>
    <w:rPr>
      <w:sz w:val="20"/>
      <w:szCs w:val="20"/>
    </w:rPr>
  </w:style>
  <w:style w:type="character" w:customStyle="1" w:styleId="WW-Odwoaniedokomentarza">
    <w:name w:val="WW-Odwołanie do komentarza"/>
    <w:rsid w:val="00EE07C6"/>
    <w:rPr>
      <w:sz w:val="16"/>
    </w:rPr>
  </w:style>
  <w:style w:type="paragraph" w:customStyle="1" w:styleId="tytu0">
    <w:name w:val="tytuł"/>
    <w:basedOn w:val="Normalny"/>
    <w:next w:val="Normalny"/>
    <w:link w:val="tytuZnak0"/>
    <w:autoRedefine/>
    <w:rsid w:val="000B51C9"/>
    <w:pPr>
      <w:tabs>
        <w:tab w:val="num" w:pos="567"/>
      </w:tabs>
      <w:spacing w:after="240" w:line="240" w:lineRule="auto"/>
      <w:ind w:left="567" w:hanging="567"/>
      <w:outlineLvl w:val="0"/>
    </w:pPr>
    <w:rPr>
      <w:rFonts w:eastAsia="Times New Roman" w:cs="Arial"/>
      <w:sz w:val="20"/>
      <w:szCs w:val="20"/>
    </w:rPr>
  </w:style>
  <w:style w:type="character" w:customStyle="1" w:styleId="tytuZnak0">
    <w:name w:val="tytuł Znak"/>
    <w:link w:val="tytu0"/>
    <w:rsid w:val="000B51C9"/>
    <w:rPr>
      <w:rFonts w:ascii="Arial" w:eastAsia="Times New Roman" w:hAnsi="Arial" w:cs="Arial"/>
      <w:sz w:val="20"/>
      <w:szCs w:val="20"/>
    </w:rPr>
  </w:style>
  <w:style w:type="paragraph" w:styleId="NormalnyWeb">
    <w:name w:val="Normal (Web)"/>
    <w:basedOn w:val="Normalny"/>
    <w:uiPriority w:val="99"/>
    <w:qFormat/>
    <w:rsid w:val="00EE07C6"/>
    <w:pPr>
      <w:spacing w:before="100" w:beforeAutospacing="1" w:after="100" w:afterAutospacing="1" w:line="240" w:lineRule="auto"/>
    </w:pPr>
    <w:rPr>
      <w:rFonts w:ascii="Times New Roman" w:eastAsia="Times New Roman" w:hAnsi="Times New Roman"/>
      <w:sz w:val="20"/>
      <w:szCs w:val="20"/>
      <w:lang w:eastAsia="pl-PL"/>
    </w:rPr>
  </w:style>
  <w:style w:type="character" w:customStyle="1" w:styleId="tekstdokbold">
    <w:name w:val="tekst dok. bold"/>
    <w:rsid w:val="00EE07C6"/>
    <w:rPr>
      <w:b/>
      <w:bCs/>
    </w:rPr>
  </w:style>
  <w:style w:type="character" w:styleId="Uwydatnienie">
    <w:name w:val="Emphasis"/>
    <w:uiPriority w:val="20"/>
    <w:qFormat/>
    <w:rsid w:val="00EE07C6"/>
    <w:rPr>
      <w:i/>
      <w:iCs/>
    </w:rPr>
  </w:style>
  <w:style w:type="paragraph" w:styleId="HTML-wstpniesformatowany">
    <w:name w:val="HTML Preformatted"/>
    <w:basedOn w:val="Normalny"/>
    <w:link w:val="HTML-wstpniesformatowanyZnak"/>
    <w:rsid w:val="00EE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E07C6"/>
    <w:rPr>
      <w:rFonts w:ascii="Courier New" w:eastAsia="Times New Roman" w:hAnsi="Courier New" w:cs="Courier New"/>
      <w:sz w:val="20"/>
      <w:szCs w:val="20"/>
      <w:lang w:eastAsia="pl-PL"/>
    </w:rPr>
  </w:style>
  <w:style w:type="paragraph" w:customStyle="1" w:styleId="font5">
    <w:name w:val="font5"/>
    <w:basedOn w:val="Normalny"/>
    <w:rsid w:val="00EE07C6"/>
    <w:pPr>
      <w:spacing w:before="100" w:beforeAutospacing="1" w:after="100" w:afterAutospacing="1" w:line="240" w:lineRule="auto"/>
      <w:jc w:val="left"/>
    </w:pPr>
    <w:rPr>
      <w:rFonts w:eastAsia="Times New Roman" w:cs="Arial"/>
      <w:b/>
      <w:bCs/>
      <w:sz w:val="20"/>
      <w:szCs w:val="20"/>
      <w:lang w:eastAsia="pl-PL"/>
    </w:rPr>
  </w:style>
  <w:style w:type="paragraph" w:customStyle="1" w:styleId="font6">
    <w:name w:val="font6"/>
    <w:basedOn w:val="Normalny"/>
    <w:rsid w:val="00EE07C6"/>
    <w:pPr>
      <w:spacing w:before="100" w:beforeAutospacing="1" w:after="100" w:afterAutospacing="1" w:line="240" w:lineRule="auto"/>
      <w:jc w:val="left"/>
    </w:pPr>
    <w:rPr>
      <w:rFonts w:ascii="Times New Roman" w:eastAsia="Times New Roman" w:hAnsi="Times New Roman"/>
      <w:lang w:eastAsia="pl-PL"/>
    </w:rPr>
  </w:style>
  <w:style w:type="paragraph" w:customStyle="1" w:styleId="font7">
    <w:name w:val="font7"/>
    <w:basedOn w:val="Normalny"/>
    <w:rsid w:val="00EE07C6"/>
    <w:pPr>
      <w:spacing w:before="100" w:beforeAutospacing="1" w:after="100" w:afterAutospacing="1" w:line="240" w:lineRule="auto"/>
      <w:jc w:val="left"/>
    </w:pPr>
    <w:rPr>
      <w:rFonts w:ascii="Times New Roman" w:eastAsia="Times New Roman" w:hAnsi="Times New Roman"/>
      <w:lang w:eastAsia="pl-PL"/>
    </w:rPr>
  </w:style>
  <w:style w:type="paragraph" w:customStyle="1" w:styleId="xl64">
    <w:name w:val="xl64"/>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65">
    <w:name w:val="xl65"/>
    <w:basedOn w:val="Normalny"/>
    <w:uiPriority w:val="99"/>
    <w:rsid w:val="00EE07C6"/>
    <w:pPr>
      <w:spacing w:before="100" w:beforeAutospacing="1" w:after="100" w:afterAutospacing="1" w:line="240" w:lineRule="auto"/>
      <w:jc w:val="center"/>
    </w:pPr>
    <w:rPr>
      <w:rFonts w:eastAsia="Times New Roman" w:cs="Arial"/>
      <w:b/>
      <w:bCs/>
      <w:color w:val="000000"/>
      <w:sz w:val="24"/>
      <w:szCs w:val="24"/>
      <w:lang w:eastAsia="pl-PL"/>
    </w:rPr>
  </w:style>
  <w:style w:type="paragraph" w:customStyle="1" w:styleId="xl66">
    <w:name w:val="xl66"/>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67">
    <w:name w:val="xl67"/>
    <w:basedOn w:val="Normalny"/>
    <w:uiPriority w:val="99"/>
    <w:rsid w:val="00EE07C6"/>
    <w:pPr>
      <w:spacing w:before="100" w:beforeAutospacing="1" w:after="100" w:afterAutospacing="1" w:line="240" w:lineRule="auto"/>
      <w:jc w:val="left"/>
    </w:pPr>
    <w:rPr>
      <w:rFonts w:ascii="Times New Roman" w:eastAsia="Times New Roman" w:hAnsi="Times New Roman"/>
      <w:color w:val="000000"/>
      <w:sz w:val="24"/>
      <w:szCs w:val="24"/>
      <w:lang w:eastAsia="pl-PL"/>
    </w:rPr>
  </w:style>
  <w:style w:type="paragraph" w:customStyle="1" w:styleId="xl68">
    <w:name w:val="xl68"/>
    <w:basedOn w:val="Normalny"/>
    <w:uiPriority w:val="99"/>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69">
    <w:name w:val="xl69"/>
    <w:basedOn w:val="Normalny"/>
    <w:uiPriority w:val="99"/>
    <w:rsid w:val="00EE07C6"/>
    <w:pPr>
      <w:pBdr>
        <w:top w:val="single" w:sz="8" w:space="0" w:color="000000"/>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70">
    <w:name w:val="xl70"/>
    <w:basedOn w:val="Normalny"/>
    <w:uiPriority w:val="99"/>
    <w:rsid w:val="00EE07C6"/>
    <w:pPr>
      <w:pBdr>
        <w:top w:val="single" w:sz="8" w:space="0" w:color="000000"/>
        <w:bottom w:val="double" w:sz="6" w:space="0" w:color="000000"/>
      </w:pBdr>
      <w:shd w:val="clear" w:color="CCCCCC" w:fill="C0C0C0"/>
      <w:spacing w:before="100" w:beforeAutospacing="1" w:after="100" w:afterAutospacing="1" w:line="240" w:lineRule="auto"/>
      <w:jc w:val="center"/>
    </w:pPr>
    <w:rPr>
      <w:rFonts w:eastAsia="Times New Roman" w:cs="Arial"/>
      <w:b/>
      <w:bCs/>
      <w:color w:val="000000"/>
      <w:sz w:val="24"/>
      <w:szCs w:val="24"/>
      <w:lang w:eastAsia="pl-PL"/>
    </w:rPr>
  </w:style>
  <w:style w:type="paragraph" w:customStyle="1" w:styleId="xl71">
    <w:name w:val="xl71"/>
    <w:basedOn w:val="Normalny"/>
    <w:uiPriority w:val="99"/>
    <w:rsid w:val="00EE07C6"/>
    <w:pPr>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72">
    <w:name w:val="xl72"/>
    <w:basedOn w:val="Normalny"/>
    <w:uiPriority w:val="99"/>
    <w:rsid w:val="00EE07C6"/>
    <w:pPr>
      <w:shd w:val="clear" w:color="CCCCCC" w:fill="C0C0C0"/>
      <w:spacing w:before="100" w:beforeAutospacing="1" w:after="100" w:afterAutospacing="1" w:line="240" w:lineRule="auto"/>
      <w:jc w:val="center"/>
    </w:pPr>
    <w:rPr>
      <w:rFonts w:eastAsia="Times New Roman" w:cs="Arial"/>
      <w:color w:val="000000"/>
      <w:sz w:val="24"/>
      <w:szCs w:val="24"/>
      <w:lang w:eastAsia="pl-PL"/>
    </w:rPr>
  </w:style>
  <w:style w:type="paragraph" w:customStyle="1" w:styleId="xl73">
    <w:name w:val="xl73"/>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74">
    <w:name w:val="xl74"/>
    <w:basedOn w:val="Normalny"/>
    <w:uiPriority w:val="99"/>
    <w:rsid w:val="00EE07C6"/>
    <w:pPr>
      <w:shd w:val="clear" w:color="CCCCCC" w:fill="C0C0C0"/>
      <w:spacing w:before="100" w:beforeAutospacing="1" w:after="100" w:afterAutospacing="1" w:line="240" w:lineRule="auto"/>
      <w:jc w:val="left"/>
    </w:pPr>
    <w:rPr>
      <w:rFonts w:eastAsia="Times New Roman" w:cs="Arial"/>
      <w:color w:val="000000"/>
      <w:sz w:val="24"/>
      <w:szCs w:val="24"/>
      <w:lang w:eastAsia="pl-PL"/>
    </w:rPr>
  </w:style>
  <w:style w:type="paragraph" w:customStyle="1" w:styleId="xl75">
    <w:name w:val="xl75"/>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76">
    <w:name w:val="xl76"/>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77">
    <w:name w:val="xl77"/>
    <w:basedOn w:val="Normalny"/>
    <w:uiPriority w:val="99"/>
    <w:rsid w:val="00EE07C6"/>
    <w:pPr>
      <w:spacing w:before="100" w:beforeAutospacing="1" w:after="100" w:afterAutospacing="1" w:line="240" w:lineRule="auto"/>
      <w:ind w:firstLineChars="200" w:firstLine="200"/>
      <w:jc w:val="right"/>
    </w:pPr>
    <w:rPr>
      <w:rFonts w:eastAsia="Times New Roman" w:cs="Arial"/>
      <w:color w:val="000000"/>
      <w:sz w:val="24"/>
      <w:szCs w:val="24"/>
      <w:lang w:eastAsia="pl-PL"/>
    </w:rPr>
  </w:style>
  <w:style w:type="paragraph" w:customStyle="1" w:styleId="xl78">
    <w:name w:val="xl78"/>
    <w:basedOn w:val="Normalny"/>
    <w:uiPriority w:val="99"/>
    <w:rsid w:val="00EE07C6"/>
    <w:pPr>
      <w:shd w:val="clear" w:color="CCCCCC" w:fill="C0C0C0"/>
      <w:spacing w:before="100" w:beforeAutospacing="1" w:after="100" w:afterAutospacing="1" w:line="240" w:lineRule="auto"/>
      <w:jc w:val="left"/>
    </w:pPr>
    <w:rPr>
      <w:rFonts w:eastAsia="Times New Roman" w:cs="Arial"/>
      <w:color w:val="000000"/>
      <w:sz w:val="24"/>
      <w:szCs w:val="24"/>
      <w:lang w:eastAsia="pl-PL"/>
    </w:rPr>
  </w:style>
  <w:style w:type="paragraph" w:customStyle="1" w:styleId="xl79">
    <w:name w:val="xl79"/>
    <w:basedOn w:val="Normalny"/>
    <w:uiPriority w:val="99"/>
    <w:rsid w:val="00EE07C6"/>
    <w:pPr>
      <w:shd w:val="clear" w:color="CCCCCC" w:fill="C0C0C0"/>
      <w:spacing w:before="100" w:beforeAutospacing="1" w:after="100" w:afterAutospacing="1" w:line="240" w:lineRule="auto"/>
      <w:jc w:val="left"/>
    </w:pPr>
    <w:rPr>
      <w:rFonts w:ascii="Times New Roman" w:eastAsia="Times New Roman" w:hAnsi="Times New Roman"/>
      <w:color w:val="000000"/>
      <w:sz w:val="24"/>
      <w:szCs w:val="24"/>
      <w:lang w:eastAsia="pl-PL"/>
    </w:rPr>
  </w:style>
  <w:style w:type="paragraph" w:customStyle="1" w:styleId="xl80">
    <w:name w:val="xl80"/>
    <w:basedOn w:val="Normalny"/>
    <w:uiPriority w:val="99"/>
    <w:rsid w:val="00EE07C6"/>
    <w:pPr>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81">
    <w:name w:val="xl81"/>
    <w:basedOn w:val="Normalny"/>
    <w:uiPriority w:val="99"/>
    <w:rsid w:val="00EE07C6"/>
    <w:pPr>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82">
    <w:name w:val="xl82"/>
    <w:basedOn w:val="Normalny"/>
    <w:uiPriority w:val="99"/>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3">
    <w:name w:val="xl83"/>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4">
    <w:name w:val="xl84"/>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5">
    <w:name w:val="xl85"/>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86">
    <w:name w:val="xl86"/>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7">
    <w:name w:val="xl87"/>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8">
    <w:name w:val="xl88"/>
    <w:basedOn w:val="Normalny"/>
    <w:uiPriority w:val="99"/>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9">
    <w:name w:val="xl89"/>
    <w:basedOn w:val="Normalny"/>
    <w:uiPriority w:val="99"/>
    <w:rsid w:val="00EE07C6"/>
    <w:pPr>
      <w:pBdr>
        <w:bottom w:val="single" w:sz="4"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90">
    <w:name w:val="xl90"/>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91">
    <w:name w:val="xl91"/>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92">
    <w:name w:val="xl92"/>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93">
    <w:name w:val="xl93"/>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94">
    <w:name w:val="xl94"/>
    <w:basedOn w:val="Normalny"/>
    <w:uiPriority w:val="99"/>
    <w:rsid w:val="00EE07C6"/>
    <w:pPr>
      <w:spacing w:before="100" w:beforeAutospacing="1" w:after="100" w:afterAutospacing="1" w:line="240" w:lineRule="auto"/>
      <w:jc w:val="center"/>
      <w:textAlignment w:val="top"/>
    </w:pPr>
    <w:rPr>
      <w:rFonts w:ascii="Times New Roman" w:eastAsia="Times New Roman" w:hAnsi="Times New Roman"/>
      <w:b/>
      <w:bCs/>
      <w:color w:val="000000"/>
      <w:lang w:eastAsia="pl-PL"/>
    </w:rPr>
  </w:style>
  <w:style w:type="paragraph" w:customStyle="1" w:styleId="xl95">
    <w:name w:val="xl95"/>
    <w:basedOn w:val="Normalny"/>
    <w:uiPriority w:val="99"/>
    <w:rsid w:val="00EE07C6"/>
    <w:pPr>
      <w:spacing w:before="100" w:beforeAutospacing="1" w:after="100" w:afterAutospacing="1" w:line="240" w:lineRule="auto"/>
      <w:jc w:val="left"/>
    </w:pPr>
    <w:rPr>
      <w:rFonts w:ascii="Times New Roman" w:eastAsia="Times New Roman" w:hAnsi="Times New Roman"/>
      <w:color w:val="000000"/>
      <w:sz w:val="24"/>
      <w:szCs w:val="24"/>
      <w:lang w:eastAsia="pl-PL"/>
    </w:rPr>
  </w:style>
  <w:style w:type="paragraph" w:customStyle="1" w:styleId="xl96">
    <w:name w:val="xl96"/>
    <w:basedOn w:val="Normalny"/>
    <w:uiPriority w:val="99"/>
    <w:rsid w:val="00EE07C6"/>
    <w:pPr>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97">
    <w:name w:val="xl97"/>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98">
    <w:name w:val="xl98"/>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99">
    <w:name w:val="xl99"/>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0">
    <w:name w:val="xl100"/>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01">
    <w:name w:val="xl101"/>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02">
    <w:name w:val="xl102"/>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3">
    <w:name w:val="xl103"/>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4">
    <w:name w:val="xl104"/>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5">
    <w:name w:val="xl105"/>
    <w:basedOn w:val="Normalny"/>
    <w:uiPriority w:val="99"/>
    <w:rsid w:val="00EE07C6"/>
    <w:pPr>
      <w:shd w:val="clear" w:color="CCCCCC" w:fill="C0C0C0"/>
      <w:spacing w:before="100" w:beforeAutospacing="1" w:after="100" w:afterAutospacing="1" w:line="240" w:lineRule="auto"/>
      <w:ind w:firstLineChars="200" w:firstLine="200"/>
      <w:jc w:val="left"/>
    </w:pPr>
    <w:rPr>
      <w:rFonts w:eastAsia="Times New Roman" w:cs="Arial"/>
      <w:b/>
      <w:bCs/>
      <w:color w:val="000000"/>
      <w:sz w:val="24"/>
      <w:szCs w:val="24"/>
      <w:lang w:eastAsia="pl-PL"/>
    </w:rPr>
  </w:style>
  <w:style w:type="paragraph" w:customStyle="1" w:styleId="xl106">
    <w:name w:val="xl106"/>
    <w:basedOn w:val="Normalny"/>
    <w:uiPriority w:val="99"/>
    <w:rsid w:val="00EE07C6"/>
    <w:pPr>
      <w:shd w:val="clear" w:color="CCCCCC" w:fill="C0C0C0"/>
      <w:spacing w:before="100" w:beforeAutospacing="1" w:after="100" w:afterAutospacing="1" w:line="240" w:lineRule="auto"/>
      <w:ind w:firstLineChars="200" w:firstLine="200"/>
      <w:jc w:val="right"/>
    </w:pPr>
    <w:rPr>
      <w:rFonts w:eastAsia="Times New Roman" w:cs="Arial"/>
      <w:b/>
      <w:bCs/>
      <w:color w:val="000000"/>
      <w:sz w:val="24"/>
      <w:szCs w:val="24"/>
      <w:lang w:eastAsia="pl-PL"/>
    </w:rPr>
  </w:style>
  <w:style w:type="paragraph" w:customStyle="1" w:styleId="xl107">
    <w:name w:val="xl107"/>
    <w:basedOn w:val="Normalny"/>
    <w:uiPriority w:val="99"/>
    <w:rsid w:val="00EE07C6"/>
    <w:pPr>
      <w:pBdr>
        <w:bottom w:val="single" w:sz="4"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8">
    <w:name w:val="xl108"/>
    <w:basedOn w:val="Normalny"/>
    <w:uiPriority w:val="99"/>
    <w:rsid w:val="00EE07C6"/>
    <w:pPr>
      <w:pBdr>
        <w:bottom w:val="single" w:sz="4"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9">
    <w:name w:val="xl109"/>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10">
    <w:name w:val="xl110"/>
    <w:basedOn w:val="Normalny"/>
    <w:uiPriority w:val="99"/>
    <w:rsid w:val="00EE07C6"/>
    <w:pPr>
      <w:shd w:val="clear" w:color="CCCCCC" w:fill="C0C0C0"/>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11">
    <w:name w:val="xl111"/>
    <w:basedOn w:val="Normalny"/>
    <w:uiPriority w:val="99"/>
    <w:rsid w:val="00EE07C6"/>
    <w:pPr>
      <w:shd w:val="clear" w:color="CCCCCC" w:fill="C0C0C0"/>
      <w:spacing w:before="100" w:beforeAutospacing="1" w:after="100" w:afterAutospacing="1" w:line="240" w:lineRule="auto"/>
      <w:ind w:firstLineChars="200" w:firstLine="200"/>
      <w:jc w:val="right"/>
    </w:pPr>
    <w:rPr>
      <w:rFonts w:eastAsia="Times New Roman" w:cs="Arial"/>
      <w:b/>
      <w:bCs/>
      <w:color w:val="000000"/>
      <w:sz w:val="24"/>
      <w:szCs w:val="24"/>
      <w:lang w:eastAsia="pl-PL"/>
    </w:rPr>
  </w:style>
  <w:style w:type="paragraph" w:customStyle="1" w:styleId="xl112">
    <w:name w:val="xl112"/>
    <w:basedOn w:val="Normalny"/>
    <w:uiPriority w:val="99"/>
    <w:rsid w:val="00EE07C6"/>
    <w:pPr>
      <w:shd w:val="clear" w:color="CCCCCC" w:fill="C0C0C0"/>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13">
    <w:name w:val="xl113"/>
    <w:basedOn w:val="Normalny"/>
    <w:uiPriority w:val="99"/>
    <w:rsid w:val="00EE07C6"/>
    <w:pPr>
      <w:spacing w:before="100" w:beforeAutospacing="1" w:after="100" w:afterAutospacing="1" w:line="240" w:lineRule="auto"/>
      <w:ind w:firstLineChars="1500" w:firstLine="1500"/>
      <w:jc w:val="left"/>
    </w:pPr>
    <w:rPr>
      <w:rFonts w:eastAsia="Times New Roman" w:cs="Arial"/>
      <w:b/>
      <w:bCs/>
      <w:color w:val="000000"/>
      <w:sz w:val="24"/>
      <w:szCs w:val="24"/>
      <w:lang w:eastAsia="pl-PL"/>
    </w:rPr>
  </w:style>
  <w:style w:type="paragraph" w:customStyle="1" w:styleId="xl114">
    <w:name w:val="xl114"/>
    <w:basedOn w:val="Normalny"/>
    <w:uiPriority w:val="99"/>
    <w:rsid w:val="00EE07C6"/>
    <w:pPr>
      <w:spacing w:before="100" w:beforeAutospacing="1" w:after="100" w:afterAutospacing="1" w:line="240" w:lineRule="auto"/>
      <w:ind w:firstLineChars="200" w:firstLine="200"/>
      <w:jc w:val="left"/>
    </w:pPr>
    <w:rPr>
      <w:rFonts w:eastAsia="Times New Roman" w:cs="Arial"/>
      <w:b/>
      <w:bCs/>
      <w:color w:val="000000"/>
      <w:sz w:val="24"/>
      <w:szCs w:val="24"/>
      <w:lang w:eastAsia="pl-PL"/>
    </w:rPr>
  </w:style>
  <w:style w:type="paragraph" w:customStyle="1" w:styleId="xl115">
    <w:name w:val="xl115"/>
    <w:basedOn w:val="Normalny"/>
    <w:uiPriority w:val="99"/>
    <w:rsid w:val="00EE07C6"/>
    <w:pPr>
      <w:pBdr>
        <w:top w:val="single" w:sz="8" w:space="0" w:color="000000"/>
        <w:bottom w:val="single" w:sz="4"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16">
    <w:name w:val="xl116"/>
    <w:basedOn w:val="Normalny"/>
    <w:uiPriority w:val="99"/>
    <w:rsid w:val="00EE07C6"/>
    <w:pPr>
      <w:pBdr>
        <w:top w:val="single" w:sz="4" w:space="0" w:color="000000"/>
        <w:bottom w:val="single" w:sz="4" w:space="0" w:color="000000"/>
      </w:pBdr>
      <w:shd w:val="clear" w:color="CCCCCC" w:fill="C0C0C0"/>
      <w:spacing w:before="100" w:beforeAutospacing="1" w:after="100" w:afterAutospacing="1" w:line="240" w:lineRule="auto"/>
      <w:jc w:val="left"/>
    </w:pPr>
    <w:rPr>
      <w:rFonts w:ascii="Times New Roman" w:eastAsia="Times New Roman" w:hAnsi="Times New Roman"/>
      <w:b/>
      <w:bCs/>
      <w:color w:val="000000"/>
      <w:sz w:val="24"/>
      <w:szCs w:val="24"/>
      <w:lang w:eastAsia="pl-PL"/>
    </w:rPr>
  </w:style>
  <w:style w:type="paragraph" w:customStyle="1" w:styleId="xl117">
    <w:name w:val="xl117"/>
    <w:basedOn w:val="Normalny"/>
    <w:uiPriority w:val="99"/>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18">
    <w:name w:val="xl118"/>
    <w:basedOn w:val="Normalny"/>
    <w:uiPriority w:val="99"/>
    <w:rsid w:val="00EE07C6"/>
    <w:pPr>
      <w:pBdr>
        <w:bottom w:val="single" w:sz="4" w:space="0" w:color="000000"/>
      </w:pBdr>
      <w:shd w:val="clear" w:color="CCCCCC" w:fill="C0C0C0"/>
      <w:spacing w:before="100" w:beforeAutospacing="1" w:after="100" w:afterAutospacing="1" w:line="240" w:lineRule="auto"/>
      <w:jc w:val="left"/>
    </w:pPr>
    <w:rPr>
      <w:rFonts w:ascii="Times New Roman" w:eastAsia="Times New Roman" w:hAnsi="Times New Roman"/>
      <w:b/>
      <w:bCs/>
      <w:color w:val="000000"/>
      <w:sz w:val="24"/>
      <w:szCs w:val="24"/>
      <w:lang w:eastAsia="pl-PL"/>
    </w:rPr>
  </w:style>
  <w:style w:type="paragraph" w:customStyle="1" w:styleId="xl119">
    <w:name w:val="xl119"/>
    <w:basedOn w:val="Normalny"/>
    <w:uiPriority w:val="99"/>
    <w:rsid w:val="00EE07C6"/>
    <w:pPr>
      <w:pBdr>
        <w:bottom w:val="single" w:sz="4" w:space="0" w:color="000000"/>
      </w:pBdr>
      <w:shd w:val="clear" w:color="CCCCCC" w:fill="C0C0C0"/>
      <w:spacing w:before="100" w:beforeAutospacing="1" w:after="100" w:afterAutospacing="1" w:line="240" w:lineRule="auto"/>
      <w:jc w:val="right"/>
    </w:pPr>
    <w:rPr>
      <w:rFonts w:ascii="Times New Roman" w:eastAsia="Times New Roman" w:hAnsi="Times New Roman"/>
      <w:b/>
      <w:bCs/>
      <w:color w:val="000000"/>
      <w:sz w:val="24"/>
      <w:szCs w:val="24"/>
      <w:lang w:eastAsia="pl-PL"/>
    </w:rPr>
  </w:style>
  <w:style w:type="paragraph" w:customStyle="1" w:styleId="xl120">
    <w:name w:val="xl120"/>
    <w:basedOn w:val="Normalny"/>
    <w:uiPriority w:val="99"/>
    <w:rsid w:val="00EE07C6"/>
    <w:pPr>
      <w:pBdr>
        <w:top w:val="single" w:sz="8" w:space="0" w:color="000000"/>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21">
    <w:name w:val="xl121"/>
    <w:basedOn w:val="Normalny"/>
    <w:uiPriority w:val="99"/>
    <w:rsid w:val="00EE07C6"/>
    <w:pPr>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122">
    <w:name w:val="xl122"/>
    <w:basedOn w:val="Normalny"/>
    <w:rsid w:val="00EE07C6"/>
    <w:pPr>
      <w:pBdr>
        <w:top w:val="single" w:sz="8" w:space="0" w:color="000000"/>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23">
    <w:name w:val="xl123"/>
    <w:basedOn w:val="Normalny"/>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24">
    <w:name w:val="xl124"/>
    <w:basedOn w:val="Normalny"/>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125">
    <w:name w:val="xl125"/>
    <w:basedOn w:val="Normalny"/>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26">
    <w:name w:val="xl126"/>
    <w:basedOn w:val="Normalny"/>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27">
    <w:name w:val="xl127"/>
    <w:basedOn w:val="Normalny"/>
    <w:rsid w:val="00EE07C6"/>
    <w:pPr>
      <w:pBdr>
        <w:left w:val="single" w:sz="4" w:space="0" w:color="000000"/>
      </w:pBd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28">
    <w:name w:val="xl128"/>
    <w:basedOn w:val="Normalny"/>
    <w:rsid w:val="00EE07C6"/>
    <w:pPr>
      <w:spacing w:before="100" w:beforeAutospacing="1" w:after="100" w:afterAutospacing="1" w:line="240" w:lineRule="auto"/>
      <w:jc w:val="left"/>
    </w:pPr>
    <w:rPr>
      <w:rFonts w:ascii="Times New Roman" w:eastAsia="Times New Roman" w:hAnsi="Times New Roman"/>
      <w:color w:val="000000"/>
      <w:sz w:val="24"/>
      <w:szCs w:val="24"/>
      <w:lang w:eastAsia="pl-PL"/>
    </w:rPr>
  </w:style>
  <w:style w:type="paragraph" w:customStyle="1" w:styleId="xl129">
    <w:name w:val="xl129"/>
    <w:basedOn w:val="Normalny"/>
    <w:rsid w:val="00EE07C6"/>
    <w:pPr>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130">
    <w:name w:val="xl130"/>
    <w:basedOn w:val="Normalny"/>
    <w:rsid w:val="00EE07C6"/>
    <w:pPr>
      <w:pBdr>
        <w:bottom w:val="single" w:sz="4" w:space="0" w:color="000000"/>
      </w:pBdr>
      <w:shd w:val="clear" w:color="CCCCCC" w:fill="C0C0C0"/>
      <w:spacing w:before="100" w:beforeAutospacing="1" w:after="100" w:afterAutospacing="1" w:line="240" w:lineRule="auto"/>
      <w:jc w:val="left"/>
    </w:pPr>
    <w:rPr>
      <w:rFonts w:ascii="Times New Roman" w:eastAsia="Times New Roman" w:hAnsi="Times New Roman"/>
      <w:b/>
      <w:bCs/>
      <w:color w:val="000000"/>
      <w:lang w:eastAsia="pl-PL"/>
    </w:rPr>
  </w:style>
  <w:style w:type="paragraph" w:customStyle="1" w:styleId="xl131">
    <w:name w:val="xl131"/>
    <w:basedOn w:val="Normalny"/>
    <w:rsid w:val="00EE07C6"/>
    <w:pPr>
      <w:spacing w:before="100" w:beforeAutospacing="1" w:after="100" w:afterAutospacing="1" w:line="240" w:lineRule="auto"/>
      <w:jc w:val="right"/>
    </w:pPr>
    <w:rPr>
      <w:rFonts w:ascii="Times New Roman" w:eastAsia="Times New Roman" w:hAnsi="Times New Roman"/>
      <w:color w:val="000000"/>
      <w:lang w:eastAsia="pl-PL"/>
    </w:rPr>
  </w:style>
  <w:style w:type="paragraph" w:customStyle="1" w:styleId="xl132">
    <w:name w:val="xl132"/>
    <w:basedOn w:val="Normalny"/>
    <w:rsid w:val="00EE07C6"/>
    <w:pPr>
      <w:spacing w:before="100" w:beforeAutospacing="1" w:after="100" w:afterAutospacing="1" w:line="240" w:lineRule="auto"/>
      <w:jc w:val="right"/>
    </w:pPr>
    <w:rPr>
      <w:rFonts w:ascii="Times New Roman" w:eastAsia="Times New Roman" w:hAnsi="Times New Roman"/>
      <w:color w:val="000000"/>
      <w:lang w:eastAsia="pl-PL"/>
    </w:rPr>
  </w:style>
  <w:style w:type="paragraph" w:customStyle="1" w:styleId="xl133">
    <w:name w:val="xl133"/>
    <w:basedOn w:val="Normalny"/>
    <w:rsid w:val="00EE07C6"/>
    <w:pPr>
      <w:spacing w:before="100" w:beforeAutospacing="1" w:after="100" w:afterAutospacing="1" w:line="240" w:lineRule="auto"/>
    </w:pPr>
    <w:rPr>
      <w:rFonts w:ascii="Times New Roman" w:eastAsia="Times New Roman" w:hAnsi="Times New Roman"/>
      <w:color w:val="000000"/>
      <w:lang w:eastAsia="pl-PL"/>
    </w:rPr>
  </w:style>
  <w:style w:type="paragraph" w:customStyle="1" w:styleId="xl134">
    <w:name w:val="xl134"/>
    <w:basedOn w:val="Normalny"/>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35">
    <w:name w:val="xl135"/>
    <w:basedOn w:val="Normalny"/>
    <w:rsid w:val="00EE07C6"/>
    <w:pPr>
      <w:shd w:val="clear" w:color="CCCCCC" w:fill="C0C0C0"/>
      <w:spacing w:before="100" w:beforeAutospacing="1" w:after="100" w:afterAutospacing="1" w:line="240" w:lineRule="auto"/>
      <w:jc w:val="left"/>
    </w:pPr>
    <w:rPr>
      <w:rFonts w:ascii="Times New Roman" w:eastAsia="Times New Roman" w:hAnsi="Times New Roman"/>
      <w:b/>
      <w:bCs/>
      <w:color w:val="000000"/>
      <w:lang w:eastAsia="pl-PL"/>
    </w:rPr>
  </w:style>
  <w:style w:type="paragraph" w:customStyle="1" w:styleId="xl136">
    <w:name w:val="xl136"/>
    <w:basedOn w:val="Normalny"/>
    <w:rsid w:val="00EE07C6"/>
    <w:pPr>
      <w:spacing w:before="100" w:beforeAutospacing="1" w:after="100" w:afterAutospacing="1" w:line="240" w:lineRule="auto"/>
      <w:jc w:val="left"/>
    </w:pPr>
    <w:rPr>
      <w:rFonts w:ascii="Times New Roman" w:eastAsia="Times New Roman" w:hAnsi="Times New Roman"/>
      <w:color w:val="000000"/>
      <w:lang w:eastAsia="pl-PL"/>
    </w:rPr>
  </w:style>
  <w:style w:type="paragraph" w:customStyle="1" w:styleId="xl137">
    <w:name w:val="xl137"/>
    <w:basedOn w:val="Normalny"/>
    <w:rsid w:val="00EE07C6"/>
    <w:pPr>
      <w:shd w:val="clear" w:color="CCCCCC" w:fill="C0C0C0"/>
      <w:spacing w:before="100" w:beforeAutospacing="1" w:after="100" w:afterAutospacing="1" w:line="240" w:lineRule="auto"/>
    </w:pPr>
    <w:rPr>
      <w:rFonts w:ascii="Times New Roman" w:eastAsia="Times New Roman" w:hAnsi="Times New Roman"/>
      <w:color w:val="000000"/>
      <w:lang w:eastAsia="pl-PL"/>
    </w:rPr>
  </w:style>
  <w:style w:type="paragraph" w:customStyle="1" w:styleId="xl138">
    <w:name w:val="xl138"/>
    <w:basedOn w:val="Normalny"/>
    <w:rsid w:val="00EE07C6"/>
    <w:pPr>
      <w:shd w:val="clear" w:color="CCCCCC" w:fill="C0C0C0"/>
      <w:spacing w:before="100" w:beforeAutospacing="1" w:after="100" w:afterAutospacing="1" w:line="240" w:lineRule="auto"/>
      <w:jc w:val="left"/>
    </w:pPr>
    <w:rPr>
      <w:rFonts w:ascii="Times New Roman" w:eastAsia="Times New Roman" w:hAnsi="Times New Roman"/>
      <w:b/>
      <w:bCs/>
      <w:color w:val="000000"/>
      <w:lang w:eastAsia="pl-PL"/>
    </w:rPr>
  </w:style>
  <w:style w:type="paragraph" w:customStyle="1" w:styleId="xl139">
    <w:name w:val="xl139"/>
    <w:basedOn w:val="Normalny"/>
    <w:rsid w:val="00EE07C6"/>
    <w:pPr>
      <w:spacing w:before="100" w:beforeAutospacing="1" w:after="100" w:afterAutospacing="1" w:line="240" w:lineRule="auto"/>
      <w:jc w:val="right"/>
    </w:pPr>
    <w:rPr>
      <w:rFonts w:ascii="Times New Roman" w:eastAsia="Times New Roman" w:hAnsi="Times New Roman"/>
      <w:color w:val="000000"/>
      <w:lang w:eastAsia="pl-PL"/>
    </w:rPr>
  </w:style>
  <w:style w:type="paragraph" w:customStyle="1" w:styleId="xl140">
    <w:name w:val="xl140"/>
    <w:basedOn w:val="Normalny"/>
    <w:rsid w:val="00EE07C6"/>
    <w:pPr>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41">
    <w:name w:val="xl141"/>
    <w:basedOn w:val="Normalny"/>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42">
    <w:name w:val="xl142"/>
    <w:basedOn w:val="Normalny"/>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43">
    <w:name w:val="xl143"/>
    <w:basedOn w:val="Normalny"/>
    <w:rsid w:val="00EE07C6"/>
    <w:pPr>
      <w:shd w:val="clear" w:color="CCCCCC" w:fill="C0C0C0"/>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44">
    <w:name w:val="xl144"/>
    <w:basedOn w:val="Normalny"/>
    <w:rsid w:val="00EE07C6"/>
    <w:pPr>
      <w:shd w:val="clear" w:color="C0C0C0" w:fill="CCCCCC"/>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145">
    <w:name w:val="xl145"/>
    <w:basedOn w:val="Normalny"/>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46">
    <w:name w:val="xl146"/>
    <w:basedOn w:val="Normalny"/>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47">
    <w:name w:val="xl147"/>
    <w:basedOn w:val="Normalny"/>
    <w:rsid w:val="00EE07C6"/>
    <w:pPr>
      <w:pBdr>
        <w:bottom w:val="single" w:sz="4" w:space="0" w:color="000000"/>
      </w:pBdr>
      <w:shd w:val="clear" w:color="C0C0C0" w:fill="CCCCCC"/>
      <w:spacing w:before="100" w:beforeAutospacing="1" w:after="100" w:afterAutospacing="1" w:line="240" w:lineRule="auto"/>
      <w:jc w:val="left"/>
    </w:pPr>
    <w:rPr>
      <w:rFonts w:ascii="Times New Roman" w:eastAsia="Times New Roman" w:hAnsi="Times New Roman"/>
      <w:b/>
      <w:bCs/>
      <w:color w:val="000000"/>
      <w:sz w:val="24"/>
      <w:szCs w:val="24"/>
      <w:lang w:eastAsia="pl-PL"/>
    </w:rPr>
  </w:style>
  <w:style w:type="paragraph" w:customStyle="1" w:styleId="xl148">
    <w:name w:val="xl148"/>
    <w:basedOn w:val="Normalny"/>
    <w:rsid w:val="00EE07C6"/>
    <w:pPr>
      <w:pBdr>
        <w:bottom w:val="single" w:sz="4" w:space="0" w:color="000000"/>
      </w:pBdr>
      <w:shd w:val="clear" w:color="C0C0C0" w:fill="CCCCCC"/>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49">
    <w:name w:val="xl149"/>
    <w:basedOn w:val="Normalny"/>
    <w:rsid w:val="00EE07C6"/>
    <w:pPr>
      <w:spacing w:before="100" w:beforeAutospacing="1" w:after="100" w:afterAutospacing="1" w:line="240" w:lineRule="auto"/>
      <w:jc w:val="center"/>
    </w:pPr>
    <w:rPr>
      <w:rFonts w:eastAsia="Times New Roman" w:cs="Arial"/>
      <w:b/>
      <w:bCs/>
      <w:color w:val="000000"/>
      <w:sz w:val="24"/>
      <w:szCs w:val="24"/>
      <w:lang w:eastAsia="pl-PL"/>
    </w:rPr>
  </w:style>
  <w:style w:type="character" w:customStyle="1" w:styleId="ver8g">
    <w:name w:val="ver8g"/>
    <w:basedOn w:val="Domylnaczcionkaakapitu"/>
    <w:rsid w:val="00EE07C6"/>
  </w:style>
  <w:style w:type="character" w:styleId="Numerstrony">
    <w:name w:val="page number"/>
    <w:basedOn w:val="Domylnaczcionkaakapitu"/>
    <w:rsid w:val="00EE07C6"/>
  </w:style>
  <w:style w:type="character" w:customStyle="1" w:styleId="FontStyle47">
    <w:name w:val="Font Style47"/>
    <w:rsid w:val="00EE07C6"/>
    <w:rPr>
      <w:rFonts w:ascii="Tahoma" w:hAnsi="Tahoma" w:cs="Tahoma"/>
      <w:sz w:val="18"/>
      <w:szCs w:val="18"/>
    </w:rPr>
  </w:style>
  <w:style w:type="character" w:customStyle="1" w:styleId="text">
    <w:name w:val="text"/>
    <w:rsid w:val="00EE07C6"/>
  </w:style>
  <w:style w:type="character" w:styleId="Odwoanieprzypisudolnego">
    <w:name w:val="footnote reference"/>
    <w:unhideWhenUsed/>
    <w:qFormat/>
    <w:rsid w:val="00EE07C6"/>
    <w:rPr>
      <w:vertAlign w:val="superscript"/>
    </w:rPr>
  </w:style>
  <w:style w:type="paragraph" w:customStyle="1" w:styleId="Akapitzlist1">
    <w:name w:val="Akapit z listą1"/>
    <w:basedOn w:val="Normalny"/>
    <w:uiPriority w:val="99"/>
    <w:qFormat/>
    <w:rsid w:val="00EE07C6"/>
    <w:pPr>
      <w:spacing w:after="200"/>
      <w:ind w:left="720"/>
      <w:jc w:val="left"/>
    </w:pPr>
    <w:rPr>
      <w:rFonts w:ascii="Calibri" w:eastAsia="Times New Roman" w:hAnsi="Calibri"/>
    </w:rPr>
  </w:style>
  <w:style w:type="character" w:customStyle="1" w:styleId="MapadokumentuZnak">
    <w:name w:val="Mapa dokumentu Znak"/>
    <w:basedOn w:val="Domylnaczcionkaakapitu"/>
    <w:link w:val="Mapadokumentu"/>
    <w:uiPriority w:val="99"/>
    <w:semiHidden/>
    <w:rsid w:val="00EE07C6"/>
    <w:rPr>
      <w:rFonts w:ascii="Segoe UI" w:eastAsia="Calibri" w:hAnsi="Segoe UI" w:cs="Segoe UI"/>
      <w:sz w:val="16"/>
      <w:szCs w:val="16"/>
    </w:rPr>
  </w:style>
  <w:style w:type="paragraph" w:styleId="Mapadokumentu">
    <w:name w:val="Document Map"/>
    <w:basedOn w:val="Normalny"/>
    <w:link w:val="MapadokumentuZnak"/>
    <w:uiPriority w:val="99"/>
    <w:unhideWhenUsed/>
    <w:rsid w:val="00EE07C6"/>
    <w:pPr>
      <w:spacing w:after="0" w:line="240" w:lineRule="auto"/>
    </w:pPr>
    <w:rPr>
      <w:rFonts w:ascii="Segoe UI" w:hAnsi="Segoe UI" w:cs="Segoe UI"/>
      <w:sz w:val="16"/>
      <w:szCs w:val="16"/>
    </w:rPr>
  </w:style>
  <w:style w:type="character" w:customStyle="1" w:styleId="Domylnaczcionkaakapitu1">
    <w:name w:val="Domyślna czcionka akapitu1"/>
    <w:rsid w:val="000542FA"/>
  </w:style>
  <w:style w:type="table" w:styleId="Tabela-Siatka">
    <w:name w:val="Table Grid"/>
    <w:basedOn w:val="Standardowy"/>
    <w:uiPriority w:val="59"/>
    <w:rsid w:val="005C5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ny"/>
    <w:rsid w:val="00076EEC"/>
    <w:pPr>
      <w:suppressAutoHyphens/>
      <w:snapToGrid w:val="0"/>
      <w:spacing w:after="0" w:line="258" w:lineRule="atLeast"/>
      <w:ind w:left="227" w:hanging="227"/>
    </w:pPr>
    <w:rPr>
      <w:rFonts w:ascii="FrankfurtGothic" w:eastAsia="Times New Roman" w:hAnsi="FrankfurtGothic"/>
      <w:color w:val="000000"/>
      <w:kern w:val="1"/>
      <w:sz w:val="19"/>
      <w:szCs w:val="20"/>
      <w:lang w:eastAsia="ar-SA"/>
    </w:rPr>
  </w:style>
  <w:style w:type="paragraph" w:customStyle="1" w:styleId="awciety">
    <w:name w:val="a) wciety"/>
    <w:basedOn w:val="Normalny"/>
    <w:rsid w:val="00D55B8C"/>
    <w:pPr>
      <w:suppressAutoHyphens/>
      <w:snapToGrid w:val="0"/>
      <w:spacing w:after="0" w:line="258" w:lineRule="atLeast"/>
      <w:ind w:left="567" w:hanging="238"/>
    </w:pPr>
    <w:rPr>
      <w:rFonts w:ascii="FrankfurtGothic" w:eastAsia="Times New Roman" w:hAnsi="FrankfurtGothic"/>
      <w:color w:val="000000"/>
      <w:kern w:val="1"/>
      <w:sz w:val="19"/>
      <w:szCs w:val="20"/>
      <w:lang w:eastAsia="ar-SA"/>
    </w:rPr>
  </w:style>
  <w:style w:type="paragraph" w:styleId="Lista">
    <w:name w:val="List"/>
    <w:basedOn w:val="Tekstpodstawowy"/>
    <w:rsid w:val="00A57E0D"/>
    <w:pPr>
      <w:suppressAutoHyphens/>
    </w:pPr>
    <w:rPr>
      <w:kern w:val="1"/>
      <w:szCs w:val="20"/>
      <w:lang w:eastAsia="ar-SA"/>
    </w:rPr>
  </w:style>
  <w:style w:type="paragraph" w:customStyle="1" w:styleId="Tekstpodstawowy31">
    <w:name w:val="Tekst podstawowy 31"/>
    <w:basedOn w:val="Normalny"/>
    <w:rsid w:val="00A57E0D"/>
    <w:pPr>
      <w:widowControl w:val="0"/>
      <w:suppressAutoHyphens/>
      <w:spacing w:after="0" w:line="240" w:lineRule="auto"/>
      <w:jc w:val="left"/>
    </w:pPr>
    <w:rPr>
      <w:rFonts w:ascii="Times New Roman" w:eastAsia="Times New Roman" w:hAnsi="Times New Roman"/>
      <w:kern w:val="1"/>
      <w:sz w:val="24"/>
      <w:szCs w:val="20"/>
      <w:lang w:eastAsia="ar-SA"/>
    </w:rPr>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D123E1"/>
  </w:style>
  <w:style w:type="character" w:customStyle="1" w:styleId="AkapitzlistZnak">
    <w:name w:val="Akapit z listą Znak"/>
    <w:aliases w:val="sw tekst Znak,L1 Znak,Numerowanie Znak,List Paragraph Znak,Akapit z listą BS Znak,normalny tekst Znak,Wypunktowanie Znak"/>
    <w:link w:val="Akapitzlist"/>
    <w:uiPriority w:val="34"/>
    <w:qFormat/>
    <w:rsid w:val="003B2330"/>
    <w:rPr>
      <w:rFonts w:ascii="Arial" w:eastAsia="Calibri" w:hAnsi="Arial" w:cs="Times New Roman"/>
    </w:rPr>
  </w:style>
  <w:style w:type="character" w:customStyle="1" w:styleId="WW8Num1z1">
    <w:name w:val="WW8Num1z1"/>
    <w:rsid w:val="000662AF"/>
    <w:rPr>
      <w:rFonts w:ascii="Times New Roman" w:hAnsi="Times New Roman" w:cs="Times New Roman"/>
      <w:b w:val="0"/>
    </w:rPr>
  </w:style>
  <w:style w:type="table" w:customStyle="1" w:styleId="TableGrid">
    <w:name w:val="TableGrid"/>
    <w:rsid w:val="00756BA0"/>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BezodstpwZnak">
    <w:name w:val="Bez odstępów Znak"/>
    <w:link w:val="Bezodstpw"/>
    <w:uiPriority w:val="99"/>
    <w:rsid w:val="00756BA0"/>
    <w:rPr>
      <w:rFonts w:ascii="Times New Roman" w:eastAsia="Times New Roman" w:hAnsi="Times New Roman" w:cs="Times New Roman"/>
      <w:sz w:val="24"/>
      <w:szCs w:val="24"/>
      <w:lang w:val="en-US"/>
    </w:rPr>
  </w:style>
  <w:style w:type="paragraph" w:customStyle="1" w:styleId="Tekst">
    <w:name w:val="Tekst"/>
    <w:basedOn w:val="Normalny"/>
    <w:rsid w:val="00756BA0"/>
    <w:pPr>
      <w:spacing w:after="0" w:line="360" w:lineRule="auto"/>
      <w:ind w:left="360" w:firstLine="348"/>
    </w:pPr>
    <w:rPr>
      <w:rFonts w:ascii="Times New Roman" w:eastAsia="Times New Roman" w:hAnsi="Times New Roman"/>
      <w:szCs w:val="20"/>
      <w:lang w:eastAsia="pl-PL"/>
    </w:rPr>
  </w:style>
  <w:style w:type="character" w:customStyle="1" w:styleId="title1">
    <w:name w:val="title1"/>
    <w:basedOn w:val="Domylnaczcionkaakapitu"/>
    <w:rsid w:val="00756BA0"/>
    <w:rPr>
      <w:b/>
      <w:bCs/>
      <w:vanish w:val="0"/>
      <w:webHidden w:val="0"/>
      <w:specVanish w:val="0"/>
    </w:rPr>
  </w:style>
  <w:style w:type="character" w:customStyle="1" w:styleId="descr1">
    <w:name w:val="descr1"/>
    <w:basedOn w:val="Domylnaczcionkaakapitu"/>
    <w:rsid w:val="00756BA0"/>
    <w:rPr>
      <w:vanish w:val="0"/>
      <w:webHidden w:val="0"/>
      <w:specVanish w:val="0"/>
    </w:rPr>
  </w:style>
  <w:style w:type="character" w:customStyle="1" w:styleId="apple-converted-space">
    <w:name w:val="apple-converted-space"/>
    <w:basedOn w:val="Domylnaczcionkaakapitu"/>
    <w:rsid w:val="00756BA0"/>
  </w:style>
  <w:style w:type="character" w:customStyle="1" w:styleId="AkapitzlistZnak1">
    <w:name w:val="Akapit z listą Znak1"/>
    <w:uiPriority w:val="34"/>
    <w:locked/>
    <w:rsid w:val="00756BA0"/>
    <w:rPr>
      <w:rFonts w:ascii="Calibri" w:eastAsia="Calibri" w:hAnsi="Calibri" w:cs="Times New Roman"/>
      <w:lang w:eastAsia="ar-SA"/>
    </w:rPr>
  </w:style>
  <w:style w:type="character" w:styleId="Odwoanieprzypisukocowego">
    <w:name w:val="endnote reference"/>
    <w:basedOn w:val="Domylnaczcionkaakapitu"/>
    <w:unhideWhenUsed/>
    <w:rsid w:val="00756BA0"/>
    <w:rPr>
      <w:vertAlign w:val="superscript"/>
    </w:rPr>
  </w:style>
  <w:style w:type="character" w:styleId="Odwoaniedokomentarza">
    <w:name w:val="annotation reference"/>
    <w:basedOn w:val="Domylnaczcionkaakapitu"/>
    <w:uiPriority w:val="99"/>
    <w:unhideWhenUsed/>
    <w:qFormat/>
    <w:rsid w:val="00756BA0"/>
    <w:rPr>
      <w:sz w:val="16"/>
      <w:szCs w:val="16"/>
    </w:rPr>
  </w:style>
  <w:style w:type="numbering" w:customStyle="1" w:styleId="Bezlisty1">
    <w:name w:val="Bez listy1"/>
    <w:next w:val="Bezlisty"/>
    <w:uiPriority w:val="99"/>
    <w:semiHidden/>
    <w:unhideWhenUsed/>
    <w:rsid w:val="00756BA0"/>
  </w:style>
  <w:style w:type="numbering" w:customStyle="1" w:styleId="Bezlisty2">
    <w:name w:val="Bez listy2"/>
    <w:next w:val="Bezlisty"/>
    <w:uiPriority w:val="99"/>
    <w:semiHidden/>
    <w:unhideWhenUsed/>
    <w:rsid w:val="00756BA0"/>
  </w:style>
  <w:style w:type="paragraph" w:customStyle="1" w:styleId="Punktparagrafu">
    <w:name w:val="Punkt paragrafu"/>
    <w:basedOn w:val="Akapitzlist"/>
    <w:link w:val="PunktparagrafuZnak"/>
    <w:uiPriority w:val="99"/>
    <w:rsid w:val="00756BA0"/>
    <w:pPr>
      <w:numPr>
        <w:numId w:val="14"/>
      </w:numPr>
      <w:spacing w:before="240" w:after="240" w:line="240" w:lineRule="auto"/>
    </w:pPr>
    <w:rPr>
      <w:rFonts w:ascii="Cambria" w:hAnsi="Cambria"/>
      <w:sz w:val="20"/>
      <w:szCs w:val="20"/>
      <w:lang w:eastAsia="pl-PL"/>
    </w:rPr>
  </w:style>
  <w:style w:type="character" w:customStyle="1" w:styleId="PunktparagrafuZnak">
    <w:name w:val="Punkt paragrafu Znak"/>
    <w:link w:val="Punktparagrafu"/>
    <w:uiPriority w:val="99"/>
    <w:locked/>
    <w:rsid w:val="00756BA0"/>
    <w:rPr>
      <w:rFonts w:ascii="Cambria" w:eastAsia="Calibri" w:hAnsi="Cambria" w:cs="Times New Roman"/>
      <w:sz w:val="20"/>
      <w:szCs w:val="20"/>
      <w:lang w:eastAsia="pl-PL"/>
    </w:rPr>
  </w:style>
  <w:style w:type="paragraph" w:customStyle="1" w:styleId="Tabelapozycja">
    <w:name w:val="Tabela pozycja"/>
    <w:basedOn w:val="Normalny"/>
    <w:rsid w:val="00756BA0"/>
    <w:pPr>
      <w:spacing w:after="0" w:line="240" w:lineRule="auto"/>
      <w:jc w:val="left"/>
    </w:pPr>
    <w:rPr>
      <w:rFonts w:eastAsia="MS Outlook"/>
      <w:szCs w:val="20"/>
      <w:lang w:eastAsia="pl-PL"/>
    </w:rPr>
  </w:style>
  <w:style w:type="paragraph" w:customStyle="1" w:styleId="tekst0">
    <w:name w:val="tekst"/>
    <w:basedOn w:val="Normalny"/>
    <w:rsid w:val="00756BA0"/>
    <w:pPr>
      <w:spacing w:after="120" w:line="240" w:lineRule="auto"/>
      <w:jc w:val="left"/>
    </w:pPr>
    <w:rPr>
      <w:rFonts w:eastAsia="MS Mincho" w:cs="Arial"/>
      <w:lang w:eastAsia="ja-JP"/>
    </w:rPr>
  </w:style>
  <w:style w:type="paragraph" w:customStyle="1" w:styleId="Domylnie">
    <w:name w:val="Domyślnie"/>
    <w:uiPriority w:val="99"/>
    <w:rsid w:val="00756BA0"/>
    <w:pPr>
      <w:tabs>
        <w:tab w:val="left" w:pos="708"/>
      </w:tabs>
      <w:suppressAutoHyphens/>
      <w:overflowPunct w:val="0"/>
      <w:spacing w:after="0" w:line="100" w:lineRule="atLeast"/>
    </w:pPr>
    <w:rPr>
      <w:rFonts w:ascii="Calibri" w:eastAsia="Droid Sans Fallback" w:hAnsi="Calibri" w:cs="Times New Roman"/>
      <w:color w:val="000000"/>
      <w:sz w:val="24"/>
      <w:szCs w:val="24"/>
      <w:lang w:eastAsia="pl-PL"/>
    </w:rPr>
  </w:style>
  <w:style w:type="paragraph" w:customStyle="1" w:styleId="Zawartotabeli">
    <w:name w:val="Zawartość tabeli"/>
    <w:basedOn w:val="Domylnie"/>
    <w:qFormat/>
    <w:rsid w:val="00756BA0"/>
    <w:pPr>
      <w:suppressLineNumbers/>
    </w:pPr>
  </w:style>
  <w:style w:type="character" w:customStyle="1" w:styleId="st">
    <w:name w:val="st"/>
    <w:basedOn w:val="Domylnaczcionkaakapitu"/>
    <w:rsid w:val="00756BA0"/>
  </w:style>
  <w:style w:type="character" w:customStyle="1" w:styleId="nor">
    <w:name w:val="nor"/>
    <w:basedOn w:val="Domylnaczcionkaakapitu"/>
    <w:rsid w:val="00756BA0"/>
  </w:style>
  <w:style w:type="character" w:customStyle="1" w:styleId="wyr2">
    <w:name w:val="wyr2"/>
    <w:basedOn w:val="Domylnaczcionkaakapitu"/>
    <w:rsid w:val="00756BA0"/>
  </w:style>
  <w:style w:type="character" w:customStyle="1" w:styleId="pog">
    <w:name w:val="pog"/>
    <w:basedOn w:val="Domylnaczcionkaakapitu"/>
    <w:rsid w:val="00756BA0"/>
  </w:style>
  <w:style w:type="paragraph" w:customStyle="1" w:styleId="Tabela1">
    <w:name w:val="Tabela1"/>
    <w:basedOn w:val="Normalny"/>
    <w:uiPriority w:val="99"/>
    <w:rsid w:val="00756BA0"/>
    <w:pPr>
      <w:widowControl w:val="0"/>
      <w:overflowPunct w:val="0"/>
      <w:autoSpaceDE w:val="0"/>
      <w:autoSpaceDN w:val="0"/>
      <w:adjustRightInd w:val="0"/>
      <w:spacing w:before="20" w:after="20" w:line="240" w:lineRule="auto"/>
      <w:ind w:left="113"/>
      <w:jc w:val="left"/>
    </w:pPr>
    <w:rPr>
      <w:rFonts w:eastAsia="Times New Roman" w:cs="Arial"/>
      <w:lang w:eastAsia="pl-PL"/>
    </w:rPr>
  </w:style>
  <w:style w:type="paragraph" w:customStyle="1" w:styleId="Style27">
    <w:name w:val="Style27"/>
    <w:basedOn w:val="Normalny"/>
    <w:uiPriority w:val="99"/>
    <w:rsid w:val="00756BA0"/>
    <w:pPr>
      <w:widowControl w:val="0"/>
      <w:autoSpaceDE w:val="0"/>
      <w:autoSpaceDN w:val="0"/>
      <w:adjustRightInd w:val="0"/>
      <w:spacing w:after="0" w:line="240" w:lineRule="auto"/>
      <w:jc w:val="left"/>
    </w:pPr>
    <w:rPr>
      <w:rFonts w:ascii="Corbel" w:hAnsi="Corbel"/>
      <w:sz w:val="24"/>
      <w:szCs w:val="24"/>
      <w:lang w:eastAsia="pl-PL"/>
    </w:rPr>
  </w:style>
  <w:style w:type="character" w:customStyle="1" w:styleId="FontStyle133">
    <w:name w:val="Font Style133"/>
    <w:rsid w:val="00756BA0"/>
    <w:rPr>
      <w:rFonts w:ascii="Times New Roman" w:hAnsi="Times New Roman" w:cs="Times New Roman" w:hint="default"/>
      <w:sz w:val="18"/>
      <w:szCs w:val="18"/>
    </w:rPr>
  </w:style>
  <w:style w:type="character" w:customStyle="1" w:styleId="nag">
    <w:name w:val="nag"/>
    <w:basedOn w:val="Domylnaczcionkaakapitu"/>
    <w:rsid w:val="00756BA0"/>
  </w:style>
  <w:style w:type="character" w:customStyle="1" w:styleId="hint-handle">
    <w:name w:val="hint-handle"/>
    <w:basedOn w:val="Domylnaczcionkaakapitu"/>
    <w:rsid w:val="00756BA0"/>
  </w:style>
  <w:style w:type="paragraph" w:styleId="Podtytu">
    <w:name w:val="Subtitle"/>
    <w:basedOn w:val="Normalny"/>
    <w:link w:val="PodtytuZnak"/>
    <w:uiPriority w:val="11"/>
    <w:qFormat/>
    <w:rsid w:val="00756BA0"/>
    <w:pPr>
      <w:spacing w:before="100" w:after="0" w:line="240" w:lineRule="auto"/>
      <w:ind w:left="3600"/>
      <w:jc w:val="left"/>
    </w:pPr>
    <w:rPr>
      <w:rFonts w:eastAsia="Times New Roman" w:cs="Arial"/>
      <w:sz w:val="21"/>
      <w:szCs w:val="21"/>
      <w:lang w:val="en-GB" w:eastAsia="en-GB"/>
    </w:rPr>
  </w:style>
  <w:style w:type="character" w:customStyle="1" w:styleId="PodtytuZnak">
    <w:name w:val="Podtytuł Znak"/>
    <w:basedOn w:val="Domylnaczcionkaakapitu"/>
    <w:link w:val="Podtytu"/>
    <w:uiPriority w:val="11"/>
    <w:rsid w:val="00756BA0"/>
    <w:rPr>
      <w:rFonts w:ascii="Arial" w:eastAsia="Times New Roman" w:hAnsi="Arial" w:cs="Arial"/>
      <w:sz w:val="21"/>
      <w:szCs w:val="21"/>
      <w:lang w:val="en-GB" w:eastAsia="en-GB"/>
    </w:rPr>
  </w:style>
  <w:style w:type="paragraph" w:styleId="Listapunktowana">
    <w:name w:val="List Bullet"/>
    <w:basedOn w:val="Normalny"/>
    <w:autoRedefine/>
    <w:rsid w:val="00756BA0"/>
    <w:pPr>
      <w:numPr>
        <w:numId w:val="30"/>
      </w:numPr>
      <w:spacing w:after="0" w:line="360" w:lineRule="auto"/>
    </w:pPr>
    <w:rPr>
      <w:rFonts w:eastAsia="Times New Roman" w:cs="Arial"/>
      <w:sz w:val="21"/>
      <w:szCs w:val="21"/>
      <w:lang w:val="en-GB" w:eastAsia="en-GB"/>
    </w:rPr>
  </w:style>
  <w:style w:type="paragraph" w:styleId="Lista2">
    <w:name w:val="List 2"/>
    <w:basedOn w:val="Normalny"/>
    <w:uiPriority w:val="99"/>
    <w:rsid w:val="00756BA0"/>
    <w:pPr>
      <w:spacing w:before="240" w:line="240" w:lineRule="auto"/>
      <w:ind w:left="566" w:hanging="283"/>
      <w:jc w:val="left"/>
    </w:pPr>
    <w:rPr>
      <w:rFonts w:eastAsia="Times New Roman" w:cs="Arial"/>
      <w:sz w:val="21"/>
      <w:szCs w:val="21"/>
      <w:lang w:val="en-GB" w:eastAsia="en-GB"/>
    </w:rPr>
  </w:style>
  <w:style w:type="paragraph" w:customStyle="1" w:styleId="ListIndent">
    <w:name w:val="List Indent"/>
    <w:basedOn w:val="Normalny"/>
    <w:uiPriority w:val="99"/>
    <w:rsid w:val="00756BA0"/>
    <w:pPr>
      <w:spacing w:before="120" w:line="240" w:lineRule="auto"/>
      <w:ind w:left="360"/>
      <w:jc w:val="left"/>
    </w:pPr>
    <w:rPr>
      <w:rFonts w:eastAsia="Times New Roman" w:cs="Arial"/>
      <w:sz w:val="21"/>
      <w:szCs w:val="21"/>
      <w:lang w:val="en-GB" w:eastAsia="en-GB"/>
    </w:rPr>
  </w:style>
  <w:style w:type="paragraph" w:customStyle="1" w:styleId="LegalText">
    <w:name w:val="Legal Text"/>
    <w:basedOn w:val="Normalny"/>
    <w:uiPriority w:val="99"/>
    <w:rsid w:val="00756BA0"/>
    <w:pPr>
      <w:spacing w:before="180" w:line="240" w:lineRule="auto"/>
      <w:jc w:val="left"/>
    </w:pPr>
    <w:rPr>
      <w:rFonts w:eastAsia="Times New Roman" w:cs="Arial"/>
      <w:sz w:val="19"/>
      <w:szCs w:val="19"/>
      <w:lang w:val="en-GB" w:eastAsia="en-GB"/>
    </w:rPr>
  </w:style>
  <w:style w:type="paragraph" w:customStyle="1" w:styleId="DefaultText">
    <w:name w:val="Default Text"/>
    <w:basedOn w:val="Normalny"/>
    <w:link w:val="DefaultTextChar"/>
    <w:rsid w:val="00756BA0"/>
    <w:pPr>
      <w:spacing w:before="120" w:after="120" w:line="240" w:lineRule="auto"/>
      <w:jc w:val="left"/>
    </w:pPr>
    <w:rPr>
      <w:rFonts w:eastAsia="Batang"/>
      <w:snapToGrid w:val="0"/>
      <w:sz w:val="20"/>
      <w:szCs w:val="20"/>
      <w:lang w:val="en-US" w:eastAsia="pl-PL"/>
    </w:rPr>
  </w:style>
  <w:style w:type="character" w:customStyle="1" w:styleId="DefaultTextChar">
    <w:name w:val="Default Text Char"/>
    <w:link w:val="DefaultText"/>
    <w:rsid w:val="00756BA0"/>
    <w:rPr>
      <w:rFonts w:ascii="Arial" w:eastAsia="Batang" w:hAnsi="Arial" w:cs="Times New Roman"/>
      <w:snapToGrid w:val="0"/>
      <w:sz w:val="20"/>
      <w:szCs w:val="20"/>
      <w:lang w:val="en-US" w:eastAsia="pl-PL"/>
    </w:rPr>
  </w:style>
  <w:style w:type="paragraph" w:customStyle="1" w:styleId="DefaultText1">
    <w:name w:val="Default Text:1"/>
    <w:basedOn w:val="Normalny"/>
    <w:uiPriority w:val="99"/>
    <w:rsid w:val="00756BA0"/>
    <w:pPr>
      <w:overflowPunct w:val="0"/>
      <w:autoSpaceDE w:val="0"/>
      <w:autoSpaceDN w:val="0"/>
      <w:adjustRightInd w:val="0"/>
      <w:spacing w:after="28" w:line="240" w:lineRule="auto"/>
      <w:jc w:val="left"/>
      <w:textAlignment w:val="baseline"/>
    </w:pPr>
    <w:rPr>
      <w:rFonts w:ascii="Helvetica" w:eastAsia="Times New Roman" w:hAnsi="Helvetica" w:cs="Helvetica"/>
      <w:noProof/>
      <w:sz w:val="20"/>
      <w:szCs w:val="20"/>
      <w:lang w:eastAsia="zh-CN"/>
    </w:rPr>
  </w:style>
  <w:style w:type="paragraph" w:customStyle="1" w:styleId="FirstLevelText">
    <w:name w:val="First Level Text"/>
    <w:basedOn w:val="Normalny"/>
    <w:uiPriority w:val="99"/>
    <w:rsid w:val="00756BA0"/>
    <w:pPr>
      <w:tabs>
        <w:tab w:val="left" w:pos="360"/>
      </w:tabs>
      <w:overflowPunct w:val="0"/>
      <w:autoSpaceDE w:val="0"/>
      <w:autoSpaceDN w:val="0"/>
      <w:adjustRightInd w:val="0"/>
      <w:spacing w:after="100" w:line="240" w:lineRule="auto"/>
      <w:ind w:left="360" w:hanging="360"/>
      <w:textAlignment w:val="baseline"/>
    </w:pPr>
    <w:rPr>
      <w:rFonts w:eastAsia="Times New Roman" w:cs="Arial"/>
      <w:noProof/>
      <w:sz w:val="20"/>
      <w:szCs w:val="20"/>
      <w:lang w:eastAsia="zh-CN"/>
    </w:rPr>
  </w:style>
  <w:style w:type="paragraph" w:customStyle="1" w:styleId="Nagwek10">
    <w:name w:val="Nag³ówek 1"/>
    <w:basedOn w:val="Normalny"/>
    <w:uiPriority w:val="99"/>
    <w:rsid w:val="00756BA0"/>
    <w:pPr>
      <w:widowControl w:val="0"/>
      <w:autoSpaceDE w:val="0"/>
      <w:autoSpaceDN w:val="0"/>
      <w:adjustRightInd w:val="0"/>
      <w:spacing w:line="240" w:lineRule="auto"/>
    </w:pPr>
    <w:rPr>
      <w:rFonts w:eastAsia="SimSun" w:cs="Arial"/>
      <w:b/>
      <w:bCs/>
      <w:sz w:val="18"/>
      <w:szCs w:val="18"/>
      <w:lang w:val="en-US" w:eastAsia="zh-CN"/>
    </w:rPr>
  </w:style>
  <w:style w:type="paragraph" w:customStyle="1" w:styleId="Standardowy1">
    <w:name w:val="Standardowy1"/>
    <w:basedOn w:val="Normalny"/>
    <w:uiPriority w:val="99"/>
    <w:rsid w:val="00756BA0"/>
    <w:pPr>
      <w:autoSpaceDE w:val="0"/>
      <w:autoSpaceDN w:val="0"/>
      <w:adjustRightInd w:val="0"/>
      <w:spacing w:line="240" w:lineRule="auto"/>
      <w:jc w:val="left"/>
    </w:pPr>
    <w:rPr>
      <w:rFonts w:ascii="Times" w:eastAsia="SimSun" w:hAnsi="Times" w:cs="Times"/>
      <w:sz w:val="20"/>
      <w:szCs w:val="20"/>
      <w:lang w:eastAsia="zh-CN"/>
    </w:rPr>
  </w:style>
  <w:style w:type="character" w:customStyle="1" w:styleId="InitialStyle">
    <w:name w:val="InitialStyle"/>
    <w:rsid w:val="00756BA0"/>
    <w:rPr>
      <w:rFonts w:ascii="Boldface 12pt" w:hAnsi="Boldface 12pt" w:hint="default"/>
      <w:color w:val="auto"/>
      <w:spacing w:val="0"/>
      <w:sz w:val="24"/>
    </w:rPr>
  </w:style>
  <w:style w:type="paragraph" w:customStyle="1" w:styleId="FirstLevelHeader">
    <w:name w:val="First Level Header"/>
    <w:basedOn w:val="Normalny"/>
    <w:uiPriority w:val="99"/>
    <w:rsid w:val="00756BA0"/>
    <w:pPr>
      <w:widowControl w:val="0"/>
      <w:tabs>
        <w:tab w:val="left" w:pos="360"/>
      </w:tabs>
      <w:autoSpaceDE w:val="0"/>
      <w:autoSpaceDN w:val="0"/>
      <w:adjustRightInd w:val="0"/>
      <w:spacing w:after="0" w:line="240" w:lineRule="auto"/>
      <w:ind w:left="360" w:hanging="360"/>
      <w:jc w:val="left"/>
    </w:pPr>
    <w:rPr>
      <w:rFonts w:eastAsia="SimSun" w:cs="Arial"/>
      <w:b/>
      <w:bCs/>
      <w:sz w:val="24"/>
      <w:szCs w:val="24"/>
    </w:rPr>
  </w:style>
  <w:style w:type="paragraph" w:customStyle="1" w:styleId="Bulletlevel1">
    <w:name w:val="Bullet level 1"/>
    <w:basedOn w:val="Normalny"/>
    <w:uiPriority w:val="99"/>
    <w:rsid w:val="00756BA0"/>
    <w:pPr>
      <w:tabs>
        <w:tab w:val="left" w:pos="431"/>
        <w:tab w:val="num" w:pos="1512"/>
      </w:tabs>
      <w:spacing w:before="80" w:after="80" w:line="240" w:lineRule="auto"/>
      <w:ind w:left="1512" w:hanging="432"/>
    </w:pPr>
    <w:rPr>
      <w:rFonts w:eastAsia="Times New Roman"/>
      <w:sz w:val="20"/>
      <w:szCs w:val="24"/>
    </w:rPr>
  </w:style>
  <w:style w:type="paragraph" w:customStyle="1" w:styleId="Standardowy4">
    <w:name w:val="Standardowy4"/>
    <w:basedOn w:val="Normalny"/>
    <w:uiPriority w:val="99"/>
    <w:rsid w:val="00756BA0"/>
    <w:pPr>
      <w:widowControl w:val="0"/>
      <w:autoSpaceDE w:val="0"/>
      <w:autoSpaceDN w:val="0"/>
      <w:adjustRightInd w:val="0"/>
      <w:spacing w:line="240" w:lineRule="auto"/>
      <w:jc w:val="left"/>
    </w:pPr>
    <w:rPr>
      <w:rFonts w:ascii="Times" w:eastAsia="SimSun" w:hAnsi="Times" w:cs="Times"/>
      <w:sz w:val="20"/>
      <w:szCs w:val="20"/>
      <w:lang w:eastAsia="zh-CN"/>
    </w:rPr>
  </w:style>
  <w:style w:type="paragraph" w:customStyle="1" w:styleId="Wyp1">
    <w:name w:val="Wyp1"/>
    <w:basedOn w:val="Tekstpodstawowy"/>
    <w:uiPriority w:val="99"/>
    <w:rsid w:val="00756BA0"/>
    <w:pPr>
      <w:keepNext/>
      <w:ind w:left="283" w:hanging="283"/>
      <w:jc w:val="both"/>
    </w:pPr>
    <w:rPr>
      <w:szCs w:val="20"/>
      <w:lang w:eastAsia="pl-PL"/>
    </w:rPr>
  </w:style>
  <w:style w:type="paragraph" w:customStyle="1" w:styleId="StylZlewej2cm">
    <w:name w:val="Styl Z lewej:  2 cm"/>
    <w:basedOn w:val="Normalny"/>
    <w:link w:val="StylZlewej2cmZnak"/>
    <w:rsid w:val="00756BA0"/>
    <w:pPr>
      <w:widowControl w:val="0"/>
      <w:spacing w:after="120" w:line="240" w:lineRule="auto"/>
      <w:ind w:left="567" w:right="567"/>
    </w:pPr>
    <w:rPr>
      <w:rFonts w:eastAsia="Batang"/>
      <w:sz w:val="20"/>
      <w:szCs w:val="20"/>
      <w:lang w:eastAsia="pl-PL"/>
    </w:rPr>
  </w:style>
  <w:style w:type="character" w:customStyle="1" w:styleId="StylZlewej2cmZnak">
    <w:name w:val="Styl Z lewej:  2 cm Znak"/>
    <w:link w:val="StylZlewej2cm"/>
    <w:rsid w:val="00756BA0"/>
    <w:rPr>
      <w:rFonts w:ascii="Arial" w:eastAsia="Batang" w:hAnsi="Arial" w:cs="Times New Roman"/>
      <w:sz w:val="20"/>
      <w:szCs w:val="20"/>
      <w:lang w:eastAsia="pl-PL"/>
    </w:rPr>
  </w:style>
  <w:style w:type="paragraph" w:customStyle="1" w:styleId="Pa0">
    <w:name w:val="Pa0"/>
    <w:basedOn w:val="Default"/>
    <w:next w:val="Default"/>
    <w:uiPriority w:val="99"/>
    <w:rsid w:val="00756BA0"/>
    <w:pPr>
      <w:widowControl w:val="0"/>
      <w:spacing w:line="181" w:lineRule="atLeast"/>
    </w:pPr>
    <w:rPr>
      <w:rFonts w:ascii="Helvetica" w:eastAsia="MS Mincho" w:hAnsi="Helvetica" w:cs="Mangal"/>
      <w:color w:val="auto"/>
      <w:lang w:eastAsia="ja-JP" w:bidi="mr-IN"/>
    </w:rPr>
  </w:style>
  <w:style w:type="paragraph" w:customStyle="1" w:styleId="Pa3">
    <w:name w:val="Pa3"/>
    <w:basedOn w:val="Default"/>
    <w:next w:val="Default"/>
    <w:uiPriority w:val="99"/>
    <w:rsid w:val="00756BA0"/>
    <w:pPr>
      <w:widowControl w:val="0"/>
      <w:spacing w:after="300" w:line="181" w:lineRule="atLeast"/>
    </w:pPr>
    <w:rPr>
      <w:rFonts w:ascii="Helvetica" w:eastAsia="MS Mincho" w:hAnsi="Helvetica" w:cs="Mangal"/>
      <w:color w:val="auto"/>
      <w:lang w:eastAsia="ja-JP" w:bidi="mr-IN"/>
    </w:rPr>
  </w:style>
  <w:style w:type="paragraph" w:customStyle="1" w:styleId="Pa1">
    <w:name w:val="Pa1"/>
    <w:basedOn w:val="Default"/>
    <w:next w:val="Default"/>
    <w:uiPriority w:val="99"/>
    <w:rsid w:val="00756BA0"/>
    <w:pPr>
      <w:widowControl w:val="0"/>
      <w:spacing w:line="181" w:lineRule="atLeast"/>
    </w:pPr>
    <w:rPr>
      <w:rFonts w:ascii="Helvetica" w:eastAsia="MS Mincho" w:hAnsi="Helvetica" w:cs="Mangal"/>
      <w:color w:val="auto"/>
      <w:lang w:eastAsia="ja-JP" w:bidi="mr-IN"/>
    </w:rPr>
  </w:style>
  <w:style w:type="paragraph" w:customStyle="1" w:styleId="Pa6">
    <w:name w:val="Pa6"/>
    <w:basedOn w:val="Default"/>
    <w:next w:val="Default"/>
    <w:uiPriority w:val="99"/>
    <w:rsid w:val="00756BA0"/>
    <w:pPr>
      <w:widowControl w:val="0"/>
      <w:spacing w:after="120" w:line="161" w:lineRule="atLeast"/>
    </w:pPr>
    <w:rPr>
      <w:rFonts w:ascii="Helvetica" w:eastAsia="MS Mincho" w:hAnsi="Helvetica" w:cs="Mangal"/>
      <w:color w:val="auto"/>
      <w:lang w:eastAsia="ja-JP" w:bidi="mr-IN"/>
    </w:rPr>
  </w:style>
  <w:style w:type="paragraph" w:customStyle="1" w:styleId="Pa10">
    <w:name w:val="Pa10"/>
    <w:basedOn w:val="Default"/>
    <w:next w:val="Default"/>
    <w:uiPriority w:val="99"/>
    <w:rsid w:val="00756BA0"/>
    <w:pPr>
      <w:widowControl w:val="0"/>
      <w:spacing w:after="80" w:line="141" w:lineRule="atLeast"/>
    </w:pPr>
    <w:rPr>
      <w:rFonts w:ascii="Helvetica" w:eastAsia="MS Mincho" w:hAnsi="Helvetica" w:cs="Mangal"/>
      <w:color w:val="auto"/>
      <w:lang w:eastAsia="ja-JP" w:bidi="mr-IN"/>
    </w:rPr>
  </w:style>
  <w:style w:type="paragraph" w:customStyle="1" w:styleId="Pa11">
    <w:name w:val="Pa11"/>
    <w:basedOn w:val="Default"/>
    <w:next w:val="Default"/>
    <w:uiPriority w:val="99"/>
    <w:rsid w:val="00756BA0"/>
    <w:pPr>
      <w:widowControl w:val="0"/>
      <w:spacing w:after="80" w:line="141" w:lineRule="atLeast"/>
    </w:pPr>
    <w:rPr>
      <w:rFonts w:ascii="Helvetica" w:eastAsia="MS Mincho" w:hAnsi="Helvetica" w:cs="Mangal"/>
      <w:color w:val="auto"/>
      <w:lang w:eastAsia="ja-JP" w:bidi="mr-IN"/>
    </w:rPr>
  </w:style>
  <w:style w:type="paragraph" w:styleId="Lista3">
    <w:name w:val="List 3"/>
    <w:basedOn w:val="Normalny"/>
    <w:uiPriority w:val="99"/>
    <w:rsid w:val="00756BA0"/>
    <w:pPr>
      <w:spacing w:after="0" w:line="240" w:lineRule="auto"/>
      <w:ind w:left="849" w:hanging="283"/>
      <w:jc w:val="left"/>
    </w:pPr>
    <w:rPr>
      <w:rFonts w:ascii="Times New Roman" w:eastAsia="Times New Roman" w:hAnsi="Times New Roman"/>
      <w:sz w:val="24"/>
      <w:szCs w:val="24"/>
      <w:lang w:eastAsia="pl-PL"/>
    </w:rPr>
  </w:style>
  <w:style w:type="paragraph" w:styleId="Listapunktowana2">
    <w:name w:val="List Bullet 2"/>
    <w:basedOn w:val="Normalny"/>
    <w:rsid w:val="00756BA0"/>
    <w:pPr>
      <w:tabs>
        <w:tab w:val="num" w:pos="643"/>
      </w:tabs>
      <w:spacing w:after="0" w:line="240" w:lineRule="auto"/>
      <w:ind w:left="643" w:hanging="360"/>
      <w:jc w:val="left"/>
    </w:pPr>
    <w:rPr>
      <w:rFonts w:ascii="Times New Roman" w:eastAsia="Times New Roman" w:hAnsi="Times New Roman"/>
      <w:sz w:val="24"/>
      <w:szCs w:val="24"/>
      <w:lang w:eastAsia="pl-PL"/>
    </w:rPr>
  </w:style>
  <w:style w:type="paragraph" w:styleId="Lista-kontynuacja">
    <w:name w:val="List Continue"/>
    <w:basedOn w:val="Normalny"/>
    <w:uiPriority w:val="99"/>
    <w:rsid w:val="00756BA0"/>
    <w:pPr>
      <w:spacing w:after="120" w:line="240" w:lineRule="auto"/>
      <w:ind w:left="283"/>
      <w:jc w:val="left"/>
    </w:pPr>
    <w:rPr>
      <w:rFonts w:ascii="Times New Roman" w:eastAsia="Times New Roman" w:hAnsi="Times New Roman"/>
      <w:sz w:val="24"/>
      <w:szCs w:val="24"/>
      <w:lang w:eastAsia="pl-PL"/>
    </w:rPr>
  </w:style>
  <w:style w:type="paragraph" w:styleId="Tekstpodstawowyzwciciem2">
    <w:name w:val="Body Text First Indent 2"/>
    <w:basedOn w:val="Tekstpodstawowywcity"/>
    <w:link w:val="Tekstpodstawowyzwciciem2Znak"/>
    <w:uiPriority w:val="99"/>
    <w:rsid w:val="00756BA0"/>
    <w:pPr>
      <w:spacing w:line="240" w:lineRule="auto"/>
      <w:ind w:firstLine="210"/>
      <w:jc w:val="left"/>
    </w:pPr>
    <w:rPr>
      <w:rFonts w:ascii="Times New Roman" w:eastAsia="Times New Roman" w:hAnsi="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rsid w:val="00756BA0"/>
    <w:rPr>
      <w:rFonts w:ascii="Times New Roman" w:eastAsia="Times New Roman" w:hAnsi="Times New Roman" w:cs="Times New Roman"/>
      <w:sz w:val="24"/>
      <w:szCs w:val="24"/>
      <w:lang w:eastAsia="pl-PL"/>
    </w:rPr>
  </w:style>
  <w:style w:type="paragraph" w:styleId="Spistreci6">
    <w:name w:val="toc 6"/>
    <w:basedOn w:val="Normalny"/>
    <w:next w:val="Normalny"/>
    <w:autoRedefine/>
    <w:uiPriority w:val="39"/>
    <w:rsid w:val="00756BA0"/>
    <w:pPr>
      <w:spacing w:after="0" w:line="240" w:lineRule="auto"/>
      <w:ind w:left="1050"/>
      <w:jc w:val="left"/>
    </w:pPr>
    <w:rPr>
      <w:rFonts w:ascii="Times New Roman" w:eastAsia="Times New Roman" w:hAnsi="Times New Roman"/>
      <w:sz w:val="20"/>
      <w:szCs w:val="20"/>
      <w:lang w:val="en-GB" w:eastAsia="en-GB"/>
    </w:rPr>
  </w:style>
  <w:style w:type="paragraph" w:styleId="Spistreci7">
    <w:name w:val="toc 7"/>
    <w:basedOn w:val="Normalny"/>
    <w:next w:val="Normalny"/>
    <w:autoRedefine/>
    <w:uiPriority w:val="39"/>
    <w:rsid w:val="00756BA0"/>
    <w:pPr>
      <w:spacing w:after="0" w:line="240" w:lineRule="auto"/>
      <w:ind w:left="1260"/>
      <w:jc w:val="left"/>
    </w:pPr>
    <w:rPr>
      <w:rFonts w:ascii="Times New Roman" w:eastAsia="Times New Roman" w:hAnsi="Times New Roman"/>
      <w:sz w:val="20"/>
      <w:szCs w:val="20"/>
      <w:lang w:val="en-GB" w:eastAsia="en-GB"/>
    </w:rPr>
  </w:style>
  <w:style w:type="paragraph" w:styleId="Spistreci8">
    <w:name w:val="toc 8"/>
    <w:basedOn w:val="Normalny"/>
    <w:next w:val="Normalny"/>
    <w:autoRedefine/>
    <w:uiPriority w:val="39"/>
    <w:rsid w:val="00756BA0"/>
    <w:pPr>
      <w:spacing w:after="0" w:line="240" w:lineRule="auto"/>
      <w:ind w:left="1470"/>
      <w:jc w:val="left"/>
    </w:pPr>
    <w:rPr>
      <w:rFonts w:ascii="Times New Roman" w:eastAsia="Times New Roman" w:hAnsi="Times New Roman"/>
      <w:sz w:val="20"/>
      <w:szCs w:val="20"/>
      <w:lang w:val="en-GB" w:eastAsia="en-GB"/>
    </w:rPr>
  </w:style>
  <w:style w:type="paragraph" w:styleId="Spistreci9">
    <w:name w:val="toc 9"/>
    <w:basedOn w:val="Normalny"/>
    <w:next w:val="Normalny"/>
    <w:autoRedefine/>
    <w:uiPriority w:val="39"/>
    <w:rsid w:val="00756BA0"/>
    <w:pPr>
      <w:spacing w:after="0" w:line="240" w:lineRule="auto"/>
      <w:ind w:left="1680"/>
      <w:jc w:val="left"/>
    </w:pPr>
    <w:rPr>
      <w:rFonts w:ascii="Times New Roman" w:eastAsia="Times New Roman" w:hAnsi="Times New Roman"/>
      <w:sz w:val="20"/>
      <w:szCs w:val="20"/>
      <w:lang w:val="en-GB" w:eastAsia="en-GB"/>
    </w:rPr>
  </w:style>
  <w:style w:type="paragraph" w:customStyle="1" w:styleId="BulletDouble">
    <w:name w:val="Bullet Double"/>
    <w:basedOn w:val="Normalny"/>
    <w:uiPriority w:val="99"/>
    <w:rsid w:val="00756BA0"/>
    <w:pPr>
      <w:numPr>
        <w:numId w:val="15"/>
      </w:numPr>
      <w:spacing w:after="0" w:line="240" w:lineRule="auto"/>
      <w:jc w:val="left"/>
    </w:pPr>
    <w:rPr>
      <w:rFonts w:eastAsia="Times New Roman"/>
      <w:sz w:val="20"/>
      <w:szCs w:val="20"/>
      <w:lang w:eastAsia="pl-PL"/>
    </w:rPr>
  </w:style>
  <w:style w:type="paragraph" w:customStyle="1" w:styleId="StandardCharCharCharChar">
    <w:name w:val="Standard Char Char Char Char"/>
    <w:link w:val="StandardCharCharCharCharChar"/>
    <w:rsid w:val="00756BA0"/>
    <w:pPr>
      <w:spacing w:after="0" w:line="240" w:lineRule="auto"/>
      <w:ind w:left="851"/>
    </w:pPr>
    <w:rPr>
      <w:rFonts w:ascii="Times New Roman" w:eastAsia="Times New Roman" w:hAnsi="Times New Roman" w:cs="Times New Roman"/>
      <w:szCs w:val="20"/>
      <w:lang w:val="en-GB" w:eastAsia="pl-PL"/>
    </w:rPr>
  </w:style>
  <w:style w:type="character" w:customStyle="1" w:styleId="StandardCharCharCharCharChar">
    <w:name w:val="Standard Char Char Char Char Char"/>
    <w:link w:val="StandardCharCharCharChar"/>
    <w:rsid w:val="00756BA0"/>
    <w:rPr>
      <w:rFonts w:ascii="Times New Roman" w:eastAsia="Times New Roman" w:hAnsi="Times New Roman" w:cs="Times New Roman"/>
      <w:szCs w:val="20"/>
      <w:lang w:val="en-GB" w:eastAsia="pl-PL"/>
    </w:rPr>
  </w:style>
  <w:style w:type="paragraph" w:customStyle="1" w:styleId="CharCharChar">
    <w:name w:val="Char Char Char"/>
    <w:basedOn w:val="Normalny"/>
    <w:autoRedefine/>
    <w:uiPriority w:val="99"/>
    <w:rsid w:val="00756BA0"/>
    <w:pPr>
      <w:tabs>
        <w:tab w:val="left" w:pos="709"/>
      </w:tabs>
      <w:spacing w:before="120" w:after="0" w:line="240" w:lineRule="auto"/>
      <w:ind w:left="4" w:hanging="4"/>
      <w:jc w:val="left"/>
    </w:pPr>
    <w:rPr>
      <w:rFonts w:eastAsia="Times New Roman"/>
      <w:sz w:val="24"/>
      <w:szCs w:val="24"/>
      <w:lang w:eastAsia="pl-PL"/>
    </w:rPr>
  </w:style>
  <w:style w:type="paragraph" w:customStyle="1" w:styleId="ZnakZnak1">
    <w:name w:val="Znak Znak1"/>
    <w:basedOn w:val="Normalny"/>
    <w:autoRedefine/>
    <w:uiPriority w:val="99"/>
    <w:rsid w:val="00756BA0"/>
    <w:pPr>
      <w:tabs>
        <w:tab w:val="left" w:pos="709"/>
      </w:tabs>
      <w:spacing w:before="120" w:after="0" w:line="240" w:lineRule="auto"/>
      <w:ind w:left="4" w:hanging="4"/>
      <w:jc w:val="left"/>
    </w:pPr>
    <w:rPr>
      <w:rFonts w:eastAsia="Times New Roman"/>
      <w:sz w:val="24"/>
      <w:szCs w:val="24"/>
      <w:lang w:eastAsia="pl-PL"/>
    </w:rPr>
  </w:style>
  <w:style w:type="character" w:customStyle="1" w:styleId="left">
    <w:name w:val="left"/>
    <w:basedOn w:val="Domylnaczcionkaakapitu"/>
    <w:rsid w:val="00756BA0"/>
  </w:style>
  <w:style w:type="character" w:customStyle="1" w:styleId="system1">
    <w:name w:val="system1"/>
    <w:rsid w:val="00756BA0"/>
    <w:rPr>
      <w:b w:val="0"/>
      <w:bCs w:val="0"/>
      <w:i w:val="0"/>
      <w:iCs w:val="0"/>
      <w:color w:val="DA8103"/>
    </w:rPr>
  </w:style>
  <w:style w:type="paragraph" w:customStyle="1" w:styleId="IssueStatement">
    <w:name w:val="Issue Statement"/>
    <w:basedOn w:val="Normalny"/>
    <w:uiPriority w:val="99"/>
    <w:rsid w:val="00756BA0"/>
    <w:pPr>
      <w:spacing w:after="0" w:line="240" w:lineRule="auto"/>
      <w:jc w:val="left"/>
    </w:pPr>
    <w:rPr>
      <w:rFonts w:ascii="Siemens Sans" w:eastAsia="Times New Roman" w:hAnsi="Siemens Sans"/>
      <w:b/>
      <w:sz w:val="20"/>
      <w:szCs w:val="24"/>
      <w:lang w:val="de-DE" w:eastAsia="de-DE"/>
    </w:rPr>
  </w:style>
  <w:style w:type="paragraph" w:customStyle="1" w:styleId="Indexhead">
    <w:name w:val="Index_head"/>
    <w:uiPriority w:val="99"/>
    <w:rsid w:val="00756BA0"/>
    <w:pPr>
      <w:pBdr>
        <w:top w:val="single" w:sz="8" w:space="1" w:color="FFFFFF"/>
        <w:left w:val="single" w:sz="8" w:space="4" w:color="FFFFFF"/>
        <w:bottom w:val="single" w:sz="8" w:space="1" w:color="FFFFFF"/>
        <w:right w:val="single" w:sz="8" w:space="4" w:color="FFFFFF"/>
      </w:pBdr>
      <w:tabs>
        <w:tab w:val="left" w:pos="567"/>
      </w:tabs>
      <w:spacing w:after="113" w:line="312" w:lineRule="exact"/>
      <w:ind w:left="113"/>
    </w:pPr>
    <w:rPr>
      <w:rFonts w:ascii="Siemens Sans" w:eastAsia="Times New Roman" w:hAnsi="Siemens Sans" w:cs="Times New Roman"/>
      <w:b/>
      <w:color w:val="FFFFFF"/>
      <w:sz w:val="26"/>
      <w:szCs w:val="24"/>
      <w:lang w:val="de-DE" w:eastAsia="de-DE"/>
    </w:rPr>
  </w:style>
  <w:style w:type="paragraph" w:customStyle="1" w:styleId="Inhalt">
    <w:name w:val="Inhalt"/>
    <w:basedOn w:val="Normalny"/>
    <w:uiPriority w:val="99"/>
    <w:rsid w:val="00756BA0"/>
    <w:pPr>
      <w:pBdr>
        <w:top w:val="single" w:sz="8" w:space="1" w:color="FFFFFF"/>
        <w:left w:val="single" w:sz="8" w:space="4" w:color="FFFFFF"/>
        <w:bottom w:val="single" w:sz="8" w:space="1" w:color="FFFFFF"/>
        <w:right w:val="single" w:sz="8" w:space="4" w:color="FFFFFF"/>
      </w:pBdr>
      <w:tabs>
        <w:tab w:val="left" w:pos="454"/>
        <w:tab w:val="left" w:pos="567"/>
      </w:tabs>
      <w:spacing w:after="120" w:line="240" w:lineRule="auto"/>
      <w:ind w:left="113"/>
      <w:jc w:val="left"/>
    </w:pPr>
    <w:rPr>
      <w:rFonts w:ascii="Siemens Sans" w:eastAsia="Times New Roman" w:hAnsi="Siemens Sans"/>
      <w:color w:val="FFFFFF"/>
      <w:sz w:val="20"/>
      <w:szCs w:val="24"/>
      <w:lang w:val="de-DE" w:eastAsia="de-DE"/>
    </w:rPr>
  </w:style>
  <w:style w:type="paragraph" w:customStyle="1" w:styleId="Rechte">
    <w:name w:val="Rechte"/>
    <w:basedOn w:val="Normalny"/>
    <w:uiPriority w:val="99"/>
    <w:rsid w:val="00756BA0"/>
    <w:pPr>
      <w:spacing w:after="0" w:line="140" w:lineRule="exact"/>
      <w:jc w:val="left"/>
    </w:pPr>
    <w:rPr>
      <w:rFonts w:ascii="Siemens Sans" w:eastAsia="Times New Roman" w:hAnsi="Siemens Sans"/>
      <w:color w:val="FFFFFF"/>
      <w:sz w:val="12"/>
      <w:szCs w:val="24"/>
      <w:lang w:val="de-DE" w:eastAsia="de-DE"/>
    </w:rPr>
  </w:style>
  <w:style w:type="paragraph" w:customStyle="1" w:styleId="Editorial">
    <w:name w:val="Editorial"/>
    <w:basedOn w:val="Normalny"/>
    <w:uiPriority w:val="99"/>
    <w:rsid w:val="00756BA0"/>
    <w:pPr>
      <w:spacing w:after="120" w:line="312" w:lineRule="exact"/>
      <w:jc w:val="left"/>
    </w:pPr>
    <w:rPr>
      <w:rFonts w:ascii="Siemens Sans" w:eastAsia="Times New Roman" w:hAnsi="Siemens Sans"/>
      <w:b/>
      <w:sz w:val="26"/>
      <w:szCs w:val="24"/>
      <w:lang w:val="de-DE" w:eastAsia="de-DE"/>
    </w:rPr>
  </w:style>
  <w:style w:type="paragraph" w:customStyle="1" w:styleId="TabelleAufzhlung">
    <w:name w:val="Tabelle_Aufzählung"/>
    <w:basedOn w:val="Normalny"/>
    <w:uiPriority w:val="99"/>
    <w:rsid w:val="00756BA0"/>
    <w:pPr>
      <w:numPr>
        <w:numId w:val="16"/>
      </w:numPr>
      <w:spacing w:after="0" w:line="240" w:lineRule="auto"/>
      <w:jc w:val="left"/>
    </w:pPr>
    <w:rPr>
      <w:rFonts w:ascii="Siemens Sans" w:eastAsia="Times New Roman" w:hAnsi="Siemens Sans"/>
      <w:sz w:val="20"/>
      <w:szCs w:val="24"/>
      <w:lang w:val="de-DE" w:eastAsia="de-DE"/>
    </w:rPr>
  </w:style>
  <w:style w:type="paragraph" w:customStyle="1" w:styleId="Aufzhlung1ohneAbstand">
    <w:name w:val="Aufzählung 1_ohne_Abstand"/>
    <w:basedOn w:val="Aufzhlung1"/>
    <w:uiPriority w:val="99"/>
    <w:rsid w:val="00756BA0"/>
    <w:pPr>
      <w:spacing w:after="0"/>
    </w:pPr>
  </w:style>
  <w:style w:type="paragraph" w:customStyle="1" w:styleId="Table">
    <w:name w:val="Table"/>
    <w:basedOn w:val="Normalny"/>
    <w:uiPriority w:val="99"/>
    <w:rsid w:val="00756BA0"/>
    <w:pPr>
      <w:tabs>
        <w:tab w:val="left" w:pos="454"/>
      </w:tabs>
      <w:spacing w:after="0" w:line="227" w:lineRule="atLeast"/>
      <w:jc w:val="left"/>
    </w:pPr>
    <w:rPr>
      <w:rFonts w:ascii="Siemens Sans" w:eastAsia="Times New Roman" w:hAnsi="Siemens Sans"/>
      <w:sz w:val="18"/>
      <w:szCs w:val="24"/>
      <w:lang w:val="en-GB" w:eastAsia="de-DE"/>
    </w:rPr>
  </w:style>
  <w:style w:type="paragraph" w:customStyle="1" w:styleId="Subline10">
    <w:name w:val="Subline_10"/>
    <w:basedOn w:val="Normalny"/>
    <w:uiPriority w:val="99"/>
    <w:rsid w:val="00756BA0"/>
    <w:pPr>
      <w:spacing w:after="120" w:line="240" w:lineRule="auto"/>
      <w:jc w:val="left"/>
    </w:pPr>
    <w:rPr>
      <w:rFonts w:ascii="Siemens Sans" w:eastAsia="Times New Roman" w:hAnsi="Siemens Sans"/>
      <w:b/>
      <w:sz w:val="20"/>
      <w:szCs w:val="24"/>
      <w:lang w:val="de-DE" w:eastAsia="de-DE"/>
    </w:rPr>
  </w:style>
  <w:style w:type="paragraph" w:customStyle="1" w:styleId="Printstandard">
    <w:name w:val="Print_standard"/>
    <w:basedOn w:val="Subline10"/>
    <w:uiPriority w:val="99"/>
    <w:rsid w:val="00756BA0"/>
    <w:pPr>
      <w:spacing w:line="142" w:lineRule="exact"/>
    </w:pPr>
    <w:rPr>
      <w:b w:val="0"/>
      <w:color w:val="000000"/>
      <w:sz w:val="12"/>
    </w:rPr>
  </w:style>
  <w:style w:type="paragraph" w:customStyle="1" w:styleId="Picture">
    <w:name w:val="Picture"/>
    <w:basedOn w:val="Normalny"/>
    <w:uiPriority w:val="99"/>
    <w:rsid w:val="00756BA0"/>
    <w:pPr>
      <w:spacing w:after="0" w:line="240" w:lineRule="auto"/>
      <w:jc w:val="left"/>
    </w:pPr>
    <w:rPr>
      <w:rFonts w:ascii="Siemens Sans" w:eastAsia="Times New Roman" w:hAnsi="Siemens Sans"/>
      <w:sz w:val="20"/>
      <w:szCs w:val="24"/>
      <w:lang w:val="de-DE" w:eastAsia="de-DE"/>
    </w:rPr>
  </w:style>
  <w:style w:type="paragraph" w:customStyle="1" w:styleId="Subline10Einzug">
    <w:name w:val="Subline_10_Einzug"/>
    <w:basedOn w:val="Subline10"/>
    <w:uiPriority w:val="99"/>
    <w:rsid w:val="00756BA0"/>
    <w:pPr>
      <w:ind w:left="680"/>
    </w:pPr>
  </w:style>
  <w:style w:type="paragraph" w:customStyle="1" w:styleId="Aufzhlung1">
    <w:name w:val="• Aufzählung1"/>
    <w:basedOn w:val="Normalny"/>
    <w:uiPriority w:val="99"/>
    <w:rsid w:val="00756BA0"/>
    <w:pPr>
      <w:numPr>
        <w:numId w:val="18"/>
      </w:numPr>
      <w:spacing w:after="120" w:line="240" w:lineRule="auto"/>
      <w:jc w:val="left"/>
    </w:pPr>
    <w:rPr>
      <w:rFonts w:ascii="Siemens Sans" w:eastAsia="Times New Roman" w:hAnsi="Siemens Sans"/>
      <w:sz w:val="20"/>
      <w:szCs w:val="24"/>
      <w:lang w:val="de-DE" w:eastAsia="de-DE"/>
    </w:rPr>
  </w:style>
  <w:style w:type="paragraph" w:customStyle="1" w:styleId="Aufzhlung">
    <w:name w:val="Aufzählung"/>
    <w:basedOn w:val="Normalny"/>
    <w:uiPriority w:val="99"/>
    <w:rsid w:val="00756BA0"/>
    <w:pPr>
      <w:numPr>
        <w:ilvl w:val="1"/>
        <w:numId w:val="17"/>
      </w:numPr>
      <w:spacing w:after="120" w:line="240" w:lineRule="auto"/>
      <w:jc w:val="left"/>
    </w:pPr>
    <w:rPr>
      <w:rFonts w:ascii="Siemens Sans" w:eastAsia="Times New Roman" w:hAnsi="Siemens Sans"/>
      <w:sz w:val="20"/>
      <w:szCs w:val="24"/>
      <w:lang w:val="de-DE" w:eastAsia="de-DE"/>
    </w:rPr>
  </w:style>
  <w:style w:type="paragraph" w:customStyle="1" w:styleId="Aufzhlungblau">
    <w:name w:val="Aufzählung_blau"/>
    <w:basedOn w:val="Aufzhlung1"/>
    <w:uiPriority w:val="99"/>
    <w:rsid w:val="00756BA0"/>
    <w:pPr>
      <w:numPr>
        <w:numId w:val="19"/>
      </w:numPr>
    </w:pPr>
    <w:rPr>
      <w:color w:val="003399"/>
    </w:rPr>
  </w:style>
  <w:style w:type="paragraph" w:customStyle="1" w:styleId="Declaration">
    <w:name w:val="Declaration"/>
    <w:basedOn w:val="Normalny"/>
    <w:uiPriority w:val="99"/>
    <w:rsid w:val="00756BA0"/>
    <w:pPr>
      <w:spacing w:after="99" w:line="199" w:lineRule="exact"/>
      <w:jc w:val="left"/>
    </w:pPr>
    <w:rPr>
      <w:rFonts w:ascii="Siemens Sans" w:eastAsia="Times New Roman" w:hAnsi="Siemens Sans"/>
      <w:sz w:val="15"/>
      <w:szCs w:val="24"/>
      <w:lang w:val="de-DE" w:eastAsia="de-DE"/>
    </w:rPr>
  </w:style>
  <w:style w:type="paragraph" w:customStyle="1" w:styleId="Sublineblau">
    <w:name w:val="Subline blau"/>
    <w:basedOn w:val="Normalny"/>
    <w:uiPriority w:val="99"/>
    <w:rsid w:val="00756BA0"/>
    <w:pPr>
      <w:spacing w:after="80" w:line="320" w:lineRule="exact"/>
      <w:jc w:val="left"/>
    </w:pPr>
    <w:rPr>
      <w:rFonts w:ascii="Siemens Sans" w:eastAsia="Times New Roman" w:hAnsi="Siemens Sans"/>
      <w:b/>
      <w:color w:val="003399"/>
      <w:sz w:val="26"/>
      <w:szCs w:val="24"/>
      <w:lang w:val="de-DE" w:eastAsia="de-DE"/>
    </w:rPr>
  </w:style>
  <w:style w:type="paragraph" w:customStyle="1" w:styleId="Subline10blau">
    <w:name w:val="Subline_10_blau"/>
    <w:basedOn w:val="Subline10"/>
    <w:uiPriority w:val="99"/>
    <w:rsid w:val="00756BA0"/>
    <w:rPr>
      <w:color w:val="003399"/>
    </w:rPr>
  </w:style>
  <w:style w:type="paragraph" w:customStyle="1" w:styleId="Standardblau">
    <w:name w:val="Standard_blau"/>
    <w:basedOn w:val="Normalny"/>
    <w:uiPriority w:val="99"/>
    <w:rsid w:val="00756BA0"/>
    <w:pPr>
      <w:spacing w:after="120" w:line="240" w:lineRule="auto"/>
      <w:jc w:val="left"/>
    </w:pPr>
    <w:rPr>
      <w:rFonts w:ascii="Siemens Sans" w:eastAsia="Times New Roman" w:hAnsi="Siemens Sans"/>
      <w:color w:val="003399"/>
      <w:sz w:val="20"/>
      <w:szCs w:val="24"/>
      <w:lang w:val="de-DE" w:eastAsia="de-DE"/>
    </w:rPr>
  </w:style>
  <w:style w:type="paragraph" w:customStyle="1" w:styleId="AufzhlungblauohneAbstand">
    <w:name w:val="Aufzählung_blau_ohne_Abstand"/>
    <w:basedOn w:val="Aufzhlungblau"/>
    <w:uiPriority w:val="99"/>
    <w:rsid w:val="00756BA0"/>
    <w:pPr>
      <w:spacing w:after="0"/>
    </w:pPr>
  </w:style>
  <w:style w:type="paragraph" w:customStyle="1" w:styleId="Subline">
    <w:name w:val="Subline"/>
    <w:basedOn w:val="Normalny"/>
    <w:uiPriority w:val="99"/>
    <w:rsid w:val="00756BA0"/>
    <w:pPr>
      <w:spacing w:after="80" w:line="320" w:lineRule="exact"/>
      <w:jc w:val="left"/>
    </w:pPr>
    <w:rPr>
      <w:rFonts w:ascii="Siemens Sans" w:eastAsia="Times New Roman" w:hAnsi="Siemens Sans"/>
      <w:b/>
      <w:sz w:val="26"/>
      <w:szCs w:val="24"/>
      <w:lang w:val="de-DE" w:eastAsia="de-DE"/>
    </w:rPr>
  </w:style>
  <w:style w:type="paragraph" w:customStyle="1" w:styleId="Subline10blauEinzug">
    <w:name w:val="Subline_10_blau_Einzug"/>
    <w:basedOn w:val="Subline10blau"/>
    <w:uiPriority w:val="99"/>
    <w:rsid w:val="00756BA0"/>
    <w:pPr>
      <w:ind w:left="680"/>
    </w:pPr>
  </w:style>
  <w:style w:type="paragraph" w:customStyle="1" w:styleId="Aufzhlung1ohneAbstandEinzug">
    <w:name w:val="Aufzählung 1_ohne_Abstand_Einzug"/>
    <w:basedOn w:val="Aufzhlung1ohneAbstand"/>
    <w:uiPriority w:val="99"/>
    <w:rsid w:val="00756BA0"/>
    <w:pPr>
      <w:ind w:left="850"/>
    </w:pPr>
  </w:style>
  <w:style w:type="paragraph" w:customStyle="1" w:styleId="Aufzhlung1Einzug">
    <w:name w:val="Aufzählung 1_Einzug"/>
    <w:basedOn w:val="Aufzhlung1"/>
    <w:uiPriority w:val="99"/>
    <w:rsid w:val="00756BA0"/>
    <w:pPr>
      <w:ind w:left="850"/>
    </w:pPr>
  </w:style>
  <w:style w:type="paragraph" w:customStyle="1" w:styleId="StandardEinzug">
    <w:name w:val="Standard_Einzug"/>
    <w:basedOn w:val="Normalny"/>
    <w:uiPriority w:val="99"/>
    <w:rsid w:val="00756BA0"/>
    <w:pPr>
      <w:spacing w:after="120" w:line="240" w:lineRule="auto"/>
      <w:ind w:left="680"/>
      <w:jc w:val="left"/>
    </w:pPr>
    <w:rPr>
      <w:rFonts w:ascii="Siemens Sans" w:eastAsia="Times New Roman" w:hAnsi="Siemens Sans"/>
      <w:sz w:val="20"/>
      <w:szCs w:val="24"/>
      <w:lang w:val="de-DE" w:eastAsia="de-DE"/>
    </w:rPr>
  </w:style>
  <w:style w:type="paragraph" w:customStyle="1" w:styleId="StandardblauEinzug">
    <w:name w:val="Standard_blau_Einzug"/>
    <w:basedOn w:val="Standardblau"/>
    <w:uiPriority w:val="99"/>
    <w:rsid w:val="00756BA0"/>
    <w:pPr>
      <w:ind w:left="680"/>
    </w:pPr>
  </w:style>
  <w:style w:type="paragraph" w:customStyle="1" w:styleId="AufzhlungblauohneAbstandEinzug">
    <w:name w:val="Aufzählung_blau_ohne_Abstand_Einzug"/>
    <w:basedOn w:val="AufzhlungblauohneAbstand"/>
    <w:uiPriority w:val="99"/>
    <w:rsid w:val="00756BA0"/>
    <w:pPr>
      <w:ind w:left="850"/>
    </w:pPr>
  </w:style>
  <w:style w:type="paragraph" w:customStyle="1" w:styleId="AufzhlungblauEinzug">
    <w:name w:val="Aufzählung_blau_Einzug"/>
    <w:basedOn w:val="Aufzhlungblau"/>
    <w:uiPriority w:val="99"/>
    <w:rsid w:val="00756BA0"/>
    <w:pPr>
      <w:ind w:left="850"/>
    </w:pPr>
  </w:style>
  <w:style w:type="character" w:customStyle="1" w:styleId="tekst81">
    <w:name w:val="tekst81"/>
    <w:rsid w:val="00756BA0"/>
    <w:rPr>
      <w:rFonts w:ascii="Arial" w:hAnsi="Arial" w:cs="Arial" w:hint="default"/>
      <w:b w:val="0"/>
      <w:bCs w:val="0"/>
      <w:sz w:val="16"/>
      <w:szCs w:val="16"/>
    </w:rPr>
  </w:style>
  <w:style w:type="paragraph" w:customStyle="1" w:styleId="Styl1">
    <w:name w:val="Styl1"/>
    <w:basedOn w:val="Nagwek"/>
    <w:uiPriority w:val="99"/>
    <w:rsid w:val="00756BA0"/>
    <w:pPr>
      <w:spacing w:after="120" w:line="240" w:lineRule="auto"/>
      <w:jc w:val="left"/>
    </w:pPr>
    <w:rPr>
      <w:rFonts w:ascii="Siemens Sans" w:eastAsia="Times New Roman" w:hAnsi="Siemens Sans"/>
      <w:sz w:val="20"/>
      <w:szCs w:val="24"/>
      <w:lang w:eastAsia="de-DE"/>
    </w:rPr>
  </w:style>
  <w:style w:type="paragraph" w:customStyle="1" w:styleId="Styl2">
    <w:name w:val="Styl2"/>
    <w:basedOn w:val="Nagwek1"/>
    <w:next w:val="Spistreci2"/>
    <w:uiPriority w:val="99"/>
    <w:rsid w:val="00756BA0"/>
    <w:pPr>
      <w:keepLines w:val="0"/>
      <w:numPr>
        <w:numId w:val="0"/>
      </w:numPr>
      <w:tabs>
        <w:tab w:val="clear" w:pos="709"/>
        <w:tab w:val="left" w:pos="680"/>
        <w:tab w:val="num" w:pos="3516"/>
      </w:tabs>
      <w:spacing w:before="0" w:after="312" w:line="624" w:lineRule="exact"/>
      <w:ind w:left="3516" w:hanging="680"/>
      <w:jc w:val="left"/>
    </w:pPr>
    <w:rPr>
      <w:rFonts w:ascii="Siemens Serif Semibold" w:hAnsi="Siemens Serif Semibold"/>
      <w:b w:val="0"/>
      <w:bCs w:val="0"/>
      <w:sz w:val="52"/>
      <w:lang w:val="en-GB" w:eastAsia="de-DE"/>
    </w:rPr>
  </w:style>
  <w:style w:type="paragraph" w:customStyle="1" w:styleId="Styl3">
    <w:name w:val="Styl3"/>
    <w:basedOn w:val="Nagwek2"/>
    <w:uiPriority w:val="99"/>
    <w:rsid w:val="00756BA0"/>
    <w:pPr>
      <w:keepNext/>
      <w:numPr>
        <w:ilvl w:val="1"/>
      </w:numPr>
      <w:tabs>
        <w:tab w:val="clear" w:pos="2852"/>
        <w:tab w:val="left" w:pos="680"/>
        <w:tab w:val="num" w:pos="709"/>
      </w:tabs>
      <w:spacing w:before="0" w:after="80" w:line="320" w:lineRule="exact"/>
      <w:ind w:left="680" w:hanging="680"/>
      <w:jc w:val="left"/>
    </w:pPr>
    <w:rPr>
      <w:rFonts w:ascii="Siemens Sans" w:eastAsia="Times New Roman" w:hAnsi="Siemens Sans"/>
      <w:b/>
      <w:szCs w:val="28"/>
      <w:lang w:eastAsia="de-DE"/>
    </w:rPr>
  </w:style>
  <w:style w:type="paragraph" w:customStyle="1" w:styleId="Styl4">
    <w:name w:val="Styl4"/>
    <w:basedOn w:val="Nagwek1"/>
    <w:next w:val="Spistreci1"/>
    <w:uiPriority w:val="99"/>
    <w:rsid w:val="00756BA0"/>
    <w:pPr>
      <w:keepLines w:val="0"/>
      <w:numPr>
        <w:numId w:val="0"/>
      </w:numPr>
      <w:tabs>
        <w:tab w:val="clear" w:pos="709"/>
        <w:tab w:val="left" w:pos="680"/>
        <w:tab w:val="num" w:pos="3516"/>
      </w:tabs>
      <w:spacing w:before="0" w:after="312" w:line="624" w:lineRule="exact"/>
      <w:ind w:left="3516" w:hanging="680"/>
      <w:jc w:val="left"/>
    </w:pPr>
    <w:rPr>
      <w:rFonts w:ascii="Siemens Serif Semibold" w:hAnsi="Siemens Serif Semibold"/>
      <w:b w:val="0"/>
      <w:bCs w:val="0"/>
      <w:sz w:val="52"/>
      <w:lang w:val="en-GB" w:eastAsia="de-DE"/>
    </w:rPr>
  </w:style>
  <w:style w:type="paragraph" w:customStyle="1" w:styleId="Styl5">
    <w:name w:val="Styl5"/>
    <w:basedOn w:val="Normalny"/>
    <w:next w:val="Spistreci2"/>
    <w:uiPriority w:val="99"/>
    <w:rsid w:val="00756BA0"/>
    <w:pPr>
      <w:spacing w:after="120" w:line="240" w:lineRule="auto"/>
      <w:jc w:val="left"/>
    </w:pPr>
    <w:rPr>
      <w:rFonts w:ascii="Siemens Sans" w:eastAsia="Times New Roman" w:hAnsi="Siemens Sans"/>
      <w:noProof/>
      <w:sz w:val="52"/>
      <w:szCs w:val="52"/>
      <w:lang w:eastAsia="de-DE"/>
    </w:rPr>
  </w:style>
  <w:style w:type="numbering" w:customStyle="1" w:styleId="StylPunktowaneCourierNewZlewej063cmWysunicie063">
    <w:name w:val="Styl Punktowane Courier New Z lewej:  063 cm Wysunięcie:  063..."/>
    <w:basedOn w:val="Bezlisty"/>
    <w:rsid w:val="00756BA0"/>
    <w:pPr>
      <w:numPr>
        <w:numId w:val="20"/>
      </w:numPr>
    </w:pPr>
  </w:style>
  <w:style w:type="paragraph" w:styleId="Legenda">
    <w:name w:val="caption"/>
    <w:aliases w:val="Opis tabeli,Opis rysunku"/>
    <w:basedOn w:val="Normalny"/>
    <w:next w:val="Normalny"/>
    <w:link w:val="LegendaZnak"/>
    <w:qFormat/>
    <w:rsid w:val="00756BA0"/>
    <w:pPr>
      <w:spacing w:before="120" w:after="120" w:line="360" w:lineRule="auto"/>
    </w:pPr>
    <w:rPr>
      <w:rFonts w:eastAsia="Times New Roman"/>
      <w:b/>
      <w:bCs/>
      <w:sz w:val="20"/>
      <w:szCs w:val="20"/>
      <w:lang w:val="en-US"/>
    </w:rPr>
  </w:style>
  <w:style w:type="paragraph" w:customStyle="1" w:styleId="Tabelatre">
    <w:name w:val="Tabela treść"/>
    <w:basedOn w:val="Normalny"/>
    <w:uiPriority w:val="99"/>
    <w:rsid w:val="00756BA0"/>
    <w:pPr>
      <w:keepLines/>
      <w:spacing w:before="60" w:line="240" w:lineRule="auto"/>
      <w:jc w:val="left"/>
    </w:pPr>
    <w:rPr>
      <w:rFonts w:eastAsia="Times New Roman"/>
      <w:sz w:val="20"/>
      <w:szCs w:val="20"/>
    </w:rPr>
  </w:style>
  <w:style w:type="paragraph" w:customStyle="1" w:styleId="ZnakZnakCharChar">
    <w:name w:val="Znak Znak Char Char"/>
    <w:basedOn w:val="Normalny"/>
    <w:uiPriority w:val="99"/>
    <w:rsid w:val="00756BA0"/>
    <w:pPr>
      <w:tabs>
        <w:tab w:val="left" w:pos="709"/>
      </w:tabs>
      <w:spacing w:after="0" w:line="240" w:lineRule="auto"/>
      <w:jc w:val="left"/>
    </w:pPr>
    <w:rPr>
      <w:rFonts w:ascii="Tahoma" w:eastAsia="Times New Roman" w:hAnsi="Tahoma"/>
      <w:sz w:val="24"/>
      <w:szCs w:val="24"/>
      <w:lang w:eastAsia="pl-PL"/>
    </w:rPr>
  </w:style>
  <w:style w:type="paragraph" w:customStyle="1" w:styleId="FormatvorlageBodyText1FettChar">
    <w:name w:val="Formatvorlage Body Text 1 + Fett Char"/>
    <w:basedOn w:val="Normalny"/>
    <w:link w:val="FormatvorlageBodyText1FettCharChar"/>
    <w:rsid w:val="00756BA0"/>
    <w:pPr>
      <w:widowControl w:val="0"/>
      <w:tabs>
        <w:tab w:val="left" w:pos="2834"/>
        <w:tab w:val="left" w:pos="5102"/>
        <w:tab w:val="left" w:pos="7370"/>
      </w:tabs>
      <w:spacing w:after="120" w:line="240" w:lineRule="auto"/>
    </w:pPr>
    <w:rPr>
      <w:rFonts w:eastAsia="Times New Roman"/>
      <w:bCs/>
      <w:sz w:val="24"/>
      <w:szCs w:val="24"/>
      <w:lang w:val="en-US"/>
    </w:rPr>
  </w:style>
  <w:style w:type="character" w:customStyle="1" w:styleId="FormatvorlageBodyText1FettCharChar">
    <w:name w:val="Formatvorlage Body Text 1 + Fett Char Char"/>
    <w:link w:val="FormatvorlageBodyText1FettChar"/>
    <w:rsid w:val="00756BA0"/>
    <w:rPr>
      <w:rFonts w:ascii="Arial" w:eastAsia="Times New Roman" w:hAnsi="Arial" w:cs="Times New Roman"/>
      <w:bCs/>
      <w:sz w:val="24"/>
      <w:szCs w:val="24"/>
      <w:lang w:val="en-US"/>
    </w:rPr>
  </w:style>
  <w:style w:type="paragraph" w:customStyle="1" w:styleId="Title10">
    <w:name w:val="Title 1"/>
    <w:autoRedefine/>
    <w:uiPriority w:val="99"/>
    <w:rsid w:val="00756BA0"/>
    <w:pPr>
      <w:widowControl w:val="0"/>
      <w:spacing w:before="360" w:after="240" w:line="240" w:lineRule="auto"/>
      <w:jc w:val="center"/>
    </w:pPr>
    <w:rPr>
      <w:rFonts w:ascii="Arial" w:eastAsia="Times New Roman" w:hAnsi="Arial" w:cs="Times New Roman"/>
      <w:b/>
      <w:color w:val="808080"/>
      <w:sz w:val="28"/>
      <w:szCs w:val="20"/>
      <w:lang w:val="de-DE"/>
    </w:rPr>
  </w:style>
  <w:style w:type="paragraph" w:styleId="Spisilustracji">
    <w:name w:val="table of figures"/>
    <w:basedOn w:val="Normalny"/>
    <w:next w:val="Normalny"/>
    <w:uiPriority w:val="99"/>
    <w:rsid w:val="00756BA0"/>
    <w:pPr>
      <w:spacing w:after="0" w:line="240" w:lineRule="auto"/>
      <w:ind w:left="440" w:hanging="440"/>
      <w:jc w:val="left"/>
    </w:pPr>
    <w:rPr>
      <w:rFonts w:ascii="Times New Roman" w:eastAsia="Times New Roman" w:hAnsi="Times New Roman"/>
      <w:b/>
      <w:bCs/>
      <w:sz w:val="20"/>
      <w:szCs w:val="20"/>
      <w:lang w:val="de-DE"/>
    </w:rPr>
  </w:style>
  <w:style w:type="character" w:customStyle="1" w:styleId="PlandokumentuZnak1">
    <w:name w:val="Plan dokumentu Znak1"/>
    <w:basedOn w:val="Domylnaczcionkaakapitu"/>
    <w:uiPriority w:val="99"/>
    <w:rsid w:val="00756BA0"/>
    <w:rPr>
      <w:rFonts w:ascii="Tahoma" w:eastAsia="Times New Roman" w:hAnsi="Tahoma" w:cs="Times New Roman"/>
      <w:shd w:val="clear" w:color="auto" w:fill="000080"/>
      <w:lang w:val="de-DE" w:eastAsia="en-US"/>
    </w:rPr>
  </w:style>
  <w:style w:type="paragraph" w:customStyle="1" w:styleId="Box">
    <w:name w:val="Box"/>
    <w:basedOn w:val="Normalny"/>
    <w:autoRedefine/>
    <w:uiPriority w:val="99"/>
    <w:rsid w:val="00756BA0"/>
    <w:pPr>
      <w:pBdr>
        <w:top w:val="single" w:sz="8" w:space="1" w:color="auto"/>
        <w:left w:val="single" w:sz="8" w:space="1" w:color="auto"/>
        <w:bottom w:val="single" w:sz="8" w:space="1" w:color="auto"/>
        <w:right w:val="single" w:sz="8" w:space="1" w:color="auto"/>
      </w:pBdr>
      <w:spacing w:after="120" w:line="240" w:lineRule="auto"/>
      <w:jc w:val="left"/>
    </w:pPr>
    <w:rPr>
      <w:rFonts w:eastAsia="Times New Roman"/>
      <w:lang w:val="en-GB"/>
    </w:rPr>
  </w:style>
  <w:style w:type="paragraph" w:customStyle="1" w:styleId="Title2">
    <w:name w:val="Title 2"/>
    <w:autoRedefine/>
    <w:uiPriority w:val="99"/>
    <w:rsid w:val="00756BA0"/>
    <w:pPr>
      <w:keepNext/>
      <w:widowControl w:val="0"/>
      <w:spacing w:before="240" w:after="120" w:line="240" w:lineRule="auto"/>
      <w:jc w:val="center"/>
    </w:pPr>
    <w:rPr>
      <w:rFonts w:ascii="Arial" w:eastAsia="Times New Roman" w:hAnsi="Arial" w:cs="Times New Roman"/>
      <w:b/>
      <w:color w:val="808080"/>
      <w:sz w:val="24"/>
      <w:szCs w:val="20"/>
      <w:lang w:val="de-DE"/>
    </w:rPr>
  </w:style>
  <w:style w:type="paragraph" w:customStyle="1" w:styleId="Remark">
    <w:name w:val="Remark"/>
    <w:basedOn w:val="Normalny"/>
    <w:autoRedefine/>
    <w:uiPriority w:val="99"/>
    <w:rsid w:val="00756BA0"/>
    <w:pPr>
      <w:pBdr>
        <w:top w:val="single" w:sz="6" w:space="1" w:color="FF0000"/>
        <w:left w:val="single" w:sz="6" w:space="1" w:color="FF0000"/>
        <w:bottom w:val="single" w:sz="6" w:space="1" w:color="FF0000"/>
        <w:right w:val="single" w:sz="6" w:space="1" w:color="FF0000"/>
      </w:pBdr>
      <w:shd w:val="pct12" w:color="auto" w:fill="FFFFFF"/>
      <w:spacing w:after="120" w:line="240" w:lineRule="auto"/>
      <w:ind w:left="1701" w:right="567"/>
      <w:jc w:val="left"/>
    </w:pPr>
    <w:rPr>
      <w:rFonts w:eastAsia="Times New Roman"/>
      <w:i/>
      <w:lang w:val="en-GB"/>
    </w:rPr>
  </w:style>
  <w:style w:type="paragraph" w:customStyle="1" w:styleId="FormatvorlageBodyText1FettRotCharChar">
    <w:name w:val="Formatvorlage Body Text 1 + Fett Rot Char Char"/>
    <w:basedOn w:val="Normalny"/>
    <w:link w:val="FormatvorlageBodyText1FettRotCharCharChar"/>
    <w:rsid w:val="00756BA0"/>
    <w:pPr>
      <w:widowControl w:val="0"/>
      <w:tabs>
        <w:tab w:val="left" w:pos="2834"/>
        <w:tab w:val="left" w:pos="5102"/>
        <w:tab w:val="left" w:pos="7370"/>
      </w:tabs>
      <w:spacing w:after="120" w:line="240" w:lineRule="auto"/>
    </w:pPr>
    <w:rPr>
      <w:rFonts w:eastAsia="Times New Roman"/>
      <w:bCs/>
      <w:color w:val="FF0000"/>
      <w:sz w:val="24"/>
      <w:szCs w:val="24"/>
      <w:lang w:val="en-US"/>
    </w:rPr>
  </w:style>
  <w:style w:type="character" w:customStyle="1" w:styleId="FormatvorlageBodyText1FettRotCharCharChar">
    <w:name w:val="Formatvorlage Body Text 1 + Fett Rot Char Char Char"/>
    <w:link w:val="FormatvorlageBodyText1FettRotCharChar"/>
    <w:rsid w:val="00756BA0"/>
    <w:rPr>
      <w:rFonts w:ascii="Arial" w:eastAsia="Times New Roman" w:hAnsi="Arial" w:cs="Times New Roman"/>
      <w:bCs/>
      <w:color w:val="FF0000"/>
      <w:sz w:val="24"/>
      <w:szCs w:val="24"/>
      <w:lang w:val="en-US"/>
    </w:rPr>
  </w:style>
  <w:style w:type="paragraph" w:customStyle="1" w:styleId="RFPbullet1">
    <w:name w:val="RFP_bullet1"/>
    <w:basedOn w:val="Normalny"/>
    <w:uiPriority w:val="99"/>
    <w:rsid w:val="00756BA0"/>
    <w:pPr>
      <w:numPr>
        <w:numId w:val="21"/>
      </w:numPr>
      <w:spacing w:after="120" w:line="240" w:lineRule="auto"/>
      <w:jc w:val="left"/>
    </w:pPr>
    <w:rPr>
      <w:rFonts w:eastAsia="Times New Roman"/>
      <w:color w:val="0000FF"/>
      <w:sz w:val="20"/>
      <w:szCs w:val="20"/>
      <w:lang w:val="en-GB"/>
    </w:rPr>
  </w:style>
  <w:style w:type="paragraph" w:customStyle="1" w:styleId="Aufzhlung2">
    <w:name w:val="Aufzählung2"/>
    <w:basedOn w:val="Normalny"/>
    <w:uiPriority w:val="99"/>
    <w:rsid w:val="00756BA0"/>
    <w:pPr>
      <w:tabs>
        <w:tab w:val="num" w:pos="1134"/>
      </w:tabs>
      <w:spacing w:after="120" w:line="240" w:lineRule="auto"/>
      <w:ind w:left="1843" w:hanging="284"/>
    </w:pPr>
    <w:rPr>
      <w:rFonts w:eastAsia="Times New Roman"/>
      <w:lang w:val="de-DE"/>
    </w:rPr>
  </w:style>
  <w:style w:type="paragraph" w:customStyle="1" w:styleId="Tab-Text">
    <w:name w:val="Tab-Text"/>
    <w:basedOn w:val="Normalny"/>
    <w:uiPriority w:val="99"/>
    <w:rsid w:val="00756BA0"/>
    <w:pPr>
      <w:spacing w:before="60" w:line="240" w:lineRule="auto"/>
      <w:jc w:val="left"/>
    </w:pPr>
    <w:rPr>
      <w:rFonts w:eastAsia="Times New Roman"/>
      <w:lang w:val="de-DE"/>
    </w:rPr>
  </w:style>
  <w:style w:type="paragraph" w:customStyle="1" w:styleId="SubTitle">
    <w:name w:val="Sub_Title"/>
    <w:basedOn w:val="Normalny"/>
    <w:next w:val="FormatvorlageBodyText1FettRotCharChar"/>
    <w:uiPriority w:val="99"/>
    <w:rsid w:val="00756BA0"/>
    <w:pPr>
      <w:keepNext/>
      <w:keepLines/>
      <w:spacing w:before="360" w:after="240" w:line="240" w:lineRule="auto"/>
    </w:pPr>
    <w:rPr>
      <w:rFonts w:eastAsia="Times New Roman"/>
      <w:b/>
      <w:lang w:val="de-DE"/>
    </w:rPr>
  </w:style>
  <w:style w:type="paragraph" w:customStyle="1" w:styleId="Tab-Aufzhlung">
    <w:name w:val="Tab - Aufzählung"/>
    <w:basedOn w:val="Aufzhlung2"/>
    <w:uiPriority w:val="99"/>
    <w:rsid w:val="00756BA0"/>
    <w:pPr>
      <w:tabs>
        <w:tab w:val="num" w:pos="360"/>
      </w:tabs>
      <w:spacing w:after="0"/>
      <w:ind w:left="360" w:hanging="360"/>
    </w:pPr>
  </w:style>
  <w:style w:type="paragraph" w:customStyle="1" w:styleId="Aufzhlung3">
    <w:name w:val="Aufzählung3"/>
    <w:basedOn w:val="Normalny"/>
    <w:uiPriority w:val="99"/>
    <w:rsid w:val="00756BA0"/>
    <w:pPr>
      <w:tabs>
        <w:tab w:val="num" w:pos="1134"/>
      </w:tabs>
      <w:spacing w:after="120" w:line="240" w:lineRule="auto"/>
      <w:ind w:left="2127" w:hanging="284"/>
    </w:pPr>
    <w:rPr>
      <w:rFonts w:eastAsia="Arial Unicode MS"/>
      <w:lang w:val="de-DE"/>
    </w:rPr>
  </w:style>
  <w:style w:type="paragraph" w:customStyle="1" w:styleId="Inhaltsberschrift">
    <w:name w:val="Inhaltsüberschrift"/>
    <w:basedOn w:val="Normalny"/>
    <w:uiPriority w:val="99"/>
    <w:rsid w:val="00756BA0"/>
    <w:pPr>
      <w:pageBreakBefore/>
      <w:spacing w:before="120" w:after="120" w:line="240" w:lineRule="auto"/>
      <w:jc w:val="left"/>
    </w:pPr>
    <w:rPr>
      <w:rFonts w:eastAsia="Times New Roman"/>
      <w:b/>
      <w:sz w:val="28"/>
      <w:lang w:val="de-DE"/>
    </w:rPr>
  </w:style>
  <w:style w:type="paragraph" w:customStyle="1" w:styleId="Tab-Titel">
    <w:name w:val="Tab-Titel"/>
    <w:basedOn w:val="Normalny"/>
    <w:uiPriority w:val="99"/>
    <w:rsid w:val="00756BA0"/>
    <w:pPr>
      <w:spacing w:before="120" w:after="180" w:line="240" w:lineRule="auto"/>
      <w:ind w:left="1134"/>
    </w:pPr>
    <w:rPr>
      <w:rFonts w:eastAsia="Times New Roman"/>
      <w:sz w:val="16"/>
      <w:lang w:val="de-DE"/>
    </w:rPr>
  </w:style>
  <w:style w:type="paragraph" w:customStyle="1" w:styleId="Numerierung">
    <w:name w:val="Numerierung"/>
    <w:basedOn w:val="Normalny"/>
    <w:uiPriority w:val="99"/>
    <w:rsid w:val="00756BA0"/>
    <w:pPr>
      <w:tabs>
        <w:tab w:val="num" w:pos="1494"/>
      </w:tabs>
      <w:spacing w:after="120" w:line="240" w:lineRule="auto"/>
      <w:ind w:left="1491" w:hanging="357"/>
    </w:pPr>
    <w:rPr>
      <w:rFonts w:eastAsia="Times New Roman"/>
      <w:lang w:val="de-DE"/>
    </w:rPr>
  </w:style>
  <w:style w:type="paragraph" w:customStyle="1" w:styleId="Tab-Kopf-links">
    <w:name w:val="Tab-Kopf-links"/>
    <w:basedOn w:val="Normalny"/>
    <w:uiPriority w:val="99"/>
    <w:rsid w:val="00756BA0"/>
    <w:pPr>
      <w:tabs>
        <w:tab w:val="num" w:pos="360"/>
      </w:tabs>
      <w:spacing w:before="60" w:line="240" w:lineRule="auto"/>
      <w:ind w:left="360" w:hanging="360"/>
      <w:jc w:val="left"/>
    </w:pPr>
    <w:rPr>
      <w:rFonts w:eastAsia="Times New Roman"/>
      <w:b/>
      <w:lang w:val="de-DE"/>
    </w:rPr>
  </w:style>
  <w:style w:type="paragraph" w:customStyle="1" w:styleId="nachaufzhlung1">
    <w:name w:val="nachaufzählung1"/>
    <w:basedOn w:val="Normalny"/>
    <w:uiPriority w:val="99"/>
    <w:rsid w:val="00756BA0"/>
    <w:pPr>
      <w:spacing w:after="120" w:line="240" w:lineRule="auto"/>
      <w:ind w:left="1496"/>
    </w:pPr>
    <w:rPr>
      <w:rFonts w:eastAsia="Times New Roman"/>
      <w:snapToGrid w:val="0"/>
      <w:lang w:val="de-DE" w:eastAsia="de-DE"/>
    </w:rPr>
  </w:style>
  <w:style w:type="paragraph" w:customStyle="1" w:styleId="nachaufzhlung2">
    <w:name w:val="nachaufzählung2"/>
    <w:basedOn w:val="Normalny"/>
    <w:uiPriority w:val="99"/>
    <w:rsid w:val="00756BA0"/>
    <w:pPr>
      <w:spacing w:after="120" w:line="240" w:lineRule="auto"/>
      <w:ind w:left="1843"/>
    </w:pPr>
    <w:rPr>
      <w:rFonts w:eastAsia="Times New Roman"/>
      <w:lang w:val="de-DE"/>
    </w:rPr>
  </w:style>
  <w:style w:type="paragraph" w:customStyle="1" w:styleId="nachaufzhlung3">
    <w:name w:val="nachaufzählung3"/>
    <w:basedOn w:val="Normalny"/>
    <w:uiPriority w:val="99"/>
    <w:rsid w:val="00756BA0"/>
    <w:pPr>
      <w:spacing w:after="120" w:line="240" w:lineRule="auto"/>
      <w:ind w:left="2127"/>
    </w:pPr>
    <w:rPr>
      <w:rFonts w:eastAsia="Times New Roman"/>
      <w:lang w:val="de-DE"/>
    </w:rPr>
  </w:style>
  <w:style w:type="character" w:customStyle="1" w:styleId="RFP10ptBlau">
    <w:name w:val="RFP_10 pt Blau"/>
    <w:rsid w:val="00756BA0"/>
    <w:rPr>
      <w:color w:val="0000FF"/>
      <w:sz w:val="20"/>
    </w:rPr>
  </w:style>
  <w:style w:type="paragraph" w:customStyle="1" w:styleId="RFPBullet2">
    <w:name w:val="RFP_Bullet2"/>
    <w:basedOn w:val="Normalny"/>
    <w:uiPriority w:val="99"/>
    <w:rsid w:val="00756BA0"/>
    <w:pPr>
      <w:spacing w:after="120" w:line="240" w:lineRule="auto"/>
      <w:jc w:val="left"/>
    </w:pPr>
    <w:rPr>
      <w:rFonts w:eastAsia="Times New Roman"/>
      <w:color w:val="0000FF"/>
      <w:sz w:val="20"/>
      <w:szCs w:val="20"/>
      <w:lang w:val="de-DE"/>
    </w:rPr>
  </w:style>
  <w:style w:type="character" w:customStyle="1" w:styleId="RFP10ptBlaubold">
    <w:name w:val="RFP_10 pt Blau + bold"/>
    <w:rsid w:val="00756BA0"/>
    <w:rPr>
      <w:b/>
      <w:bCs/>
      <w:color w:val="0000FF"/>
      <w:sz w:val="18"/>
      <w:szCs w:val="18"/>
    </w:rPr>
  </w:style>
  <w:style w:type="paragraph" w:customStyle="1" w:styleId="Formatvorlage10ptFettBlauNach0pt">
    <w:name w:val="Formatvorlage 10 pt Fett Blau Nach:  0 pt"/>
    <w:basedOn w:val="Normalny"/>
    <w:uiPriority w:val="99"/>
    <w:rsid w:val="00756BA0"/>
    <w:pPr>
      <w:spacing w:before="360" w:after="240" w:line="240" w:lineRule="auto"/>
      <w:jc w:val="left"/>
    </w:pPr>
    <w:rPr>
      <w:rFonts w:eastAsia="Times New Roman"/>
      <w:b/>
      <w:bCs/>
      <w:color w:val="0000FF"/>
      <w:sz w:val="20"/>
      <w:szCs w:val="20"/>
      <w:lang w:val="de-DE"/>
    </w:rPr>
  </w:style>
  <w:style w:type="paragraph" w:customStyle="1" w:styleId="RPF10ptBlau1">
    <w:name w:val="RPF_10 pt Blau_1"/>
    <w:basedOn w:val="Normalny"/>
    <w:uiPriority w:val="99"/>
    <w:rsid w:val="00756BA0"/>
    <w:pPr>
      <w:spacing w:after="120" w:line="240" w:lineRule="auto"/>
      <w:ind w:left="397"/>
      <w:jc w:val="left"/>
    </w:pPr>
    <w:rPr>
      <w:rFonts w:eastAsia="Times New Roman"/>
      <w:color w:val="0000FF"/>
      <w:sz w:val="20"/>
      <w:szCs w:val="20"/>
      <w:lang w:val="en-GB"/>
    </w:rPr>
  </w:style>
  <w:style w:type="paragraph" w:customStyle="1" w:styleId="TableHeader">
    <w:name w:val="Table Header"/>
    <w:basedOn w:val="Normalny"/>
    <w:uiPriority w:val="99"/>
    <w:semiHidden/>
    <w:rsid w:val="00756BA0"/>
    <w:pPr>
      <w:spacing w:before="60" w:line="240" w:lineRule="auto"/>
      <w:jc w:val="left"/>
    </w:pPr>
    <w:rPr>
      <w:rFonts w:eastAsia="Times New Roman"/>
      <w:b/>
      <w:bCs/>
      <w:sz w:val="20"/>
      <w:szCs w:val="20"/>
      <w:lang w:val="en-GB"/>
    </w:rPr>
  </w:style>
  <w:style w:type="paragraph" w:customStyle="1" w:styleId="TableText">
    <w:name w:val="Table Text"/>
    <w:basedOn w:val="Normalny"/>
    <w:uiPriority w:val="99"/>
    <w:semiHidden/>
    <w:rsid w:val="00756BA0"/>
    <w:pPr>
      <w:spacing w:before="60" w:line="240" w:lineRule="auto"/>
      <w:jc w:val="left"/>
    </w:pPr>
    <w:rPr>
      <w:rFonts w:eastAsia="Times New Roman"/>
      <w:sz w:val="20"/>
      <w:szCs w:val="20"/>
      <w:lang w:val="en-US"/>
    </w:rPr>
  </w:style>
  <w:style w:type="paragraph" w:customStyle="1" w:styleId="bullet20">
    <w:name w:val="bullet2"/>
    <w:basedOn w:val="Normalny"/>
    <w:autoRedefine/>
    <w:uiPriority w:val="99"/>
    <w:rsid w:val="00756BA0"/>
    <w:pPr>
      <w:tabs>
        <w:tab w:val="num" w:pos="1152"/>
      </w:tabs>
      <w:overflowPunct w:val="0"/>
      <w:autoSpaceDE w:val="0"/>
      <w:autoSpaceDN w:val="0"/>
      <w:adjustRightInd w:val="0"/>
      <w:spacing w:after="120" w:line="240" w:lineRule="auto"/>
      <w:ind w:left="1152" w:hanging="360"/>
      <w:textAlignment w:val="baseline"/>
    </w:pPr>
    <w:rPr>
      <w:rFonts w:eastAsia="Times New Roman"/>
      <w:szCs w:val="20"/>
      <w:lang w:val="en-GB"/>
    </w:rPr>
  </w:style>
  <w:style w:type="paragraph" w:customStyle="1" w:styleId="Punkt">
    <w:name w:val="Punkt"/>
    <w:basedOn w:val="Normalny"/>
    <w:rsid w:val="00756BA0"/>
    <w:pPr>
      <w:keepNext/>
      <w:keepLines/>
      <w:spacing w:before="60" w:after="0" w:line="240" w:lineRule="auto"/>
      <w:ind w:left="851" w:right="849" w:hanging="284"/>
      <w:jc w:val="left"/>
    </w:pPr>
    <w:rPr>
      <w:rFonts w:eastAsia="Times New Roman" w:cs="Arial"/>
      <w:snapToGrid w:val="0"/>
      <w:sz w:val="24"/>
      <w:szCs w:val="24"/>
      <w:lang w:val="de-DE"/>
    </w:rPr>
  </w:style>
  <w:style w:type="paragraph" w:customStyle="1" w:styleId="Formatvorlage1">
    <w:name w:val="Formatvorlage1"/>
    <w:basedOn w:val="Nagwek1"/>
    <w:uiPriority w:val="99"/>
    <w:rsid w:val="00756BA0"/>
    <w:pPr>
      <w:keepLines w:val="0"/>
      <w:pageBreakBefore/>
      <w:numPr>
        <w:numId w:val="0"/>
      </w:numPr>
      <w:pBdr>
        <w:bottom w:val="single" w:sz="24" w:space="6" w:color="C0C0C0"/>
      </w:pBdr>
      <w:tabs>
        <w:tab w:val="clear" w:pos="709"/>
        <w:tab w:val="num" w:pos="360"/>
        <w:tab w:val="left" w:pos="1134"/>
      </w:tabs>
      <w:spacing w:before="360" w:line="240" w:lineRule="auto"/>
      <w:ind w:left="851" w:hanging="851"/>
      <w:jc w:val="left"/>
    </w:pPr>
    <w:rPr>
      <w:bCs w:val="0"/>
      <w:smallCaps/>
      <w:snapToGrid w:val="0"/>
      <w:color w:val="808080"/>
      <w:kern w:val="0"/>
      <w:sz w:val="36"/>
      <w:szCs w:val="22"/>
      <w:lang w:val="en-GB" w:eastAsia="de-DE"/>
    </w:rPr>
  </w:style>
  <w:style w:type="paragraph" w:customStyle="1" w:styleId="NarrowBulletsChar">
    <w:name w:val="NarrowBullets Char"/>
    <w:basedOn w:val="Normalny"/>
    <w:uiPriority w:val="99"/>
    <w:rsid w:val="00756BA0"/>
    <w:pPr>
      <w:tabs>
        <w:tab w:val="num" w:pos="0"/>
        <w:tab w:val="left" w:pos="8364"/>
      </w:tabs>
      <w:spacing w:after="0" w:line="360" w:lineRule="auto"/>
      <w:ind w:left="431" w:hanging="431"/>
      <w:jc w:val="left"/>
    </w:pPr>
    <w:rPr>
      <w:rFonts w:eastAsia="Times New Roman"/>
      <w:szCs w:val="20"/>
      <w:lang w:val="en-US"/>
    </w:rPr>
  </w:style>
  <w:style w:type="paragraph" w:customStyle="1" w:styleId="TableTitle">
    <w:name w:val="TableTitle"/>
    <w:basedOn w:val="Normalny"/>
    <w:next w:val="Normalny"/>
    <w:uiPriority w:val="99"/>
    <w:rsid w:val="00756BA0"/>
    <w:pPr>
      <w:tabs>
        <w:tab w:val="left" w:pos="0"/>
      </w:tabs>
      <w:spacing w:after="0" w:line="220" w:lineRule="atLeast"/>
      <w:jc w:val="center"/>
    </w:pPr>
    <w:rPr>
      <w:rFonts w:eastAsia="Times New Roman"/>
      <w:b/>
      <w:sz w:val="20"/>
      <w:szCs w:val="24"/>
      <w:lang w:val="de-DE"/>
    </w:rPr>
  </w:style>
  <w:style w:type="paragraph" w:customStyle="1" w:styleId="Footer2">
    <w:name w:val="Footer2"/>
    <w:basedOn w:val="Normalny"/>
    <w:uiPriority w:val="99"/>
    <w:rsid w:val="00756BA0"/>
    <w:pPr>
      <w:tabs>
        <w:tab w:val="left" w:pos="0"/>
      </w:tabs>
      <w:spacing w:before="20" w:after="20" w:line="220" w:lineRule="atLeast"/>
      <w:ind w:left="130"/>
      <w:jc w:val="left"/>
    </w:pPr>
    <w:rPr>
      <w:rFonts w:eastAsia="Times New Roman"/>
      <w:b/>
      <w:bCs/>
      <w:sz w:val="18"/>
      <w:szCs w:val="24"/>
      <w:lang w:val="de-DE"/>
    </w:rPr>
  </w:style>
  <w:style w:type="paragraph" w:customStyle="1" w:styleId="Footer3">
    <w:name w:val="Footer3"/>
    <w:basedOn w:val="Normalny"/>
    <w:uiPriority w:val="99"/>
    <w:rsid w:val="00756BA0"/>
    <w:pPr>
      <w:tabs>
        <w:tab w:val="left" w:pos="0"/>
      </w:tabs>
      <w:spacing w:before="20" w:after="20" w:line="220" w:lineRule="atLeast"/>
      <w:ind w:left="261"/>
      <w:jc w:val="left"/>
    </w:pPr>
    <w:rPr>
      <w:rFonts w:eastAsia="Times New Roman"/>
      <w:sz w:val="20"/>
      <w:szCs w:val="24"/>
      <w:lang w:val="de-DE"/>
    </w:rPr>
  </w:style>
  <w:style w:type="paragraph" w:customStyle="1" w:styleId="TableContentCentered">
    <w:name w:val="TableContent Centered"/>
    <w:basedOn w:val="Stopka"/>
    <w:uiPriority w:val="99"/>
    <w:rsid w:val="00756BA0"/>
    <w:pPr>
      <w:pBdr>
        <w:top w:val="single" w:sz="4" w:space="5" w:color="6666FF"/>
      </w:pBdr>
      <w:tabs>
        <w:tab w:val="clear" w:pos="4536"/>
        <w:tab w:val="clear" w:pos="9072"/>
        <w:tab w:val="center" w:pos="3060"/>
        <w:tab w:val="right" w:pos="7560"/>
      </w:tabs>
      <w:spacing w:before="60" w:line="240" w:lineRule="auto"/>
      <w:ind w:left="-1440"/>
      <w:jc w:val="left"/>
    </w:pPr>
    <w:rPr>
      <w:rFonts w:eastAsia="Times New Roman"/>
      <w:sz w:val="16"/>
      <w:szCs w:val="16"/>
      <w:lang w:val="en-GB" w:eastAsia="en-GB"/>
    </w:rPr>
  </w:style>
  <w:style w:type="paragraph" w:customStyle="1" w:styleId="TableContentLeft">
    <w:name w:val="TableContent Left"/>
    <w:basedOn w:val="Normalny"/>
    <w:uiPriority w:val="99"/>
    <w:rsid w:val="00756BA0"/>
    <w:pPr>
      <w:tabs>
        <w:tab w:val="left" w:pos="0"/>
      </w:tabs>
      <w:spacing w:before="20" w:after="20" w:line="220" w:lineRule="atLeast"/>
      <w:jc w:val="left"/>
    </w:pPr>
    <w:rPr>
      <w:rFonts w:eastAsia="Times New Roman"/>
      <w:sz w:val="20"/>
      <w:szCs w:val="24"/>
      <w:lang w:val="de-DE"/>
    </w:rPr>
  </w:style>
  <w:style w:type="paragraph" w:customStyle="1" w:styleId="TableSubtitle">
    <w:name w:val="TableSubtitle"/>
    <w:basedOn w:val="Normalny"/>
    <w:uiPriority w:val="99"/>
    <w:rsid w:val="00756BA0"/>
    <w:pPr>
      <w:tabs>
        <w:tab w:val="left" w:pos="0"/>
      </w:tabs>
      <w:spacing w:after="40" w:line="220" w:lineRule="atLeast"/>
      <w:jc w:val="center"/>
    </w:pPr>
    <w:rPr>
      <w:rFonts w:eastAsia="Times New Roman"/>
      <w:bCs/>
      <w:sz w:val="16"/>
      <w:szCs w:val="24"/>
      <w:lang w:val="de-DE"/>
    </w:rPr>
  </w:style>
  <w:style w:type="paragraph" w:customStyle="1" w:styleId="Bullet1">
    <w:name w:val="Bullet 1"/>
    <w:aliases w:val="b1"/>
    <w:basedOn w:val="Normalny"/>
    <w:link w:val="Bullet1b1Char"/>
    <w:rsid w:val="00756BA0"/>
    <w:pPr>
      <w:numPr>
        <w:numId w:val="22"/>
      </w:numPr>
      <w:tabs>
        <w:tab w:val="left" w:pos="1134"/>
      </w:tabs>
      <w:spacing w:after="120" w:line="240" w:lineRule="auto"/>
      <w:jc w:val="left"/>
    </w:pPr>
    <w:rPr>
      <w:rFonts w:eastAsia="Times New Roman"/>
      <w:noProof/>
      <w:lang w:val="de-DE" w:eastAsia="de-DE"/>
    </w:rPr>
  </w:style>
  <w:style w:type="character" w:customStyle="1" w:styleId="Bullet1b1Char">
    <w:name w:val="Bullet 1;b1 Char"/>
    <w:link w:val="Bullet1"/>
    <w:rsid w:val="00756BA0"/>
    <w:rPr>
      <w:rFonts w:ascii="Arial" w:eastAsia="Times New Roman" w:hAnsi="Arial" w:cs="Times New Roman"/>
      <w:noProof/>
      <w:lang w:val="de-DE" w:eastAsia="de-DE"/>
    </w:rPr>
  </w:style>
  <w:style w:type="paragraph" w:customStyle="1" w:styleId="t">
    <w:name w:val="t"/>
    <w:basedOn w:val="Normalny"/>
    <w:uiPriority w:val="99"/>
    <w:rsid w:val="00756BA0"/>
    <w:pPr>
      <w:spacing w:after="120" w:line="240" w:lineRule="auto"/>
    </w:pPr>
    <w:rPr>
      <w:rFonts w:eastAsia="Times New Roman"/>
      <w:color w:val="000000"/>
      <w:szCs w:val="20"/>
      <w:lang w:val="de-DE"/>
    </w:rPr>
  </w:style>
  <w:style w:type="paragraph" w:customStyle="1" w:styleId="SBSListenkndel">
    <w:name w:val="SBS_Listenknödel"/>
    <w:basedOn w:val="Normalny"/>
    <w:uiPriority w:val="99"/>
    <w:rsid w:val="00756BA0"/>
    <w:pPr>
      <w:tabs>
        <w:tab w:val="num" w:pos="425"/>
      </w:tabs>
      <w:spacing w:before="60" w:line="240" w:lineRule="auto"/>
      <w:ind w:left="425" w:hanging="425"/>
    </w:pPr>
    <w:rPr>
      <w:rFonts w:ascii="Arial (W1)" w:eastAsia="Times New Roman" w:hAnsi="Arial (W1)"/>
      <w:szCs w:val="20"/>
      <w:lang w:val="de-DE" w:eastAsia="de-DE"/>
    </w:rPr>
  </w:style>
  <w:style w:type="paragraph" w:customStyle="1" w:styleId="SBSListenkndel2">
    <w:name w:val="SBS_Listenknödel2"/>
    <w:basedOn w:val="SBSListenkndel"/>
    <w:uiPriority w:val="99"/>
    <w:rsid w:val="00756BA0"/>
    <w:pPr>
      <w:tabs>
        <w:tab w:val="clear" w:pos="425"/>
        <w:tab w:val="num" w:pos="360"/>
        <w:tab w:val="num" w:pos="2574"/>
      </w:tabs>
      <w:ind w:left="360" w:hanging="360"/>
    </w:pPr>
  </w:style>
  <w:style w:type="paragraph" w:customStyle="1" w:styleId="SBSListenkndel3">
    <w:name w:val="SBS_Listenknödel3"/>
    <w:basedOn w:val="SBSListenkndel"/>
    <w:uiPriority w:val="99"/>
    <w:rsid w:val="00756BA0"/>
    <w:pPr>
      <w:tabs>
        <w:tab w:val="clear" w:pos="425"/>
        <w:tab w:val="num" w:pos="360"/>
        <w:tab w:val="num" w:pos="3294"/>
      </w:tabs>
      <w:ind w:left="360" w:hanging="360"/>
    </w:pPr>
  </w:style>
  <w:style w:type="paragraph" w:customStyle="1" w:styleId="Basisabsatz-fett">
    <w:name w:val="Basisabsatz-fett"/>
    <w:basedOn w:val="Normalny"/>
    <w:uiPriority w:val="99"/>
    <w:rsid w:val="00756BA0"/>
    <w:pPr>
      <w:spacing w:after="120" w:line="240" w:lineRule="auto"/>
      <w:ind w:left="14"/>
    </w:pPr>
    <w:rPr>
      <w:rFonts w:eastAsia="Times New Roman"/>
      <w:b/>
      <w:lang w:val="en-US" w:eastAsia="de-DE"/>
    </w:rPr>
  </w:style>
  <w:style w:type="paragraph" w:customStyle="1" w:styleId="resgraph">
    <w:name w:val="res.graph"/>
    <w:uiPriority w:val="99"/>
    <w:rsid w:val="00756BA0"/>
    <w:pPr>
      <w:spacing w:after="0" w:line="240" w:lineRule="auto"/>
      <w:jc w:val="center"/>
    </w:pPr>
    <w:rPr>
      <w:rFonts w:ascii="Times New Roman" w:eastAsia="Times New Roman" w:hAnsi="Times New Roman" w:cs="Times New Roman"/>
      <w:noProof/>
      <w:szCs w:val="20"/>
      <w:lang w:val="en-US"/>
    </w:rPr>
  </w:style>
  <w:style w:type="paragraph" w:customStyle="1" w:styleId="Tableheading1">
    <w:name w:val="Table heading 1"/>
    <w:aliases w:val="th"/>
    <w:next w:val="Normalny"/>
    <w:uiPriority w:val="99"/>
    <w:rsid w:val="00756BA0"/>
    <w:pPr>
      <w:keepNext/>
      <w:keepLines/>
      <w:spacing w:before="80" w:after="60" w:line="200" w:lineRule="atLeast"/>
    </w:pPr>
    <w:rPr>
      <w:rFonts w:ascii="Arial" w:eastAsia="Times New Roman" w:hAnsi="Arial" w:cs="Times New Roman"/>
      <w:b/>
      <w:szCs w:val="20"/>
      <w:lang w:val="en-US" w:eastAsia="de-DE"/>
    </w:rPr>
  </w:style>
  <w:style w:type="paragraph" w:customStyle="1" w:styleId="TableNormal1">
    <w:name w:val="Table Normal1"/>
    <w:basedOn w:val="Normalny"/>
    <w:uiPriority w:val="99"/>
    <w:rsid w:val="00756BA0"/>
    <w:pPr>
      <w:keepLines/>
      <w:spacing w:before="60" w:line="360" w:lineRule="auto"/>
      <w:jc w:val="left"/>
    </w:pPr>
    <w:rPr>
      <w:rFonts w:eastAsia="Times New Roman"/>
      <w:szCs w:val="20"/>
      <w:lang w:val="en-GB"/>
    </w:rPr>
  </w:style>
  <w:style w:type="paragraph" w:customStyle="1" w:styleId="body">
    <w:name w:val="body"/>
    <w:basedOn w:val="Normalny"/>
    <w:uiPriority w:val="99"/>
    <w:rsid w:val="00756BA0"/>
    <w:pPr>
      <w:spacing w:before="120" w:after="0" w:line="240" w:lineRule="auto"/>
      <w:ind w:left="1440"/>
      <w:jc w:val="left"/>
    </w:pPr>
    <w:rPr>
      <w:rFonts w:eastAsia="Times New Roman" w:cs="Arial"/>
      <w:lang w:val="en-US"/>
    </w:rPr>
  </w:style>
  <w:style w:type="paragraph" w:customStyle="1" w:styleId="Bullet10">
    <w:name w:val="Bullet1"/>
    <w:basedOn w:val="Normalny"/>
    <w:uiPriority w:val="99"/>
    <w:rsid w:val="00756BA0"/>
    <w:pPr>
      <w:tabs>
        <w:tab w:val="num" w:pos="1211"/>
        <w:tab w:val="left" w:pos="8364"/>
      </w:tabs>
      <w:spacing w:before="120" w:after="120" w:line="240" w:lineRule="auto"/>
      <w:ind w:left="1134" w:hanging="283"/>
    </w:pPr>
    <w:rPr>
      <w:rFonts w:eastAsia="Times New Roman"/>
      <w:szCs w:val="20"/>
      <w:lang w:val="en-GB"/>
    </w:rPr>
  </w:style>
  <w:style w:type="paragraph" w:customStyle="1" w:styleId="Response">
    <w:name w:val="Response"/>
    <w:basedOn w:val="Normalny"/>
    <w:uiPriority w:val="99"/>
    <w:rsid w:val="00756BA0"/>
    <w:pPr>
      <w:spacing w:before="60" w:line="240" w:lineRule="auto"/>
      <w:jc w:val="left"/>
    </w:pPr>
    <w:rPr>
      <w:rFonts w:eastAsia="Times New Roman"/>
      <w:szCs w:val="20"/>
      <w:lang w:val="en-GB"/>
    </w:rPr>
  </w:style>
  <w:style w:type="paragraph" w:customStyle="1" w:styleId="TTopHeading">
    <w:name w:val="T Top Heading"/>
    <w:basedOn w:val="Normalny"/>
    <w:uiPriority w:val="99"/>
    <w:rsid w:val="00756BA0"/>
    <w:pPr>
      <w:spacing w:after="120" w:line="360" w:lineRule="auto"/>
      <w:jc w:val="left"/>
    </w:pPr>
    <w:rPr>
      <w:rFonts w:eastAsia="Times New Roman"/>
      <w:b/>
      <w:szCs w:val="20"/>
      <w:lang w:val="en-AU"/>
    </w:rPr>
  </w:style>
  <w:style w:type="paragraph" w:customStyle="1" w:styleId="ABullets">
    <w:name w:val="A Bullets"/>
    <w:basedOn w:val="Normalny"/>
    <w:uiPriority w:val="99"/>
    <w:rsid w:val="00756BA0"/>
    <w:pPr>
      <w:tabs>
        <w:tab w:val="num" w:pos="360"/>
      </w:tabs>
      <w:spacing w:after="120" w:line="360" w:lineRule="auto"/>
      <w:ind w:left="360" w:hanging="360"/>
      <w:jc w:val="left"/>
    </w:pPr>
    <w:rPr>
      <w:rFonts w:eastAsia="Times New Roman"/>
      <w:szCs w:val="20"/>
      <w:lang w:val="en-AU"/>
    </w:rPr>
  </w:style>
  <w:style w:type="paragraph" w:customStyle="1" w:styleId="BulletText1">
    <w:name w:val="Bullet Text 1"/>
    <w:basedOn w:val="Normalny"/>
    <w:uiPriority w:val="99"/>
    <w:rsid w:val="00756BA0"/>
    <w:pPr>
      <w:tabs>
        <w:tab w:val="num" w:pos="1531"/>
      </w:tabs>
      <w:spacing w:after="120" w:line="240" w:lineRule="auto"/>
      <w:ind w:left="1531" w:hanging="397"/>
    </w:pPr>
    <w:rPr>
      <w:rFonts w:eastAsia="Times New Roman"/>
      <w:szCs w:val="20"/>
      <w:lang w:val="en-AU"/>
    </w:rPr>
  </w:style>
  <w:style w:type="paragraph" w:customStyle="1" w:styleId="bullet11">
    <w:name w:val="bullet1"/>
    <w:basedOn w:val="Normalny"/>
    <w:uiPriority w:val="99"/>
    <w:rsid w:val="00756BA0"/>
    <w:pPr>
      <w:spacing w:before="60" w:after="0" w:line="240" w:lineRule="auto"/>
      <w:ind w:left="1800" w:hanging="331"/>
      <w:jc w:val="left"/>
    </w:pPr>
    <w:rPr>
      <w:rFonts w:eastAsia="Times New Roman" w:cs="Arial"/>
      <w:lang w:val="en-US"/>
    </w:rPr>
  </w:style>
  <w:style w:type="paragraph" w:customStyle="1" w:styleId="source">
    <w:name w:val="source"/>
    <w:basedOn w:val="Normalny"/>
    <w:uiPriority w:val="99"/>
    <w:rsid w:val="00756BA0"/>
    <w:pPr>
      <w:spacing w:before="120" w:after="0" w:line="240" w:lineRule="auto"/>
      <w:ind w:left="1440"/>
      <w:jc w:val="left"/>
    </w:pPr>
    <w:rPr>
      <w:rFonts w:eastAsia="Times New Roman" w:cs="Arial"/>
      <w:i/>
      <w:iCs/>
      <w:sz w:val="18"/>
      <w:szCs w:val="18"/>
      <w:lang w:val="en-US"/>
    </w:rPr>
  </w:style>
  <w:style w:type="character" w:customStyle="1" w:styleId="charbold">
    <w:name w:val="charbold"/>
    <w:rsid w:val="00756BA0"/>
    <w:rPr>
      <w:b/>
      <w:bCs/>
    </w:rPr>
  </w:style>
  <w:style w:type="paragraph" w:customStyle="1" w:styleId="FormatvorlageBodyText1FettRot">
    <w:name w:val="Formatvorlage Body Text 1 + Fett Rot"/>
    <w:basedOn w:val="Normalny"/>
    <w:uiPriority w:val="99"/>
    <w:rsid w:val="00756BA0"/>
    <w:pPr>
      <w:widowControl w:val="0"/>
      <w:tabs>
        <w:tab w:val="left" w:pos="2834"/>
        <w:tab w:val="left" w:pos="5102"/>
        <w:tab w:val="left" w:pos="7370"/>
      </w:tabs>
      <w:spacing w:after="120" w:line="240" w:lineRule="auto"/>
    </w:pPr>
    <w:rPr>
      <w:rFonts w:eastAsia="Times New Roman"/>
      <w:bCs/>
      <w:color w:val="FF0000"/>
      <w:sz w:val="24"/>
      <w:szCs w:val="24"/>
      <w:lang w:val="en-US"/>
    </w:rPr>
  </w:style>
  <w:style w:type="paragraph" w:customStyle="1" w:styleId="FormatvorlageBodyText1Fett">
    <w:name w:val="Formatvorlage Body Text 1 + Fett"/>
    <w:basedOn w:val="Normalny"/>
    <w:uiPriority w:val="99"/>
    <w:rsid w:val="00756BA0"/>
    <w:pPr>
      <w:widowControl w:val="0"/>
      <w:tabs>
        <w:tab w:val="left" w:pos="2834"/>
        <w:tab w:val="left" w:pos="5102"/>
        <w:tab w:val="left" w:pos="7370"/>
      </w:tabs>
      <w:spacing w:after="120" w:line="240" w:lineRule="auto"/>
    </w:pPr>
    <w:rPr>
      <w:rFonts w:eastAsia="Times New Roman"/>
      <w:bCs/>
      <w:sz w:val="24"/>
      <w:szCs w:val="24"/>
      <w:lang w:val="en-US"/>
    </w:rPr>
  </w:style>
  <w:style w:type="character" w:customStyle="1" w:styleId="BasisabsatzCharChar1CharChar">
    <w:name w:val="Basisabsatz Char Char1 Char Char"/>
    <w:rsid w:val="00756BA0"/>
    <w:rPr>
      <w:rFonts w:ascii="Arial" w:hAnsi="Arial" w:cs="Arial" w:hint="default"/>
      <w:sz w:val="22"/>
      <w:szCs w:val="22"/>
      <w:lang w:val="en-US" w:eastAsia="de-DE" w:bidi="ar-SA"/>
    </w:rPr>
  </w:style>
  <w:style w:type="paragraph" w:customStyle="1" w:styleId="SBSResponse">
    <w:name w:val="SBS_Response"/>
    <w:basedOn w:val="Normalny"/>
    <w:next w:val="Normalny"/>
    <w:uiPriority w:val="99"/>
    <w:rsid w:val="00756BA0"/>
    <w:pPr>
      <w:spacing w:before="360" w:after="120" w:line="240" w:lineRule="auto"/>
      <w:jc w:val="left"/>
    </w:pPr>
    <w:rPr>
      <w:rFonts w:eastAsia="Times New Roman"/>
      <w:b/>
      <w:caps/>
      <w:color w:val="008080"/>
      <w:lang w:val="de-DE"/>
    </w:rPr>
  </w:style>
  <w:style w:type="paragraph" w:customStyle="1" w:styleId="NormalRSChar">
    <w:name w:val="Normal RS Char"/>
    <w:uiPriority w:val="99"/>
    <w:rsid w:val="00756BA0"/>
    <w:pPr>
      <w:spacing w:before="120" w:after="120" w:line="240" w:lineRule="auto"/>
      <w:ind w:left="454"/>
      <w:jc w:val="both"/>
    </w:pPr>
    <w:rPr>
      <w:rFonts w:ascii="Arial" w:eastAsia="Times New Roman" w:hAnsi="Arial" w:cs="Times New Roman"/>
      <w:szCs w:val="20"/>
      <w:lang w:val="en-GB"/>
    </w:rPr>
  </w:style>
  <w:style w:type="paragraph" w:customStyle="1" w:styleId="Drawings">
    <w:name w:val="Drawings"/>
    <w:basedOn w:val="Normalny"/>
    <w:uiPriority w:val="99"/>
    <w:rsid w:val="00756BA0"/>
    <w:pPr>
      <w:keepNext/>
      <w:keepLines/>
      <w:pBdr>
        <w:top w:val="single" w:sz="6" w:space="4" w:color="808080"/>
        <w:left w:val="single" w:sz="6" w:space="4" w:color="808080"/>
        <w:bottom w:val="single" w:sz="6" w:space="4" w:color="808080"/>
        <w:right w:val="single" w:sz="6" w:space="4" w:color="808080"/>
      </w:pBdr>
      <w:spacing w:after="120" w:line="240" w:lineRule="auto"/>
      <w:ind w:left="102" w:right="102"/>
      <w:jc w:val="center"/>
    </w:pPr>
    <w:rPr>
      <w:rFonts w:eastAsia="Times New Roman"/>
      <w:sz w:val="20"/>
      <w:szCs w:val="20"/>
      <w:lang w:val="de-DE" w:eastAsia="de-DE"/>
    </w:rPr>
  </w:style>
  <w:style w:type="paragraph" w:customStyle="1" w:styleId="Note">
    <w:name w:val="Note"/>
    <w:basedOn w:val="Normalny"/>
    <w:uiPriority w:val="99"/>
    <w:rsid w:val="00756BA0"/>
    <w:pPr>
      <w:keepNext/>
      <w:keepLines/>
      <w:pBdr>
        <w:top w:val="single" w:sz="4" w:space="4" w:color="999999" w:shadow="1"/>
        <w:left w:val="single" w:sz="4" w:space="4" w:color="999999" w:shadow="1"/>
        <w:bottom w:val="single" w:sz="4" w:space="4" w:color="999999" w:shadow="1"/>
        <w:right w:val="single" w:sz="4" w:space="4" w:color="999999" w:shadow="1"/>
      </w:pBdr>
      <w:spacing w:after="120" w:line="240" w:lineRule="auto"/>
      <w:ind w:left="85" w:right="85"/>
      <w:jc w:val="left"/>
    </w:pPr>
    <w:rPr>
      <w:rFonts w:eastAsia="Times New Roman"/>
      <w:sz w:val="20"/>
      <w:szCs w:val="20"/>
      <w:lang w:val="de-DE" w:eastAsia="de-DE"/>
    </w:rPr>
  </w:style>
  <w:style w:type="paragraph" w:customStyle="1" w:styleId="Beschriftung10pt">
    <w:name w:val="Beschriftung + 10 pt"/>
    <w:basedOn w:val="Normalny"/>
    <w:uiPriority w:val="99"/>
    <w:rsid w:val="00756BA0"/>
    <w:pPr>
      <w:numPr>
        <w:numId w:val="23"/>
      </w:numPr>
      <w:spacing w:before="120" w:after="360" w:line="240" w:lineRule="auto"/>
      <w:ind w:left="1021"/>
      <w:jc w:val="left"/>
    </w:pPr>
    <w:rPr>
      <w:rFonts w:eastAsia="Times New Roman"/>
      <w:b/>
      <w:bCs/>
      <w:sz w:val="18"/>
      <w:szCs w:val="18"/>
      <w:lang w:val="en-GB"/>
    </w:rPr>
  </w:style>
  <w:style w:type="paragraph" w:customStyle="1" w:styleId="FormatvorlageBeschriftung10ptLinks0cmErsteZeile0cm">
    <w:name w:val="Formatvorlage Beschriftung + 10 pt + Links:  0 cm Erste Zeile:  0 cm"/>
    <w:basedOn w:val="Beschriftung10pt"/>
    <w:uiPriority w:val="99"/>
    <w:rsid w:val="00756BA0"/>
    <w:pPr>
      <w:tabs>
        <w:tab w:val="num" w:pos="1134"/>
      </w:tabs>
      <w:ind w:left="0" w:firstLine="0"/>
    </w:pPr>
  </w:style>
  <w:style w:type="paragraph" w:customStyle="1" w:styleId="Cover2">
    <w:name w:val="Cover 2"/>
    <w:basedOn w:val="Normalny"/>
    <w:autoRedefine/>
    <w:uiPriority w:val="99"/>
    <w:rsid w:val="00756BA0"/>
    <w:pPr>
      <w:spacing w:before="240" w:after="480" w:line="240" w:lineRule="auto"/>
      <w:jc w:val="left"/>
    </w:pPr>
    <w:rPr>
      <w:rFonts w:eastAsia="Times New Roman"/>
      <w:b/>
      <w:snapToGrid w:val="0"/>
      <w:color w:val="808080"/>
      <w:sz w:val="48"/>
      <w:lang w:val="de-DE" w:eastAsia="de-DE"/>
    </w:rPr>
  </w:style>
  <w:style w:type="paragraph" w:customStyle="1" w:styleId="Cover3">
    <w:name w:val="Cover 3"/>
    <w:basedOn w:val="Normalny"/>
    <w:autoRedefine/>
    <w:uiPriority w:val="99"/>
    <w:rsid w:val="00756BA0"/>
    <w:pPr>
      <w:spacing w:after="120" w:line="240" w:lineRule="auto"/>
      <w:ind w:right="1134"/>
      <w:jc w:val="left"/>
    </w:pPr>
    <w:rPr>
      <w:rFonts w:eastAsia="Times New Roman"/>
      <w:b/>
      <w:snapToGrid w:val="0"/>
      <w:color w:val="808080"/>
      <w:sz w:val="32"/>
      <w:lang w:val="en-GB" w:eastAsia="de-DE"/>
    </w:rPr>
  </w:style>
  <w:style w:type="paragraph" w:customStyle="1" w:styleId="Cover1">
    <w:name w:val="Cover 1"/>
    <w:basedOn w:val="Normalny"/>
    <w:autoRedefine/>
    <w:uiPriority w:val="99"/>
    <w:rsid w:val="00756BA0"/>
    <w:pPr>
      <w:pBdr>
        <w:bottom w:val="single" w:sz="30" w:space="6" w:color="C0C0C0"/>
      </w:pBdr>
      <w:spacing w:before="480" w:after="480" w:line="240" w:lineRule="auto"/>
      <w:jc w:val="left"/>
    </w:pPr>
    <w:rPr>
      <w:rFonts w:eastAsia="Times New Roman"/>
      <w:b/>
      <w:bCs/>
      <w:snapToGrid w:val="0"/>
      <w:color w:val="C0C0C0"/>
      <w:sz w:val="56"/>
      <w:szCs w:val="56"/>
      <w:lang w:eastAsia="de-DE"/>
    </w:rPr>
  </w:style>
  <w:style w:type="paragraph" w:customStyle="1" w:styleId="BasisabsatzCharChar1Char">
    <w:name w:val="Basisabsatz Char Char1 Char"/>
    <w:autoRedefine/>
    <w:uiPriority w:val="99"/>
    <w:rsid w:val="00756BA0"/>
    <w:pPr>
      <w:spacing w:after="120" w:line="240" w:lineRule="auto"/>
      <w:ind w:left="14"/>
      <w:jc w:val="both"/>
    </w:pPr>
    <w:rPr>
      <w:rFonts w:ascii="Arial" w:eastAsia="Times New Roman" w:hAnsi="Arial" w:cs="Times New Roman"/>
      <w:lang w:val="en-US" w:eastAsia="de-DE"/>
    </w:rPr>
  </w:style>
  <w:style w:type="paragraph" w:customStyle="1" w:styleId="Textfett">
    <w:name w:val="Text fett"/>
    <w:basedOn w:val="Normalny"/>
    <w:uiPriority w:val="99"/>
    <w:rsid w:val="00756BA0"/>
    <w:pPr>
      <w:spacing w:before="60" w:line="240" w:lineRule="auto"/>
      <w:jc w:val="left"/>
    </w:pPr>
    <w:rPr>
      <w:rFonts w:eastAsia="Times New Roman" w:cs="Arial"/>
      <w:b/>
      <w:bCs/>
      <w:sz w:val="24"/>
      <w:szCs w:val="24"/>
      <w:lang w:val="de-DE" w:eastAsia="de-DE"/>
    </w:rPr>
  </w:style>
  <w:style w:type="paragraph" w:customStyle="1" w:styleId="Standardeingerckt">
    <w:name w:val="Standard eingerückt"/>
    <w:basedOn w:val="Normalny"/>
    <w:uiPriority w:val="99"/>
    <w:rsid w:val="00756BA0"/>
    <w:pPr>
      <w:spacing w:after="120" w:line="240" w:lineRule="auto"/>
      <w:ind w:left="709"/>
      <w:jc w:val="left"/>
    </w:pPr>
    <w:rPr>
      <w:rFonts w:eastAsia="Times New Roman" w:cs="Arial"/>
      <w:lang w:val="en-GB" w:eastAsia="de-DE"/>
    </w:rPr>
  </w:style>
  <w:style w:type="paragraph" w:customStyle="1" w:styleId="Body0">
    <w:name w:val="Body"/>
    <w:aliases w:val="b"/>
    <w:uiPriority w:val="99"/>
    <w:rsid w:val="00756BA0"/>
    <w:pPr>
      <w:suppressAutoHyphens/>
      <w:overflowPunct w:val="0"/>
      <w:autoSpaceDE w:val="0"/>
      <w:autoSpaceDN w:val="0"/>
      <w:adjustRightInd w:val="0"/>
      <w:spacing w:before="120" w:after="0" w:line="240" w:lineRule="auto"/>
      <w:ind w:left="1440"/>
    </w:pPr>
    <w:rPr>
      <w:rFonts w:ascii="Arial" w:eastAsia="Times New Roman" w:hAnsi="Arial" w:cs="Times New Roman"/>
      <w:szCs w:val="20"/>
      <w:lang w:val="en-US"/>
    </w:rPr>
  </w:style>
  <w:style w:type="paragraph" w:customStyle="1" w:styleId="Graphictitle">
    <w:name w:val="Graphic title"/>
    <w:aliases w:val="gt"/>
    <w:next w:val="Body0"/>
    <w:uiPriority w:val="99"/>
    <w:rsid w:val="00756BA0"/>
    <w:pPr>
      <w:pBdr>
        <w:bottom w:val="single" w:sz="6" w:space="3" w:color="auto"/>
      </w:pBdr>
      <w:overflowPunct w:val="0"/>
      <w:autoSpaceDE w:val="0"/>
      <w:autoSpaceDN w:val="0"/>
      <w:adjustRightInd w:val="0"/>
      <w:spacing w:before="120" w:after="240" w:line="240" w:lineRule="auto"/>
      <w:jc w:val="right"/>
    </w:pPr>
    <w:rPr>
      <w:rFonts w:ascii="Arial" w:eastAsia="Times New Roman" w:hAnsi="Arial" w:cs="Times New Roman"/>
      <w:b/>
      <w:i/>
      <w:sz w:val="20"/>
      <w:szCs w:val="20"/>
      <w:lang w:val="en-US"/>
    </w:rPr>
  </w:style>
  <w:style w:type="character" w:customStyle="1" w:styleId="charbold0">
    <w:name w:val="char bold"/>
    <w:aliases w:val="cb"/>
    <w:rsid w:val="00756BA0"/>
    <w:rPr>
      <w:b/>
      <w:bCs w:val="0"/>
    </w:rPr>
  </w:style>
  <w:style w:type="paragraph" w:customStyle="1" w:styleId="Graphic">
    <w:name w:val="Graphic"/>
    <w:aliases w:val="g"/>
    <w:next w:val="Normalny"/>
    <w:uiPriority w:val="99"/>
    <w:rsid w:val="00756BA0"/>
    <w:pPr>
      <w:keepNext/>
      <w:overflowPunct w:val="0"/>
      <w:autoSpaceDE w:val="0"/>
      <w:autoSpaceDN w:val="0"/>
      <w:adjustRightInd w:val="0"/>
      <w:spacing w:before="240" w:after="0" w:line="240" w:lineRule="auto"/>
      <w:jc w:val="center"/>
    </w:pPr>
    <w:rPr>
      <w:rFonts w:ascii="Arial" w:eastAsia="Times New Roman" w:hAnsi="Arial" w:cs="Times New Roman"/>
      <w:sz w:val="20"/>
      <w:szCs w:val="20"/>
      <w:lang w:val="en-US"/>
    </w:rPr>
  </w:style>
  <w:style w:type="paragraph" w:customStyle="1" w:styleId="bulletedtable">
    <w:name w:val="bulleted table"/>
    <w:basedOn w:val="Normalny"/>
    <w:uiPriority w:val="99"/>
    <w:rsid w:val="00756BA0"/>
    <w:pPr>
      <w:widowControl w:val="0"/>
      <w:numPr>
        <w:numId w:val="24"/>
      </w:numPr>
      <w:spacing w:after="120" w:line="240" w:lineRule="auto"/>
      <w:jc w:val="left"/>
    </w:pPr>
    <w:rPr>
      <w:rFonts w:eastAsia="Times New Roman" w:cs="Arial"/>
      <w:lang w:val="en-US"/>
    </w:rPr>
  </w:style>
  <w:style w:type="paragraph" w:customStyle="1" w:styleId="table0">
    <w:name w:val="table"/>
    <w:basedOn w:val="Normalny"/>
    <w:uiPriority w:val="99"/>
    <w:rsid w:val="00756BA0"/>
    <w:pPr>
      <w:spacing w:before="120" w:after="120" w:line="240" w:lineRule="auto"/>
    </w:pPr>
    <w:rPr>
      <w:rFonts w:eastAsia="Times New Roman"/>
      <w:szCs w:val="20"/>
      <w:lang w:val="en-GB"/>
    </w:rPr>
  </w:style>
  <w:style w:type="paragraph" w:customStyle="1" w:styleId="FrontPageDocumentName">
    <w:name w:val="Front Page Document Name"/>
    <w:basedOn w:val="Normalny"/>
    <w:uiPriority w:val="99"/>
    <w:rsid w:val="00756BA0"/>
    <w:pPr>
      <w:keepLines/>
      <w:spacing w:before="120" w:after="120" w:line="360" w:lineRule="auto"/>
      <w:jc w:val="left"/>
    </w:pPr>
    <w:rPr>
      <w:rFonts w:ascii="Arial Bold" w:eastAsia="Times New Roman" w:hAnsi="Arial Bold"/>
      <w:b/>
      <w:sz w:val="28"/>
      <w:szCs w:val="40"/>
      <w:lang w:val="it-IT"/>
    </w:rPr>
  </w:style>
  <w:style w:type="paragraph" w:customStyle="1" w:styleId="FrontPage-STRAPLINE">
    <w:name w:val="Front Page - STRAP LINE"/>
    <w:basedOn w:val="FrontPageDocumentName"/>
    <w:uiPriority w:val="99"/>
    <w:rsid w:val="00756BA0"/>
  </w:style>
  <w:style w:type="paragraph" w:customStyle="1" w:styleId="FrontPageHeading">
    <w:name w:val="Front Page Heading"/>
    <w:basedOn w:val="Normalny"/>
    <w:uiPriority w:val="99"/>
    <w:rsid w:val="00756BA0"/>
    <w:pPr>
      <w:keepLines/>
      <w:spacing w:before="120" w:line="360" w:lineRule="auto"/>
      <w:jc w:val="center"/>
    </w:pPr>
    <w:rPr>
      <w:rFonts w:eastAsia="Times New Roman"/>
      <w:b/>
      <w:sz w:val="32"/>
      <w:szCs w:val="20"/>
      <w:lang w:val="en-GB"/>
    </w:rPr>
  </w:style>
  <w:style w:type="paragraph" w:customStyle="1" w:styleId="Stopka1">
    <w:name w:val="Stopka1"/>
    <w:basedOn w:val="Default"/>
    <w:next w:val="Default"/>
    <w:uiPriority w:val="99"/>
    <w:rsid w:val="00756BA0"/>
    <w:pPr>
      <w:spacing w:before="100" w:after="100"/>
    </w:pPr>
    <w:rPr>
      <w:rFonts w:ascii="Arial,Bold" w:hAnsi="Arial,Bold" w:cs="Times New Roman"/>
      <w:color w:val="auto"/>
    </w:rPr>
  </w:style>
  <w:style w:type="paragraph" w:customStyle="1" w:styleId="Nag3wek3">
    <w:name w:val="Nag3ówek 3"/>
    <w:basedOn w:val="Default"/>
    <w:next w:val="Default"/>
    <w:uiPriority w:val="99"/>
    <w:rsid w:val="00756BA0"/>
    <w:pPr>
      <w:spacing w:before="240" w:after="60"/>
    </w:pPr>
    <w:rPr>
      <w:rFonts w:ascii="Arial,Bold" w:hAnsi="Arial,Bold" w:cs="Times New Roman"/>
      <w:color w:val="auto"/>
    </w:rPr>
  </w:style>
  <w:style w:type="paragraph" w:customStyle="1" w:styleId="ppunkt">
    <w:name w:val="ppunkt"/>
    <w:basedOn w:val="Default"/>
    <w:next w:val="Default"/>
    <w:uiPriority w:val="99"/>
    <w:rsid w:val="00756BA0"/>
    <w:pPr>
      <w:spacing w:before="100" w:after="100"/>
    </w:pPr>
    <w:rPr>
      <w:rFonts w:ascii="Arial,Bold" w:hAnsi="Arial,Bold" w:cs="Times New Roman"/>
      <w:color w:val="auto"/>
    </w:rPr>
  </w:style>
  <w:style w:type="paragraph" w:customStyle="1" w:styleId="Tekstpodstawowywciety2">
    <w:name w:val="Tekst podstawowy wciety 2"/>
    <w:basedOn w:val="Default"/>
    <w:next w:val="Default"/>
    <w:uiPriority w:val="99"/>
    <w:rsid w:val="00756BA0"/>
    <w:pPr>
      <w:spacing w:before="100" w:after="100"/>
    </w:pPr>
    <w:rPr>
      <w:rFonts w:ascii="Arial,Bold" w:hAnsi="Arial,Bold" w:cs="Times New Roman"/>
      <w:color w:val="auto"/>
    </w:rPr>
  </w:style>
  <w:style w:type="paragraph" w:customStyle="1" w:styleId="Tekstkomentarza1">
    <w:name w:val="Tekst komentarza1"/>
    <w:basedOn w:val="Default"/>
    <w:next w:val="Default"/>
    <w:uiPriority w:val="99"/>
    <w:rsid w:val="00756BA0"/>
    <w:pPr>
      <w:spacing w:before="100" w:after="100"/>
    </w:pPr>
    <w:rPr>
      <w:rFonts w:ascii="Arial,Bold" w:hAnsi="Arial,Bold" w:cs="Times New Roman"/>
      <w:color w:val="auto"/>
    </w:rPr>
  </w:style>
  <w:style w:type="paragraph" w:customStyle="1" w:styleId="Tekstpodstawowy21">
    <w:name w:val="Tekst podstawowy 21"/>
    <w:basedOn w:val="Default"/>
    <w:next w:val="Default"/>
    <w:uiPriority w:val="99"/>
    <w:rsid w:val="00756BA0"/>
    <w:pPr>
      <w:spacing w:before="100" w:after="100"/>
    </w:pPr>
    <w:rPr>
      <w:rFonts w:ascii="Arial,Bold" w:hAnsi="Arial,Bold" w:cs="Times New Roman"/>
      <w:color w:val="auto"/>
    </w:rPr>
  </w:style>
  <w:style w:type="paragraph" w:customStyle="1" w:styleId="scfstandard">
    <w:name w:val="scf_standard"/>
    <w:uiPriority w:val="99"/>
    <w:rsid w:val="00756BA0"/>
    <w:pPr>
      <w:spacing w:after="0" w:line="240" w:lineRule="auto"/>
    </w:pPr>
    <w:rPr>
      <w:rFonts w:ascii="Arial" w:eastAsia="Times New Roman" w:hAnsi="Arial" w:cs="Times New Roman"/>
      <w:sz w:val="20"/>
      <w:szCs w:val="20"/>
      <w:lang w:val="de-DE" w:eastAsia="de-DE"/>
    </w:rPr>
  </w:style>
  <w:style w:type="paragraph" w:customStyle="1" w:styleId="scforgzeile">
    <w:name w:val="scforgzeile"/>
    <w:basedOn w:val="scfstandard"/>
    <w:uiPriority w:val="99"/>
    <w:rsid w:val="00756BA0"/>
    <w:pPr>
      <w:tabs>
        <w:tab w:val="left" w:pos="7655"/>
      </w:tabs>
      <w:spacing w:line="140" w:lineRule="exact"/>
    </w:pPr>
    <w:rPr>
      <w:sz w:val="12"/>
    </w:rPr>
  </w:style>
  <w:style w:type="paragraph" w:customStyle="1" w:styleId="scfFu1-4">
    <w:name w:val="scfFuß1-4"/>
    <w:basedOn w:val="scfstandard"/>
    <w:uiPriority w:val="99"/>
    <w:rsid w:val="00756BA0"/>
    <w:pPr>
      <w:spacing w:line="160" w:lineRule="exact"/>
    </w:pPr>
    <w:rPr>
      <w:sz w:val="14"/>
    </w:rPr>
  </w:style>
  <w:style w:type="paragraph" w:customStyle="1" w:styleId="scfVorstand">
    <w:name w:val="scfVorstand"/>
    <w:basedOn w:val="scfFu1-4"/>
    <w:uiPriority w:val="99"/>
    <w:rsid w:val="00756BA0"/>
  </w:style>
  <w:style w:type="paragraph" w:customStyle="1" w:styleId="paragraf-ustep">
    <w:name w:val="paragraf-ustep"/>
    <w:basedOn w:val="Normalny"/>
    <w:uiPriority w:val="99"/>
    <w:rsid w:val="00756BA0"/>
    <w:pPr>
      <w:widowControl w:val="0"/>
      <w:spacing w:after="120" w:line="360" w:lineRule="auto"/>
      <w:ind w:left="284" w:hanging="284"/>
      <w:jc w:val="left"/>
    </w:pPr>
    <w:rPr>
      <w:rFonts w:ascii="Times New Roman" w:eastAsia="Times New Roman" w:hAnsi="Times New Roman"/>
      <w:szCs w:val="20"/>
      <w:lang w:eastAsia="pl-PL"/>
    </w:rPr>
  </w:style>
  <w:style w:type="paragraph" w:customStyle="1" w:styleId="Bullet2">
    <w:name w:val="Bullet 2"/>
    <w:basedOn w:val="Normalny"/>
    <w:uiPriority w:val="99"/>
    <w:rsid w:val="00756BA0"/>
    <w:pPr>
      <w:numPr>
        <w:numId w:val="25"/>
      </w:numPr>
      <w:tabs>
        <w:tab w:val="clear" w:pos="644"/>
        <w:tab w:val="left" w:pos="567"/>
        <w:tab w:val="right" w:pos="9923"/>
      </w:tabs>
      <w:spacing w:before="120" w:after="0" w:line="240" w:lineRule="auto"/>
      <w:jc w:val="left"/>
    </w:pPr>
    <w:rPr>
      <w:rFonts w:eastAsia="Times New Roman"/>
      <w:szCs w:val="20"/>
    </w:rPr>
  </w:style>
  <w:style w:type="paragraph" w:customStyle="1" w:styleId="Bullet2f">
    <w:name w:val="Bullet 2f"/>
    <w:basedOn w:val="Normalny"/>
    <w:uiPriority w:val="99"/>
    <w:rsid w:val="00756BA0"/>
    <w:pPr>
      <w:numPr>
        <w:numId w:val="26"/>
      </w:numPr>
      <w:tabs>
        <w:tab w:val="clear" w:pos="644"/>
        <w:tab w:val="left" w:pos="567"/>
        <w:tab w:val="right" w:pos="9923"/>
      </w:tabs>
      <w:spacing w:after="0" w:line="240" w:lineRule="auto"/>
      <w:jc w:val="left"/>
    </w:pPr>
    <w:rPr>
      <w:rFonts w:eastAsia="Times New Roman"/>
      <w:szCs w:val="20"/>
    </w:rPr>
  </w:style>
  <w:style w:type="paragraph" w:customStyle="1" w:styleId="arial11j">
    <w:name w:val="arial 11j"/>
    <w:basedOn w:val="Normalny"/>
    <w:uiPriority w:val="99"/>
    <w:rsid w:val="00756BA0"/>
    <w:pPr>
      <w:spacing w:after="0" w:line="240" w:lineRule="auto"/>
    </w:pPr>
    <w:rPr>
      <w:rFonts w:eastAsia="Times New Roman"/>
      <w:szCs w:val="24"/>
      <w:lang w:eastAsia="pl-PL"/>
    </w:rPr>
  </w:style>
  <w:style w:type="paragraph" w:customStyle="1" w:styleId="FormHeader1">
    <w:name w:val="Form Header 1"/>
    <w:basedOn w:val="Normalny"/>
    <w:next w:val="Normalny"/>
    <w:uiPriority w:val="99"/>
    <w:rsid w:val="00756BA0"/>
    <w:pPr>
      <w:tabs>
        <w:tab w:val="right" w:pos="9923"/>
      </w:tabs>
      <w:spacing w:before="80" w:after="80" w:line="240" w:lineRule="auto"/>
      <w:jc w:val="left"/>
    </w:pPr>
    <w:rPr>
      <w:rFonts w:eastAsia="Times New Roman"/>
      <w:b/>
      <w:sz w:val="24"/>
      <w:szCs w:val="20"/>
    </w:rPr>
  </w:style>
  <w:style w:type="character" w:customStyle="1" w:styleId="topmenulink1">
    <w:name w:val="top_menu_link1"/>
    <w:rsid w:val="00756BA0"/>
    <w:rPr>
      <w:rFonts w:ascii="Arial" w:hAnsi="Arial" w:cs="Arial" w:hint="default"/>
      <w:b w:val="0"/>
      <w:bCs w:val="0"/>
      <w:strike w:val="0"/>
      <w:dstrike w:val="0"/>
      <w:color w:val="FFFFFF"/>
      <w:sz w:val="20"/>
      <w:szCs w:val="20"/>
      <w:u w:val="none"/>
      <w:effect w:val="none"/>
    </w:rPr>
  </w:style>
  <w:style w:type="table" w:styleId="Tabela-Delikatny1">
    <w:name w:val="Table Subtle 1"/>
    <w:basedOn w:val="Standardowy"/>
    <w:rsid w:val="00756BA0"/>
    <w:pPr>
      <w:spacing w:after="120" w:line="240" w:lineRule="auto"/>
    </w:pPr>
    <w:rPr>
      <w:rFonts w:ascii="Times New Roman" w:eastAsia="Times New Roman" w:hAnsi="Times New Roman" w:cs="Times New Roman"/>
      <w:sz w:val="20"/>
      <w:szCs w:val="20"/>
      <w:lang w:eastAsia="pl-P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8">
    <w:name w:val="Table List 8"/>
    <w:basedOn w:val="Standardowy"/>
    <w:rsid w:val="00756BA0"/>
    <w:pPr>
      <w:spacing w:after="120" w:line="240" w:lineRule="auto"/>
    </w:pPr>
    <w:rPr>
      <w:rFonts w:ascii="Times New Roman" w:eastAsia="Times New Roman" w:hAnsi="Times New Roman"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UyteHipercze">
    <w:name w:val="FollowedHyperlink"/>
    <w:uiPriority w:val="99"/>
    <w:rsid w:val="00756BA0"/>
    <w:rPr>
      <w:color w:val="606420"/>
      <w:u w:val="single"/>
    </w:rPr>
  </w:style>
  <w:style w:type="paragraph" w:styleId="Lista4">
    <w:name w:val="List 4"/>
    <w:basedOn w:val="Normalny"/>
    <w:uiPriority w:val="99"/>
    <w:rsid w:val="00756BA0"/>
    <w:pPr>
      <w:spacing w:after="120" w:line="240" w:lineRule="auto"/>
      <w:ind w:left="1132" w:hanging="283"/>
      <w:jc w:val="left"/>
    </w:pPr>
    <w:rPr>
      <w:rFonts w:eastAsia="Times New Roman"/>
      <w:lang w:val="de-DE"/>
    </w:rPr>
  </w:style>
  <w:style w:type="paragraph" w:styleId="Lista5">
    <w:name w:val="List 5"/>
    <w:basedOn w:val="Normalny"/>
    <w:uiPriority w:val="99"/>
    <w:rsid w:val="00756BA0"/>
    <w:pPr>
      <w:spacing w:after="120" w:line="240" w:lineRule="auto"/>
      <w:ind w:left="1415" w:hanging="283"/>
      <w:jc w:val="left"/>
    </w:pPr>
    <w:rPr>
      <w:rFonts w:eastAsia="Times New Roman"/>
      <w:lang w:val="de-DE"/>
    </w:rPr>
  </w:style>
  <w:style w:type="paragraph" w:styleId="Listapunktowana3">
    <w:name w:val="List Bullet 3"/>
    <w:basedOn w:val="Normalny"/>
    <w:uiPriority w:val="99"/>
    <w:rsid w:val="00756BA0"/>
    <w:pPr>
      <w:numPr>
        <w:numId w:val="27"/>
      </w:numPr>
      <w:spacing w:after="120" w:line="240" w:lineRule="auto"/>
      <w:jc w:val="left"/>
    </w:pPr>
    <w:rPr>
      <w:rFonts w:eastAsia="Times New Roman"/>
      <w:lang w:val="de-DE"/>
    </w:rPr>
  </w:style>
  <w:style w:type="paragraph" w:customStyle="1" w:styleId="Caption1">
    <w:name w:val="Caption1"/>
    <w:basedOn w:val="Normalny"/>
    <w:uiPriority w:val="99"/>
    <w:rsid w:val="00756BA0"/>
    <w:pPr>
      <w:suppressAutoHyphens/>
      <w:spacing w:before="120" w:after="120" w:line="240" w:lineRule="auto"/>
    </w:pPr>
    <w:rPr>
      <w:rFonts w:ascii="Times New Roman" w:eastAsia="Times New Roman" w:hAnsi="Times New Roman"/>
      <w:b/>
      <w:bCs/>
      <w:sz w:val="20"/>
      <w:szCs w:val="20"/>
      <w:lang w:val="en-US" w:eastAsia="ar-SA"/>
    </w:rPr>
  </w:style>
  <w:style w:type="paragraph" w:customStyle="1" w:styleId="HTMLPreformatted1">
    <w:name w:val="HTML Preformatted1"/>
    <w:basedOn w:val="Normalny"/>
    <w:uiPriority w:val="99"/>
    <w:rsid w:val="0075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left"/>
    </w:pPr>
    <w:rPr>
      <w:rFonts w:ascii="Courier New" w:eastAsia="Times New Roman" w:hAnsi="Courier New" w:cs="Courier New"/>
      <w:sz w:val="20"/>
      <w:szCs w:val="20"/>
      <w:lang w:val="en-US" w:eastAsia="he-IL" w:bidi="he-IL"/>
    </w:rPr>
  </w:style>
  <w:style w:type="paragraph" w:customStyle="1" w:styleId="BodyCopy">
    <w:name w:val="Body Copy"/>
    <w:basedOn w:val="Normalny"/>
    <w:uiPriority w:val="99"/>
    <w:rsid w:val="00756BA0"/>
    <w:pPr>
      <w:suppressAutoHyphens/>
      <w:spacing w:after="0" w:line="240" w:lineRule="auto"/>
      <w:jc w:val="left"/>
    </w:pPr>
    <w:rPr>
      <w:rFonts w:ascii="Times New Roman" w:eastAsia="Times" w:hAnsi="Times New Roman"/>
      <w:color w:val="000000"/>
      <w:sz w:val="20"/>
      <w:szCs w:val="20"/>
      <w:lang w:val="en-US" w:eastAsia="ar-SA"/>
    </w:rPr>
  </w:style>
  <w:style w:type="paragraph" w:customStyle="1" w:styleId="DomylnaczcionkaakapituAkapitZnakChar1ZnakZnakZnakCharCharZnakZnakCharCharZnakCharCharZnak">
    <w:name w:val="Domyślna czcionka akapitu Akapit Znak Char1 Znak Znak Znak Char Char Znak Znak Char Char Znak Char Char Znak"/>
    <w:basedOn w:val="Normalny"/>
    <w:uiPriority w:val="99"/>
    <w:rsid w:val="00756BA0"/>
    <w:pPr>
      <w:tabs>
        <w:tab w:val="left" w:pos="709"/>
      </w:tabs>
      <w:spacing w:before="120" w:after="0" w:line="240" w:lineRule="auto"/>
      <w:ind w:left="4" w:hanging="4"/>
      <w:jc w:val="left"/>
    </w:pPr>
    <w:rPr>
      <w:rFonts w:ascii="Tahoma" w:eastAsia="Times New Roman" w:hAnsi="Tahoma"/>
      <w:sz w:val="20"/>
      <w:szCs w:val="20"/>
      <w:lang w:eastAsia="pl-PL"/>
    </w:rPr>
  </w:style>
  <w:style w:type="paragraph" w:customStyle="1" w:styleId="Stronatytuowa-lewastronatabelki">
    <w:name w:val="Strona tytułowa - lewa strona tabelki"/>
    <w:basedOn w:val="Normalny"/>
    <w:uiPriority w:val="99"/>
    <w:rsid w:val="00756BA0"/>
    <w:pPr>
      <w:framePr w:hSpace="142" w:wrap="notBeside" w:vAnchor="page" w:hAnchor="page" w:x="1451" w:y="12817" w:anchorLock="1"/>
      <w:spacing w:before="60" w:line="240" w:lineRule="auto"/>
    </w:pPr>
    <w:rPr>
      <w:rFonts w:ascii="SwitzerlandBlack" w:eastAsia="Book Antiqua" w:hAnsi="SwitzerlandBlack"/>
      <w:b/>
      <w:snapToGrid w:val="0"/>
      <w:sz w:val="20"/>
      <w:szCs w:val="20"/>
      <w:lang w:val="en-GB" w:eastAsia="pl-PL"/>
    </w:rPr>
  </w:style>
  <w:style w:type="paragraph" w:customStyle="1" w:styleId="Stronatytuowa-prawastronatabelki">
    <w:name w:val="Strona tytułowa - prawa strona tabelki"/>
    <w:basedOn w:val="Stronatytuowa-lewastronatabelki"/>
    <w:uiPriority w:val="99"/>
    <w:rsid w:val="00756BA0"/>
    <w:pPr>
      <w:framePr w:wrap="notBeside"/>
    </w:pPr>
    <w:rPr>
      <w:rFonts w:ascii="Arial" w:eastAsia="Times New Roman" w:hAnsi="Arial"/>
      <w:b w:val="0"/>
      <w:snapToGrid/>
    </w:rPr>
  </w:style>
  <w:style w:type="character" w:customStyle="1" w:styleId="instrukcja">
    <w:name w:val="instrukcja"/>
    <w:rsid w:val="00756BA0"/>
    <w:rPr>
      <w:rFonts w:ascii="Arial" w:hAnsi="Arial"/>
      <w:i/>
      <w:dstrike w:val="0"/>
      <w:vanish/>
      <w:color w:val="FF0000"/>
      <w:sz w:val="20"/>
      <w:vertAlign w:val="baseline"/>
    </w:rPr>
  </w:style>
  <w:style w:type="paragraph" w:customStyle="1" w:styleId="FormHeader2">
    <w:name w:val="Form Header 2"/>
    <w:basedOn w:val="Normalny"/>
    <w:uiPriority w:val="99"/>
    <w:rsid w:val="00756BA0"/>
    <w:pPr>
      <w:tabs>
        <w:tab w:val="right" w:pos="9923"/>
      </w:tabs>
      <w:spacing w:before="80" w:line="240" w:lineRule="auto"/>
      <w:jc w:val="left"/>
    </w:pPr>
    <w:rPr>
      <w:rFonts w:eastAsia="Times New Roman"/>
      <w:b/>
      <w:sz w:val="20"/>
      <w:szCs w:val="20"/>
      <w:lang w:val="en-GB" w:eastAsia="pl-PL"/>
    </w:rPr>
  </w:style>
  <w:style w:type="numbering" w:styleId="111111">
    <w:name w:val="Outline List 2"/>
    <w:basedOn w:val="Bezlisty"/>
    <w:rsid w:val="00756BA0"/>
    <w:pPr>
      <w:numPr>
        <w:numId w:val="29"/>
      </w:numPr>
    </w:pPr>
  </w:style>
  <w:style w:type="paragraph" w:customStyle="1" w:styleId="Nagwek-1">
    <w:name w:val="Nagłówek - 1."/>
    <w:basedOn w:val="Nagwek2"/>
    <w:uiPriority w:val="99"/>
    <w:rsid w:val="00756BA0"/>
    <w:pPr>
      <w:keepNext/>
      <w:numPr>
        <w:numId w:val="28"/>
      </w:numPr>
      <w:tabs>
        <w:tab w:val="clear" w:pos="2852"/>
      </w:tabs>
      <w:spacing w:before="360" w:after="240" w:line="360" w:lineRule="auto"/>
    </w:pPr>
    <w:rPr>
      <w:rFonts w:eastAsia="Times New Roman"/>
      <w:b/>
      <w:bCs/>
      <w:snapToGrid w:val="0"/>
      <w:color w:val="000000"/>
      <w:sz w:val="28"/>
      <w:szCs w:val="28"/>
      <w:lang w:eastAsia="de-DE"/>
    </w:rPr>
  </w:style>
  <w:style w:type="character" w:customStyle="1" w:styleId="tytuldzialu1">
    <w:name w:val="tytuldzialu1"/>
    <w:rsid w:val="00756BA0"/>
    <w:rPr>
      <w:rFonts w:ascii="Arial" w:hAnsi="Arial" w:cs="Arial" w:hint="default"/>
      <w:b/>
      <w:bCs/>
      <w:color w:val="000000"/>
      <w:sz w:val="16"/>
      <w:szCs w:val="16"/>
    </w:rPr>
  </w:style>
  <w:style w:type="character" w:customStyle="1" w:styleId="mediumgreenbold1">
    <w:name w:val="medium_green_bold1"/>
    <w:rsid w:val="00756BA0"/>
    <w:rPr>
      <w:rFonts w:ascii="Tahoma" w:hAnsi="Tahoma" w:cs="Tahoma" w:hint="default"/>
      <w:b/>
      <w:bCs/>
      <w:strike w:val="0"/>
      <w:dstrike w:val="0"/>
      <w:color w:val="006A4C"/>
      <w:sz w:val="17"/>
      <w:szCs w:val="17"/>
      <w:u w:val="none"/>
      <w:effect w:val="none"/>
    </w:rPr>
  </w:style>
  <w:style w:type="paragraph" w:customStyle="1" w:styleId="tresc">
    <w:name w:val="tresc"/>
    <w:basedOn w:val="Normalny"/>
    <w:uiPriority w:val="99"/>
    <w:rsid w:val="00756BA0"/>
    <w:pPr>
      <w:spacing w:before="150" w:after="150" w:line="240" w:lineRule="auto"/>
      <w:ind w:left="150" w:right="300"/>
    </w:pPr>
    <w:rPr>
      <w:rFonts w:eastAsia="Times New Roman" w:cs="Arial"/>
      <w:color w:val="344154"/>
      <w:sz w:val="18"/>
      <w:szCs w:val="18"/>
      <w:lang w:eastAsia="pl-PL"/>
    </w:rPr>
  </w:style>
  <w:style w:type="paragraph" w:customStyle="1" w:styleId="wypi">
    <w:name w:val="wypi"/>
    <w:basedOn w:val="Normalny"/>
    <w:uiPriority w:val="99"/>
    <w:rsid w:val="00756BA0"/>
    <w:pPr>
      <w:spacing w:before="300" w:after="0" w:line="240" w:lineRule="auto"/>
      <w:ind w:left="150" w:right="75"/>
    </w:pPr>
    <w:rPr>
      <w:rFonts w:eastAsia="Times New Roman" w:cs="Arial"/>
      <w:b/>
      <w:bCs/>
      <w:color w:val="274470"/>
      <w:sz w:val="18"/>
      <w:szCs w:val="18"/>
      <w:lang w:eastAsia="pl-PL"/>
    </w:rPr>
  </w:style>
  <w:style w:type="paragraph" w:customStyle="1" w:styleId="Tre">
    <w:name w:val="Treść"/>
    <w:uiPriority w:val="99"/>
    <w:rsid w:val="00756BA0"/>
    <w:pPr>
      <w:spacing w:after="0" w:line="240" w:lineRule="auto"/>
      <w:jc w:val="both"/>
    </w:pPr>
    <w:rPr>
      <w:rFonts w:ascii="Tahoma" w:eastAsia="Calibri" w:hAnsi="Tahoma" w:cs="Times New Roman"/>
      <w:color w:val="404040"/>
      <w:szCs w:val="20"/>
      <w:lang w:eastAsia="pl-PL"/>
    </w:rPr>
  </w:style>
  <w:style w:type="paragraph" w:customStyle="1" w:styleId="pdflink">
    <w:name w:val="pdf_link"/>
    <w:basedOn w:val="Normalny"/>
    <w:uiPriority w:val="99"/>
    <w:rsid w:val="00756BA0"/>
    <w:pPr>
      <w:spacing w:before="45" w:after="0" w:line="240" w:lineRule="auto"/>
      <w:jc w:val="left"/>
    </w:pPr>
    <w:rPr>
      <w:rFonts w:ascii="Times New Roman" w:eastAsia="Times New Roman" w:hAnsi="Times New Roman"/>
      <w:sz w:val="14"/>
      <w:szCs w:val="14"/>
      <w:lang w:eastAsia="pl-PL"/>
    </w:rPr>
  </w:style>
  <w:style w:type="table" w:styleId="Jasnasiatkaakcent5">
    <w:name w:val="Light Grid Accent 5"/>
    <w:basedOn w:val="Standardowy"/>
    <w:uiPriority w:val="62"/>
    <w:rsid w:val="00756BA0"/>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Tabelanagwek">
    <w:name w:val="Tabela nagłówek"/>
    <w:basedOn w:val="Tabelatre"/>
    <w:uiPriority w:val="99"/>
    <w:rsid w:val="00756BA0"/>
    <w:pPr>
      <w:keepLines w:val="0"/>
    </w:pPr>
    <w:rPr>
      <w:rFonts w:cs="Arial"/>
      <w:b/>
    </w:rPr>
  </w:style>
  <w:style w:type="character" w:customStyle="1" w:styleId="googqs-tidbit1">
    <w:name w:val="goog_qs-tidbit1"/>
    <w:rsid w:val="00756BA0"/>
    <w:rPr>
      <w:vanish w:val="0"/>
      <w:webHidden w:val="0"/>
      <w:specVanish w:val="0"/>
    </w:rPr>
  </w:style>
  <w:style w:type="paragraph" w:customStyle="1" w:styleId="Tablebody">
    <w:name w:val="Table body"/>
    <w:uiPriority w:val="99"/>
    <w:rsid w:val="00756BA0"/>
    <w:pPr>
      <w:keepNext/>
      <w:keepLines/>
      <w:spacing w:before="80" w:after="40" w:line="240" w:lineRule="auto"/>
    </w:pPr>
    <w:rPr>
      <w:rFonts w:ascii="Arial" w:eastAsia="Times New Roman" w:hAnsi="Arial" w:cs="Times New Roman"/>
      <w:sz w:val="18"/>
      <w:szCs w:val="20"/>
      <w:lang w:val="en-US" w:eastAsia="pl-PL"/>
    </w:rPr>
  </w:style>
  <w:style w:type="paragraph" w:customStyle="1" w:styleId="Tableheading2">
    <w:name w:val="Table heading 2"/>
    <w:basedOn w:val="Normalny"/>
    <w:next w:val="Tablebody"/>
    <w:uiPriority w:val="99"/>
    <w:rsid w:val="00756BA0"/>
    <w:pPr>
      <w:keepNext/>
      <w:keepLines/>
      <w:spacing w:before="60" w:line="200" w:lineRule="atLeast"/>
      <w:jc w:val="left"/>
    </w:pPr>
    <w:rPr>
      <w:rFonts w:ascii="Arial Narrow" w:eastAsia="Times New Roman" w:hAnsi="Arial Narrow"/>
      <w:sz w:val="20"/>
      <w:szCs w:val="20"/>
      <w:lang w:val="en-US" w:eastAsia="pl-PL"/>
    </w:rPr>
  </w:style>
  <w:style w:type="character" w:styleId="HTML-cytat">
    <w:name w:val="HTML Cite"/>
    <w:uiPriority w:val="99"/>
    <w:unhideWhenUsed/>
    <w:rsid w:val="00756BA0"/>
    <w:rPr>
      <w:i w:val="0"/>
      <w:iCs w:val="0"/>
      <w:color w:val="009933"/>
    </w:rPr>
  </w:style>
  <w:style w:type="paragraph" w:customStyle="1" w:styleId="komentarz">
    <w:name w:val="komentarz"/>
    <w:basedOn w:val="Normalny"/>
    <w:link w:val="komentarzZnak"/>
    <w:rsid w:val="00756BA0"/>
    <w:pPr>
      <w:tabs>
        <w:tab w:val="right" w:leader="dot" w:pos="9639"/>
      </w:tabs>
      <w:spacing w:after="0" w:line="240" w:lineRule="auto"/>
      <w:ind w:left="357"/>
      <w:jc w:val="left"/>
    </w:pPr>
    <w:rPr>
      <w:rFonts w:ascii="Times New Roman" w:eastAsia="Times New Roman" w:hAnsi="Times New Roman"/>
      <w:i/>
      <w:iCs/>
      <w:snapToGrid w:val="0"/>
      <w:color w:val="800000"/>
      <w:sz w:val="20"/>
      <w:szCs w:val="20"/>
      <w:lang w:eastAsia="pl-PL"/>
    </w:rPr>
  </w:style>
  <w:style w:type="character" w:customStyle="1" w:styleId="komentarzZnak">
    <w:name w:val="komentarz Znak"/>
    <w:link w:val="komentarz"/>
    <w:rsid w:val="00756BA0"/>
    <w:rPr>
      <w:rFonts w:ascii="Times New Roman" w:eastAsia="Times New Roman" w:hAnsi="Times New Roman" w:cs="Times New Roman"/>
      <w:i/>
      <w:iCs/>
      <w:snapToGrid w:val="0"/>
      <w:color w:val="800000"/>
      <w:sz w:val="20"/>
      <w:szCs w:val="20"/>
      <w:lang w:eastAsia="pl-PL"/>
    </w:rPr>
  </w:style>
  <w:style w:type="paragraph" w:customStyle="1" w:styleId="Tekstwkorespondencji">
    <w:name w:val="Tekst w korespondencji"/>
    <w:basedOn w:val="Normalny"/>
    <w:uiPriority w:val="99"/>
    <w:rsid w:val="00756BA0"/>
    <w:pPr>
      <w:widowControl w:val="0"/>
      <w:suppressAutoHyphens/>
      <w:spacing w:after="120" w:line="360" w:lineRule="auto"/>
    </w:pPr>
    <w:rPr>
      <w:rFonts w:eastAsia="Lucida Sans Unicode"/>
      <w:sz w:val="20"/>
      <w:szCs w:val="20"/>
      <w:lang w:eastAsia="pl-PL"/>
    </w:rPr>
  </w:style>
  <w:style w:type="paragraph" w:customStyle="1" w:styleId="ListParagraph1">
    <w:name w:val="List Paragraph1"/>
    <w:basedOn w:val="Normalny"/>
    <w:uiPriority w:val="34"/>
    <w:qFormat/>
    <w:rsid w:val="00756BA0"/>
    <w:pPr>
      <w:spacing w:after="200"/>
      <w:ind w:left="720"/>
      <w:jc w:val="left"/>
    </w:pPr>
    <w:rPr>
      <w:rFonts w:ascii="Calibri" w:hAnsi="Calibri"/>
      <w:lang w:eastAsia="pl-PL"/>
    </w:rPr>
  </w:style>
  <w:style w:type="paragraph" w:customStyle="1" w:styleId="Heading3">
    <w:name w:val="Heading #3"/>
    <w:basedOn w:val="Normalny"/>
    <w:next w:val="Normalny"/>
    <w:uiPriority w:val="99"/>
    <w:rsid w:val="00756BA0"/>
    <w:pPr>
      <w:widowControl w:val="0"/>
      <w:suppressAutoHyphens/>
      <w:spacing w:before="360" w:after="360" w:line="100" w:lineRule="atLeast"/>
      <w:ind w:hanging="440"/>
      <w:jc w:val="left"/>
    </w:pPr>
    <w:rPr>
      <w:rFonts w:ascii="Times New Roman" w:eastAsia="Times New Roman" w:hAnsi="Times New Roman"/>
      <w:b/>
      <w:bCs/>
      <w:sz w:val="27"/>
      <w:szCs w:val="27"/>
      <w:lang w:eastAsia="pl-PL"/>
    </w:rPr>
  </w:style>
  <w:style w:type="paragraph" w:customStyle="1" w:styleId="Heading4">
    <w:name w:val="Heading #4"/>
    <w:basedOn w:val="Normalny"/>
    <w:next w:val="Normalny"/>
    <w:uiPriority w:val="99"/>
    <w:rsid w:val="00756BA0"/>
    <w:pPr>
      <w:widowControl w:val="0"/>
      <w:suppressAutoHyphens/>
      <w:spacing w:before="360" w:after="120" w:line="100" w:lineRule="atLeast"/>
      <w:ind w:hanging="440"/>
      <w:jc w:val="left"/>
    </w:pPr>
    <w:rPr>
      <w:rFonts w:ascii="Times New Roman" w:eastAsia="Times New Roman" w:hAnsi="Times New Roman"/>
      <w:b/>
      <w:bCs/>
      <w:lang w:eastAsia="pl-PL"/>
    </w:rPr>
  </w:style>
  <w:style w:type="paragraph" w:customStyle="1" w:styleId="Style4">
    <w:name w:val="Style 4"/>
    <w:basedOn w:val="Normalny"/>
    <w:uiPriority w:val="99"/>
    <w:rsid w:val="00756BA0"/>
    <w:pPr>
      <w:widowControl w:val="0"/>
      <w:suppressAutoHyphens/>
      <w:spacing w:after="0" w:line="276" w:lineRule="exact"/>
    </w:pPr>
    <w:rPr>
      <w:rFonts w:ascii="Bookman Old Style" w:eastAsia="Times New Roman" w:hAnsi="Bookman Old Style" w:cs="Tahoma"/>
      <w:sz w:val="24"/>
      <w:szCs w:val="24"/>
      <w:lang w:eastAsia="pl-PL"/>
    </w:rPr>
  </w:style>
  <w:style w:type="paragraph" w:customStyle="1" w:styleId="Akapitzlist2">
    <w:name w:val="Akapit z listą2"/>
    <w:basedOn w:val="Normalny"/>
    <w:uiPriority w:val="99"/>
    <w:rsid w:val="00756BA0"/>
    <w:pPr>
      <w:spacing w:after="200"/>
      <w:ind w:left="720"/>
      <w:jc w:val="left"/>
    </w:pPr>
    <w:rPr>
      <w:rFonts w:ascii="Calibri" w:eastAsia="Times New Roman" w:hAnsi="Calibri"/>
    </w:rPr>
  </w:style>
  <w:style w:type="paragraph" w:customStyle="1" w:styleId="NoSpacing1">
    <w:name w:val="No Spacing1"/>
    <w:uiPriority w:val="99"/>
    <w:qFormat/>
    <w:rsid w:val="00756BA0"/>
    <w:pPr>
      <w:suppressAutoHyphens/>
      <w:spacing w:after="0" w:line="100" w:lineRule="atLeast"/>
      <w:jc w:val="both"/>
    </w:pPr>
    <w:rPr>
      <w:rFonts w:ascii="Tahoma" w:eastAsia="Times New Roman" w:hAnsi="Tahoma" w:cs="Times New Roman"/>
      <w:kern w:val="1"/>
      <w:sz w:val="18"/>
      <w:szCs w:val="24"/>
    </w:rPr>
  </w:style>
  <w:style w:type="character" w:customStyle="1" w:styleId="wyroznioneslowo">
    <w:name w:val="wyroznione_slowo"/>
    <w:basedOn w:val="Domylnaczcionkaakapitu"/>
    <w:rsid w:val="00756BA0"/>
  </w:style>
  <w:style w:type="character" w:customStyle="1" w:styleId="techval">
    <w:name w:val="tech_val"/>
    <w:basedOn w:val="Domylnaczcionkaakapitu"/>
    <w:rsid w:val="00756BA0"/>
  </w:style>
  <w:style w:type="paragraph" w:customStyle="1" w:styleId="DefaultZnak">
    <w:name w:val="Default Znak"/>
    <w:link w:val="DefaultZnakZnak"/>
    <w:rsid w:val="00756BA0"/>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pl-PL"/>
    </w:rPr>
  </w:style>
  <w:style w:type="character" w:customStyle="1" w:styleId="DefaultZnakZnak">
    <w:name w:val="Default Znak Znak"/>
    <w:basedOn w:val="Domylnaczcionkaakapitu"/>
    <w:link w:val="DefaultZnak"/>
    <w:rsid w:val="00756BA0"/>
    <w:rPr>
      <w:rFonts w:ascii="Arial Narrow" w:eastAsia="Times New Roman" w:hAnsi="Arial Narrow" w:cs="Arial Narrow"/>
      <w:color w:val="000000"/>
      <w:sz w:val="24"/>
      <w:szCs w:val="24"/>
      <w:lang w:eastAsia="pl-PL"/>
    </w:rPr>
  </w:style>
  <w:style w:type="character" w:customStyle="1" w:styleId="tabulatory">
    <w:name w:val="tabulatory"/>
    <w:basedOn w:val="Domylnaczcionkaakapitu"/>
    <w:rsid w:val="00756BA0"/>
  </w:style>
  <w:style w:type="paragraph" w:customStyle="1" w:styleId="font0">
    <w:name w:val="font0"/>
    <w:basedOn w:val="Normalny"/>
    <w:uiPriority w:val="99"/>
    <w:rsid w:val="00756BA0"/>
    <w:pPr>
      <w:spacing w:before="100" w:beforeAutospacing="1" w:after="100" w:afterAutospacing="1" w:line="240" w:lineRule="auto"/>
      <w:jc w:val="left"/>
    </w:pPr>
    <w:rPr>
      <w:rFonts w:ascii="Calibri" w:eastAsia="Times New Roman" w:hAnsi="Calibri" w:cs="Calibri"/>
      <w:color w:val="000000"/>
      <w:lang w:eastAsia="pl-PL"/>
    </w:rPr>
  </w:style>
  <w:style w:type="paragraph" w:customStyle="1" w:styleId="font8">
    <w:name w:val="font8"/>
    <w:basedOn w:val="Normalny"/>
    <w:rsid w:val="00756BA0"/>
    <w:pPr>
      <w:spacing w:before="100" w:beforeAutospacing="1" w:after="100" w:afterAutospacing="1" w:line="240" w:lineRule="auto"/>
      <w:jc w:val="left"/>
    </w:pPr>
    <w:rPr>
      <w:rFonts w:ascii="Calibri" w:eastAsia="Times New Roman" w:hAnsi="Calibri" w:cs="Calibri"/>
      <w:b/>
      <w:bCs/>
      <w:sz w:val="36"/>
      <w:szCs w:val="36"/>
      <w:lang w:eastAsia="pl-PL"/>
    </w:rPr>
  </w:style>
  <w:style w:type="paragraph" w:customStyle="1" w:styleId="font9">
    <w:name w:val="font9"/>
    <w:basedOn w:val="Normalny"/>
    <w:rsid w:val="00756BA0"/>
    <w:pPr>
      <w:spacing w:before="100" w:beforeAutospacing="1" w:after="100" w:afterAutospacing="1" w:line="240" w:lineRule="auto"/>
      <w:jc w:val="left"/>
    </w:pPr>
    <w:rPr>
      <w:rFonts w:ascii="Calibri" w:eastAsia="Times New Roman" w:hAnsi="Calibri" w:cs="Calibri"/>
      <w:color w:val="000000"/>
      <w:sz w:val="36"/>
      <w:szCs w:val="36"/>
      <w:lang w:eastAsia="pl-PL"/>
    </w:rPr>
  </w:style>
  <w:style w:type="paragraph" w:customStyle="1" w:styleId="font10">
    <w:name w:val="font10"/>
    <w:basedOn w:val="Normalny"/>
    <w:rsid w:val="00756BA0"/>
    <w:pPr>
      <w:spacing w:before="100" w:beforeAutospacing="1" w:after="100" w:afterAutospacing="1" w:line="240" w:lineRule="auto"/>
      <w:jc w:val="left"/>
    </w:pPr>
    <w:rPr>
      <w:rFonts w:ascii="Calibri" w:eastAsia="Times New Roman" w:hAnsi="Calibri" w:cs="Calibri"/>
      <w:sz w:val="36"/>
      <w:szCs w:val="36"/>
      <w:lang w:eastAsia="pl-PL"/>
    </w:rPr>
  </w:style>
  <w:style w:type="paragraph" w:customStyle="1" w:styleId="font11">
    <w:name w:val="font11"/>
    <w:basedOn w:val="Normalny"/>
    <w:uiPriority w:val="99"/>
    <w:rsid w:val="00756BA0"/>
    <w:pPr>
      <w:spacing w:before="100" w:beforeAutospacing="1" w:after="100" w:afterAutospacing="1" w:line="240" w:lineRule="auto"/>
      <w:jc w:val="left"/>
    </w:pPr>
    <w:rPr>
      <w:rFonts w:ascii="Calibri" w:eastAsia="Times New Roman" w:hAnsi="Calibri" w:cs="Calibri"/>
      <w:color w:val="000000"/>
      <w:sz w:val="36"/>
      <w:szCs w:val="36"/>
      <w:lang w:eastAsia="pl-PL"/>
    </w:rPr>
  </w:style>
  <w:style w:type="paragraph" w:customStyle="1" w:styleId="font12">
    <w:name w:val="font12"/>
    <w:basedOn w:val="Normalny"/>
    <w:uiPriority w:val="99"/>
    <w:rsid w:val="00756BA0"/>
    <w:pPr>
      <w:spacing w:before="100" w:beforeAutospacing="1" w:after="100" w:afterAutospacing="1" w:line="240" w:lineRule="auto"/>
      <w:jc w:val="left"/>
    </w:pPr>
    <w:rPr>
      <w:rFonts w:ascii="Calibri" w:eastAsia="Times New Roman" w:hAnsi="Calibri" w:cs="Calibri"/>
      <w:b/>
      <w:bCs/>
      <w:color w:val="FF0000"/>
      <w:sz w:val="36"/>
      <w:szCs w:val="36"/>
      <w:lang w:eastAsia="pl-PL"/>
    </w:rPr>
  </w:style>
  <w:style w:type="paragraph" w:customStyle="1" w:styleId="font13">
    <w:name w:val="font13"/>
    <w:basedOn w:val="Normalny"/>
    <w:uiPriority w:val="99"/>
    <w:rsid w:val="00756BA0"/>
    <w:pPr>
      <w:spacing w:before="100" w:beforeAutospacing="1" w:after="100" w:afterAutospacing="1" w:line="240" w:lineRule="auto"/>
      <w:jc w:val="left"/>
    </w:pPr>
    <w:rPr>
      <w:rFonts w:ascii="Calibri" w:eastAsia="Times New Roman" w:hAnsi="Calibri" w:cs="Calibri"/>
      <w:b/>
      <w:bCs/>
      <w:color w:val="FF0000"/>
      <w:sz w:val="36"/>
      <w:szCs w:val="36"/>
      <w:lang w:eastAsia="pl-PL"/>
    </w:rPr>
  </w:style>
  <w:style w:type="paragraph" w:customStyle="1" w:styleId="font14">
    <w:name w:val="font14"/>
    <w:basedOn w:val="Normalny"/>
    <w:uiPriority w:val="99"/>
    <w:rsid w:val="00756BA0"/>
    <w:pPr>
      <w:spacing w:before="100" w:beforeAutospacing="1" w:after="100" w:afterAutospacing="1" w:line="240" w:lineRule="auto"/>
      <w:jc w:val="left"/>
    </w:pPr>
    <w:rPr>
      <w:rFonts w:ascii="Calibri" w:eastAsia="Times New Roman" w:hAnsi="Calibri" w:cs="Calibri"/>
      <w:b/>
      <w:bCs/>
      <w:color w:val="000000"/>
      <w:sz w:val="36"/>
      <w:szCs w:val="36"/>
      <w:lang w:eastAsia="pl-PL"/>
    </w:rPr>
  </w:style>
  <w:style w:type="paragraph" w:customStyle="1" w:styleId="font15">
    <w:name w:val="font15"/>
    <w:basedOn w:val="Normalny"/>
    <w:uiPriority w:val="99"/>
    <w:rsid w:val="00756BA0"/>
    <w:pPr>
      <w:spacing w:before="100" w:beforeAutospacing="1" w:after="100" w:afterAutospacing="1" w:line="240" w:lineRule="auto"/>
      <w:jc w:val="left"/>
    </w:pPr>
    <w:rPr>
      <w:rFonts w:ascii="Calibri" w:eastAsia="Times New Roman" w:hAnsi="Calibri" w:cs="Calibri"/>
      <w:color w:val="000000"/>
      <w:sz w:val="36"/>
      <w:szCs w:val="36"/>
      <w:lang w:eastAsia="pl-PL"/>
    </w:rPr>
  </w:style>
  <w:style w:type="paragraph" w:customStyle="1" w:styleId="font16">
    <w:name w:val="font16"/>
    <w:basedOn w:val="Normalny"/>
    <w:uiPriority w:val="99"/>
    <w:rsid w:val="00756BA0"/>
    <w:pPr>
      <w:spacing w:before="100" w:beforeAutospacing="1" w:after="100" w:afterAutospacing="1" w:line="240" w:lineRule="auto"/>
      <w:jc w:val="left"/>
    </w:pPr>
    <w:rPr>
      <w:rFonts w:ascii="Calibri" w:eastAsia="Times New Roman" w:hAnsi="Calibri" w:cs="Calibri"/>
      <w:color w:val="000000"/>
      <w:sz w:val="36"/>
      <w:szCs w:val="36"/>
      <w:lang w:eastAsia="pl-PL"/>
    </w:rPr>
  </w:style>
  <w:style w:type="paragraph" w:customStyle="1" w:styleId="font17">
    <w:name w:val="font17"/>
    <w:basedOn w:val="Normalny"/>
    <w:uiPriority w:val="99"/>
    <w:rsid w:val="00756BA0"/>
    <w:pPr>
      <w:spacing w:before="100" w:beforeAutospacing="1" w:after="100" w:afterAutospacing="1" w:line="240" w:lineRule="auto"/>
      <w:jc w:val="left"/>
    </w:pPr>
    <w:rPr>
      <w:rFonts w:ascii="Arial CE" w:eastAsia="Times New Roman" w:hAnsi="Arial CE" w:cs="Arial CE"/>
      <w:b/>
      <w:bCs/>
      <w:sz w:val="36"/>
      <w:szCs w:val="36"/>
      <w:lang w:eastAsia="pl-PL"/>
    </w:rPr>
  </w:style>
  <w:style w:type="paragraph" w:customStyle="1" w:styleId="font18">
    <w:name w:val="font18"/>
    <w:basedOn w:val="Normalny"/>
    <w:uiPriority w:val="99"/>
    <w:rsid w:val="00756BA0"/>
    <w:pPr>
      <w:spacing w:before="100" w:beforeAutospacing="1" w:after="100" w:afterAutospacing="1" w:line="240" w:lineRule="auto"/>
      <w:jc w:val="left"/>
    </w:pPr>
    <w:rPr>
      <w:rFonts w:ascii="Arial CE" w:eastAsia="Times New Roman" w:hAnsi="Arial CE" w:cs="Arial CE"/>
      <w:b/>
      <w:bCs/>
      <w:sz w:val="36"/>
      <w:szCs w:val="36"/>
      <w:lang w:eastAsia="pl-PL"/>
    </w:rPr>
  </w:style>
  <w:style w:type="paragraph" w:customStyle="1" w:styleId="font19">
    <w:name w:val="font19"/>
    <w:basedOn w:val="Normalny"/>
    <w:uiPriority w:val="99"/>
    <w:rsid w:val="00756BA0"/>
    <w:pPr>
      <w:spacing w:before="100" w:beforeAutospacing="1" w:after="100" w:afterAutospacing="1" w:line="240" w:lineRule="auto"/>
      <w:jc w:val="left"/>
    </w:pPr>
    <w:rPr>
      <w:rFonts w:ascii="Arial CE" w:eastAsia="Times New Roman" w:hAnsi="Arial CE" w:cs="Arial CE"/>
      <w:b/>
      <w:bCs/>
      <w:sz w:val="36"/>
      <w:szCs w:val="36"/>
      <w:lang w:eastAsia="pl-PL"/>
    </w:rPr>
  </w:style>
  <w:style w:type="paragraph" w:customStyle="1" w:styleId="font20">
    <w:name w:val="font20"/>
    <w:basedOn w:val="Normalny"/>
    <w:uiPriority w:val="99"/>
    <w:rsid w:val="00756BA0"/>
    <w:pPr>
      <w:spacing w:before="100" w:beforeAutospacing="1" w:after="100" w:afterAutospacing="1" w:line="240" w:lineRule="auto"/>
      <w:jc w:val="left"/>
    </w:pPr>
    <w:rPr>
      <w:rFonts w:ascii="Arial CE" w:eastAsia="Times New Roman" w:hAnsi="Arial CE" w:cs="Arial CE"/>
      <w:sz w:val="36"/>
      <w:szCs w:val="36"/>
      <w:lang w:eastAsia="pl-PL"/>
    </w:rPr>
  </w:style>
  <w:style w:type="paragraph" w:customStyle="1" w:styleId="font21">
    <w:name w:val="font21"/>
    <w:basedOn w:val="Normalny"/>
    <w:uiPriority w:val="99"/>
    <w:rsid w:val="00756BA0"/>
    <w:pPr>
      <w:spacing w:before="100" w:beforeAutospacing="1" w:after="100" w:afterAutospacing="1" w:line="240" w:lineRule="auto"/>
      <w:jc w:val="left"/>
    </w:pPr>
    <w:rPr>
      <w:rFonts w:ascii="Calibri" w:eastAsia="Times New Roman" w:hAnsi="Calibri" w:cs="Calibri"/>
      <w:sz w:val="36"/>
      <w:szCs w:val="36"/>
      <w:lang w:eastAsia="pl-PL"/>
    </w:rPr>
  </w:style>
  <w:style w:type="paragraph" w:customStyle="1" w:styleId="font22">
    <w:name w:val="font22"/>
    <w:basedOn w:val="Normalny"/>
    <w:uiPriority w:val="99"/>
    <w:rsid w:val="00756BA0"/>
    <w:pPr>
      <w:spacing w:before="100" w:beforeAutospacing="1" w:after="100" w:afterAutospacing="1" w:line="240" w:lineRule="auto"/>
      <w:jc w:val="left"/>
    </w:pPr>
    <w:rPr>
      <w:rFonts w:ascii="Calibri" w:eastAsia="Times New Roman" w:hAnsi="Calibri" w:cs="Calibri"/>
      <w:b/>
      <w:bCs/>
      <w:color w:val="3F3F3F"/>
      <w:sz w:val="36"/>
      <w:szCs w:val="36"/>
      <w:lang w:eastAsia="pl-PL"/>
    </w:rPr>
  </w:style>
  <w:style w:type="paragraph" w:customStyle="1" w:styleId="font23">
    <w:name w:val="font23"/>
    <w:basedOn w:val="Normalny"/>
    <w:uiPriority w:val="99"/>
    <w:rsid w:val="00756BA0"/>
    <w:pPr>
      <w:spacing w:before="100" w:beforeAutospacing="1" w:after="100" w:afterAutospacing="1" w:line="240" w:lineRule="auto"/>
      <w:jc w:val="left"/>
    </w:pPr>
    <w:rPr>
      <w:rFonts w:ascii="Calibri" w:eastAsia="Times New Roman" w:hAnsi="Calibri" w:cs="Calibri"/>
      <w:b/>
      <w:bCs/>
      <w:color w:val="333333"/>
      <w:sz w:val="36"/>
      <w:szCs w:val="36"/>
      <w:lang w:eastAsia="pl-PL"/>
    </w:rPr>
  </w:style>
  <w:style w:type="paragraph" w:customStyle="1" w:styleId="font24">
    <w:name w:val="font24"/>
    <w:basedOn w:val="Normalny"/>
    <w:uiPriority w:val="99"/>
    <w:rsid w:val="00756BA0"/>
    <w:pPr>
      <w:spacing w:before="100" w:beforeAutospacing="1" w:after="100" w:afterAutospacing="1" w:line="240" w:lineRule="auto"/>
      <w:jc w:val="left"/>
    </w:pPr>
    <w:rPr>
      <w:rFonts w:ascii="Calibri" w:eastAsia="Times New Roman" w:hAnsi="Calibri" w:cs="Calibri"/>
      <w:color w:val="333333"/>
      <w:sz w:val="36"/>
      <w:szCs w:val="36"/>
      <w:lang w:eastAsia="pl-PL"/>
    </w:rPr>
  </w:style>
  <w:style w:type="paragraph" w:customStyle="1" w:styleId="font25">
    <w:name w:val="font25"/>
    <w:basedOn w:val="Normalny"/>
    <w:uiPriority w:val="99"/>
    <w:rsid w:val="00756BA0"/>
    <w:pPr>
      <w:spacing w:before="100" w:beforeAutospacing="1" w:after="100" w:afterAutospacing="1" w:line="240" w:lineRule="auto"/>
      <w:jc w:val="left"/>
    </w:pPr>
    <w:rPr>
      <w:rFonts w:ascii="Calibri" w:eastAsia="Times New Roman" w:hAnsi="Calibri" w:cs="Calibri"/>
      <w:b/>
      <w:bCs/>
      <w:sz w:val="36"/>
      <w:szCs w:val="36"/>
      <w:lang w:eastAsia="pl-PL"/>
    </w:rPr>
  </w:style>
  <w:style w:type="paragraph" w:customStyle="1" w:styleId="font26">
    <w:name w:val="font26"/>
    <w:basedOn w:val="Normalny"/>
    <w:uiPriority w:val="99"/>
    <w:rsid w:val="00756BA0"/>
    <w:pPr>
      <w:spacing w:before="100" w:beforeAutospacing="1" w:after="100" w:afterAutospacing="1" w:line="240" w:lineRule="auto"/>
      <w:jc w:val="left"/>
    </w:pPr>
    <w:rPr>
      <w:rFonts w:eastAsia="Times New Roman" w:cs="Arial"/>
      <w:sz w:val="36"/>
      <w:szCs w:val="36"/>
      <w:lang w:eastAsia="pl-PL"/>
    </w:rPr>
  </w:style>
  <w:style w:type="paragraph" w:customStyle="1" w:styleId="font27">
    <w:name w:val="font27"/>
    <w:basedOn w:val="Normalny"/>
    <w:uiPriority w:val="99"/>
    <w:rsid w:val="00756BA0"/>
    <w:pPr>
      <w:spacing w:before="100" w:beforeAutospacing="1" w:after="100" w:afterAutospacing="1" w:line="240" w:lineRule="auto"/>
      <w:jc w:val="left"/>
    </w:pPr>
    <w:rPr>
      <w:rFonts w:ascii="Calibri" w:eastAsia="Times New Roman" w:hAnsi="Calibri" w:cs="Calibri"/>
      <w:sz w:val="36"/>
      <w:szCs w:val="36"/>
      <w:u w:val="single"/>
      <w:lang w:eastAsia="pl-PL"/>
    </w:rPr>
  </w:style>
  <w:style w:type="paragraph" w:customStyle="1" w:styleId="font28">
    <w:name w:val="font28"/>
    <w:basedOn w:val="Normalny"/>
    <w:uiPriority w:val="99"/>
    <w:rsid w:val="00756BA0"/>
    <w:pPr>
      <w:spacing w:before="100" w:beforeAutospacing="1" w:after="100" w:afterAutospacing="1" w:line="240" w:lineRule="auto"/>
      <w:jc w:val="left"/>
    </w:pPr>
    <w:rPr>
      <w:rFonts w:ascii="Calibri" w:eastAsia="Times New Roman" w:hAnsi="Calibri" w:cs="Calibri"/>
      <w:b/>
      <w:bCs/>
      <w:color w:val="000000"/>
      <w:sz w:val="36"/>
      <w:szCs w:val="36"/>
      <w:lang w:eastAsia="pl-PL"/>
    </w:rPr>
  </w:style>
  <w:style w:type="paragraph" w:customStyle="1" w:styleId="font29">
    <w:name w:val="font29"/>
    <w:basedOn w:val="Normalny"/>
    <w:uiPriority w:val="99"/>
    <w:rsid w:val="00756BA0"/>
    <w:pPr>
      <w:spacing w:before="100" w:beforeAutospacing="1" w:after="100" w:afterAutospacing="1" w:line="240" w:lineRule="auto"/>
      <w:jc w:val="left"/>
    </w:pPr>
    <w:rPr>
      <w:rFonts w:ascii="Calibri" w:eastAsia="Times New Roman" w:hAnsi="Calibri" w:cs="Calibri"/>
      <w:b/>
      <w:bCs/>
      <w:color w:val="000000"/>
      <w:sz w:val="32"/>
      <w:szCs w:val="32"/>
      <w:lang w:eastAsia="pl-PL"/>
    </w:rPr>
  </w:style>
  <w:style w:type="paragraph" w:customStyle="1" w:styleId="font30">
    <w:name w:val="font30"/>
    <w:basedOn w:val="Normalny"/>
    <w:uiPriority w:val="99"/>
    <w:rsid w:val="00756BA0"/>
    <w:pPr>
      <w:spacing w:before="100" w:beforeAutospacing="1" w:after="100" w:afterAutospacing="1" w:line="240" w:lineRule="auto"/>
      <w:jc w:val="left"/>
    </w:pPr>
    <w:rPr>
      <w:rFonts w:ascii="Calibri" w:eastAsia="Times New Roman" w:hAnsi="Calibri" w:cs="Calibri"/>
      <w:b/>
      <w:bCs/>
      <w:color w:val="000000"/>
      <w:sz w:val="36"/>
      <w:szCs w:val="36"/>
      <w:lang w:eastAsia="pl-PL"/>
    </w:rPr>
  </w:style>
  <w:style w:type="paragraph" w:customStyle="1" w:styleId="font31">
    <w:name w:val="font31"/>
    <w:basedOn w:val="Normalny"/>
    <w:uiPriority w:val="99"/>
    <w:rsid w:val="00756BA0"/>
    <w:pPr>
      <w:spacing w:before="100" w:beforeAutospacing="1" w:after="100" w:afterAutospacing="1" w:line="240" w:lineRule="auto"/>
      <w:jc w:val="left"/>
    </w:pPr>
    <w:rPr>
      <w:rFonts w:ascii="Calibri" w:eastAsia="Times New Roman" w:hAnsi="Calibri" w:cs="Calibri"/>
      <w:sz w:val="36"/>
      <w:szCs w:val="36"/>
      <w:lang w:eastAsia="pl-PL"/>
    </w:rPr>
  </w:style>
  <w:style w:type="paragraph" w:customStyle="1" w:styleId="font32">
    <w:name w:val="font32"/>
    <w:basedOn w:val="Normalny"/>
    <w:uiPriority w:val="99"/>
    <w:rsid w:val="00756BA0"/>
    <w:pPr>
      <w:spacing w:before="100" w:beforeAutospacing="1" w:after="100" w:afterAutospacing="1" w:line="240" w:lineRule="auto"/>
      <w:jc w:val="left"/>
    </w:pPr>
    <w:rPr>
      <w:rFonts w:ascii="Arial CE" w:eastAsia="Times New Roman" w:hAnsi="Arial CE" w:cs="Arial CE"/>
      <w:b/>
      <w:bCs/>
      <w:sz w:val="28"/>
      <w:szCs w:val="28"/>
      <w:lang w:eastAsia="pl-PL"/>
    </w:rPr>
  </w:style>
  <w:style w:type="paragraph" w:customStyle="1" w:styleId="font33">
    <w:name w:val="font33"/>
    <w:basedOn w:val="Normalny"/>
    <w:uiPriority w:val="99"/>
    <w:rsid w:val="00756BA0"/>
    <w:pPr>
      <w:spacing w:before="100" w:beforeAutospacing="1" w:after="100" w:afterAutospacing="1" w:line="240" w:lineRule="auto"/>
      <w:jc w:val="left"/>
    </w:pPr>
    <w:rPr>
      <w:rFonts w:eastAsia="Times New Roman" w:cs="Arial"/>
      <w:b/>
      <w:bCs/>
      <w:sz w:val="36"/>
      <w:szCs w:val="36"/>
      <w:lang w:eastAsia="pl-PL"/>
    </w:rPr>
  </w:style>
  <w:style w:type="paragraph" w:customStyle="1" w:styleId="font34">
    <w:name w:val="font34"/>
    <w:basedOn w:val="Normalny"/>
    <w:uiPriority w:val="99"/>
    <w:rsid w:val="00756BA0"/>
    <w:pPr>
      <w:spacing w:before="100" w:beforeAutospacing="1" w:after="100" w:afterAutospacing="1" w:line="240" w:lineRule="auto"/>
      <w:jc w:val="left"/>
    </w:pPr>
    <w:rPr>
      <w:rFonts w:eastAsia="Times New Roman" w:cs="Arial"/>
      <w:b/>
      <w:bCs/>
      <w:sz w:val="36"/>
      <w:szCs w:val="36"/>
      <w:lang w:eastAsia="pl-PL"/>
    </w:rPr>
  </w:style>
  <w:style w:type="paragraph" w:customStyle="1" w:styleId="font35">
    <w:name w:val="font35"/>
    <w:basedOn w:val="Normalny"/>
    <w:uiPriority w:val="99"/>
    <w:rsid w:val="00756BA0"/>
    <w:pPr>
      <w:spacing w:before="100" w:beforeAutospacing="1" w:after="100" w:afterAutospacing="1" w:line="240" w:lineRule="auto"/>
      <w:jc w:val="left"/>
    </w:pPr>
    <w:rPr>
      <w:rFonts w:eastAsia="Times New Roman" w:cs="Arial"/>
      <w:sz w:val="20"/>
      <w:szCs w:val="20"/>
      <w:lang w:eastAsia="pl-PL"/>
    </w:rPr>
  </w:style>
  <w:style w:type="paragraph" w:customStyle="1" w:styleId="font36">
    <w:name w:val="font36"/>
    <w:basedOn w:val="Normalny"/>
    <w:uiPriority w:val="99"/>
    <w:rsid w:val="00756BA0"/>
    <w:pPr>
      <w:spacing w:before="100" w:beforeAutospacing="1" w:after="100" w:afterAutospacing="1" w:line="240" w:lineRule="auto"/>
      <w:jc w:val="left"/>
    </w:pPr>
    <w:rPr>
      <w:rFonts w:ascii="Calibri" w:eastAsia="Times New Roman" w:hAnsi="Calibri" w:cs="Calibri"/>
      <w:color w:val="FF0000"/>
      <w:sz w:val="36"/>
      <w:szCs w:val="36"/>
      <w:lang w:eastAsia="pl-PL"/>
    </w:rPr>
  </w:style>
  <w:style w:type="paragraph" w:customStyle="1" w:styleId="font37">
    <w:name w:val="font37"/>
    <w:basedOn w:val="Normalny"/>
    <w:uiPriority w:val="99"/>
    <w:rsid w:val="00756BA0"/>
    <w:pPr>
      <w:spacing w:before="100" w:beforeAutospacing="1" w:after="100" w:afterAutospacing="1" w:line="240" w:lineRule="auto"/>
      <w:jc w:val="left"/>
    </w:pPr>
    <w:rPr>
      <w:rFonts w:ascii="Calibri" w:eastAsia="Times New Roman" w:hAnsi="Calibri" w:cs="Calibri"/>
      <w:sz w:val="36"/>
      <w:szCs w:val="36"/>
      <w:lang w:eastAsia="pl-PL"/>
    </w:rPr>
  </w:style>
  <w:style w:type="paragraph" w:customStyle="1" w:styleId="font38">
    <w:name w:val="font38"/>
    <w:basedOn w:val="Normalny"/>
    <w:uiPriority w:val="99"/>
    <w:rsid w:val="00756BA0"/>
    <w:pPr>
      <w:spacing w:before="100" w:beforeAutospacing="1" w:after="100" w:afterAutospacing="1" w:line="240" w:lineRule="auto"/>
      <w:jc w:val="left"/>
    </w:pPr>
    <w:rPr>
      <w:rFonts w:ascii="Calibri" w:eastAsia="Times New Roman" w:hAnsi="Calibri" w:cs="Calibri"/>
      <w:b/>
      <w:bCs/>
      <w:sz w:val="36"/>
      <w:szCs w:val="36"/>
      <w:lang w:eastAsia="pl-PL"/>
    </w:rPr>
  </w:style>
  <w:style w:type="paragraph" w:customStyle="1" w:styleId="font39">
    <w:name w:val="font39"/>
    <w:basedOn w:val="Normalny"/>
    <w:uiPriority w:val="99"/>
    <w:rsid w:val="00756BA0"/>
    <w:pPr>
      <w:spacing w:before="100" w:beforeAutospacing="1" w:after="100" w:afterAutospacing="1" w:line="240" w:lineRule="auto"/>
      <w:jc w:val="left"/>
    </w:pPr>
    <w:rPr>
      <w:rFonts w:ascii="Calibri" w:eastAsia="Times New Roman" w:hAnsi="Calibri" w:cs="Calibri"/>
      <w:b/>
      <w:bCs/>
      <w:sz w:val="56"/>
      <w:szCs w:val="56"/>
      <w:lang w:eastAsia="pl-PL"/>
    </w:rPr>
  </w:style>
  <w:style w:type="paragraph" w:customStyle="1" w:styleId="font40">
    <w:name w:val="font40"/>
    <w:basedOn w:val="Normalny"/>
    <w:uiPriority w:val="99"/>
    <w:rsid w:val="00756BA0"/>
    <w:pPr>
      <w:spacing w:before="100" w:beforeAutospacing="1" w:after="100" w:afterAutospacing="1" w:line="240" w:lineRule="auto"/>
      <w:jc w:val="left"/>
    </w:pPr>
    <w:rPr>
      <w:rFonts w:eastAsia="Times New Roman" w:cs="Arial"/>
      <w:b/>
      <w:bCs/>
      <w:color w:val="FF0000"/>
      <w:sz w:val="36"/>
      <w:szCs w:val="36"/>
      <w:lang w:eastAsia="pl-PL"/>
    </w:rPr>
  </w:style>
  <w:style w:type="paragraph" w:customStyle="1" w:styleId="font41">
    <w:name w:val="font41"/>
    <w:basedOn w:val="Normalny"/>
    <w:uiPriority w:val="99"/>
    <w:rsid w:val="00756BA0"/>
    <w:pPr>
      <w:spacing w:before="100" w:beforeAutospacing="1" w:after="100" w:afterAutospacing="1" w:line="240" w:lineRule="auto"/>
      <w:jc w:val="left"/>
    </w:pPr>
    <w:rPr>
      <w:rFonts w:ascii="Calibri" w:eastAsia="Times New Roman" w:hAnsi="Calibri" w:cs="Calibri"/>
      <w:color w:val="3F3F3F"/>
      <w:sz w:val="36"/>
      <w:szCs w:val="36"/>
      <w:lang w:eastAsia="pl-PL"/>
    </w:rPr>
  </w:style>
  <w:style w:type="paragraph" w:customStyle="1" w:styleId="font42">
    <w:name w:val="font42"/>
    <w:basedOn w:val="Normalny"/>
    <w:uiPriority w:val="99"/>
    <w:rsid w:val="00756BA0"/>
    <w:pPr>
      <w:spacing w:before="100" w:beforeAutospacing="1" w:after="100" w:afterAutospacing="1" w:line="240" w:lineRule="auto"/>
      <w:jc w:val="left"/>
    </w:pPr>
    <w:rPr>
      <w:rFonts w:ascii="Calibri" w:eastAsia="Times New Roman" w:hAnsi="Calibri" w:cs="Calibri"/>
      <w:b/>
      <w:bCs/>
      <w:color w:val="E26B0A"/>
      <w:sz w:val="36"/>
      <w:szCs w:val="36"/>
      <w:lang w:eastAsia="pl-PL"/>
    </w:rPr>
  </w:style>
  <w:style w:type="paragraph" w:customStyle="1" w:styleId="font43">
    <w:name w:val="font43"/>
    <w:basedOn w:val="Normalny"/>
    <w:uiPriority w:val="99"/>
    <w:rsid w:val="00756BA0"/>
    <w:pPr>
      <w:spacing w:before="100" w:beforeAutospacing="1" w:after="100" w:afterAutospacing="1" w:line="240" w:lineRule="auto"/>
      <w:jc w:val="left"/>
    </w:pPr>
    <w:rPr>
      <w:rFonts w:ascii="Calibri" w:eastAsia="Times New Roman" w:hAnsi="Calibri" w:cs="Calibri"/>
      <w:b/>
      <w:bCs/>
      <w:color w:val="333333"/>
      <w:sz w:val="36"/>
      <w:szCs w:val="36"/>
      <w:lang w:eastAsia="pl-PL"/>
    </w:rPr>
  </w:style>
  <w:style w:type="paragraph" w:customStyle="1" w:styleId="font1">
    <w:name w:val="font1"/>
    <w:basedOn w:val="Normalny"/>
    <w:uiPriority w:val="99"/>
    <w:rsid w:val="00756BA0"/>
    <w:pPr>
      <w:spacing w:before="100" w:beforeAutospacing="1" w:after="100" w:afterAutospacing="1" w:line="240" w:lineRule="auto"/>
      <w:jc w:val="left"/>
    </w:pPr>
    <w:rPr>
      <w:rFonts w:ascii="Calibri" w:eastAsia="Times New Roman" w:hAnsi="Calibri" w:cs="Calibri"/>
      <w:color w:val="000000"/>
      <w:lang w:eastAsia="pl-PL"/>
    </w:rPr>
  </w:style>
  <w:style w:type="character" w:customStyle="1" w:styleId="FontStyle15">
    <w:name w:val="Font Style15"/>
    <w:basedOn w:val="Domylnaczcionkaakapitu"/>
    <w:rsid w:val="00756BA0"/>
    <w:rPr>
      <w:rFonts w:ascii="Arial" w:eastAsia="Arial" w:hAnsi="Arial" w:cs="Arial"/>
      <w:b/>
      <w:bCs/>
      <w:color w:val="000000"/>
      <w:sz w:val="18"/>
      <w:szCs w:val="18"/>
    </w:rPr>
  </w:style>
  <w:style w:type="character" w:customStyle="1" w:styleId="czeinternetowe">
    <w:name w:val="Łącze internetowe"/>
    <w:basedOn w:val="Domylnaczcionkaakapitu"/>
    <w:uiPriority w:val="99"/>
    <w:unhideWhenUsed/>
    <w:rsid w:val="00756BA0"/>
    <w:rPr>
      <w:color w:val="0000FF" w:themeColor="hyperlink"/>
      <w:u w:val="single"/>
    </w:rPr>
  </w:style>
  <w:style w:type="character" w:customStyle="1" w:styleId="OpisZnak">
    <w:name w:val="Opis Znak"/>
    <w:basedOn w:val="Domylnaczcionkaakapitu"/>
    <w:link w:val="Opis"/>
    <w:uiPriority w:val="99"/>
    <w:qFormat/>
    <w:rsid w:val="00756BA0"/>
    <w:rPr>
      <w:rFonts w:ascii="Calibri" w:eastAsia="Times New Roman" w:hAnsi="Calibri" w:cs="Calibri"/>
      <w:sz w:val="24"/>
      <w:szCs w:val="24"/>
    </w:rPr>
  </w:style>
  <w:style w:type="character" w:customStyle="1" w:styleId="Zakotwiczenieprzypisudolnego">
    <w:name w:val="Zakotwiczenie przypisu dolnego"/>
    <w:rsid w:val="00756BA0"/>
    <w:rPr>
      <w:vertAlign w:val="superscript"/>
    </w:rPr>
  </w:style>
  <w:style w:type="paragraph" w:customStyle="1" w:styleId="Opis">
    <w:name w:val="Opis"/>
    <w:basedOn w:val="Normalny"/>
    <w:link w:val="OpisZnak"/>
    <w:uiPriority w:val="99"/>
    <w:qFormat/>
    <w:rsid w:val="00756BA0"/>
    <w:pPr>
      <w:spacing w:after="240" w:line="240" w:lineRule="auto"/>
      <w:ind w:left="567"/>
    </w:pPr>
    <w:rPr>
      <w:rFonts w:ascii="Calibri" w:eastAsia="Times New Roman" w:hAnsi="Calibri" w:cs="Calibri"/>
      <w:sz w:val="24"/>
      <w:szCs w:val="24"/>
    </w:rPr>
  </w:style>
  <w:style w:type="table" w:customStyle="1" w:styleId="redniecieniowanie1akcent11">
    <w:name w:val="Średnie cieniowanie 1 — akcent 11"/>
    <w:basedOn w:val="Standardowy"/>
    <w:uiPriority w:val="63"/>
    <w:rsid w:val="00756BA0"/>
    <w:pPr>
      <w:spacing w:after="0" w:line="240" w:lineRule="auto"/>
    </w:pPr>
    <w:rPr>
      <w:rFonts w:eastAsiaTheme="minorEastAsia"/>
      <w:lang w:val="en-US"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agwek1Znak1">
    <w:name w:val="Nagłówek 1 Znak1"/>
    <w:aliases w:val="Headline 1 Znak1,Überschrift 1a Znak1,Headline1 Znak1,Headline1:Überschrift 1 Znak1,h1 Znak1,OdsKap1 Znak1,OdsKap1Überschrift Znak1,H1 Znak1,Überschrift 1 ohne Znak1,Part Znak1,Überschrift 1a1 Znak1,Überschrift 1 ohne1 Znak1,l1 Znak1"/>
    <w:basedOn w:val="Domylnaczcionkaakapitu"/>
    <w:uiPriority w:val="9"/>
    <w:rsid w:val="00756BA0"/>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aliases w:val="h2 Znak1,h2 main heading Znak1,Subhead A Znak1,H2 Znak1,Reset numbering Znak1,21 Znak1,Kapitel Znak1,n Znak1,l2 Znak1,level 2 heading Znak1,PRTM Heading 2 Znak1,Response Code Znak1,Chapter Title Znak1,Response Code1 Znak1"/>
    <w:basedOn w:val="Domylnaczcionkaakapitu"/>
    <w:uiPriority w:val="9"/>
    <w:semiHidden/>
    <w:rsid w:val="00756BA0"/>
    <w:rPr>
      <w:rFonts w:asciiTheme="majorHAnsi" w:eastAsiaTheme="majorEastAsia" w:hAnsiTheme="majorHAnsi" w:cstheme="majorBidi"/>
      <w:b/>
      <w:bCs/>
      <w:color w:val="4F81BD" w:themeColor="accent1"/>
      <w:sz w:val="26"/>
      <w:szCs w:val="26"/>
    </w:rPr>
  </w:style>
  <w:style w:type="character" w:customStyle="1" w:styleId="Nagwek3Znak1">
    <w:name w:val="Nagłówek 3 Znak1"/>
    <w:aliases w:val="h3 Znak1,Section Znak1,Level 3 Topic Heading Znak1,3 Znak1,Underkap. Znak1,h31 Znak1,h32 Znak1,h33 Znak1,h311 Znak1,h34 Znak1,h312 Znak1,h35 Znak1,h313 Znak1,h36 Znak1,h37 Znak1,h314 Znak1,h38 Znak1,h39 Znak1,h310 Znak1,h315 Znak1"/>
    <w:basedOn w:val="Domylnaczcionkaakapitu"/>
    <w:uiPriority w:val="9"/>
    <w:semiHidden/>
    <w:rsid w:val="00756BA0"/>
    <w:rPr>
      <w:rFonts w:asciiTheme="majorHAnsi" w:eastAsiaTheme="majorEastAsia" w:hAnsiTheme="majorHAnsi" w:cstheme="majorBidi"/>
      <w:b/>
      <w:bCs/>
      <w:color w:val="4F81BD" w:themeColor="accent1"/>
      <w:sz w:val="22"/>
      <w:szCs w:val="22"/>
    </w:rPr>
  </w:style>
  <w:style w:type="character" w:customStyle="1" w:styleId="Nagwek4Znak1">
    <w:name w:val="Nagłówek 4 Znak1"/>
    <w:aliases w:val="Bullet 11 Znak1,Bullet 12 Znak1,Bullet 13 Znak1,Bullet 14 Znak1,Bullet 15 Znak1,Bullet 16 Znak1,Sub-Minor Znak1,Project table Znak1,Propos Znak1,Level 2 - a Znak1,h4 Znak1,H4 Znak1,14 Znak1,l4 Znak1,4 Znak1,141 Znak1,h41 Znak1,l41 Znak1"/>
    <w:basedOn w:val="Domylnaczcionkaakapitu"/>
    <w:uiPriority w:val="9"/>
    <w:semiHidden/>
    <w:rsid w:val="00756BA0"/>
    <w:rPr>
      <w:rFonts w:asciiTheme="majorHAnsi" w:eastAsiaTheme="majorEastAsia" w:hAnsiTheme="majorHAnsi" w:cstheme="majorBidi"/>
      <w:b/>
      <w:bCs/>
      <w:i/>
      <w:iCs/>
      <w:color w:val="4F81BD" w:themeColor="accent1"/>
      <w:sz w:val="22"/>
      <w:szCs w:val="22"/>
    </w:rPr>
  </w:style>
  <w:style w:type="character" w:customStyle="1" w:styleId="Nagwek5Znak1">
    <w:name w:val="Nagłówek 5 Znak1"/>
    <w:aliases w:val="H5 Znak1,h5 Znak1,Third Level Heading Znak1,h51 Znak1,h52 Znak1,Para5 Znak1,PIM 5 Znak1,Heading 5-1 Znak1"/>
    <w:basedOn w:val="Domylnaczcionkaakapitu"/>
    <w:semiHidden/>
    <w:rsid w:val="00756BA0"/>
    <w:rPr>
      <w:rFonts w:asciiTheme="majorHAnsi" w:eastAsiaTheme="majorEastAsia" w:hAnsiTheme="majorHAnsi" w:cstheme="majorBidi"/>
      <w:color w:val="243F60" w:themeColor="accent1" w:themeShade="7F"/>
      <w:sz w:val="22"/>
      <w:szCs w:val="22"/>
    </w:rPr>
  </w:style>
  <w:style w:type="character" w:customStyle="1" w:styleId="Nagwek6Znak1">
    <w:name w:val="Nagłówek 6 Znak1"/>
    <w:aliases w:val="H6 Znak1,h6 Znak1"/>
    <w:basedOn w:val="Domylnaczcionkaakapitu"/>
    <w:semiHidden/>
    <w:rsid w:val="00756BA0"/>
    <w:rPr>
      <w:rFonts w:asciiTheme="majorHAnsi" w:eastAsiaTheme="majorEastAsia" w:hAnsiTheme="majorHAnsi" w:cstheme="majorBidi"/>
      <w:i/>
      <w:iCs/>
      <w:color w:val="243F60" w:themeColor="accent1" w:themeShade="7F"/>
      <w:sz w:val="22"/>
      <w:szCs w:val="22"/>
    </w:rPr>
  </w:style>
  <w:style w:type="character" w:customStyle="1" w:styleId="Nagwek7Znak1">
    <w:name w:val="Nagłówek 7 Znak1"/>
    <w:aliases w:val="PIM 7 Znak1,7 Znak1,h7 Znak1"/>
    <w:basedOn w:val="Domylnaczcionkaakapitu"/>
    <w:semiHidden/>
    <w:rsid w:val="00756BA0"/>
    <w:rPr>
      <w:rFonts w:asciiTheme="majorHAnsi" w:eastAsiaTheme="majorEastAsia" w:hAnsiTheme="majorHAnsi" w:cstheme="majorBidi"/>
      <w:i/>
      <w:iCs/>
      <w:color w:val="404040" w:themeColor="text1" w:themeTint="BF"/>
      <w:sz w:val="22"/>
      <w:szCs w:val="22"/>
    </w:rPr>
  </w:style>
  <w:style w:type="character" w:customStyle="1" w:styleId="Nagwek8Znak1">
    <w:name w:val="Nagłówek 8 Znak1"/>
    <w:aliases w:val="8 Znak1,h8 Znak1"/>
    <w:basedOn w:val="Domylnaczcionkaakapitu"/>
    <w:semiHidden/>
    <w:rsid w:val="00756BA0"/>
    <w:rPr>
      <w:rFonts w:asciiTheme="majorHAnsi" w:eastAsiaTheme="majorEastAsia" w:hAnsiTheme="majorHAnsi" w:cstheme="majorBidi"/>
      <w:color w:val="404040" w:themeColor="text1" w:themeTint="BF"/>
    </w:rPr>
  </w:style>
  <w:style w:type="character" w:customStyle="1" w:styleId="Nagwek9Znak1">
    <w:name w:val="Nagłówek 9 Znak1"/>
    <w:aliases w:val="PIM 9 Znak1,9 Znak1,h9 Znak1"/>
    <w:basedOn w:val="Domylnaczcionkaakapitu"/>
    <w:semiHidden/>
    <w:rsid w:val="00756BA0"/>
    <w:rPr>
      <w:rFonts w:asciiTheme="majorHAnsi" w:eastAsiaTheme="majorEastAsia" w:hAnsiTheme="majorHAnsi" w:cstheme="majorBidi"/>
      <w:i/>
      <w:iCs/>
      <w:color w:val="404040" w:themeColor="text1" w:themeTint="BF"/>
    </w:rPr>
  </w:style>
  <w:style w:type="character" w:customStyle="1" w:styleId="StopkaZnak1">
    <w:name w:val="Stopka Znak1"/>
    <w:aliases w:val="Footer1 Znak1"/>
    <w:basedOn w:val="Domylnaczcionkaakapitu"/>
    <w:uiPriority w:val="99"/>
    <w:semiHidden/>
    <w:rsid w:val="00756BA0"/>
    <w:rPr>
      <w:lang w:bidi="ar-SA"/>
    </w:rPr>
  </w:style>
  <w:style w:type="character" w:customStyle="1" w:styleId="b1Char">
    <w:name w:val="b1 Char"/>
    <w:locked/>
    <w:rsid w:val="00756BA0"/>
    <w:rPr>
      <w:rFonts w:ascii="Arial" w:eastAsia="Times New Roman" w:hAnsi="Arial" w:cs="Times New Roman" w:hint="default"/>
      <w:noProof/>
      <w:lang w:val="de-DE" w:eastAsia="de-DE"/>
    </w:rPr>
  </w:style>
  <w:style w:type="paragraph" w:customStyle="1" w:styleId="Bullet17">
    <w:name w:val="Bullet 17"/>
    <w:aliases w:val="b11"/>
    <w:basedOn w:val="Normalny"/>
    <w:uiPriority w:val="99"/>
    <w:rsid w:val="00756BA0"/>
    <w:pPr>
      <w:tabs>
        <w:tab w:val="left" w:pos="1134"/>
      </w:tabs>
      <w:spacing w:after="120" w:line="240" w:lineRule="auto"/>
      <w:ind w:left="720" w:hanging="360"/>
      <w:jc w:val="left"/>
    </w:pPr>
    <w:rPr>
      <w:rFonts w:eastAsia="Times New Roman"/>
      <w:noProof/>
      <w:lang w:val="de-DE" w:eastAsia="de-DE"/>
    </w:rPr>
  </w:style>
  <w:style w:type="table" w:customStyle="1" w:styleId="TableGrid1">
    <w:name w:val="TableGrid1"/>
    <w:rsid w:val="00756BA0"/>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Kolorowalistaakcent11">
    <w:name w:val="Kolorowa lista — akcent 11"/>
    <w:basedOn w:val="Normalny"/>
    <w:link w:val="Kolorowalistaakcent1Znak"/>
    <w:uiPriority w:val="99"/>
    <w:qFormat/>
    <w:rsid w:val="00756BA0"/>
    <w:pPr>
      <w:spacing w:after="120"/>
      <w:ind w:left="720"/>
      <w:contextualSpacing/>
    </w:pPr>
    <w:rPr>
      <w:rFonts w:ascii="Times New Roman" w:eastAsia="Times New Roman" w:hAnsi="Times New Roman"/>
      <w:sz w:val="24"/>
      <w:szCs w:val="24"/>
    </w:rPr>
  </w:style>
  <w:style w:type="character" w:customStyle="1" w:styleId="Kolorowalistaakcent1Znak">
    <w:name w:val="Kolorowa lista — akcent 1 Znak"/>
    <w:link w:val="Kolorowalistaakcent11"/>
    <w:uiPriority w:val="99"/>
    <w:rsid w:val="00756BA0"/>
    <w:rPr>
      <w:rFonts w:ascii="Times New Roman" w:eastAsia="Times New Roman" w:hAnsi="Times New Roman" w:cs="Times New Roman"/>
      <w:sz w:val="24"/>
      <w:szCs w:val="24"/>
    </w:rPr>
  </w:style>
  <w:style w:type="table" w:customStyle="1" w:styleId="Tabela-Siatka1">
    <w:name w:val="Tabela - Siatka1"/>
    <w:basedOn w:val="Standardowy"/>
    <w:next w:val="Tabela-Siatka"/>
    <w:uiPriority w:val="59"/>
    <w:rsid w:val="00756BA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TNazwafirmy">
    <w:name w:val="SFT_Nazwa_firmy"/>
    <w:basedOn w:val="Normalny"/>
    <w:rsid w:val="00756BA0"/>
    <w:pPr>
      <w:spacing w:after="0" w:line="288" w:lineRule="auto"/>
      <w:jc w:val="right"/>
    </w:pPr>
    <w:rPr>
      <w:rFonts w:ascii="Tahoma" w:eastAsia="Times New Roman" w:hAnsi="Tahoma" w:cs="Arial"/>
      <w:b/>
      <w:sz w:val="18"/>
      <w:szCs w:val="17"/>
      <w:lang w:eastAsia="pl-PL"/>
    </w:rPr>
  </w:style>
  <w:style w:type="paragraph" w:customStyle="1" w:styleId="SFTPrawaAutorskie">
    <w:name w:val="SFT_Prawa_Autorskie"/>
    <w:basedOn w:val="Normalny"/>
    <w:rsid w:val="00756BA0"/>
    <w:pPr>
      <w:spacing w:after="0" w:line="240" w:lineRule="auto"/>
      <w:jc w:val="left"/>
    </w:pPr>
    <w:rPr>
      <w:rFonts w:ascii="Tahoma" w:eastAsia="Times New Roman" w:hAnsi="Tahoma"/>
      <w:sz w:val="16"/>
      <w:szCs w:val="24"/>
      <w:lang w:val="en-US" w:eastAsia="pl-PL"/>
    </w:rPr>
  </w:style>
  <w:style w:type="paragraph" w:customStyle="1" w:styleId="SFTNazwaopracowania">
    <w:name w:val="SFT_Nazwa_opracowania"/>
    <w:basedOn w:val="Normalny"/>
    <w:rsid w:val="00756BA0"/>
    <w:pPr>
      <w:pBdr>
        <w:top w:val="single" w:sz="6" w:space="12" w:color="999999"/>
        <w:bottom w:val="single" w:sz="6" w:space="12" w:color="999999"/>
      </w:pBdr>
      <w:spacing w:after="0" w:line="240" w:lineRule="auto"/>
      <w:jc w:val="center"/>
    </w:pPr>
    <w:rPr>
      <w:rFonts w:ascii="Verdana" w:eastAsia="Times New Roman" w:hAnsi="Verdana"/>
      <w:spacing w:val="-4"/>
      <w:sz w:val="40"/>
      <w:szCs w:val="20"/>
      <w:lang w:eastAsia="pl-PL"/>
    </w:rPr>
  </w:style>
  <w:style w:type="paragraph" w:customStyle="1" w:styleId="SFTTabela">
    <w:name w:val="SFT_Tabela"/>
    <w:basedOn w:val="Normalny"/>
    <w:qFormat/>
    <w:rsid w:val="00756BA0"/>
    <w:pPr>
      <w:spacing w:after="0" w:line="240" w:lineRule="auto"/>
      <w:jc w:val="left"/>
    </w:pPr>
    <w:rPr>
      <w:rFonts w:ascii="Tahoma" w:eastAsia="Times New Roman" w:hAnsi="Tahoma"/>
      <w:sz w:val="18"/>
      <w:szCs w:val="24"/>
      <w:lang w:eastAsia="pl-PL"/>
    </w:rPr>
  </w:style>
  <w:style w:type="paragraph" w:customStyle="1" w:styleId="SFTOpistabela">
    <w:name w:val="SFT_Opis_tabela"/>
    <w:basedOn w:val="Normalny"/>
    <w:qFormat/>
    <w:rsid w:val="00756BA0"/>
    <w:pPr>
      <w:tabs>
        <w:tab w:val="left" w:pos="720"/>
        <w:tab w:val="left" w:pos="900"/>
      </w:tabs>
      <w:spacing w:before="240" w:after="120" w:line="240" w:lineRule="auto"/>
      <w:ind w:left="900" w:hanging="900"/>
    </w:pPr>
    <w:rPr>
      <w:rFonts w:ascii="Tahoma" w:eastAsia="Times New Roman" w:hAnsi="Tahoma"/>
      <w:b/>
      <w:sz w:val="18"/>
      <w:szCs w:val="24"/>
      <w:lang w:eastAsia="pl-PL"/>
    </w:rPr>
  </w:style>
  <w:style w:type="paragraph" w:customStyle="1" w:styleId="SFTOpisrysunek">
    <w:name w:val="SFT_Opis_rysunek"/>
    <w:basedOn w:val="Normalny"/>
    <w:qFormat/>
    <w:rsid w:val="00756BA0"/>
    <w:pPr>
      <w:spacing w:before="120" w:after="80" w:line="240" w:lineRule="auto"/>
    </w:pPr>
    <w:rPr>
      <w:rFonts w:ascii="Tahoma" w:eastAsia="Times New Roman" w:hAnsi="Tahoma"/>
      <w:b/>
      <w:sz w:val="18"/>
      <w:szCs w:val="24"/>
      <w:lang w:eastAsia="pl-PL"/>
    </w:rPr>
  </w:style>
  <w:style w:type="paragraph" w:customStyle="1" w:styleId="SFTrdo">
    <w:name w:val="SFT_Źródło"/>
    <w:basedOn w:val="Normalny"/>
    <w:qFormat/>
    <w:rsid w:val="00756BA0"/>
    <w:pPr>
      <w:spacing w:before="60" w:after="360" w:line="240" w:lineRule="auto"/>
    </w:pPr>
    <w:rPr>
      <w:rFonts w:ascii="Tahoma" w:eastAsia="Times New Roman" w:hAnsi="Tahoma"/>
      <w:iCs/>
      <w:kern w:val="28"/>
      <w:sz w:val="16"/>
      <w:szCs w:val="20"/>
      <w:lang w:eastAsia="pl-PL"/>
    </w:rPr>
  </w:style>
  <w:style w:type="character" w:customStyle="1" w:styleId="TekstkomentarzaZnak1">
    <w:name w:val="Tekst komentarza Znak1"/>
    <w:semiHidden/>
    <w:rsid w:val="00756BA0"/>
    <w:rPr>
      <w:rFonts w:ascii="Verdana" w:hAnsi="Verdana"/>
      <w:lang w:val="pl-PL" w:eastAsia="pl-PL" w:bidi="ar-SA"/>
    </w:rPr>
  </w:style>
  <w:style w:type="character" w:customStyle="1" w:styleId="ZnakZnak4">
    <w:name w:val="Znak Znak4"/>
    <w:semiHidden/>
    <w:rsid w:val="00756BA0"/>
    <w:rPr>
      <w:rFonts w:ascii="Times New Roman" w:eastAsia="Times New Roman" w:hAnsi="Times New Roman"/>
    </w:rPr>
  </w:style>
  <w:style w:type="character" w:customStyle="1" w:styleId="ZnakZnak42">
    <w:name w:val="Znak Znak42"/>
    <w:semiHidden/>
    <w:rsid w:val="00756BA0"/>
    <w:rPr>
      <w:rFonts w:ascii="Times New Roman" w:eastAsia="Times New Roman" w:hAnsi="Times New Roman"/>
    </w:rPr>
  </w:style>
  <w:style w:type="paragraph" w:customStyle="1" w:styleId="Plandokumentu1">
    <w:name w:val="Plan dokumentu1"/>
    <w:basedOn w:val="Normalny"/>
    <w:uiPriority w:val="99"/>
    <w:semiHidden/>
    <w:unhideWhenUsed/>
    <w:rsid w:val="00756BA0"/>
    <w:pPr>
      <w:spacing w:after="0" w:line="240" w:lineRule="auto"/>
      <w:jc w:val="left"/>
    </w:pPr>
    <w:rPr>
      <w:rFonts w:ascii="Tahoma" w:eastAsia="Times New Roman" w:hAnsi="Tahoma"/>
      <w:sz w:val="16"/>
      <w:szCs w:val="16"/>
      <w:lang w:eastAsia="pl-PL"/>
    </w:rPr>
  </w:style>
  <w:style w:type="character" w:styleId="Tekstzastpczy">
    <w:name w:val="Placeholder Text"/>
    <w:uiPriority w:val="99"/>
    <w:semiHidden/>
    <w:rsid w:val="00756BA0"/>
    <w:rPr>
      <w:color w:val="808080"/>
    </w:rPr>
  </w:style>
  <w:style w:type="paragraph" w:customStyle="1" w:styleId="SFTAdresfirmy">
    <w:name w:val="SFT_Adres_firmy"/>
    <w:basedOn w:val="SFTNazwafirmy"/>
    <w:rsid w:val="00756BA0"/>
    <w:rPr>
      <w:b w:val="0"/>
    </w:rPr>
  </w:style>
  <w:style w:type="paragraph" w:customStyle="1" w:styleId="SFTPodstawowy">
    <w:name w:val="SFT_Podstawowy"/>
    <w:basedOn w:val="Normalny"/>
    <w:link w:val="SFTPodstawowyZnak"/>
    <w:qFormat/>
    <w:rsid w:val="00756BA0"/>
    <w:pPr>
      <w:spacing w:after="120" w:line="360" w:lineRule="auto"/>
    </w:pPr>
    <w:rPr>
      <w:rFonts w:ascii="Tahoma" w:eastAsia="Times New Roman" w:hAnsi="Tahoma"/>
      <w:sz w:val="20"/>
      <w:szCs w:val="24"/>
      <w:lang w:eastAsia="pl-PL"/>
    </w:rPr>
  </w:style>
  <w:style w:type="paragraph" w:customStyle="1" w:styleId="SFTnot">
    <w:name w:val="SFT_not"/>
    <w:basedOn w:val="Normalny"/>
    <w:qFormat/>
    <w:rsid w:val="00756BA0"/>
    <w:pPr>
      <w:spacing w:after="0" w:line="240" w:lineRule="auto"/>
      <w:jc w:val="left"/>
    </w:pPr>
    <w:rPr>
      <w:rFonts w:ascii="Franklin Gothic Book" w:eastAsia="Times New Roman" w:hAnsi="Franklin Gothic Book" w:cs="Tahoma"/>
      <w:sz w:val="18"/>
      <w:szCs w:val="18"/>
      <w:lang w:eastAsia="pl-PL"/>
    </w:rPr>
  </w:style>
  <w:style w:type="paragraph" w:customStyle="1" w:styleId="SFTProtocol">
    <w:name w:val="SFT_Protocol"/>
    <w:basedOn w:val="Normalny"/>
    <w:qFormat/>
    <w:rsid w:val="00756BA0"/>
    <w:pPr>
      <w:spacing w:after="0" w:line="360" w:lineRule="auto"/>
      <w:jc w:val="left"/>
    </w:pPr>
    <w:rPr>
      <w:rFonts w:ascii="Tahoma" w:eastAsia="Times New Roman" w:hAnsi="Tahoma" w:cs="Tahoma"/>
      <w:sz w:val="20"/>
      <w:szCs w:val="20"/>
      <w:lang w:eastAsia="pl-PL"/>
    </w:rPr>
  </w:style>
  <w:style w:type="paragraph" w:customStyle="1" w:styleId="xl26">
    <w:name w:val="xl26"/>
    <w:basedOn w:val="Normalny"/>
    <w:rsid w:val="00756BA0"/>
    <w:pPr>
      <w:shd w:val="clear" w:color="auto" w:fill="CCFFFF"/>
      <w:spacing w:before="100" w:beforeAutospacing="1" w:after="100" w:afterAutospacing="1" w:line="240" w:lineRule="auto"/>
      <w:jc w:val="left"/>
    </w:pPr>
    <w:rPr>
      <w:rFonts w:eastAsia="Arial Unicode MS" w:cs="Arial Unicode MS"/>
      <w:color w:val="000080"/>
      <w:sz w:val="24"/>
      <w:szCs w:val="24"/>
      <w:lang w:eastAsia="pl-PL"/>
    </w:rPr>
  </w:style>
  <w:style w:type="paragraph" w:customStyle="1" w:styleId="TekstprzypisudolnegoTekstprzypisu">
    <w:name w:val="Tekst przypisu dolnego.Tekst przypisu"/>
    <w:basedOn w:val="Normalny"/>
    <w:rsid w:val="00756BA0"/>
    <w:pPr>
      <w:widowControl w:val="0"/>
      <w:spacing w:after="0" w:line="240" w:lineRule="auto"/>
      <w:jc w:val="left"/>
    </w:pPr>
    <w:rPr>
      <w:rFonts w:ascii="Times New Roman" w:eastAsia="Times New Roman" w:hAnsi="Times New Roman"/>
      <w:sz w:val="20"/>
      <w:szCs w:val="20"/>
      <w:lang w:eastAsia="pl-PL"/>
    </w:rPr>
  </w:style>
  <w:style w:type="character" w:customStyle="1" w:styleId="LegendaZnak">
    <w:name w:val="Legenda Znak"/>
    <w:aliases w:val="Opis tabeli Znak,Opis rysunku Znak"/>
    <w:link w:val="Legenda"/>
    <w:rsid w:val="00756BA0"/>
    <w:rPr>
      <w:rFonts w:ascii="Arial" w:eastAsia="Times New Roman" w:hAnsi="Arial" w:cs="Times New Roman"/>
      <w:b/>
      <w:bCs/>
      <w:sz w:val="20"/>
      <w:szCs w:val="20"/>
      <w:lang w:val="en-US"/>
    </w:rPr>
  </w:style>
  <w:style w:type="paragraph" w:customStyle="1" w:styleId="xl606">
    <w:name w:val="xl606"/>
    <w:basedOn w:val="Normalny"/>
    <w:rsid w:val="00756B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4"/>
      <w:szCs w:val="24"/>
      <w:lang w:eastAsia="pl-PL"/>
    </w:rPr>
  </w:style>
  <w:style w:type="paragraph" w:customStyle="1" w:styleId="xl607">
    <w:name w:val="xl607"/>
    <w:basedOn w:val="Normalny"/>
    <w:rsid w:val="00756BA0"/>
    <w:pPr>
      <w:shd w:val="clear" w:color="000000" w:fill="800000"/>
      <w:spacing w:before="100" w:beforeAutospacing="1" w:after="100" w:afterAutospacing="1" w:line="240" w:lineRule="auto"/>
      <w:jc w:val="left"/>
    </w:pPr>
    <w:rPr>
      <w:rFonts w:eastAsia="Times New Roman" w:cs="Arial"/>
      <w:b/>
      <w:bCs/>
      <w:sz w:val="24"/>
      <w:szCs w:val="24"/>
      <w:lang w:eastAsia="pl-PL"/>
    </w:rPr>
  </w:style>
  <w:style w:type="paragraph" w:customStyle="1" w:styleId="xl608">
    <w:name w:val="xl608"/>
    <w:basedOn w:val="Normalny"/>
    <w:rsid w:val="00756BA0"/>
    <w:pP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09">
    <w:name w:val="xl609"/>
    <w:basedOn w:val="Normalny"/>
    <w:rsid w:val="00756BA0"/>
    <w:pPr>
      <w:pBdr>
        <w:right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10">
    <w:name w:val="xl610"/>
    <w:basedOn w:val="Normalny"/>
    <w:rsid w:val="00756BA0"/>
    <w:pPr>
      <w:shd w:val="clear" w:color="000000" w:fill="800000"/>
      <w:spacing w:before="100" w:beforeAutospacing="1" w:after="100" w:afterAutospacing="1" w:line="240" w:lineRule="auto"/>
      <w:jc w:val="center"/>
    </w:pPr>
    <w:rPr>
      <w:rFonts w:eastAsia="Times New Roman" w:cs="Arial"/>
      <w:b/>
      <w:bCs/>
      <w:color w:val="FFFFFF"/>
      <w:sz w:val="28"/>
      <w:szCs w:val="28"/>
      <w:lang w:eastAsia="pl-PL"/>
    </w:rPr>
  </w:style>
  <w:style w:type="paragraph" w:customStyle="1" w:styleId="xl611">
    <w:name w:val="xl611"/>
    <w:basedOn w:val="Normalny"/>
    <w:rsid w:val="00756BA0"/>
    <w:pPr>
      <w:pBdr>
        <w:top w:val="single" w:sz="8" w:space="0" w:color="auto"/>
      </w:pBdr>
      <w:shd w:val="clear" w:color="000000" w:fill="800000"/>
      <w:spacing w:before="100" w:beforeAutospacing="1" w:after="100" w:afterAutospacing="1" w:line="240" w:lineRule="auto"/>
      <w:jc w:val="center"/>
    </w:pPr>
    <w:rPr>
      <w:rFonts w:eastAsia="Times New Roman" w:cs="Arial"/>
      <w:b/>
      <w:bCs/>
      <w:color w:val="FFFFFF"/>
      <w:sz w:val="28"/>
      <w:szCs w:val="28"/>
      <w:lang w:eastAsia="pl-PL"/>
    </w:rPr>
  </w:style>
  <w:style w:type="paragraph" w:customStyle="1" w:styleId="xl612">
    <w:name w:val="xl612"/>
    <w:basedOn w:val="Normalny"/>
    <w:rsid w:val="00756BA0"/>
    <w:pPr>
      <w:pBdr>
        <w:left w:val="single" w:sz="8" w:space="0" w:color="auto"/>
      </w:pBdr>
      <w:shd w:val="clear" w:color="000000" w:fill="800000"/>
      <w:spacing w:before="100" w:beforeAutospacing="1" w:after="100" w:afterAutospacing="1" w:line="240" w:lineRule="auto"/>
      <w:jc w:val="left"/>
    </w:pPr>
    <w:rPr>
      <w:rFonts w:eastAsia="Times New Roman" w:cs="Arial"/>
      <w:b/>
      <w:bCs/>
      <w:color w:val="FFFFFF"/>
      <w:sz w:val="28"/>
      <w:szCs w:val="28"/>
      <w:lang w:eastAsia="pl-PL"/>
    </w:rPr>
  </w:style>
  <w:style w:type="paragraph" w:customStyle="1" w:styleId="xl613">
    <w:name w:val="xl613"/>
    <w:basedOn w:val="Normalny"/>
    <w:rsid w:val="00756BA0"/>
    <w:pPr>
      <w:pBdr>
        <w:left w:val="single" w:sz="8" w:space="0" w:color="auto"/>
        <w:bottom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14">
    <w:name w:val="xl614"/>
    <w:basedOn w:val="Normalny"/>
    <w:rsid w:val="00756BA0"/>
    <w:pPr>
      <w:pBdr>
        <w:bottom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15">
    <w:name w:val="xl615"/>
    <w:basedOn w:val="Normalny"/>
    <w:rsid w:val="00756BA0"/>
    <w:pPr>
      <w:pBdr>
        <w:bottom w:val="single" w:sz="8" w:space="0" w:color="auto"/>
        <w:right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16">
    <w:name w:val="xl616"/>
    <w:basedOn w:val="Normalny"/>
    <w:rsid w:val="00756BA0"/>
    <w:pPr>
      <w:pBdr>
        <w:right w:val="single" w:sz="8" w:space="0" w:color="auto"/>
      </w:pBdr>
      <w:shd w:val="clear" w:color="000000" w:fill="800000"/>
      <w:spacing w:before="100" w:beforeAutospacing="1" w:after="100" w:afterAutospacing="1" w:line="240" w:lineRule="auto"/>
      <w:jc w:val="center"/>
    </w:pPr>
    <w:rPr>
      <w:rFonts w:eastAsia="Times New Roman" w:cs="Arial"/>
      <w:b/>
      <w:bCs/>
      <w:color w:val="FFFFFF"/>
      <w:sz w:val="28"/>
      <w:szCs w:val="28"/>
      <w:lang w:eastAsia="pl-PL"/>
    </w:rPr>
  </w:style>
  <w:style w:type="paragraph" w:customStyle="1" w:styleId="xl617">
    <w:name w:val="xl617"/>
    <w:basedOn w:val="Normalny"/>
    <w:rsid w:val="00756BA0"/>
    <w:pPr>
      <w:pBdr>
        <w:top w:val="single" w:sz="8" w:space="0" w:color="auto"/>
        <w:right w:val="single" w:sz="8" w:space="0" w:color="auto"/>
      </w:pBdr>
      <w:shd w:val="clear" w:color="000000" w:fill="800000"/>
      <w:spacing w:before="100" w:beforeAutospacing="1" w:after="100" w:afterAutospacing="1" w:line="240" w:lineRule="auto"/>
      <w:jc w:val="center"/>
    </w:pPr>
    <w:rPr>
      <w:rFonts w:eastAsia="Times New Roman" w:cs="Arial"/>
      <w:b/>
      <w:bCs/>
      <w:color w:val="FFFFFF"/>
      <w:sz w:val="28"/>
      <w:szCs w:val="28"/>
      <w:lang w:eastAsia="pl-PL"/>
    </w:rPr>
  </w:style>
  <w:style w:type="paragraph" w:customStyle="1" w:styleId="xl618">
    <w:name w:val="xl618"/>
    <w:basedOn w:val="Normalny"/>
    <w:rsid w:val="00756BA0"/>
    <w:pPr>
      <w:pBdr>
        <w:left w:val="double" w:sz="6" w:space="0" w:color="auto"/>
      </w:pBdr>
      <w:shd w:val="clear" w:color="000000" w:fill="800000"/>
      <w:spacing w:before="100" w:beforeAutospacing="1" w:after="100" w:afterAutospacing="1" w:line="240" w:lineRule="auto"/>
      <w:jc w:val="left"/>
    </w:pPr>
    <w:rPr>
      <w:rFonts w:eastAsia="Times New Roman" w:cs="Arial"/>
      <w:b/>
      <w:bCs/>
      <w:color w:val="FFFFFF"/>
      <w:sz w:val="24"/>
      <w:szCs w:val="24"/>
      <w:lang w:eastAsia="pl-PL"/>
    </w:rPr>
  </w:style>
  <w:style w:type="paragraph" w:customStyle="1" w:styleId="xl619">
    <w:name w:val="xl619"/>
    <w:basedOn w:val="Normalny"/>
    <w:rsid w:val="00756BA0"/>
    <w:pPr>
      <w:pBdr>
        <w:top w:val="double" w:sz="6" w:space="0" w:color="auto"/>
        <w:left w:val="double" w:sz="6" w:space="0" w:color="auto"/>
      </w:pBdr>
      <w:shd w:val="clear" w:color="000000" w:fill="800000"/>
      <w:spacing w:before="100" w:beforeAutospacing="1" w:after="100" w:afterAutospacing="1" w:line="240" w:lineRule="auto"/>
      <w:jc w:val="left"/>
    </w:pPr>
    <w:rPr>
      <w:rFonts w:eastAsia="Times New Roman" w:cs="Arial"/>
      <w:b/>
      <w:bCs/>
      <w:color w:val="FFFFFF"/>
      <w:sz w:val="24"/>
      <w:szCs w:val="24"/>
      <w:lang w:eastAsia="pl-PL"/>
    </w:rPr>
  </w:style>
  <w:style w:type="paragraph" w:customStyle="1" w:styleId="xl620">
    <w:name w:val="xl620"/>
    <w:basedOn w:val="Normalny"/>
    <w:rsid w:val="00756BA0"/>
    <w:pPr>
      <w:pBdr>
        <w:top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21">
    <w:name w:val="xl621"/>
    <w:basedOn w:val="Normalny"/>
    <w:rsid w:val="00756BA0"/>
    <w:pPr>
      <w:pBdr>
        <w:top w:val="single" w:sz="8" w:space="0" w:color="auto"/>
        <w:right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22">
    <w:name w:val="xl622"/>
    <w:basedOn w:val="Normalny"/>
    <w:rsid w:val="00756B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3">
    <w:name w:val="xl623"/>
    <w:basedOn w:val="Normalny"/>
    <w:rsid w:val="00756BA0"/>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4">
    <w:name w:val="xl624"/>
    <w:basedOn w:val="Normalny"/>
    <w:rsid w:val="00756B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5">
    <w:name w:val="xl625"/>
    <w:basedOn w:val="Normalny"/>
    <w:rsid w:val="00756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6">
    <w:name w:val="xl626"/>
    <w:basedOn w:val="Normalny"/>
    <w:rsid w:val="00756B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7">
    <w:name w:val="xl627"/>
    <w:basedOn w:val="Normalny"/>
    <w:rsid w:val="00756BA0"/>
    <w:pPr>
      <w:pBdr>
        <w:top w:val="single" w:sz="4" w:space="0" w:color="auto"/>
        <w:left w:val="single" w:sz="4" w:space="0" w:color="auto"/>
        <w:bottom w:val="single" w:sz="4" w:space="0" w:color="auto"/>
        <w:right w:val="single" w:sz="8"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28">
    <w:name w:val="xl628"/>
    <w:basedOn w:val="Normalny"/>
    <w:rsid w:val="00756BA0"/>
    <w:pPr>
      <w:pBdr>
        <w:left w:val="single" w:sz="4" w:space="0" w:color="auto"/>
        <w:bottom w:val="single" w:sz="4" w:space="0" w:color="auto"/>
        <w:right w:val="single" w:sz="4"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29">
    <w:name w:val="xl629"/>
    <w:basedOn w:val="Normalny"/>
    <w:rsid w:val="00756BA0"/>
    <w:pPr>
      <w:pBdr>
        <w:left w:val="single" w:sz="4" w:space="0" w:color="auto"/>
        <w:bottom w:val="single" w:sz="4" w:space="0" w:color="auto"/>
        <w:right w:val="single" w:sz="8"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30">
    <w:name w:val="xl630"/>
    <w:basedOn w:val="Normalny"/>
    <w:rsid w:val="00756BA0"/>
    <w:pPr>
      <w:pBdr>
        <w:top w:val="single" w:sz="4" w:space="0" w:color="auto"/>
        <w:left w:val="single" w:sz="4" w:space="0" w:color="auto"/>
        <w:bottom w:val="single" w:sz="4" w:space="0" w:color="auto"/>
        <w:right w:val="single" w:sz="4"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31">
    <w:name w:val="xl631"/>
    <w:basedOn w:val="Normalny"/>
    <w:rsid w:val="00756BA0"/>
    <w:pPr>
      <w:pBdr>
        <w:top w:val="single" w:sz="4" w:space="0" w:color="auto"/>
        <w:left w:val="single" w:sz="4" w:space="0" w:color="auto"/>
        <w:right w:val="single" w:sz="4"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32">
    <w:name w:val="xl632"/>
    <w:basedOn w:val="Normalny"/>
    <w:rsid w:val="00756BA0"/>
    <w:pPr>
      <w:pBdr>
        <w:top w:val="single" w:sz="4" w:space="0" w:color="auto"/>
        <w:left w:val="single" w:sz="4" w:space="0" w:color="auto"/>
        <w:right w:val="single" w:sz="8"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33">
    <w:name w:val="xl633"/>
    <w:basedOn w:val="Normalny"/>
    <w:rsid w:val="00756BA0"/>
    <w:pPr>
      <w:pBdr>
        <w:top w:val="single" w:sz="4" w:space="0" w:color="auto"/>
        <w:left w:val="single" w:sz="4" w:space="0" w:color="auto"/>
        <w:bottom w:val="single" w:sz="4" w:space="0" w:color="auto"/>
        <w:right w:val="single" w:sz="8"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34">
    <w:name w:val="xl634"/>
    <w:basedOn w:val="Normalny"/>
    <w:rsid w:val="00756BA0"/>
    <w:pPr>
      <w:pBdr>
        <w:top w:val="single" w:sz="4" w:space="0" w:color="auto"/>
        <w:left w:val="single" w:sz="4" w:space="0" w:color="auto"/>
        <w:right w:val="single" w:sz="8"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35">
    <w:name w:val="xl635"/>
    <w:basedOn w:val="Normalny"/>
    <w:rsid w:val="00756BA0"/>
    <w:pPr>
      <w:pBdr>
        <w:left w:val="single" w:sz="4" w:space="0" w:color="auto"/>
        <w:bottom w:val="single" w:sz="4" w:space="0" w:color="auto"/>
        <w:right w:val="single" w:sz="8"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36">
    <w:name w:val="xl636"/>
    <w:basedOn w:val="Normalny"/>
    <w:rsid w:val="00756BA0"/>
    <w:pPr>
      <w:pBdr>
        <w:top w:val="single" w:sz="4" w:space="0" w:color="auto"/>
        <w:left w:val="single" w:sz="4" w:space="0" w:color="auto"/>
        <w:bottom w:val="single" w:sz="4" w:space="0" w:color="auto"/>
        <w:right w:val="single" w:sz="4"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37">
    <w:name w:val="xl637"/>
    <w:basedOn w:val="Normalny"/>
    <w:rsid w:val="00756BA0"/>
    <w:pPr>
      <w:pBdr>
        <w:top w:val="single" w:sz="8" w:space="0" w:color="auto"/>
      </w:pBd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38">
    <w:name w:val="xl638"/>
    <w:basedOn w:val="Normalny"/>
    <w:rsid w:val="00756BA0"/>
    <w:pPr>
      <w:shd w:val="clear" w:color="000000" w:fill="800000"/>
      <w:spacing w:before="100" w:beforeAutospacing="1" w:after="100" w:afterAutospacing="1" w:line="240" w:lineRule="auto"/>
      <w:jc w:val="left"/>
    </w:pPr>
    <w:rPr>
      <w:rFonts w:eastAsia="Times New Roman" w:cs="Arial"/>
      <w:b/>
      <w:bCs/>
      <w:sz w:val="28"/>
      <w:szCs w:val="28"/>
      <w:lang w:eastAsia="pl-PL"/>
    </w:rPr>
  </w:style>
  <w:style w:type="paragraph" w:customStyle="1" w:styleId="xl639">
    <w:name w:val="xl639"/>
    <w:basedOn w:val="Normalny"/>
    <w:rsid w:val="00756BA0"/>
    <w:pPr>
      <w:pBdr>
        <w:bottom w:val="single" w:sz="8" w:space="0" w:color="auto"/>
      </w:pBd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40">
    <w:name w:val="xl640"/>
    <w:basedOn w:val="Normalny"/>
    <w:rsid w:val="00756BA0"/>
    <w:pPr>
      <w:spacing w:before="100" w:beforeAutospacing="1" w:after="100" w:afterAutospacing="1" w:line="240" w:lineRule="auto"/>
      <w:jc w:val="left"/>
    </w:pPr>
    <w:rPr>
      <w:rFonts w:eastAsia="Times New Roman" w:cs="Arial"/>
      <w:sz w:val="24"/>
      <w:szCs w:val="24"/>
      <w:lang w:eastAsia="pl-PL"/>
    </w:rPr>
  </w:style>
  <w:style w:type="paragraph" w:customStyle="1" w:styleId="xl641">
    <w:name w:val="xl641"/>
    <w:basedOn w:val="Normalny"/>
    <w:rsid w:val="00756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ahoma" w:eastAsia="Times New Roman" w:hAnsi="Tahoma" w:cs="Tahoma"/>
      <w:sz w:val="24"/>
      <w:szCs w:val="24"/>
      <w:lang w:eastAsia="pl-PL"/>
    </w:rPr>
  </w:style>
  <w:style w:type="paragraph" w:customStyle="1" w:styleId="xl642">
    <w:name w:val="xl642"/>
    <w:basedOn w:val="Normalny"/>
    <w:rsid w:val="00756BA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43">
    <w:name w:val="xl643"/>
    <w:basedOn w:val="Normalny"/>
    <w:rsid w:val="00756BA0"/>
    <w:pPr>
      <w:pBdr>
        <w:left w:val="single" w:sz="4" w:space="0" w:color="auto"/>
        <w:bottom w:val="single" w:sz="4" w:space="0" w:color="auto"/>
        <w:right w:val="single" w:sz="4"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44">
    <w:name w:val="xl644"/>
    <w:basedOn w:val="Normalny"/>
    <w:rsid w:val="00756BA0"/>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ahoma" w:eastAsia="Times New Roman" w:hAnsi="Tahoma" w:cs="Tahoma"/>
      <w:sz w:val="24"/>
      <w:szCs w:val="24"/>
      <w:lang w:eastAsia="pl-PL"/>
    </w:rPr>
  </w:style>
  <w:style w:type="paragraph" w:customStyle="1" w:styleId="xl645">
    <w:name w:val="xl645"/>
    <w:basedOn w:val="Normalny"/>
    <w:rsid w:val="00756BA0"/>
    <w:pPr>
      <w:pBdr>
        <w:top w:val="single" w:sz="4" w:space="0" w:color="auto"/>
        <w:left w:val="single" w:sz="4" w:space="0" w:color="auto"/>
        <w:right w:val="single" w:sz="4"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46">
    <w:name w:val="xl646"/>
    <w:basedOn w:val="Normalny"/>
    <w:rsid w:val="00756BA0"/>
    <w:pPr>
      <w:pBdr>
        <w:top w:val="single" w:sz="4"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jc w:val="left"/>
      <w:textAlignment w:val="top"/>
    </w:pPr>
    <w:rPr>
      <w:rFonts w:ascii="Tahoma" w:eastAsia="Times New Roman" w:hAnsi="Tahoma" w:cs="Tahoma"/>
      <w:sz w:val="24"/>
      <w:szCs w:val="24"/>
      <w:lang w:eastAsia="pl-PL"/>
    </w:rPr>
  </w:style>
  <w:style w:type="paragraph" w:customStyle="1" w:styleId="xl647">
    <w:name w:val="xl647"/>
    <w:basedOn w:val="Normalny"/>
    <w:rsid w:val="00756BA0"/>
    <w:pPr>
      <w:pBdr>
        <w:left w:val="single" w:sz="4" w:space="0" w:color="auto"/>
        <w:right w:val="single" w:sz="4"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48">
    <w:name w:val="xl648"/>
    <w:basedOn w:val="Normalny"/>
    <w:rsid w:val="00756BA0"/>
    <w:pPr>
      <w:pBdr>
        <w:left w:val="single" w:sz="4" w:space="0" w:color="auto"/>
        <w:right w:val="single" w:sz="8"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49">
    <w:name w:val="xl649"/>
    <w:basedOn w:val="Normalny"/>
    <w:rsid w:val="00756BA0"/>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Tahoma" w:eastAsia="Times New Roman" w:hAnsi="Tahoma" w:cs="Tahoma"/>
      <w:sz w:val="24"/>
      <w:szCs w:val="24"/>
      <w:lang w:eastAsia="pl-PL"/>
    </w:rPr>
  </w:style>
  <w:style w:type="paragraph" w:customStyle="1" w:styleId="xl650">
    <w:name w:val="xl650"/>
    <w:basedOn w:val="Normalny"/>
    <w:rsid w:val="00756BA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51">
    <w:name w:val="xl651"/>
    <w:basedOn w:val="Normalny"/>
    <w:rsid w:val="00756BA0"/>
    <w:pPr>
      <w:pBdr>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4"/>
      <w:szCs w:val="24"/>
      <w:lang w:eastAsia="pl-PL"/>
    </w:rPr>
  </w:style>
  <w:style w:type="paragraph" w:customStyle="1" w:styleId="xl652">
    <w:name w:val="xl652"/>
    <w:basedOn w:val="Normalny"/>
    <w:rsid w:val="00756BA0"/>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jc w:val="left"/>
      <w:textAlignment w:val="top"/>
    </w:pPr>
    <w:rPr>
      <w:rFonts w:ascii="Tahoma" w:eastAsia="Times New Roman" w:hAnsi="Tahoma" w:cs="Tahoma"/>
      <w:sz w:val="24"/>
      <w:szCs w:val="24"/>
      <w:lang w:eastAsia="pl-PL"/>
    </w:rPr>
  </w:style>
  <w:style w:type="paragraph" w:customStyle="1" w:styleId="xl653">
    <w:name w:val="xl653"/>
    <w:basedOn w:val="Normalny"/>
    <w:rsid w:val="00756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sz w:val="24"/>
      <w:szCs w:val="24"/>
      <w:lang w:eastAsia="pl-PL"/>
    </w:rPr>
  </w:style>
  <w:style w:type="paragraph" w:customStyle="1" w:styleId="xl654">
    <w:name w:val="xl654"/>
    <w:basedOn w:val="Normalny"/>
    <w:rsid w:val="00756BA0"/>
    <w:pPr>
      <w:pBdr>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55">
    <w:name w:val="xl655"/>
    <w:basedOn w:val="Normalny"/>
    <w:rsid w:val="00756BA0"/>
    <w:pPr>
      <w:pBdr>
        <w:left w:val="single" w:sz="8" w:space="0" w:color="auto"/>
      </w:pBdr>
      <w:shd w:val="clear" w:color="000000" w:fill="800000"/>
      <w:spacing w:before="100" w:beforeAutospacing="1" w:after="100" w:afterAutospacing="1" w:line="240" w:lineRule="auto"/>
      <w:jc w:val="center"/>
    </w:pPr>
    <w:rPr>
      <w:rFonts w:eastAsia="Times New Roman" w:cs="Arial"/>
      <w:b/>
      <w:bCs/>
      <w:color w:val="FFFFFF"/>
      <w:sz w:val="24"/>
      <w:szCs w:val="24"/>
      <w:lang w:eastAsia="pl-PL"/>
    </w:rPr>
  </w:style>
  <w:style w:type="paragraph" w:customStyle="1" w:styleId="xl656">
    <w:name w:val="xl656"/>
    <w:basedOn w:val="Normalny"/>
    <w:rsid w:val="00756BA0"/>
    <w:pP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57">
    <w:name w:val="xl657"/>
    <w:basedOn w:val="Normalny"/>
    <w:rsid w:val="00756BA0"/>
    <w:pPr>
      <w:pBdr>
        <w:right w:val="single" w:sz="8" w:space="0" w:color="auto"/>
      </w:pBd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58">
    <w:name w:val="xl658"/>
    <w:basedOn w:val="Normalny"/>
    <w:rsid w:val="00756BA0"/>
    <w:pPr>
      <w:pBdr>
        <w:top w:val="single" w:sz="8" w:space="0" w:color="auto"/>
        <w:left w:val="single" w:sz="8" w:space="0" w:color="auto"/>
        <w:bottom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59">
    <w:name w:val="xl659"/>
    <w:basedOn w:val="Normalny"/>
    <w:rsid w:val="00756BA0"/>
    <w:pPr>
      <w:pBdr>
        <w:top w:val="single" w:sz="8" w:space="0" w:color="auto"/>
        <w:bottom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0">
    <w:name w:val="xl660"/>
    <w:basedOn w:val="Normalny"/>
    <w:rsid w:val="00756BA0"/>
    <w:pPr>
      <w:pBdr>
        <w:top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1">
    <w:name w:val="xl661"/>
    <w:basedOn w:val="Normalny"/>
    <w:rsid w:val="00756BA0"/>
    <w:pPr>
      <w:pBdr>
        <w:top w:val="single" w:sz="8" w:space="0" w:color="auto"/>
        <w:left w:val="single" w:sz="8" w:space="0" w:color="auto"/>
      </w:pBdr>
      <w:shd w:val="clear" w:color="000000" w:fill="800000"/>
      <w:spacing w:before="100" w:beforeAutospacing="1" w:after="100" w:afterAutospacing="1" w:line="240" w:lineRule="auto"/>
      <w:jc w:val="left"/>
    </w:pPr>
    <w:rPr>
      <w:rFonts w:eastAsia="Times New Roman" w:cs="Arial"/>
      <w:b/>
      <w:bCs/>
      <w:color w:val="FFFFFF"/>
      <w:sz w:val="24"/>
      <w:szCs w:val="24"/>
      <w:lang w:eastAsia="pl-PL"/>
    </w:rPr>
  </w:style>
  <w:style w:type="paragraph" w:customStyle="1" w:styleId="xl662">
    <w:name w:val="xl662"/>
    <w:basedOn w:val="Normalny"/>
    <w:rsid w:val="00756BA0"/>
    <w:pPr>
      <w:pBdr>
        <w:top w:val="single" w:sz="8" w:space="0" w:color="auto"/>
      </w:pBd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63">
    <w:name w:val="xl663"/>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4">
    <w:name w:val="xl664"/>
    <w:basedOn w:val="Normalny"/>
    <w:rsid w:val="00756BA0"/>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5">
    <w:name w:val="xl665"/>
    <w:basedOn w:val="Normalny"/>
    <w:rsid w:val="00756BA0"/>
    <w:pPr>
      <w:pBdr>
        <w:left w:val="single" w:sz="8" w:space="0" w:color="auto"/>
      </w:pBdr>
      <w:shd w:val="clear" w:color="000000" w:fill="800000"/>
      <w:spacing w:before="100" w:beforeAutospacing="1" w:after="100" w:afterAutospacing="1" w:line="240" w:lineRule="auto"/>
      <w:jc w:val="left"/>
    </w:pPr>
    <w:rPr>
      <w:rFonts w:eastAsia="Times New Roman" w:cs="Arial"/>
      <w:color w:val="FFFFFF"/>
      <w:sz w:val="24"/>
      <w:szCs w:val="24"/>
      <w:lang w:eastAsia="pl-PL"/>
    </w:rPr>
  </w:style>
  <w:style w:type="paragraph" w:customStyle="1" w:styleId="xl666">
    <w:name w:val="xl666"/>
    <w:basedOn w:val="Normalny"/>
    <w:rsid w:val="00756BA0"/>
    <w:pP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67">
    <w:name w:val="xl667"/>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8">
    <w:name w:val="xl668"/>
    <w:basedOn w:val="Normalny"/>
    <w:rsid w:val="00756BA0"/>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9">
    <w:name w:val="xl669"/>
    <w:basedOn w:val="Normalny"/>
    <w:rsid w:val="00756BA0"/>
    <w:pPr>
      <w:pBdr>
        <w:left w:val="single" w:sz="8" w:space="0" w:color="auto"/>
        <w:bottom w:val="single" w:sz="8" w:space="0" w:color="auto"/>
      </w:pBdr>
      <w:shd w:val="clear" w:color="000000" w:fill="800000"/>
      <w:spacing w:before="100" w:beforeAutospacing="1" w:after="100" w:afterAutospacing="1" w:line="240" w:lineRule="auto"/>
      <w:jc w:val="center"/>
    </w:pPr>
    <w:rPr>
      <w:rFonts w:eastAsia="Times New Roman" w:cs="Arial"/>
      <w:b/>
      <w:bCs/>
      <w:i/>
      <w:iCs/>
      <w:color w:val="FFC000"/>
      <w:sz w:val="28"/>
      <w:szCs w:val="28"/>
      <w:lang w:eastAsia="pl-PL"/>
    </w:rPr>
  </w:style>
  <w:style w:type="paragraph" w:customStyle="1" w:styleId="xl670">
    <w:name w:val="xl670"/>
    <w:basedOn w:val="Normalny"/>
    <w:rsid w:val="00756BA0"/>
    <w:pPr>
      <w:pBdr>
        <w:bottom w:val="single" w:sz="8" w:space="0" w:color="auto"/>
      </w:pBdr>
      <w:shd w:val="clear" w:color="000000" w:fill="800000"/>
      <w:spacing w:before="100" w:beforeAutospacing="1" w:after="100" w:afterAutospacing="1" w:line="240" w:lineRule="auto"/>
      <w:jc w:val="center"/>
    </w:pPr>
    <w:rPr>
      <w:rFonts w:eastAsia="Times New Roman" w:cs="Arial"/>
      <w:b/>
      <w:bCs/>
      <w:i/>
      <w:iCs/>
      <w:color w:val="FFC000"/>
      <w:sz w:val="28"/>
      <w:szCs w:val="28"/>
      <w:lang w:eastAsia="pl-PL"/>
    </w:rPr>
  </w:style>
  <w:style w:type="paragraph" w:customStyle="1" w:styleId="xl671">
    <w:name w:val="xl671"/>
    <w:basedOn w:val="Normalny"/>
    <w:rsid w:val="00756BA0"/>
    <w:pPr>
      <w:pBdr>
        <w:bottom w:val="single" w:sz="8" w:space="0" w:color="auto"/>
        <w:right w:val="single" w:sz="8" w:space="0" w:color="auto"/>
      </w:pBdr>
      <w:shd w:val="clear" w:color="000000" w:fill="800000"/>
      <w:spacing w:before="100" w:beforeAutospacing="1" w:after="100" w:afterAutospacing="1" w:line="240" w:lineRule="auto"/>
      <w:jc w:val="center"/>
    </w:pPr>
    <w:rPr>
      <w:rFonts w:eastAsia="Times New Roman" w:cs="Arial"/>
      <w:b/>
      <w:bCs/>
      <w:i/>
      <w:iCs/>
      <w:color w:val="FFC000"/>
      <w:sz w:val="28"/>
      <w:szCs w:val="28"/>
      <w:lang w:eastAsia="pl-PL"/>
    </w:rPr>
  </w:style>
  <w:style w:type="paragraph" w:customStyle="1" w:styleId="xl672">
    <w:name w:val="xl672"/>
    <w:basedOn w:val="Normalny"/>
    <w:rsid w:val="00756BA0"/>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73">
    <w:name w:val="xl673"/>
    <w:basedOn w:val="Normalny"/>
    <w:rsid w:val="00756BA0"/>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74">
    <w:name w:val="xl674"/>
    <w:basedOn w:val="Normalny"/>
    <w:rsid w:val="00756BA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75">
    <w:name w:val="xl675"/>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76">
    <w:name w:val="xl676"/>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left"/>
    </w:pPr>
    <w:rPr>
      <w:rFonts w:eastAsia="Times New Roman" w:cs="Arial"/>
      <w:b/>
      <w:bCs/>
      <w:sz w:val="24"/>
      <w:szCs w:val="24"/>
      <w:lang w:eastAsia="pl-PL"/>
    </w:rPr>
  </w:style>
  <w:style w:type="paragraph" w:customStyle="1" w:styleId="xl677">
    <w:name w:val="xl677"/>
    <w:basedOn w:val="Normalny"/>
    <w:rsid w:val="00756BA0"/>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left"/>
    </w:pPr>
    <w:rPr>
      <w:rFonts w:eastAsia="Times New Roman" w:cs="Arial"/>
      <w:b/>
      <w:bCs/>
      <w:sz w:val="24"/>
      <w:szCs w:val="24"/>
      <w:lang w:eastAsia="pl-PL"/>
    </w:rPr>
  </w:style>
  <w:style w:type="paragraph" w:customStyle="1" w:styleId="xl678">
    <w:name w:val="xl678"/>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pPr>
    <w:rPr>
      <w:rFonts w:eastAsia="Times New Roman" w:cs="Arial"/>
      <w:b/>
      <w:bCs/>
      <w:sz w:val="24"/>
      <w:szCs w:val="24"/>
      <w:lang w:eastAsia="pl-PL"/>
    </w:rPr>
  </w:style>
  <w:style w:type="paragraph" w:customStyle="1" w:styleId="xl679">
    <w:name w:val="xl679"/>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pPr>
    <w:rPr>
      <w:rFonts w:eastAsia="Times New Roman" w:cs="Arial"/>
      <w:b/>
      <w:bCs/>
      <w:sz w:val="24"/>
      <w:szCs w:val="24"/>
      <w:lang w:eastAsia="pl-PL"/>
    </w:rPr>
  </w:style>
  <w:style w:type="paragraph" w:customStyle="1" w:styleId="xl680">
    <w:name w:val="xl680"/>
    <w:basedOn w:val="Normalny"/>
    <w:rsid w:val="00756BA0"/>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pPr>
    <w:rPr>
      <w:rFonts w:eastAsia="Times New Roman" w:cs="Arial"/>
      <w:b/>
      <w:bCs/>
      <w:sz w:val="24"/>
      <w:szCs w:val="24"/>
      <w:lang w:eastAsia="pl-PL"/>
    </w:rPr>
  </w:style>
  <w:style w:type="paragraph" w:customStyle="1" w:styleId="xl681">
    <w:name w:val="xl681"/>
    <w:basedOn w:val="Normalny"/>
    <w:rsid w:val="00756BA0"/>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82">
    <w:name w:val="xl682"/>
    <w:basedOn w:val="Normalny"/>
    <w:rsid w:val="00756BA0"/>
    <w:pPr>
      <w:pBdr>
        <w:top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83">
    <w:name w:val="xl683"/>
    <w:basedOn w:val="Normalny"/>
    <w:rsid w:val="00756BA0"/>
    <w:pPr>
      <w:pBdr>
        <w:top w:val="single" w:sz="4" w:space="0" w:color="auto"/>
        <w:left w:val="single" w:sz="8" w:space="0" w:color="auto"/>
        <w:bottom w:val="single" w:sz="4" w:space="0" w:color="auto"/>
      </w:pBdr>
      <w:shd w:val="clear" w:color="000000" w:fill="FFCC99"/>
      <w:spacing w:before="100" w:beforeAutospacing="1" w:after="100" w:afterAutospacing="1" w:line="240" w:lineRule="auto"/>
      <w:jc w:val="center"/>
      <w:textAlignment w:val="center"/>
    </w:pPr>
    <w:rPr>
      <w:rFonts w:eastAsia="Times New Roman" w:cs="Arial"/>
      <w:b/>
      <w:bCs/>
      <w:color w:val="000000"/>
      <w:sz w:val="24"/>
      <w:szCs w:val="24"/>
      <w:lang w:eastAsia="pl-PL"/>
    </w:rPr>
  </w:style>
  <w:style w:type="paragraph" w:customStyle="1" w:styleId="xl684">
    <w:name w:val="xl684"/>
    <w:basedOn w:val="Normalny"/>
    <w:rsid w:val="00756BA0"/>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eastAsia="Times New Roman" w:cs="Arial"/>
      <w:b/>
      <w:bCs/>
      <w:color w:val="000000"/>
      <w:sz w:val="24"/>
      <w:szCs w:val="24"/>
      <w:lang w:eastAsia="pl-PL"/>
    </w:rPr>
  </w:style>
  <w:style w:type="paragraph" w:customStyle="1" w:styleId="xl685">
    <w:name w:val="xl685"/>
    <w:basedOn w:val="Normalny"/>
    <w:rsid w:val="00756BA0"/>
    <w:pPr>
      <w:pBdr>
        <w:top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color w:val="000000"/>
      <w:sz w:val="24"/>
      <w:szCs w:val="24"/>
      <w:lang w:eastAsia="pl-PL"/>
    </w:rPr>
  </w:style>
  <w:style w:type="paragraph" w:customStyle="1" w:styleId="xl605">
    <w:name w:val="xl605"/>
    <w:basedOn w:val="Normalny"/>
    <w:rsid w:val="00756B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03">
    <w:name w:val="xl603"/>
    <w:basedOn w:val="Normalny"/>
    <w:rsid w:val="00756B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04">
    <w:name w:val="xl604"/>
    <w:basedOn w:val="Normalny"/>
    <w:rsid w:val="00756BA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character" w:customStyle="1" w:styleId="ZnakZnak41">
    <w:name w:val="Znak Znak41"/>
    <w:semiHidden/>
    <w:rsid w:val="00756BA0"/>
    <w:rPr>
      <w:rFonts w:ascii="Times New Roman" w:eastAsia="Times New Roman" w:hAnsi="Times New Roman"/>
    </w:rPr>
  </w:style>
  <w:style w:type="paragraph" w:styleId="Poprawka">
    <w:name w:val="Revision"/>
    <w:hidden/>
    <w:uiPriority w:val="99"/>
    <w:semiHidden/>
    <w:qFormat/>
    <w:rsid w:val="00756BA0"/>
    <w:pPr>
      <w:spacing w:after="0" w:line="240" w:lineRule="auto"/>
    </w:pPr>
    <w:rPr>
      <w:rFonts w:ascii="Times New Roman" w:eastAsia="Times New Roman" w:hAnsi="Times New Roman" w:cs="Times New Roman"/>
      <w:sz w:val="24"/>
      <w:szCs w:val="24"/>
      <w:lang w:eastAsia="pl-PL"/>
    </w:rPr>
  </w:style>
  <w:style w:type="paragraph" w:customStyle="1" w:styleId="rdo">
    <w:name w:val="Źródło"/>
    <w:basedOn w:val="Normalny"/>
    <w:rsid w:val="00756BA0"/>
    <w:pPr>
      <w:spacing w:before="60" w:after="360" w:line="240" w:lineRule="auto"/>
    </w:pPr>
    <w:rPr>
      <w:rFonts w:ascii="Tahoma" w:eastAsia="Times New Roman" w:hAnsi="Tahoma"/>
      <w:iCs/>
      <w:kern w:val="28"/>
      <w:sz w:val="16"/>
      <w:szCs w:val="20"/>
      <w:lang w:eastAsia="pl-PL"/>
    </w:rPr>
  </w:style>
  <w:style w:type="character" w:customStyle="1" w:styleId="SFTPodstawowyZnak">
    <w:name w:val="SFT_Podstawowy Znak"/>
    <w:link w:val="SFTPodstawowy"/>
    <w:locked/>
    <w:rsid w:val="00756BA0"/>
    <w:rPr>
      <w:rFonts w:ascii="Tahoma" w:eastAsia="Times New Roman" w:hAnsi="Tahoma" w:cs="Times New Roman"/>
      <w:sz w:val="20"/>
      <w:szCs w:val="24"/>
      <w:lang w:eastAsia="pl-PL"/>
    </w:rPr>
  </w:style>
  <w:style w:type="character" w:customStyle="1" w:styleId="titlelink">
    <w:name w:val="titlelink"/>
    <w:basedOn w:val="Domylnaczcionkaakapitu"/>
    <w:rsid w:val="00756BA0"/>
  </w:style>
  <w:style w:type="paragraph" w:customStyle="1" w:styleId="ust">
    <w:name w:val="ust"/>
    <w:rsid w:val="00756BA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Punkt0">
    <w:name w:val="pPunkt"/>
    <w:basedOn w:val="Normalny"/>
    <w:rsid w:val="00756BA0"/>
    <w:pPr>
      <w:widowControl w:val="0"/>
      <w:spacing w:before="60" w:after="0" w:line="240" w:lineRule="auto"/>
      <w:ind w:left="850" w:hanging="425"/>
    </w:pPr>
    <w:rPr>
      <w:rFonts w:ascii="Times New Roman" w:eastAsia="Times New Roman" w:hAnsi="Times New Roman"/>
      <w:noProof/>
      <w:sz w:val="24"/>
      <w:szCs w:val="20"/>
      <w:lang w:eastAsia="pl-PL"/>
    </w:rPr>
  </w:style>
  <w:style w:type="paragraph" w:styleId="Tekstblokowy">
    <w:name w:val="Block Text"/>
    <w:basedOn w:val="Normalny"/>
    <w:rsid w:val="00756BA0"/>
    <w:pPr>
      <w:spacing w:after="0" w:line="240" w:lineRule="auto"/>
      <w:ind w:left="6372" w:right="760"/>
      <w:jc w:val="center"/>
    </w:pPr>
    <w:rPr>
      <w:rFonts w:ascii="Times New Roman" w:eastAsia="Times New Roman" w:hAnsi="Times New Roman"/>
      <w:sz w:val="24"/>
      <w:szCs w:val="20"/>
      <w:lang w:eastAsia="pl-PL"/>
    </w:rPr>
  </w:style>
  <w:style w:type="paragraph" w:customStyle="1" w:styleId="lewy-pip">
    <w:name w:val="lewy-pip"/>
    <w:basedOn w:val="Normalny"/>
    <w:rsid w:val="00756BA0"/>
    <w:pPr>
      <w:spacing w:before="100" w:beforeAutospacing="1" w:after="100" w:afterAutospacing="1" w:line="240" w:lineRule="auto"/>
      <w:jc w:val="left"/>
    </w:pPr>
    <w:rPr>
      <w:rFonts w:ascii="Arial Unicode MS" w:eastAsia="Arial Unicode MS" w:hAnsi="Arial Unicode MS" w:cs="Courier New"/>
      <w:sz w:val="24"/>
      <w:szCs w:val="24"/>
      <w:lang w:eastAsia="pl-PL"/>
    </w:rPr>
  </w:style>
  <w:style w:type="paragraph" w:customStyle="1" w:styleId="Style3">
    <w:name w:val="Style3"/>
    <w:basedOn w:val="Normalny"/>
    <w:uiPriority w:val="99"/>
    <w:rsid w:val="00756BA0"/>
    <w:pPr>
      <w:widowControl w:val="0"/>
      <w:autoSpaceDE w:val="0"/>
      <w:autoSpaceDN w:val="0"/>
      <w:adjustRightInd w:val="0"/>
      <w:spacing w:after="0" w:line="211" w:lineRule="exact"/>
      <w:ind w:firstLine="130"/>
    </w:pPr>
    <w:rPr>
      <w:rFonts w:ascii="Arial Narrow" w:eastAsia="Times New Roman" w:hAnsi="Arial Narrow"/>
      <w:sz w:val="24"/>
      <w:szCs w:val="24"/>
      <w:lang w:eastAsia="pl-PL"/>
    </w:rPr>
  </w:style>
  <w:style w:type="character" w:customStyle="1" w:styleId="FontStyle11">
    <w:name w:val="Font Style11"/>
    <w:uiPriority w:val="99"/>
    <w:rsid w:val="00756BA0"/>
    <w:rPr>
      <w:rFonts w:ascii="Arial Narrow" w:hAnsi="Arial Narrow" w:cs="Arial Narrow"/>
      <w:sz w:val="16"/>
      <w:szCs w:val="16"/>
    </w:rPr>
  </w:style>
  <w:style w:type="paragraph" w:customStyle="1" w:styleId="Style7">
    <w:name w:val="Style7"/>
    <w:basedOn w:val="Normalny"/>
    <w:uiPriority w:val="99"/>
    <w:rsid w:val="00756BA0"/>
    <w:pPr>
      <w:widowControl w:val="0"/>
      <w:autoSpaceDE w:val="0"/>
      <w:autoSpaceDN w:val="0"/>
      <w:adjustRightInd w:val="0"/>
      <w:spacing w:after="0" w:line="240" w:lineRule="auto"/>
      <w:jc w:val="left"/>
    </w:pPr>
    <w:rPr>
      <w:rFonts w:ascii="Arial Narrow" w:eastAsia="Times New Roman" w:hAnsi="Arial Narrow"/>
      <w:sz w:val="24"/>
      <w:szCs w:val="24"/>
      <w:lang w:eastAsia="pl-PL"/>
    </w:rPr>
  </w:style>
  <w:style w:type="character" w:customStyle="1" w:styleId="nomark">
    <w:name w:val="nomark"/>
    <w:rsid w:val="00756BA0"/>
  </w:style>
  <w:style w:type="paragraph" w:customStyle="1" w:styleId="ZnakZnakZnakZnak1">
    <w:name w:val="Znak Znak Znak Znak1"/>
    <w:basedOn w:val="Normalny"/>
    <w:rsid w:val="00756BA0"/>
    <w:pPr>
      <w:spacing w:after="0" w:line="240" w:lineRule="auto"/>
      <w:jc w:val="left"/>
    </w:pPr>
    <w:rPr>
      <w:rFonts w:ascii="Times New Roman" w:eastAsia="Times New Roman" w:hAnsi="Times New Roman"/>
      <w:sz w:val="24"/>
      <w:szCs w:val="24"/>
      <w:lang w:eastAsia="pl-PL"/>
    </w:rPr>
  </w:style>
  <w:style w:type="paragraph" w:customStyle="1" w:styleId="Znak1">
    <w:name w:val="Znak1"/>
    <w:basedOn w:val="Normalny"/>
    <w:rsid w:val="00756BA0"/>
    <w:pPr>
      <w:spacing w:after="0" w:line="240" w:lineRule="auto"/>
      <w:jc w:val="left"/>
    </w:pPr>
    <w:rPr>
      <w:rFonts w:ascii="Times New Roman" w:eastAsia="Times New Roman" w:hAnsi="Times New Roman"/>
      <w:sz w:val="24"/>
      <w:szCs w:val="24"/>
      <w:lang w:eastAsia="pl-PL"/>
    </w:rPr>
  </w:style>
  <w:style w:type="character" w:customStyle="1" w:styleId="ZnakZnak9">
    <w:name w:val="Znak Znak9"/>
    <w:rsid w:val="00756BA0"/>
    <w:rPr>
      <w:sz w:val="24"/>
      <w:lang w:val="pl-PL" w:eastAsia="pl-PL" w:bidi="ar-SA"/>
    </w:rPr>
  </w:style>
  <w:style w:type="character" w:customStyle="1" w:styleId="wylacznosc1">
    <w:name w:val="wylacznosc1"/>
    <w:rsid w:val="00756BA0"/>
    <w:rPr>
      <w:rFonts w:ascii="Arial" w:hAnsi="Arial" w:cs="Arial" w:hint="default"/>
      <w:b w:val="0"/>
      <w:bCs w:val="0"/>
      <w:sz w:val="20"/>
      <w:szCs w:val="20"/>
    </w:rPr>
  </w:style>
  <w:style w:type="paragraph" w:customStyle="1" w:styleId="Tresczarzutu">
    <w:name w:val="Tresc zarzutu"/>
    <w:basedOn w:val="Normalny"/>
    <w:next w:val="Normalny"/>
    <w:autoRedefine/>
    <w:rsid w:val="00756BA0"/>
    <w:pPr>
      <w:tabs>
        <w:tab w:val="left" w:leader="dot" w:pos="9781"/>
      </w:tabs>
      <w:spacing w:after="0" w:line="240" w:lineRule="auto"/>
      <w:ind w:left="425" w:hanging="425"/>
    </w:pPr>
    <w:rPr>
      <w:rFonts w:eastAsia="Times New Roman"/>
      <w:b/>
      <w:szCs w:val="20"/>
      <w:lang w:eastAsia="pl-PL"/>
    </w:rPr>
  </w:style>
  <w:style w:type="paragraph" w:customStyle="1" w:styleId="Juniper">
    <w:name w:val="Juniper"/>
    <w:basedOn w:val="Normalny"/>
    <w:autoRedefine/>
    <w:rsid w:val="00756BA0"/>
    <w:pPr>
      <w:widowControl w:val="0"/>
      <w:suppressAutoHyphens/>
      <w:autoSpaceDE w:val="0"/>
      <w:spacing w:after="0" w:line="240" w:lineRule="auto"/>
      <w:jc w:val="left"/>
    </w:pPr>
    <w:rPr>
      <w:rFonts w:ascii="Comic Sans MS" w:eastAsia="Times New Roman" w:hAnsi="Comic Sans MS"/>
      <w:sz w:val="24"/>
      <w:szCs w:val="24"/>
      <w:lang w:eastAsia="pl-PL" w:bidi="pl-PL"/>
    </w:rPr>
  </w:style>
  <w:style w:type="paragraph" w:customStyle="1" w:styleId="Normalny1">
    <w:name w:val="Normalny1"/>
    <w:basedOn w:val="Normalny"/>
    <w:rsid w:val="00756BA0"/>
    <w:pPr>
      <w:widowControl w:val="0"/>
      <w:suppressAutoHyphens/>
      <w:spacing w:after="0" w:line="240" w:lineRule="auto"/>
      <w:jc w:val="left"/>
    </w:pPr>
    <w:rPr>
      <w:rFonts w:ascii="Times New Roman" w:eastAsia="Times New Roman" w:hAnsi="Times New Roman"/>
      <w:sz w:val="24"/>
      <w:szCs w:val="24"/>
      <w:lang w:eastAsia="pl-PL" w:bidi="pl-PL"/>
    </w:rPr>
  </w:style>
  <w:style w:type="paragraph" w:customStyle="1" w:styleId="Normal1">
    <w:name w:val="Normal1"/>
    <w:basedOn w:val="Normalny"/>
    <w:rsid w:val="00756BA0"/>
    <w:pPr>
      <w:widowControl w:val="0"/>
      <w:suppressAutoHyphens/>
      <w:spacing w:after="0" w:line="240" w:lineRule="auto"/>
      <w:jc w:val="left"/>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uiPriority w:val="99"/>
    <w:unhideWhenUsed/>
    <w:rsid w:val="00756BA0"/>
    <w:pPr>
      <w:spacing w:after="0"/>
      <w:ind w:firstLine="360"/>
    </w:pPr>
    <w:rPr>
      <w:lang w:eastAsia="pl-PL"/>
    </w:rPr>
  </w:style>
  <w:style w:type="character" w:customStyle="1" w:styleId="TekstpodstawowyzwciciemZnak">
    <w:name w:val="Tekst podstawowy z wcięciem Znak"/>
    <w:basedOn w:val="TekstpodstawowyZnak"/>
    <w:link w:val="Tekstpodstawowyzwciciem"/>
    <w:uiPriority w:val="99"/>
    <w:rsid w:val="00756BA0"/>
    <w:rPr>
      <w:rFonts w:ascii="Times New Roman" w:eastAsia="Times New Roman" w:hAnsi="Times New Roman" w:cs="Times New Roman"/>
      <w:sz w:val="24"/>
      <w:szCs w:val="24"/>
      <w:lang w:eastAsia="pl-PL"/>
    </w:rPr>
  </w:style>
  <w:style w:type="paragraph" w:customStyle="1" w:styleId="pkt">
    <w:name w:val="pkt"/>
    <w:basedOn w:val="Normalny"/>
    <w:rsid w:val="00756BA0"/>
    <w:pPr>
      <w:spacing w:before="60" w:line="240" w:lineRule="auto"/>
      <w:ind w:left="851" w:hanging="295"/>
    </w:pPr>
    <w:rPr>
      <w:rFonts w:ascii="Times New Roman" w:eastAsia="Times New Roman" w:hAnsi="Times New Roman"/>
      <w:sz w:val="24"/>
      <w:szCs w:val="20"/>
      <w:lang w:eastAsia="pl-PL"/>
    </w:rPr>
  </w:style>
  <w:style w:type="character" w:customStyle="1" w:styleId="Stopka2">
    <w:name w:val="Stopka (2)_"/>
    <w:link w:val="Stopka20"/>
    <w:rsid w:val="00756BA0"/>
    <w:rPr>
      <w:rFonts w:ascii="Calibri" w:eastAsia="Calibri" w:hAnsi="Calibri" w:cs="Calibri"/>
      <w:sz w:val="17"/>
      <w:szCs w:val="17"/>
      <w:shd w:val="clear" w:color="auto" w:fill="FFFFFF"/>
    </w:rPr>
  </w:style>
  <w:style w:type="character" w:customStyle="1" w:styleId="Stopka2Odstpy1pt">
    <w:name w:val="Stopka (2) + Odstępy 1 pt"/>
    <w:rsid w:val="00756BA0"/>
    <w:rPr>
      <w:rFonts w:ascii="Calibri" w:eastAsia="Calibri" w:hAnsi="Calibri" w:cs="Calibri"/>
      <w:b w:val="0"/>
      <w:bCs w:val="0"/>
      <w:i w:val="0"/>
      <w:iCs w:val="0"/>
      <w:smallCaps w:val="0"/>
      <w:strike w:val="0"/>
      <w:color w:val="000000"/>
      <w:spacing w:val="30"/>
      <w:w w:val="100"/>
      <w:position w:val="0"/>
      <w:sz w:val="17"/>
      <w:szCs w:val="17"/>
      <w:u w:val="none"/>
      <w:lang w:val="pl-PL"/>
    </w:rPr>
  </w:style>
  <w:style w:type="character" w:customStyle="1" w:styleId="Nagweklubstopka">
    <w:name w:val="Nagłówek lub stopka"/>
    <w:rsid w:val="00756BA0"/>
    <w:rPr>
      <w:rFonts w:ascii="AngsanaUPC" w:eastAsia="AngsanaUPC" w:hAnsi="AngsanaUPC" w:cs="AngsanaUPC"/>
      <w:b w:val="0"/>
      <w:bCs w:val="0"/>
      <w:i w:val="0"/>
      <w:iCs w:val="0"/>
      <w:smallCaps w:val="0"/>
      <w:strike w:val="0"/>
      <w:color w:val="000000"/>
      <w:spacing w:val="0"/>
      <w:w w:val="100"/>
      <w:position w:val="0"/>
      <w:sz w:val="34"/>
      <w:szCs w:val="34"/>
      <w:u w:val="none"/>
    </w:rPr>
  </w:style>
  <w:style w:type="character" w:customStyle="1" w:styleId="Nagwek11">
    <w:name w:val="Nagłówek #1_"/>
    <w:link w:val="Nagwek12"/>
    <w:rsid w:val="00756BA0"/>
    <w:rPr>
      <w:rFonts w:ascii="Calibri" w:eastAsia="Calibri" w:hAnsi="Calibri" w:cs="Calibri"/>
      <w:b/>
      <w:bCs/>
      <w:sz w:val="21"/>
      <w:szCs w:val="21"/>
      <w:shd w:val="clear" w:color="auto" w:fill="FFFFFF"/>
    </w:rPr>
  </w:style>
  <w:style w:type="character" w:customStyle="1" w:styleId="Teksttreci">
    <w:name w:val="Tekst treści"/>
    <w:rsid w:val="00756BA0"/>
    <w:rPr>
      <w:rFonts w:ascii="Calibri" w:eastAsia="Calibri" w:hAnsi="Calibri" w:cs="Calibri"/>
      <w:b w:val="0"/>
      <w:bCs w:val="0"/>
      <w:i w:val="0"/>
      <w:iCs w:val="0"/>
      <w:smallCaps w:val="0"/>
      <w:strike w:val="0"/>
      <w:color w:val="000000"/>
      <w:spacing w:val="0"/>
      <w:w w:val="100"/>
      <w:position w:val="0"/>
      <w:sz w:val="20"/>
      <w:szCs w:val="20"/>
      <w:u w:val="single"/>
      <w:lang w:val="pl-PL"/>
    </w:rPr>
  </w:style>
  <w:style w:type="character" w:customStyle="1" w:styleId="TeksttreciKursywa">
    <w:name w:val="Tekst treści + Kursywa"/>
    <w:rsid w:val="00756BA0"/>
    <w:rPr>
      <w:rFonts w:ascii="Calibri" w:eastAsia="Calibri" w:hAnsi="Calibri" w:cs="Calibri"/>
      <w:b w:val="0"/>
      <w:bCs w:val="0"/>
      <w:i/>
      <w:iCs/>
      <w:smallCaps w:val="0"/>
      <w:strike w:val="0"/>
      <w:color w:val="000000"/>
      <w:spacing w:val="0"/>
      <w:w w:val="100"/>
      <w:position w:val="0"/>
      <w:sz w:val="20"/>
      <w:szCs w:val="20"/>
      <w:u w:val="none"/>
      <w:lang w:val="pl-PL"/>
    </w:rPr>
  </w:style>
  <w:style w:type="character" w:customStyle="1" w:styleId="Nagwek20">
    <w:name w:val="Nagłówek #2_"/>
    <w:link w:val="Nagwek21"/>
    <w:rsid w:val="00756BA0"/>
    <w:rPr>
      <w:rFonts w:ascii="Calibri" w:eastAsia="Calibri" w:hAnsi="Calibri" w:cs="Calibri"/>
      <w:b/>
      <w:bCs/>
      <w:sz w:val="21"/>
      <w:szCs w:val="21"/>
      <w:shd w:val="clear" w:color="auto" w:fill="FFFFFF"/>
    </w:rPr>
  </w:style>
  <w:style w:type="character" w:customStyle="1" w:styleId="Teksttreci4">
    <w:name w:val="Tekst treści (4)_"/>
    <w:link w:val="Teksttreci40"/>
    <w:rsid w:val="00756BA0"/>
    <w:rPr>
      <w:rFonts w:ascii="Bookman Old Style" w:eastAsia="Bookman Old Style" w:hAnsi="Bookman Old Style" w:cs="Bookman Old Style"/>
      <w:sz w:val="13"/>
      <w:szCs w:val="13"/>
      <w:shd w:val="clear" w:color="auto" w:fill="FFFFFF"/>
    </w:rPr>
  </w:style>
  <w:style w:type="character" w:customStyle="1" w:styleId="Teksttreci5">
    <w:name w:val="Tekst treści (5)_"/>
    <w:link w:val="Teksttreci50"/>
    <w:rsid w:val="00756BA0"/>
    <w:rPr>
      <w:rFonts w:ascii="Calibri" w:eastAsia="Calibri" w:hAnsi="Calibri" w:cs="Calibri"/>
      <w:sz w:val="162"/>
      <w:szCs w:val="162"/>
      <w:shd w:val="clear" w:color="auto" w:fill="FFFFFF"/>
    </w:rPr>
  </w:style>
  <w:style w:type="character" w:customStyle="1" w:styleId="PogrubienieTeksttreci85pt">
    <w:name w:val="Pogrubienie;Tekst treści + 8;5 pt"/>
    <w:rsid w:val="00756BA0"/>
    <w:rPr>
      <w:rFonts w:ascii="Calibri" w:eastAsia="Calibri" w:hAnsi="Calibri" w:cs="Calibri"/>
      <w:b/>
      <w:bCs/>
      <w:i w:val="0"/>
      <w:iCs w:val="0"/>
      <w:smallCaps w:val="0"/>
      <w:strike w:val="0"/>
      <w:color w:val="000000"/>
      <w:spacing w:val="0"/>
      <w:w w:val="100"/>
      <w:position w:val="0"/>
      <w:sz w:val="17"/>
      <w:szCs w:val="17"/>
      <w:u w:val="none"/>
      <w:lang w:val="pl-PL"/>
    </w:rPr>
  </w:style>
  <w:style w:type="paragraph" w:customStyle="1" w:styleId="Stopka20">
    <w:name w:val="Stopka (2)"/>
    <w:basedOn w:val="Normalny"/>
    <w:link w:val="Stopka2"/>
    <w:rsid w:val="00756BA0"/>
    <w:pPr>
      <w:widowControl w:val="0"/>
      <w:shd w:val="clear" w:color="auto" w:fill="FFFFFF"/>
      <w:spacing w:after="0" w:line="0" w:lineRule="atLeast"/>
      <w:jc w:val="left"/>
    </w:pPr>
    <w:rPr>
      <w:rFonts w:ascii="Calibri" w:hAnsi="Calibri" w:cs="Calibri"/>
      <w:sz w:val="17"/>
      <w:szCs w:val="17"/>
    </w:rPr>
  </w:style>
  <w:style w:type="paragraph" w:customStyle="1" w:styleId="Nagwek12">
    <w:name w:val="Nagłówek #1"/>
    <w:basedOn w:val="Normalny"/>
    <w:link w:val="Nagwek11"/>
    <w:rsid w:val="00756BA0"/>
    <w:pPr>
      <w:widowControl w:val="0"/>
      <w:shd w:val="clear" w:color="auto" w:fill="FFFFFF"/>
      <w:spacing w:before="300" w:after="900" w:line="0" w:lineRule="atLeast"/>
      <w:ind w:hanging="340"/>
      <w:jc w:val="right"/>
      <w:outlineLvl w:val="0"/>
    </w:pPr>
    <w:rPr>
      <w:rFonts w:ascii="Calibri" w:hAnsi="Calibri" w:cs="Calibri"/>
      <w:b/>
      <w:bCs/>
      <w:sz w:val="21"/>
      <w:szCs w:val="21"/>
    </w:rPr>
  </w:style>
  <w:style w:type="paragraph" w:customStyle="1" w:styleId="Nagwek21">
    <w:name w:val="Nagłówek #2"/>
    <w:basedOn w:val="Normalny"/>
    <w:link w:val="Nagwek20"/>
    <w:rsid w:val="00756BA0"/>
    <w:pPr>
      <w:widowControl w:val="0"/>
      <w:shd w:val="clear" w:color="auto" w:fill="FFFFFF"/>
      <w:spacing w:before="240" w:after="360" w:line="0" w:lineRule="atLeast"/>
      <w:ind w:hanging="400"/>
      <w:outlineLvl w:val="1"/>
    </w:pPr>
    <w:rPr>
      <w:rFonts w:ascii="Calibri" w:hAnsi="Calibri" w:cs="Calibri"/>
      <w:b/>
      <w:bCs/>
      <w:sz w:val="21"/>
      <w:szCs w:val="21"/>
    </w:rPr>
  </w:style>
  <w:style w:type="paragraph" w:customStyle="1" w:styleId="Teksttreci40">
    <w:name w:val="Tekst treści (4)"/>
    <w:basedOn w:val="Normalny"/>
    <w:link w:val="Teksttreci4"/>
    <w:rsid w:val="00756BA0"/>
    <w:pPr>
      <w:widowControl w:val="0"/>
      <w:shd w:val="clear" w:color="auto" w:fill="FFFFFF"/>
      <w:spacing w:after="0" w:line="0" w:lineRule="atLeast"/>
      <w:jc w:val="left"/>
    </w:pPr>
    <w:rPr>
      <w:rFonts w:ascii="Bookman Old Style" w:eastAsia="Bookman Old Style" w:hAnsi="Bookman Old Style" w:cs="Bookman Old Style"/>
      <w:sz w:val="13"/>
      <w:szCs w:val="13"/>
    </w:rPr>
  </w:style>
  <w:style w:type="paragraph" w:customStyle="1" w:styleId="Teksttreci50">
    <w:name w:val="Tekst treści (5)"/>
    <w:basedOn w:val="Normalny"/>
    <w:link w:val="Teksttreci5"/>
    <w:rsid w:val="00756BA0"/>
    <w:pPr>
      <w:widowControl w:val="0"/>
      <w:shd w:val="clear" w:color="auto" w:fill="FFFFFF"/>
      <w:spacing w:after="0" w:line="0" w:lineRule="atLeast"/>
      <w:jc w:val="left"/>
    </w:pPr>
    <w:rPr>
      <w:rFonts w:ascii="Calibri" w:hAnsi="Calibri" w:cs="Calibri"/>
      <w:sz w:val="162"/>
      <w:szCs w:val="162"/>
    </w:rPr>
  </w:style>
  <w:style w:type="character" w:customStyle="1" w:styleId="font111">
    <w:name w:val="font111"/>
    <w:basedOn w:val="Domylnaczcionkaakapitu"/>
    <w:rsid w:val="00756BA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01">
    <w:name w:val="font01"/>
    <w:basedOn w:val="Domylnaczcionkaakapitu"/>
    <w:rsid w:val="00756BA0"/>
    <w:rPr>
      <w:rFonts w:ascii="Calibri" w:hAnsi="Calibri" w:cs="Calibri" w:hint="default"/>
      <w:b w:val="0"/>
      <w:bCs w:val="0"/>
      <w:i w:val="0"/>
      <w:iCs w:val="0"/>
      <w:strike w:val="0"/>
      <w:dstrike w:val="0"/>
      <w:color w:val="000000"/>
      <w:sz w:val="22"/>
      <w:szCs w:val="22"/>
      <w:u w:val="none"/>
      <w:effect w:val="none"/>
    </w:rPr>
  </w:style>
  <w:style w:type="character" w:customStyle="1" w:styleId="FontStyle17">
    <w:name w:val="Font Style17"/>
    <w:basedOn w:val="Domylnaczcionkaakapitu"/>
    <w:uiPriority w:val="99"/>
    <w:qFormat/>
    <w:rsid w:val="00756BA0"/>
    <w:rPr>
      <w:rFonts w:ascii="Calibri" w:hAnsi="Calibri" w:cs="Calibri"/>
      <w:sz w:val="22"/>
      <w:szCs w:val="22"/>
    </w:rPr>
  </w:style>
  <w:style w:type="character" w:customStyle="1" w:styleId="ListLabel1">
    <w:name w:val="ListLabel 1"/>
    <w:qFormat/>
    <w:rsid w:val="00756BA0"/>
    <w:rPr>
      <w:sz w:val="22"/>
    </w:rPr>
  </w:style>
  <w:style w:type="character" w:customStyle="1" w:styleId="ListLabel2">
    <w:name w:val="ListLabel 2"/>
    <w:qFormat/>
    <w:rsid w:val="00756BA0"/>
    <w:rPr>
      <w:strike w:val="0"/>
      <w:dstrike w:val="0"/>
    </w:rPr>
  </w:style>
  <w:style w:type="character" w:customStyle="1" w:styleId="ListLabel3">
    <w:name w:val="ListLabel 3"/>
    <w:qFormat/>
    <w:rsid w:val="00756BA0"/>
    <w:rPr>
      <w:rFonts w:eastAsia="Times New Roman" w:cs="Calibri"/>
    </w:rPr>
  </w:style>
  <w:style w:type="character" w:customStyle="1" w:styleId="ListLabel4">
    <w:name w:val="ListLabel 4"/>
    <w:qFormat/>
    <w:rsid w:val="00756BA0"/>
    <w:rPr>
      <w:sz w:val="22"/>
    </w:rPr>
  </w:style>
  <w:style w:type="character" w:customStyle="1" w:styleId="ListLabel5">
    <w:name w:val="ListLabel 5"/>
    <w:qFormat/>
    <w:rsid w:val="00756BA0"/>
    <w:rPr>
      <w:sz w:val="22"/>
    </w:rPr>
  </w:style>
  <w:style w:type="character" w:customStyle="1" w:styleId="ListLabel6">
    <w:name w:val="ListLabel 6"/>
    <w:qFormat/>
    <w:rsid w:val="00756BA0"/>
    <w:rPr>
      <w:rFonts w:eastAsia="Calibri" w:cs="Times New Roman"/>
    </w:rPr>
  </w:style>
  <w:style w:type="character" w:customStyle="1" w:styleId="ListLabel7">
    <w:name w:val="ListLabel 7"/>
    <w:qFormat/>
    <w:rsid w:val="00756BA0"/>
    <w:rPr>
      <w:b/>
    </w:rPr>
  </w:style>
  <w:style w:type="character" w:customStyle="1" w:styleId="ListLabel8">
    <w:name w:val="ListLabel 8"/>
    <w:qFormat/>
    <w:rsid w:val="00756BA0"/>
    <w:rPr>
      <w:rFonts w:eastAsia="Times New Roman" w:cs="Calibri"/>
    </w:rPr>
  </w:style>
  <w:style w:type="character" w:customStyle="1" w:styleId="ListLabel9">
    <w:name w:val="ListLabel 9"/>
    <w:qFormat/>
    <w:rsid w:val="00756BA0"/>
    <w:rPr>
      <w:rFonts w:cs="Courier New"/>
    </w:rPr>
  </w:style>
  <w:style w:type="character" w:customStyle="1" w:styleId="ListLabel10">
    <w:name w:val="ListLabel 10"/>
    <w:qFormat/>
    <w:rsid w:val="00756BA0"/>
    <w:rPr>
      <w:rFonts w:cs="Courier New"/>
    </w:rPr>
  </w:style>
  <w:style w:type="character" w:customStyle="1" w:styleId="ListLabel11">
    <w:name w:val="ListLabel 11"/>
    <w:qFormat/>
    <w:rsid w:val="00756BA0"/>
    <w:rPr>
      <w:rFonts w:cs="Courier New"/>
    </w:rPr>
  </w:style>
  <w:style w:type="character" w:customStyle="1" w:styleId="ListLabel12">
    <w:name w:val="ListLabel 12"/>
    <w:qFormat/>
    <w:rsid w:val="00756BA0"/>
    <w:rPr>
      <w:rFonts w:cs="OpenSymbol"/>
    </w:rPr>
  </w:style>
  <w:style w:type="character" w:customStyle="1" w:styleId="ListLabel13">
    <w:name w:val="ListLabel 13"/>
    <w:qFormat/>
    <w:rsid w:val="00756BA0"/>
    <w:rPr>
      <w:rFonts w:cs="OpenSymbol"/>
    </w:rPr>
  </w:style>
  <w:style w:type="character" w:customStyle="1" w:styleId="ListLabel14">
    <w:name w:val="ListLabel 14"/>
    <w:qFormat/>
    <w:rsid w:val="00756BA0"/>
    <w:rPr>
      <w:rFonts w:cs="OpenSymbol"/>
    </w:rPr>
  </w:style>
  <w:style w:type="character" w:customStyle="1" w:styleId="ListLabel15">
    <w:name w:val="ListLabel 15"/>
    <w:qFormat/>
    <w:rsid w:val="00756BA0"/>
    <w:rPr>
      <w:rFonts w:cs="OpenSymbol"/>
    </w:rPr>
  </w:style>
  <w:style w:type="character" w:customStyle="1" w:styleId="ListLabel16">
    <w:name w:val="ListLabel 16"/>
    <w:qFormat/>
    <w:rsid w:val="00756BA0"/>
    <w:rPr>
      <w:rFonts w:cs="OpenSymbol"/>
    </w:rPr>
  </w:style>
  <w:style w:type="character" w:customStyle="1" w:styleId="ListLabel17">
    <w:name w:val="ListLabel 17"/>
    <w:qFormat/>
    <w:rsid w:val="00756BA0"/>
    <w:rPr>
      <w:rFonts w:cs="OpenSymbol"/>
    </w:rPr>
  </w:style>
  <w:style w:type="character" w:customStyle="1" w:styleId="ListLabel18">
    <w:name w:val="ListLabel 18"/>
    <w:qFormat/>
    <w:rsid w:val="00756BA0"/>
    <w:rPr>
      <w:rFonts w:cs="OpenSymbol"/>
    </w:rPr>
  </w:style>
  <w:style w:type="character" w:customStyle="1" w:styleId="ListLabel19">
    <w:name w:val="ListLabel 19"/>
    <w:qFormat/>
    <w:rsid w:val="00756BA0"/>
    <w:rPr>
      <w:rFonts w:cs="OpenSymbol"/>
    </w:rPr>
  </w:style>
  <w:style w:type="character" w:customStyle="1" w:styleId="ListLabel20">
    <w:name w:val="ListLabel 20"/>
    <w:qFormat/>
    <w:rsid w:val="00756BA0"/>
    <w:rPr>
      <w:rFonts w:cs="OpenSymbol"/>
    </w:rPr>
  </w:style>
  <w:style w:type="character" w:customStyle="1" w:styleId="ListLabel21">
    <w:name w:val="ListLabel 21"/>
    <w:qFormat/>
    <w:rsid w:val="00756BA0"/>
    <w:rPr>
      <w:rFonts w:cs="OpenSymbol"/>
    </w:rPr>
  </w:style>
  <w:style w:type="character" w:customStyle="1" w:styleId="ListLabel22">
    <w:name w:val="ListLabel 22"/>
    <w:qFormat/>
    <w:rsid w:val="00756BA0"/>
    <w:rPr>
      <w:rFonts w:cs="OpenSymbol"/>
    </w:rPr>
  </w:style>
  <w:style w:type="character" w:customStyle="1" w:styleId="ListLabel23">
    <w:name w:val="ListLabel 23"/>
    <w:qFormat/>
    <w:rsid w:val="00756BA0"/>
    <w:rPr>
      <w:rFonts w:cs="OpenSymbol"/>
    </w:rPr>
  </w:style>
  <w:style w:type="character" w:customStyle="1" w:styleId="ListLabel24">
    <w:name w:val="ListLabel 24"/>
    <w:qFormat/>
    <w:rsid w:val="00756BA0"/>
    <w:rPr>
      <w:rFonts w:cs="OpenSymbol"/>
    </w:rPr>
  </w:style>
  <w:style w:type="character" w:customStyle="1" w:styleId="ListLabel25">
    <w:name w:val="ListLabel 25"/>
    <w:qFormat/>
    <w:rsid w:val="00756BA0"/>
    <w:rPr>
      <w:rFonts w:cs="OpenSymbol"/>
    </w:rPr>
  </w:style>
  <w:style w:type="character" w:customStyle="1" w:styleId="ListLabel26">
    <w:name w:val="ListLabel 26"/>
    <w:qFormat/>
    <w:rsid w:val="00756BA0"/>
    <w:rPr>
      <w:rFonts w:cs="OpenSymbol"/>
    </w:rPr>
  </w:style>
  <w:style w:type="character" w:customStyle="1" w:styleId="ListLabel27">
    <w:name w:val="ListLabel 27"/>
    <w:qFormat/>
    <w:rsid w:val="00756BA0"/>
    <w:rPr>
      <w:rFonts w:cs="OpenSymbol"/>
    </w:rPr>
  </w:style>
  <w:style w:type="character" w:customStyle="1" w:styleId="ListLabel28">
    <w:name w:val="ListLabel 28"/>
    <w:qFormat/>
    <w:rsid w:val="00756BA0"/>
    <w:rPr>
      <w:rFonts w:cs="OpenSymbol"/>
    </w:rPr>
  </w:style>
  <w:style w:type="character" w:customStyle="1" w:styleId="ListLabel29">
    <w:name w:val="ListLabel 29"/>
    <w:qFormat/>
    <w:rsid w:val="00756BA0"/>
    <w:rPr>
      <w:rFonts w:cs="OpenSymbol"/>
    </w:rPr>
  </w:style>
  <w:style w:type="character" w:customStyle="1" w:styleId="ListLabel30">
    <w:name w:val="ListLabel 30"/>
    <w:qFormat/>
    <w:rsid w:val="00756BA0"/>
    <w:rPr>
      <w:rFonts w:cs="OpenSymbol"/>
    </w:rPr>
  </w:style>
  <w:style w:type="character" w:customStyle="1" w:styleId="ListLabel31">
    <w:name w:val="ListLabel 31"/>
    <w:qFormat/>
    <w:rsid w:val="00756BA0"/>
    <w:rPr>
      <w:rFonts w:cs="OpenSymbol"/>
    </w:rPr>
  </w:style>
  <w:style w:type="character" w:customStyle="1" w:styleId="ListLabel32">
    <w:name w:val="ListLabel 32"/>
    <w:qFormat/>
    <w:rsid w:val="00756BA0"/>
    <w:rPr>
      <w:rFonts w:cs="OpenSymbol"/>
    </w:rPr>
  </w:style>
  <w:style w:type="character" w:customStyle="1" w:styleId="ListLabel33">
    <w:name w:val="ListLabel 33"/>
    <w:qFormat/>
    <w:rsid w:val="00756BA0"/>
    <w:rPr>
      <w:rFonts w:cs="OpenSymbol"/>
    </w:rPr>
  </w:style>
  <w:style w:type="character" w:customStyle="1" w:styleId="ListLabel34">
    <w:name w:val="ListLabel 34"/>
    <w:qFormat/>
    <w:rsid w:val="00756BA0"/>
    <w:rPr>
      <w:rFonts w:cs="OpenSymbol"/>
    </w:rPr>
  </w:style>
  <w:style w:type="character" w:customStyle="1" w:styleId="ListLabel35">
    <w:name w:val="ListLabel 35"/>
    <w:qFormat/>
    <w:rsid w:val="00756BA0"/>
    <w:rPr>
      <w:rFonts w:cs="OpenSymbol"/>
    </w:rPr>
  </w:style>
  <w:style w:type="character" w:customStyle="1" w:styleId="ListLabel36">
    <w:name w:val="ListLabel 36"/>
    <w:qFormat/>
    <w:rsid w:val="00756BA0"/>
    <w:rPr>
      <w:rFonts w:cs="OpenSymbol"/>
    </w:rPr>
  </w:style>
  <w:style w:type="character" w:customStyle="1" w:styleId="ListLabel37">
    <w:name w:val="ListLabel 37"/>
    <w:qFormat/>
    <w:rsid w:val="00756BA0"/>
    <w:rPr>
      <w:rFonts w:cs="OpenSymbol"/>
    </w:rPr>
  </w:style>
  <w:style w:type="character" w:customStyle="1" w:styleId="czeindeksu">
    <w:name w:val="Łącze indeksu"/>
    <w:qFormat/>
    <w:rsid w:val="00756BA0"/>
  </w:style>
  <w:style w:type="paragraph" w:customStyle="1" w:styleId="Indeks">
    <w:name w:val="Indeks"/>
    <w:basedOn w:val="Normalny"/>
    <w:qFormat/>
    <w:rsid w:val="00756BA0"/>
    <w:pPr>
      <w:suppressLineNumbers/>
      <w:spacing w:after="200"/>
      <w:jc w:val="left"/>
    </w:pPr>
    <w:rPr>
      <w:rFonts w:asciiTheme="minorHAnsi" w:eastAsia="Times New Roman" w:hAnsiTheme="minorHAnsi" w:cs="FreeSans"/>
      <w:lang w:eastAsia="pl-PL"/>
    </w:rPr>
  </w:style>
  <w:style w:type="paragraph" w:customStyle="1" w:styleId="MKtekstpodstawowy">
    <w:name w:val="MK tekst podstawowy"/>
    <w:basedOn w:val="Normalny"/>
    <w:qFormat/>
    <w:rsid w:val="00756BA0"/>
    <w:pPr>
      <w:widowControl w:val="0"/>
      <w:suppressLineNumbers/>
      <w:suppressAutoHyphens/>
      <w:spacing w:after="0" w:line="360" w:lineRule="auto"/>
      <w:ind w:firstLine="397"/>
    </w:pPr>
    <w:rPr>
      <w:rFonts w:ascii="Verdana" w:eastAsia="Lucida Sans Unicode" w:hAnsi="Verdana" w:cs="Calibri"/>
      <w:szCs w:val="24"/>
      <w:lang w:eastAsia="ar-SA"/>
    </w:rPr>
  </w:style>
  <w:style w:type="paragraph" w:customStyle="1" w:styleId="WW-Tekstpodstawowywcity2">
    <w:name w:val="WW-Tekst podstawowy wcięty 2"/>
    <w:basedOn w:val="Normalny"/>
    <w:rsid w:val="0064565B"/>
    <w:pPr>
      <w:suppressAutoHyphens/>
      <w:spacing w:after="0" w:line="240" w:lineRule="auto"/>
      <w:ind w:left="284" w:hanging="284"/>
    </w:pPr>
    <w:rPr>
      <w:rFonts w:ascii="Times New Roman" w:eastAsia="Times New Roman" w:hAnsi="Times New Roman"/>
      <w:kern w:val="1"/>
      <w:sz w:val="24"/>
      <w:szCs w:val="20"/>
      <w:lang w:eastAsia="ar-SA"/>
    </w:rPr>
  </w:style>
  <w:style w:type="paragraph" w:customStyle="1" w:styleId="SectionTitle">
    <w:name w:val="SectionTitle"/>
    <w:basedOn w:val="Normalny"/>
    <w:next w:val="Nagwek1"/>
    <w:rsid w:val="00237452"/>
    <w:pPr>
      <w:keepNext/>
      <w:spacing w:before="120" w:after="360" w:line="240" w:lineRule="auto"/>
      <w:jc w:val="center"/>
    </w:pPr>
    <w:rPr>
      <w:rFonts w:ascii="Times New Roman" w:hAnsi="Times New Roman"/>
      <w:b/>
      <w:smallCaps/>
      <w:sz w:val="28"/>
      <w:lang w:eastAsia="en-GB"/>
    </w:rPr>
  </w:style>
  <w:style w:type="table" w:customStyle="1" w:styleId="Tabelasiatki4akcent51">
    <w:name w:val="Tabela siatki 4 — akcent 51"/>
    <w:basedOn w:val="Standardowy"/>
    <w:uiPriority w:val="49"/>
    <w:rsid w:val="00DD7B6C"/>
    <w:pPr>
      <w:spacing w:after="0" w:line="240" w:lineRule="auto"/>
    </w:pPr>
    <w:rPr>
      <w:rFonts w:eastAsia="Times New Roman" w:cs="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rFonts w:cs="Times New Roman"/>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rFonts w:cs="Times New Roman"/>
        <w:b/>
        <w:bCs/>
      </w:rPr>
      <w:tblPr/>
      <w:tcPr>
        <w:tcBorders>
          <w:top w:val="double" w:sz="4"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customStyle="1" w:styleId="Tabelasiatki41">
    <w:name w:val="Tabela siatki 41"/>
    <w:basedOn w:val="Standardowy"/>
    <w:uiPriority w:val="49"/>
    <w:rsid w:val="00DD7B6C"/>
    <w:pPr>
      <w:spacing w:after="0" w:line="240" w:lineRule="auto"/>
    </w:pPr>
    <w:rPr>
      <w:rFonts w:eastAsia="Times New Roman" w:cs="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Tabelasiatki4akcent61">
    <w:name w:val="Tabela siatki 4 — akcent 61"/>
    <w:basedOn w:val="Standardowy"/>
    <w:uiPriority w:val="49"/>
    <w:rsid w:val="00DD7B6C"/>
    <w:pPr>
      <w:spacing w:after="0" w:line="240" w:lineRule="auto"/>
    </w:pPr>
    <w:rPr>
      <w:rFonts w:eastAsia="Times New Roman"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customStyle="1" w:styleId="Tabelalisty3akcent21">
    <w:name w:val="Tabela listy 3 — akcent 21"/>
    <w:basedOn w:val="Standardowy"/>
    <w:uiPriority w:val="48"/>
    <w:rsid w:val="00DD7B6C"/>
    <w:pPr>
      <w:spacing w:after="0" w:line="240" w:lineRule="auto"/>
    </w:pPr>
    <w:rPr>
      <w:rFonts w:eastAsia="Times New Roman" w:cs="Times New Roman"/>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rFonts w:cs="Times New Roman"/>
        <w:b/>
        <w:bCs/>
        <w:color w:val="FFFFFF" w:themeColor="background1"/>
      </w:rPr>
      <w:tblPr/>
      <w:tcPr>
        <w:shd w:val="clear" w:color="auto" w:fill="C0504D" w:themeFill="accent2"/>
      </w:tcPr>
    </w:tblStylePr>
    <w:tblStylePr w:type="lastRow">
      <w:rPr>
        <w:rFonts w:cs="Times New Roman"/>
        <w:b/>
        <w:bCs/>
      </w:rPr>
      <w:tblPr/>
      <w:tcPr>
        <w:tcBorders>
          <w:top w:val="double" w:sz="4" w:space="0" w:color="C0504D"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C0504D" w:themeColor="accent2"/>
          <w:right w:val="single" w:sz="4" w:space="0" w:color="C0504D" w:themeColor="accent2"/>
        </w:tcBorders>
      </w:tcPr>
    </w:tblStylePr>
    <w:tblStylePr w:type="band1Horz">
      <w:rPr>
        <w:rFonts w:cs="Times New Roman"/>
      </w:rPr>
      <w:tblPr/>
      <w:tcPr>
        <w:tcBorders>
          <w:top w:val="single" w:sz="4" w:space="0" w:color="C0504D" w:themeColor="accent2"/>
          <w:bottom w:val="single" w:sz="4" w:space="0" w:color="C0504D"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C0504D" w:themeColor="accent2"/>
          <w:left w:val="nil"/>
        </w:tcBorders>
      </w:tcPr>
    </w:tblStylePr>
    <w:tblStylePr w:type="swCell">
      <w:rPr>
        <w:rFonts w:cs="Times New Roman"/>
      </w:rPr>
      <w:tblPr/>
      <w:tcPr>
        <w:tcBorders>
          <w:top w:val="double" w:sz="4" w:space="0" w:color="C0504D" w:themeColor="accent2"/>
          <w:right w:val="nil"/>
        </w:tcBorders>
      </w:tcPr>
    </w:tblStylePr>
  </w:style>
  <w:style w:type="paragraph" w:customStyle="1" w:styleId="NormalTable1">
    <w:name w:val="Normal Table1"/>
    <w:uiPriority w:val="99"/>
    <w:rsid w:val="008E626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customStyle="1" w:styleId="Standard">
    <w:name w:val="Standard"/>
    <w:rsid w:val="006A7B60"/>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character" w:customStyle="1" w:styleId="11akapitzwypunktowaniempoziom2Znak">
    <w:name w:val="1.1. akapit z wypunktowaniem poziom 2 Znak"/>
    <w:link w:val="11akapitzwypunktowaniempoziom2"/>
    <w:uiPriority w:val="99"/>
    <w:locked/>
    <w:rsid w:val="0098255E"/>
    <w:rPr>
      <w:rFonts w:ascii="Times New Roman" w:eastAsia="Times New Roman" w:hAnsi="Times New Roman" w:cs="Times New Roman"/>
      <w:sz w:val="20"/>
      <w:szCs w:val="20"/>
      <w:lang w:eastAsia="pl-PL"/>
    </w:rPr>
  </w:style>
  <w:style w:type="paragraph" w:customStyle="1" w:styleId="11akapitzwypunktowaniempoziom2">
    <w:name w:val="1.1. akapit z wypunktowaniem poziom 2"/>
    <w:basedOn w:val="Normalny"/>
    <w:link w:val="11akapitzwypunktowaniempoziom2Znak"/>
    <w:uiPriority w:val="99"/>
    <w:qFormat/>
    <w:rsid w:val="0098255E"/>
    <w:pPr>
      <w:numPr>
        <w:ilvl w:val="1"/>
        <w:numId w:val="33"/>
      </w:numPr>
      <w:spacing w:after="200"/>
      <w:ind w:left="720"/>
    </w:pPr>
    <w:rPr>
      <w:rFonts w:ascii="Times New Roman" w:eastAsia="Times New Roman" w:hAnsi="Times New Roman"/>
      <w:sz w:val="20"/>
      <w:szCs w:val="20"/>
      <w:lang w:eastAsia="pl-PL"/>
    </w:rPr>
  </w:style>
  <w:style w:type="paragraph" w:customStyle="1" w:styleId="akapitznumerowaniem">
    <w:name w:val="akapit z numerowaniem"/>
    <w:basedOn w:val="Normalny"/>
    <w:link w:val="akapitznumerowaniemZnak"/>
    <w:uiPriority w:val="99"/>
    <w:qFormat/>
    <w:rsid w:val="0098255E"/>
    <w:pPr>
      <w:numPr>
        <w:numId w:val="33"/>
      </w:numPr>
      <w:tabs>
        <w:tab w:val="num" w:pos="555"/>
      </w:tabs>
      <w:spacing w:after="200"/>
      <w:ind w:left="555" w:hanging="555"/>
    </w:pPr>
    <w:rPr>
      <w:rFonts w:ascii="Calibri" w:hAnsi="Calibri"/>
      <w:color w:val="0070C0"/>
      <w:lang w:eastAsia="pl-PL"/>
    </w:rPr>
  </w:style>
  <w:style w:type="character" w:customStyle="1" w:styleId="None">
    <w:name w:val="None"/>
    <w:rsid w:val="0035354D"/>
    <w:rPr>
      <w:lang w:val="en-US"/>
    </w:rPr>
  </w:style>
  <w:style w:type="numbering" w:customStyle="1" w:styleId="List1">
    <w:name w:val="List 1"/>
    <w:basedOn w:val="Bezlisty"/>
    <w:rsid w:val="0035354D"/>
    <w:pPr>
      <w:numPr>
        <w:numId w:val="51"/>
      </w:numPr>
    </w:pPr>
  </w:style>
  <w:style w:type="numbering" w:customStyle="1" w:styleId="List0">
    <w:name w:val="List 0"/>
    <w:basedOn w:val="Bezlisty"/>
    <w:rsid w:val="0035354D"/>
    <w:pPr>
      <w:numPr>
        <w:numId w:val="52"/>
      </w:numPr>
    </w:pPr>
  </w:style>
  <w:style w:type="numbering" w:customStyle="1" w:styleId="Dash">
    <w:name w:val="Dash"/>
    <w:rsid w:val="0035354D"/>
    <w:pPr>
      <w:numPr>
        <w:numId w:val="53"/>
      </w:numPr>
    </w:pPr>
  </w:style>
  <w:style w:type="character" w:customStyle="1" w:styleId="akapitznumerowaniemZnak">
    <w:name w:val="akapit z numerowaniem Znak"/>
    <w:basedOn w:val="Domylnaczcionkaakapitu"/>
    <w:link w:val="akapitznumerowaniem"/>
    <w:uiPriority w:val="99"/>
    <w:rsid w:val="009944CD"/>
    <w:rPr>
      <w:rFonts w:ascii="Calibri" w:eastAsia="Calibri" w:hAnsi="Calibri" w:cs="Times New Roman"/>
      <w:color w:val="0070C0"/>
      <w:lang w:eastAsia="pl-PL"/>
    </w:rPr>
  </w:style>
  <w:style w:type="paragraph" w:customStyle="1" w:styleId="normaltableau">
    <w:name w:val="normal_tableau"/>
    <w:basedOn w:val="Normalny"/>
    <w:rsid w:val="00967142"/>
    <w:pPr>
      <w:spacing w:before="120" w:after="120" w:line="240" w:lineRule="auto"/>
    </w:pPr>
    <w:rPr>
      <w:rFonts w:ascii="Optima" w:eastAsia="Times New Roman" w:hAnsi="Optima"/>
      <w:lang w:val="en-GB" w:eastAsia="pl-PL"/>
    </w:rPr>
  </w:style>
  <w:style w:type="paragraph" w:customStyle="1" w:styleId="Tekstpodstawowy32">
    <w:name w:val="Tekst podstawowy 32"/>
    <w:basedOn w:val="Normalny"/>
    <w:rsid w:val="00214B86"/>
    <w:pPr>
      <w:widowControl w:val="0"/>
      <w:overflowPunct w:val="0"/>
      <w:autoSpaceDE w:val="0"/>
      <w:autoSpaceDN w:val="0"/>
      <w:adjustRightInd w:val="0"/>
      <w:spacing w:after="160" w:line="240" w:lineRule="auto"/>
      <w:ind w:left="360"/>
      <w:jc w:val="left"/>
      <w:textAlignment w:val="baseline"/>
    </w:pPr>
    <w:rPr>
      <w:rFonts w:ascii="Times New Roman" w:eastAsia="Times New Roman" w:hAnsi="Times New Roman"/>
      <w:sz w:val="20"/>
      <w:szCs w:val="20"/>
      <w:lang w:eastAsia="pl-PL"/>
    </w:rPr>
  </w:style>
  <w:style w:type="character" w:customStyle="1" w:styleId="A14">
    <w:name w:val="A14"/>
    <w:uiPriority w:val="99"/>
    <w:rsid w:val="002E6B00"/>
    <w:rPr>
      <w:rFonts w:cs="Myriad Pro"/>
      <w:color w:val="000000"/>
      <w:sz w:val="22"/>
      <w:szCs w:val="22"/>
    </w:rPr>
  </w:style>
  <w:style w:type="paragraph" w:customStyle="1" w:styleId="Bezodstpw1">
    <w:name w:val="Bez odstępów1"/>
    <w:rsid w:val="00B65649"/>
    <w:pPr>
      <w:widowControl w:val="0"/>
      <w:suppressAutoHyphens/>
    </w:pPr>
    <w:rPr>
      <w:rFonts w:ascii="Calibri" w:eastAsia="Lucida Sans Unicode" w:hAnsi="Calibri" w:cs="Tahoma"/>
      <w:kern w:val="1"/>
      <w:lang w:eastAsia="ar-SA"/>
    </w:rPr>
  </w:style>
  <w:style w:type="paragraph" w:customStyle="1" w:styleId="Tekstpodstawowy22">
    <w:name w:val="Tekst podstawowy 22"/>
    <w:basedOn w:val="Normalny"/>
    <w:rsid w:val="004F6D5F"/>
    <w:pPr>
      <w:widowControl w:val="0"/>
      <w:overflowPunct w:val="0"/>
      <w:autoSpaceDE w:val="0"/>
      <w:autoSpaceDN w:val="0"/>
      <w:adjustRightInd w:val="0"/>
      <w:spacing w:after="0" w:line="240" w:lineRule="auto"/>
      <w:ind w:left="360"/>
      <w:jc w:val="left"/>
      <w:textAlignment w:val="baseline"/>
    </w:pPr>
    <w:rPr>
      <w:rFonts w:eastAsia="Times New Roman"/>
      <w:b/>
      <w:color w:val="000000"/>
      <w:sz w:val="3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932">
      <w:bodyDiv w:val="1"/>
      <w:marLeft w:val="0"/>
      <w:marRight w:val="0"/>
      <w:marTop w:val="0"/>
      <w:marBottom w:val="0"/>
      <w:divBdr>
        <w:top w:val="none" w:sz="0" w:space="0" w:color="auto"/>
        <w:left w:val="none" w:sz="0" w:space="0" w:color="auto"/>
        <w:bottom w:val="none" w:sz="0" w:space="0" w:color="auto"/>
        <w:right w:val="none" w:sz="0" w:space="0" w:color="auto"/>
      </w:divBdr>
      <w:divsChild>
        <w:div w:id="1660884594">
          <w:marLeft w:val="0"/>
          <w:marRight w:val="0"/>
          <w:marTop w:val="0"/>
          <w:marBottom w:val="0"/>
          <w:divBdr>
            <w:top w:val="none" w:sz="0" w:space="0" w:color="auto"/>
            <w:left w:val="none" w:sz="0" w:space="0" w:color="auto"/>
            <w:bottom w:val="none" w:sz="0" w:space="0" w:color="auto"/>
            <w:right w:val="none" w:sz="0" w:space="0" w:color="auto"/>
          </w:divBdr>
        </w:div>
        <w:div w:id="613757117">
          <w:marLeft w:val="0"/>
          <w:marRight w:val="0"/>
          <w:marTop w:val="0"/>
          <w:marBottom w:val="0"/>
          <w:divBdr>
            <w:top w:val="none" w:sz="0" w:space="0" w:color="auto"/>
            <w:left w:val="none" w:sz="0" w:space="0" w:color="auto"/>
            <w:bottom w:val="none" w:sz="0" w:space="0" w:color="auto"/>
            <w:right w:val="none" w:sz="0" w:space="0" w:color="auto"/>
          </w:divBdr>
        </w:div>
        <w:div w:id="1785345179">
          <w:marLeft w:val="0"/>
          <w:marRight w:val="0"/>
          <w:marTop w:val="0"/>
          <w:marBottom w:val="0"/>
          <w:divBdr>
            <w:top w:val="none" w:sz="0" w:space="0" w:color="auto"/>
            <w:left w:val="none" w:sz="0" w:space="0" w:color="auto"/>
            <w:bottom w:val="none" w:sz="0" w:space="0" w:color="auto"/>
            <w:right w:val="none" w:sz="0" w:space="0" w:color="auto"/>
          </w:divBdr>
        </w:div>
        <w:div w:id="987708088">
          <w:marLeft w:val="0"/>
          <w:marRight w:val="0"/>
          <w:marTop w:val="0"/>
          <w:marBottom w:val="0"/>
          <w:divBdr>
            <w:top w:val="none" w:sz="0" w:space="0" w:color="auto"/>
            <w:left w:val="none" w:sz="0" w:space="0" w:color="auto"/>
            <w:bottom w:val="none" w:sz="0" w:space="0" w:color="auto"/>
            <w:right w:val="none" w:sz="0" w:space="0" w:color="auto"/>
          </w:divBdr>
        </w:div>
        <w:div w:id="810362039">
          <w:marLeft w:val="0"/>
          <w:marRight w:val="0"/>
          <w:marTop w:val="0"/>
          <w:marBottom w:val="0"/>
          <w:divBdr>
            <w:top w:val="none" w:sz="0" w:space="0" w:color="auto"/>
            <w:left w:val="none" w:sz="0" w:space="0" w:color="auto"/>
            <w:bottom w:val="none" w:sz="0" w:space="0" w:color="auto"/>
            <w:right w:val="none" w:sz="0" w:space="0" w:color="auto"/>
          </w:divBdr>
        </w:div>
      </w:divsChild>
    </w:div>
    <w:div w:id="201789929">
      <w:bodyDiv w:val="1"/>
      <w:marLeft w:val="0"/>
      <w:marRight w:val="0"/>
      <w:marTop w:val="0"/>
      <w:marBottom w:val="0"/>
      <w:divBdr>
        <w:top w:val="none" w:sz="0" w:space="0" w:color="auto"/>
        <w:left w:val="none" w:sz="0" w:space="0" w:color="auto"/>
        <w:bottom w:val="none" w:sz="0" w:space="0" w:color="auto"/>
        <w:right w:val="none" w:sz="0" w:space="0" w:color="auto"/>
      </w:divBdr>
      <w:divsChild>
        <w:div w:id="1225220998">
          <w:marLeft w:val="0"/>
          <w:marRight w:val="0"/>
          <w:marTop w:val="0"/>
          <w:marBottom w:val="0"/>
          <w:divBdr>
            <w:top w:val="none" w:sz="0" w:space="0" w:color="auto"/>
            <w:left w:val="none" w:sz="0" w:space="0" w:color="auto"/>
            <w:bottom w:val="none" w:sz="0" w:space="0" w:color="auto"/>
            <w:right w:val="none" w:sz="0" w:space="0" w:color="auto"/>
          </w:divBdr>
        </w:div>
        <w:div w:id="1006059787">
          <w:marLeft w:val="0"/>
          <w:marRight w:val="0"/>
          <w:marTop w:val="0"/>
          <w:marBottom w:val="0"/>
          <w:divBdr>
            <w:top w:val="none" w:sz="0" w:space="0" w:color="auto"/>
            <w:left w:val="none" w:sz="0" w:space="0" w:color="auto"/>
            <w:bottom w:val="none" w:sz="0" w:space="0" w:color="auto"/>
            <w:right w:val="none" w:sz="0" w:space="0" w:color="auto"/>
          </w:divBdr>
        </w:div>
        <w:div w:id="1285624427">
          <w:marLeft w:val="0"/>
          <w:marRight w:val="0"/>
          <w:marTop w:val="0"/>
          <w:marBottom w:val="0"/>
          <w:divBdr>
            <w:top w:val="none" w:sz="0" w:space="0" w:color="auto"/>
            <w:left w:val="none" w:sz="0" w:space="0" w:color="auto"/>
            <w:bottom w:val="none" w:sz="0" w:space="0" w:color="auto"/>
            <w:right w:val="none" w:sz="0" w:space="0" w:color="auto"/>
          </w:divBdr>
        </w:div>
        <w:div w:id="562562963">
          <w:marLeft w:val="0"/>
          <w:marRight w:val="0"/>
          <w:marTop w:val="0"/>
          <w:marBottom w:val="0"/>
          <w:divBdr>
            <w:top w:val="none" w:sz="0" w:space="0" w:color="auto"/>
            <w:left w:val="none" w:sz="0" w:space="0" w:color="auto"/>
            <w:bottom w:val="none" w:sz="0" w:space="0" w:color="auto"/>
            <w:right w:val="none" w:sz="0" w:space="0" w:color="auto"/>
          </w:divBdr>
        </w:div>
        <w:div w:id="173688326">
          <w:marLeft w:val="0"/>
          <w:marRight w:val="0"/>
          <w:marTop w:val="0"/>
          <w:marBottom w:val="0"/>
          <w:divBdr>
            <w:top w:val="none" w:sz="0" w:space="0" w:color="auto"/>
            <w:left w:val="none" w:sz="0" w:space="0" w:color="auto"/>
            <w:bottom w:val="none" w:sz="0" w:space="0" w:color="auto"/>
            <w:right w:val="none" w:sz="0" w:space="0" w:color="auto"/>
          </w:divBdr>
        </w:div>
        <w:div w:id="1772360782">
          <w:marLeft w:val="0"/>
          <w:marRight w:val="0"/>
          <w:marTop w:val="0"/>
          <w:marBottom w:val="0"/>
          <w:divBdr>
            <w:top w:val="none" w:sz="0" w:space="0" w:color="auto"/>
            <w:left w:val="none" w:sz="0" w:space="0" w:color="auto"/>
            <w:bottom w:val="none" w:sz="0" w:space="0" w:color="auto"/>
            <w:right w:val="none" w:sz="0" w:space="0" w:color="auto"/>
          </w:divBdr>
        </w:div>
        <w:div w:id="1988783175">
          <w:marLeft w:val="0"/>
          <w:marRight w:val="0"/>
          <w:marTop w:val="0"/>
          <w:marBottom w:val="0"/>
          <w:divBdr>
            <w:top w:val="none" w:sz="0" w:space="0" w:color="auto"/>
            <w:left w:val="none" w:sz="0" w:space="0" w:color="auto"/>
            <w:bottom w:val="none" w:sz="0" w:space="0" w:color="auto"/>
            <w:right w:val="none" w:sz="0" w:space="0" w:color="auto"/>
          </w:divBdr>
        </w:div>
        <w:div w:id="2099861527">
          <w:marLeft w:val="0"/>
          <w:marRight w:val="0"/>
          <w:marTop w:val="0"/>
          <w:marBottom w:val="0"/>
          <w:divBdr>
            <w:top w:val="none" w:sz="0" w:space="0" w:color="auto"/>
            <w:left w:val="none" w:sz="0" w:space="0" w:color="auto"/>
            <w:bottom w:val="none" w:sz="0" w:space="0" w:color="auto"/>
            <w:right w:val="none" w:sz="0" w:space="0" w:color="auto"/>
          </w:divBdr>
        </w:div>
        <w:div w:id="75825614">
          <w:marLeft w:val="0"/>
          <w:marRight w:val="0"/>
          <w:marTop w:val="0"/>
          <w:marBottom w:val="0"/>
          <w:divBdr>
            <w:top w:val="none" w:sz="0" w:space="0" w:color="auto"/>
            <w:left w:val="none" w:sz="0" w:space="0" w:color="auto"/>
            <w:bottom w:val="none" w:sz="0" w:space="0" w:color="auto"/>
            <w:right w:val="none" w:sz="0" w:space="0" w:color="auto"/>
          </w:divBdr>
        </w:div>
        <w:div w:id="951979314">
          <w:marLeft w:val="0"/>
          <w:marRight w:val="0"/>
          <w:marTop w:val="0"/>
          <w:marBottom w:val="0"/>
          <w:divBdr>
            <w:top w:val="none" w:sz="0" w:space="0" w:color="auto"/>
            <w:left w:val="none" w:sz="0" w:space="0" w:color="auto"/>
            <w:bottom w:val="none" w:sz="0" w:space="0" w:color="auto"/>
            <w:right w:val="none" w:sz="0" w:space="0" w:color="auto"/>
          </w:divBdr>
        </w:div>
        <w:div w:id="979388162">
          <w:marLeft w:val="0"/>
          <w:marRight w:val="0"/>
          <w:marTop w:val="0"/>
          <w:marBottom w:val="0"/>
          <w:divBdr>
            <w:top w:val="none" w:sz="0" w:space="0" w:color="auto"/>
            <w:left w:val="none" w:sz="0" w:space="0" w:color="auto"/>
            <w:bottom w:val="none" w:sz="0" w:space="0" w:color="auto"/>
            <w:right w:val="none" w:sz="0" w:space="0" w:color="auto"/>
          </w:divBdr>
        </w:div>
        <w:div w:id="857736244">
          <w:marLeft w:val="0"/>
          <w:marRight w:val="0"/>
          <w:marTop w:val="0"/>
          <w:marBottom w:val="0"/>
          <w:divBdr>
            <w:top w:val="none" w:sz="0" w:space="0" w:color="auto"/>
            <w:left w:val="none" w:sz="0" w:space="0" w:color="auto"/>
            <w:bottom w:val="none" w:sz="0" w:space="0" w:color="auto"/>
            <w:right w:val="none" w:sz="0" w:space="0" w:color="auto"/>
          </w:divBdr>
        </w:div>
        <w:div w:id="1419326582">
          <w:marLeft w:val="0"/>
          <w:marRight w:val="0"/>
          <w:marTop w:val="0"/>
          <w:marBottom w:val="0"/>
          <w:divBdr>
            <w:top w:val="none" w:sz="0" w:space="0" w:color="auto"/>
            <w:left w:val="none" w:sz="0" w:space="0" w:color="auto"/>
            <w:bottom w:val="none" w:sz="0" w:space="0" w:color="auto"/>
            <w:right w:val="none" w:sz="0" w:space="0" w:color="auto"/>
          </w:divBdr>
        </w:div>
        <w:div w:id="517815735">
          <w:marLeft w:val="0"/>
          <w:marRight w:val="0"/>
          <w:marTop w:val="0"/>
          <w:marBottom w:val="0"/>
          <w:divBdr>
            <w:top w:val="none" w:sz="0" w:space="0" w:color="auto"/>
            <w:left w:val="none" w:sz="0" w:space="0" w:color="auto"/>
            <w:bottom w:val="none" w:sz="0" w:space="0" w:color="auto"/>
            <w:right w:val="none" w:sz="0" w:space="0" w:color="auto"/>
          </w:divBdr>
        </w:div>
        <w:div w:id="561331298">
          <w:marLeft w:val="0"/>
          <w:marRight w:val="0"/>
          <w:marTop w:val="0"/>
          <w:marBottom w:val="0"/>
          <w:divBdr>
            <w:top w:val="none" w:sz="0" w:space="0" w:color="auto"/>
            <w:left w:val="none" w:sz="0" w:space="0" w:color="auto"/>
            <w:bottom w:val="none" w:sz="0" w:space="0" w:color="auto"/>
            <w:right w:val="none" w:sz="0" w:space="0" w:color="auto"/>
          </w:divBdr>
        </w:div>
        <w:div w:id="445542236">
          <w:marLeft w:val="0"/>
          <w:marRight w:val="0"/>
          <w:marTop w:val="0"/>
          <w:marBottom w:val="0"/>
          <w:divBdr>
            <w:top w:val="none" w:sz="0" w:space="0" w:color="auto"/>
            <w:left w:val="none" w:sz="0" w:space="0" w:color="auto"/>
            <w:bottom w:val="none" w:sz="0" w:space="0" w:color="auto"/>
            <w:right w:val="none" w:sz="0" w:space="0" w:color="auto"/>
          </w:divBdr>
        </w:div>
        <w:div w:id="941110293">
          <w:marLeft w:val="0"/>
          <w:marRight w:val="0"/>
          <w:marTop w:val="0"/>
          <w:marBottom w:val="0"/>
          <w:divBdr>
            <w:top w:val="none" w:sz="0" w:space="0" w:color="auto"/>
            <w:left w:val="none" w:sz="0" w:space="0" w:color="auto"/>
            <w:bottom w:val="none" w:sz="0" w:space="0" w:color="auto"/>
            <w:right w:val="none" w:sz="0" w:space="0" w:color="auto"/>
          </w:divBdr>
        </w:div>
        <w:div w:id="609897620">
          <w:marLeft w:val="0"/>
          <w:marRight w:val="0"/>
          <w:marTop w:val="0"/>
          <w:marBottom w:val="0"/>
          <w:divBdr>
            <w:top w:val="none" w:sz="0" w:space="0" w:color="auto"/>
            <w:left w:val="none" w:sz="0" w:space="0" w:color="auto"/>
            <w:bottom w:val="none" w:sz="0" w:space="0" w:color="auto"/>
            <w:right w:val="none" w:sz="0" w:space="0" w:color="auto"/>
          </w:divBdr>
        </w:div>
        <w:div w:id="1848595398">
          <w:marLeft w:val="0"/>
          <w:marRight w:val="0"/>
          <w:marTop w:val="0"/>
          <w:marBottom w:val="0"/>
          <w:divBdr>
            <w:top w:val="none" w:sz="0" w:space="0" w:color="auto"/>
            <w:left w:val="none" w:sz="0" w:space="0" w:color="auto"/>
            <w:bottom w:val="none" w:sz="0" w:space="0" w:color="auto"/>
            <w:right w:val="none" w:sz="0" w:space="0" w:color="auto"/>
          </w:divBdr>
        </w:div>
        <w:div w:id="1875650202">
          <w:marLeft w:val="0"/>
          <w:marRight w:val="0"/>
          <w:marTop w:val="0"/>
          <w:marBottom w:val="0"/>
          <w:divBdr>
            <w:top w:val="none" w:sz="0" w:space="0" w:color="auto"/>
            <w:left w:val="none" w:sz="0" w:space="0" w:color="auto"/>
            <w:bottom w:val="none" w:sz="0" w:space="0" w:color="auto"/>
            <w:right w:val="none" w:sz="0" w:space="0" w:color="auto"/>
          </w:divBdr>
        </w:div>
        <w:div w:id="1965427236">
          <w:marLeft w:val="0"/>
          <w:marRight w:val="0"/>
          <w:marTop w:val="0"/>
          <w:marBottom w:val="0"/>
          <w:divBdr>
            <w:top w:val="none" w:sz="0" w:space="0" w:color="auto"/>
            <w:left w:val="none" w:sz="0" w:space="0" w:color="auto"/>
            <w:bottom w:val="none" w:sz="0" w:space="0" w:color="auto"/>
            <w:right w:val="none" w:sz="0" w:space="0" w:color="auto"/>
          </w:divBdr>
        </w:div>
        <w:div w:id="202644111">
          <w:marLeft w:val="0"/>
          <w:marRight w:val="0"/>
          <w:marTop w:val="0"/>
          <w:marBottom w:val="0"/>
          <w:divBdr>
            <w:top w:val="none" w:sz="0" w:space="0" w:color="auto"/>
            <w:left w:val="none" w:sz="0" w:space="0" w:color="auto"/>
            <w:bottom w:val="none" w:sz="0" w:space="0" w:color="auto"/>
            <w:right w:val="none" w:sz="0" w:space="0" w:color="auto"/>
          </w:divBdr>
        </w:div>
        <w:div w:id="1887137908">
          <w:marLeft w:val="0"/>
          <w:marRight w:val="0"/>
          <w:marTop w:val="0"/>
          <w:marBottom w:val="0"/>
          <w:divBdr>
            <w:top w:val="none" w:sz="0" w:space="0" w:color="auto"/>
            <w:left w:val="none" w:sz="0" w:space="0" w:color="auto"/>
            <w:bottom w:val="none" w:sz="0" w:space="0" w:color="auto"/>
            <w:right w:val="none" w:sz="0" w:space="0" w:color="auto"/>
          </w:divBdr>
        </w:div>
        <w:div w:id="1084031878">
          <w:marLeft w:val="0"/>
          <w:marRight w:val="0"/>
          <w:marTop w:val="0"/>
          <w:marBottom w:val="0"/>
          <w:divBdr>
            <w:top w:val="none" w:sz="0" w:space="0" w:color="auto"/>
            <w:left w:val="none" w:sz="0" w:space="0" w:color="auto"/>
            <w:bottom w:val="none" w:sz="0" w:space="0" w:color="auto"/>
            <w:right w:val="none" w:sz="0" w:space="0" w:color="auto"/>
          </w:divBdr>
        </w:div>
        <w:div w:id="839194879">
          <w:marLeft w:val="0"/>
          <w:marRight w:val="0"/>
          <w:marTop w:val="0"/>
          <w:marBottom w:val="0"/>
          <w:divBdr>
            <w:top w:val="none" w:sz="0" w:space="0" w:color="auto"/>
            <w:left w:val="none" w:sz="0" w:space="0" w:color="auto"/>
            <w:bottom w:val="none" w:sz="0" w:space="0" w:color="auto"/>
            <w:right w:val="none" w:sz="0" w:space="0" w:color="auto"/>
          </w:divBdr>
        </w:div>
        <w:div w:id="200751330">
          <w:marLeft w:val="0"/>
          <w:marRight w:val="0"/>
          <w:marTop w:val="0"/>
          <w:marBottom w:val="0"/>
          <w:divBdr>
            <w:top w:val="none" w:sz="0" w:space="0" w:color="auto"/>
            <w:left w:val="none" w:sz="0" w:space="0" w:color="auto"/>
            <w:bottom w:val="none" w:sz="0" w:space="0" w:color="auto"/>
            <w:right w:val="none" w:sz="0" w:space="0" w:color="auto"/>
          </w:divBdr>
        </w:div>
        <w:div w:id="1369994184">
          <w:marLeft w:val="0"/>
          <w:marRight w:val="0"/>
          <w:marTop w:val="0"/>
          <w:marBottom w:val="0"/>
          <w:divBdr>
            <w:top w:val="none" w:sz="0" w:space="0" w:color="auto"/>
            <w:left w:val="none" w:sz="0" w:space="0" w:color="auto"/>
            <w:bottom w:val="none" w:sz="0" w:space="0" w:color="auto"/>
            <w:right w:val="none" w:sz="0" w:space="0" w:color="auto"/>
          </w:divBdr>
        </w:div>
        <w:div w:id="2013139023">
          <w:marLeft w:val="0"/>
          <w:marRight w:val="0"/>
          <w:marTop w:val="0"/>
          <w:marBottom w:val="0"/>
          <w:divBdr>
            <w:top w:val="none" w:sz="0" w:space="0" w:color="auto"/>
            <w:left w:val="none" w:sz="0" w:space="0" w:color="auto"/>
            <w:bottom w:val="none" w:sz="0" w:space="0" w:color="auto"/>
            <w:right w:val="none" w:sz="0" w:space="0" w:color="auto"/>
          </w:divBdr>
        </w:div>
        <w:div w:id="660357490">
          <w:marLeft w:val="0"/>
          <w:marRight w:val="0"/>
          <w:marTop w:val="0"/>
          <w:marBottom w:val="0"/>
          <w:divBdr>
            <w:top w:val="none" w:sz="0" w:space="0" w:color="auto"/>
            <w:left w:val="none" w:sz="0" w:space="0" w:color="auto"/>
            <w:bottom w:val="none" w:sz="0" w:space="0" w:color="auto"/>
            <w:right w:val="none" w:sz="0" w:space="0" w:color="auto"/>
          </w:divBdr>
        </w:div>
        <w:div w:id="1421176551">
          <w:marLeft w:val="0"/>
          <w:marRight w:val="0"/>
          <w:marTop w:val="0"/>
          <w:marBottom w:val="0"/>
          <w:divBdr>
            <w:top w:val="none" w:sz="0" w:space="0" w:color="auto"/>
            <w:left w:val="none" w:sz="0" w:space="0" w:color="auto"/>
            <w:bottom w:val="none" w:sz="0" w:space="0" w:color="auto"/>
            <w:right w:val="none" w:sz="0" w:space="0" w:color="auto"/>
          </w:divBdr>
        </w:div>
        <w:div w:id="919018712">
          <w:marLeft w:val="0"/>
          <w:marRight w:val="0"/>
          <w:marTop w:val="0"/>
          <w:marBottom w:val="0"/>
          <w:divBdr>
            <w:top w:val="none" w:sz="0" w:space="0" w:color="auto"/>
            <w:left w:val="none" w:sz="0" w:space="0" w:color="auto"/>
            <w:bottom w:val="none" w:sz="0" w:space="0" w:color="auto"/>
            <w:right w:val="none" w:sz="0" w:space="0" w:color="auto"/>
          </w:divBdr>
        </w:div>
        <w:div w:id="668798093">
          <w:marLeft w:val="0"/>
          <w:marRight w:val="0"/>
          <w:marTop w:val="0"/>
          <w:marBottom w:val="0"/>
          <w:divBdr>
            <w:top w:val="none" w:sz="0" w:space="0" w:color="auto"/>
            <w:left w:val="none" w:sz="0" w:space="0" w:color="auto"/>
            <w:bottom w:val="none" w:sz="0" w:space="0" w:color="auto"/>
            <w:right w:val="none" w:sz="0" w:space="0" w:color="auto"/>
          </w:divBdr>
        </w:div>
        <w:div w:id="298728268">
          <w:marLeft w:val="0"/>
          <w:marRight w:val="0"/>
          <w:marTop w:val="0"/>
          <w:marBottom w:val="0"/>
          <w:divBdr>
            <w:top w:val="none" w:sz="0" w:space="0" w:color="auto"/>
            <w:left w:val="none" w:sz="0" w:space="0" w:color="auto"/>
            <w:bottom w:val="none" w:sz="0" w:space="0" w:color="auto"/>
            <w:right w:val="none" w:sz="0" w:space="0" w:color="auto"/>
          </w:divBdr>
        </w:div>
        <w:div w:id="2044281960">
          <w:marLeft w:val="0"/>
          <w:marRight w:val="0"/>
          <w:marTop w:val="0"/>
          <w:marBottom w:val="0"/>
          <w:divBdr>
            <w:top w:val="none" w:sz="0" w:space="0" w:color="auto"/>
            <w:left w:val="none" w:sz="0" w:space="0" w:color="auto"/>
            <w:bottom w:val="none" w:sz="0" w:space="0" w:color="auto"/>
            <w:right w:val="none" w:sz="0" w:space="0" w:color="auto"/>
          </w:divBdr>
        </w:div>
        <w:div w:id="2009749231">
          <w:marLeft w:val="0"/>
          <w:marRight w:val="0"/>
          <w:marTop w:val="0"/>
          <w:marBottom w:val="0"/>
          <w:divBdr>
            <w:top w:val="none" w:sz="0" w:space="0" w:color="auto"/>
            <w:left w:val="none" w:sz="0" w:space="0" w:color="auto"/>
            <w:bottom w:val="none" w:sz="0" w:space="0" w:color="auto"/>
            <w:right w:val="none" w:sz="0" w:space="0" w:color="auto"/>
          </w:divBdr>
        </w:div>
        <w:div w:id="979651403">
          <w:marLeft w:val="0"/>
          <w:marRight w:val="0"/>
          <w:marTop w:val="0"/>
          <w:marBottom w:val="0"/>
          <w:divBdr>
            <w:top w:val="none" w:sz="0" w:space="0" w:color="auto"/>
            <w:left w:val="none" w:sz="0" w:space="0" w:color="auto"/>
            <w:bottom w:val="none" w:sz="0" w:space="0" w:color="auto"/>
            <w:right w:val="none" w:sz="0" w:space="0" w:color="auto"/>
          </w:divBdr>
        </w:div>
        <w:div w:id="441608812">
          <w:marLeft w:val="0"/>
          <w:marRight w:val="0"/>
          <w:marTop w:val="0"/>
          <w:marBottom w:val="0"/>
          <w:divBdr>
            <w:top w:val="none" w:sz="0" w:space="0" w:color="auto"/>
            <w:left w:val="none" w:sz="0" w:space="0" w:color="auto"/>
            <w:bottom w:val="none" w:sz="0" w:space="0" w:color="auto"/>
            <w:right w:val="none" w:sz="0" w:space="0" w:color="auto"/>
          </w:divBdr>
        </w:div>
        <w:div w:id="1319381436">
          <w:marLeft w:val="0"/>
          <w:marRight w:val="0"/>
          <w:marTop w:val="0"/>
          <w:marBottom w:val="0"/>
          <w:divBdr>
            <w:top w:val="none" w:sz="0" w:space="0" w:color="auto"/>
            <w:left w:val="none" w:sz="0" w:space="0" w:color="auto"/>
            <w:bottom w:val="none" w:sz="0" w:space="0" w:color="auto"/>
            <w:right w:val="none" w:sz="0" w:space="0" w:color="auto"/>
          </w:divBdr>
        </w:div>
        <w:div w:id="852302097">
          <w:marLeft w:val="0"/>
          <w:marRight w:val="0"/>
          <w:marTop w:val="0"/>
          <w:marBottom w:val="0"/>
          <w:divBdr>
            <w:top w:val="none" w:sz="0" w:space="0" w:color="auto"/>
            <w:left w:val="none" w:sz="0" w:space="0" w:color="auto"/>
            <w:bottom w:val="none" w:sz="0" w:space="0" w:color="auto"/>
            <w:right w:val="none" w:sz="0" w:space="0" w:color="auto"/>
          </w:divBdr>
        </w:div>
        <w:div w:id="868421545">
          <w:marLeft w:val="0"/>
          <w:marRight w:val="0"/>
          <w:marTop w:val="0"/>
          <w:marBottom w:val="0"/>
          <w:divBdr>
            <w:top w:val="none" w:sz="0" w:space="0" w:color="auto"/>
            <w:left w:val="none" w:sz="0" w:space="0" w:color="auto"/>
            <w:bottom w:val="none" w:sz="0" w:space="0" w:color="auto"/>
            <w:right w:val="none" w:sz="0" w:space="0" w:color="auto"/>
          </w:divBdr>
        </w:div>
        <w:div w:id="1615866540">
          <w:marLeft w:val="0"/>
          <w:marRight w:val="0"/>
          <w:marTop w:val="0"/>
          <w:marBottom w:val="0"/>
          <w:divBdr>
            <w:top w:val="none" w:sz="0" w:space="0" w:color="auto"/>
            <w:left w:val="none" w:sz="0" w:space="0" w:color="auto"/>
            <w:bottom w:val="none" w:sz="0" w:space="0" w:color="auto"/>
            <w:right w:val="none" w:sz="0" w:space="0" w:color="auto"/>
          </w:divBdr>
        </w:div>
        <w:div w:id="677775208">
          <w:marLeft w:val="0"/>
          <w:marRight w:val="0"/>
          <w:marTop w:val="0"/>
          <w:marBottom w:val="0"/>
          <w:divBdr>
            <w:top w:val="none" w:sz="0" w:space="0" w:color="auto"/>
            <w:left w:val="none" w:sz="0" w:space="0" w:color="auto"/>
            <w:bottom w:val="none" w:sz="0" w:space="0" w:color="auto"/>
            <w:right w:val="none" w:sz="0" w:space="0" w:color="auto"/>
          </w:divBdr>
        </w:div>
        <w:div w:id="695159800">
          <w:marLeft w:val="0"/>
          <w:marRight w:val="0"/>
          <w:marTop w:val="0"/>
          <w:marBottom w:val="0"/>
          <w:divBdr>
            <w:top w:val="none" w:sz="0" w:space="0" w:color="auto"/>
            <w:left w:val="none" w:sz="0" w:space="0" w:color="auto"/>
            <w:bottom w:val="none" w:sz="0" w:space="0" w:color="auto"/>
            <w:right w:val="none" w:sz="0" w:space="0" w:color="auto"/>
          </w:divBdr>
        </w:div>
        <w:div w:id="24140808">
          <w:marLeft w:val="0"/>
          <w:marRight w:val="0"/>
          <w:marTop w:val="0"/>
          <w:marBottom w:val="0"/>
          <w:divBdr>
            <w:top w:val="none" w:sz="0" w:space="0" w:color="auto"/>
            <w:left w:val="none" w:sz="0" w:space="0" w:color="auto"/>
            <w:bottom w:val="none" w:sz="0" w:space="0" w:color="auto"/>
            <w:right w:val="none" w:sz="0" w:space="0" w:color="auto"/>
          </w:divBdr>
        </w:div>
        <w:div w:id="972102653">
          <w:marLeft w:val="0"/>
          <w:marRight w:val="0"/>
          <w:marTop w:val="0"/>
          <w:marBottom w:val="0"/>
          <w:divBdr>
            <w:top w:val="none" w:sz="0" w:space="0" w:color="auto"/>
            <w:left w:val="none" w:sz="0" w:space="0" w:color="auto"/>
            <w:bottom w:val="none" w:sz="0" w:space="0" w:color="auto"/>
            <w:right w:val="none" w:sz="0" w:space="0" w:color="auto"/>
          </w:divBdr>
        </w:div>
        <w:div w:id="1231421900">
          <w:marLeft w:val="0"/>
          <w:marRight w:val="0"/>
          <w:marTop w:val="0"/>
          <w:marBottom w:val="0"/>
          <w:divBdr>
            <w:top w:val="none" w:sz="0" w:space="0" w:color="auto"/>
            <w:left w:val="none" w:sz="0" w:space="0" w:color="auto"/>
            <w:bottom w:val="none" w:sz="0" w:space="0" w:color="auto"/>
            <w:right w:val="none" w:sz="0" w:space="0" w:color="auto"/>
          </w:divBdr>
        </w:div>
        <w:div w:id="150097091">
          <w:marLeft w:val="0"/>
          <w:marRight w:val="0"/>
          <w:marTop w:val="0"/>
          <w:marBottom w:val="0"/>
          <w:divBdr>
            <w:top w:val="none" w:sz="0" w:space="0" w:color="auto"/>
            <w:left w:val="none" w:sz="0" w:space="0" w:color="auto"/>
            <w:bottom w:val="none" w:sz="0" w:space="0" w:color="auto"/>
            <w:right w:val="none" w:sz="0" w:space="0" w:color="auto"/>
          </w:divBdr>
        </w:div>
        <w:div w:id="2045516010">
          <w:marLeft w:val="0"/>
          <w:marRight w:val="0"/>
          <w:marTop w:val="0"/>
          <w:marBottom w:val="0"/>
          <w:divBdr>
            <w:top w:val="none" w:sz="0" w:space="0" w:color="auto"/>
            <w:left w:val="none" w:sz="0" w:space="0" w:color="auto"/>
            <w:bottom w:val="none" w:sz="0" w:space="0" w:color="auto"/>
            <w:right w:val="none" w:sz="0" w:space="0" w:color="auto"/>
          </w:divBdr>
        </w:div>
        <w:div w:id="1329215277">
          <w:marLeft w:val="0"/>
          <w:marRight w:val="0"/>
          <w:marTop w:val="0"/>
          <w:marBottom w:val="0"/>
          <w:divBdr>
            <w:top w:val="none" w:sz="0" w:space="0" w:color="auto"/>
            <w:left w:val="none" w:sz="0" w:space="0" w:color="auto"/>
            <w:bottom w:val="none" w:sz="0" w:space="0" w:color="auto"/>
            <w:right w:val="none" w:sz="0" w:space="0" w:color="auto"/>
          </w:divBdr>
        </w:div>
        <w:div w:id="1624383310">
          <w:marLeft w:val="0"/>
          <w:marRight w:val="0"/>
          <w:marTop w:val="0"/>
          <w:marBottom w:val="0"/>
          <w:divBdr>
            <w:top w:val="none" w:sz="0" w:space="0" w:color="auto"/>
            <w:left w:val="none" w:sz="0" w:space="0" w:color="auto"/>
            <w:bottom w:val="none" w:sz="0" w:space="0" w:color="auto"/>
            <w:right w:val="none" w:sz="0" w:space="0" w:color="auto"/>
          </w:divBdr>
        </w:div>
        <w:div w:id="382757934">
          <w:marLeft w:val="0"/>
          <w:marRight w:val="0"/>
          <w:marTop w:val="0"/>
          <w:marBottom w:val="0"/>
          <w:divBdr>
            <w:top w:val="none" w:sz="0" w:space="0" w:color="auto"/>
            <w:left w:val="none" w:sz="0" w:space="0" w:color="auto"/>
            <w:bottom w:val="none" w:sz="0" w:space="0" w:color="auto"/>
            <w:right w:val="none" w:sz="0" w:space="0" w:color="auto"/>
          </w:divBdr>
        </w:div>
        <w:div w:id="913050040">
          <w:marLeft w:val="0"/>
          <w:marRight w:val="0"/>
          <w:marTop w:val="0"/>
          <w:marBottom w:val="0"/>
          <w:divBdr>
            <w:top w:val="none" w:sz="0" w:space="0" w:color="auto"/>
            <w:left w:val="none" w:sz="0" w:space="0" w:color="auto"/>
            <w:bottom w:val="none" w:sz="0" w:space="0" w:color="auto"/>
            <w:right w:val="none" w:sz="0" w:space="0" w:color="auto"/>
          </w:divBdr>
        </w:div>
        <w:div w:id="1473598151">
          <w:marLeft w:val="0"/>
          <w:marRight w:val="0"/>
          <w:marTop w:val="0"/>
          <w:marBottom w:val="0"/>
          <w:divBdr>
            <w:top w:val="none" w:sz="0" w:space="0" w:color="auto"/>
            <w:left w:val="none" w:sz="0" w:space="0" w:color="auto"/>
            <w:bottom w:val="none" w:sz="0" w:space="0" w:color="auto"/>
            <w:right w:val="none" w:sz="0" w:space="0" w:color="auto"/>
          </w:divBdr>
        </w:div>
        <w:div w:id="904803247">
          <w:marLeft w:val="0"/>
          <w:marRight w:val="0"/>
          <w:marTop w:val="0"/>
          <w:marBottom w:val="0"/>
          <w:divBdr>
            <w:top w:val="none" w:sz="0" w:space="0" w:color="auto"/>
            <w:left w:val="none" w:sz="0" w:space="0" w:color="auto"/>
            <w:bottom w:val="none" w:sz="0" w:space="0" w:color="auto"/>
            <w:right w:val="none" w:sz="0" w:space="0" w:color="auto"/>
          </w:divBdr>
        </w:div>
        <w:div w:id="1547371007">
          <w:marLeft w:val="0"/>
          <w:marRight w:val="0"/>
          <w:marTop w:val="0"/>
          <w:marBottom w:val="0"/>
          <w:divBdr>
            <w:top w:val="none" w:sz="0" w:space="0" w:color="auto"/>
            <w:left w:val="none" w:sz="0" w:space="0" w:color="auto"/>
            <w:bottom w:val="none" w:sz="0" w:space="0" w:color="auto"/>
            <w:right w:val="none" w:sz="0" w:space="0" w:color="auto"/>
          </w:divBdr>
        </w:div>
        <w:div w:id="693766499">
          <w:marLeft w:val="0"/>
          <w:marRight w:val="0"/>
          <w:marTop w:val="0"/>
          <w:marBottom w:val="0"/>
          <w:divBdr>
            <w:top w:val="none" w:sz="0" w:space="0" w:color="auto"/>
            <w:left w:val="none" w:sz="0" w:space="0" w:color="auto"/>
            <w:bottom w:val="none" w:sz="0" w:space="0" w:color="auto"/>
            <w:right w:val="none" w:sz="0" w:space="0" w:color="auto"/>
          </w:divBdr>
        </w:div>
        <w:div w:id="828209178">
          <w:marLeft w:val="0"/>
          <w:marRight w:val="0"/>
          <w:marTop w:val="0"/>
          <w:marBottom w:val="0"/>
          <w:divBdr>
            <w:top w:val="none" w:sz="0" w:space="0" w:color="auto"/>
            <w:left w:val="none" w:sz="0" w:space="0" w:color="auto"/>
            <w:bottom w:val="none" w:sz="0" w:space="0" w:color="auto"/>
            <w:right w:val="none" w:sz="0" w:space="0" w:color="auto"/>
          </w:divBdr>
        </w:div>
        <w:div w:id="617950243">
          <w:marLeft w:val="0"/>
          <w:marRight w:val="0"/>
          <w:marTop w:val="0"/>
          <w:marBottom w:val="0"/>
          <w:divBdr>
            <w:top w:val="none" w:sz="0" w:space="0" w:color="auto"/>
            <w:left w:val="none" w:sz="0" w:space="0" w:color="auto"/>
            <w:bottom w:val="none" w:sz="0" w:space="0" w:color="auto"/>
            <w:right w:val="none" w:sz="0" w:space="0" w:color="auto"/>
          </w:divBdr>
        </w:div>
        <w:div w:id="1035613976">
          <w:marLeft w:val="0"/>
          <w:marRight w:val="0"/>
          <w:marTop w:val="0"/>
          <w:marBottom w:val="0"/>
          <w:divBdr>
            <w:top w:val="none" w:sz="0" w:space="0" w:color="auto"/>
            <w:left w:val="none" w:sz="0" w:space="0" w:color="auto"/>
            <w:bottom w:val="none" w:sz="0" w:space="0" w:color="auto"/>
            <w:right w:val="none" w:sz="0" w:space="0" w:color="auto"/>
          </w:divBdr>
        </w:div>
        <w:div w:id="711854046">
          <w:marLeft w:val="0"/>
          <w:marRight w:val="0"/>
          <w:marTop w:val="0"/>
          <w:marBottom w:val="0"/>
          <w:divBdr>
            <w:top w:val="none" w:sz="0" w:space="0" w:color="auto"/>
            <w:left w:val="none" w:sz="0" w:space="0" w:color="auto"/>
            <w:bottom w:val="none" w:sz="0" w:space="0" w:color="auto"/>
            <w:right w:val="none" w:sz="0" w:space="0" w:color="auto"/>
          </w:divBdr>
        </w:div>
        <w:div w:id="1282106082">
          <w:marLeft w:val="0"/>
          <w:marRight w:val="0"/>
          <w:marTop w:val="0"/>
          <w:marBottom w:val="0"/>
          <w:divBdr>
            <w:top w:val="none" w:sz="0" w:space="0" w:color="auto"/>
            <w:left w:val="none" w:sz="0" w:space="0" w:color="auto"/>
            <w:bottom w:val="none" w:sz="0" w:space="0" w:color="auto"/>
            <w:right w:val="none" w:sz="0" w:space="0" w:color="auto"/>
          </w:divBdr>
        </w:div>
        <w:div w:id="212348303">
          <w:marLeft w:val="0"/>
          <w:marRight w:val="0"/>
          <w:marTop w:val="0"/>
          <w:marBottom w:val="0"/>
          <w:divBdr>
            <w:top w:val="none" w:sz="0" w:space="0" w:color="auto"/>
            <w:left w:val="none" w:sz="0" w:space="0" w:color="auto"/>
            <w:bottom w:val="none" w:sz="0" w:space="0" w:color="auto"/>
            <w:right w:val="none" w:sz="0" w:space="0" w:color="auto"/>
          </w:divBdr>
        </w:div>
        <w:div w:id="1735346464">
          <w:marLeft w:val="0"/>
          <w:marRight w:val="0"/>
          <w:marTop w:val="0"/>
          <w:marBottom w:val="0"/>
          <w:divBdr>
            <w:top w:val="none" w:sz="0" w:space="0" w:color="auto"/>
            <w:left w:val="none" w:sz="0" w:space="0" w:color="auto"/>
            <w:bottom w:val="none" w:sz="0" w:space="0" w:color="auto"/>
            <w:right w:val="none" w:sz="0" w:space="0" w:color="auto"/>
          </w:divBdr>
        </w:div>
        <w:div w:id="1584410293">
          <w:marLeft w:val="0"/>
          <w:marRight w:val="0"/>
          <w:marTop w:val="0"/>
          <w:marBottom w:val="0"/>
          <w:divBdr>
            <w:top w:val="none" w:sz="0" w:space="0" w:color="auto"/>
            <w:left w:val="none" w:sz="0" w:space="0" w:color="auto"/>
            <w:bottom w:val="none" w:sz="0" w:space="0" w:color="auto"/>
            <w:right w:val="none" w:sz="0" w:space="0" w:color="auto"/>
          </w:divBdr>
        </w:div>
        <w:div w:id="1553226081">
          <w:marLeft w:val="0"/>
          <w:marRight w:val="0"/>
          <w:marTop w:val="0"/>
          <w:marBottom w:val="0"/>
          <w:divBdr>
            <w:top w:val="none" w:sz="0" w:space="0" w:color="auto"/>
            <w:left w:val="none" w:sz="0" w:space="0" w:color="auto"/>
            <w:bottom w:val="none" w:sz="0" w:space="0" w:color="auto"/>
            <w:right w:val="none" w:sz="0" w:space="0" w:color="auto"/>
          </w:divBdr>
        </w:div>
        <w:div w:id="2064863644">
          <w:marLeft w:val="0"/>
          <w:marRight w:val="0"/>
          <w:marTop w:val="0"/>
          <w:marBottom w:val="0"/>
          <w:divBdr>
            <w:top w:val="none" w:sz="0" w:space="0" w:color="auto"/>
            <w:left w:val="none" w:sz="0" w:space="0" w:color="auto"/>
            <w:bottom w:val="none" w:sz="0" w:space="0" w:color="auto"/>
            <w:right w:val="none" w:sz="0" w:space="0" w:color="auto"/>
          </w:divBdr>
        </w:div>
        <w:div w:id="1987855858">
          <w:marLeft w:val="0"/>
          <w:marRight w:val="0"/>
          <w:marTop w:val="0"/>
          <w:marBottom w:val="0"/>
          <w:divBdr>
            <w:top w:val="none" w:sz="0" w:space="0" w:color="auto"/>
            <w:left w:val="none" w:sz="0" w:space="0" w:color="auto"/>
            <w:bottom w:val="none" w:sz="0" w:space="0" w:color="auto"/>
            <w:right w:val="none" w:sz="0" w:space="0" w:color="auto"/>
          </w:divBdr>
        </w:div>
        <w:div w:id="1665206626">
          <w:marLeft w:val="0"/>
          <w:marRight w:val="0"/>
          <w:marTop w:val="0"/>
          <w:marBottom w:val="0"/>
          <w:divBdr>
            <w:top w:val="none" w:sz="0" w:space="0" w:color="auto"/>
            <w:left w:val="none" w:sz="0" w:space="0" w:color="auto"/>
            <w:bottom w:val="none" w:sz="0" w:space="0" w:color="auto"/>
            <w:right w:val="none" w:sz="0" w:space="0" w:color="auto"/>
          </w:divBdr>
        </w:div>
        <w:div w:id="2027048985">
          <w:marLeft w:val="0"/>
          <w:marRight w:val="0"/>
          <w:marTop w:val="0"/>
          <w:marBottom w:val="0"/>
          <w:divBdr>
            <w:top w:val="none" w:sz="0" w:space="0" w:color="auto"/>
            <w:left w:val="none" w:sz="0" w:space="0" w:color="auto"/>
            <w:bottom w:val="none" w:sz="0" w:space="0" w:color="auto"/>
            <w:right w:val="none" w:sz="0" w:space="0" w:color="auto"/>
          </w:divBdr>
        </w:div>
        <w:div w:id="1878196971">
          <w:marLeft w:val="0"/>
          <w:marRight w:val="0"/>
          <w:marTop w:val="0"/>
          <w:marBottom w:val="0"/>
          <w:divBdr>
            <w:top w:val="none" w:sz="0" w:space="0" w:color="auto"/>
            <w:left w:val="none" w:sz="0" w:space="0" w:color="auto"/>
            <w:bottom w:val="none" w:sz="0" w:space="0" w:color="auto"/>
            <w:right w:val="none" w:sz="0" w:space="0" w:color="auto"/>
          </w:divBdr>
        </w:div>
        <w:div w:id="1834374413">
          <w:marLeft w:val="0"/>
          <w:marRight w:val="0"/>
          <w:marTop w:val="0"/>
          <w:marBottom w:val="0"/>
          <w:divBdr>
            <w:top w:val="none" w:sz="0" w:space="0" w:color="auto"/>
            <w:left w:val="none" w:sz="0" w:space="0" w:color="auto"/>
            <w:bottom w:val="none" w:sz="0" w:space="0" w:color="auto"/>
            <w:right w:val="none" w:sz="0" w:space="0" w:color="auto"/>
          </w:divBdr>
        </w:div>
        <w:div w:id="2054696524">
          <w:marLeft w:val="0"/>
          <w:marRight w:val="0"/>
          <w:marTop w:val="0"/>
          <w:marBottom w:val="0"/>
          <w:divBdr>
            <w:top w:val="none" w:sz="0" w:space="0" w:color="auto"/>
            <w:left w:val="none" w:sz="0" w:space="0" w:color="auto"/>
            <w:bottom w:val="none" w:sz="0" w:space="0" w:color="auto"/>
            <w:right w:val="none" w:sz="0" w:space="0" w:color="auto"/>
          </w:divBdr>
        </w:div>
        <w:div w:id="947276773">
          <w:marLeft w:val="0"/>
          <w:marRight w:val="0"/>
          <w:marTop w:val="0"/>
          <w:marBottom w:val="0"/>
          <w:divBdr>
            <w:top w:val="none" w:sz="0" w:space="0" w:color="auto"/>
            <w:left w:val="none" w:sz="0" w:space="0" w:color="auto"/>
            <w:bottom w:val="none" w:sz="0" w:space="0" w:color="auto"/>
            <w:right w:val="none" w:sz="0" w:space="0" w:color="auto"/>
          </w:divBdr>
        </w:div>
        <w:div w:id="938371974">
          <w:marLeft w:val="0"/>
          <w:marRight w:val="0"/>
          <w:marTop w:val="0"/>
          <w:marBottom w:val="0"/>
          <w:divBdr>
            <w:top w:val="none" w:sz="0" w:space="0" w:color="auto"/>
            <w:left w:val="none" w:sz="0" w:space="0" w:color="auto"/>
            <w:bottom w:val="none" w:sz="0" w:space="0" w:color="auto"/>
            <w:right w:val="none" w:sz="0" w:space="0" w:color="auto"/>
          </w:divBdr>
        </w:div>
        <w:div w:id="501312014">
          <w:marLeft w:val="0"/>
          <w:marRight w:val="0"/>
          <w:marTop w:val="0"/>
          <w:marBottom w:val="0"/>
          <w:divBdr>
            <w:top w:val="none" w:sz="0" w:space="0" w:color="auto"/>
            <w:left w:val="none" w:sz="0" w:space="0" w:color="auto"/>
            <w:bottom w:val="none" w:sz="0" w:space="0" w:color="auto"/>
            <w:right w:val="none" w:sz="0" w:space="0" w:color="auto"/>
          </w:divBdr>
        </w:div>
        <w:div w:id="947782088">
          <w:marLeft w:val="0"/>
          <w:marRight w:val="0"/>
          <w:marTop w:val="0"/>
          <w:marBottom w:val="0"/>
          <w:divBdr>
            <w:top w:val="none" w:sz="0" w:space="0" w:color="auto"/>
            <w:left w:val="none" w:sz="0" w:space="0" w:color="auto"/>
            <w:bottom w:val="none" w:sz="0" w:space="0" w:color="auto"/>
            <w:right w:val="none" w:sz="0" w:space="0" w:color="auto"/>
          </w:divBdr>
        </w:div>
        <w:div w:id="1530559409">
          <w:marLeft w:val="0"/>
          <w:marRight w:val="0"/>
          <w:marTop w:val="0"/>
          <w:marBottom w:val="0"/>
          <w:divBdr>
            <w:top w:val="none" w:sz="0" w:space="0" w:color="auto"/>
            <w:left w:val="none" w:sz="0" w:space="0" w:color="auto"/>
            <w:bottom w:val="none" w:sz="0" w:space="0" w:color="auto"/>
            <w:right w:val="none" w:sz="0" w:space="0" w:color="auto"/>
          </w:divBdr>
        </w:div>
        <w:div w:id="1844009254">
          <w:marLeft w:val="0"/>
          <w:marRight w:val="0"/>
          <w:marTop w:val="0"/>
          <w:marBottom w:val="0"/>
          <w:divBdr>
            <w:top w:val="none" w:sz="0" w:space="0" w:color="auto"/>
            <w:left w:val="none" w:sz="0" w:space="0" w:color="auto"/>
            <w:bottom w:val="none" w:sz="0" w:space="0" w:color="auto"/>
            <w:right w:val="none" w:sz="0" w:space="0" w:color="auto"/>
          </w:divBdr>
        </w:div>
        <w:div w:id="649557544">
          <w:marLeft w:val="0"/>
          <w:marRight w:val="0"/>
          <w:marTop w:val="0"/>
          <w:marBottom w:val="0"/>
          <w:divBdr>
            <w:top w:val="none" w:sz="0" w:space="0" w:color="auto"/>
            <w:left w:val="none" w:sz="0" w:space="0" w:color="auto"/>
            <w:bottom w:val="none" w:sz="0" w:space="0" w:color="auto"/>
            <w:right w:val="none" w:sz="0" w:space="0" w:color="auto"/>
          </w:divBdr>
        </w:div>
        <w:div w:id="345861264">
          <w:marLeft w:val="0"/>
          <w:marRight w:val="0"/>
          <w:marTop w:val="0"/>
          <w:marBottom w:val="0"/>
          <w:divBdr>
            <w:top w:val="none" w:sz="0" w:space="0" w:color="auto"/>
            <w:left w:val="none" w:sz="0" w:space="0" w:color="auto"/>
            <w:bottom w:val="none" w:sz="0" w:space="0" w:color="auto"/>
            <w:right w:val="none" w:sz="0" w:space="0" w:color="auto"/>
          </w:divBdr>
        </w:div>
        <w:div w:id="1945726211">
          <w:marLeft w:val="0"/>
          <w:marRight w:val="0"/>
          <w:marTop w:val="0"/>
          <w:marBottom w:val="0"/>
          <w:divBdr>
            <w:top w:val="none" w:sz="0" w:space="0" w:color="auto"/>
            <w:left w:val="none" w:sz="0" w:space="0" w:color="auto"/>
            <w:bottom w:val="none" w:sz="0" w:space="0" w:color="auto"/>
            <w:right w:val="none" w:sz="0" w:space="0" w:color="auto"/>
          </w:divBdr>
        </w:div>
        <w:div w:id="986516418">
          <w:marLeft w:val="0"/>
          <w:marRight w:val="0"/>
          <w:marTop w:val="0"/>
          <w:marBottom w:val="0"/>
          <w:divBdr>
            <w:top w:val="none" w:sz="0" w:space="0" w:color="auto"/>
            <w:left w:val="none" w:sz="0" w:space="0" w:color="auto"/>
            <w:bottom w:val="none" w:sz="0" w:space="0" w:color="auto"/>
            <w:right w:val="none" w:sz="0" w:space="0" w:color="auto"/>
          </w:divBdr>
        </w:div>
        <w:div w:id="720329138">
          <w:marLeft w:val="0"/>
          <w:marRight w:val="0"/>
          <w:marTop w:val="0"/>
          <w:marBottom w:val="0"/>
          <w:divBdr>
            <w:top w:val="none" w:sz="0" w:space="0" w:color="auto"/>
            <w:left w:val="none" w:sz="0" w:space="0" w:color="auto"/>
            <w:bottom w:val="none" w:sz="0" w:space="0" w:color="auto"/>
            <w:right w:val="none" w:sz="0" w:space="0" w:color="auto"/>
          </w:divBdr>
        </w:div>
        <w:div w:id="464007614">
          <w:marLeft w:val="0"/>
          <w:marRight w:val="0"/>
          <w:marTop w:val="0"/>
          <w:marBottom w:val="0"/>
          <w:divBdr>
            <w:top w:val="none" w:sz="0" w:space="0" w:color="auto"/>
            <w:left w:val="none" w:sz="0" w:space="0" w:color="auto"/>
            <w:bottom w:val="none" w:sz="0" w:space="0" w:color="auto"/>
            <w:right w:val="none" w:sz="0" w:space="0" w:color="auto"/>
          </w:divBdr>
        </w:div>
        <w:div w:id="1649900923">
          <w:marLeft w:val="0"/>
          <w:marRight w:val="0"/>
          <w:marTop w:val="0"/>
          <w:marBottom w:val="0"/>
          <w:divBdr>
            <w:top w:val="none" w:sz="0" w:space="0" w:color="auto"/>
            <w:left w:val="none" w:sz="0" w:space="0" w:color="auto"/>
            <w:bottom w:val="none" w:sz="0" w:space="0" w:color="auto"/>
            <w:right w:val="none" w:sz="0" w:space="0" w:color="auto"/>
          </w:divBdr>
        </w:div>
        <w:div w:id="2046371749">
          <w:marLeft w:val="0"/>
          <w:marRight w:val="0"/>
          <w:marTop w:val="0"/>
          <w:marBottom w:val="0"/>
          <w:divBdr>
            <w:top w:val="none" w:sz="0" w:space="0" w:color="auto"/>
            <w:left w:val="none" w:sz="0" w:space="0" w:color="auto"/>
            <w:bottom w:val="none" w:sz="0" w:space="0" w:color="auto"/>
            <w:right w:val="none" w:sz="0" w:space="0" w:color="auto"/>
          </w:divBdr>
        </w:div>
        <w:div w:id="1837115724">
          <w:marLeft w:val="0"/>
          <w:marRight w:val="0"/>
          <w:marTop w:val="0"/>
          <w:marBottom w:val="0"/>
          <w:divBdr>
            <w:top w:val="none" w:sz="0" w:space="0" w:color="auto"/>
            <w:left w:val="none" w:sz="0" w:space="0" w:color="auto"/>
            <w:bottom w:val="none" w:sz="0" w:space="0" w:color="auto"/>
            <w:right w:val="none" w:sz="0" w:space="0" w:color="auto"/>
          </w:divBdr>
        </w:div>
        <w:div w:id="1859732791">
          <w:marLeft w:val="0"/>
          <w:marRight w:val="0"/>
          <w:marTop w:val="0"/>
          <w:marBottom w:val="0"/>
          <w:divBdr>
            <w:top w:val="none" w:sz="0" w:space="0" w:color="auto"/>
            <w:left w:val="none" w:sz="0" w:space="0" w:color="auto"/>
            <w:bottom w:val="none" w:sz="0" w:space="0" w:color="auto"/>
            <w:right w:val="none" w:sz="0" w:space="0" w:color="auto"/>
          </w:divBdr>
        </w:div>
        <w:div w:id="1606886084">
          <w:marLeft w:val="0"/>
          <w:marRight w:val="0"/>
          <w:marTop w:val="0"/>
          <w:marBottom w:val="0"/>
          <w:divBdr>
            <w:top w:val="none" w:sz="0" w:space="0" w:color="auto"/>
            <w:left w:val="none" w:sz="0" w:space="0" w:color="auto"/>
            <w:bottom w:val="none" w:sz="0" w:space="0" w:color="auto"/>
            <w:right w:val="none" w:sz="0" w:space="0" w:color="auto"/>
          </w:divBdr>
        </w:div>
        <w:div w:id="1466311553">
          <w:marLeft w:val="0"/>
          <w:marRight w:val="0"/>
          <w:marTop w:val="0"/>
          <w:marBottom w:val="0"/>
          <w:divBdr>
            <w:top w:val="none" w:sz="0" w:space="0" w:color="auto"/>
            <w:left w:val="none" w:sz="0" w:space="0" w:color="auto"/>
            <w:bottom w:val="none" w:sz="0" w:space="0" w:color="auto"/>
            <w:right w:val="none" w:sz="0" w:space="0" w:color="auto"/>
          </w:divBdr>
        </w:div>
      </w:divsChild>
    </w:div>
    <w:div w:id="269438819">
      <w:bodyDiv w:val="1"/>
      <w:marLeft w:val="0"/>
      <w:marRight w:val="0"/>
      <w:marTop w:val="0"/>
      <w:marBottom w:val="0"/>
      <w:divBdr>
        <w:top w:val="none" w:sz="0" w:space="0" w:color="auto"/>
        <w:left w:val="none" w:sz="0" w:space="0" w:color="auto"/>
        <w:bottom w:val="none" w:sz="0" w:space="0" w:color="auto"/>
        <w:right w:val="none" w:sz="0" w:space="0" w:color="auto"/>
      </w:divBdr>
      <w:divsChild>
        <w:div w:id="396444633">
          <w:marLeft w:val="0"/>
          <w:marRight w:val="0"/>
          <w:marTop w:val="0"/>
          <w:marBottom w:val="0"/>
          <w:divBdr>
            <w:top w:val="none" w:sz="0" w:space="0" w:color="auto"/>
            <w:left w:val="none" w:sz="0" w:space="0" w:color="auto"/>
            <w:bottom w:val="none" w:sz="0" w:space="0" w:color="auto"/>
            <w:right w:val="none" w:sz="0" w:space="0" w:color="auto"/>
          </w:divBdr>
        </w:div>
        <w:div w:id="173695417">
          <w:marLeft w:val="0"/>
          <w:marRight w:val="0"/>
          <w:marTop w:val="0"/>
          <w:marBottom w:val="0"/>
          <w:divBdr>
            <w:top w:val="none" w:sz="0" w:space="0" w:color="auto"/>
            <w:left w:val="none" w:sz="0" w:space="0" w:color="auto"/>
            <w:bottom w:val="none" w:sz="0" w:space="0" w:color="auto"/>
            <w:right w:val="none" w:sz="0" w:space="0" w:color="auto"/>
          </w:divBdr>
        </w:div>
        <w:div w:id="742332601">
          <w:marLeft w:val="0"/>
          <w:marRight w:val="0"/>
          <w:marTop w:val="0"/>
          <w:marBottom w:val="0"/>
          <w:divBdr>
            <w:top w:val="none" w:sz="0" w:space="0" w:color="auto"/>
            <w:left w:val="none" w:sz="0" w:space="0" w:color="auto"/>
            <w:bottom w:val="none" w:sz="0" w:space="0" w:color="auto"/>
            <w:right w:val="none" w:sz="0" w:space="0" w:color="auto"/>
          </w:divBdr>
        </w:div>
        <w:div w:id="177355110">
          <w:marLeft w:val="0"/>
          <w:marRight w:val="0"/>
          <w:marTop w:val="0"/>
          <w:marBottom w:val="0"/>
          <w:divBdr>
            <w:top w:val="none" w:sz="0" w:space="0" w:color="auto"/>
            <w:left w:val="none" w:sz="0" w:space="0" w:color="auto"/>
            <w:bottom w:val="none" w:sz="0" w:space="0" w:color="auto"/>
            <w:right w:val="none" w:sz="0" w:space="0" w:color="auto"/>
          </w:divBdr>
        </w:div>
      </w:divsChild>
    </w:div>
    <w:div w:id="414009913">
      <w:bodyDiv w:val="1"/>
      <w:marLeft w:val="0"/>
      <w:marRight w:val="0"/>
      <w:marTop w:val="0"/>
      <w:marBottom w:val="0"/>
      <w:divBdr>
        <w:top w:val="none" w:sz="0" w:space="0" w:color="auto"/>
        <w:left w:val="none" w:sz="0" w:space="0" w:color="auto"/>
        <w:bottom w:val="none" w:sz="0" w:space="0" w:color="auto"/>
        <w:right w:val="none" w:sz="0" w:space="0" w:color="auto"/>
      </w:divBdr>
    </w:div>
    <w:div w:id="614673286">
      <w:bodyDiv w:val="1"/>
      <w:marLeft w:val="0"/>
      <w:marRight w:val="0"/>
      <w:marTop w:val="0"/>
      <w:marBottom w:val="0"/>
      <w:divBdr>
        <w:top w:val="none" w:sz="0" w:space="0" w:color="auto"/>
        <w:left w:val="none" w:sz="0" w:space="0" w:color="auto"/>
        <w:bottom w:val="none" w:sz="0" w:space="0" w:color="auto"/>
        <w:right w:val="none" w:sz="0" w:space="0" w:color="auto"/>
      </w:divBdr>
    </w:div>
    <w:div w:id="710617440">
      <w:bodyDiv w:val="1"/>
      <w:marLeft w:val="0"/>
      <w:marRight w:val="0"/>
      <w:marTop w:val="0"/>
      <w:marBottom w:val="0"/>
      <w:divBdr>
        <w:top w:val="none" w:sz="0" w:space="0" w:color="auto"/>
        <w:left w:val="none" w:sz="0" w:space="0" w:color="auto"/>
        <w:bottom w:val="none" w:sz="0" w:space="0" w:color="auto"/>
        <w:right w:val="none" w:sz="0" w:space="0" w:color="auto"/>
      </w:divBdr>
      <w:divsChild>
        <w:div w:id="956566820">
          <w:marLeft w:val="0"/>
          <w:marRight w:val="0"/>
          <w:marTop w:val="0"/>
          <w:marBottom w:val="0"/>
          <w:divBdr>
            <w:top w:val="none" w:sz="0" w:space="0" w:color="auto"/>
            <w:left w:val="none" w:sz="0" w:space="0" w:color="auto"/>
            <w:bottom w:val="none" w:sz="0" w:space="0" w:color="auto"/>
            <w:right w:val="none" w:sz="0" w:space="0" w:color="auto"/>
          </w:divBdr>
        </w:div>
        <w:div w:id="915016845">
          <w:marLeft w:val="0"/>
          <w:marRight w:val="0"/>
          <w:marTop w:val="0"/>
          <w:marBottom w:val="0"/>
          <w:divBdr>
            <w:top w:val="none" w:sz="0" w:space="0" w:color="auto"/>
            <w:left w:val="none" w:sz="0" w:space="0" w:color="auto"/>
            <w:bottom w:val="none" w:sz="0" w:space="0" w:color="auto"/>
            <w:right w:val="none" w:sz="0" w:space="0" w:color="auto"/>
          </w:divBdr>
        </w:div>
        <w:div w:id="15733718">
          <w:marLeft w:val="0"/>
          <w:marRight w:val="0"/>
          <w:marTop w:val="0"/>
          <w:marBottom w:val="0"/>
          <w:divBdr>
            <w:top w:val="none" w:sz="0" w:space="0" w:color="auto"/>
            <w:left w:val="none" w:sz="0" w:space="0" w:color="auto"/>
            <w:bottom w:val="none" w:sz="0" w:space="0" w:color="auto"/>
            <w:right w:val="none" w:sz="0" w:space="0" w:color="auto"/>
          </w:divBdr>
        </w:div>
        <w:div w:id="18048259">
          <w:marLeft w:val="0"/>
          <w:marRight w:val="0"/>
          <w:marTop w:val="0"/>
          <w:marBottom w:val="0"/>
          <w:divBdr>
            <w:top w:val="none" w:sz="0" w:space="0" w:color="auto"/>
            <w:left w:val="none" w:sz="0" w:space="0" w:color="auto"/>
            <w:bottom w:val="none" w:sz="0" w:space="0" w:color="auto"/>
            <w:right w:val="none" w:sz="0" w:space="0" w:color="auto"/>
          </w:divBdr>
        </w:div>
        <w:div w:id="1284460197">
          <w:marLeft w:val="0"/>
          <w:marRight w:val="0"/>
          <w:marTop w:val="0"/>
          <w:marBottom w:val="0"/>
          <w:divBdr>
            <w:top w:val="none" w:sz="0" w:space="0" w:color="auto"/>
            <w:left w:val="none" w:sz="0" w:space="0" w:color="auto"/>
            <w:bottom w:val="none" w:sz="0" w:space="0" w:color="auto"/>
            <w:right w:val="none" w:sz="0" w:space="0" w:color="auto"/>
          </w:divBdr>
        </w:div>
        <w:div w:id="996568208">
          <w:marLeft w:val="0"/>
          <w:marRight w:val="0"/>
          <w:marTop w:val="0"/>
          <w:marBottom w:val="0"/>
          <w:divBdr>
            <w:top w:val="none" w:sz="0" w:space="0" w:color="auto"/>
            <w:left w:val="none" w:sz="0" w:space="0" w:color="auto"/>
            <w:bottom w:val="none" w:sz="0" w:space="0" w:color="auto"/>
            <w:right w:val="none" w:sz="0" w:space="0" w:color="auto"/>
          </w:divBdr>
        </w:div>
        <w:div w:id="1825125355">
          <w:marLeft w:val="0"/>
          <w:marRight w:val="0"/>
          <w:marTop w:val="0"/>
          <w:marBottom w:val="0"/>
          <w:divBdr>
            <w:top w:val="none" w:sz="0" w:space="0" w:color="auto"/>
            <w:left w:val="none" w:sz="0" w:space="0" w:color="auto"/>
            <w:bottom w:val="none" w:sz="0" w:space="0" w:color="auto"/>
            <w:right w:val="none" w:sz="0" w:space="0" w:color="auto"/>
          </w:divBdr>
        </w:div>
        <w:div w:id="1544168913">
          <w:marLeft w:val="0"/>
          <w:marRight w:val="0"/>
          <w:marTop w:val="0"/>
          <w:marBottom w:val="0"/>
          <w:divBdr>
            <w:top w:val="none" w:sz="0" w:space="0" w:color="auto"/>
            <w:left w:val="none" w:sz="0" w:space="0" w:color="auto"/>
            <w:bottom w:val="none" w:sz="0" w:space="0" w:color="auto"/>
            <w:right w:val="none" w:sz="0" w:space="0" w:color="auto"/>
          </w:divBdr>
        </w:div>
        <w:div w:id="1123186317">
          <w:marLeft w:val="0"/>
          <w:marRight w:val="0"/>
          <w:marTop w:val="0"/>
          <w:marBottom w:val="0"/>
          <w:divBdr>
            <w:top w:val="none" w:sz="0" w:space="0" w:color="auto"/>
            <w:left w:val="none" w:sz="0" w:space="0" w:color="auto"/>
            <w:bottom w:val="none" w:sz="0" w:space="0" w:color="auto"/>
            <w:right w:val="none" w:sz="0" w:space="0" w:color="auto"/>
          </w:divBdr>
        </w:div>
      </w:divsChild>
    </w:div>
    <w:div w:id="766460078">
      <w:bodyDiv w:val="1"/>
      <w:marLeft w:val="0"/>
      <w:marRight w:val="0"/>
      <w:marTop w:val="0"/>
      <w:marBottom w:val="0"/>
      <w:divBdr>
        <w:top w:val="none" w:sz="0" w:space="0" w:color="auto"/>
        <w:left w:val="none" w:sz="0" w:space="0" w:color="auto"/>
        <w:bottom w:val="none" w:sz="0" w:space="0" w:color="auto"/>
        <w:right w:val="none" w:sz="0" w:space="0" w:color="auto"/>
      </w:divBdr>
    </w:div>
    <w:div w:id="1049378756">
      <w:bodyDiv w:val="1"/>
      <w:marLeft w:val="0"/>
      <w:marRight w:val="0"/>
      <w:marTop w:val="0"/>
      <w:marBottom w:val="0"/>
      <w:divBdr>
        <w:top w:val="none" w:sz="0" w:space="0" w:color="auto"/>
        <w:left w:val="none" w:sz="0" w:space="0" w:color="auto"/>
        <w:bottom w:val="none" w:sz="0" w:space="0" w:color="auto"/>
        <w:right w:val="none" w:sz="0" w:space="0" w:color="auto"/>
      </w:divBdr>
    </w:div>
    <w:div w:id="1062218571">
      <w:bodyDiv w:val="1"/>
      <w:marLeft w:val="0"/>
      <w:marRight w:val="0"/>
      <w:marTop w:val="0"/>
      <w:marBottom w:val="0"/>
      <w:divBdr>
        <w:top w:val="none" w:sz="0" w:space="0" w:color="auto"/>
        <w:left w:val="none" w:sz="0" w:space="0" w:color="auto"/>
        <w:bottom w:val="none" w:sz="0" w:space="0" w:color="auto"/>
        <w:right w:val="none" w:sz="0" w:space="0" w:color="auto"/>
      </w:divBdr>
    </w:div>
    <w:div w:id="1085423560">
      <w:bodyDiv w:val="1"/>
      <w:marLeft w:val="0"/>
      <w:marRight w:val="0"/>
      <w:marTop w:val="0"/>
      <w:marBottom w:val="0"/>
      <w:divBdr>
        <w:top w:val="none" w:sz="0" w:space="0" w:color="auto"/>
        <w:left w:val="none" w:sz="0" w:space="0" w:color="auto"/>
        <w:bottom w:val="none" w:sz="0" w:space="0" w:color="auto"/>
        <w:right w:val="none" w:sz="0" w:space="0" w:color="auto"/>
      </w:divBdr>
      <w:divsChild>
        <w:div w:id="1844734614">
          <w:marLeft w:val="0"/>
          <w:marRight w:val="0"/>
          <w:marTop w:val="0"/>
          <w:marBottom w:val="0"/>
          <w:divBdr>
            <w:top w:val="none" w:sz="0" w:space="0" w:color="auto"/>
            <w:left w:val="none" w:sz="0" w:space="0" w:color="auto"/>
            <w:bottom w:val="none" w:sz="0" w:space="0" w:color="auto"/>
            <w:right w:val="none" w:sz="0" w:space="0" w:color="auto"/>
          </w:divBdr>
        </w:div>
        <w:div w:id="294265204">
          <w:marLeft w:val="0"/>
          <w:marRight w:val="0"/>
          <w:marTop w:val="0"/>
          <w:marBottom w:val="0"/>
          <w:divBdr>
            <w:top w:val="none" w:sz="0" w:space="0" w:color="auto"/>
            <w:left w:val="none" w:sz="0" w:space="0" w:color="auto"/>
            <w:bottom w:val="none" w:sz="0" w:space="0" w:color="auto"/>
            <w:right w:val="none" w:sz="0" w:space="0" w:color="auto"/>
          </w:divBdr>
        </w:div>
        <w:div w:id="1741709364">
          <w:marLeft w:val="0"/>
          <w:marRight w:val="0"/>
          <w:marTop w:val="0"/>
          <w:marBottom w:val="0"/>
          <w:divBdr>
            <w:top w:val="none" w:sz="0" w:space="0" w:color="auto"/>
            <w:left w:val="none" w:sz="0" w:space="0" w:color="auto"/>
            <w:bottom w:val="none" w:sz="0" w:space="0" w:color="auto"/>
            <w:right w:val="none" w:sz="0" w:space="0" w:color="auto"/>
          </w:divBdr>
        </w:div>
        <w:div w:id="1221477607">
          <w:marLeft w:val="0"/>
          <w:marRight w:val="0"/>
          <w:marTop w:val="0"/>
          <w:marBottom w:val="0"/>
          <w:divBdr>
            <w:top w:val="none" w:sz="0" w:space="0" w:color="auto"/>
            <w:left w:val="none" w:sz="0" w:space="0" w:color="auto"/>
            <w:bottom w:val="none" w:sz="0" w:space="0" w:color="auto"/>
            <w:right w:val="none" w:sz="0" w:space="0" w:color="auto"/>
          </w:divBdr>
        </w:div>
        <w:div w:id="2074542302">
          <w:marLeft w:val="0"/>
          <w:marRight w:val="0"/>
          <w:marTop w:val="0"/>
          <w:marBottom w:val="0"/>
          <w:divBdr>
            <w:top w:val="none" w:sz="0" w:space="0" w:color="auto"/>
            <w:left w:val="none" w:sz="0" w:space="0" w:color="auto"/>
            <w:bottom w:val="none" w:sz="0" w:space="0" w:color="auto"/>
            <w:right w:val="none" w:sz="0" w:space="0" w:color="auto"/>
          </w:divBdr>
        </w:div>
        <w:div w:id="1399747722">
          <w:marLeft w:val="0"/>
          <w:marRight w:val="0"/>
          <w:marTop w:val="0"/>
          <w:marBottom w:val="0"/>
          <w:divBdr>
            <w:top w:val="none" w:sz="0" w:space="0" w:color="auto"/>
            <w:left w:val="none" w:sz="0" w:space="0" w:color="auto"/>
            <w:bottom w:val="none" w:sz="0" w:space="0" w:color="auto"/>
            <w:right w:val="none" w:sz="0" w:space="0" w:color="auto"/>
          </w:divBdr>
        </w:div>
        <w:div w:id="13114527">
          <w:marLeft w:val="0"/>
          <w:marRight w:val="0"/>
          <w:marTop w:val="0"/>
          <w:marBottom w:val="0"/>
          <w:divBdr>
            <w:top w:val="none" w:sz="0" w:space="0" w:color="auto"/>
            <w:left w:val="none" w:sz="0" w:space="0" w:color="auto"/>
            <w:bottom w:val="none" w:sz="0" w:space="0" w:color="auto"/>
            <w:right w:val="none" w:sz="0" w:space="0" w:color="auto"/>
          </w:divBdr>
        </w:div>
        <w:div w:id="140268795">
          <w:marLeft w:val="0"/>
          <w:marRight w:val="0"/>
          <w:marTop w:val="0"/>
          <w:marBottom w:val="0"/>
          <w:divBdr>
            <w:top w:val="none" w:sz="0" w:space="0" w:color="auto"/>
            <w:left w:val="none" w:sz="0" w:space="0" w:color="auto"/>
            <w:bottom w:val="none" w:sz="0" w:space="0" w:color="auto"/>
            <w:right w:val="none" w:sz="0" w:space="0" w:color="auto"/>
          </w:divBdr>
        </w:div>
        <w:div w:id="1011760127">
          <w:marLeft w:val="0"/>
          <w:marRight w:val="0"/>
          <w:marTop w:val="0"/>
          <w:marBottom w:val="0"/>
          <w:divBdr>
            <w:top w:val="none" w:sz="0" w:space="0" w:color="auto"/>
            <w:left w:val="none" w:sz="0" w:space="0" w:color="auto"/>
            <w:bottom w:val="none" w:sz="0" w:space="0" w:color="auto"/>
            <w:right w:val="none" w:sz="0" w:space="0" w:color="auto"/>
          </w:divBdr>
        </w:div>
        <w:div w:id="979192976">
          <w:marLeft w:val="0"/>
          <w:marRight w:val="0"/>
          <w:marTop w:val="0"/>
          <w:marBottom w:val="0"/>
          <w:divBdr>
            <w:top w:val="none" w:sz="0" w:space="0" w:color="auto"/>
            <w:left w:val="none" w:sz="0" w:space="0" w:color="auto"/>
            <w:bottom w:val="none" w:sz="0" w:space="0" w:color="auto"/>
            <w:right w:val="none" w:sz="0" w:space="0" w:color="auto"/>
          </w:divBdr>
        </w:div>
        <w:div w:id="1490900125">
          <w:marLeft w:val="0"/>
          <w:marRight w:val="0"/>
          <w:marTop w:val="0"/>
          <w:marBottom w:val="0"/>
          <w:divBdr>
            <w:top w:val="none" w:sz="0" w:space="0" w:color="auto"/>
            <w:left w:val="none" w:sz="0" w:space="0" w:color="auto"/>
            <w:bottom w:val="none" w:sz="0" w:space="0" w:color="auto"/>
            <w:right w:val="none" w:sz="0" w:space="0" w:color="auto"/>
          </w:divBdr>
        </w:div>
        <w:div w:id="790781459">
          <w:marLeft w:val="0"/>
          <w:marRight w:val="0"/>
          <w:marTop w:val="0"/>
          <w:marBottom w:val="0"/>
          <w:divBdr>
            <w:top w:val="none" w:sz="0" w:space="0" w:color="auto"/>
            <w:left w:val="none" w:sz="0" w:space="0" w:color="auto"/>
            <w:bottom w:val="none" w:sz="0" w:space="0" w:color="auto"/>
            <w:right w:val="none" w:sz="0" w:space="0" w:color="auto"/>
          </w:divBdr>
        </w:div>
        <w:div w:id="527254859">
          <w:marLeft w:val="0"/>
          <w:marRight w:val="0"/>
          <w:marTop w:val="0"/>
          <w:marBottom w:val="0"/>
          <w:divBdr>
            <w:top w:val="none" w:sz="0" w:space="0" w:color="auto"/>
            <w:left w:val="none" w:sz="0" w:space="0" w:color="auto"/>
            <w:bottom w:val="none" w:sz="0" w:space="0" w:color="auto"/>
            <w:right w:val="none" w:sz="0" w:space="0" w:color="auto"/>
          </w:divBdr>
        </w:div>
        <w:div w:id="2055814495">
          <w:marLeft w:val="0"/>
          <w:marRight w:val="0"/>
          <w:marTop w:val="0"/>
          <w:marBottom w:val="0"/>
          <w:divBdr>
            <w:top w:val="none" w:sz="0" w:space="0" w:color="auto"/>
            <w:left w:val="none" w:sz="0" w:space="0" w:color="auto"/>
            <w:bottom w:val="none" w:sz="0" w:space="0" w:color="auto"/>
            <w:right w:val="none" w:sz="0" w:space="0" w:color="auto"/>
          </w:divBdr>
        </w:div>
        <w:div w:id="29652202">
          <w:marLeft w:val="0"/>
          <w:marRight w:val="0"/>
          <w:marTop w:val="0"/>
          <w:marBottom w:val="0"/>
          <w:divBdr>
            <w:top w:val="none" w:sz="0" w:space="0" w:color="auto"/>
            <w:left w:val="none" w:sz="0" w:space="0" w:color="auto"/>
            <w:bottom w:val="none" w:sz="0" w:space="0" w:color="auto"/>
            <w:right w:val="none" w:sz="0" w:space="0" w:color="auto"/>
          </w:divBdr>
        </w:div>
        <w:div w:id="1775442926">
          <w:marLeft w:val="0"/>
          <w:marRight w:val="0"/>
          <w:marTop w:val="0"/>
          <w:marBottom w:val="0"/>
          <w:divBdr>
            <w:top w:val="none" w:sz="0" w:space="0" w:color="auto"/>
            <w:left w:val="none" w:sz="0" w:space="0" w:color="auto"/>
            <w:bottom w:val="none" w:sz="0" w:space="0" w:color="auto"/>
            <w:right w:val="none" w:sz="0" w:space="0" w:color="auto"/>
          </w:divBdr>
        </w:div>
        <w:div w:id="365369871">
          <w:marLeft w:val="0"/>
          <w:marRight w:val="0"/>
          <w:marTop w:val="0"/>
          <w:marBottom w:val="0"/>
          <w:divBdr>
            <w:top w:val="none" w:sz="0" w:space="0" w:color="auto"/>
            <w:left w:val="none" w:sz="0" w:space="0" w:color="auto"/>
            <w:bottom w:val="none" w:sz="0" w:space="0" w:color="auto"/>
            <w:right w:val="none" w:sz="0" w:space="0" w:color="auto"/>
          </w:divBdr>
        </w:div>
        <w:div w:id="954139619">
          <w:marLeft w:val="0"/>
          <w:marRight w:val="0"/>
          <w:marTop w:val="0"/>
          <w:marBottom w:val="0"/>
          <w:divBdr>
            <w:top w:val="none" w:sz="0" w:space="0" w:color="auto"/>
            <w:left w:val="none" w:sz="0" w:space="0" w:color="auto"/>
            <w:bottom w:val="none" w:sz="0" w:space="0" w:color="auto"/>
            <w:right w:val="none" w:sz="0" w:space="0" w:color="auto"/>
          </w:divBdr>
        </w:div>
        <w:div w:id="536620452">
          <w:marLeft w:val="0"/>
          <w:marRight w:val="0"/>
          <w:marTop w:val="0"/>
          <w:marBottom w:val="0"/>
          <w:divBdr>
            <w:top w:val="none" w:sz="0" w:space="0" w:color="auto"/>
            <w:left w:val="none" w:sz="0" w:space="0" w:color="auto"/>
            <w:bottom w:val="none" w:sz="0" w:space="0" w:color="auto"/>
            <w:right w:val="none" w:sz="0" w:space="0" w:color="auto"/>
          </w:divBdr>
        </w:div>
        <w:div w:id="2106219354">
          <w:marLeft w:val="0"/>
          <w:marRight w:val="0"/>
          <w:marTop w:val="0"/>
          <w:marBottom w:val="0"/>
          <w:divBdr>
            <w:top w:val="none" w:sz="0" w:space="0" w:color="auto"/>
            <w:left w:val="none" w:sz="0" w:space="0" w:color="auto"/>
            <w:bottom w:val="none" w:sz="0" w:space="0" w:color="auto"/>
            <w:right w:val="none" w:sz="0" w:space="0" w:color="auto"/>
          </w:divBdr>
        </w:div>
        <w:div w:id="573855014">
          <w:marLeft w:val="0"/>
          <w:marRight w:val="0"/>
          <w:marTop w:val="0"/>
          <w:marBottom w:val="0"/>
          <w:divBdr>
            <w:top w:val="none" w:sz="0" w:space="0" w:color="auto"/>
            <w:left w:val="none" w:sz="0" w:space="0" w:color="auto"/>
            <w:bottom w:val="none" w:sz="0" w:space="0" w:color="auto"/>
            <w:right w:val="none" w:sz="0" w:space="0" w:color="auto"/>
          </w:divBdr>
        </w:div>
      </w:divsChild>
    </w:div>
    <w:div w:id="1546795459">
      <w:bodyDiv w:val="1"/>
      <w:marLeft w:val="0"/>
      <w:marRight w:val="0"/>
      <w:marTop w:val="0"/>
      <w:marBottom w:val="0"/>
      <w:divBdr>
        <w:top w:val="none" w:sz="0" w:space="0" w:color="auto"/>
        <w:left w:val="none" w:sz="0" w:space="0" w:color="auto"/>
        <w:bottom w:val="none" w:sz="0" w:space="0" w:color="auto"/>
        <w:right w:val="none" w:sz="0" w:space="0" w:color="auto"/>
      </w:divBdr>
    </w:div>
    <w:div w:id="1737628029">
      <w:bodyDiv w:val="1"/>
      <w:marLeft w:val="0"/>
      <w:marRight w:val="0"/>
      <w:marTop w:val="0"/>
      <w:marBottom w:val="0"/>
      <w:divBdr>
        <w:top w:val="none" w:sz="0" w:space="0" w:color="auto"/>
        <w:left w:val="none" w:sz="0" w:space="0" w:color="auto"/>
        <w:bottom w:val="none" w:sz="0" w:space="0" w:color="auto"/>
        <w:right w:val="none" w:sz="0" w:space="0" w:color="auto"/>
      </w:divBdr>
      <w:divsChild>
        <w:div w:id="1773941337">
          <w:marLeft w:val="0"/>
          <w:marRight w:val="0"/>
          <w:marTop w:val="0"/>
          <w:marBottom w:val="0"/>
          <w:divBdr>
            <w:top w:val="none" w:sz="0" w:space="0" w:color="auto"/>
            <w:left w:val="none" w:sz="0" w:space="0" w:color="auto"/>
            <w:bottom w:val="none" w:sz="0" w:space="0" w:color="auto"/>
            <w:right w:val="none" w:sz="0" w:space="0" w:color="auto"/>
          </w:divBdr>
        </w:div>
        <w:div w:id="451171974">
          <w:marLeft w:val="0"/>
          <w:marRight w:val="0"/>
          <w:marTop w:val="0"/>
          <w:marBottom w:val="0"/>
          <w:divBdr>
            <w:top w:val="none" w:sz="0" w:space="0" w:color="auto"/>
            <w:left w:val="none" w:sz="0" w:space="0" w:color="auto"/>
            <w:bottom w:val="none" w:sz="0" w:space="0" w:color="auto"/>
            <w:right w:val="none" w:sz="0" w:space="0" w:color="auto"/>
          </w:divBdr>
        </w:div>
        <w:div w:id="2056195809">
          <w:marLeft w:val="0"/>
          <w:marRight w:val="0"/>
          <w:marTop w:val="0"/>
          <w:marBottom w:val="0"/>
          <w:divBdr>
            <w:top w:val="none" w:sz="0" w:space="0" w:color="auto"/>
            <w:left w:val="none" w:sz="0" w:space="0" w:color="auto"/>
            <w:bottom w:val="none" w:sz="0" w:space="0" w:color="auto"/>
            <w:right w:val="none" w:sz="0" w:space="0" w:color="auto"/>
          </w:divBdr>
        </w:div>
        <w:div w:id="1426728004">
          <w:marLeft w:val="0"/>
          <w:marRight w:val="0"/>
          <w:marTop w:val="0"/>
          <w:marBottom w:val="0"/>
          <w:divBdr>
            <w:top w:val="none" w:sz="0" w:space="0" w:color="auto"/>
            <w:left w:val="none" w:sz="0" w:space="0" w:color="auto"/>
            <w:bottom w:val="none" w:sz="0" w:space="0" w:color="auto"/>
            <w:right w:val="none" w:sz="0" w:space="0" w:color="auto"/>
          </w:divBdr>
        </w:div>
        <w:div w:id="1232810057">
          <w:marLeft w:val="0"/>
          <w:marRight w:val="0"/>
          <w:marTop w:val="0"/>
          <w:marBottom w:val="0"/>
          <w:divBdr>
            <w:top w:val="none" w:sz="0" w:space="0" w:color="auto"/>
            <w:left w:val="none" w:sz="0" w:space="0" w:color="auto"/>
            <w:bottom w:val="none" w:sz="0" w:space="0" w:color="auto"/>
            <w:right w:val="none" w:sz="0" w:space="0" w:color="auto"/>
          </w:divBdr>
        </w:div>
      </w:divsChild>
    </w:div>
    <w:div w:id="1831434827">
      <w:bodyDiv w:val="1"/>
      <w:marLeft w:val="0"/>
      <w:marRight w:val="0"/>
      <w:marTop w:val="0"/>
      <w:marBottom w:val="0"/>
      <w:divBdr>
        <w:top w:val="none" w:sz="0" w:space="0" w:color="auto"/>
        <w:left w:val="none" w:sz="0" w:space="0" w:color="auto"/>
        <w:bottom w:val="none" w:sz="0" w:space="0" w:color="auto"/>
        <w:right w:val="none" w:sz="0" w:space="0" w:color="auto"/>
      </w:divBdr>
      <w:divsChild>
        <w:div w:id="272130314">
          <w:marLeft w:val="0"/>
          <w:marRight w:val="0"/>
          <w:marTop w:val="0"/>
          <w:marBottom w:val="0"/>
          <w:divBdr>
            <w:top w:val="none" w:sz="0" w:space="0" w:color="auto"/>
            <w:left w:val="none" w:sz="0" w:space="0" w:color="auto"/>
            <w:bottom w:val="none" w:sz="0" w:space="0" w:color="auto"/>
            <w:right w:val="none" w:sz="0" w:space="0" w:color="auto"/>
          </w:divBdr>
        </w:div>
        <w:div w:id="1816070849">
          <w:marLeft w:val="0"/>
          <w:marRight w:val="0"/>
          <w:marTop w:val="0"/>
          <w:marBottom w:val="0"/>
          <w:divBdr>
            <w:top w:val="none" w:sz="0" w:space="0" w:color="auto"/>
            <w:left w:val="none" w:sz="0" w:space="0" w:color="auto"/>
            <w:bottom w:val="none" w:sz="0" w:space="0" w:color="auto"/>
            <w:right w:val="none" w:sz="0" w:space="0" w:color="auto"/>
          </w:divBdr>
        </w:div>
        <w:div w:id="347872979">
          <w:marLeft w:val="0"/>
          <w:marRight w:val="0"/>
          <w:marTop w:val="0"/>
          <w:marBottom w:val="0"/>
          <w:divBdr>
            <w:top w:val="none" w:sz="0" w:space="0" w:color="auto"/>
            <w:left w:val="none" w:sz="0" w:space="0" w:color="auto"/>
            <w:bottom w:val="none" w:sz="0" w:space="0" w:color="auto"/>
            <w:right w:val="none" w:sz="0" w:space="0" w:color="auto"/>
          </w:divBdr>
        </w:div>
        <w:div w:id="333730195">
          <w:marLeft w:val="0"/>
          <w:marRight w:val="0"/>
          <w:marTop w:val="0"/>
          <w:marBottom w:val="0"/>
          <w:divBdr>
            <w:top w:val="none" w:sz="0" w:space="0" w:color="auto"/>
            <w:left w:val="none" w:sz="0" w:space="0" w:color="auto"/>
            <w:bottom w:val="none" w:sz="0" w:space="0" w:color="auto"/>
            <w:right w:val="none" w:sz="0" w:space="0" w:color="auto"/>
          </w:divBdr>
        </w:div>
        <w:div w:id="337584678">
          <w:marLeft w:val="0"/>
          <w:marRight w:val="0"/>
          <w:marTop w:val="0"/>
          <w:marBottom w:val="0"/>
          <w:divBdr>
            <w:top w:val="none" w:sz="0" w:space="0" w:color="auto"/>
            <w:left w:val="none" w:sz="0" w:space="0" w:color="auto"/>
            <w:bottom w:val="none" w:sz="0" w:space="0" w:color="auto"/>
            <w:right w:val="none" w:sz="0" w:space="0" w:color="auto"/>
          </w:divBdr>
        </w:div>
        <w:div w:id="784470710">
          <w:marLeft w:val="0"/>
          <w:marRight w:val="0"/>
          <w:marTop w:val="0"/>
          <w:marBottom w:val="0"/>
          <w:divBdr>
            <w:top w:val="none" w:sz="0" w:space="0" w:color="auto"/>
            <w:left w:val="none" w:sz="0" w:space="0" w:color="auto"/>
            <w:bottom w:val="none" w:sz="0" w:space="0" w:color="auto"/>
            <w:right w:val="none" w:sz="0" w:space="0" w:color="auto"/>
          </w:divBdr>
        </w:div>
        <w:div w:id="1831093091">
          <w:marLeft w:val="0"/>
          <w:marRight w:val="0"/>
          <w:marTop w:val="0"/>
          <w:marBottom w:val="0"/>
          <w:divBdr>
            <w:top w:val="none" w:sz="0" w:space="0" w:color="auto"/>
            <w:left w:val="none" w:sz="0" w:space="0" w:color="auto"/>
            <w:bottom w:val="none" w:sz="0" w:space="0" w:color="auto"/>
            <w:right w:val="none" w:sz="0" w:space="0" w:color="auto"/>
          </w:divBdr>
        </w:div>
        <w:div w:id="1262225614">
          <w:marLeft w:val="0"/>
          <w:marRight w:val="0"/>
          <w:marTop w:val="0"/>
          <w:marBottom w:val="0"/>
          <w:divBdr>
            <w:top w:val="none" w:sz="0" w:space="0" w:color="auto"/>
            <w:left w:val="none" w:sz="0" w:space="0" w:color="auto"/>
            <w:bottom w:val="none" w:sz="0" w:space="0" w:color="auto"/>
            <w:right w:val="none" w:sz="0" w:space="0" w:color="auto"/>
          </w:divBdr>
        </w:div>
        <w:div w:id="1442801503">
          <w:marLeft w:val="0"/>
          <w:marRight w:val="0"/>
          <w:marTop w:val="0"/>
          <w:marBottom w:val="0"/>
          <w:divBdr>
            <w:top w:val="none" w:sz="0" w:space="0" w:color="auto"/>
            <w:left w:val="none" w:sz="0" w:space="0" w:color="auto"/>
            <w:bottom w:val="none" w:sz="0" w:space="0" w:color="auto"/>
            <w:right w:val="none" w:sz="0" w:space="0" w:color="auto"/>
          </w:divBdr>
        </w:div>
        <w:div w:id="1388455904">
          <w:marLeft w:val="0"/>
          <w:marRight w:val="0"/>
          <w:marTop w:val="0"/>
          <w:marBottom w:val="0"/>
          <w:divBdr>
            <w:top w:val="none" w:sz="0" w:space="0" w:color="auto"/>
            <w:left w:val="none" w:sz="0" w:space="0" w:color="auto"/>
            <w:bottom w:val="none" w:sz="0" w:space="0" w:color="auto"/>
            <w:right w:val="none" w:sz="0" w:space="0" w:color="auto"/>
          </w:divBdr>
        </w:div>
        <w:div w:id="1119950147">
          <w:marLeft w:val="0"/>
          <w:marRight w:val="0"/>
          <w:marTop w:val="0"/>
          <w:marBottom w:val="0"/>
          <w:divBdr>
            <w:top w:val="none" w:sz="0" w:space="0" w:color="auto"/>
            <w:left w:val="none" w:sz="0" w:space="0" w:color="auto"/>
            <w:bottom w:val="none" w:sz="0" w:space="0" w:color="auto"/>
            <w:right w:val="none" w:sz="0" w:space="0" w:color="auto"/>
          </w:divBdr>
        </w:div>
        <w:div w:id="811482447">
          <w:marLeft w:val="0"/>
          <w:marRight w:val="0"/>
          <w:marTop w:val="0"/>
          <w:marBottom w:val="0"/>
          <w:divBdr>
            <w:top w:val="none" w:sz="0" w:space="0" w:color="auto"/>
            <w:left w:val="none" w:sz="0" w:space="0" w:color="auto"/>
            <w:bottom w:val="none" w:sz="0" w:space="0" w:color="auto"/>
            <w:right w:val="none" w:sz="0" w:space="0" w:color="auto"/>
          </w:divBdr>
        </w:div>
        <w:div w:id="455100229">
          <w:marLeft w:val="0"/>
          <w:marRight w:val="0"/>
          <w:marTop w:val="0"/>
          <w:marBottom w:val="0"/>
          <w:divBdr>
            <w:top w:val="none" w:sz="0" w:space="0" w:color="auto"/>
            <w:left w:val="none" w:sz="0" w:space="0" w:color="auto"/>
            <w:bottom w:val="none" w:sz="0" w:space="0" w:color="auto"/>
            <w:right w:val="none" w:sz="0" w:space="0" w:color="auto"/>
          </w:divBdr>
        </w:div>
        <w:div w:id="1267153354">
          <w:marLeft w:val="0"/>
          <w:marRight w:val="0"/>
          <w:marTop w:val="0"/>
          <w:marBottom w:val="0"/>
          <w:divBdr>
            <w:top w:val="none" w:sz="0" w:space="0" w:color="auto"/>
            <w:left w:val="none" w:sz="0" w:space="0" w:color="auto"/>
            <w:bottom w:val="none" w:sz="0" w:space="0" w:color="auto"/>
            <w:right w:val="none" w:sz="0" w:space="0" w:color="auto"/>
          </w:divBdr>
        </w:div>
        <w:div w:id="208495953">
          <w:marLeft w:val="0"/>
          <w:marRight w:val="0"/>
          <w:marTop w:val="0"/>
          <w:marBottom w:val="0"/>
          <w:divBdr>
            <w:top w:val="none" w:sz="0" w:space="0" w:color="auto"/>
            <w:left w:val="none" w:sz="0" w:space="0" w:color="auto"/>
            <w:bottom w:val="none" w:sz="0" w:space="0" w:color="auto"/>
            <w:right w:val="none" w:sz="0" w:space="0" w:color="auto"/>
          </w:divBdr>
        </w:div>
        <w:div w:id="2126462812">
          <w:marLeft w:val="0"/>
          <w:marRight w:val="0"/>
          <w:marTop w:val="0"/>
          <w:marBottom w:val="0"/>
          <w:divBdr>
            <w:top w:val="none" w:sz="0" w:space="0" w:color="auto"/>
            <w:left w:val="none" w:sz="0" w:space="0" w:color="auto"/>
            <w:bottom w:val="none" w:sz="0" w:space="0" w:color="auto"/>
            <w:right w:val="none" w:sz="0" w:space="0" w:color="auto"/>
          </w:divBdr>
        </w:div>
        <w:div w:id="1434781710">
          <w:marLeft w:val="0"/>
          <w:marRight w:val="0"/>
          <w:marTop w:val="0"/>
          <w:marBottom w:val="0"/>
          <w:divBdr>
            <w:top w:val="none" w:sz="0" w:space="0" w:color="auto"/>
            <w:left w:val="none" w:sz="0" w:space="0" w:color="auto"/>
            <w:bottom w:val="none" w:sz="0" w:space="0" w:color="auto"/>
            <w:right w:val="none" w:sz="0" w:space="0" w:color="auto"/>
          </w:divBdr>
        </w:div>
        <w:div w:id="213391355">
          <w:marLeft w:val="0"/>
          <w:marRight w:val="0"/>
          <w:marTop w:val="0"/>
          <w:marBottom w:val="0"/>
          <w:divBdr>
            <w:top w:val="none" w:sz="0" w:space="0" w:color="auto"/>
            <w:left w:val="none" w:sz="0" w:space="0" w:color="auto"/>
            <w:bottom w:val="none" w:sz="0" w:space="0" w:color="auto"/>
            <w:right w:val="none" w:sz="0" w:space="0" w:color="auto"/>
          </w:divBdr>
        </w:div>
        <w:div w:id="1976328917">
          <w:marLeft w:val="0"/>
          <w:marRight w:val="0"/>
          <w:marTop w:val="0"/>
          <w:marBottom w:val="0"/>
          <w:divBdr>
            <w:top w:val="none" w:sz="0" w:space="0" w:color="auto"/>
            <w:left w:val="none" w:sz="0" w:space="0" w:color="auto"/>
            <w:bottom w:val="none" w:sz="0" w:space="0" w:color="auto"/>
            <w:right w:val="none" w:sz="0" w:space="0" w:color="auto"/>
          </w:divBdr>
        </w:div>
        <w:div w:id="443576345">
          <w:marLeft w:val="0"/>
          <w:marRight w:val="0"/>
          <w:marTop w:val="0"/>
          <w:marBottom w:val="0"/>
          <w:divBdr>
            <w:top w:val="none" w:sz="0" w:space="0" w:color="auto"/>
            <w:left w:val="none" w:sz="0" w:space="0" w:color="auto"/>
            <w:bottom w:val="none" w:sz="0" w:space="0" w:color="auto"/>
            <w:right w:val="none" w:sz="0" w:space="0" w:color="auto"/>
          </w:divBdr>
        </w:div>
        <w:div w:id="236718903">
          <w:marLeft w:val="0"/>
          <w:marRight w:val="0"/>
          <w:marTop w:val="0"/>
          <w:marBottom w:val="0"/>
          <w:divBdr>
            <w:top w:val="none" w:sz="0" w:space="0" w:color="auto"/>
            <w:left w:val="none" w:sz="0" w:space="0" w:color="auto"/>
            <w:bottom w:val="none" w:sz="0" w:space="0" w:color="auto"/>
            <w:right w:val="none" w:sz="0" w:space="0" w:color="auto"/>
          </w:divBdr>
        </w:div>
        <w:div w:id="1155532339">
          <w:marLeft w:val="0"/>
          <w:marRight w:val="0"/>
          <w:marTop w:val="0"/>
          <w:marBottom w:val="0"/>
          <w:divBdr>
            <w:top w:val="none" w:sz="0" w:space="0" w:color="auto"/>
            <w:left w:val="none" w:sz="0" w:space="0" w:color="auto"/>
            <w:bottom w:val="none" w:sz="0" w:space="0" w:color="auto"/>
            <w:right w:val="none" w:sz="0" w:space="0" w:color="auto"/>
          </w:divBdr>
        </w:div>
        <w:div w:id="1239555720">
          <w:marLeft w:val="0"/>
          <w:marRight w:val="0"/>
          <w:marTop w:val="0"/>
          <w:marBottom w:val="0"/>
          <w:divBdr>
            <w:top w:val="none" w:sz="0" w:space="0" w:color="auto"/>
            <w:left w:val="none" w:sz="0" w:space="0" w:color="auto"/>
            <w:bottom w:val="none" w:sz="0" w:space="0" w:color="auto"/>
            <w:right w:val="none" w:sz="0" w:space="0" w:color="auto"/>
          </w:divBdr>
        </w:div>
        <w:div w:id="1604344310">
          <w:marLeft w:val="0"/>
          <w:marRight w:val="0"/>
          <w:marTop w:val="0"/>
          <w:marBottom w:val="0"/>
          <w:divBdr>
            <w:top w:val="none" w:sz="0" w:space="0" w:color="auto"/>
            <w:left w:val="none" w:sz="0" w:space="0" w:color="auto"/>
            <w:bottom w:val="none" w:sz="0" w:space="0" w:color="auto"/>
            <w:right w:val="none" w:sz="0" w:space="0" w:color="auto"/>
          </w:divBdr>
        </w:div>
        <w:div w:id="1539970302">
          <w:marLeft w:val="0"/>
          <w:marRight w:val="0"/>
          <w:marTop w:val="0"/>
          <w:marBottom w:val="0"/>
          <w:divBdr>
            <w:top w:val="none" w:sz="0" w:space="0" w:color="auto"/>
            <w:left w:val="none" w:sz="0" w:space="0" w:color="auto"/>
            <w:bottom w:val="none" w:sz="0" w:space="0" w:color="auto"/>
            <w:right w:val="none" w:sz="0" w:space="0" w:color="auto"/>
          </w:divBdr>
        </w:div>
        <w:div w:id="1939288559">
          <w:marLeft w:val="0"/>
          <w:marRight w:val="0"/>
          <w:marTop w:val="0"/>
          <w:marBottom w:val="0"/>
          <w:divBdr>
            <w:top w:val="none" w:sz="0" w:space="0" w:color="auto"/>
            <w:left w:val="none" w:sz="0" w:space="0" w:color="auto"/>
            <w:bottom w:val="none" w:sz="0" w:space="0" w:color="auto"/>
            <w:right w:val="none" w:sz="0" w:space="0" w:color="auto"/>
          </w:divBdr>
        </w:div>
        <w:div w:id="687221125">
          <w:marLeft w:val="0"/>
          <w:marRight w:val="0"/>
          <w:marTop w:val="0"/>
          <w:marBottom w:val="0"/>
          <w:divBdr>
            <w:top w:val="none" w:sz="0" w:space="0" w:color="auto"/>
            <w:left w:val="none" w:sz="0" w:space="0" w:color="auto"/>
            <w:bottom w:val="none" w:sz="0" w:space="0" w:color="auto"/>
            <w:right w:val="none" w:sz="0" w:space="0" w:color="auto"/>
          </w:divBdr>
        </w:div>
      </w:divsChild>
    </w:div>
    <w:div w:id="1983189375">
      <w:bodyDiv w:val="1"/>
      <w:marLeft w:val="0"/>
      <w:marRight w:val="0"/>
      <w:marTop w:val="0"/>
      <w:marBottom w:val="0"/>
      <w:divBdr>
        <w:top w:val="none" w:sz="0" w:space="0" w:color="auto"/>
        <w:left w:val="none" w:sz="0" w:space="0" w:color="auto"/>
        <w:bottom w:val="none" w:sz="0" w:space="0" w:color="auto"/>
        <w:right w:val="none" w:sz="0" w:space="0" w:color="auto"/>
      </w:divBdr>
    </w:div>
    <w:div w:id="1988125701">
      <w:bodyDiv w:val="1"/>
      <w:marLeft w:val="0"/>
      <w:marRight w:val="0"/>
      <w:marTop w:val="0"/>
      <w:marBottom w:val="0"/>
      <w:divBdr>
        <w:top w:val="none" w:sz="0" w:space="0" w:color="auto"/>
        <w:left w:val="none" w:sz="0" w:space="0" w:color="auto"/>
        <w:bottom w:val="none" w:sz="0" w:space="0" w:color="auto"/>
        <w:right w:val="none" w:sz="0" w:space="0" w:color="auto"/>
      </w:divBdr>
      <w:divsChild>
        <w:div w:id="1974750834">
          <w:marLeft w:val="0"/>
          <w:marRight w:val="0"/>
          <w:marTop w:val="0"/>
          <w:marBottom w:val="0"/>
          <w:divBdr>
            <w:top w:val="none" w:sz="0" w:space="0" w:color="auto"/>
            <w:left w:val="none" w:sz="0" w:space="0" w:color="auto"/>
            <w:bottom w:val="none" w:sz="0" w:space="0" w:color="auto"/>
            <w:right w:val="none" w:sz="0" w:space="0" w:color="auto"/>
          </w:divBdr>
        </w:div>
        <w:div w:id="193927337">
          <w:marLeft w:val="0"/>
          <w:marRight w:val="0"/>
          <w:marTop w:val="0"/>
          <w:marBottom w:val="0"/>
          <w:divBdr>
            <w:top w:val="none" w:sz="0" w:space="0" w:color="auto"/>
            <w:left w:val="none" w:sz="0" w:space="0" w:color="auto"/>
            <w:bottom w:val="none" w:sz="0" w:space="0" w:color="auto"/>
            <w:right w:val="none" w:sz="0" w:space="0" w:color="auto"/>
          </w:divBdr>
        </w:div>
        <w:div w:id="751465158">
          <w:marLeft w:val="0"/>
          <w:marRight w:val="0"/>
          <w:marTop w:val="0"/>
          <w:marBottom w:val="0"/>
          <w:divBdr>
            <w:top w:val="none" w:sz="0" w:space="0" w:color="auto"/>
            <w:left w:val="none" w:sz="0" w:space="0" w:color="auto"/>
            <w:bottom w:val="none" w:sz="0" w:space="0" w:color="auto"/>
            <w:right w:val="none" w:sz="0" w:space="0" w:color="auto"/>
          </w:divBdr>
        </w:div>
        <w:div w:id="1041369730">
          <w:marLeft w:val="0"/>
          <w:marRight w:val="0"/>
          <w:marTop w:val="0"/>
          <w:marBottom w:val="0"/>
          <w:divBdr>
            <w:top w:val="none" w:sz="0" w:space="0" w:color="auto"/>
            <w:left w:val="none" w:sz="0" w:space="0" w:color="auto"/>
            <w:bottom w:val="none" w:sz="0" w:space="0" w:color="auto"/>
            <w:right w:val="none" w:sz="0" w:space="0" w:color="auto"/>
          </w:divBdr>
        </w:div>
        <w:div w:id="836075252">
          <w:marLeft w:val="0"/>
          <w:marRight w:val="0"/>
          <w:marTop w:val="0"/>
          <w:marBottom w:val="0"/>
          <w:divBdr>
            <w:top w:val="none" w:sz="0" w:space="0" w:color="auto"/>
            <w:left w:val="none" w:sz="0" w:space="0" w:color="auto"/>
            <w:bottom w:val="none" w:sz="0" w:space="0" w:color="auto"/>
            <w:right w:val="none" w:sz="0" w:space="0" w:color="auto"/>
          </w:divBdr>
        </w:div>
        <w:div w:id="2018069233">
          <w:marLeft w:val="0"/>
          <w:marRight w:val="0"/>
          <w:marTop w:val="0"/>
          <w:marBottom w:val="0"/>
          <w:divBdr>
            <w:top w:val="none" w:sz="0" w:space="0" w:color="auto"/>
            <w:left w:val="none" w:sz="0" w:space="0" w:color="auto"/>
            <w:bottom w:val="none" w:sz="0" w:space="0" w:color="auto"/>
            <w:right w:val="none" w:sz="0" w:space="0" w:color="auto"/>
          </w:divBdr>
        </w:div>
        <w:div w:id="276715224">
          <w:marLeft w:val="0"/>
          <w:marRight w:val="0"/>
          <w:marTop w:val="0"/>
          <w:marBottom w:val="0"/>
          <w:divBdr>
            <w:top w:val="none" w:sz="0" w:space="0" w:color="auto"/>
            <w:left w:val="none" w:sz="0" w:space="0" w:color="auto"/>
            <w:bottom w:val="none" w:sz="0" w:space="0" w:color="auto"/>
            <w:right w:val="none" w:sz="0" w:space="0" w:color="auto"/>
          </w:divBdr>
        </w:div>
        <w:div w:id="955869607">
          <w:marLeft w:val="0"/>
          <w:marRight w:val="0"/>
          <w:marTop w:val="0"/>
          <w:marBottom w:val="0"/>
          <w:divBdr>
            <w:top w:val="none" w:sz="0" w:space="0" w:color="auto"/>
            <w:left w:val="none" w:sz="0" w:space="0" w:color="auto"/>
            <w:bottom w:val="none" w:sz="0" w:space="0" w:color="auto"/>
            <w:right w:val="none" w:sz="0" w:space="0" w:color="auto"/>
          </w:divBdr>
        </w:div>
        <w:div w:id="1557357813">
          <w:marLeft w:val="0"/>
          <w:marRight w:val="0"/>
          <w:marTop w:val="0"/>
          <w:marBottom w:val="0"/>
          <w:divBdr>
            <w:top w:val="none" w:sz="0" w:space="0" w:color="auto"/>
            <w:left w:val="none" w:sz="0" w:space="0" w:color="auto"/>
            <w:bottom w:val="none" w:sz="0" w:space="0" w:color="auto"/>
            <w:right w:val="none" w:sz="0" w:space="0" w:color="auto"/>
          </w:divBdr>
        </w:div>
        <w:div w:id="548034764">
          <w:marLeft w:val="0"/>
          <w:marRight w:val="0"/>
          <w:marTop w:val="0"/>
          <w:marBottom w:val="0"/>
          <w:divBdr>
            <w:top w:val="none" w:sz="0" w:space="0" w:color="auto"/>
            <w:left w:val="none" w:sz="0" w:space="0" w:color="auto"/>
            <w:bottom w:val="none" w:sz="0" w:space="0" w:color="auto"/>
            <w:right w:val="none" w:sz="0" w:space="0" w:color="auto"/>
          </w:divBdr>
        </w:div>
        <w:div w:id="698894228">
          <w:marLeft w:val="0"/>
          <w:marRight w:val="0"/>
          <w:marTop w:val="0"/>
          <w:marBottom w:val="0"/>
          <w:divBdr>
            <w:top w:val="none" w:sz="0" w:space="0" w:color="auto"/>
            <w:left w:val="none" w:sz="0" w:space="0" w:color="auto"/>
            <w:bottom w:val="none" w:sz="0" w:space="0" w:color="auto"/>
            <w:right w:val="none" w:sz="0" w:space="0" w:color="auto"/>
          </w:divBdr>
        </w:div>
        <w:div w:id="203904312">
          <w:marLeft w:val="0"/>
          <w:marRight w:val="0"/>
          <w:marTop w:val="0"/>
          <w:marBottom w:val="0"/>
          <w:divBdr>
            <w:top w:val="none" w:sz="0" w:space="0" w:color="auto"/>
            <w:left w:val="none" w:sz="0" w:space="0" w:color="auto"/>
            <w:bottom w:val="none" w:sz="0" w:space="0" w:color="auto"/>
            <w:right w:val="none" w:sz="0" w:space="0" w:color="auto"/>
          </w:divBdr>
        </w:div>
        <w:div w:id="1936203349">
          <w:marLeft w:val="0"/>
          <w:marRight w:val="0"/>
          <w:marTop w:val="0"/>
          <w:marBottom w:val="0"/>
          <w:divBdr>
            <w:top w:val="none" w:sz="0" w:space="0" w:color="auto"/>
            <w:left w:val="none" w:sz="0" w:space="0" w:color="auto"/>
            <w:bottom w:val="none" w:sz="0" w:space="0" w:color="auto"/>
            <w:right w:val="none" w:sz="0" w:space="0" w:color="auto"/>
          </w:divBdr>
        </w:div>
        <w:div w:id="1014192216">
          <w:marLeft w:val="0"/>
          <w:marRight w:val="0"/>
          <w:marTop w:val="0"/>
          <w:marBottom w:val="0"/>
          <w:divBdr>
            <w:top w:val="none" w:sz="0" w:space="0" w:color="auto"/>
            <w:left w:val="none" w:sz="0" w:space="0" w:color="auto"/>
            <w:bottom w:val="none" w:sz="0" w:space="0" w:color="auto"/>
            <w:right w:val="none" w:sz="0" w:space="0" w:color="auto"/>
          </w:divBdr>
        </w:div>
        <w:div w:id="1354308925">
          <w:marLeft w:val="0"/>
          <w:marRight w:val="0"/>
          <w:marTop w:val="0"/>
          <w:marBottom w:val="0"/>
          <w:divBdr>
            <w:top w:val="none" w:sz="0" w:space="0" w:color="auto"/>
            <w:left w:val="none" w:sz="0" w:space="0" w:color="auto"/>
            <w:bottom w:val="none" w:sz="0" w:space="0" w:color="auto"/>
            <w:right w:val="none" w:sz="0" w:space="0" w:color="auto"/>
          </w:divBdr>
        </w:div>
        <w:div w:id="1216428469">
          <w:marLeft w:val="0"/>
          <w:marRight w:val="0"/>
          <w:marTop w:val="0"/>
          <w:marBottom w:val="0"/>
          <w:divBdr>
            <w:top w:val="none" w:sz="0" w:space="0" w:color="auto"/>
            <w:left w:val="none" w:sz="0" w:space="0" w:color="auto"/>
            <w:bottom w:val="none" w:sz="0" w:space="0" w:color="auto"/>
            <w:right w:val="none" w:sz="0" w:space="0" w:color="auto"/>
          </w:divBdr>
        </w:div>
        <w:div w:id="1967589622">
          <w:marLeft w:val="0"/>
          <w:marRight w:val="0"/>
          <w:marTop w:val="0"/>
          <w:marBottom w:val="0"/>
          <w:divBdr>
            <w:top w:val="none" w:sz="0" w:space="0" w:color="auto"/>
            <w:left w:val="none" w:sz="0" w:space="0" w:color="auto"/>
            <w:bottom w:val="none" w:sz="0" w:space="0" w:color="auto"/>
            <w:right w:val="none" w:sz="0" w:space="0" w:color="auto"/>
          </w:divBdr>
        </w:div>
        <w:div w:id="1266114364">
          <w:marLeft w:val="0"/>
          <w:marRight w:val="0"/>
          <w:marTop w:val="0"/>
          <w:marBottom w:val="0"/>
          <w:divBdr>
            <w:top w:val="none" w:sz="0" w:space="0" w:color="auto"/>
            <w:left w:val="none" w:sz="0" w:space="0" w:color="auto"/>
            <w:bottom w:val="none" w:sz="0" w:space="0" w:color="auto"/>
            <w:right w:val="none" w:sz="0" w:space="0" w:color="auto"/>
          </w:divBdr>
        </w:div>
        <w:div w:id="913972490">
          <w:marLeft w:val="0"/>
          <w:marRight w:val="0"/>
          <w:marTop w:val="0"/>
          <w:marBottom w:val="0"/>
          <w:divBdr>
            <w:top w:val="none" w:sz="0" w:space="0" w:color="auto"/>
            <w:left w:val="none" w:sz="0" w:space="0" w:color="auto"/>
            <w:bottom w:val="none" w:sz="0" w:space="0" w:color="auto"/>
            <w:right w:val="none" w:sz="0" w:space="0" w:color="auto"/>
          </w:divBdr>
        </w:div>
        <w:div w:id="603805876">
          <w:marLeft w:val="0"/>
          <w:marRight w:val="0"/>
          <w:marTop w:val="0"/>
          <w:marBottom w:val="0"/>
          <w:divBdr>
            <w:top w:val="none" w:sz="0" w:space="0" w:color="auto"/>
            <w:left w:val="none" w:sz="0" w:space="0" w:color="auto"/>
            <w:bottom w:val="none" w:sz="0" w:space="0" w:color="auto"/>
            <w:right w:val="none" w:sz="0" w:space="0" w:color="auto"/>
          </w:divBdr>
        </w:div>
        <w:div w:id="332340145">
          <w:marLeft w:val="0"/>
          <w:marRight w:val="0"/>
          <w:marTop w:val="0"/>
          <w:marBottom w:val="0"/>
          <w:divBdr>
            <w:top w:val="none" w:sz="0" w:space="0" w:color="auto"/>
            <w:left w:val="none" w:sz="0" w:space="0" w:color="auto"/>
            <w:bottom w:val="none" w:sz="0" w:space="0" w:color="auto"/>
            <w:right w:val="none" w:sz="0" w:space="0" w:color="auto"/>
          </w:divBdr>
        </w:div>
        <w:div w:id="1702196467">
          <w:marLeft w:val="0"/>
          <w:marRight w:val="0"/>
          <w:marTop w:val="0"/>
          <w:marBottom w:val="0"/>
          <w:divBdr>
            <w:top w:val="none" w:sz="0" w:space="0" w:color="auto"/>
            <w:left w:val="none" w:sz="0" w:space="0" w:color="auto"/>
            <w:bottom w:val="none" w:sz="0" w:space="0" w:color="auto"/>
            <w:right w:val="none" w:sz="0" w:space="0" w:color="auto"/>
          </w:divBdr>
        </w:div>
        <w:div w:id="665281802">
          <w:marLeft w:val="0"/>
          <w:marRight w:val="0"/>
          <w:marTop w:val="0"/>
          <w:marBottom w:val="0"/>
          <w:divBdr>
            <w:top w:val="none" w:sz="0" w:space="0" w:color="auto"/>
            <w:left w:val="none" w:sz="0" w:space="0" w:color="auto"/>
            <w:bottom w:val="none" w:sz="0" w:space="0" w:color="auto"/>
            <w:right w:val="none" w:sz="0" w:space="0" w:color="auto"/>
          </w:divBdr>
        </w:div>
        <w:div w:id="1733656379">
          <w:marLeft w:val="0"/>
          <w:marRight w:val="0"/>
          <w:marTop w:val="0"/>
          <w:marBottom w:val="0"/>
          <w:divBdr>
            <w:top w:val="none" w:sz="0" w:space="0" w:color="auto"/>
            <w:left w:val="none" w:sz="0" w:space="0" w:color="auto"/>
            <w:bottom w:val="none" w:sz="0" w:space="0" w:color="auto"/>
            <w:right w:val="none" w:sz="0" w:space="0" w:color="auto"/>
          </w:divBdr>
        </w:div>
        <w:div w:id="476268465">
          <w:marLeft w:val="0"/>
          <w:marRight w:val="0"/>
          <w:marTop w:val="0"/>
          <w:marBottom w:val="0"/>
          <w:divBdr>
            <w:top w:val="none" w:sz="0" w:space="0" w:color="auto"/>
            <w:left w:val="none" w:sz="0" w:space="0" w:color="auto"/>
            <w:bottom w:val="none" w:sz="0" w:space="0" w:color="auto"/>
            <w:right w:val="none" w:sz="0" w:space="0" w:color="auto"/>
          </w:divBdr>
        </w:div>
        <w:div w:id="2129665135">
          <w:marLeft w:val="0"/>
          <w:marRight w:val="0"/>
          <w:marTop w:val="0"/>
          <w:marBottom w:val="0"/>
          <w:divBdr>
            <w:top w:val="none" w:sz="0" w:space="0" w:color="auto"/>
            <w:left w:val="none" w:sz="0" w:space="0" w:color="auto"/>
            <w:bottom w:val="none" w:sz="0" w:space="0" w:color="auto"/>
            <w:right w:val="none" w:sz="0" w:space="0" w:color="auto"/>
          </w:divBdr>
        </w:div>
        <w:div w:id="1371421342">
          <w:marLeft w:val="0"/>
          <w:marRight w:val="0"/>
          <w:marTop w:val="0"/>
          <w:marBottom w:val="0"/>
          <w:divBdr>
            <w:top w:val="none" w:sz="0" w:space="0" w:color="auto"/>
            <w:left w:val="none" w:sz="0" w:space="0" w:color="auto"/>
            <w:bottom w:val="none" w:sz="0" w:space="0" w:color="auto"/>
            <w:right w:val="none" w:sz="0" w:space="0" w:color="auto"/>
          </w:divBdr>
        </w:div>
        <w:div w:id="1546794500">
          <w:marLeft w:val="0"/>
          <w:marRight w:val="0"/>
          <w:marTop w:val="0"/>
          <w:marBottom w:val="0"/>
          <w:divBdr>
            <w:top w:val="none" w:sz="0" w:space="0" w:color="auto"/>
            <w:left w:val="none" w:sz="0" w:space="0" w:color="auto"/>
            <w:bottom w:val="none" w:sz="0" w:space="0" w:color="auto"/>
            <w:right w:val="none" w:sz="0" w:space="0" w:color="auto"/>
          </w:divBdr>
        </w:div>
        <w:div w:id="1639874259">
          <w:marLeft w:val="0"/>
          <w:marRight w:val="0"/>
          <w:marTop w:val="0"/>
          <w:marBottom w:val="0"/>
          <w:divBdr>
            <w:top w:val="none" w:sz="0" w:space="0" w:color="auto"/>
            <w:left w:val="none" w:sz="0" w:space="0" w:color="auto"/>
            <w:bottom w:val="none" w:sz="0" w:space="0" w:color="auto"/>
            <w:right w:val="none" w:sz="0" w:space="0" w:color="auto"/>
          </w:divBdr>
        </w:div>
        <w:div w:id="443423089">
          <w:marLeft w:val="0"/>
          <w:marRight w:val="0"/>
          <w:marTop w:val="0"/>
          <w:marBottom w:val="0"/>
          <w:divBdr>
            <w:top w:val="none" w:sz="0" w:space="0" w:color="auto"/>
            <w:left w:val="none" w:sz="0" w:space="0" w:color="auto"/>
            <w:bottom w:val="none" w:sz="0" w:space="0" w:color="auto"/>
            <w:right w:val="none" w:sz="0" w:space="0" w:color="auto"/>
          </w:divBdr>
        </w:div>
        <w:div w:id="273438712">
          <w:marLeft w:val="0"/>
          <w:marRight w:val="0"/>
          <w:marTop w:val="0"/>
          <w:marBottom w:val="0"/>
          <w:divBdr>
            <w:top w:val="none" w:sz="0" w:space="0" w:color="auto"/>
            <w:left w:val="none" w:sz="0" w:space="0" w:color="auto"/>
            <w:bottom w:val="none" w:sz="0" w:space="0" w:color="auto"/>
            <w:right w:val="none" w:sz="0" w:space="0" w:color="auto"/>
          </w:divBdr>
        </w:div>
        <w:div w:id="1510871027">
          <w:marLeft w:val="0"/>
          <w:marRight w:val="0"/>
          <w:marTop w:val="0"/>
          <w:marBottom w:val="0"/>
          <w:divBdr>
            <w:top w:val="none" w:sz="0" w:space="0" w:color="auto"/>
            <w:left w:val="none" w:sz="0" w:space="0" w:color="auto"/>
            <w:bottom w:val="none" w:sz="0" w:space="0" w:color="auto"/>
            <w:right w:val="none" w:sz="0" w:space="0" w:color="auto"/>
          </w:divBdr>
        </w:div>
        <w:div w:id="1654067421">
          <w:marLeft w:val="0"/>
          <w:marRight w:val="0"/>
          <w:marTop w:val="0"/>
          <w:marBottom w:val="0"/>
          <w:divBdr>
            <w:top w:val="none" w:sz="0" w:space="0" w:color="auto"/>
            <w:left w:val="none" w:sz="0" w:space="0" w:color="auto"/>
            <w:bottom w:val="none" w:sz="0" w:space="0" w:color="auto"/>
            <w:right w:val="none" w:sz="0" w:space="0" w:color="auto"/>
          </w:divBdr>
        </w:div>
        <w:div w:id="2142723649">
          <w:marLeft w:val="0"/>
          <w:marRight w:val="0"/>
          <w:marTop w:val="0"/>
          <w:marBottom w:val="0"/>
          <w:divBdr>
            <w:top w:val="none" w:sz="0" w:space="0" w:color="auto"/>
            <w:left w:val="none" w:sz="0" w:space="0" w:color="auto"/>
            <w:bottom w:val="none" w:sz="0" w:space="0" w:color="auto"/>
            <w:right w:val="none" w:sz="0" w:space="0" w:color="auto"/>
          </w:divBdr>
        </w:div>
      </w:divsChild>
    </w:div>
    <w:div w:id="2015066624">
      <w:bodyDiv w:val="1"/>
      <w:marLeft w:val="0"/>
      <w:marRight w:val="0"/>
      <w:marTop w:val="0"/>
      <w:marBottom w:val="0"/>
      <w:divBdr>
        <w:top w:val="none" w:sz="0" w:space="0" w:color="auto"/>
        <w:left w:val="none" w:sz="0" w:space="0" w:color="auto"/>
        <w:bottom w:val="none" w:sz="0" w:space="0" w:color="auto"/>
        <w:right w:val="none" w:sz="0" w:space="0" w:color="auto"/>
      </w:divBdr>
      <w:divsChild>
        <w:div w:id="1611620455">
          <w:marLeft w:val="0"/>
          <w:marRight w:val="0"/>
          <w:marTop w:val="0"/>
          <w:marBottom w:val="0"/>
          <w:divBdr>
            <w:top w:val="none" w:sz="0" w:space="0" w:color="auto"/>
            <w:left w:val="none" w:sz="0" w:space="0" w:color="auto"/>
            <w:bottom w:val="none" w:sz="0" w:space="0" w:color="auto"/>
            <w:right w:val="none" w:sz="0" w:space="0" w:color="auto"/>
          </w:divBdr>
        </w:div>
        <w:div w:id="1750880983">
          <w:marLeft w:val="0"/>
          <w:marRight w:val="0"/>
          <w:marTop w:val="0"/>
          <w:marBottom w:val="0"/>
          <w:divBdr>
            <w:top w:val="none" w:sz="0" w:space="0" w:color="auto"/>
            <w:left w:val="none" w:sz="0" w:space="0" w:color="auto"/>
            <w:bottom w:val="none" w:sz="0" w:space="0" w:color="auto"/>
            <w:right w:val="none" w:sz="0" w:space="0" w:color="auto"/>
          </w:divBdr>
        </w:div>
        <w:div w:id="279459763">
          <w:marLeft w:val="0"/>
          <w:marRight w:val="0"/>
          <w:marTop w:val="0"/>
          <w:marBottom w:val="0"/>
          <w:divBdr>
            <w:top w:val="none" w:sz="0" w:space="0" w:color="auto"/>
            <w:left w:val="none" w:sz="0" w:space="0" w:color="auto"/>
            <w:bottom w:val="none" w:sz="0" w:space="0" w:color="auto"/>
            <w:right w:val="none" w:sz="0" w:space="0" w:color="auto"/>
          </w:divBdr>
        </w:div>
        <w:div w:id="1682665295">
          <w:marLeft w:val="0"/>
          <w:marRight w:val="0"/>
          <w:marTop w:val="0"/>
          <w:marBottom w:val="0"/>
          <w:divBdr>
            <w:top w:val="none" w:sz="0" w:space="0" w:color="auto"/>
            <w:left w:val="none" w:sz="0" w:space="0" w:color="auto"/>
            <w:bottom w:val="none" w:sz="0" w:space="0" w:color="auto"/>
            <w:right w:val="none" w:sz="0" w:space="0" w:color="auto"/>
          </w:divBdr>
        </w:div>
        <w:div w:id="1277130602">
          <w:marLeft w:val="0"/>
          <w:marRight w:val="0"/>
          <w:marTop w:val="0"/>
          <w:marBottom w:val="0"/>
          <w:divBdr>
            <w:top w:val="none" w:sz="0" w:space="0" w:color="auto"/>
            <w:left w:val="none" w:sz="0" w:space="0" w:color="auto"/>
            <w:bottom w:val="none" w:sz="0" w:space="0" w:color="auto"/>
            <w:right w:val="none" w:sz="0" w:space="0" w:color="auto"/>
          </w:divBdr>
        </w:div>
        <w:div w:id="1232428580">
          <w:marLeft w:val="0"/>
          <w:marRight w:val="0"/>
          <w:marTop w:val="0"/>
          <w:marBottom w:val="0"/>
          <w:divBdr>
            <w:top w:val="none" w:sz="0" w:space="0" w:color="auto"/>
            <w:left w:val="none" w:sz="0" w:space="0" w:color="auto"/>
            <w:bottom w:val="none" w:sz="0" w:space="0" w:color="auto"/>
            <w:right w:val="none" w:sz="0" w:space="0" w:color="auto"/>
          </w:divBdr>
        </w:div>
        <w:div w:id="1072004911">
          <w:marLeft w:val="0"/>
          <w:marRight w:val="0"/>
          <w:marTop w:val="0"/>
          <w:marBottom w:val="0"/>
          <w:divBdr>
            <w:top w:val="none" w:sz="0" w:space="0" w:color="auto"/>
            <w:left w:val="none" w:sz="0" w:space="0" w:color="auto"/>
            <w:bottom w:val="none" w:sz="0" w:space="0" w:color="auto"/>
            <w:right w:val="none" w:sz="0" w:space="0" w:color="auto"/>
          </w:divBdr>
        </w:div>
        <w:div w:id="1494375505">
          <w:marLeft w:val="0"/>
          <w:marRight w:val="0"/>
          <w:marTop w:val="0"/>
          <w:marBottom w:val="0"/>
          <w:divBdr>
            <w:top w:val="none" w:sz="0" w:space="0" w:color="auto"/>
            <w:left w:val="none" w:sz="0" w:space="0" w:color="auto"/>
            <w:bottom w:val="none" w:sz="0" w:space="0" w:color="auto"/>
            <w:right w:val="none" w:sz="0" w:space="0" w:color="auto"/>
          </w:divBdr>
        </w:div>
        <w:div w:id="634021659">
          <w:marLeft w:val="0"/>
          <w:marRight w:val="0"/>
          <w:marTop w:val="0"/>
          <w:marBottom w:val="0"/>
          <w:divBdr>
            <w:top w:val="none" w:sz="0" w:space="0" w:color="auto"/>
            <w:left w:val="none" w:sz="0" w:space="0" w:color="auto"/>
            <w:bottom w:val="none" w:sz="0" w:space="0" w:color="auto"/>
            <w:right w:val="none" w:sz="0" w:space="0" w:color="auto"/>
          </w:divBdr>
        </w:div>
        <w:div w:id="272061387">
          <w:marLeft w:val="0"/>
          <w:marRight w:val="0"/>
          <w:marTop w:val="0"/>
          <w:marBottom w:val="0"/>
          <w:divBdr>
            <w:top w:val="none" w:sz="0" w:space="0" w:color="auto"/>
            <w:left w:val="none" w:sz="0" w:space="0" w:color="auto"/>
            <w:bottom w:val="none" w:sz="0" w:space="0" w:color="auto"/>
            <w:right w:val="none" w:sz="0" w:space="0" w:color="auto"/>
          </w:divBdr>
        </w:div>
        <w:div w:id="902178311">
          <w:marLeft w:val="0"/>
          <w:marRight w:val="0"/>
          <w:marTop w:val="0"/>
          <w:marBottom w:val="0"/>
          <w:divBdr>
            <w:top w:val="none" w:sz="0" w:space="0" w:color="auto"/>
            <w:left w:val="none" w:sz="0" w:space="0" w:color="auto"/>
            <w:bottom w:val="none" w:sz="0" w:space="0" w:color="auto"/>
            <w:right w:val="none" w:sz="0" w:space="0" w:color="auto"/>
          </w:divBdr>
        </w:div>
        <w:div w:id="1589073223">
          <w:marLeft w:val="0"/>
          <w:marRight w:val="0"/>
          <w:marTop w:val="0"/>
          <w:marBottom w:val="0"/>
          <w:divBdr>
            <w:top w:val="none" w:sz="0" w:space="0" w:color="auto"/>
            <w:left w:val="none" w:sz="0" w:space="0" w:color="auto"/>
            <w:bottom w:val="none" w:sz="0" w:space="0" w:color="auto"/>
            <w:right w:val="none" w:sz="0" w:space="0" w:color="auto"/>
          </w:divBdr>
        </w:div>
        <w:div w:id="762184490">
          <w:marLeft w:val="0"/>
          <w:marRight w:val="0"/>
          <w:marTop w:val="0"/>
          <w:marBottom w:val="0"/>
          <w:divBdr>
            <w:top w:val="none" w:sz="0" w:space="0" w:color="auto"/>
            <w:left w:val="none" w:sz="0" w:space="0" w:color="auto"/>
            <w:bottom w:val="none" w:sz="0" w:space="0" w:color="auto"/>
            <w:right w:val="none" w:sz="0" w:space="0" w:color="auto"/>
          </w:divBdr>
        </w:div>
      </w:divsChild>
    </w:div>
    <w:div w:id="2027831203">
      <w:bodyDiv w:val="1"/>
      <w:marLeft w:val="0"/>
      <w:marRight w:val="0"/>
      <w:marTop w:val="0"/>
      <w:marBottom w:val="0"/>
      <w:divBdr>
        <w:top w:val="none" w:sz="0" w:space="0" w:color="auto"/>
        <w:left w:val="none" w:sz="0" w:space="0" w:color="auto"/>
        <w:bottom w:val="none" w:sz="0" w:space="0" w:color="auto"/>
        <w:right w:val="none" w:sz="0" w:space="0" w:color="auto"/>
      </w:divBdr>
      <w:divsChild>
        <w:div w:id="2142110582">
          <w:marLeft w:val="0"/>
          <w:marRight w:val="0"/>
          <w:marTop w:val="0"/>
          <w:marBottom w:val="0"/>
          <w:divBdr>
            <w:top w:val="none" w:sz="0" w:space="0" w:color="auto"/>
            <w:left w:val="none" w:sz="0" w:space="0" w:color="auto"/>
            <w:bottom w:val="none" w:sz="0" w:space="0" w:color="auto"/>
            <w:right w:val="none" w:sz="0" w:space="0" w:color="auto"/>
          </w:divBdr>
        </w:div>
        <w:div w:id="1179201549">
          <w:marLeft w:val="0"/>
          <w:marRight w:val="0"/>
          <w:marTop w:val="0"/>
          <w:marBottom w:val="0"/>
          <w:divBdr>
            <w:top w:val="none" w:sz="0" w:space="0" w:color="auto"/>
            <w:left w:val="none" w:sz="0" w:space="0" w:color="auto"/>
            <w:bottom w:val="none" w:sz="0" w:space="0" w:color="auto"/>
            <w:right w:val="none" w:sz="0" w:space="0" w:color="auto"/>
          </w:divBdr>
        </w:div>
        <w:div w:id="1786922063">
          <w:marLeft w:val="0"/>
          <w:marRight w:val="0"/>
          <w:marTop w:val="0"/>
          <w:marBottom w:val="0"/>
          <w:divBdr>
            <w:top w:val="none" w:sz="0" w:space="0" w:color="auto"/>
            <w:left w:val="none" w:sz="0" w:space="0" w:color="auto"/>
            <w:bottom w:val="none" w:sz="0" w:space="0" w:color="auto"/>
            <w:right w:val="none" w:sz="0" w:space="0" w:color="auto"/>
          </w:divBdr>
        </w:div>
        <w:div w:id="949093110">
          <w:marLeft w:val="0"/>
          <w:marRight w:val="0"/>
          <w:marTop w:val="0"/>
          <w:marBottom w:val="0"/>
          <w:divBdr>
            <w:top w:val="none" w:sz="0" w:space="0" w:color="auto"/>
            <w:left w:val="none" w:sz="0" w:space="0" w:color="auto"/>
            <w:bottom w:val="none" w:sz="0" w:space="0" w:color="auto"/>
            <w:right w:val="none" w:sz="0" w:space="0" w:color="auto"/>
          </w:divBdr>
        </w:div>
        <w:div w:id="626201490">
          <w:marLeft w:val="0"/>
          <w:marRight w:val="0"/>
          <w:marTop w:val="0"/>
          <w:marBottom w:val="0"/>
          <w:divBdr>
            <w:top w:val="none" w:sz="0" w:space="0" w:color="auto"/>
            <w:left w:val="none" w:sz="0" w:space="0" w:color="auto"/>
            <w:bottom w:val="none" w:sz="0" w:space="0" w:color="auto"/>
            <w:right w:val="none" w:sz="0" w:space="0" w:color="auto"/>
          </w:divBdr>
        </w:div>
        <w:div w:id="1564488295">
          <w:marLeft w:val="0"/>
          <w:marRight w:val="0"/>
          <w:marTop w:val="0"/>
          <w:marBottom w:val="0"/>
          <w:divBdr>
            <w:top w:val="none" w:sz="0" w:space="0" w:color="auto"/>
            <w:left w:val="none" w:sz="0" w:space="0" w:color="auto"/>
            <w:bottom w:val="none" w:sz="0" w:space="0" w:color="auto"/>
            <w:right w:val="none" w:sz="0" w:space="0" w:color="auto"/>
          </w:divBdr>
        </w:div>
        <w:div w:id="636879211">
          <w:marLeft w:val="0"/>
          <w:marRight w:val="0"/>
          <w:marTop w:val="0"/>
          <w:marBottom w:val="0"/>
          <w:divBdr>
            <w:top w:val="none" w:sz="0" w:space="0" w:color="auto"/>
            <w:left w:val="none" w:sz="0" w:space="0" w:color="auto"/>
            <w:bottom w:val="none" w:sz="0" w:space="0" w:color="auto"/>
            <w:right w:val="none" w:sz="0" w:space="0" w:color="auto"/>
          </w:divBdr>
        </w:div>
        <w:div w:id="2005011361">
          <w:marLeft w:val="0"/>
          <w:marRight w:val="0"/>
          <w:marTop w:val="0"/>
          <w:marBottom w:val="0"/>
          <w:divBdr>
            <w:top w:val="none" w:sz="0" w:space="0" w:color="auto"/>
            <w:left w:val="none" w:sz="0" w:space="0" w:color="auto"/>
            <w:bottom w:val="none" w:sz="0" w:space="0" w:color="auto"/>
            <w:right w:val="none" w:sz="0" w:space="0" w:color="auto"/>
          </w:divBdr>
        </w:div>
        <w:div w:id="506751305">
          <w:marLeft w:val="0"/>
          <w:marRight w:val="0"/>
          <w:marTop w:val="0"/>
          <w:marBottom w:val="0"/>
          <w:divBdr>
            <w:top w:val="none" w:sz="0" w:space="0" w:color="auto"/>
            <w:left w:val="none" w:sz="0" w:space="0" w:color="auto"/>
            <w:bottom w:val="none" w:sz="0" w:space="0" w:color="auto"/>
            <w:right w:val="none" w:sz="0" w:space="0" w:color="auto"/>
          </w:divBdr>
        </w:div>
        <w:div w:id="1241258490">
          <w:marLeft w:val="0"/>
          <w:marRight w:val="0"/>
          <w:marTop w:val="0"/>
          <w:marBottom w:val="0"/>
          <w:divBdr>
            <w:top w:val="none" w:sz="0" w:space="0" w:color="auto"/>
            <w:left w:val="none" w:sz="0" w:space="0" w:color="auto"/>
            <w:bottom w:val="none" w:sz="0" w:space="0" w:color="auto"/>
            <w:right w:val="none" w:sz="0" w:space="0" w:color="auto"/>
          </w:divBdr>
        </w:div>
        <w:div w:id="388774078">
          <w:marLeft w:val="0"/>
          <w:marRight w:val="0"/>
          <w:marTop w:val="0"/>
          <w:marBottom w:val="0"/>
          <w:divBdr>
            <w:top w:val="none" w:sz="0" w:space="0" w:color="auto"/>
            <w:left w:val="none" w:sz="0" w:space="0" w:color="auto"/>
            <w:bottom w:val="none" w:sz="0" w:space="0" w:color="auto"/>
            <w:right w:val="none" w:sz="0" w:space="0" w:color="auto"/>
          </w:divBdr>
        </w:div>
        <w:div w:id="1791630219">
          <w:marLeft w:val="0"/>
          <w:marRight w:val="0"/>
          <w:marTop w:val="0"/>
          <w:marBottom w:val="0"/>
          <w:divBdr>
            <w:top w:val="none" w:sz="0" w:space="0" w:color="auto"/>
            <w:left w:val="none" w:sz="0" w:space="0" w:color="auto"/>
            <w:bottom w:val="none" w:sz="0" w:space="0" w:color="auto"/>
            <w:right w:val="none" w:sz="0" w:space="0" w:color="auto"/>
          </w:divBdr>
        </w:div>
        <w:div w:id="1143234962">
          <w:marLeft w:val="0"/>
          <w:marRight w:val="0"/>
          <w:marTop w:val="0"/>
          <w:marBottom w:val="0"/>
          <w:divBdr>
            <w:top w:val="none" w:sz="0" w:space="0" w:color="auto"/>
            <w:left w:val="none" w:sz="0" w:space="0" w:color="auto"/>
            <w:bottom w:val="none" w:sz="0" w:space="0" w:color="auto"/>
            <w:right w:val="none" w:sz="0" w:space="0" w:color="auto"/>
          </w:divBdr>
        </w:div>
        <w:div w:id="921181509">
          <w:marLeft w:val="0"/>
          <w:marRight w:val="0"/>
          <w:marTop w:val="0"/>
          <w:marBottom w:val="0"/>
          <w:divBdr>
            <w:top w:val="none" w:sz="0" w:space="0" w:color="auto"/>
            <w:left w:val="none" w:sz="0" w:space="0" w:color="auto"/>
            <w:bottom w:val="none" w:sz="0" w:space="0" w:color="auto"/>
            <w:right w:val="none" w:sz="0" w:space="0" w:color="auto"/>
          </w:divBdr>
        </w:div>
        <w:div w:id="1909343977">
          <w:marLeft w:val="0"/>
          <w:marRight w:val="0"/>
          <w:marTop w:val="0"/>
          <w:marBottom w:val="0"/>
          <w:divBdr>
            <w:top w:val="none" w:sz="0" w:space="0" w:color="auto"/>
            <w:left w:val="none" w:sz="0" w:space="0" w:color="auto"/>
            <w:bottom w:val="none" w:sz="0" w:space="0" w:color="auto"/>
            <w:right w:val="none" w:sz="0" w:space="0" w:color="auto"/>
          </w:divBdr>
        </w:div>
        <w:div w:id="1944341708">
          <w:marLeft w:val="0"/>
          <w:marRight w:val="0"/>
          <w:marTop w:val="0"/>
          <w:marBottom w:val="0"/>
          <w:divBdr>
            <w:top w:val="none" w:sz="0" w:space="0" w:color="auto"/>
            <w:left w:val="none" w:sz="0" w:space="0" w:color="auto"/>
            <w:bottom w:val="none" w:sz="0" w:space="0" w:color="auto"/>
            <w:right w:val="none" w:sz="0" w:space="0" w:color="auto"/>
          </w:divBdr>
        </w:div>
        <w:div w:id="1508861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ciek.harowicz@bielanski.med.pl" TargetMode="External"/><Relationship Id="rId18" Type="http://schemas.openxmlformats.org/officeDocument/2006/relationships/footer" Target="footer2.xml"/><Relationship Id="rId26" Type="http://schemas.openxmlformats.org/officeDocument/2006/relationships/hyperlink" Target="http://www.videocardbenchmark.net/gpu_list.php" TargetMode="External"/><Relationship Id="rId3" Type="http://schemas.openxmlformats.org/officeDocument/2006/relationships/styles" Target="styles.xml"/><Relationship Id="rId21" Type="http://schemas.openxmlformats.org/officeDocument/2006/relationships/hyperlink" Target="http://www.videocardbenchmark.net/gpu_list.php" TargetMode="External"/><Relationship Id="rId7" Type="http://schemas.openxmlformats.org/officeDocument/2006/relationships/endnotes" Target="endnotes.xml"/><Relationship Id="rId12" Type="http://schemas.openxmlformats.org/officeDocument/2006/relationships/hyperlink" Target="mailto:zp@bielanski.med.pl" TargetMode="External"/><Relationship Id="rId17" Type="http://schemas.openxmlformats.org/officeDocument/2006/relationships/footer" Target="footer1.xml"/><Relationship Id="rId25" Type="http://schemas.openxmlformats.org/officeDocument/2006/relationships/hyperlink" Target="http://tcocertified.com/product-finde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s://ww2.epeat.net/SearchOptions.aspx?stdid=1&amp;return=searchoptions&amp;epeatcountryid=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bielanski.med.pl" TargetMode="External"/><Relationship Id="rId24" Type="http://schemas.openxmlformats.org/officeDocument/2006/relationships/hyperlink" Target="https://ww2.epeat.net/SearchOptions.aspx?stdid=1&amp;return=searchoptions&amp;epeatcountryid=2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od@bielanski.med.pl" TargetMode="External"/><Relationship Id="rId23" Type="http://schemas.openxmlformats.org/officeDocument/2006/relationships/hyperlink" Target="https://tcocertified.com/product-finder/" TargetMode="External"/><Relationship Id="rId28" Type="http://schemas.openxmlformats.org/officeDocument/2006/relationships/hyperlink" Target="https://tcocertified.com/product-finder/" TargetMode="External"/><Relationship Id="rId10" Type="http://schemas.openxmlformats.org/officeDocument/2006/relationships/hyperlink" Target="mailto:maciek.harowicz@bielanski.med.pl" TargetMode="External"/><Relationship Id="rId19" Type="http://schemas.openxmlformats.org/officeDocument/2006/relationships/header" Target="header2.xml"/><Relationship Id="rId31" Type="http://schemas.openxmlformats.org/officeDocument/2006/relationships/hyperlink" Target="mailto:faktury@bielanski.med.pl" TargetMode="External"/><Relationship Id="rId4" Type="http://schemas.openxmlformats.org/officeDocument/2006/relationships/settings" Target="settings.xml"/><Relationship Id="rId9" Type="http://schemas.openxmlformats.org/officeDocument/2006/relationships/hyperlink" Target="http://bielanski.bip-e.pl/sbw/zamowienia-publiczne" TargetMode="External"/><Relationship Id="rId14" Type="http://schemas.openxmlformats.org/officeDocument/2006/relationships/hyperlink" Target="http://www.bielanski.bip-e.p" TargetMode="External"/><Relationship Id="rId22" Type="http://schemas.openxmlformats.org/officeDocument/2006/relationships/hyperlink" Target="http://www.plugloadsolutions.com/80pluspowersupplies.aspx" TargetMode="External"/><Relationship Id="rId27" Type="http://schemas.openxmlformats.org/officeDocument/2006/relationships/hyperlink" Target="http://www.plugloadsolutions.com/80pluspowersupplies.aspx" TargetMode="External"/><Relationship Id="rId30" Type="http://schemas.openxmlformats.org/officeDocument/2006/relationships/hyperlink" Target="http://tcocertified.com/product-finder/" TargetMode="External"/><Relationship Id="rId8" Type="http://schemas.openxmlformats.org/officeDocument/2006/relationships/hyperlink" Target="http://www.bielanski.bip-e.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bielanski.med.pl/" TargetMode="External"/><Relationship Id="rId1"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4010C-93C0-43D6-9621-09F56E89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58</Pages>
  <Words>20322</Words>
  <Characters>121937</Characters>
  <Application>Microsoft Office Word</Application>
  <DocSecurity>0</DocSecurity>
  <Lines>1016</Lines>
  <Paragraphs>283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Harowicz Maciek</cp:lastModifiedBy>
  <cp:revision>116</cp:revision>
  <cp:lastPrinted>2019-03-22T08:30:00Z</cp:lastPrinted>
  <dcterms:created xsi:type="dcterms:W3CDTF">2018-06-18T09:57:00Z</dcterms:created>
  <dcterms:modified xsi:type="dcterms:W3CDTF">2019-03-22T09:06:00Z</dcterms:modified>
</cp:coreProperties>
</file>