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B2720" w14:textId="77777777" w:rsidR="00E27430" w:rsidRDefault="00E27430" w:rsidP="00007EC7">
      <w:pPr>
        <w:spacing w:line="240" w:lineRule="auto"/>
        <w:jc w:val="center"/>
        <w:rPr>
          <w:ins w:id="0" w:author="Muránsky Peter" w:date="2018-05-15T14:10:00Z"/>
          <w:rFonts w:cs="Arial"/>
        </w:rPr>
      </w:pPr>
    </w:p>
    <w:p w14:paraId="0708EA65" w14:textId="77777777" w:rsidR="00E27430" w:rsidRPr="000977A8" w:rsidRDefault="001E4671" w:rsidP="00007EC7">
      <w:pPr>
        <w:spacing w:line="240" w:lineRule="auto"/>
        <w:jc w:val="center"/>
        <w:rPr>
          <w:rFonts w:cs="Arial"/>
        </w:rPr>
      </w:pPr>
      <w:r>
        <w:rPr>
          <w:noProof/>
          <w:lang w:eastAsia="sk-SK"/>
        </w:rPr>
        <w:drawing>
          <wp:inline distT="0" distB="0" distL="0" distR="0" wp14:anchorId="148637D7" wp14:editId="7C18F57D">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14:paraId="7C14CA3A" w14:textId="77777777" w:rsidR="00E27430" w:rsidRPr="00B962CF" w:rsidRDefault="00E27430" w:rsidP="00007EC7">
      <w:pPr>
        <w:spacing w:line="240" w:lineRule="auto"/>
        <w:jc w:val="center"/>
        <w:rPr>
          <w:rFonts w:cs="Arial"/>
          <w:i/>
        </w:rPr>
      </w:pPr>
      <w:bookmarkStart w:id="1" w:name="_Toc324073213"/>
      <w:bookmarkStart w:id="2" w:name="_Toc324098490"/>
      <w:bookmarkStart w:id="3" w:name="_Toc324141892"/>
      <w:r w:rsidRPr="000977A8">
        <w:rPr>
          <w:rFonts w:cs="Arial"/>
          <w:i/>
        </w:rPr>
        <w:t xml:space="preserve">Národná diaľničná spoločnosť, </w:t>
      </w:r>
      <w:proofErr w:type="spellStart"/>
      <w:r w:rsidRPr="000977A8">
        <w:rPr>
          <w:rFonts w:cs="Arial"/>
          <w:i/>
        </w:rPr>
        <w:t>a.s</w:t>
      </w:r>
      <w:proofErr w:type="spellEnd"/>
      <w:r w:rsidRPr="000977A8">
        <w:rPr>
          <w:rFonts w:cs="Arial"/>
          <w:i/>
        </w:rPr>
        <w:t xml:space="preserve">., </w:t>
      </w:r>
      <w:r w:rsidRPr="00B962CF">
        <w:rPr>
          <w:rFonts w:cs="Arial"/>
          <w:i/>
        </w:rPr>
        <w:t>Dúbravská cesta 14</w:t>
      </w:r>
      <w:r>
        <w:rPr>
          <w:rFonts w:cs="Arial"/>
          <w:i/>
        </w:rPr>
        <w:t>, 841 04</w:t>
      </w:r>
      <w:r w:rsidRPr="000977A8">
        <w:rPr>
          <w:rFonts w:cs="Arial"/>
          <w:i/>
        </w:rPr>
        <w:t xml:space="preserve"> Bratislava</w:t>
      </w:r>
      <w:bookmarkEnd w:id="1"/>
      <w:bookmarkEnd w:id="2"/>
      <w:bookmarkEnd w:id="3"/>
    </w:p>
    <w:p w14:paraId="449F1359" w14:textId="77777777" w:rsidR="00E27430" w:rsidRDefault="00E27430">
      <w:pPr>
        <w:tabs>
          <w:tab w:val="left" w:pos="7371"/>
        </w:tabs>
        <w:spacing w:line="240" w:lineRule="auto"/>
        <w:jc w:val="center"/>
        <w:rPr>
          <w:rFonts w:cs="Arial"/>
        </w:rPr>
      </w:pPr>
    </w:p>
    <w:p w14:paraId="29EE77CD" w14:textId="77777777" w:rsidR="00E904F3" w:rsidRPr="00393E17" w:rsidRDefault="00E904F3" w:rsidP="00965DAF">
      <w:pPr>
        <w:spacing w:line="240" w:lineRule="auto"/>
        <w:rPr>
          <w:rFonts w:cs="Arial"/>
          <w:spacing w:val="-2"/>
          <w:sz w:val="32"/>
          <w:szCs w:val="32"/>
        </w:rPr>
      </w:pPr>
    </w:p>
    <w:p w14:paraId="5575C6B9" w14:textId="77777777" w:rsidR="00E27430" w:rsidRPr="003A35DA" w:rsidRDefault="00E27430" w:rsidP="003A35DA">
      <w:pPr>
        <w:pStyle w:val="Zkladntext3"/>
        <w:jc w:val="center"/>
        <w:rPr>
          <w:rFonts w:ascii="Arial" w:hAnsi="Arial" w:cs="Arial"/>
          <w:b/>
          <w:bCs/>
          <w:sz w:val="32"/>
          <w:szCs w:val="32"/>
        </w:rPr>
      </w:pPr>
      <w:r w:rsidRPr="003A35DA">
        <w:rPr>
          <w:rFonts w:ascii="Arial" w:hAnsi="Arial" w:cs="Arial"/>
          <w:sz w:val="32"/>
          <w:szCs w:val="32"/>
        </w:rPr>
        <w:t>U Ž Š I A    S Ú Ť A Ž</w:t>
      </w:r>
    </w:p>
    <w:p w14:paraId="22559C2C" w14:textId="77777777" w:rsidR="00E27430" w:rsidRPr="003A35DA" w:rsidRDefault="00E27430" w:rsidP="003A35DA">
      <w:pPr>
        <w:pStyle w:val="Zkladntext3"/>
        <w:jc w:val="center"/>
        <w:rPr>
          <w:rFonts w:ascii="Arial" w:hAnsi="Arial" w:cs="Arial"/>
        </w:rPr>
      </w:pPr>
      <w:r w:rsidRPr="003A35DA">
        <w:rPr>
          <w:rFonts w:ascii="Arial" w:hAnsi="Arial" w:cs="Arial"/>
          <w:sz w:val="32"/>
          <w:szCs w:val="32"/>
        </w:rPr>
        <w:t>Zákazka na uskutočnenie stavebných prác</w:t>
      </w:r>
    </w:p>
    <w:p w14:paraId="49550C37" w14:textId="77777777" w:rsidR="00E27430" w:rsidRPr="003A35DA" w:rsidRDefault="00E27430" w:rsidP="003A35DA">
      <w:pPr>
        <w:pStyle w:val="Zkladntext3"/>
        <w:jc w:val="center"/>
        <w:rPr>
          <w:rFonts w:ascii="Arial" w:hAnsi="Arial" w:cs="Arial"/>
        </w:rPr>
      </w:pPr>
    </w:p>
    <w:p w14:paraId="5EC277B7" w14:textId="77777777" w:rsidR="00E27430" w:rsidRPr="003A35DA" w:rsidRDefault="00E27430" w:rsidP="003A35DA">
      <w:pPr>
        <w:pStyle w:val="Zkladntext3"/>
        <w:jc w:val="center"/>
        <w:rPr>
          <w:rFonts w:ascii="Arial" w:hAnsi="Arial" w:cs="Arial"/>
        </w:rPr>
      </w:pPr>
    </w:p>
    <w:p w14:paraId="65778A3C" w14:textId="77777777" w:rsidR="00E27430" w:rsidRPr="003A35DA" w:rsidRDefault="00E27430" w:rsidP="003A35DA">
      <w:pPr>
        <w:pStyle w:val="Zkladntext3"/>
        <w:jc w:val="center"/>
        <w:rPr>
          <w:rFonts w:ascii="Arial" w:hAnsi="Arial" w:cs="Arial"/>
        </w:rPr>
      </w:pPr>
    </w:p>
    <w:p w14:paraId="35FF0912" w14:textId="77777777" w:rsidR="00E27430" w:rsidRPr="003A35DA" w:rsidRDefault="00E27430" w:rsidP="003A35DA">
      <w:pPr>
        <w:pStyle w:val="Zkladntext3"/>
        <w:jc w:val="center"/>
        <w:rPr>
          <w:rFonts w:ascii="Arial" w:hAnsi="Arial" w:cs="Arial"/>
        </w:rPr>
      </w:pPr>
    </w:p>
    <w:p w14:paraId="140BD940" w14:textId="77777777" w:rsidR="00E27430" w:rsidRPr="003A35DA" w:rsidRDefault="00E27430" w:rsidP="003A35DA">
      <w:pPr>
        <w:pStyle w:val="Zkladntext3"/>
        <w:jc w:val="center"/>
        <w:rPr>
          <w:rFonts w:ascii="Arial" w:hAnsi="Arial" w:cs="Arial"/>
        </w:rPr>
      </w:pPr>
    </w:p>
    <w:p w14:paraId="259A1A55" w14:textId="77777777" w:rsidR="00E27430" w:rsidRPr="003A35DA" w:rsidRDefault="00E27430" w:rsidP="003A35DA">
      <w:pPr>
        <w:pStyle w:val="Zkladntext3"/>
        <w:widowControl/>
        <w:tabs>
          <w:tab w:val="left" w:pos="709"/>
          <w:tab w:val="left" w:pos="1191"/>
          <w:tab w:val="left" w:pos="1474"/>
        </w:tabs>
        <w:suppressAutoHyphens/>
        <w:autoSpaceDE/>
        <w:autoSpaceDN/>
        <w:adjustRightInd/>
        <w:jc w:val="center"/>
        <w:rPr>
          <w:rFonts w:ascii="Arial" w:hAnsi="Arial" w:cs="Arial"/>
          <w:b/>
          <w:sz w:val="36"/>
          <w:szCs w:val="36"/>
        </w:rPr>
      </w:pPr>
      <w:r>
        <w:rPr>
          <w:rFonts w:ascii="Arial" w:hAnsi="Arial" w:cs="Arial"/>
          <w:b/>
          <w:sz w:val="36"/>
          <w:szCs w:val="36"/>
        </w:rPr>
        <w:t>Rýchlostná cesta</w:t>
      </w:r>
      <w:r w:rsidRPr="003A35DA">
        <w:rPr>
          <w:rFonts w:ascii="Arial" w:hAnsi="Arial" w:cs="Arial"/>
          <w:b/>
          <w:sz w:val="36"/>
          <w:szCs w:val="36"/>
        </w:rPr>
        <w:t xml:space="preserve"> </w:t>
      </w:r>
      <w:r>
        <w:rPr>
          <w:rFonts w:ascii="Arial" w:hAnsi="Arial" w:cs="Arial"/>
          <w:b/>
          <w:sz w:val="36"/>
          <w:szCs w:val="36"/>
        </w:rPr>
        <w:t>R2</w:t>
      </w:r>
      <w:r w:rsidRPr="003A35DA">
        <w:rPr>
          <w:rFonts w:ascii="Arial" w:hAnsi="Arial" w:cs="Arial"/>
          <w:b/>
          <w:sz w:val="36"/>
          <w:szCs w:val="36"/>
        </w:rPr>
        <w:t xml:space="preserve"> </w:t>
      </w:r>
      <w:r>
        <w:rPr>
          <w:rFonts w:ascii="Arial" w:hAnsi="Arial" w:cs="Arial"/>
          <w:b/>
          <w:sz w:val="36"/>
          <w:szCs w:val="36"/>
        </w:rPr>
        <w:t xml:space="preserve">Kriváň </w:t>
      </w:r>
      <w:r w:rsidRPr="003A35DA">
        <w:rPr>
          <w:rFonts w:ascii="Arial" w:hAnsi="Arial" w:cs="Arial"/>
          <w:b/>
          <w:sz w:val="36"/>
          <w:szCs w:val="36"/>
        </w:rPr>
        <w:t xml:space="preserve">- </w:t>
      </w:r>
      <w:r>
        <w:rPr>
          <w:rFonts w:ascii="Arial" w:hAnsi="Arial" w:cs="Arial"/>
          <w:b/>
          <w:sz w:val="36"/>
          <w:szCs w:val="36"/>
        </w:rPr>
        <w:t>Mýtna</w:t>
      </w:r>
    </w:p>
    <w:p w14:paraId="23F0FD8E" w14:textId="77777777" w:rsidR="00E27430" w:rsidRPr="008C2BE4" w:rsidRDefault="00E27430" w:rsidP="003A35DA">
      <w:pPr>
        <w:pStyle w:val="Zkladntext3"/>
        <w:rPr>
          <w:b/>
          <w:sz w:val="40"/>
          <w:szCs w:val="40"/>
        </w:rPr>
      </w:pPr>
    </w:p>
    <w:p w14:paraId="6F3BFFC8" w14:textId="77777777" w:rsidR="00E27430" w:rsidRPr="008C2BE4" w:rsidRDefault="00E27430" w:rsidP="003A35DA">
      <w:pPr>
        <w:pStyle w:val="Zkladntext3"/>
      </w:pPr>
    </w:p>
    <w:p w14:paraId="6BD09BA2" w14:textId="77777777" w:rsidR="00E27430" w:rsidRPr="000977A8" w:rsidRDefault="00E27430" w:rsidP="00007EC7">
      <w:pPr>
        <w:spacing w:line="240" w:lineRule="auto"/>
        <w:jc w:val="center"/>
        <w:rPr>
          <w:rFonts w:cs="Arial"/>
          <w:spacing w:val="-2"/>
          <w:sz w:val="44"/>
          <w:szCs w:val="44"/>
        </w:rPr>
      </w:pPr>
    </w:p>
    <w:p w14:paraId="3CEF78FB" w14:textId="77777777" w:rsidR="00E27430" w:rsidRPr="000977A8" w:rsidRDefault="00E27430" w:rsidP="00007EC7">
      <w:pPr>
        <w:spacing w:line="240" w:lineRule="auto"/>
        <w:jc w:val="center"/>
        <w:rPr>
          <w:rFonts w:cs="Arial"/>
          <w:spacing w:val="-2"/>
          <w:sz w:val="44"/>
          <w:szCs w:val="44"/>
        </w:rPr>
      </w:pPr>
      <w:bookmarkStart w:id="4" w:name="_Toc324073215"/>
      <w:bookmarkStart w:id="5" w:name="_Toc324098492"/>
      <w:bookmarkStart w:id="6" w:name="_Toc324141894"/>
      <w:r w:rsidRPr="000977A8">
        <w:rPr>
          <w:rFonts w:cs="Arial"/>
          <w:spacing w:val="-2"/>
          <w:sz w:val="44"/>
          <w:szCs w:val="44"/>
        </w:rPr>
        <w:t>SÚŤAŽNÉ  PODKLADY</w:t>
      </w:r>
      <w:bookmarkEnd w:id="4"/>
      <w:bookmarkEnd w:id="5"/>
      <w:bookmarkEnd w:id="6"/>
    </w:p>
    <w:p w14:paraId="4A011B03" w14:textId="77777777" w:rsidR="00E27430" w:rsidRPr="000977A8" w:rsidRDefault="00E27430" w:rsidP="00007EC7">
      <w:pPr>
        <w:spacing w:line="240" w:lineRule="auto"/>
        <w:jc w:val="center"/>
        <w:rPr>
          <w:rFonts w:cs="Arial"/>
          <w:sz w:val="30"/>
          <w:szCs w:val="30"/>
        </w:rPr>
      </w:pPr>
    </w:p>
    <w:p w14:paraId="27761629" w14:textId="77777777" w:rsidR="00E27430" w:rsidRPr="000977A8" w:rsidRDefault="00E27430" w:rsidP="00007EC7">
      <w:pPr>
        <w:spacing w:line="240" w:lineRule="auto"/>
        <w:jc w:val="center"/>
        <w:rPr>
          <w:rFonts w:cs="Arial"/>
          <w:sz w:val="30"/>
          <w:szCs w:val="30"/>
        </w:rPr>
      </w:pPr>
    </w:p>
    <w:p w14:paraId="783CF516" w14:textId="77777777" w:rsidR="00E27430" w:rsidRPr="000977A8" w:rsidRDefault="00E27430" w:rsidP="00007EC7">
      <w:pPr>
        <w:spacing w:line="240" w:lineRule="auto"/>
        <w:jc w:val="center"/>
        <w:rPr>
          <w:rFonts w:cs="Arial"/>
          <w:b/>
          <w:caps/>
          <w:sz w:val="48"/>
          <w:szCs w:val="20"/>
        </w:rPr>
      </w:pPr>
      <w:bookmarkStart w:id="7" w:name="_Toc324073216"/>
      <w:bookmarkStart w:id="8" w:name="_Toc324098493"/>
      <w:bookmarkStart w:id="9" w:name="_Toc324141895"/>
      <w:r w:rsidRPr="000977A8">
        <w:rPr>
          <w:rFonts w:cs="Arial"/>
          <w:b/>
          <w:caps/>
          <w:sz w:val="48"/>
          <w:szCs w:val="20"/>
        </w:rPr>
        <w:t>Zväzok 3  časť 4</w:t>
      </w:r>
      <w:bookmarkEnd w:id="7"/>
      <w:bookmarkEnd w:id="8"/>
      <w:bookmarkEnd w:id="9"/>
    </w:p>
    <w:p w14:paraId="55935729" w14:textId="77777777" w:rsidR="00E27430" w:rsidRPr="000977A8" w:rsidRDefault="00E27430" w:rsidP="00007EC7">
      <w:pPr>
        <w:spacing w:line="240" w:lineRule="auto"/>
        <w:jc w:val="center"/>
        <w:rPr>
          <w:rFonts w:cs="Arial"/>
          <w:spacing w:val="-2"/>
          <w:sz w:val="44"/>
          <w:szCs w:val="44"/>
        </w:rPr>
      </w:pPr>
      <w:r w:rsidRPr="000977A8">
        <w:rPr>
          <w:rFonts w:cs="Arial"/>
          <w:spacing w:val="-2"/>
          <w:sz w:val="44"/>
          <w:szCs w:val="44"/>
        </w:rPr>
        <w:t>Technické Požiadavky Objednávateľa</w:t>
      </w:r>
    </w:p>
    <w:p w14:paraId="108397A4" w14:textId="77777777" w:rsidR="00E27430" w:rsidRPr="000977A8" w:rsidRDefault="00E27430" w:rsidP="00007EC7">
      <w:pPr>
        <w:spacing w:line="240" w:lineRule="auto"/>
        <w:jc w:val="center"/>
        <w:rPr>
          <w:rFonts w:cs="Arial"/>
          <w:sz w:val="30"/>
          <w:szCs w:val="30"/>
        </w:rPr>
      </w:pPr>
    </w:p>
    <w:p w14:paraId="235D1698" w14:textId="77777777" w:rsidR="00E27430" w:rsidRPr="000977A8" w:rsidRDefault="00E27430" w:rsidP="00007EC7">
      <w:pPr>
        <w:spacing w:line="240" w:lineRule="auto"/>
        <w:jc w:val="center"/>
        <w:rPr>
          <w:rFonts w:cs="Arial"/>
          <w:sz w:val="30"/>
          <w:szCs w:val="30"/>
        </w:rPr>
      </w:pPr>
    </w:p>
    <w:p w14:paraId="4538788B" w14:textId="77777777" w:rsidR="00E27430" w:rsidRPr="000977A8" w:rsidRDefault="00E27430" w:rsidP="00007EC7">
      <w:pPr>
        <w:spacing w:line="240" w:lineRule="auto"/>
        <w:jc w:val="center"/>
        <w:rPr>
          <w:rFonts w:cs="Arial"/>
          <w:sz w:val="30"/>
          <w:szCs w:val="30"/>
        </w:rPr>
      </w:pPr>
    </w:p>
    <w:p w14:paraId="22755699" w14:textId="77777777" w:rsidR="00E27430" w:rsidRPr="000977A8" w:rsidRDefault="00E27430" w:rsidP="00007EC7">
      <w:pPr>
        <w:spacing w:line="240" w:lineRule="auto"/>
        <w:jc w:val="center"/>
        <w:rPr>
          <w:rFonts w:cs="Arial"/>
          <w:b/>
          <w:smallCaps/>
        </w:rPr>
      </w:pPr>
      <w:bookmarkStart w:id="10" w:name="_Toc324073217"/>
      <w:bookmarkStart w:id="11" w:name="_Toc324098494"/>
      <w:bookmarkStart w:id="12" w:name="_Toc324141896"/>
      <w:r w:rsidRPr="000977A8">
        <w:rPr>
          <w:rFonts w:cs="Arial"/>
          <w:smallCaps/>
          <w:sz w:val="20"/>
          <w:szCs w:val="20"/>
        </w:rPr>
        <w:t xml:space="preserve">Bratislava, </w:t>
      </w:r>
      <w:r>
        <w:rPr>
          <w:rFonts w:cs="Arial"/>
          <w:smallCaps/>
          <w:sz w:val="20"/>
          <w:szCs w:val="20"/>
        </w:rPr>
        <w:t>05/2018</w:t>
      </w:r>
      <w:r w:rsidRPr="000977A8">
        <w:rPr>
          <w:rFonts w:cs="Arial"/>
          <w:smallCaps/>
          <w:sz w:val="20"/>
          <w:szCs w:val="20"/>
        </w:rPr>
        <w:br w:type="page"/>
      </w:r>
      <w:bookmarkEnd w:id="10"/>
      <w:bookmarkEnd w:id="11"/>
      <w:bookmarkEnd w:id="12"/>
    </w:p>
    <w:p w14:paraId="0A87E6DB" w14:textId="77777777" w:rsidR="00E27430" w:rsidRPr="000977A8" w:rsidRDefault="00E27430" w:rsidP="00007EC7">
      <w:pPr>
        <w:pStyle w:val="Hlavikaobsahu"/>
        <w:numPr>
          <w:ilvl w:val="0"/>
          <w:numId w:val="0"/>
        </w:numPr>
        <w:spacing w:line="240" w:lineRule="auto"/>
        <w:rPr>
          <w:rFonts w:ascii="Arial" w:hAnsi="Arial" w:cs="Arial"/>
          <w:color w:val="auto"/>
        </w:rPr>
      </w:pPr>
      <w:bookmarkStart w:id="13" w:name="_Toc295672615"/>
      <w:bookmarkStart w:id="14" w:name="_Toc295672616"/>
      <w:bookmarkStart w:id="15" w:name="_Toc292442404"/>
      <w:bookmarkStart w:id="16" w:name="_Toc289279785"/>
      <w:r w:rsidRPr="000977A8">
        <w:rPr>
          <w:rFonts w:ascii="Arial" w:hAnsi="Arial" w:cs="Arial"/>
          <w:color w:val="auto"/>
        </w:rPr>
        <w:lastRenderedPageBreak/>
        <w:t>Obsah</w:t>
      </w:r>
    </w:p>
    <w:p w14:paraId="6075C4EF" w14:textId="77777777" w:rsidR="00EB3093" w:rsidRDefault="00E27430">
      <w:pPr>
        <w:pStyle w:val="Obsah1"/>
        <w:rPr>
          <w:rFonts w:asciiTheme="minorHAnsi" w:eastAsiaTheme="minorEastAsia" w:hAnsiTheme="minorHAnsi" w:cstheme="minorBidi"/>
          <w:b w:val="0"/>
          <w:bCs w:val="0"/>
          <w:caps w:val="0"/>
          <w:spacing w:val="0"/>
          <w:kern w:val="0"/>
          <w:szCs w:val="22"/>
          <w:lang w:eastAsia="sk-SK"/>
        </w:rPr>
      </w:pPr>
      <w:r w:rsidRPr="000977A8">
        <w:rPr>
          <w:rFonts w:cs="Arial"/>
          <w:sz w:val="20"/>
          <w:szCs w:val="20"/>
        </w:rPr>
        <w:fldChar w:fldCharType="begin"/>
      </w:r>
      <w:r w:rsidRPr="000977A8">
        <w:rPr>
          <w:rFonts w:cs="Arial"/>
          <w:sz w:val="20"/>
          <w:szCs w:val="20"/>
        </w:rPr>
        <w:instrText xml:space="preserve"> TOC \o "1-3" \h \z \u </w:instrText>
      </w:r>
      <w:r w:rsidRPr="000977A8">
        <w:rPr>
          <w:rFonts w:cs="Arial"/>
          <w:sz w:val="20"/>
          <w:szCs w:val="20"/>
        </w:rPr>
        <w:fldChar w:fldCharType="separate"/>
      </w:r>
      <w:hyperlink w:anchor="_Toc518289723" w:history="1">
        <w:r w:rsidR="00EB3093" w:rsidRPr="00E54923">
          <w:rPr>
            <w:rStyle w:val="Hypertextovprepojenie"/>
          </w:rPr>
          <w:t>1.</w:t>
        </w:r>
        <w:r w:rsidR="00EB3093">
          <w:rPr>
            <w:rFonts w:asciiTheme="minorHAnsi" w:eastAsiaTheme="minorEastAsia" w:hAnsiTheme="minorHAnsi" w:cstheme="minorBidi"/>
            <w:b w:val="0"/>
            <w:bCs w:val="0"/>
            <w:caps w:val="0"/>
            <w:spacing w:val="0"/>
            <w:kern w:val="0"/>
            <w:szCs w:val="22"/>
            <w:lang w:eastAsia="sk-SK"/>
          </w:rPr>
          <w:tab/>
        </w:r>
        <w:r w:rsidR="00EB3093" w:rsidRPr="00E54923">
          <w:rPr>
            <w:rStyle w:val="Hypertextovprepojenie"/>
            <w:rFonts w:cs="Arial"/>
          </w:rPr>
          <w:t>VŠEOBECNÉ technické Požiadavky</w:t>
        </w:r>
        <w:r w:rsidR="00EB3093">
          <w:rPr>
            <w:webHidden/>
          </w:rPr>
          <w:tab/>
        </w:r>
        <w:r w:rsidR="00EB3093">
          <w:rPr>
            <w:webHidden/>
          </w:rPr>
          <w:fldChar w:fldCharType="begin"/>
        </w:r>
        <w:r w:rsidR="00EB3093">
          <w:rPr>
            <w:webHidden/>
          </w:rPr>
          <w:instrText xml:space="preserve"> PAGEREF _Toc518289723 \h </w:instrText>
        </w:r>
        <w:r w:rsidR="00EB3093">
          <w:rPr>
            <w:webHidden/>
          </w:rPr>
        </w:r>
        <w:r w:rsidR="00EB3093">
          <w:rPr>
            <w:webHidden/>
          </w:rPr>
          <w:fldChar w:fldCharType="separate"/>
        </w:r>
        <w:r w:rsidR="00EB3093">
          <w:rPr>
            <w:webHidden/>
          </w:rPr>
          <w:t>7</w:t>
        </w:r>
        <w:r w:rsidR="00EB3093">
          <w:rPr>
            <w:webHidden/>
          </w:rPr>
          <w:fldChar w:fldCharType="end"/>
        </w:r>
      </w:hyperlink>
    </w:p>
    <w:p w14:paraId="2110E7F5" w14:textId="77777777" w:rsidR="00EB3093" w:rsidRDefault="00A5357C">
      <w:pPr>
        <w:pStyle w:val="Obsah2"/>
        <w:rPr>
          <w:rFonts w:asciiTheme="minorHAnsi" w:eastAsiaTheme="minorEastAsia" w:hAnsiTheme="minorHAnsi" w:cstheme="minorBidi"/>
          <w:spacing w:val="0"/>
          <w:lang w:eastAsia="sk-SK"/>
        </w:rPr>
      </w:pPr>
      <w:hyperlink w:anchor="_Toc518289724" w:history="1">
        <w:r w:rsidR="00EB3093" w:rsidRPr="00E54923">
          <w:rPr>
            <w:rStyle w:val="Hypertextovprepojenie"/>
          </w:rPr>
          <w:t>1.1</w:t>
        </w:r>
        <w:r w:rsidR="00EB3093">
          <w:rPr>
            <w:rFonts w:asciiTheme="minorHAnsi" w:eastAsiaTheme="minorEastAsia" w:hAnsiTheme="minorHAnsi" w:cstheme="minorBidi"/>
            <w:spacing w:val="0"/>
            <w:lang w:eastAsia="sk-SK"/>
          </w:rPr>
          <w:tab/>
        </w:r>
        <w:r w:rsidR="00EB3093" w:rsidRPr="00E54923">
          <w:rPr>
            <w:rStyle w:val="Hypertextovprepojenie"/>
            <w:rFonts w:cs="Arial"/>
          </w:rPr>
          <w:t>Komunikácie</w:t>
        </w:r>
        <w:r w:rsidR="00EB3093">
          <w:rPr>
            <w:webHidden/>
          </w:rPr>
          <w:tab/>
        </w:r>
        <w:r w:rsidR="00EB3093">
          <w:rPr>
            <w:webHidden/>
          </w:rPr>
          <w:fldChar w:fldCharType="begin"/>
        </w:r>
        <w:r w:rsidR="00EB3093">
          <w:rPr>
            <w:webHidden/>
          </w:rPr>
          <w:instrText xml:space="preserve"> PAGEREF _Toc518289724 \h </w:instrText>
        </w:r>
        <w:r w:rsidR="00EB3093">
          <w:rPr>
            <w:webHidden/>
          </w:rPr>
        </w:r>
        <w:r w:rsidR="00EB3093">
          <w:rPr>
            <w:webHidden/>
          </w:rPr>
          <w:fldChar w:fldCharType="separate"/>
        </w:r>
        <w:r w:rsidR="00EB3093">
          <w:rPr>
            <w:webHidden/>
          </w:rPr>
          <w:t>7</w:t>
        </w:r>
        <w:r w:rsidR="00EB3093">
          <w:rPr>
            <w:webHidden/>
          </w:rPr>
          <w:fldChar w:fldCharType="end"/>
        </w:r>
      </w:hyperlink>
    </w:p>
    <w:p w14:paraId="209F6165" w14:textId="77777777" w:rsidR="00EB3093" w:rsidRDefault="00A5357C">
      <w:pPr>
        <w:pStyle w:val="Obsah2"/>
        <w:rPr>
          <w:rFonts w:asciiTheme="minorHAnsi" w:eastAsiaTheme="minorEastAsia" w:hAnsiTheme="minorHAnsi" w:cstheme="minorBidi"/>
          <w:spacing w:val="0"/>
          <w:lang w:eastAsia="sk-SK"/>
        </w:rPr>
      </w:pPr>
      <w:hyperlink w:anchor="_Toc518289725" w:history="1">
        <w:r w:rsidR="00EB3093" w:rsidRPr="00E54923">
          <w:rPr>
            <w:rStyle w:val="Hypertextovprepojenie"/>
          </w:rPr>
          <w:t>1.2</w:t>
        </w:r>
        <w:r w:rsidR="00EB3093">
          <w:rPr>
            <w:rFonts w:asciiTheme="minorHAnsi" w:eastAsiaTheme="minorEastAsia" w:hAnsiTheme="minorHAnsi" w:cstheme="minorBidi"/>
            <w:spacing w:val="0"/>
            <w:lang w:eastAsia="sk-SK"/>
          </w:rPr>
          <w:tab/>
        </w:r>
        <w:r w:rsidR="00EB3093" w:rsidRPr="00E54923">
          <w:rPr>
            <w:rStyle w:val="Hypertextovprepojenie"/>
            <w:rFonts w:cs="Arial"/>
          </w:rPr>
          <w:t>Dopravné značenie A DOPRAVNÉ zariadenia</w:t>
        </w:r>
        <w:r w:rsidR="00EB3093">
          <w:rPr>
            <w:webHidden/>
          </w:rPr>
          <w:tab/>
        </w:r>
        <w:r w:rsidR="00EB3093">
          <w:rPr>
            <w:webHidden/>
          </w:rPr>
          <w:fldChar w:fldCharType="begin"/>
        </w:r>
        <w:r w:rsidR="00EB3093">
          <w:rPr>
            <w:webHidden/>
          </w:rPr>
          <w:instrText xml:space="preserve"> PAGEREF _Toc518289725 \h </w:instrText>
        </w:r>
        <w:r w:rsidR="00EB3093">
          <w:rPr>
            <w:webHidden/>
          </w:rPr>
        </w:r>
        <w:r w:rsidR="00EB3093">
          <w:rPr>
            <w:webHidden/>
          </w:rPr>
          <w:fldChar w:fldCharType="separate"/>
        </w:r>
        <w:r w:rsidR="00EB3093">
          <w:rPr>
            <w:webHidden/>
          </w:rPr>
          <w:t>8</w:t>
        </w:r>
        <w:r w:rsidR="00EB3093">
          <w:rPr>
            <w:webHidden/>
          </w:rPr>
          <w:fldChar w:fldCharType="end"/>
        </w:r>
      </w:hyperlink>
    </w:p>
    <w:p w14:paraId="1D682CCC" w14:textId="77777777" w:rsidR="00EB3093" w:rsidRDefault="00A5357C">
      <w:pPr>
        <w:pStyle w:val="Obsah2"/>
        <w:rPr>
          <w:rFonts w:asciiTheme="minorHAnsi" w:eastAsiaTheme="minorEastAsia" w:hAnsiTheme="minorHAnsi" w:cstheme="minorBidi"/>
          <w:spacing w:val="0"/>
          <w:lang w:eastAsia="sk-SK"/>
        </w:rPr>
      </w:pPr>
      <w:hyperlink w:anchor="_Toc518289726" w:history="1">
        <w:r w:rsidR="00EB3093" w:rsidRPr="00E54923">
          <w:rPr>
            <w:rStyle w:val="Hypertextovprepojenie"/>
          </w:rPr>
          <w:t>1.3</w:t>
        </w:r>
        <w:r w:rsidR="00EB3093">
          <w:rPr>
            <w:rFonts w:asciiTheme="minorHAnsi" w:eastAsiaTheme="minorEastAsia" w:hAnsiTheme="minorHAnsi" w:cstheme="minorBidi"/>
            <w:spacing w:val="0"/>
            <w:lang w:eastAsia="sk-SK"/>
          </w:rPr>
          <w:tab/>
        </w:r>
        <w:r w:rsidR="00EB3093" w:rsidRPr="00E54923">
          <w:rPr>
            <w:rStyle w:val="Hypertextovprepojenie"/>
            <w:rFonts w:cs="Arial"/>
          </w:rPr>
          <w:t>Kanalizácie</w:t>
        </w:r>
        <w:r w:rsidR="00EB3093">
          <w:rPr>
            <w:webHidden/>
          </w:rPr>
          <w:tab/>
        </w:r>
        <w:r w:rsidR="00EB3093">
          <w:rPr>
            <w:webHidden/>
          </w:rPr>
          <w:fldChar w:fldCharType="begin"/>
        </w:r>
        <w:r w:rsidR="00EB3093">
          <w:rPr>
            <w:webHidden/>
          </w:rPr>
          <w:instrText xml:space="preserve"> PAGEREF _Toc518289726 \h </w:instrText>
        </w:r>
        <w:r w:rsidR="00EB3093">
          <w:rPr>
            <w:webHidden/>
          </w:rPr>
        </w:r>
        <w:r w:rsidR="00EB3093">
          <w:rPr>
            <w:webHidden/>
          </w:rPr>
          <w:fldChar w:fldCharType="separate"/>
        </w:r>
        <w:r w:rsidR="00EB3093">
          <w:rPr>
            <w:webHidden/>
          </w:rPr>
          <w:t>9</w:t>
        </w:r>
        <w:r w:rsidR="00EB3093">
          <w:rPr>
            <w:webHidden/>
          </w:rPr>
          <w:fldChar w:fldCharType="end"/>
        </w:r>
      </w:hyperlink>
    </w:p>
    <w:p w14:paraId="408B3E10" w14:textId="77777777" w:rsidR="00EB3093" w:rsidRDefault="00A5357C">
      <w:pPr>
        <w:pStyle w:val="Obsah2"/>
        <w:rPr>
          <w:rFonts w:asciiTheme="minorHAnsi" w:eastAsiaTheme="minorEastAsia" w:hAnsiTheme="minorHAnsi" w:cstheme="minorBidi"/>
          <w:spacing w:val="0"/>
          <w:lang w:eastAsia="sk-SK"/>
        </w:rPr>
      </w:pPr>
      <w:hyperlink w:anchor="_Toc518289727" w:history="1">
        <w:r w:rsidR="00EB3093" w:rsidRPr="00E54923">
          <w:rPr>
            <w:rStyle w:val="Hypertextovprepojenie"/>
          </w:rPr>
          <w:t>1.4</w:t>
        </w:r>
        <w:r w:rsidR="00EB3093">
          <w:rPr>
            <w:rFonts w:asciiTheme="minorHAnsi" w:eastAsiaTheme="minorEastAsia" w:hAnsiTheme="minorHAnsi" w:cstheme="minorBidi"/>
            <w:spacing w:val="0"/>
            <w:lang w:eastAsia="sk-SK"/>
          </w:rPr>
          <w:tab/>
        </w:r>
        <w:r w:rsidR="00EB3093" w:rsidRPr="00E54923">
          <w:rPr>
            <w:rStyle w:val="Hypertextovprepojenie"/>
            <w:rFonts w:cs="Arial"/>
          </w:rPr>
          <w:t>Mostné objekty</w:t>
        </w:r>
        <w:r w:rsidR="00EB3093">
          <w:rPr>
            <w:webHidden/>
          </w:rPr>
          <w:tab/>
        </w:r>
        <w:r w:rsidR="00EB3093">
          <w:rPr>
            <w:webHidden/>
          </w:rPr>
          <w:fldChar w:fldCharType="begin"/>
        </w:r>
        <w:r w:rsidR="00EB3093">
          <w:rPr>
            <w:webHidden/>
          </w:rPr>
          <w:instrText xml:space="preserve"> PAGEREF _Toc518289727 \h </w:instrText>
        </w:r>
        <w:r w:rsidR="00EB3093">
          <w:rPr>
            <w:webHidden/>
          </w:rPr>
        </w:r>
        <w:r w:rsidR="00EB3093">
          <w:rPr>
            <w:webHidden/>
          </w:rPr>
          <w:fldChar w:fldCharType="separate"/>
        </w:r>
        <w:r w:rsidR="00EB3093">
          <w:rPr>
            <w:webHidden/>
          </w:rPr>
          <w:t>11</w:t>
        </w:r>
        <w:r w:rsidR="00EB3093">
          <w:rPr>
            <w:webHidden/>
          </w:rPr>
          <w:fldChar w:fldCharType="end"/>
        </w:r>
      </w:hyperlink>
    </w:p>
    <w:p w14:paraId="38D8CF3E" w14:textId="77777777" w:rsidR="00EB3093" w:rsidRDefault="00A5357C">
      <w:pPr>
        <w:pStyle w:val="Obsah2"/>
        <w:rPr>
          <w:rFonts w:asciiTheme="minorHAnsi" w:eastAsiaTheme="minorEastAsia" w:hAnsiTheme="minorHAnsi" w:cstheme="minorBidi"/>
          <w:spacing w:val="0"/>
          <w:lang w:eastAsia="sk-SK"/>
        </w:rPr>
      </w:pPr>
      <w:hyperlink w:anchor="_Toc518289728" w:history="1">
        <w:r w:rsidR="00EB3093" w:rsidRPr="00E54923">
          <w:rPr>
            <w:rStyle w:val="Hypertextovprepojenie"/>
          </w:rPr>
          <w:t>1.5</w:t>
        </w:r>
        <w:r w:rsidR="00EB3093">
          <w:rPr>
            <w:rFonts w:asciiTheme="minorHAnsi" w:eastAsiaTheme="minorEastAsia" w:hAnsiTheme="minorHAnsi" w:cstheme="minorBidi"/>
            <w:spacing w:val="0"/>
            <w:lang w:eastAsia="sk-SK"/>
          </w:rPr>
          <w:tab/>
        </w:r>
        <w:r w:rsidR="00EB3093" w:rsidRPr="00E54923">
          <w:rPr>
            <w:rStyle w:val="Hypertextovprepojenie"/>
            <w:rFonts w:cs="Arial"/>
          </w:rPr>
          <w:t>ISRC (informačný systém rýchlostnej cesty)</w:t>
        </w:r>
        <w:r w:rsidR="00EB3093">
          <w:rPr>
            <w:webHidden/>
          </w:rPr>
          <w:tab/>
        </w:r>
        <w:r w:rsidR="00EB3093">
          <w:rPr>
            <w:webHidden/>
          </w:rPr>
          <w:fldChar w:fldCharType="begin"/>
        </w:r>
        <w:r w:rsidR="00EB3093">
          <w:rPr>
            <w:webHidden/>
          </w:rPr>
          <w:instrText xml:space="preserve"> PAGEREF _Toc518289728 \h </w:instrText>
        </w:r>
        <w:r w:rsidR="00EB3093">
          <w:rPr>
            <w:webHidden/>
          </w:rPr>
        </w:r>
        <w:r w:rsidR="00EB3093">
          <w:rPr>
            <w:webHidden/>
          </w:rPr>
          <w:fldChar w:fldCharType="separate"/>
        </w:r>
        <w:r w:rsidR="00EB3093">
          <w:rPr>
            <w:webHidden/>
          </w:rPr>
          <w:t>16</w:t>
        </w:r>
        <w:r w:rsidR="00EB3093">
          <w:rPr>
            <w:webHidden/>
          </w:rPr>
          <w:fldChar w:fldCharType="end"/>
        </w:r>
      </w:hyperlink>
    </w:p>
    <w:p w14:paraId="709358C9" w14:textId="77777777" w:rsidR="00EB3093" w:rsidRDefault="00A5357C">
      <w:pPr>
        <w:pStyle w:val="Obsah2"/>
        <w:rPr>
          <w:rFonts w:asciiTheme="minorHAnsi" w:eastAsiaTheme="minorEastAsia" w:hAnsiTheme="minorHAnsi" w:cstheme="minorBidi"/>
          <w:spacing w:val="0"/>
          <w:lang w:eastAsia="sk-SK"/>
        </w:rPr>
      </w:pPr>
      <w:hyperlink w:anchor="_Toc518289729" w:history="1">
        <w:r w:rsidR="00EB3093" w:rsidRPr="00E54923">
          <w:rPr>
            <w:rStyle w:val="Hypertextovprepojenie"/>
          </w:rPr>
          <w:t>1.6</w:t>
        </w:r>
        <w:r w:rsidR="00EB3093">
          <w:rPr>
            <w:rFonts w:asciiTheme="minorHAnsi" w:eastAsiaTheme="minorEastAsia" w:hAnsiTheme="minorHAnsi" w:cstheme="minorBidi"/>
            <w:spacing w:val="0"/>
            <w:lang w:eastAsia="sk-SK"/>
          </w:rPr>
          <w:tab/>
        </w:r>
        <w:r w:rsidR="00EB3093" w:rsidRPr="00E54923">
          <w:rPr>
            <w:rStyle w:val="Hypertextovprepojenie"/>
            <w:rFonts w:cs="Arial"/>
          </w:rPr>
          <w:t>Zárubné a oporné múry</w:t>
        </w:r>
        <w:r w:rsidR="00EB3093">
          <w:rPr>
            <w:webHidden/>
          </w:rPr>
          <w:tab/>
        </w:r>
        <w:r w:rsidR="00EB3093">
          <w:rPr>
            <w:webHidden/>
          </w:rPr>
          <w:fldChar w:fldCharType="begin"/>
        </w:r>
        <w:r w:rsidR="00EB3093">
          <w:rPr>
            <w:webHidden/>
          </w:rPr>
          <w:instrText xml:space="preserve"> PAGEREF _Toc518289729 \h </w:instrText>
        </w:r>
        <w:r w:rsidR="00EB3093">
          <w:rPr>
            <w:webHidden/>
          </w:rPr>
        </w:r>
        <w:r w:rsidR="00EB3093">
          <w:rPr>
            <w:webHidden/>
          </w:rPr>
          <w:fldChar w:fldCharType="separate"/>
        </w:r>
        <w:r w:rsidR="00EB3093">
          <w:rPr>
            <w:webHidden/>
          </w:rPr>
          <w:t>16</w:t>
        </w:r>
        <w:r w:rsidR="00EB3093">
          <w:rPr>
            <w:webHidden/>
          </w:rPr>
          <w:fldChar w:fldCharType="end"/>
        </w:r>
      </w:hyperlink>
    </w:p>
    <w:p w14:paraId="5FC1FA00" w14:textId="77777777" w:rsidR="00EB3093" w:rsidRDefault="00A5357C">
      <w:pPr>
        <w:pStyle w:val="Obsah2"/>
        <w:rPr>
          <w:rFonts w:asciiTheme="minorHAnsi" w:eastAsiaTheme="minorEastAsia" w:hAnsiTheme="minorHAnsi" w:cstheme="minorBidi"/>
          <w:spacing w:val="0"/>
          <w:lang w:eastAsia="sk-SK"/>
        </w:rPr>
      </w:pPr>
      <w:hyperlink w:anchor="_Toc518289730" w:history="1">
        <w:r w:rsidR="00EB3093" w:rsidRPr="00E54923">
          <w:rPr>
            <w:rStyle w:val="Hypertextovprepojenie"/>
          </w:rPr>
          <w:t>1.7</w:t>
        </w:r>
        <w:r w:rsidR="00EB3093">
          <w:rPr>
            <w:rFonts w:asciiTheme="minorHAnsi" w:eastAsiaTheme="minorEastAsia" w:hAnsiTheme="minorHAnsi" w:cstheme="minorBidi"/>
            <w:spacing w:val="0"/>
            <w:lang w:eastAsia="sk-SK"/>
          </w:rPr>
          <w:tab/>
        </w:r>
        <w:r w:rsidR="00EB3093" w:rsidRPr="00E54923">
          <w:rPr>
            <w:rStyle w:val="Hypertextovprepojenie"/>
            <w:rFonts w:cs="Arial"/>
          </w:rPr>
          <w:t>Rigoly</w:t>
        </w:r>
        <w:r w:rsidR="00EB3093">
          <w:rPr>
            <w:webHidden/>
          </w:rPr>
          <w:tab/>
        </w:r>
        <w:r w:rsidR="00EB3093">
          <w:rPr>
            <w:webHidden/>
          </w:rPr>
          <w:fldChar w:fldCharType="begin"/>
        </w:r>
        <w:r w:rsidR="00EB3093">
          <w:rPr>
            <w:webHidden/>
          </w:rPr>
          <w:instrText xml:space="preserve"> PAGEREF _Toc518289730 \h </w:instrText>
        </w:r>
        <w:r w:rsidR="00EB3093">
          <w:rPr>
            <w:webHidden/>
          </w:rPr>
        </w:r>
        <w:r w:rsidR="00EB3093">
          <w:rPr>
            <w:webHidden/>
          </w:rPr>
          <w:fldChar w:fldCharType="separate"/>
        </w:r>
        <w:r w:rsidR="00EB3093">
          <w:rPr>
            <w:webHidden/>
          </w:rPr>
          <w:t>17</w:t>
        </w:r>
        <w:r w:rsidR="00EB3093">
          <w:rPr>
            <w:webHidden/>
          </w:rPr>
          <w:fldChar w:fldCharType="end"/>
        </w:r>
      </w:hyperlink>
    </w:p>
    <w:p w14:paraId="2FA0A9E4" w14:textId="77777777" w:rsidR="00EB3093" w:rsidRDefault="00A5357C">
      <w:pPr>
        <w:pStyle w:val="Obsah2"/>
        <w:rPr>
          <w:rFonts w:asciiTheme="minorHAnsi" w:eastAsiaTheme="minorEastAsia" w:hAnsiTheme="minorHAnsi" w:cstheme="minorBidi"/>
          <w:spacing w:val="0"/>
          <w:lang w:eastAsia="sk-SK"/>
        </w:rPr>
      </w:pPr>
      <w:hyperlink w:anchor="_Toc518289731" w:history="1">
        <w:r w:rsidR="00EB3093" w:rsidRPr="00E54923">
          <w:rPr>
            <w:rStyle w:val="Hypertextovprepojenie"/>
          </w:rPr>
          <w:t>1.8</w:t>
        </w:r>
        <w:r w:rsidR="00EB3093">
          <w:rPr>
            <w:rFonts w:asciiTheme="minorHAnsi" w:eastAsiaTheme="minorEastAsia" w:hAnsiTheme="minorHAnsi" w:cstheme="minorBidi"/>
            <w:spacing w:val="0"/>
            <w:lang w:eastAsia="sk-SK"/>
          </w:rPr>
          <w:tab/>
        </w:r>
        <w:r w:rsidR="00EB3093" w:rsidRPr="00E54923">
          <w:rPr>
            <w:rStyle w:val="Hypertextovprepojenie"/>
            <w:rFonts w:cs="Arial"/>
          </w:rPr>
          <w:t>Protihlukové steny</w:t>
        </w:r>
        <w:r w:rsidR="00EB3093">
          <w:rPr>
            <w:webHidden/>
          </w:rPr>
          <w:tab/>
        </w:r>
        <w:r w:rsidR="00EB3093">
          <w:rPr>
            <w:webHidden/>
          </w:rPr>
          <w:fldChar w:fldCharType="begin"/>
        </w:r>
        <w:r w:rsidR="00EB3093">
          <w:rPr>
            <w:webHidden/>
          </w:rPr>
          <w:instrText xml:space="preserve"> PAGEREF _Toc518289731 \h </w:instrText>
        </w:r>
        <w:r w:rsidR="00EB3093">
          <w:rPr>
            <w:webHidden/>
          </w:rPr>
        </w:r>
        <w:r w:rsidR="00EB3093">
          <w:rPr>
            <w:webHidden/>
          </w:rPr>
          <w:fldChar w:fldCharType="separate"/>
        </w:r>
        <w:r w:rsidR="00EB3093">
          <w:rPr>
            <w:webHidden/>
          </w:rPr>
          <w:t>17</w:t>
        </w:r>
        <w:r w:rsidR="00EB3093">
          <w:rPr>
            <w:webHidden/>
          </w:rPr>
          <w:fldChar w:fldCharType="end"/>
        </w:r>
      </w:hyperlink>
    </w:p>
    <w:p w14:paraId="41A26C24" w14:textId="77777777" w:rsidR="00EB3093" w:rsidRDefault="00A5357C">
      <w:pPr>
        <w:pStyle w:val="Obsah2"/>
        <w:rPr>
          <w:rFonts w:asciiTheme="minorHAnsi" w:eastAsiaTheme="minorEastAsia" w:hAnsiTheme="minorHAnsi" w:cstheme="minorBidi"/>
          <w:spacing w:val="0"/>
          <w:lang w:eastAsia="sk-SK"/>
        </w:rPr>
      </w:pPr>
      <w:hyperlink w:anchor="_Toc518289732" w:history="1">
        <w:r w:rsidR="00EB3093" w:rsidRPr="00E54923">
          <w:rPr>
            <w:rStyle w:val="Hypertextovprepojenie"/>
          </w:rPr>
          <w:t>1.9</w:t>
        </w:r>
        <w:r w:rsidR="00EB3093">
          <w:rPr>
            <w:rFonts w:asciiTheme="minorHAnsi" w:eastAsiaTheme="minorEastAsia" w:hAnsiTheme="minorHAnsi" w:cstheme="minorBidi"/>
            <w:spacing w:val="0"/>
            <w:lang w:eastAsia="sk-SK"/>
          </w:rPr>
          <w:tab/>
        </w:r>
        <w:r w:rsidR="00EB3093" w:rsidRPr="00E54923">
          <w:rPr>
            <w:rStyle w:val="Hypertextovprepojenie"/>
            <w:rFonts w:cs="Arial"/>
          </w:rPr>
          <w:t>Vodohospodárske objekty</w:t>
        </w:r>
        <w:r w:rsidR="00EB3093">
          <w:rPr>
            <w:webHidden/>
          </w:rPr>
          <w:tab/>
        </w:r>
        <w:r w:rsidR="00EB3093">
          <w:rPr>
            <w:webHidden/>
          </w:rPr>
          <w:fldChar w:fldCharType="begin"/>
        </w:r>
        <w:r w:rsidR="00EB3093">
          <w:rPr>
            <w:webHidden/>
          </w:rPr>
          <w:instrText xml:space="preserve"> PAGEREF _Toc518289732 \h </w:instrText>
        </w:r>
        <w:r w:rsidR="00EB3093">
          <w:rPr>
            <w:webHidden/>
          </w:rPr>
        </w:r>
        <w:r w:rsidR="00EB3093">
          <w:rPr>
            <w:webHidden/>
          </w:rPr>
          <w:fldChar w:fldCharType="separate"/>
        </w:r>
        <w:r w:rsidR="00EB3093">
          <w:rPr>
            <w:webHidden/>
          </w:rPr>
          <w:t>18</w:t>
        </w:r>
        <w:r w:rsidR="00EB3093">
          <w:rPr>
            <w:webHidden/>
          </w:rPr>
          <w:fldChar w:fldCharType="end"/>
        </w:r>
      </w:hyperlink>
    </w:p>
    <w:p w14:paraId="0F1B7287" w14:textId="77777777" w:rsidR="00EB3093" w:rsidRDefault="00A5357C">
      <w:pPr>
        <w:pStyle w:val="Obsah2"/>
        <w:rPr>
          <w:rFonts w:asciiTheme="minorHAnsi" w:eastAsiaTheme="minorEastAsia" w:hAnsiTheme="minorHAnsi" w:cstheme="minorBidi"/>
          <w:spacing w:val="0"/>
          <w:lang w:eastAsia="sk-SK"/>
        </w:rPr>
      </w:pPr>
      <w:hyperlink w:anchor="_Toc518289733" w:history="1">
        <w:r w:rsidR="00EB3093" w:rsidRPr="00E54923">
          <w:rPr>
            <w:rStyle w:val="Hypertextovprepojenie"/>
          </w:rPr>
          <w:t>1.10</w:t>
        </w:r>
        <w:r w:rsidR="00EB3093">
          <w:rPr>
            <w:rFonts w:asciiTheme="minorHAnsi" w:eastAsiaTheme="minorEastAsia" w:hAnsiTheme="minorHAnsi" w:cstheme="minorBidi"/>
            <w:spacing w:val="0"/>
            <w:lang w:eastAsia="sk-SK"/>
          </w:rPr>
          <w:tab/>
        </w:r>
        <w:r w:rsidR="00EB3093" w:rsidRPr="00E54923">
          <w:rPr>
            <w:rStyle w:val="Hypertextovprepojenie"/>
            <w:rFonts w:cs="Arial"/>
          </w:rPr>
          <w:t>Prístupové komunikácie na stavenisko</w:t>
        </w:r>
        <w:r w:rsidR="00EB3093">
          <w:rPr>
            <w:webHidden/>
          </w:rPr>
          <w:tab/>
        </w:r>
        <w:r w:rsidR="00EB3093">
          <w:rPr>
            <w:webHidden/>
          </w:rPr>
          <w:fldChar w:fldCharType="begin"/>
        </w:r>
        <w:r w:rsidR="00EB3093">
          <w:rPr>
            <w:webHidden/>
          </w:rPr>
          <w:instrText xml:space="preserve"> PAGEREF _Toc518289733 \h </w:instrText>
        </w:r>
        <w:r w:rsidR="00EB3093">
          <w:rPr>
            <w:webHidden/>
          </w:rPr>
        </w:r>
        <w:r w:rsidR="00EB3093">
          <w:rPr>
            <w:webHidden/>
          </w:rPr>
          <w:fldChar w:fldCharType="separate"/>
        </w:r>
        <w:r w:rsidR="00EB3093">
          <w:rPr>
            <w:webHidden/>
          </w:rPr>
          <w:t>19</w:t>
        </w:r>
        <w:r w:rsidR="00EB3093">
          <w:rPr>
            <w:webHidden/>
          </w:rPr>
          <w:fldChar w:fldCharType="end"/>
        </w:r>
      </w:hyperlink>
    </w:p>
    <w:p w14:paraId="2B056987" w14:textId="77777777" w:rsidR="00EB3093" w:rsidRDefault="00A5357C">
      <w:pPr>
        <w:pStyle w:val="Obsah2"/>
        <w:rPr>
          <w:rFonts w:asciiTheme="minorHAnsi" w:eastAsiaTheme="minorEastAsia" w:hAnsiTheme="minorHAnsi" w:cstheme="minorBidi"/>
          <w:spacing w:val="0"/>
          <w:lang w:eastAsia="sk-SK"/>
        </w:rPr>
      </w:pPr>
      <w:hyperlink w:anchor="_Toc518289734" w:history="1">
        <w:r w:rsidR="00EB3093" w:rsidRPr="00E54923">
          <w:rPr>
            <w:rStyle w:val="Hypertextovprepojenie"/>
          </w:rPr>
          <w:t>1.11</w:t>
        </w:r>
        <w:r w:rsidR="00EB3093">
          <w:rPr>
            <w:rFonts w:asciiTheme="minorHAnsi" w:eastAsiaTheme="minorEastAsia" w:hAnsiTheme="minorHAnsi" w:cstheme="minorBidi"/>
            <w:spacing w:val="0"/>
            <w:lang w:eastAsia="sk-SK"/>
          </w:rPr>
          <w:tab/>
        </w:r>
        <w:r w:rsidR="00EB3093" w:rsidRPr="00E54923">
          <w:rPr>
            <w:rStyle w:val="Hypertextovprepojenie"/>
            <w:rFonts w:cs="Arial"/>
          </w:rPr>
          <w:t>Inžinierske siete</w:t>
        </w:r>
        <w:r w:rsidR="00EB3093">
          <w:rPr>
            <w:webHidden/>
          </w:rPr>
          <w:tab/>
        </w:r>
        <w:r w:rsidR="00EB3093">
          <w:rPr>
            <w:webHidden/>
          </w:rPr>
          <w:fldChar w:fldCharType="begin"/>
        </w:r>
        <w:r w:rsidR="00EB3093">
          <w:rPr>
            <w:webHidden/>
          </w:rPr>
          <w:instrText xml:space="preserve"> PAGEREF _Toc518289734 \h </w:instrText>
        </w:r>
        <w:r w:rsidR="00EB3093">
          <w:rPr>
            <w:webHidden/>
          </w:rPr>
        </w:r>
        <w:r w:rsidR="00EB3093">
          <w:rPr>
            <w:webHidden/>
          </w:rPr>
          <w:fldChar w:fldCharType="separate"/>
        </w:r>
        <w:r w:rsidR="00EB3093">
          <w:rPr>
            <w:webHidden/>
          </w:rPr>
          <w:t>19</w:t>
        </w:r>
        <w:r w:rsidR="00EB3093">
          <w:rPr>
            <w:webHidden/>
          </w:rPr>
          <w:fldChar w:fldCharType="end"/>
        </w:r>
      </w:hyperlink>
    </w:p>
    <w:p w14:paraId="09AE3AA3" w14:textId="77777777" w:rsidR="00EB3093" w:rsidRDefault="00A5357C">
      <w:pPr>
        <w:pStyle w:val="Obsah2"/>
        <w:rPr>
          <w:rFonts w:asciiTheme="minorHAnsi" w:eastAsiaTheme="minorEastAsia" w:hAnsiTheme="minorHAnsi" w:cstheme="minorBidi"/>
          <w:spacing w:val="0"/>
          <w:lang w:eastAsia="sk-SK"/>
        </w:rPr>
      </w:pPr>
      <w:hyperlink w:anchor="_Toc518289735" w:history="1">
        <w:r w:rsidR="00EB3093" w:rsidRPr="00E54923">
          <w:rPr>
            <w:rStyle w:val="Hypertextovprepojenie"/>
          </w:rPr>
          <w:t>1.12</w:t>
        </w:r>
        <w:r w:rsidR="00EB3093">
          <w:rPr>
            <w:rFonts w:asciiTheme="minorHAnsi" w:eastAsiaTheme="minorEastAsia" w:hAnsiTheme="minorHAnsi" w:cstheme="minorBidi"/>
            <w:spacing w:val="0"/>
            <w:lang w:eastAsia="sk-SK"/>
          </w:rPr>
          <w:tab/>
        </w:r>
        <w:r w:rsidR="00EB3093" w:rsidRPr="00E54923">
          <w:rPr>
            <w:rStyle w:val="Hypertextovprepojenie"/>
            <w:rFonts w:cs="Arial"/>
          </w:rPr>
          <w:t>Vegetačné úpravy</w:t>
        </w:r>
        <w:r w:rsidR="00EB3093">
          <w:rPr>
            <w:webHidden/>
          </w:rPr>
          <w:tab/>
        </w:r>
        <w:r w:rsidR="00EB3093">
          <w:rPr>
            <w:webHidden/>
          </w:rPr>
          <w:fldChar w:fldCharType="begin"/>
        </w:r>
        <w:r w:rsidR="00EB3093">
          <w:rPr>
            <w:webHidden/>
          </w:rPr>
          <w:instrText xml:space="preserve"> PAGEREF _Toc518289735 \h </w:instrText>
        </w:r>
        <w:r w:rsidR="00EB3093">
          <w:rPr>
            <w:webHidden/>
          </w:rPr>
        </w:r>
        <w:r w:rsidR="00EB3093">
          <w:rPr>
            <w:webHidden/>
          </w:rPr>
          <w:fldChar w:fldCharType="separate"/>
        </w:r>
        <w:r w:rsidR="00EB3093">
          <w:rPr>
            <w:webHidden/>
          </w:rPr>
          <w:t>20</w:t>
        </w:r>
        <w:r w:rsidR="00EB3093">
          <w:rPr>
            <w:webHidden/>
          </w:rPr>
          <w:fldChar w:fldCharType="end"/>
        </w:r>
      </w:hyperlink>
    </w:p>
    <w:p w14:paraId="7C0C237A" w14:textId="77777777" w:rsidR="00EB3093" w:rsidRDefault="00A5357C">
      <w:pPr>
        <w:pStyle w:val="Obsah2"/>
        <w:rPr>
          <w:rFonts w:asciiTheme="minorHAnsi" w:eastAsiaTheme="minorEastAsia" w:hAnsiTheme="minorHAnsi" w:cstheme="minorBidi"/>
          <w:spacing w:val="0"/>
          <w:lang w:eastAsia="sk-SK"/>
        </w:rPr>
      </w:pPr>
      <w:hyperlink w:anchor="_Toc518289736" w:history="1">
        <w:r w:rsidR="00EB3093" w:rsidRPr="00E54923">
          <w:rPr>
            <w:rStyle w:val="Hypertextovprepojenie"/>
          </w:rPr>
          <w:t>1.13</w:t>
        </w:r>
        <w:r w:rsidR="00EB3093">
          <w:rPr>
            <w:rFonts w:asciiTheme="minorHAnsi" w:eastAsiaTheme="minorEastAsia" w:hAnsiTheme="minorHAnsi" w:cstheme="minorBidi"/>
            <w:spacing w:val="0"/>
            <w:lang w:eastAsia="sk-SK"/>
          </w:rPr>
          <w:tab/>
        </w:r>
        <w:r w:rsidR="00EB3093" w:rsidRPr="00E54923">
          <w:rPr>
            <w:rStyle w:val="Hypertextovprepojenie"/>
            <w:rFonts w:cs="Arial"/>
          </w:rPr>
          <w:t>Technický dozor</w:t>
        </w:r>
        <w:r w:rsidR="00EB3093">
          <w:rPr>
            <w:webHidden/>
          </w:rPr>
          <w:tab/>
        </w:r>
        <w:r w:rsidR="00EB3093">
          <w:rPr>
            <w:webHidden/>
          </w:rPr>
          <w:fldChar w:fldCharType="begin"/>
        </w:r>
        <w:r w:rsidR="00EB3093">
          <w:rPr>
            <w:webHidden/>
          </w:rPr>
          <w:instrText xml:space="preserve"> PAGEREF _Toc518289736 \h </w:instrText>
        </w:r>
        <w:r w:rsidR="00EB3093">
          <w:rPr>
            <w:webHidden/>
          </w:rPr>
        </w:r>
        <w:r w:rsidR="00EB3093">
          <w:rPr>
            <w:webHidden/>
          </w:rPr>
          <w:fldChar w:fldCharType="separate"/>
        </w:r>
        <w:r w:rsidR="00EB3093">
          <w:rPr>
            <w:webHidden/>
          </w:rPr>
          <w:t>20</w:t>
        </w:r>
        <w:r w:rsidR="00EB3093">
          <w:rPr>
            <w:webHidden/>
          </w:rPr>
          <w:fldChar w:fldCharType="end"/>
        </w:r>
      </w:hyperlink>
    </w:p>
    <w:p w14:paraId="78B9FC39" w14:textId="77777777" w:rsidR="00EB3093" w:rsidRDefault="00A5357C">
      <w:pPr>
        <w:pStyle w:val="Obsah2"/>
        <w:rPr>
          <w:rFonts w:asciiTheme="minorHAnsi" w:eastAsiaTheme="minorEastAsia" w:hAnsiTheme="minorHAnsi" w:cstheme="minorBidi"/>
          <w:spacing w:val="0"/>
          <w:lang w:eastAsia="sk-SK"/>
        </w:rPr>
      </w:pPr>
      <w:hyperlink w:anchor="_Toc518289737" w:history="1">
        <w:r w:rsidR="00EB3093" w:rsidRPr="00E54923">
          <w:rPr>
            <w:rStyle w:val="Hypertextovprepojenie"/>
          </w:rPr>
          <w:t>1.14</w:t>
        </w:r>
        <w:r w:rsidR="00EB3093">
          <w:rPr>
            <w:rFonts w:asciiTheme="minorHAnsi" w:eastAsiaTheme="minorEastAsia" w:hAnsiTheme="minorHAnsi" w:cstheme="minorBidi"/>
            <w:spacing w:val="0"/>
            <w:lang w:eastAsia="sk-SK"/>
          </w:rPr>
          <w:tab/>
        </w:r>
        <w:r w:rsidR="00EB3093" w:rsidRPr="00E54923">
          <w:rPr>
            <w:rStyle w:val="Hypertextovprepojenie"/>
            <w:rFonts w:cs="Arial"/>
          </w:rPr>
          <w:t>Zaistenie stavebného povolenia</w:t>
        </w:r>
        <w:r w:rsidR="00EB3093">
          <w:rPr>
            <w:webHidden/>
          </w:rPr>
          <w:tab/>
        </w:r>
        <w:r w:rsidR="00EB3093">
          <w:rPr>
            <w:webHidden/>
          </w:rPr>
          <w:fldChar w:fldCharType="begin"/>
        </w:r>
        <w:r w:rsidR="00EB3093">
          <w:rPr>
            <w:webHidden/>
          </w:rPr>
          <w:instrText xml:space="preserve"> PAGEREF _Toc518289737 \h </w:instrText>
        </w:r>
        <w:r w:rsidR="00EB3093">
          <w:rPr>
            <w:webHidden/>
          </w:rPr>
        </w:r>
        <w:r w:rsidR="00EB3093">
          <w:rPr>
            <w:webHidden/>
          </w:rPr>
          <w:fldChar w:fldCharType="separate"/>
        </w:r>
        <w:r w:rsidR="00EB3093">
          <w:rPr>
            <w:webHidden/>
          </w:rPr>
          <w:t>20</w:t>
        </w:r>
        <w:r w:rsidR="00EB3093">
          <w:rPr>
            <w:webHidden/>
          </w:rPr>
          <w:fldChar w:fldCharType="end"/>
        </w:r>
      </w:hyperlink>
    </w:p>
    <w:p w14:paraId="120E0F1F" w14:textId="77777777" w:rsidR="00EB3093" w:rsidRDefault="00A5357C">
      <w:pPr>
        <w:pStyle w:val="Obsah2"/>
        <w:rPr>
          <w:rFonts w:asciiTheme="minorHAnsi" w:eastAsiaTheme="minorEastAsia" w:hAnsiTheme="minorHAnsi" w:cstheme="minorBidi"/>
          <w:spacing w:val="0"/>
          <w:lang w:eastAsia="sk-SK"/>
        </w:rPr>
      </w:pPr>
      <w:hyperlink w:anchor="_Toc518289738" w:history="1">
        <w:r w:rsidR="00EB3093" w:rsidRPr="00E54923">
          <w:rPr>
            <w:rStyle w:val="Hypertextovprepojenie"/>
          </w:rPr>
          <w:t>1.15</w:t>
        </w:r>
        <w:r w:rsidR="00EB3093">
          <w:rPr>
            <w:rFonts w:asciiTheme="minorHAnsi" w:eastAsiaTheme="minorEastAsia" w:hAnsiTheme="minorHAnsi" w:cstheme="minorBidi"/>
            <w:spacing w:val="0"/>
            <w:lang w:eastAsia="sk-SK"/>
          </w:rPr>
          <w:tab/>
        </w:r>
        <w:r w:rsidR="00EB3093" w:rsidRPr="00E54923">
          <w:rPr>
            <w:rStyle w:val="Hypertextovprepojenie"/>
            <w:rFonts w:cs="Arial"/>
          </w:rPr>
          <w:t>Architektonické riešenie</w:t>
        </w:r>
        <w:r w:rsidR="00EB3093">
          <w:rPr>
            <w:webHidden/>
          </w:rPr>
          <w:tab/>
        </w:r>
        <w:r w:rsidR="00EB3093">
          <w:rPr>
            <w:webHidden/>
          </w:rPr>
          <w:fldChar w:fldCharType="begin"/>
        </w:r>
        <w:r w:rsidR="00EB3093">
          <w:rPr>
            <w:webHidden/>
          </w:rPr>
          <w:instrText xml:space="preserve"> PAGEREF _Toc518289738 \h </w:instrText>
        </w:r>
        <w:r w:rsidR="00EB3093">
          <w:rPr>
            <w:webHidden/>
          </w:rPr>
        </w:r>
        <w:r w:rsidR="00EB3093">
          <w:rPr>
            <w:webHidden/>
          </w:rPr>
          <w:fldChar w:fldCharType="separate"/>
        </w:r>
        <w:r w:rsidR="00EB3093">
          <w:rPr>
            <w:webHidden/>
          </w:rPr>
          <w:t>21</w:t>
        </w:r>
        <w:r w:rsidR="00EB3093">
          <w:rPr>
            <w:webHidden/>
          </w:rPr>
          <w:fldChar w:fldCharType="end"/>
        </w:r>
      </w:hyperlink>
    </w:p>
    <w:p w14:paraId="4066C7D7" w14:textId="77777777" w:rsidR="00EB3093" w:rsidRDefault="00A5357C">
      <w:pPr>
        <w:pStyle w:val="Obsah3"/>
        <w:rPr>
          <w:rFonts w:asciiTheme="minorHAnsi" w:eastAsiaTheme="minorEastAsia" w:hAnsiTheme="minorHAnsi" w:cstheme="minorBidi"/>
          <w:i w:val="0"/>
          <w:iCs w:val="0"/>
          <w:noProof/>
          <w:spacing w:val="0"/>
          <w:sz w:val="22"/>
          <w:lang w:eastAsia="sk-SK"/>
        </w:rPr>
      </w:pPr>
      <w:hyperlink w:anchor="_Toc518289739" w:history="1">
        <w:r w:rsidR="00EB3093" w:rsidRPr="00E54923">
          <w:rPr>
            <w:rStyle w:val="Hypertextovprepojenie"/>
            <w:noProof/>
          </w:rPr>
          <w:t>1.15.1</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Jednotnosť vonkajšieho obrysu priečneho rezu nosnej konštrukcie dvoch na seba nadväzujúcich mostov alebo dilatačných celkov.</w:t>
        </w:r>
        <w:r w:rsidR="00EB3093">
          <w:rPr>
            <w:noProof/>
            <w:webHidden/>
          </w:rPr>
          <w:tab/>
        </w:r>
        <w:r w:rsidR="00EB3093">
          <w:rPr>
            <w:noProof/>
            <w:webHidden/>
          </w:rPr>
          <w:fldChar w:fldCharType="begin"/>
        </w:r>
        <w:r w:rsidR="00EB3093">
          <w:rPr>
            <w:noProof/>
            <w:webHidden/>
          </w:rPr>
          <w:instrText xml:space="preserve"> PAGEREF _Toc518289739 \h </w:instrText>
        </w:r>
        <w:r w:rsidR="00EB3093">
          <w:rPr>
            <w:noProof/>
            <w:webHidden/>
          </w:rPr>
        </w:r>
        <w:r w:rsidR="00EB3093">
          <w:rPr>
            <w:noProof/>
            <w:webHidden/>
          </w:rPr>
          <w:fldChar w:fldCharType="separate"/>
        </w:r>
        <w:r w:rsidR="00EB3093">
          <w:rPr>
            <w:noProof/>
            <w:webHidden/>
          </w:rPr>
          <w:t>21</w:t>
        </w:r>
        <w:r w:rsidR="00EB3093">
          <w:rPr>
            <w:noProof/>
            <w:webHidden/>
          </w:rPr>
          <w:fldChar w:fldCharType="end"/>
        </w:r>
      </w:hyperlink>
    </w:p>
    <w:p w14:paraId="420D6A0F" w14:textId="77777777" w:rsidR="00EB3093" w:rsidRDefault="00A5357C">
      <w:pPr>
        <w:pStyle w:val="Obsah3"/>
        <w:rPr>
          <w:rFonts w:asciiTheme="minorHAnsi" w:eastAsiaTheme="minorEastAsia" w:hAnsiTheme="minorHAnsi" w:cstheme="minorBidi"/>
          <w:i w:val="0"/>
          <w:iCs w:val="0"/>
          <w:noProof/>
          <w:spacing w:val="0"/>
          <w:sz w:val="22"/>
          <w:lang w:eastAsia="sk-SK"/>
        </w:rPr>
      </w:pPr>
      <w:hyperlink w:anchor="_Toc518289740" w:history="1">
        <w:r w:rsidR="00EB3093" w:rsidRPr="00E54923">
          <w:rPr>
            <w:rStyle w:val="Hypertextovprepojenie"/>
            <w:noProof/>
          </w:rPr>
          <w:t>1.15.2</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Možné varianty pozdĺžneho usporiadania mostov 209-01 a 209-02</w:t>
        </w:r>
        <w:r w:rsidR="00EB3093">
          <w:rPr>
            <w:noProof/>
            <w:webHidden/>
          </w:rPr>
          <w:tab/>
        </w:r>
        <w:r w:rsidR="00EB3093">
          <w:rPr>
            <w:noProof/>
            <w:webHidden/>
          </w:rPr>
          <w:fldChar w:fldCharType="begin"/>
        </w:r>
        <w:r w:rsidR="00EB3093">
          <w:rPr>
            <w:noProof/>
            <w:webHidden/>
          </w:rPr>
          <w:instrText xml:space="preserve"> PAGEREF _Toc518289740 \h </w:instrText>
        </w:r>
        <w:r w:rsidR="00EB3093">
          <w:rPr>
            <w:noProof/>
            <w:webHidden/>
          </w:rPr>
        </w:r>
        <w:r w:rsidR="00EB3093">
          <w:rPr>
            <w:noProof/>
            <w:webHidden/>
          </w:rPr>
          <w:fldChar w:fldCharType="separate"/>
        </w:r>
        <w:r w:rsidR="00EB3093">
          <w:rPr>
            <w:noProof/>
            <w:webHidden/>
          </w:rPr>
          <w:t>22</w:t>
        </w:r>
        <w:r w:rsidR="00EB3093">
          <w:rPr>
            <w:noProof/>
            <w:webHidden/>
          </w:rPr>
          <w:fldChar w:fldCharType="end"/>
        </w:r>
      </w:hyperlink>
    </w:p>
    <w:p w14:paraId="17AA8AF5" w14:textId="77777777" w:rsidR="00EB3093" w:rsidRDefault="00A5357C">
      <w:pPr>
        <w:pStyle w:val="Obsah3"/>
        <w:rPr>
          <w:rFonts w:asciiTheme="minorHAnsi" w:eastAsiaTheme="minorEastAsia" w:hAnsiTheme="minorHAnsi" w:cstheme="minorBidi"/>
          <w:i w:val="0"/>
          <w:iCs w:val="0"/>
          <w:noProof/>
          <w:spacing w:val="0"/>
          <w:sz w:val="22"/>
          <w:lang w:eastAsia="sk-SK"/>
        </w:rPr>
      </w:pPr>
      <w:hyperlink w:anchor="_Toc518289741" w:history="1">
        <w:r w:rsidR="00EB3093" w:rsidRPr="00E54923">
          <w:rPr>
            <w:rStyle w:val="Hypertextovprepojenie"/>
            <w:noProof/>
          </w:rPr>
          <w:t>1.15.3</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Rozdelenie mosta na viac dilatačných celkov</w:t>
        </w:r>
        <w:r w:rsidR="00EB3093">
          <w:rPr>
            <w:noProof/>
            <w:webHidden/>
          </w:rPr>
          <w:tab/>
        </w:r>
        <w:r w:rsidR="00EB3093">
          <w:rPr>
            <w:noProof/>
            <w:webHidden/>
          </w:rPr>
          <w:fldChar w:fldCharType="begin"/>
        </w:r>
        <w:r w:rsidR="00EB3093">
          <w:rPr>
            <w:noProof/>
            <w:webHidden/>
          </w:rPr>
          <w:instrText xml:space="preserve"> PAGEREF _Toc518289741 \h </w:instrText>
        </w:r>
        <w:r w:rsidR="00EB3093">
          <w:rPr>
            <w:noProof/>
            <w:webHidden/>
          </w:rPr>
        </w:r>
        <w:r w:rsidR="00EB3093">
          <w:rPr>
            <w:noProof/>
            <w:webHidden/>
          </w:rPr>
          <w:fldChar w:fldCharType="separate"/>
        </w:r>
        <w:r w:rsidR="00EB3093">
          <w:rPr>
            <w:noProof/>
            <w:webHidden/>
          </w:rPr>
          <w:t>22</w:t>
        </w:r>
        <w:r w:rsidR="00EB3093">
          <w:rPr>
            <w:noProof/>
            <w:webHidden/>
          </w:rPr>
          <w:fldChar w:fldCharType="end"/>
        </w:r>
      </w:hyperlink>
    </w:p>
    <w:p w14:paraId="04A193C0" w14:textId="77777777" w:rsidR="00EB3093" w:rsidRDefault="00A5357C">
      <w:pPr>
        <w:pStyle w:val="Obsah3"/>
        <w:rPr>
          <w:rFonts w:asciiTheme="minorHAnsi" w:eastAsiaTheme="minorEastAsia" w:hAnsiTheme="minorHAnsi" w:cstheme="minorBidi"/>
          <w:i w:val="0"/>
          <w:iCs w:val="0"/>
          <w:noProof/>
          <w:spacing w:val="0"/>
          <w:sz w:val="22"/>
          <w:lang w:eastAsia="sk-SK"/>
        </w:rPr>
      </w:pPr>
      <w:hyperlink w:anchor="_Toc518289742" w:history="1">
        <w:r w:rsidR="00EB3093" w:rsidRPr="00E54923">
          <w:rPr>
            <w:rStyle w:val="Hypertextovprepojenie"/>
            <w:noProof/>
          </w:rPr>
          <w:t>1.15.4</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Priečny rez</w:t>
        </w:r>
        <w:r w:rsidR="00EB3093">
          <w:rPr>
            <w:noProof/>
            <w:webHidden/>
          </w:rPr>
          <w:tab/>
        </w:r>
        <w:r w:rsidR="00EB3093">
          <w:rPr>
            <w:noProof/>
            <w:webHidden/>
          </w:rPr>
          <w:fldChar w:fldCharType="begin"/>
        </w:r>
        <w:r w:rsidR="00EB3093">
          <w:rPr>
            <w:noProof/>
            <w:webHidden/>
          </w:rPr>
          <w:instrText xml:space="preserve"> PAGEREF _Toc518289742 \h </w:instrText>
        </w:r>
        <w:r w:rsidR="00EB3093">
          <w:rPr>
            <w:noProof/>
            <w:webHidden/>
          </w:rPr>
        </w:r>
        <w:r w:rsidR="00EB3093">
          <w:rPr>
            <w:noProof/>
            <w:webHidden/>
          </w:rPr>
          <w:fldChar w:fldCharType="separate"/>
        </w:r>
        <w:r w:rsidR="00EB3093">
          <w:rPr>
            <w:noProof/>
            <w:webHidden/>
          </w:rPr>
          <w:t>23</w:t>
        </w:r>
        <w:r w:rsidR="00EB3093">
          <w:rPr>
            <w:noProof/>
            <w:webHidden/>
          </w:rPr>
          <w:fldChar w:fldCharType="end"/>
        </w:r>
      </w:hyperlink>
    </w:p>
    <w:p w14:paraId="45ADEFD0" w14:textId="77777777" w:rsidR="00EB3093" w:rsidRDefault="00A5357C">
      <w:pPr>
        <w:pStyle w:val="Obsah3"/>
        <w:rPr>
          <w:rFonts w:asciiTheme="minorHAnsi" w:eastAsiaTheme="minorEastAsia" w:hAnsiTheme="minorHAnsi" w:cstheme="minorBidi"/>
          <w:i w:val="0"/>
          <w:iCs w:val="0"/>
          <w:noProof/>
          <w:spacing w:val="0"/>
          <w:sz w:val="22"/>
          <w:lang w:eastAsia="sk-SK"/>
        </w:rPr>
      </w:pPr>
      <w:hyperlink w:anchor="_Toc518289743" w:history="1">
        <w:r w:rsidR="00EB3093" w:rsidRPr="00E54923">
          <w:rPr>
            <w:rStyle w:val="Hypertextovprepojenie"/>
            <w:noProof/>
          </w:rPr>
          <w:t>1.15.5</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odvodnenie</w:t>
        </w:r>
        <w:r w:rsidR="00EB3093">
          <w:rPr>
            <w:noProof/>
            <w:webHidden/>
          </w:rPr>
          <w:tab/>
        </w:r>
        <w:r w:rsidR="00EB3093">
          <w:rPr>
            <w:noProof/>
            <w:webHidden/>
          </w:rPr>
          <w:fldChar w:fldCharType="begin"/>
        </w:r>
        <w:r w:rsidR="00EB3093">
          <w:rPr>
            <w:noProof/>
            <w:webHidden/>
          </w:rPr>
          <w:instrText xml:space="preserve"> PAGEREF _Toc518289743 \h </w:instrText>
        </w:r>
        <w:r w:rsidR="00EB3093">
          <w:rPr>
            <w:noProof/>
            <w:webHidden/>
          </w:rPr>
        </w:r>
        <w:r w:rsidR="00EB3093">
          <w:rPr>
            <w:noProof/>
            <w:webHidden/>
          </w:rPr>
          <w:fldChar w:fldCharType="separate"/>
        </w:r>
        <w:r w:rsidR="00EB3093">
          <w:rPr>
            <w:noProof/>
            <w:webHidden/>
          </w:rPr>
          <w:t>24</w:t>
        </w:r>
        <w:r w:rsidR="00EB3093">
          <w:rPr>
            <w:noProof/>
            <w:webHidden/>
          </w:rPr>
          <w:fldChar w:fldCharType="end"/>
        </w:r>
      </w:hyperlink>
    </w:p>
    <w:p w14:paraId="3CD5C7D8" w14:textId="77777777" w:rsidR="00EB3093" w:rsidRDefault="00A5357C">
      <w:pPr>
        <w:pStyle w:val="Obsah3"/>
        <w:rPr>
          <w:rFonts w:asciiTheme="minorHAnsi" w:eastAsiaTheme="minorEastAsia" w:hAnsiTheme="minorHAnsi" w:cstheme="minorBidi"/>
          <w:i w:val="0"/>
          <w:iCs w:val="0"/>
          <w:noProof/>
          <w:spacing w:val="0"/>
          <w:sz w:val="22"/>
          <w:lang w:eastAsia="sk-SK"/>
        </w:rPr>
      </w:pPr>
      <w:hyperlink w:anchor="_Toc518289744" w:history="1">
        <w:r w:rsidR="00EB3093" w:rsidRPr="00E54923">
          <w:rPr>
            <w:rStyle w:val="Hypertextovprepojenie"/>
            <w:noProof/>
          </w:rPr>
          <w:t>1.15.6</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Geometria - pôdorysné lomy nosnej konštrukcie mosta v oblúku</w:t>
        </w:r>
        <w:r w:rsidR="00EB3093">
          <w:rPr>
            <w:noProof/>
            <w:webHidden/>
          </w:rPr>
          <w:tab/>
        </w:r>
        <w:r w:rsidR="00EB3093">
          <w:rPr>
            <w:noProof/>
            <w:webHidden/>
          </w:rPr>
          <w:fldChar w:fldCharType="begin"/>
        </w:r>
        <w:r w:rsidR="00EB3093">
          <w:rPr>
            <w:noProof/>
            <w:webHidden/>
          </w:rPr>
          <w:instrText xml:space="preserve"> PAGEREF _Toc518289744 \h </w:instrText>
        </w:r>
        <w:r w:rsidR="00EB3093">
          <w:rPr>
            <w:noProof/>
            <w:webHidden/>
          </w:rPr>
        </w:r>
        <w:r w:rsidR="00EB3093">
          <w:rPr>
            <w:noProof/>
            <w:webHidden/>
          </w:rPr>
          <w:fldChar w:fldCharType="separate"/>
        </w:r>
        <w:r w:rsidR="00EB3093">
          <w:rPr>
            <w:noProof/>
            <w:webHidden/>
          </w:rPr>
          <w:t>24</w:t>
        </w:r>
        <w:r w:rsidR="00EB3093">
          <w:rPr>
            <w:noProof/>
            <w:webHidden/>
          </w:rPr>
          <w:fldChar w:fldCharType="end"/>
        </w:r>
      </w:hyperlink>
    </w:p>
    <w:p w14:paraId="706075AB" w14:textId="77777777" w:rsidR="00EB3093" w:rsidRDefault="00A5357C">
      <w:pPr>
        <w:pStyle w:val="Obsah2"/>
        <w:rPr>
          <w:rFonts w:asciiTheme="minorHAnsi" w:eastAsiaTheme="minorEastAsia" w:hAnsiTheme="minorHAnsi" w:cstheme="minorBidi"/>
          <w:spacing w:val="0"/>
          <w:lang w:eastAsia="sk-SK"/>
        </w:rPr>
      </w:pPr>
      <w:hyperlink w:anchor="_Toc518289745" w:history="1">
        <w:r w:rsidR="00EB3093" w:rsidRPr="00E54923">
          <w:rPr>
            <w:rStyle w:val="Hypertextovprepojenie"/>
          </w:rPr>
          <w:t>1.16</w:t>
        </w:r>
        <w:r w:rsidR="00EB3093">
          <w:rPr>
            <w:rFonts w:asciiTheme="minorHAnsi" w:eastAsiaTheme="minorEastAsia" w:hAnsiTheme="minorHAnsi" w:cstheme="minorBidi"/>
            <w:spacing w:val="0"/>
            <w:lang w:eastAsia="sk-SK"/>
          </w:rPr>
          <w:tab/>
        </w:r>
        <w:r w:rsidR="00EB3093" w:rsidRPr="00E54923">
          <w:rPr>
            <w:rStyle w:val="Hypertextovprepojenie"/>
            <w:rFonts w:cs="Arial"/>
          </w:rPr>
          <w:t>Environmentálne požiadavky</w:t>
        </w:r>
        <w:r w:rsidR="00EB3093">
          <w:rPr>
            <w:webHidden/>
          </w:rPr>
          <w:tab/>
        </w:r>
        <w:r w:rsidR="00EB3093">
          <w:rPr>
            <w:webHidden/>
          </w:rPr>
          <w:fldChar w:fldCharType="begin"/>
        </w:r>
        <w:r w:rsidR="00EB3093">
          <w:rPr>
            <w:webHidden/>
          </w:rPr>
          <w:instrText xml:space="preserve"> PAGEREF _Toc518289745 \h </w:instrText>
        </w:r>
        <w:r w:rsidR="00EB3093">
          <w:rPr>
            <w:webHidden/>
          </w:rPr>
        </w:r>
        <w:r w:rsidR="00EB3093">
          <w:rPr>
            <w:webHidden/>
          </w:rPr>
          <w:fldChar w:fldCharType="separate"/>
        </w:r>
        <w:r w:rsidR="00EB3093">
          <w:rPr>
            <w:webHidden/>
          </w:rPr>
          <w:t>25</w:t>
        </w:r>
        <w:r w:rsidR="00EB3093">
          <w:rPr>
            <w:webHidden/>
          </w:rPr>
          <w:fldChar w:fldCharType="end"/>
        </w:r>
      </w:hyperlink>
    </w:p>
    <w:p w14:paraId="3F8F16E9" w14:textId="77777777" w:rsidR="00EB3093" w:rsidRDefault="00A5357C">
      <w:pPr>
        <w:pStyle w:val="Obsah2"/>
        <w:rPr>
          <w:rFonts w:asciiTheme="minorHAnsi" w:eastAsiaTheme="minorEastAsia" w:hAnsiTheme="minorHAnsi" w:cstheme="minorBidi"/>
          <w:spacing w:val="0"/>
          <w:lang w:eastAsia="sk-SK"/>
        </w:rPr>
      </w:pPr>
      <w:hyperlink w:anchor="_Toc518289746" w:history="1">
        <w:r w:rsidR="00EB3093" w:rsidRPr="00E54923">
          <w:rPr>
            <w:rStyle w:val="Hypertextovprepojenie"/>
          </w:rPr>
          <w:t>1.17</w:t>
        </w:r>
        <w:r w:rsidR="00EB3093">
          <w:rPr>
            <w:rFonts w:asciiTheme="minorHAnsi" w:eastAsiaTheme="minorEastAsia" w:hAnsiTheme="minorHAnsi" w:cstheme="minorBidi"/>
            <w:spacing w:val="0"/>
            <w:lang w:eastAsia="sk-SK"/>
          </w:rPr>
          <w:tab/>
        </w:r>
        <w:r w:rsidR="00EB3093" w:rsidRPr="00E54923">
          <w:rPr>
            <w:rStyle w:val="Hypertextovprepojenie"/>
            <w:rFonts w:cs="Arial"/>
          </w:rPr>
          <w:t>IFRS - členenie nákladov u objektov v správe NDS</w:t>
        </w:r>
        <w:r w:rsidR="00EB3093">
          <w:rPr>
            <w:webHidden/>
          </w:rPr>
          <w:tab/>
        </w:r>
        <w:r w:rsidR="00EB3093">
          <w:rPr>
            <w:webHidden/>
          </w:rPr>
          <w:fldChar w:fldCharType="begin"/>
        </w:r>
        <w:r w:rsidR="00EB3093">
          <w:rPr>
            <w:webHidden/>
          </w:rPr>
          <w:instrText xml:space="preserve"> PAGEREF _Toc518289746 \h </w:instrText>
        </w:r>
        <w:r w:rsidR="00EB3093">
          <w:rPr>
            <w:webHidden/>
          </w:rPr>
        </w:r>
        <w:r w:rsidR="00EB3093">
          <w:rPr>
            <w:webHidden/>
          </w:rPr>
          <w:fldChar w:fldCharType="separate"/>
        </w:r>
        <w:r w:rsidR="00EB3093">
          <w:rPr>
            <w:webHidden/>
          </w:rPr>
          <w:t>27</w:t>
        </w:r>
        <w:r w:rsidR="00EB3093">
          <w:rPr>
            <w:webHidden/>
          </w:rPr>
          <w:fldChar w:fldCharType="end"/>
        </w:r>
      </w:hyperlink>
    </w:p>
    <w:p w14:paraId="6F6EB0CC" w14:textId="77777777" w:rsidR="00EB3093" w:rsidRDefault="00A5357C">
      <w:pPr>
        <w:pStyle w:val="Obsah1"/>
        <w:rPr>
          <w:rFonts w:asciiTheme="minorHAnsi" w:eastAsiaTheme="minorEastAsia" w:hAnsiTheme="minorHAnsi" w:cstheme="minorBidi"/>
          <w:b w:val="0"/>
          <w:bCs w:val="0"/>
          <w:caps w:val="0"/>
          <w:spacing w:val="0"/>
          <w:kern w:val="0"/>
          <w:szCs w:val="22"/>
          <w:lang w:eastAsia="sk-SK"/>
        </w:rPr>
      </w:pPr>
      <w:hyperlink w:anchor="_Toc518289747" w:history="1">
        <w:r w:rsidR="00EB3093" w:rsidRPr="00E54923">
          <w:rPr>
            <w:rStyle w:val="Hypertextovprepojenie"/>
          </w:rPr>
          <w:t>2.</w:t>
        </w:r>
        <w:r w:rsidR="00EB3093">
          <w:rPr>
            <w:rFonts w:asciiTheme="minorHAnsi" w:eastAsiaTheme="minorEastAsia" w:hAnsiTheme="minorHAnsi" w:cstheme="minorBidi"/>
            <w:b w:val="0"/>
            <w:bCs w:val="0"/>
            <w:caps w:val="0"/>
            <w:spacing w:val="0"/>
            <w:kern w:val="0"/>
            <w:szCs w:val="22"/>
            <w:lang w:eastAsia="sk-SK"/>
          </w:rPr>
          <w:tab/>
        </w:r>
        <w:r w:rsidR="00EB3093" w:rsidRPr="00E54923">
          <w:rPr>
            <w:rStyle w:val="Hypertextovprepojenie"/>
            <w:rFonts w:cs="Arial"/>
          </w:rPr>
          <w:t>Požiadavky na jednotlivé objekty</w:t>
        </w:r>
        <w:r w:rsidR="00EB3093">
          <w:rPr>
            <w:webHidden/>
          </w:rPr>
          <w:tab/>
        </w:r>
        <w:r w:rsidR="00EB3093">
          <w:rPr>
            <w:webHidden/>
          </w:rPr>
          <w:fldChar w:fldCharType="begin"/>
        </w:r>
        <w:r w:rsidR="00EB3093">
          <w:rPr>
            <w:webHidden/>
          </w:rPr>
          <w:instrText xml:space="preserve"> PAGEREF _Toc518289747 \h </w:instrText>
        </w:r>
        <w:r w:rsidR="00EB3093">
          <w:rPr>
            <w:webHidden/>
          </w:rPr>
        </w:r>
        <w:r w:rsidR="00EB3093">
          <w:rPr>
            <w:webHidden/>
          </w:rPr>
          <w:fldChar w:fldCharType="separate"/>
        </w:r>
        <w:r w:rsidR="00EB3093">
          <w:rPr>
            <w:webHidden/>
          </w:rPr>
          <w:t>28</w:t>
        </w:r>
        <w:r w:rsidR="00EB3093">
          <w:rPr>
            <w:webHidden/>
          </w:rPr>
          <w:fldChar w:fldCharType="end"/>
        </w:r>
      </w:hyperlink>
    </w:p>
    <w:p w14:paraId="04817F3E" w14:textId="77777777" w:rsidR="00EB3093" w:rsidRDefault="00A5357C">
      <w:pPr>
        <w:pStyle w:val="Obsah2"/>
        <w:rPr>
          <w:rFonts w:asciiTheme="minorHAnsi" w:eastAsiaTheme="minorEastAsia" w:hAnsiTheme="minorHAnsi" w:cstheme="minorBidi"/>
          <w:spacing w:val="0"/>
          <w:lang w:eastAsia="sk-SK"/>
        </w:rPr>
      </w:pPr>
      <w:hyperlink w:anchor="_Toc518289748" w:history="1">
        <w:r w:rsidR="00EB3093" w:rsidRPr="00E54923">
          <w:rPr>
            <w:rStyle w:val="Hypertextovprepojenie"/>
          </w:rPr>
          <w:t>2.1</w:t>
        </w:r>
        <w:r w:rsidR="00EB3093">
          <w:rPr>
            <w:rFonts w:asciiTheme="minorHAnsi" w:eastAsiaTheme="minorEastAsia" w:hAnsiTheme="minorHAnsi" w:cstheme="minorBidi"/>
            <w:spacing w:val="0"/>
            <w:lang w:eastAsia="sk-SK"/>
          </w:rPr>
          <w:tab/>
        </w:r>
        <w:r w:rsidR="00EB3093" w:rsidRPr="00E54923">
          <w:rPr>
            <w:rStyle w:val="Hypertextovprepojenie"/>
            <w:rFonts w:cs="Arial"/>
          </w:rPr>
          <w:t>015-00 Príprava územia</w:t>
        </w:r>
        <w:r w:rsidR="00EB3093">
          <w:rPr>
            <w:webHidden/>
          </w:rPr>
          <w:tab/>
        </w:r>
        <w:r w:rsidR="00EB3093">
          <w:rPr>
            <w:webHidden/>
          </w:rPr>
          <w:fldChar w:fldCharType="begin"/>
        </w:r>
        <w:r w:rsidR="00EB3093">
          <w:rPr>
            <w:webHidden/>
          </w:rPr>
          <w:instrText xml:space="preserve"> PAGEREF _Toc518289748 \h </w:instrText>
        </w:r>
        <w:r w:rsidR="00EB3093">
          <w:rPr>
            <w:webHidden/>
          </w:rPr>
        </w:r>
        <w:r w:rsidR="00EB3093">
          <w:rPr>
            <w:webHidden/>
          </w:rPr>
          <w:fldChar w:fldCharType="separate"/>
        </w:r>
        <w:r w:rsidR="00EB3093">
          <w:rPr>
            <w:webHidden/>
          </w:rPr>
          <w:t>28</w:t>
        </w:r>
        <w:r w:rsidR="00EB3093">
          <w:rPr>
            <w:webHidden/>
          </w:rPr>
          <w:fldChar w:fldCharType="end"/>
        </w:r>
      </w:hyperlink>
    </w:p>
    <w:p w14:paraId="76FB2E2F" w14:textId="77777777" w:rsidR="00EB3093" w:rsidRDefault="00A5357C">
      <w:pPr>
        <w:pStyle w:val="Obsah2"/>
        <w:rPr>
          <w:rFonts w:asciiTheme="minorHAnsi" w:eastAsiaTheme="minorEastAsia" w:hAnsiTheme="minorHAnsi" w:cstheme="minorBidi"/>
          <w:spacing w:val="0"/>
          <w:lang w:eastAsia="sk-SK"/>
        </w:rPr>
      </w:pPr>
      <w:hyperlink w:anchor="_Toc518289749" w:history="1">
        <w:r w:rsidR="00EB3093" w:rsidRPr="00E54923">
          <w:rPr>
            <w:rStyle w:val="Hypertextovprepojenie"/>
          </w:rPr>
          <w:t>2.2</w:t>
        </w:r>
        <w:r w:rsidR="00EB3093">
          <w:rPr>
            <w:rFonts w:asciiTheme="minorHAnsi" w:eastAsiaTheme="minorEastAsia" w:hAnsiTheme="minorHAnsi" w:cstheme="minorBidi"/>
            <w:spacing w:val="0"/>
            <w:lang w:eastAsia="sk-SK"/>
          </w:rPr>
          <w:tab/>
        </w:r>
        <w:r w:rsidR="00EB3093" w:rsidRPr="00E54923">
          <w:rPr>
            <w:rStyle w:val="Hypertextovprepojenie"/>
            <w:rFonts w:cs="Arial"/>
          </w:rPr>
          <w:t xml:space="preserve">020-00 Vegetačné </w:t>
        </w:r>
        <w:r w:rsidR="00EB3093" w:rsidRPr="00E54923">
          <w:rPr>
            <w:rStyle w:val="Hypertextovprepojenie"/>
          </w:rPr>
          <w:t xml:space="preserve"> </w:t>
        </w:r>
        <w:r w:rsidR="00EB3093" w:rsidRPr="00E54923">
          <w:rPr>
            <w:rStyle w:val="Hypertextovprepojenie"/>
            <w:rFonts w:cs="Arial"/>
          </w:rPr>
          <w:t>úpravy</w:t>
        </w:r>
        <w:r w:rsidR="00EB3093">
          <w:rPr>
            <w:webHidden/>
          </w:rPr>
          <w:tab/>
        </w:r>
        <w:r w:rsidR="00EB3093">
          <w:rPr>
            <w:webHidden/>
          </w:rPr>
          <w:fldChar w:fldCharType="begin"/>
        </w:r>
        <w:r w:rsidR="00EB3093">
          <w:rPr>
            <w:webHidden/>
          </w:rPr>
          <w:instrText xml:space="preserve"> PAGEREF _Toc518289749 \h </w:instrText>
        </w:r>
        <w:r w:rsidR="00EB3093">
          <w:rPr>
            <w:webHidden/>
          </w:rPr>
        </w:r>
        <w:r w:rsidR="00EB3093">
          <w:rPr>
            <w:webHidden/>
          </w:rPr>
          <w:fldChar w:fldCharType="separate"/>
        </w:r>
        <w:r w:rsidR="00EB3093">
          <w:rPr>
            <w:webHidden/>
          </w:rPr>
          <w:t>29</w:t>
        </w:r>
        <w:r w:rsidR="00EB3093">
          <w:rPr>
            <w:webHidden/>
          </w:rPr>
          <w:fldChar w:fldCharType="end"/>
        </w:r>
      </w:hyperlink>
    </w:p>
    <w:p w14:paraId="1D27B7EA" w14:textId="77777777" w:rsidR="00EB3093" w:rsidRDefault="00A5357C">
      <w:pPr>
        <w:pStyle w:val="Obsah2"/>
        <w:rPr>
          <w:rFonts w:asciiTheme="minorHAnsi" w:eastAsiaTheme="minorEastAsia" w:hAnsiTheme="minorHAnsi" w:cstheme="minorBidi"/>
          <w:spacing w:val="0"/>
          <w:lang w:eastAsia="sk-SK"/>
        </w:rPr>
      </w:pPr>
      <w:hyperlink w:anchor="_Toc518289750" w:history="1">
        <w:r w:rsidR="00EB3093" w:rsidRPr="00E54923">
          <w:rPr>
            <w:rStyle w:val="Hypertextovprepojenie"/>
          </w:rPr>
          <w:t>2.3</w:t>
        </w:r>
        <w:r w:rsidR="00EB3093">
          <w:rPr>
            <w:rFonts w:asciiTheme="minorHAnsi" w:eastAsiaTheme="minorEastAsia" w:hAnsiTheme="minorHAnsi" w:cstheme="minorBidi"/>
            <w:spacing w:val="0"/>
            <w:lang w:eastAsia="sk-SK"/>
          </w:rPr>
          <w:tab/>
        </w:r>
        <w:r w:rsidR="00EB3093" w:rsidRPr="00E54923">
          <w:rPr>
            <w:rStyle w:val="Hypertextovprepojenie"/>
            <w:rFonts w:cs="Arial"/>
          </w:rPr>
          <w:t>021-00 Stavebný dvor č.1 v MÚK Kriváň</w:t>
        </w:r>
        <w:r w:rsidR="00EB3093">
          <w:rPr>
            <w:webHidden/>
          </w:rPr>
          <w:tab/>
        </w:r>
        <w:r w:rsidR="00EB3093">
          <w:rPr>
            <w:webHidden/>
          </w:rPr>
          <w:fldChar w:fldCharType="begin"/>
        </w:r>
        <w:r w:rsidR="00EB3093">
          <w:rPr>
            <w:webHidden/>
          </w:rPr>
          <w:instrText xml:space="preserve"> PAGEREF _Toc518289750 \h </w:instrText>
        </w:r>
        <w:r w:rsidR="00EB3093">
          <w:rPr>
            <w:webHidden/>
          </w:rPr>
        </w:r>
        <w:r w:rsidR="00EB3093">
          <w:rPr>
            <w:webHidden/>
          </w:rPr>
          <w:fldChar w:fldCharType="separate"/>
        </w:r>
        <w:r w:rsidR="00EB3093">
          <w:rPr>
            <w:webHidden/>
          </w:rPr>
          <w:t>29</w:t>
        </w:r>
        <w:r w:rsidR="00EB3093">
          <w:rPr>
            <w:webHidden/>
          </w:rPr>
          <w:fldChar w:fldCharType="end"/>
        </w:r>
      </w:hyperlink>
    </w:p>
    <w:p w14:paraId="17C742C8" w14:textId="77777777" w:rsidR="00EB3093" w:rsidRDefault="00A5357C">
      <w:pPr>
        <w:pStyle w:val="Obsah2"/>
        <w:rPr>
          <w:rFonts w:asciiTheme="minorHAnsi" w:eastAsiaTheme="minorEastAsia" w:hAnsiTheme="minorHAnsi" w:cstheme="minorBidi"/>
          <w:spacing w:val="0"/>
          <w:lang w:eastAsia="sk-SK"/>
        </w:rPr>
      </w:pPr>
      <w:hyperlink w:anchor="_Toc518289751" w:history="1">
        <w:r w:rsidR="00EB3093" w:rsidRPr="00E54923">
          <w:rPr>
            <w:rStyle w:val="Hypertextovprepojenie"/>
          </w:rPr>
          <w:t>2.4</w:t>
        </w:r>
        <w:r w:rsidR="00EB3093">
          <w:rPr>
            <w:rFonts w:asciiTheme="minorHAnsi" w:eastAsiaTheme="minorEastAsia" w:hAnsiTheme="minorHAnsi" w:cstheme="minorBidi"/>
            <w:spacing w:val="0"/>
            <w:lang w:eastAsia="sk-SK"/>
          </w:rPr>
          <w:tab/>
        </w:r>
        <w:r w:rsidR="00EB3093" w:rsidRPr="00E54923">
          <w:rPr>
            <w:rStyle w:val="Hypertextovprepojenie"/>
            <w:rFonts w:cs="Arial"/>
          </w:rPr>
          <w:t>041-00 Technická a biologická rekultivácia PF</w:t>
        </w:r>
        <w:r w:rsidR="00EB3093">
          <w:rPr>
            <w:webHidden/>
          </w:rPr>
          <w:tab/>
        </w:r>
        <w:r w:rsidR="00EB3093">
          <w:rPr>
            <w:webHidden/>
          </w:rPr>
          <w:fldChar w:fldCharType="begin"/>
        </w:r>
        <w:r w:rsidR="00EB3093">
          <w:rPr>
            <w:webHidden/>
          </w:rPr>
          <w:instrText xml:space="preserve"> PAGEREF _Toc518289751 \h </w:instrText>
        </w:r>
        <w:r w:rsidR="00EB3093">
          <w:rPr>
            <w:webHidden/>
          </w:rPr>
        </w:r>
        <w:r w:rsidR="00EB3093">
          <w:rPr>
            <w:webHidden/>
          </w:rPr>
          <w:fldChar w:fldCharType="separate"/>
        </w:r>
        <w:r w:rsidR="00EB3093">
          <w:rPr>
            <w:webHidden/>
          </w:rPr>
          <w:t>30</w:t>
        </w:r>
        <w:r w:rsidR="00EB3093">
          <w:rPr>
            <w:webHidden/>
          </w:rPr>
          <w:fldChar w:fldCharType="end"/>
        </w:r>
      </w:hyperlink>
    </w:p>
    <w:p w14:paraId="5259C407" w14:textId="77777777" w:rsidR="00EB3093" w:rsidRDefault="00A5357C">
      <w:pPr>
        <w:pStyle w:val="Obsah2"/>
        <w:rPr>
          <w:rFonts w:asciiTheme="minorHAnsi" w:eastAsiaTheme="minorEastAsia" w:hAnsiTheme="minorHAnsi" w:cstheme="minorBidi"/>
          <w:spacing w:val="0"/>
          <w:lang w:eastAsia="sk-SK"/>
        </w:rPr>
      </w:pPr>
      <w:hyperlink w:anchor="_Toc518289752" w:history="1">
        <w:r w:rsidR="00EB3093" w:rsidRPr="00E54923">
          <w:rPr>
            <w:rStyle w:val="Hypertextovprepojenie"/>
          </w:rPr>
          <w:t>2.5</w:t>
        </w:r>
        <w:r w:rsidR="00EB3093">
          <w:rPr>
            <w:rFonts w:asciiTheme="minorHAnsi" w:eastAsiaTheme="minorEastAsia" w:hAnsiTheme="minorHAnsi" w:cstheme="minorBidi"/>
            <w:spacing w:val="0"/>
            <w:lang w:eastAsia="sk-SK"/>
          </w:rPr>
          <w:tab/>
        </w:r>
        <w:r w:rsidR="00EB3093" w:rsidRPr="00E54923">
          <w:rPr>
            <w:rStyle w:val="Hypertextovprepojenie"/>
            <w:rFonts w:cs="Arial"/>
          </w:rPr>
          <w:t>045-00 Rekultivácia LF</w:t>
        </w:r>
        <w:r w:rsidR="00EB3093">
          <w:rPr>
            <w:webHidden/>
          </w:rPr>
          <w:tab/>
        </w:r>
        <w:r w:rsidR="00EB3093">
          <w:rPr>
            <w:webHidden/>
          </w:rPr>
          <w:fldChar w:fldCharType="begin"/>
        </w:r>
        <w:r w:rsidR="00EB3093">
          <w:rPr>
            <w:webHidden/>
          </w:rPr>
          <w:instrText xml:space="preserve"> PAGEREF _Toc518289752 \h </w:instrText>
        </w:r>
        <w:r w:rsidR="00EB3093">
          <w:rPr>
            <w:webHidden/>
          </w:rPr>
        </w:r>
        <w:r w:rsidR="00EB3093">
          <w:rPr>
            <w:webHidden/>
          </w:rPr>
          <w:fldChar w:fldCharType="separate"/>
        </w:r>
        <w:r w:rsidR="00EB3093">
          <w:rPr>
            <w:webHidden/>
          </w:rPr>
          <w:t>31</w:t>
        </w:r>
        <w:r w:rsidR="00EB3093">
          <w:rPr>
            <w:webHidden/>
          </w:rPr>
          <w:fldChar w:fldCharType="end"/>
        </w:r>
      </w:hyperlink>
    </w:p>
    <w:p w14:paraId="58C2246C" w14:textId="77777777" w:rsidR="00EB3093" w:rsidRDefault="00A5357C">
      <w:pPr>
        <w:pStyle w:val="Obsah2"/>
        <w:rPr>
          <w:rFonts w:asciiTheme="minorHAnsi" w:eastAsiaTheme="minorEastAsia" w:hAnsiTheme="minorHAnsi" w:cstheme="minorBidi"/>
          <w:spacing w:val="0"/>
          <w:lang w:eastAsia="sk-SK"/>
        </w:rPr>
      </w:pPr>
      <w:hyperlink w:anchor="_Toc518289753" w:history="1">
        <w:r w:rsidR="00EB3093" w:rsidRPr="00E54923">
          <w:rPr>
            <w:rStyle w:val="Hypertextovprepojenie"/>
          </w:rPr>
          <w:t>2.6</w:t>
        </w:r>
        <w:r w:rsidR="00EB3093">
          <w:rPr>
            <w:rFonts w:asciiTheme="minorHAnsi" w:eastAsiaTheme="minorEastAsia" w:hAnsiTheme="minorHAnsi" w:cstheme="minorBidi"/>
            <w:spacing w:val="0"/>
            <w:lang w:eastAsia="sk-SK"/>
          </w:rPr>
          <w:tab/>
        </w:r>
        <w:r w:rsidR="00EB3093" w:rsidRPr="00E54923">
          <w:rPr>
            <w:rStyle w:val="Hypertextovprepojenie"/>
            <w:rFonts w:cs="Arial"/>
          </w:rPr>
          <w:t>047-00 Náhradná výsadba</w:t>
        </w:r>
        <w:r w:rsidR="00EB3093">
          <w:rPr>
            <w:webHidden/>
          </w:rPr>
          <w:tab/>
        </w:r>
        <w:r w:rsidR="00EB3093">
          <w:rPr>
            <w:webHidden/>
          </w:rPr>
          <w:fldChar w:fldCharType="begin"/>
        </w:r>
        <w:r w:rsidR="00EB3093">
          <w:rPr>
            <w:webHidden/>
          </w:rPr>
          <w:instrText xml:space="preserve"> PAGEREF _Toc518289753 \h </w:instrText>
        </w:r>
        <w:r w:rsidR="00EB3093">
          <w:rPr>
            <w:webHidden/>
          </w:rPr>
        </w:r>
        <w:r w:rsidR="00EB3093">
          <w:rPr>
            <w:webHidden/>
          </w:rPr>
          <w:fldChar w:fldCharType="separate"/>
        </w:r>
        <w:r w:rsidR="00EB3093">
          <w:rPr>
            <w:webHidden/>
          </w:rPr>
          <w:t>31</w:t>
        </w:r>
        <w:r w:rsidR="00EB3093">
          <w:rPr>
            <w:webHidden/>
          </w:rPr>
          <w:fldChar w:fldCharType="end"/>
        </w:r>
      </w:hyperlink>
    </w:p>
    <w:p w14:paraId="2AFC21F2" w14:textId="77777777" w:rsidR="00EB3093" w:rsidRDefault="00A5357C">
      <w:pPr>
        <w:pStyle w:val="Obsah2"/>
        <w:rPr>
          <w:rFonts w:asciiTheme="minorHAnsi" w:eastAsiaTheme="minorEastAsia" w:hAnsiTheme="minorHAnsi" w:cstheme="minorBidi"/>
          <w:spacing w:val="0"/>
          <w:lang w:eastAsia="sk-SK"/>
        </w:rPr>
      </w:pPr>
      <w:hyperlink w:anchor="_Toc518289754" w:history="1">
        <w:r w:rsidR="00EB3093" w:rsidRPr="00E54923">
          <w:rPr>
            <w:rStyle w:val="Hypertextovprepojenie"/>
          </w:rPr>
          <w:t>2.7</w:t>
        </w:r>
        <w:r w:rsidR="00EB3093">
          <w:rPr>
            <w:rFonts w:asciiTheme="minorHAnsi" w:eastAsiaTheme="minorEastAsia" w:hAnsiTheme="minorHAnsi" w:cstheme="minorBidi"/>
            <w:spacing w:val="0"/>
            <w:lang w:eastAsia="sk-SK"/>
          </w:rPr>
          <w:tab/>
        </w:r>
        <w:r w:rsidR="00EB3093" w:rsidRPr="00E54923">
          <w:rPr>
            <w:rStyle w:val="Hypertextovprepojenie"/>
            <w:rFonts w:cs="Arial"/>
          </w:rPr>
          <w:t>051-00 Úprava melioračných zariadení v km 0,000-0,300</w:t>
        </w:r>
        <w:r w:rsidR="00EB3093">
          <w:rPr>
            <w:webHidden/>
          </w:rPr>
          <w:tab/>
        </w:r>
        <w:r w:rsidR="00EB3093">
          <w:rPr>
            <w:webHidden/>
          </w:rPr>
          <w:fldChar w:fldCharType="begin"/>
        </w:r>
        <w:r w:rsidR="00EB3093">
          <w:rPr>
            <w:webHidden/>
          </w:rPr>
          <w:instrText xml:space="preserve"> PAGEREF _Toc518289754 \h </w:instrText>
        </w:r>
        <w:r w:rsidR="00EB3093">
          <w:rPr>
            <w:webHidden/>
          </w:rPr>
        </w:r>
        <w:r w:rsidR="00EB3093">
          <w:rPr>
            <w:webHidden/>
          </w:rPr>
          <w:fldChar w:fldCharType="separate"/>
        </w:r>
        <w:r w:rsidR="00EB3093">
          <w:rPr>
            <w:webHidden/>
          </w:rPr>
          <w:t>31</w:t>
        </w:r>
        <w:r w:rsidR="00EB3093">
          <w:rPr>
            <w:webHidden/>
          </w:rPr>
          <w:fldChar w:fldCharType="end"/>
        </w:r>
      </w:hyperlink>
    </w:p>
    <w:p w14:paraId="25AF0B2C" w14:textId="77777777" w:rsidR="00EB3093" w:rsidRDefault="00A5357C">
      <w:pPr>
        <w:pStyle w:val="Obsah2"/>
        <w:rPr>
          <w:rFonts w:asciiTheme="minorHAnsi" w:eastAsiaTheme="minorEastAsia" w:hAnsiTheme="minorHAnsi" w:cstheme="minorBidi"/>
          <w:spacing w:val="0"/>
          <w:lang w:eastAsia="sk-SK"/>
        </w:rPr>
      </w:pPr>
      <w:hyperlink w:anchor="_Toc518289755" w:history="1">
        <w:r w:rsidR="00EB3093" w:rsidRPr="00E54923">
          <w:rPr>
            <w:rStyle w:val="Hypertextovprepojenie"/>
          </w:rPr>
          <w:t>2.8</w:t>
        </w:r>
        <w:r w:rsidR="00EB3093">
          <w:rPr>
            <w:rFonts w:asciiTheme="minorHAnsi" w:eastAsiaTheme="minorEastAsia" w:hAnsiTheme="minorHAnsi" w:cstheme="minorBidi"/>
            <w:spacing w:val="0"/>
            <w:lang w:eastAsia="sk-SK"/>
          </w:rPr>
          <w:tab/>
        </w:r>
        <w:r w:rsidR="00EB3093" w:rsidRPr="00E54923">
          <w:rPr>
            <w:rStyle w:val="Hypertextovprepojenie"/>
            <w:rFonts w:cs="Arial"/>
          </w:rPr>
          <w:t>100-00 Rýchlostná cesta R2</w:t>
        </w:r>
        <w:r w:rsidR="00EB3093">
          <w:rPr>
            <w:webHidden/>
          </w:rPr>
          <w:tab/>
        </w:r>
        <w:r w:rsidR="00EB3093">
          <w:rPr>
            <w:webHidden/>
          </w:rPr>
          <w:fldChar w:fldCharType="begin"/>
        </w:r>
        <w:r w:rsidR="00EB3093">
          <w:rPr>
            <w:webHidden/>
          </w:rPr>
          <w:instrText xml:space="preserve"> PAGEREF _Toc518289755 \h </w:instrText>
        </w:r>
        <w:r w:rsidR="00EB3093">
          <w:rPr>
            <w:webHidden/>
          </w:rPr>
        </w:r>
        <w:r w:rsidR="00EB3093">
          <w:rPr>
            <w:webHidden/>
          </w:rPr>
          <w:fldChar w:fldCharType="separate"/>
        </w:r>
        <w:r w:rsidR="00EB3093">
          <w:rPr>
            <w:webHidden/>
          </w:rPr>
          <w:t>31</w:t>
        </w:r>
        <w:r w:rsidR="00EB3093">
          <w:rPr>
            <w:webHidden/>
          </w:rPr>
          <w:fldChar w:fldCharType="end"/>
        </w:r>
      </w:hyperlink>
    </w:p>
    <w:p w14:paraId="474C4AAF" w14:textId="7F68096D" w:rsidR="00EB3093" w:rsidRDefault="00A5357C">
      <w:pPr>
        <w:pStyle w:val="Obsah2"/>
        <w:rPr>
          <w:rFonts w:asciiTheme="minorHAnsi" w:eastAsiaTheme="minorEastAsia" w:hAnsiTheme="minorHAnsi" w:cstheme="minorBidi"/>
          <w:spacing w:val="0"/>
          <w:lang w:eastAsia="sk-SK"/>
        </w:rPr>
      </w:pPr>
      <w:hyperlink w:anchor="_Toc518289756" w:history="1">
        <w:r w:rsidR="00EB3093" w:rsidRPr="00E54923">
          <w:rPr>
            <w:rStyle w:val="Hypertextovprepojenie"/>
          </w:rPr>
          <w:t>2.9</w:t>
        </w:r>
        <w:r w:rsidR="00EB3093">
          <w:rPr>
            <w:rFonts w:asciiTheme="minorHAnsi" w:eastAsiaTheme="minorEastAsia" w:hAnsiTheme="minorHAnsi" w:cstheme="minorBidi"/>
            <w:spacing w:val="0"/>
            <w:lang w:eastAsia="sk-SK"/>
          </w:rPr>
          <w:tab/>
        </w:r>
        <w:r w:rsidR="00EB3093" w:rsidRPr="00E54923">
          <w:rPr>
            <w:rStyle w:val="Hypertextovprepojenie"/>
            <w:rFonts w:cs="Arial"/>
          </w:rPr>
          <w:t xml:space="preserve">101-00 Zrušenie dočasného napojenia R2 na cestu I/16 v k.ú. </w:t>
        </w:r>
        <w:r w:rsidR="00EB3093">
          <w:rPr>
            <w:rStyle w:val="Hypertextovprepojenie"/>
            <w:rFonts w:cs="Arial"/>
          </w:rPr>
          <w:t>M</w:t>
        </w:r>
        <w:r w:rsidR="00EB3093" w:rsidRPr="00E54923">
          <w:rPr>
            <w:rStyle w:val="Hypertextovprepojenie"/>
            <w:rFonts w:cs="Arial"/>
          </w:rPr>
          <w:t>ýtna</w:t>
        </w:r>
        <w:r w:rsidR="00EB3093">
          <w:rPr>
            <w:webHidden/>
          </w:rPr>
          <w:tab/>
        </w:r>
        <w:r w:rsidR="00EB3093">
          <w:rPr>
            <w:webHidden/>
          </w:rPr>
          <w:fldChar w:fldCharType="begin"/>
        </w:r>
        <w:r w:rsidR="00EB3093">
          <w:rPr>
            <w:webHidden/>
          </w:rPr>
          <w:instrText xml:space="preserve"> PAGEREF _Toc518289756 \h </w:instrText>
        </w:r>
        <w:r w:rsidR="00EB3093">
          <w:rPr>
            <w:webHidden/>
          </w:rPr>
        </w:r>
        <w:r w:rsidR="00EB3093">
          <w:rPr>
            <w:webHidden/>
          </w:rPr>
          <w:fldChar w:fldCharType="separate"/>
        </w:r>
        <w:r w:rsidR="00EB3093">
          <w:rPr>
            <w:webHidden/>
          </w:rPr>
          <w:t>37</w:t>
        </w:r>
        <w:r w:rsidR="00EB3093">
          <w:rPr>
            <w:webHidden/>
          </w:rPr>
          <w:fldChar w:fldCharType="end"/>
        </w:r>
      </w:hyperlink>
    </w:p>
    <w:p w14:paraId="54DA0226" w14:textId="77777777" w:rsidR="00EB3093" w:rsidRDefault="00A5357C">
      <w:pPr>
        <w:pStyle w:val="Obsah2"/>
        <w:rPr>
          <w:rFonts w:asciiTheme="minorHAnsi" w:eastAsiaTheme="minorEastAsia" w:hAnsiTheme="minorHAnsi" w:cstheme="minorBidi"/>
          <w:spacing w:val="0"/>
          <w:lang w:eastAsia="sk-SK"/>
        </w:rPr>
      </w:pPr>
      <w:hyperlink w:anchor="_Toc518289757" w:history="1">
        <w:r w:rsidR="00EB3093" w:rsidRPr="00E54923">
          <w:rPr>
            <w:rStyle w:val="Hypertextovprepojenie"/>
          </w:rPr>
          <w:t>2.10</w:t>
        </w:r>
        <w:r w:rsidR="00EB3093">
          <w:rPr>
            <w:rFonts w:asciiTheme="minorHAnsi" w:eastAsiaTheme="minorEastAsia" w:hAnsiTheme="minorHAnsi" w:cstheme="minorBidi"/>
            <w:spacing w:val="0"/>
            <w:lang w:eastAsia="sk-SK"/>
          </w:rPr>
          <w:tab/>
        </w:r>
        <w:r w:rsidR="00EB3093" w:rsidRPr="00E54923">
          <w:rPr>
            <w:rStyle w:val="Hypertextovprepojenie"/>
            <w:rFonts w:cs="Arial"/>
          </w:rPr>
          <w:t>102-00 Úpravy cesty I/16 v km 3,670-9.100</w:t>
        </w:r>
        <w:r w:rsidR="00EB3093">
          <w:rPr>
            <w:webHidden/>
          </w:rPr>
          <w:tab/>
        </w:r>
        <w:r w:rsidR="00EB3093">
          <w:rPr>
            <w:webHidden/>
          </w:rPr>
          <w:fldChar w:fldCharType="begin"/>
        </w:r>
        <w:r w:rsidR="00EB3093">
          <w:rPr>
            <w:webHidden/>
          </w:rPr>
          <w:instrText xml:space="preserve"> PAGEREF _Toc518289757 \h </w:instrText>
        </w:r>
        <w:r w:rsidR="00EB3093">
          <w:rPr>
            <w:webHidden/>
          </w:rPr>
        </w:r>
        <w:r w:rsidR="00EB3093">
          <w:rPr>
            <w:webHidden/>
          </w:rPr>
          <w:fldChar w:fldCharType="separate"/>
        </w:r>
        <w:r w:rsidR="00EB3093">
          <w:rPr>
            <w:webHidden/>
          </w:rPr>
          <w:t>37</w:t>
        </w:r>
        <w:r w:rsidR="00EB3093">
          <w:rPr>
            <w:webHidden/>
          </w:rPr>
          <w:fldChar w:fldCharType="end"/>
        </w:r>
      </w:hyperlink>
    </w:p>
    <w:p w14:paraId="4A915F32" w14:textId="77777777" w:rsidR="00EB3093" w:rsidRDefault="00A5357C">
      <w:pPr>
        <w:pStyle w:val="Obsah2"/>
        <w:rPr>
          <w:rFonts w:asciiTheme="minorHAnsi" w:eastAsiaTheme="minorEastAsia" w:hAnsiTheme="minorHAnsi" w:cstheme="minorBidi"/>
          <w:spacing w:val="0"/>
          <w:lang w:eastAsia="sk-SK"/>
        </w:rPr>
      </w:pPr>
      <w:hyperlink w:anchor="_Toc518289758" w:history="1">
        <w:r w:rsidR="00EB3093" w:rsidRPr="00E54923">
          <w:rPr>
            <w:rStyle w:val="Hypertextovprepojenie"/>
          </w:rPr>
          <w:t>2.11</w:t>
        </w:r>
        <w:r w:rsidR="00EB3093">
          <w:rPr>
            <w:rFonts w:asciiTheme="minorHAnsi" w:eastAsiaTheme="minorEastAsia" w:hAnsiTheme="minorHAnsi" w:cstheme="minorBidi"/>
            <w:spacing w:val="0"/>
            <w:lang w:eastAsia="sk-SK"/>
          </w:rPr>
          <w:tab/>
        </w:r>
        <w:r w:rsidR="00EB3093" w:rsidRPr="00E54923">
          <w:rPr>
            <w:rStyle w:val="Hypertextovprepojenie"/>
            <w:rFonts w:cs="Arial"/>
          </w:rPr>
          <w:t>103-00 Preložka cesty I/16 v km 7,100-8,500</w:t>
        </w:r>
        <w:r w:rsidR="00EB3093">
          <w:rPr>
            <w:webHidden/>
          </w:rPr>
          <w:tab/>
        </w:r>
        <w:r w:rsidR="00EB3093">
          <w:rPr>
            <w:webHidden/>
          </w:rPr>
          <w:fldChar w:fldCharType="begin"/>
        </w:r>
        <w:r w:rsidR="00EB3093">
          <w:rPr>
            <w:webHidden/>
          </w:rPr>
          <w:instrText xml:space="preserve"> PAGEREF _Toc518289758 \h </w:instrText>
        </w:r>
        <w:r w:rsidR="00EB3093">
          <w:rPr>
            <w:webHidden/>
          </w:rPr>
        </w:r>
        <w:r w:rsidR="00EB3093">
          <w:rPr>
            <w:webHidden/>
          </w:rPr>
          <w:fldChar w:fldCharType="separate"/>
        </w:r>
        <w:r w:rsidR="00EB3093">
          <w:rPr>
            <w:webHidden/>
          </w:rPr>
          <w:t>37</w:t>
        </w:r>
        <w:r w:rsidR="00EB3093">
          <w:rPr>
            <w:webHidden/>
          </w:rPr>
          <w:fldChar w:fldCharType="end"/>
        </w:r>
      </w:hyperlink>
    </w:p>
    <w:p w14:paraId="45FDD083" w14:textId="77777777" w:rsidR="00EB3093" w:rsidRDefault="00A5357C">
      <w:pPr>
        <w:pStyle w:val="Obsah2"/>
        <w:rPr>
          <w:rFonts w:asciiTheme="minorHAnsi" w:eastAsiaTheme="minorEastAsia" w:hAnsiTheme="minorHAnsi" w:cstheme="minorBidi"/>
          <w:spacing w:val="0"/>
          <w:lang w:eastAsia="sk-SK"/>
        </w:rPr>
      </w:pPr>
      <w:hyperlink w:anchor="_Toc518289759" w:history="1">
        <w:r w:rsidR="00EB3093" w:rsidRPr="00E54923">
          <w:rPr>
            <w:rStyle w:val="Hypertextovprepojenie"/>
          </w:rPr>
          <w:t>2.12</w:t>
        </w:r>
        <w:r w:rsidR="00EB3093">
          <w:rPr>
            <w:rFonts w:asciiTheme="minorHAnsi" w:eastAsiaTheme="minorEastAsia" w:hAnsiTheme="minorHAnsi" w:cstheme="minorBidi"/>
            <w:spacing w:val="0"/>
            <w:lang w:eastAsia="sk-SK"/>
          </w:rPr>
          <w:tab/>
        </w:r>
        <w:r w:rsidR="00EB3093" w:rsidRPr="00E54923">
          <w:rPr>
            <w:rStyle w:val="Hypertextovprepojenie"/>
            <w:rFonts w:cs="Arial"/>
          </w:rPr>
          <w:t>107-00 Úprava MÚK Kriváň</w:t>
        </w:r>
        <w:r w:rsidR="00EB3093">
          <w:rPr>
            <w:webHidden/>
          </w:rPr>
          <w:tab/>
        </w:r>
        <w:r w:rsidR="00EB3093">
          <w:rPr>
            <w:webHidden/>
          </w:rPr>
          <w:fldChar w:fldCharType="begin"/>
        </w:r>
        <w:r w:rsidR="00EB3093">
          <w:rPr>
            <w:webHidden/>
          </w:rPr>
          <w:instrText xml:space="preserve"> PAGEREF _Toc518289759 \h </w:instrText>
        </w:r>
        <w:r w:rsidR="00EB3093">
          <w:rPr>
            <w:webHidden/>
          </w:rPr>
        </w:r>
        <w:r w:rsidR="00EB3093">
          <w:rPr>
            <w:webHidden/>
          </w:rPr>
          <w:fldChar w:fldCharType="separate"/>
        </w:r>
        <w:r w:rsidR="00EB3093">
          <w:rPr>
            <w:webHidden/>
          </w:rPr>
          <w:t>37</w:t>
        </w:r>
        <w:r w:rsidR="00EB3093">
          <w:rPr>
            <w:webHidden/>
          </w:rPr>
          <w:fldChar w:fldCharType="end"/>
        </w:r>
      </w:hyperlink>
    </w:p>
    <w:p w14:paraId="35351924" w14:textId="77777777" w:rsidR="00EB3093" w:rsidRDefault="00A5357C">
      <w:pPr>
        <w:pStyle w:val="Obsah2"/>
        <w:rPr>
          <w:rFonts w:asciiTheme="minorHAnsi" w:eastAsiaTheme="minorEastAsia" w:hAnsiTheme="minorHAnsi" w:cstheme="minorBidi"/>
          <w:spacing w:val="0"/>
          <w:lang w:eastAsia="sk-SK"/>
        </w:rPr>
      </w:pPr>
      <w:hyperlink w:anchor="_Toc518289760" w:history="1">
        <w:r w:rsidR="00EB3093" w:rsidRPr="00E54923">
          <w:rPr>
            <w:rStyle w:val="Hypertextovprepojenie"/>
          </w:rPr>
          <w:t>2.13</w:t>
        </w:r>
        <w:r w:rsidR="00EB3093">
          <w:rPr>
            <w:rFonts w:asciiTheme="minorHAnsi" w:eastAsiaTheme="minorEastAsia" w:hAnsiTheme="minorHAnsi" w:cstheme="minorBidi"/>
            <w:spacing w:val="0"/>
            <w:lang w:eastAsia="sk-SK"/>
          </w:rPr>
          <w:tab/>
        </w:r>
        <w:r w:rsidR="00EB3093" w:rsidRPr="00E54923">
          <w:rPr>
            <w:rStyle w:val="Hypertextovprepojenie"/>
            <w:rFonts w:cs="Arial"/>
          </w:rPr>
          <w:t>109-00 Úprava odpočívadla pri ceste I/16 v km 4,375</w:t>
        </w:r>
        <w:r w:rsidR="00EB3093">
          <w:rPr>
            <w:webHidden/>
          </w:rPr>
          <w:tab/>
        </w:r>
        <w:r w:rsidR="00EB3093">
          <w:rPr>
            <w:webHidden/>
          </w:rPr>
          <w:fldChar w:fldCharType="begin"/>
        </w:r>
        <w:r w:rsidR="00EB3093">
          <w:rPr>
            <w:webHidden/>
          </w:rPr>
          <w:instrText xml:space="preserve"> PAGEREF _Toc518289760 \h </w:instrText>
        </w:r>
        <w:r w:rsidR="00EB3093">
          <w:rPr>
            <w:webHidden/>
          </w:rPr>
        </w:r>
        <w:r w:rsidR="00EB3093">
          <w:rPr>
            <w:webHidden/>
          </w:rPr>
          <w:fldChar w:fldCharType="separate"/>
        </w:r>
        <w:r w:rsidR="00EB3093">
          <w:rPr>
            <w:webHidden/>
          </w:rPr>
          <w:t>38</w:t>
        </w:r>
        <w:r w:rsidR="00EB3093">
          <w:rPr>
            <w:webHidden/>
          </w:rPr>
          <w:fldChar w:fldCharType="end"/>
        </w:r>
      </w:hyperlink>
    </w:p>
    <w:p w14:paraId="511254F7" w14:textId="77777777" w:rsidR="00EB3093" w:rsidRDefault="00A5357C">
      <w:pPr>
        <w:pStyle w:val="Obsah2"/>
        <w:rPr>
          <w:rFonts w:asciiTheme="minorHAnsi" w:eastAsiaTheme="minorEastAsia" w:hAnsiTheme="minorHAnsi" w:cstheme="minorBidi"/>
          <w:spacing w:val="0"/>
          <w:lang w:eastAsia="sk-SK"/>
        </w:rPr>
      </w:pPr>
      <w:hyperlink w:anchor="_Toc518289761" w:history="1">
        <w:r w:rsidR="00EB3093" w:rsidRPr="00E54923">
          <w:rPr>
            <w:rStyle w:val="Hypertextovprepojenie"/>
          </w:rPr>
          <w:t>2.14</w:t>
        </w:r>
        <w:r w:rsidR="00EB3093">
          <w:rPr>
            <w:rFonts w:asciiTheme="minorHAnsi" w:eastAsiaTheme="minorEastAsia" w:hAnsiTheme="minorHAnsi" w:cstheme="minorBidi"/>
            <w:spacing w:val="0"/>
            <w:lang w:eastAsia="sk-SK"/>
          </w:rPr>
          <w:tab/>
        </w:r>
        <w:r w:rsidR="00EB3093" w:rsidRPr="00E54923">
          <w:rPr>
            <w:rStyle w:val="Hypertextovprepojenie"/>
            <w:rFonts w:cs="Arial"/>
          </w:rPr>
          <w:t>113-00 Úprava II/526 pri MÚK Kriváň</w:t>
        </w:r>
        <w:r w:rsidR="00EB3093">
          <w:rPr>
            <w:webHidden/>
          </w:rPr>
          <w:tab/>
        </w:r>
        <w:r w:rsidR="00EB3093">
          <w:rPr>
            <w:webHidden/>
          </w:rPr>
          <w:fldChar w:fldCharType="begin"/>
        </w:r>
        <w:r w:rsidR="00EB3093">
          <w:rPr>
            <w:webHidden/>
          </w:rPr>
          <w:instrText xml:space="preserve"> PAGEREF _Toc518289761 \h </w:instrText>
        </w:r>
        <w:r w:rsidR="00EB3093">
          <w:rPr>
            <w:webHidden/>
          </w:rPr>
        </w:r>
        <w:r w:rsidR="00EB3093">
          <w:rPr>
            <w:webHidden/>
          </w:rPr>
          <w:fldChar w:fldCharType="separate"/>
        </w:r>
        <w:r w:rsidR="00EB3093">
          <w:rPr>
            <w:webHidden/>
          </w:rPr>
          <w:t>38</w:t>
        </w:r>
        <w:r w:rsidR="00EB3093">
          <w:rPr>
            <w:webHidden/>
          </w:rPr>
          <w:fldChar w:fldCharType="end"/>
        </w:r>
      </w:hyperlink>
    </w:p>
    <w:p w14:paraId="47526E3B" w14:textId="77777777" w:rsidR="00EB3093" w:rsidRDefault="00A5357C">
      <w:pPr>
        <w:pStyle w:val="Obsah2"/>
        <w:rPr>
          <w:rFonts w:asciiTheme="minorHAnsi" w:eastAsiaTheme="minorEastAsia" w:hAnsiTheme="minorHAnsi" w:cstheme="minorBidi"/>
          <w:spacing w:val="0"/>
          <w:lang w:eastAsia="sk-SK"/>
        </w:rPr>
      </w:pPr>
      <w:hyperlink w:anchor="_Toc518289762" w:history="1">
        <w:r w:rsidR="00EB3093" w:rsidRPr="00E54923">
          <w:rPr>
            <w:rStyle w:val="Hypertextovprepojenie"/>
          </w:rPr>
          <w:t>2.15</w:t>
        </w:r>
        <w:r w:rsidR="00EB3093">
          <w:rPr>
            <w:rFonts w:asciiTheme="minorHAnsi" w:eastAsiaTheme="minorEastAsia" w:hAnsiTheme="minorHAnsi" w:cstheme="minorBidi"/>
            <w:spacing w:val="0"/>
            <w:lang w:eastAsia="sk-SK"/>
          </w:rPr>
          <w:tab/>
        </w:r>
        <w:r w:rsidR="00EB3093" w:rsidRPr="00E54923">
          <w:rPr>
            <w:rStyle w:val="Hypertextovprepojenie"/>
            <w:rFonts w:cs="Arial"/>
          </w:rPr>
          <w:t>114-00 Úprava križovatky I/16-III/2630 v km 4,5</w:t>
        </w:r>
        <w:r w:rsidR="00EB3093">
          <w:rPr>
            <w:webHidden/>
          </w:rPr>
          <w:tab/>
        </w:r>
        <w:r w:rsidR="00EB3093">
          <w:rPr>
            <w:webHidden/>
          </w:rPr>
          <w:fldChar w:fldCharType="begin"/>
        </w:r>
        <w:r w:rsidR="00EB3093">
          <w:rPr>
            <w:webHidden/>
          </w:rPr>
          <w:instrText xml:space="preserve"> PAGEREF _Toc518289762 \h </w:instrText>
        </w:r>
        <w:r w:rsidR="00EB3093">
          <w:rPr>
            <w:webHidden/>
          </w:rPr>
        </w:r>
        <w:r w:rsidR="00EB3093">
          <w:rPr>
            <w:webHidden/>
          </w:rPr>
          <w:fldChar w:fldCharType="separate"/>
        </w:r>
        <w:r w:rsidR="00EB3093">
          <w:rPr>
            <w:webHidden/>
          </w:rPr>
          <w:t>38</w:t>
        </w:r>
        <w:r w:rsidR="00EB3093">
          <w:rPr>
            <w:webHidden/>
          </w:rPr>
          <w:fldChar w:fldCharType="end"/>
        </w:r>
      </w:hyperlink>
    </w:p>
    <w:p w14:paraId="405BB9DB" w14:textId="77777777" w:rsidR="00EB3093" w:rsidRDefault="00A5357C">
      <w:pPr>
        <w:pStyle w:val="Obsah2"/>
        <w:rPr>
          <w:rFonts w:asciiTheme="minorHAnsi" w:eastAsiaTheme="minorEastAsia" w:hAnsiTheme="minorHAnsi" w:cstheme="minorBidi"/>
          <w:spacing w:val="0"/>
          <w:lang w:eastAsia="sk-SK"/>
        </w:rPr>
      </w:pPr>
      <w:hyperlink w:anchor="_Toc518289763" w:history="1">
        <w:r w:rsidR="00EB3093" w:rsidRPr="00E54923">
          <w:rPr>
            <w:rStyle w:val="Hypertextovprepojenie"/>
          </w:rPr>
          <w:t>2.16</w:t>
        </w:r>
        <w:r w:rsidR="00EB3093">
          <w:rPr>
            <w:rFonts w:asciiTheme="minorHAnsi" w:eastAsiaTheme="minorEastAsia" w:hAnsiTheme="minorHAnsi" w:cstheme="minorBidi"/>
            <w:spacing w:val="0"/>
            <w:lang w:eastAsia="sk-SK"/>
          </w:rPr>
          <w:tab/>
        </w:r>
        <w:r w:rsidR="00EB3093" w:rsidRPr="00E54923">
          <w:rPr>
            <w:rStyle w:val="Hypertextovprepojenie"/>
            <w:rFonts w:cs="Arial"/>
          </w:rPr>
          <w:t>116-00 Preložka MK v km 0,682 pri cintoríne v Kriváni</w:t>
        </w:r>
        <w:r w:rsidR="00EB3093">
          <w:rPr>
            <w:webHidden/>
          </w:rPr>
          <w:tab/>
        </w:r>
        <w:r w:rsidR="00EB3093">
          <w:rPr>
            <w:webHidden/>
          </w:rPr>
          <w:fldChar w:fldCharType="begin"/>
        </w:r>
        <w:r w:rsidR="00EB3093">
          <w:rPr>
            <w:webHidden/>
          </w:rPr>
          <w:instrText xml:space="preserve"> PAGEREF _Toc518289763 \h </w:instrText>
        </w:r>
        <w:r w:rsidR="00EB3093">
          <w:rPr>
            <w:webHidden/>
          </w:rPr>
        </w:r>
        <w:r w:rsidR="00EB3093">
          <w:rPr>
            <w:webHidden/>
          </w:rPr>
          <w:fldChar w:fldCharType="separate"/>
        </w:r>
        <w:r w:rsidR="00EB3093">
          <w:rPr>
            <w:webHidden/>
          </w:rPr>
          <w:t>38</w:t>
        </w:r>
        <w:r w:rsidR="00EB3093">
          <w:rPr>
            <w:webHidden/>
          </w:rPr>
          <w:fldChar w:fldCharType="end"/>
        </w:r>
      </w:hyperlink>
    </w:p>
    <w:p w14:paraId="19F5DA08" w14:textId="77777777" w:rsidR="00EB3093" w:rsidRDefault="00A5357C">
      <w:pPr>
        <w:pStyle w:val="Obsah2"/>
        <w:rPr>
          <w:rFonts w:asciiTheme="minorHAnsi" w:eastAsiaTheme="minorEastAsia" w:hAnsiTheme="minorHAnsi" w:cstheme="minorBidi"/>
          <w:spacing w:val="0"/>
          <w:lang w:eastAsia="sk-SK"/>
        </w:rPr>
      </w:pPr>
      <w:hyperlink w:anchor="_Toc518289764" w:history="1">
        <w:r w:rsidR="00EB3093" w:rsidRPr="00E54923">
          <w:rPr>
            <w:rStyle w:val="Hypertextovprepojenie"/>
          </w:rPr>
          <w:t>2.17</w:t>
        </w:r>
        <w:r w:rsidR="00EB3093">
          <w:rPr>
            <w:rFonts w:asciiTheme="minorHAnsi" w:eastAsiaTheme="minorEastAsia" w:hAnsiTheme="minorHAnsi" w:cstheme="minorBidi"/>
            <w:spacing w:val="0"/>
            <w:lang w:eastAsia="sk-SK"/>
          </w:rPr>
          <w:tab/>
        </w:r>
        <w:r w:rsidR="00EB3093" w:rsidRPr="00E54923">
          <w:rPr>
            <w:rStyle w:val="Hypertextovprepojenie"/>
            <w:rFonts w:cs="Arial"/>
          </w:rPr>
          <w:t>117-00 Preložka MK Dolné lazy v km 1,822 v Podkriváni</w:t>
        </w:r>
        <w:r w:rsidR="00EB3093">
          <w:rPr>
            <w:webHidden/>
          </w:rPr>
          <w:tab/>
        </w:r>
        <w:r w:rsidR="00EB3093">
          <w:rPr>
            <w:webHidden/>
          </w:rPr>
          <w:fldChar w:fldCharType="begin"/>
        </w:r>
        <w:r w:rsidR="00EB3093">
          <w:rPr>
            <w:webHidden/>
          </w:rPr>
          <w:instrText xml:space="preserve"> PAGEREF _Toc518289764 \h </w:instrText>
        </w:r>
        <w:r w:rsidR="00EB3093">
          <w:rPr>
            <w:webHidden/>
          </w:rPr>
        </w:r>
        <w:r w:rsidR="00EB3093">
          <w:rPr>
            <w:webHidden/>
          </w:rPr>
          <w:fldChar w:fldCharType="separate"/>
        </w:r>
        <w:r w:rsidR="00EB3093">
          <w:rPr>
            <w:webHidden/>
          </w:rPr>
          <w:t>39</w:t>
        </w:r>
        <w:r w:rsidR="00EB3093">
          <w:rPr>
            <w:webHidden/>
          </w:rPr>
          <w:fldChar w:fldCharType="end"/>
        </w:r>
      </w:hyperlink>
    </w:p>
    <w:p w14:paraId="07BA25B9" w14:textId="77777777" w:rsidR="00EB3093" w:rsidRDefault="00A5357C">
      <w:pPr>
        <w:pStyle w:val="Obsah2"/>
        <w:rPr>
          <w:rFonts w:asciiTheme="minorHAnsi" w:eastAsiaTheme="minorEastAsia" w:hAnsiTheme="minorHAnsi" w:cstheme="minorBidi"/>
          <w:spacing w:val="0"/>
          <w:lang w:eastAsia="sk-SK"/>
        </w:rPr>
      </w:pPr>
      <w:hyperlink w:anchor="_Toc518289765" w:history="1">
        <w:r w:rsidR="00EB3093" w:rsidRPr="00E54923">
          <w:rPr>
            <w:rStyle w:val="Hypertextovprepojenie"/>
          </w:rPr>
          <w:t>2.18</w:t>
        </w:r>
        <w:r w:rsidR="00EB3093">
          <w:rPr>
            <w:rFonts w:asciiTheme="minorHAnsi" w:eastAsiaTheme="minorEastAsia" w:hAnsiTheme="minorHAnsi" w:cstheme="minorBidi"/>
            <w:spacing w:val="0"/>
            <w:lang w:eastAsia="sk-SK"/>
          </w:rPr>
          <w:tab/>
        </w:r>
        <w:r w:rsidR="00EB3093" w:rsidRPr="00E54923">
          <w:rPr>
            <w:rStyle w:val="Hypertextovprepojenie"/>
            <w:rFonts w:cs="Arial"/>
          </w:rPr>
          <w:t>118-00  Úprava MK Mýtna v km 8,153 P</w:t>
        </w:r>
        <w:r w:rsidR="00EB3093">
          <w:rPr>
            <w:webHidden/>
          </w:rPr>
          <w:tab/>
        </w:r>
        <w:r w:rsidR="00EB3093">
          <w:rPr>
            <w:webHidden/>
          </w:rPr>
          <w:fldChar w:fldCharType="begin"/>
        </w:r>
        <w:r w:rsidR="00EB3093">
          <w:rPr>
            <w:webHidden/>
          </w:rPr>
          <w:instrText xml:space="preserve"> PAGEREF _Toc518289765 \h </w:instrText>
        </w:r>
        <w:r w:rsidR="00EB3093">
          <w:rPr>
            <w:webHidden/>
          </w:rPr>
        </w:r>
        <w:r w:rsidR="00EB3093">
          <w:rPr>
            <w:webHidden/>
          </w:rPr>
          <w:fldChar w:fldCharType="separate"/>
        </w:r>
        <w:r w:rsidR="00EB3093">
          <w:rPr>
            <w:webHidden/>
          </w:rPr>
          <w:t>39</w:t>
        </w:r>
        <w:r w:rsidR="00EB3093">
          <w:rPr>
            <w:webHidden/>
          </w:rPr>
          <w:fldChar w:fldCharType="end"/>
        </w:r>
      </w:hyperlink>
    </w:p>
    <w:p w14:paraId="0B45E242" w14:textId="77777777" w:rsidR="00EB3093" w:rsidRDefault="00A5357C">
      <w:pPr>
        <w:pStyle w:val="Obsah2"/>
        <w:rPr>
          <w:rFonts w:asciiTheme="minorHAnsi" w:eastAsiaTheme="minorEastAsia" w:hAnsiTheme="minorHAnsi" w:cstheme="minorBidi"/>
          <w:spacing w:val="0"/>
          <w:lang w:eastAsia="sk-SK"/>
        </w:rPr>
      </w:pPr>
      <w:hyperlink w:anchor="_Toc518289766" w:history="1">
        <w:r w:rsidR="00EB3093" w:rsidRPr="00E54923">
          <w:rPr>
            <w:rStyle w:val="Hypertextovprepojenie"/>
          </w:rPr>
          <w:t>2.19</w:t>
        </w:r>
        <w:r w:rsidR="00EB3093">
          <w:rPr>
            <w:rFonts w:asciiTheme="minorHAnsi" w:eastAsiaTheme="minorEastAsia" w:hAnsiTheme="minorHAnsi" w:cstheme="minorBidi"/>
            <w:spacing w:val="0"/>
            <w:lang w:eastAsia="sk-SK"/>
          </w:rPr>
          <w:tab/>
        </w:r>
        <w:r w:rsidR="00EB3093" w:rsidRPr="00E54923">
          <w:rPr>
            <w:rStyle w:val="Hypertextovprepojenie"/>
            <w:rFonts w:cs="Arial"/>
          </w:rPr>
          <w:t>121-00 Poľná cesta v km 1,091</w:t>
        </w:r>
        <w:r w:rsidR="00EB3093">
          <w:rPr>
            <w:webHidden/>
          </w:rPr>
          <w:tab/>
        </w:r>
        <w:r w:rsidR="00EB3093">
          <w:rPr>
            <w:webHidden/>
          </w:rPr>
          <w:fldChar w:fldCharType="begin"/>
        </w:r>
        <w:r w:rsidR="00EB3093">
          <w:rPr>
            <w:webHidden/>
          </w:rPr>
          <w:instrText xml:space="preserve"> PAGEREF _Toc518289766 \h </w:instrText>
        </w:r>
        <w:r w:rsidR="00EB3093">
          <w:rPr>
            <w:webHidden/>
          </w:rPr>
        </w:r>
        <w:r w:rsidR="00EB3093">
          <w:rPr>
            <w:webHidden/>
          </w:rPr>
          <w:fldChar w:fldCharType="separate"/>
        </w:r>
        <w:r w:rsidR="00EB3093">
          <w:rPr>
            <w:webHidden/>
          </w:rPr>
          <w:t>39</w:t>
        </w:r>
        <w:r w:rsidR="00EB3093">
          <w:rPr>
            <w:webHidden/>
          </w:rPr>
          <w:fldChar w:fldCharType="end"/>
        </w:r>
      </w:hyperlink>
    </w:p>
    <w:p w14:paraId="1305AC5C" w14:textId="77777777" w:rsidR="00EB3093" w:rsidRDefault="00A5357C">
      <w:pPr>
        <w:pStyle w:val="Obsah2"/>
        <w:rPr>
          <w:rFonts w:asciiTheme="minorHAnsi" w:eastAsiaTheme="minorEastAsia" w:hAnsiTheme="minorHAnsi" w:cstheme="minorBidi"/>
          <w:spacing w:val="0"/>
          <w:lang w:eastAsia="sk-SK"/>
        </w:rPr>
      </w:pPr>
      <w:hyperlink w:anchor="_Toc518289767" w:history="1">
        <w:r w:rsidR="00EB3093" w:rsidRPr="00E54923">
          <w:rPr>
            <w:rStyle w:val="Hypertextovprepojenie"/>
          </w:rPr>
          <w:t>2.20</w:t>
        </w:r>
        <w:r w:rsidR="00EB3093">
          <w:rPr>
            <w:rFonts w:asciiTheme="minorHAnsi" w:eastAsiaTheme="minorEastAsia" w:hAnsiTheme="minorHAnsi" w:cstheme="minorBidi"/>
            <w:spacing w:val="0"/>
            <w:lang w:eastAsia="sk-SK"/>
          </w:rPr>
          <w:tab/>
        </w:r>
        <w:r w:rsidR="00EB3093" w:rsidRPr="00E54923">
          <w:rPr>
            <w:rStyle w:val="Hypertextovprepojenie"/>
            <w:rFonts w:cs="Arial"/>
          </w:rPr>
          <w:t>122-00 PoľnÉ cesty v km 1,545</w:t>
        </w:r>
        <w:r w:rsidR="00EB3093">
          <w:rPr>
            <w:webHidden/>
          </w:rPr>
          <w:tab/>
        </w:r>
        <w:r w:rsidR="00EB3093">
          <w:rPr>
            <w:webHidden/>
          </w:rPr>
          <w:fldChar w:fldCharType="begin"/>
        </w:r>
        <w:r w:rsidR="00EB3093">
          <w:rPr>
            <w:webHidden/>
          </w:rPr>
          <w:instrText xml:space="preserve"> PAGEREF _Toc518289767 \h </w:instrText>
        </w:r>
        <w:r w:rsidR="00EB3093">
          <w:rPr>
            <w:webHidden/>
          </w:rPr>
        </w:r>
        <w:r w:rsidR="00EB3093">
          <w:rPr>
            <w:webHidden/>
          </w:rPr>
          <w:fldChar w:fldCharType="separate"/>
        </w:r>
        <w:r w:rsidR="00EB3093">
          <w:rPr>
            <w:webHidden/>
          </w:rPr>
          <w:t>39</w:t>
        </w:r>
        <w:r w:rsidR="00EB3093">
          <w:rPr>
            <w:webHidden/>
          </w:rPr>
          <w:fldChar w:fldCharType="end"/>
        </w:r>
      </w:hyperlink>
    </w:p>
    <w:p w14:paraId="5BB2099B" w14:textId="77777777" w:rsidR="00EB3093" w:rsidRDefault="00A5357C">
      <w:pPr>
        <w:pStyle w:val="Obsah2"/>
        <w:rPr>
          <w:rFonts w:asciiTheme="minorHAnsi" w:eastAsiaTheme="minorEastAsia" w:hAnsiTheme="minorHAnsi" w:cstheme="minorBidi"/>
          <w:spacing w:val="0"/>
          <w:lang w:eastAsia="sk-SK"/>
        </w:rPr>
      </w:pPr>
      <w:hyperlink w:anchor="_Toc518289768" w:history="1">
        <w:r w:rsidR="00EB3093" w:rsidRPr="00E54923">
          <w:rPr>
            <w:rStyle w:val="Hypertextovprepojenie"/>
          </w:rPr>
          <w:t>2.21</w:t>
        </w:r>
        <w:r w:rsidR="00EB3093">
          <w:rPr>
            <w:rFonts w:asciiTheme="minorHAnsi" w:eastAsiaTheme="minorEastAsia" w:hAnsiTheme="minorHAnsi" w:cstheme="minorBidi"/>
            <w:spacing w:val="0"/>
            <w:lang w:eastAsia="sk-SK"/>
          </w:rPr>
          <w:tab/>
        </w:r>
        <w:r w:rsidR="00EB3093" w:rsidRPr="00E54923">
          <w:rPr>
            <w:rStyle w:val="Hypertextovprepojenie"/>
            <w:rFonts w:cs="Arial"/>
          </w:rPr>
          <w:t>125-00 Poľná cesta v km 7.4</w:t>
        </w:r>
        <w:r w:rsidR="00EB3093">
          <w:rPr>
            <w:webHidden/>
          </w:rPr>
          <w:tab/>
        </w:r>
        <w:r w:rsidR="00EB3093">
          <w:rPr>
            <w:webHidden/>
          </w:rPr>
          <w:fldChar w:fldCharType="begin"/>
        </w:r>
        <w:r w:rsidR="00EB3093">
          <w:rPr>
            <w:webHidden/>
          </w:rPr>
          <w:instrText xml:space="preserve"> PAGEREF _Toc518289768 \h </w:instrText>
        </w:r>
        <w:r w:rsidR="00EB3093">
          <w:rPr>
            <w:webHidden/>
          </w:rPr>
        </w:r>
        <w:r w:rsidR="00EB3093">
          <w:rPr>
            <w:webHidden/>
          </w:rPr>
          <w:fldChar w:fldCharType="separate"/>
        </w:r>
        <w:r w:rsidR="00EB3093">
          <w:rPr>
            <w:webHidden/>
          </w:rPr>
          <w:t>40</w:t>
        </w:r>
        <w:r w:rsidR="00EB3093">
          <w:rPr>
            <w:webHidden/>
          </w:rPr>
          <w:fldChar w:fldCharType="end"/>
        </w:r>
      </w:hyperlink>
    </w:p>
    <w:p w14:paraId="58276463" w14:textId="77777777" w:rsidR="00EB3093" w:rsidRDefault="00A5357C">
      <w:pPr>
        <w:pStyle w:val="Obsah2"/>
        <w:rPr>
          <w:rFonts w:asciiTheme="minorHAnsi" w:eastAsiaTheme="minorEastAsia" w:hAnsiTheme="minorHAnsi" w:cstheme="minorBidi"/>
          <w:spacing w:val="0"/>
          <w:lang w:eastAsia="sk-SK"/>
        </w:rPr>
      </w:pPr>
      <w:hyperlink w:anchor="_Toc518289769" w:history="1">
        <w:r w:rsidR="00EB3093" w:rsidRPr="00E54923">
          <w:rPr>
            <w:rStyle w:val="Hypertextovprepojenie"/>
          </w:rPr>
          <w:t>2.22</w:t>
        </w:r>
        <w:r w:rsidR="00EB3093">
          <w:rPr>
            <w:rFonts w:asciiTheme="minorHAnsi" w:eastAsiaTheme="minorEastAsia" w:hAnsiTheme="minorHAnsi" w:cstheme="minorBidi"/>
            <w:spacing w:val="0"/>
            <w:lang w:eastAsia="sk-SK"/>
          </w:rPr>
          <w:tab/>
        </w:r>
        <w:r w:rsidR="00EB3093" w:rsidRPr="00E54923">
          <w:rPr>
            <w:rStyle w:val="Hypertextovprepojenie"/>
            <w:rFonts w:cs="Arial"/>
          </w:rPr>
          <w:t>126-00 Účelová cesta v km 8.2 k areálu SVP Mýtna</w:t>
        </w:r>
        <w:r w:rsidR="00EB3093">
          <w:rPr>
            <w:webHidden/>
          </w:rPr>
          <w:tab/>
        </w:r>
        <w:r w:rsidR="00EB3093">
          <w:rPr>
            <w:webHidden/>
          </w:rPr>
          <w:fldChar w:fldCharType="begin"/>
        </w:r>
        <w:r w:rsidR="00EB3093">
          <w:rPr>
            <w:webHidden/>
          </w:rPr>
          <w:instrText xml:space="preserve"> PAGEREF _Toc518289769 \h </w:instrText>
        </w:r>
        <w:r w:rsidR="00EB3093">
          <w:rPr>
            <w:webHidden/>
          </w:rPr>
        </w:r>
        <w:r w:rsidR="00EB3093">
          <w:rPr>
            <w:webHidden/>
          </w:rPr>
          <w:fldChar w:fldCharType="separate"/>
        </w:r>
        <w:r w:rsidR="00EB3093">
          <w:rPr>
            <w:webHidden/>
          </w:rPr>
          <w:t>40</w:t>
        </w:r>
        <w:r w:rsidR="00EB3093">
          <w:rPr>
            <w:webHidden/>
          </w:rPr>
          <w:fldChar w:fldCharType="end"/>
        </w:r>
      </w:hyperlink>
    </w:p>
    <w:p w14:paraId="7A430513" w14:textId="77777777" w:rsidR="00EB3093" w:rsidRDefault="00A5357C">
      <w:pPr>
        <w:pStyle w:val="Obsah2"/>
        <w:rPr>
          <w:rFonts w:asciiTheme="minorHAnsi" w:eastAsiaTheme="minorEastAsia" w:hAnsiTheme="minorHAnsi" w:cstheme="minorBidi"/>
          <w:spacing w:val="0"/>
          <w:lang w:eastAsia="sk-SK"/>
        </w:rPr>
      </w:pPr>
      <w:hyperlink w:anchor="_Toc518289770" w:history="1">
        <w:r w:rsidR="00EB3093" w:rsidRPr="00E54923">
          <w:rPr>
            <w:rStyle w:val="Hypertextovprepojenie"/>
          </w:rPr>
          <w:t>2.23</w:t>
        </w:r>
        <w:r w:rsidR="00EB3093">
          <w:rPr>
            <w:rFonts w:asciiTheme="minorHAnsi" w:eastAsiaTheme="minorEastAsia" w:hAnsiTheme="minorHAnsi" w:cstheme="minorBidi"/>
            <w:spacing w:val="0"/>
            <w:lang w:eastAsia="sk-SK"/>
          </w:rPr>
          <w:tab/>
        </w:r>
        <w:r w:rsidR="00EB3093" w:rsidRPr="00E54923">
          <w:rPr>
            <w:rStyle w:val="Hypertextovprepojenie"/>
            <w:rFonts w:cs="Arial"/>
          </w:rPr>
          <w:t>132-00 Poľná cesta v km 2.4</w:t>
        </w:r>
        <w:r w:rsidR="00EB3093">
          <w:rPr>
            <w:webHidden/>
          </w:rPr>
          <w:tab/>
        </w:r>
        <w:r w:rsidR="00EB3093">
          <w:rPr>
            <w:webHidden/>
          </w:rPr>
          <w:fldChar w:fldCharType="begin"/>
        </w:r>
        <w:r w:rsidR="00EB3093">
          <w:rPr>
            <w:webHidden/>
          </w:rPr>
          <w:instrText xml:space="preserve"> PAGEREF _Toc518289770 \h </w:instrText>
        </w:r>
        <w:r w:rsidR="00EB3093">
          <w:rPr>
            <w:webHidden/>
          </w:rPr>
        </w:r>
        <w:r w:rsidR="00EB3093">
          <w:rPr>
            <w:webHidden/>
          </w:rPr>
          <w:fldChar w:fldCharType="separate"/>
        </w:r>
        <w:r w:rsidR="00EB3093">
          <w:rPr>
            <w:webHidden/>
          </w:rPr>
          <w:t>40</w:t>
        </w:r>
        <w:r w:rsidR="00EB3093">
          <w:rPr>
            <w:webHidden/>
          </w:rPr>
          <w:fldChar w:fldCharType="end"/>
        </w:r>
      </w:hyperlink>
    </w:p>
    <w:p w14:paraId="7826A54E" w14:textId="77777777" w:rsidR="00EB3093" w:rsidRDefault="00A5357C">
      <w:pPr>
        <w:pStyle w:val="Obsah2"/>
        <w:rPr>
          <w:rFonts w:asciiTheme="minorHAnsi" w:eastAsiaTheme="minorEastAsia" w:hAnsiTheme="minorHAnsi" w:cstheme="minorBidi"/>
          <w:spacing w:val="0"/>
          <w:lang w:eastAsia="sk-SK"/>
        </w:rPr>
      </w:pPr>
      <w:hyperlink w:anchor="_Toc518289771" w:history="1">
        <w:r w:rsidR="00EB3093" w:rsidRPr="00E54923">
          <w:rPr>
            <w:rStyle w:val="Hypertextovprepojenie"/>
          </w:rPr>
          <w:t>2.24</w:t>
        </w:r>
        <w:r w:rsidR="00EB3093">
          <w:rPr>
            <w:rFonts w:asciiTheme="minorHAnsi" w:eastAsiaTheme="minorEastAsia" w:hAnsiTheme="minorHAnsi" w:cstheme="minorBidi"/>
            <w:spacing w:val="0"/>
            <w:lang w:eastAsia="sk-SK"/>
          </w:rPr>
          <w:tab/>
        </w:r>
        <w:r w:rsidR="00EB3093" w:rsidRPr="00E54923">
          <w:rPr>
            <w:rStyle w:val="Hypertextovprepojenie"/>
            <w:rFonts w:cs="Arial"/>
          </w:rPr>
          <w:t>133-00 Úpravy lesných ciest v km 3.750-6.900</w:t>
        </w:r>
        <w:r w:rsidR="00EB3093">
          <w:rPr>
            <w:webHidden/>
          </w:rPr>
          <w:tab/>
        </w:r>
        <w:r w:rsidR="00EB3093">
          <w:rPr>
            <w:webHidden/>
          </w:rPr>
          <w:fldChar w:fldCharType="begin"/>
        </w:r>
        <w:r w:rsidR="00EB3093">
          <w:rPr>
            <w:webHidden/>
          </w:rPr>
          <w:instrText xml:space="preserve"> PAGEREF _Toc518289771 \h </w:instrText>
        </w:r>
        <w:r w:rsidR="00EB3093">
          <w:rPr>
            <w:webHidden/>
          </w:rPr>
        </w:r>
        <w:r w:rsidR="00EB3093">
          <w:rPr>
            <w:webHidden/>
          </w:rPr>
          <w:fldChar w:fldCharType="separate"/>
        </w:r>
        <w:r w:rsidR="00EB3093">
          <w:rPr>
            <w:webHidden/>
          </w:rPr>
          <w:t>40</w:t>
        </w:r>
        <w:r w:rsidR="00EB3093">
          <w:rPr>
            <w:webHidden/>
          </w:rPr>
          <w:fldChar w:fldCharType="end"/>
        </w:r>
      </w:hyperlink>
    </w:p>
    <w:p w14:paraId="7DA0A7D4" w14:textId="77777777" w:rsidR="00EB3093" w:rsidRDefault="00A5357C">
      <w:pPr>
        <w:pStyle w:val="Obsah2"/>
        <w:rPr>
          <w:rFonts w:asciiTheme="minorHAnsi" w:eastAsiaTheme="minorEastAsia" w:hAnsiTheme="minorHAnsi" w:cstheme="minorBidi"/>
          <w:spacing w:val="0"/>
          <w:lang w:eastAsia="sk-SK"/>
        </w:rPr>
      </w:pPr>
      <w:hyperlink w:anchor="_Toc518289772" w:history="1">
        <w:r w:rsidR="00EB3093" w:rsidRPr="00E54923">
          <w:rPr>
            <w:rStyle w:val="Hypertextovprepojenie"/>
          </w:rPr>
          <w:t>2.25</w:t>
        </w:r>
        <w:r w:rsidR="00EB3093">
          <w:rPr>
            <w:rFonts w:asciiTheme="minorHAnsi" w:eastAsiaTheme="minorEastAsia" w:hAnsiTheme="minorHAnsi" w:cstheme="minorBidi"/>
            <w:spacing w:val="0"/>
            <w:lang w:eastAsia="sk-SK"/>
          </w:rPr>
          <w:tab/>
        </w:r>
        <w:r w:rsidR="00EB3093" w:rsidRPr="00E54923">
          <w:rPr>
            <w:rStyle w:val="Hypertextovprepojenie"/>
            <w:rFonts w:cs="Arial"/>
          </w:rPr>
          <w:t>140-00 Portály pre dopravné značenie</w:t>
        </w:r>
        <w:r w:rsidR="00EB3093">
          <w:rPr>
            <w:webHidden/>
          </w:rPr>
          <w:tab/>
        </w:r>
        <w:r w:rsidR="00EB3093">
          <w:rPr>
            <w:webHidden/>
          </w:rPr>
          <w:fldChar w:fldCharType="begin"/>
        </w:r>
        <w:r w:rsidR="00EB3093">
          <w:rPr>
            <w:webHidden/>
          </w:rPr>
          <w:instrText xml:space="preserve"> PAGEREF _Toc518289772 \h </w:instrText>
        </w:r>
        <w:r w:rsidR="00EB3093">
          <w:rPr>
            <w:webHidden/>
          </w:rPr>
        </w:r>
        <w:r w:rsidR="00EB3093">
          <w:rPr>
            <w:webHidden/>
          </w:rPr>
          <w:fldChar w:fldCharType="separate"/>
        </w:r>
        <w:r w:rsidR="00EB3093">
          <w:rPr>
            <w:webHidden/>
          </w:rPr>
          <w:t>40</w:t>
        </w:r>
        <w:r w:rsidR="00EB3093">
          <w:rPr>
            <w:webHidden/>
          </w:rPr>
          <w:fldChar w:fldCharType="end"/>
        </w:r>
      </w:hyperlink>
    </w:p>
    <w:p w14:paraId="17537205" w14:textId="77777777" w:rsidR="00EB3093" w:rsidRDefault="00A5357C">
      <w:pPr>
        <w:pStyle w:val="Obsah2"/>
        <w:rPr>
          <w:rFonts w:asciiTheme="minorHAnsi" w:eastAsiaTheme="minorEastAsia" w:hAnsiTheme="minorHAnsi" w:cstheme="minorBidi"/>
          <w:spacing w:val="0"/>
          <w:lang w:eastAsia="sk-SK"/>
        </w:rPr>
      </w:pPr>
      <w:hyperlink w:anchor="_Toc518289773" w:history="1">
        <w:r w:rsidR="00EB3093" w:rsidRPr="00E54923">
          <w:rPr>
            <w:rStyle w:val="Hypertextovprepojenie"/>
          </w:rPr>
          <w:t>2.26</w:t>
        </w:r>
        <w:r w:rsidR="00EB3093">
          <w:rPr>
            <w:rFonts w:asciiTheme="minorHAnsi" w:eastAsiaTheme="minorEastAsia" w:hAnsiTheme="minorHAnsi" w:cstheme="minorBidi"/>
            <w:spacing w:val="0"/>
            <w:lang w:eastAsia="sk-SK"/>
          </w:rPr>
          <w:tab/>
        </w:r>
        <w:r w:rsidR="00EB3093" w:rsidRPr="00E54923">
          <w:rPr>
            <w:rStyle w:val="Hypertextovprepojenie"/>
            <w:rFonts w:cs="Arial"/>
          </w:rPr>
          <w:t>145-00 Dočasné dopravné značenie</w:t>
        </w:r>
        <w:r w:rsidR="00EB3093">
          <w:rPr>
            <w:webHidden/>
          </w:rPr>
          <w:tab/>
        </w:r>
        <w:r w:rsidR="00EB3093">
          <w:rPr>
            <w:webHidden/>
          </w:rPr>
          <w:fldChar w:fldCharType="begin"/>
        </w:r>
        <w:r w:rsidR="00EB3093">
          <w:rPr>
            <w:webHidden/>
          </w:rPr>
          <w:instrText xml:space="preserve"> PAGEREF _Toc518289773 \h </w:instrText>
        </w:r>
        <w:r w:rsidR="00EB3093">
          <w:rPr>
            <w:webHidden/>
          </w:rPr>
        </w:r>
        <w:r w:rsidR="00EB3093">
          <w:rPr>
            <w:webHidden/>
          </w:rPr>
          <w:fldChar w:fldCharType="separate"/>
        </w:r>
        <w:r w:rsidR="00EB3093">
          <w:rPr>
            <w:webHidden/>
          </w:rPr>
          <w:t>41</w:t>
        </w:r>
        <w:r w:rsidR="00EB3093">
          <w:rPr>
            <w:webHidden/>
          </w:rPr>
          <w:fldChar w:fldCharType="end"/>
        </w:r>
      </w:hyperlink>
    </w:p>
    <w:p w14:paraId="7749E2FC" w14:textId="77777777" w:rsidR="00EB3093" w:rsidRDefault="00A5357C">
      <w:pPr>
        <w:pStyle w:val="Obsah2"/>
        <w:rPr>
          <w:rFonts w:asciiTheme="minorHAnsi" w:eastAsiaTheme="minorEastAsia" w:hAnsiTheme="minorHAnsi" w:cstheme="minorBidi"/>
          <w:spacing w:val="0"/>
          <w:lang w:eastAsia="sk-SK"/>
        </w:rPr>
      </w:pPr>
      <w:hyperlink w:anchor="_Toc518289774" w:history="1">
        <w:r w:rsidR="00EB3093" w:rsidRPr="00E54923">
          <w:rPr>
            <w:rStyle w:val="Hypertextovprepojenie"/>
          </w:rPr>
          <w:t>2.27</w:t>
        </w:r>
        <w:r w:rsidR="00EB3093">
          <w:rPr>
            <w:rFonts w:asciiTheme="minorHAnsi" w:eastAsiaTheme="minorEastAsia" w:hAnsiTheme="minorHAnsi" w:cstheme="minorBidi"/>
            <w:spacing w:val="0"/>
            <w:lang w:eastAsia="sk-SK"/>
          </w:rPr>
          <w:tab/>
        </w:r>
        <w:r w:rsidR="00EB3093" w:rsidRPr="00E54923">
          <w:rPr>
            <w:rStyle w:val="Hypertextovprepojenie"/>
            <w:rFonts w:cs="Arial"/>
          </w:rPr>
          <w:t>201-00 Most na R2 nad bezmenným potokom v km 0.087</w:t>
        </w:r>
        <w:r w:rsidR="00EB3093">
          <w:rPr>
            <w:webHidden/>
          </w:rPr>
          <w:tab/>
        </w:r>
        <w:r w:rsidR="00EB3093">
          <w:rPr>
            <w:webHidden/>
          </w:rPr>
          <w:fldChar w:fldCharType="begin"/>
        </w:r>
        <w:r w:rsidR="00EB3093">
          <w:rPr>
            <w:webHidden/>
          </w:rPr>
          <w:instrText xml:space="preserve"> PAGEREF _Toc518289774 \h </w:instrText>
        </w:r>
        <w:r w:rsidR="00EB3093">
          <w:rPr>
            <w:webHidden/>
          </w:rPr>
        </w:r>
        <w:r w:rsidR="00EB3093">
          <w:rPr>
            <w:webHidden/>
          </w:rPr>
          <w:fldChar w:fldCharType="separate"/>
        </w:r>
        <w:r w:rsidR="00EB3093">
          <w:rPr>
            <w:webHidden/>
          </w:rPr>
          <w:t>41</w:t>
        </w:r>
        <w:r w:rsidR="00EB3093">
          <w:rPr>
            <w:webHidden/>
          </w:rPr>
          <w:fldChar w:fldCharType="end"/>
        </w:r>
      </w:hyperlink>
    </w:p>
    <w:p w14:paraId="6895CE16" w14:textId="77777777" w:rsidR="00EB3093" w:rsidRDefault="00A5357C">
      <w:pPr>
        <w:pStyle w:val="Obsah2"/>
        <w:rPr>
          <w:rFonts w:asciiTheme="minorHAnsi" w:eastAsiaTheme="minorEastAsia" w:hAnsiTheme="minorHAnsi" w:cstheme="minorBidi"/>
          <w:spacing w:val="0"/>
          <w:lang w:eastAsia="sk-SK"/>
        </w:rPr>
      </w:pPr>
      <w:hyperlink w:anchor="_Toc518289775" w:history="1">
        <w:r w:rsidR="00EB3093" w:rsidRPr="00E54923">
          <w:rPr>
            <w:rStyle w:val="Hypertextovprepojenie"/>
          </w:rPr>
          <w:t>2.28</w:t>
        </w:r>
        <w:r w:rsidR="00EB3093">
          <w:rPr>
            <w:rFonts w:asciiTheme="minorHAnsi" w:eastAsiaTheme="minorEastAsia" w:hAnsiTheme="minorHAnsi" w:cstheme="minorBidi"/>
            <w:spacing w:val="0"/>
            <w:lang w:eastAsia="sk-SK"/>
          </w:rPr>
          <w:tab/>
        </w:r>
        <w:r w:rsidR="00EB3093" w:rsidRPr="00E54923">
          <w:rPr>
            <w:rStyle w:val="Hypertextovprepojenie"/>
            <w:rFonts w:cs="Arial"/>
          </w:rPr>
          <w:t>202-00 Most na PC pri cintoríne nad R2 v km 0.690</w:t>
        </w:r>
        <w:r w:rsidR="00EB3093">
          <w:rPr>
            <w:webHidden/>
          </w:rPr>
          <w:tab/>
        </w:r>
        <w:r w:rsidR="00EB3093">
          <w:rPr>
            <w:webHidden/>
          </w:rPr>
          <w:fldChar w:fldCharType="begin"/>
        </w:r>
        <w:r w:rsidR="00EB3093">
          <w:rPr>
            <w:webHidden/>
          </w:rPr>
          <w:instrText xml:space="preserve"> PAGEREF _Toc518289775 \h </w:instrText>
        </w:r>
        <w:r w:rsidR="00EB3093">
          <w:rPr>
            <w:webHidden/>
          </w:rPr>
        </w:r>
        <w:r w:rsidR="00EB3093">
          <w:rPr>
            <w:webHidden/>
          </w:rPr>
          <w:fldChar w:fldCharType="separate"/>
        </w:r>
        <w:r w:rsidR="00EB3093">
          <w:rPr>
            <w:webHidden/>
          </w:rPr>
          <w:t>41</w:t>
        </w:r>
        <w:r w:rsidR="00EB3093">
          <w:rPr>
            <w:webHidden/>
          </w:rPr>
          <w:fldChar w:fldCharType="end"/>
        </w:r>
      </w:hyperlink>
    </w:p>
    <w:p w14:paraId="56101B9A" w14:textId="77777777" w:rsidR="00EB3093" w:rsidRDefault="00A5357C">
      <w:pPr>
        <w:pStyle w:val="Obsah2"/>
        <w:rPr>
          <w:rFonts w:asciiTheme="minorHAnsi" w:eastAsiaTheme="minorEastAsia" w:hAnsiTheme="minorHAnsi" w:cstheme="minorBidi"/>
          <w:spacing w:val="0"/>
          <w:lang w:eastAsia="sk-SK"/>
        </w:rPr>
      </w:pPr>
      <w:hyperlink w:anchor="_Toc518289776" w:history="1">
        <w:r w:rsidR="00EB3093" w:rsidRPr="00E54923">
          <w:rPr>
            <w:rStyle w:val="Hypertextovprepojenie"/>
          </w:rPr>
          <w:t>2.29</w:t>
        </w:r>
        <w:r w:rsidR="00EB3093">
          <w:rPr>
            <w:rFonts w:asciiTheme="minorHAnsi" w:eastAsiaTheme="minorEastAsia" w:hAnsiTheme="minorHAnsi" w:cstheme="minorBidi"/>
            <w:spacing w:val="0"/>
            <w:lang w:eastAsia="sk-SK"/>
          </w:rPr>
          <w:tab/>
        </w:r>
        <w:r w:rsidR="00EB3093" w:rsidRPr="00E54923">
          <w:rPr>
            <w:rStyle w:val="Hypertextovprepojenie"/>
            <w:rFonts w:cs="Arial"/>
          </w:rPr>
          <w:t>203-00 Most na R2 nad bezmenným potokom v km 1.000</w:t>
        </w:r>
        <w:r w:rsidR="00EB3093">
          <w:rPr>
            <w:webHidden/>
          </w:rPr>
          <w:tab/>
        </w:r>
        <w:r w:rsidR="00EB3093">
          <w:rPr>
            <w:webHidden/>
          </w:rPr>
          <w:fldChar w:fldCharType="begin"/>
        </w:r>
        <w:r w:rsidR="00EB3093">
          <w:rPr>
            <w:webHidden/>
          </w:rPr>
          <w:instrText xml:space="preserve"> PAGEREF _Toc518289776 \h </w:instrText>
        </w:r>
        <w:r w:rsidR="00EB3093">
          <w:rPr>
            <w:webHidden/>
          </w:rPr>
        </w:r>
        <w:r w:rsidR="00EB3093">
          <w:rPr>
            <w:webHidden/>
          </w:rPr>
          <w:fldChar w:fldCharType="separate"/>
        </w:r>
        <w:r w:rsidR="00EB3093">
          <w:rPr>
            <w:webHidden/>
          </w:rPr>
          <w:t>42</w:t>
        </w:r>
        <w:r w:rsidR="00EB3093">
          <w:rPr>
            <w:webHidden/>
          </w:rPr>
          <w:fldChar w:fldCharType="end"/>
        </w:r>
      </w:hyperlink>
    </w:p>
    <w:p w14:paraId="42FFB537" w14:textId="77777777" w:rsidR="00EB3093" w:rsidRDefault="00A5357C">
      <w:pPr>
        <w:pStyle w:val="Obsah2"/>
        <w:rPr>
          <w:rFonts w:asciiTheme="minorHAnsi" w:eastAsiaTheme="minorEastAsia" w:hAnsiTheme="minorHAnsi" w:cstheme="minorBidi"/>
          <w:spacing w:val="0"/>
          <w:lang w:eastAsia="sk-SK"/>
        </w:rPr>
      </w:pPr>
      <w:hyperlink w:anchor="_Toc518289777" w:history="1">
        <w:r w:rsidR="00EB3093" w:rsidRPr="00E54923">
          <w:rPr>
            <w:rStyle w:val="Hypertextovprepojenie"/>
          </w:rPr>
          <w:t>2.30</w:t>
        </w:r>
        <w:r w:rsidR="00EB3093">
          <w:rPr>
            <w:rFonts w:asciiTheme="minorHAnsi" w:eastAsiaTheme="minorEastAsia" w:hAnsiTheme="minorHAnsi" w:cstheme="minorBidi"/>
            <w:spacing w:val="0"/>
            <w:lang w:eastAsia="sk-SK"/>
          </w:rPr>
          <w:tab/>
        </w:r>
        <w:r w:rsidR="00EB3093" w:rsidRPr="00E54923">
          <w:rPr>
            <w:rStyle w:val="Hypertextovprepojenie"/>
            <w:rFonts w:cs="Arial"/>
          </w:rPr>
          <w:t>204-00 Most na R2 nad PC a bezmenným potokom v km 1.100</w:t>
        </w:r>
        <w:r w:rsidR="00EB3093">
          <w:rPr>
            <w:webHidden/>
          </w:rPr>
          <w:tab/>
        </w:r>
        <w:r w:rsidR="00EB3093">
          <w:rPr>
            <w:webHidden/>
          </w:rPr>
          <w:fldChar w:fldCharType="begin"/>
        </w:r>
        <w:r w:rsidR="00EB3093">
          <w:rPr>
            <w:webHidden/>
          </w:rPr>
          <w:instrText xml:space="preserve"> PAGEREF _Toc518289777 \h </w:instrText>
        </w:r>
        <w:r w:rsidR="00EB3093">
          <w:rPr>
            <w:webHidden/>
          </w:rPr>
        </w:r>
        <w:r w:rsidR="00EB3093">
          <w:rPr>
            <w:webHidden/>
          </w:rPr>
          <w:fldChar w:fldCharType="separate"/>
        </w:r>
        <w:r w:rsidR="00EB3093">
          <w:rPr>
            <w:webHidden/>
          </w:rPr>
          <w:t>42</w:t>
        </w:r>
        <w:r w:rsidR="00EB3093">
          <w:rPr>
            <w:webHidden/>
          </w:rPr>
          <w:fldChar w:fldCharType="end"/>
        </w:r>
      </w:hyperlink>
    </w:p>
    <w:p w14:paraId="66D7E9C0" w14:textId="77777777" w:rsidR="00EB3093" w:rsidRDefault="00A5357C">
      <w:pPr>
        <w:pStyle w:val="Obsah2"/>
        <w:rPr>
          <w:rFonts w:asciiTheme="minorHAnsi" w:eastAsiaTheme="minorEastAsia" w:hAnsiTheme="minorHAnsi" w:cstheme="minorBidi"/>
          <w:spacing w:val="0"/>
          <w:lang w:eastAsia="sk-SK"/>
        </w:rPr>
      </w:pPr>
      <w:hyperlink w:anchor="_Toc518289778" w:history="1">
        <w:r w:rsidR="00EB3093" w:rsidRPr="00E54923">
          <w:rPr>
            <w:rStyle w:val="Hypertextovprepojenie"/>
          </w:rPr>
          <w:t>2.31</w:t>
        </w:r>
        <w:r w:rsidR="00EB3093">
          <w:rPr>
            <w:rFonts w:asciiTheme="minorHAnsi" w:eastAsiaTheme="minorEastAsia" w:hAnsiTheme="minorHAnsi" w:cstheme="minorBidi"/>
            <w:spacing w:val="0"/>
            <w:lang w:eastAsia="sk-SK"/>
          </w:rPr>
          <w:tab/>
        </w:r>
        <w:r w:rsidR="00EB3093" w:rsidRPr="00E54923">
          <w:rPr>
            <w:rStyle w:val="Hypertextovprepojenie"/>
            <w:rFonts w:cs="Arial"/>
          </w:rPr>
          <w:t>206-00 Most na PC nad R2 v km 1.820</w:t>
        </w:r>
        <w:r w:rsidR="00EB3093">
          <w:rPr>
            <w:webHidden/>
          </w:rPr>
          <w:tab/>
        </w:r>
        <w:r w:rsidR="00EB3093">
          <w:rPr>
            <w:webHidden/>
          </w:rPr>
          <w:fldChar w:fldCharType="begin"/>
        </w:r>
        <w:r w:rsidR="00EB3093">
          <w:rPr>
            <w:webHidden/>
          </w:rPr>
          <w:instrText xml:space="preserve"> PAGEREF _Toc518289778 \h </w:instrText>
        </w:r>
        <w:r w:rsidR="00EB3093">
          <w:rPr>
            <w:webHidden/>
          </w:rPr>
        </w:r>
        <w:r w:rsidR="00EB3093">
          <w:rPr>
            <w:webHidden/>
          </w:rPr>
          <w:fldChar w:fldCharType="separate"/>
        </w:r>
        <w:r w:rsidR="00EB3093">
          <w:rPr>
            <w:webHidden/>
          </w:rPr>
          <w:t>42</w:t>
        </w:r>
        <w:r w:rsidR="00EB3093">
          <w:rPr>
            <w:webHidden/>
          </w:rPr>
          <w:fldChar w:fldCharType="end"/>
        </w:r>
      </w:hyperlink>
    </w:p>
    <w:p w14:paraId="042F64BD" w14:textId="77777777" w:rsidR="00EB3093" w:rsidRDefault="00A5357C">
      <w:pPr>
        <w:pStyle w:val="Obsah2"/>
        <w:rPr>
          <w:rFonts w:asciiTheme="minorHAnsi" w:eastAsiaTheme="minorEastAsia" w:hAnsiTheme="minorHAnsi" w:cstheme="minorBidi"/>
          <w:spacing w:val="0"/>
          <w:lang w:eastAsia="sk-SK"/>
        </w:rPr>
      </w:pPr>
      <w:hyperlink w:anchor="_Toc518289779" w:history="1">
        <w:r w:rsidR="00EB3093" w:rsidRPr="00E54923">
          <w:rPr>
            <w:rStyle w:val="Hypertextovprepojenie"/>
          </w:rPr>
          <w:t>2.32</w:t>
        </w:r>
        <w:r w:rsidR="00EB3093">
          <w:rPr>
            <w:rFonts w:asciiTheme="minorHAnsi" w:eastAsiaTheme="minorEastAsia" w:hAnsiTheme="minorHAnsi" w:cstheme="minorBidi"/>
            <w:spacing w:val="0"/>
            <w:lang w:eastAsia="sk-SK"/>
          </w:rPr>
          <w:tab/>
        </w:r>
        <w:r w:rsidR="00EB3093" w:rsidRPr="00E54923">
          <w:rPr>
            <w:rStyle w:val="Hypertextovprepojenie"/>
            <w:rFonts w:cs="Arial"/>
          </w:rPr>
          <w:t>207-00 Most na R2 nad údolím v km 1.921</w:t>
        </w:r>
        <w:r w:rsidR="00EB3093">
          <w:rPr>
            <w:webHidden/>
          </w:rPr>
          <w:tab/>
        </w:r>
        <w:r w:rsidR="00EB3093">
          <w:rPr>
            <w:webHidden/>
          </w:rPr>
          <w:fldChar w:fldCharType="begin"/>
        </w:r>
        <w:r w:rsidR="00EB3093">
          <w:rPr>
            <w:webHidden/>
          </w:rPr>
          <w:instrText xml:space="preserve"> PAGEREF _Toc518289779 \h </w:instrText>
        </w:r>
        <w:r w:rsidR="00EB3093">
          <w:rPr>
            <w:webHidden/>
          </w:rPr>
        </w:r>
        <w:r w:rsidR="00EB3093">
          <w:rPr>
            <w:webHidden/>
          </w:rPr>
          <w:fldChar w:fldCharType="separate"/>
        </w:r>
        <w:r w:rsidR="00EB3093">
          <w:rPr>
            <w:webHidden/>
          </w:rPr>
          <w:t>43</w:t>
        </w:r>
        <w:r w:rsidR="00EB3093">
          <w:rPr>
            <w:webHidden/>
          </w:rPr>
          <w:fldChar w:fldCharType="end"/>
        </w:r>
      </w:hyperlink>
    </w:p>
    <w:p w14:paraId="29384F0C" w14:textId="77777777" w:rsidR="00EB3093" w:rsidRDefault="00A5357C">
      <w:pPr>
        <w:pStyle w:val="Obsah2"/>
        <w:rPr>
          <w:rFonts w:asciiTheme="minorHAnsi" w:eastAsiaTheme="minorEastAsia" w:hAnsiTheme="minorHAnsi" w:cstheme="minorBidi"/>
          <w:spacing w:val="0"/>
          <w:lang w:eastAsia="sk-SK"/>
        </w:rPr>
      </w:pPr>
      <w:hyperlink w:anchor="_Toc518289780" w:history="1">
        <w:r w:rsidR="00EB3093" w:rsidRPr="00E54923">
          <w:rPr>
            <w:rStyle w:val="Hypertextovprepojenie"/>
          </w:rPr>
          <w:t>2.33</w:t>
        </w:r>
        <w:r w:rsidR="00EB3093">
          <w:rPr>
            <w:rFonts w:asciiTheme="minorHAnsi" w:eastAsiaTheme="minorEastAsia" w:hAnsiTheme="minorHAnsi" w:cstheme="minorBidi"/>
            <w:spacing w:val="0"/>
            <w:lang w:eastAsia="sk-SK"/>
          </w:rPr>
          <w:tab/>
        </w:r>
        <w:r w:rsidR="00EB3093" w:rsidRPr="00E54923">
          <w:rPr>
            <w:rStyle w:val="Hypertextovprepojenie"/>
            <w:rFonts w:cs="Arial"/>
          </w:rPr>
          <w:t>208-00 Most na R2 nad PC v km 2.150</w:t>
        </w:r>
        <w:r w:rsidR="00EB3093">
          <w:rPr>
            <w:webHidden/>
          </w:rPr>
          <w:tab/>
        </w:r>
        <w:r w:rsidR="00EB3093">
          <w:rPr>
            <w:webHidden/>
          </w:rPr>
          <w:fldChar w:fldCharType="begin"/>
        </w:r>
        <w:r w:rsidR="00EB3093">
          <w:rPr>
            <w:webHidden/>
          </w:rPr>
          <w:instrText xml:space="preserve"> PAGEREF _Toc518289780 \h </w:instrText>
        </w:r>
        <w:r w:rsidR="00EB3093">
          <w:rPr>
            <w:webHidden/>
          </w:rPr>
        </w:r>
        <w:r w:rsidR="00EB3093">
          <w:rPr>
            <w:webHidden/>
          </w:rPr>
          <w:fldChar w:fldCharType="separate"/>
        </w:r>
        <w:r w:rsidR="00EB3093">
          <w:rPr>
            <w:webHidden/>
          </w:rPr>
          <w:t>43</w:t>
        </w:r>
        <w:r w:rsidR="00EB3093">
          <w:rPr>
            <w:webHidden/>
          </w:rPr>
          <w:fldChar w:fldCharType="end"/>
        </w:r>
      </w:hyperlink>
    </w:p>
    <w:p w14:paraId="703D5586" w14:textId="77777777" w:rsidR="00EB3093" w:rsidRDefault="00A5357C">
      <w:pPr>
        <w:pStyle w:val="Obsah2"/>
        <w:rPr>
          <w:rFonts w:asciiTheme="minorHAnsi" w:eastAsiaTheme="minorEastAsia" w:hAnsiTheme="minorHAnsi" w:cstheme="minorBidi"/>
          <w:spacing w:val="0"/>
          <w:lang w:eastAsia="sk-SK"/>
        </w:rPr>
      </w:pPr>
      <w:hyperlink w:anchor="_Toc518289781" w:history="1">
        <w:r w:rsidR="00EB3093" w:rsidRPr="00E54923">
          <w:rPr>
            <w:rStyle w:val="Hypertextovprepojenie"/>
          </w:rPr>
          <w:t>2.34</w:t>
        </w:r>
        <w:r w:rsidR="00EB3093">
          <w:rPr>
            <w:rFonts w:asciiTheme="minorHAnsi" w:eastAsiaTheme="minorEastAsia" w:hAnsiTheme="minorHAnsi" w:cstheme="minorBidi"/>
            <w:spacing w:val="0"/>
            <w:lang w:eastAsia="sk-SK"/>
          </w:rPr>
          <w:tab/>
        </w:r>
        <w:r w:rsidR="00EB3093" w:rsidRPr="00E54923">
          <w:rPr>
            <w:rStyle w:val="Hypertextovprepojenie"/>
            <w:rFonts w:cs="Arial"/>
          </w:rPr>
          <w:t>209-01 Estakáda v km 2.700-5.310</w:t>
        </w:r>
        <w:r w:rsidR="00EB3093">
          <w:rPr>
            <w:webHidden/>
          </w:rPr>
          <w:tab/>
        </w:r>
        <w:r w:rsidR="00EB3093">
          <w:rPr>
            <w:webHidden/>
          </w:rPr>
          <w:fldChar w:fldCharType="begin"/>
        </w:r>
        <w:r w:rsidR="00EB3093">
          <w:rPr>
            <w:webHidden/>
          </w:rPr>
          <w:instrText xml:space="preserve"> PAGEREF _Toc518289781 \h </w:instrText>
        </w:r>
        <w:r w:rsidR="00EB3093">
          <w:rPr>
            <w:webHidden/>
          </w:rPr>
        </w:r>
        <w:r w:rsidR="00EB3093">
          <w:rPr>
            <w:webHidden/>
          </w:rPr>
          <w:fldChar w:fldCharType="separate"/>
        </w:r>
        <w:r w:rsidR="00EB3093">
          <w:rPr>
            <w:webHidden/>
          </w:rPr>
          <w:t>44</w:t>
        </w:r>
        <w:r w:rsidR="00EB3093">
          <w:rPr>
            <w:webHidden/>
          </w:rPr>
          <w:fldChar w:fldCharType="end"/>
        </w:r>
      </w:hyperlink>
    </w:p>
    <w:p w14:paraId="7C06F188" w14:textId="77777777" w:rsidR="00EB3093" w:rsidRDefault="00A5357C">
      <w:pPr>
        <w:pStyle w:val="Obsah2"/>
        <w:rPr>
          <w:rFonts w:asciiTheme="minorHAnsi" w:eastAsiaTheme="minorEastAsia" w:hAnsiTheme="minorHAnsi" w:cstheme="minorBidi"/>
          <w:spacing w:val="0"/>
          <w:lang w:eastAsia="sk-SK"/>
        </w:rPr>
      </w:pPr>
      <w:hyperlink w:anchor="_Toc518289782" w:history="1">
        <w:r w:rsidR="00EB3093" w:rsidRPr="00E54923">
          <w:rPr>
            <w:rStyle w:val="Hypertextovprepojenie"/>
          </w:rPr>
          <w:t>2.35</w:t>
        </w:r>
        <w:r w:rsidR="00EB3093">
          <w:rPr>
            <w:rFonts w:asciiTheme="minorHAnsi" w:eastAsiaTheme="minorEastAsia" w:hAnsiTheme="minorHAnsi" w:cstheme="minorBidi"/>
            <w:spacing w:val="0"/>
            <w:lang w:eastAsia="sk-SK"/>
          </w:rPr>
          <w:tab/>
        </w:r>
        <w:r w:rsidR="00EB3093" w:rsidRPr="00E54923">
          <w:rPr>
            <w:rStyle w:val="Hypertextovprepojenie"/>
            <w:rFonts w:cs="Arial"/>
          </w:rPr>
          <w:t>209-02 Estakáda v km 5.310-7.062</w:t>
        </w:r>
        <w:r w:rsidR="00EB3093">
          <w:rPr>
            <w:webHidden/>
          </w:rPr>
          <w:tab/>
        </w:r>
        <w:r w:rsidR="00EB3093">
          <w:rPr>
            <w:webHidden/>
          </w:rPr>
          <w:fldChar w:fldCharType="begin"/>
        </w:r>
        <w:r w:rsidR="00EB3093">
          <w:rPr>
            <w:webHidden/>
          </w:rPr>
          <w:instrText xml:space="preserve"> PAGEREF _Toc518289782 \h </w:instrText>
        </w:r>
        <w:r w:rsidR="00EB3093">
          <w:rPr>
            <w:webHidden/>
          </w:rPr>
        </w:r>
        <w:r w:rsidR="00EB3093">
          <w:rPr>
            <w:webHidden/>
          </w:rPr>
          <w:fldChar w:fldCharType="separate"/>
        </w:r>
        <w:r w:rsidR="00EB3093">
          <w:rPr>
            <w:webHidden/>
          </w:rPr>
          <w:t>44</w:t>
        </w:r>
        <w:r w:rsidR="00EB3093">
          <w:rPr>
            <w:webHidden/>
          </w:rPr>
          <w:fldChar w:fldCharType="end"/>
        </w:r>
      </w:hyperlink>
    </w:p>
    <w:p w14:paraId="316CF85A" w14:textId="77777777" w:rsidR="00EB3093" w:rsidRDefault="00A5357C">
      <w:pPr>
        <w:pStyle w:val="Obsah2"/>
        <w:rPr>
          <w:rFonts w:asciiTheme="minorHAnsi" w:eastAsiaTheme="minorEastAsia" w:hAnsiTheme="minorHAnsi" w:cstheme="minorBidi"/>
          <w:spacing w:val="0"/>
          <w:lang w:eastAsia="sk-SK"/>
        </w:rPr>
      </w:pPr>
      <w:hyperlink w:anchor="_Toc518289783" w:history="1">
        <w:r w:rsidR="00EB3093" w:rsidRPr="00E54923">
          <w:rPr>
            <w:rStyle w:val="Hypertextovprepojenie"/>
          </w:rPr>
          <w:t>2.36</w:t>
        </w:r>
        <w:r w:rsidR="00EB3093">
          <w:rPr>
            <w:rFonts w:asciiTheme="minorHAnsi" w:eastAsiaTheme="minorEastAsia" w:hAnsiTheme="minorHAnsi" w:cstheme="minorBidi"/>
            <w:spacing w:val="0"/>
            <w:lang w:eastAsia="sk-SK"/>
          </w:rPr>
          <w:tab/>
        </w:r>
        <w:r w:rsidR="00EB3093" w:rsidRPr="00E54923">
          <w:rPr>
            <w:rStyle w:val="Hypertextovprepojenie"/>
            <w:rFonts w:cs="Arial"/>
          </w:rPr>
          <w:t>210-00 Estakáda v km 7.155-8.798</w:t>
        </w:r>
        <w:r w:rsidR="00EB3093">
          <w:rPr>
            <w:webHidden/>
          </w:rPr>
          <w:tab/>
        </w:r>
        <w:r w:rsidR="00EB3093">
          <w:rPr>
            <w:webHidden/>
          </w:rPr>
          <w:fldChar w:fldCharType="begin"/>
        </w:r>
        <w:r w:rsidR="00EB3093">
          <w:rPr>
            <w:webHidden/>
          </w:rPr>
          <w:instrText xml:space="preserve"> PAGEREF _Toc518289783 \h </w:instrText>
        </w:r>
        <w:r w:rsidR="00EB3093">
          <w:rPr>
            <w:webHidden/>
          </w:rPr>
        </w:r>
        <w:r w:rsidR="00EB3093">
          <w:rPr>
            <w:webHidden/>
          </w:rPr>
          <w:fldChar w:fldCharType="separate"/>
        </w:r>
        <w:r w:rsidR="00EB3093">
          <w:rPr>
            <w:webHidden/>
          </w:rPr>
          <w:t>45</w:t>
        </w:r>
        <w:r w:rsidR="00EB3093">
          <w:rPr>
            <w:webHidden/>
          </w:rPr>
          <w:fldChar w:fldCharType="end"/>
        </w:r>
      </w:hyperlink>
    </w:p>
    <w:p w14:paraId="3C80579B" w14:textId="77777777" w:rsidR="00EB3093" w:rsidRDefault="00A5357C">
      <w:pPr>
        <w:pStyle w:val="Obsah2"/>
        <w:rPr>
          <w:rFonts w:asciiTheme="minorHAnsi" w:eastAsiaTheme="minorEastAsia" w:hAnsiTheme="minorHAnsi" w:cstheme="minorBidi"/>
          <w:spacing w:val="0"/>
          <w:lang w:eastAsia="sk-SK"/>
        </w:rPr>
      </w:pPr>
      <w:hyperlink w:anchor="_Toc518289784" w:history="1">
        <w:r w:rsidR="00EB3093" w:rsidRPr="00E54923">
          <w:rPr>
            <w:rStyle w:val="Hypertextovprepojenie"/>
          </w:rPr>
          <w:t>2.37</w:t>
        </w:r>
        <w:r w:rsidR="00EB3093">
          <w:rPr>
            <w:rFonts w:asciiTheme="minorHAnsi" w:eastAsiaTheme="minorEastAsia" w:hAnsiTheme="minorHAnsi" w:cstheme="minorBidi"/>
            <w:spacing w:val="0"/>
            <w:lang w:eastAsia="sk-SK"/>
          </w:rPr>
          <w:tab/>
        </w:r>
        <w:r w:rsidR="00EB3093" w:rsidRPr="00E54923">
          <w:rPr>
            <w:rStyle w:val="Hypertextovprepojenie"/>
            <w:rFonts w:cs="Arial"/>
          </w:rPr>
          <w:t>225-00 Most na R2 nad cestou II/526 v MÚK Kriváň</w:t>
        </w:r>
        <w:r w:rsidR="00EB3093">
          <w:rPr>
            <w:webHidden/>
          </w:rPr>
          <w:tab/>
        </w:r>
        <w:r w:rsidR="00EB3093">
          <w:rPr>
            <w:webHidden/>
          </w:rPr>
          <w:fldChar w:fldCharType="begin"/>
        </w:r>
        <w:r w:rsidR="00EB3093">
          <w:rPr>
            <w:webHidden/>
          </w:rPr>
          <w:instrText xml:space="preserve"> PAGEREF _Toc518289784 \h </w:instrText>
        </w:r>
        <w:r w:rsidR="00EB3093">
          <w:rPr>
            <w:webHidden/>
          </w:rPr>
        </w:r>
        <w:r w:rsidR="00EB3093">
          <w:rPr>
            <w:webHidden/>
          </w:rPr>
          <w:fldChar w:fldCharType="separate"/>
        </w:r>
        <w:r w:rsidR="00EB3093">
          <w:rPr>
            <w:webHidden/>
          </w:rPr>
          <w:t>45</w:t>
        </w:r>
        <w:r w:rsidR="00EB3093">
          <w:rPr>
            <w:webHidden/>
          </w:rPr>
          <w:fldChar w:fldCharType="end"/>
        </w:r>
      </w:hyperlink>
    </w:p>
    <w:p w14:paraId="22ADB704" w14:textId="77777777" w:rsidR="00EB3093" w:rsidRDefault="00A5357C">
      <w:pPr>
        <w:pStyle w:val="Obsah2"/>
        <w:rPr>
          <w:rFonts w:asciiTheme="minorHAnsi" w:eastAsiaTheme="minorEastAsia" w:hAnsiTheme="minorHAnsi" w:cstheme="minorBidi"/>
          <w:spacing w:val="0"/>
          <w:lang w:eastAsia="sk-SK"/>
        </w:rPr>
      </w:pPr>
      <w:hyperlink w:anchor="_Toc518289785" w:history="1">
        <w:r w:rsidR="00EB3093" w:rsidRPr="00E54923">
          <w:rPr>
            <w:rStyle w:val="Hypertextovprepojenie"/>
          </w:rPr>
          <w:t>2.38</w:t>
        </w:r>
        <w:r w:rsidR="00EB3093">
          <w:rPr>
            <w:rFonts w:asciiTheme="minorHAnsi" w:eastAsiaTheme="minorEastAsia" w:hAnsiTheme="minorHAnsi" w:cstheme="minorBidi"/>
            <w:spacing w:val="0"/>
            <w:lang w:eastAsia="sk-SK"/>
          </w:rPr>
          <w:tab/>
        </w:r>
        <w:r w:rsidR="00EB3093" w:rsidRPr="00E54923">
          <w:rPr>
            <w:rStyle w:val="Hypertextovprepojenie"/>
          </w:rPr>
          <w:t>230-00 Oporný múr na R2 v km 0,035 - 0,090 L</w:t>
        </w:r>
        <w:r w:rsidR="00EB3093">
          <w:rPr>
            <w:webHidden/>
          </w:rPr>
          <w:tab/>
        </w:r>
        <w:r w:rsidR="00EB3093">
          <w:rPr>
            <w:webHidden/>
          </w:rPr>
          <w:fldChar w:fldCharType="begin"/>
        </w:r>
        <w:r w:rsidR="00EB3093">
          <w:rPr>
            <w:webHidden/>
          </w:rPr>
          <w:instrText xml:space="preserve"> PAGEREF _Toc518289785 \h </w:instrText>
        </w:r>
        <w:r w:rsidR="00EB3093">
          <w:rPr>
            <w:webHidden/>
          </w:rPr>
        </w:r>
        <w:r w:rsidR="00EB3093">
          <w:rPr>
            <w:webHidden/>
          </w:rPr>
          <w:fldChar w:fldCharType="separate"/>
        </w:r>
        <w:r w:rsidR="00EB3093">
          <w:rPr>
            <w:webHidden/>
          </w:rPr>
          <w:t>46</w:t>
        </w:r>
        <w:r w:rsidR="00EB3093">
          <w:rPr>
            <w:webHidden/>
          </w:rPr>
          <w:fldChar w:fldCharType="end"/>
        </w:r>
      </w:hyperlink>
    </w:p>
    <w:p w14:paraId="7D52E8E5" w14:textId="77777777" w:rsidR="00EB3093" w:rsidRDefault="00A5357C">
      <w:pPr>
        <w:pStyle w:val="Obsah2"/>
        <w:rPr>
          <w:rFonts w:asciiTheme="minorHAnsi" w:eastAsiaTheme="minorEastAsia" w:hAnsiTheme="minorHAnsi" w:cstheme="minorBidi"/>
          <w:spacing w:val="0"/>
          <w:lang w:eastAsia="sk-SK"/>
        </w:rPr>
      </w:pPr>
      <w:hyperlink w:anchor="_Toc518289786" w:history="1">
        <w:r w:rsidR="00EB3093" w:rsidRPr="00E54923">
          <w:rPr>
            <w:rStyle w:val="Hypertextovprepojenie"/>
          </w:rPr>
          <w:t>2.39</w:t>
        </w:r>
        <w:r w:rsidR="00EB3093">
          <w:rPr>
            <w:rFonts w:asciiTheme="minorHAnsi" w:eastAsiaTheme="minorEastAsia" w:hAnsiTheme="minorHAnsi" w:cstheme="minorBidi"/>
            <w:spacing w:val="0"/>
            <w:lang w:eastAsia="sk-SK"/>
          </w:rPr>
          <w:tab/>
        </w:r>
        <w:r w:rsidR="00EB3093" w:rsidRPr="00E54923">
          <w:rPr>
            <w:rStyle w:val="Hypertextovprepojenie"/>
          </w:rPr>
          <w:t>231-00 Zárubný múr na R2 v km 0,610 - 0,700 P</w:t>
        </w:r>
        <w:r w:rsidR="00EB3093">
          <w:rPr>
            <w:webHidden/>
          </w:rPr>
          <w:tab/>
        </w:r>
        <w:r w:rsidR="00EB3093">
          <w:rPr>
            <w:webHidden/>
          </w:rPr>
          <w:fldChar w:fldCharType="begin"/>
        </w:r>
        <w:r w:rsidR="00EB3093">
          <w:rPr>
            <w:webHidden/>
          </w:rPr>
          <w:instrText xml:space="preserve"> PAGEREF _Toc518289786 \h </w:instrText>
        </w:r>
        <w:r w:rsidR="00EB3093">
          <w:rPr>
            <w:webHidden/>
          </w:rPr>
        </w:r>
        <w:r w:rsidR="00EB3093">
          <w:rPr>
            <w:webHidden/>
          </w:rPr>
          <w:fldChar w:fldCharType="separate"/>
        </w:r>
        <w:r w:rsidR="00EB3093">
          <w:rPr>
            <w:webHidden/>
          </w:rPr>
          <w:t>46</w:t>
        </w:r>
        <w:r w:rsidR="00EB3093">
          <w:rPr>
            <w:webHidden/>
          </w:rPr>
          <w:fldChar w:fldCharType="end"/>
        </w:r>
      </w:hyperlink>
    </w:p>
    <w:p w14:paraId="70BD8E3A" w14:textId="77777777" w:rsidR="00EB3093" w:rsidRDefault="00A5357C">
      <w:pPr>
        <w:pStyle w:val="Obsah2"/>
        <w:rPr>
          <w:rFonts w:asciiTheme="minorHAnsi" w:eastAsiaTheme="minorEastAsia" w:hAnsiTheme="minorHAnsi" w:cstheme="minorBidi"/>
          <w:spacing w:val="0"/>
          <w:lang w:eastAsia="sk-SK"/>
        </w:rPr>
      </w:pPr>
      <w:hyperlink w:anchor="_Toc518289787" w:history="1">
        <w:r w:rsidR="00EB3093" w:rsidRPr="00E54923">
          <w:rPr>
            <w:rStyle w:val="Hypertextovprepojenie"/>
          </w:rPr>
          <w:t>2.40</w:t>
        </w:r>
        <w:r w:rsidR="00EB3093">
          <w:rPr>
            <w:rFonts w:asciiTheme="minorHAnsi" w:eastAsiaTheme="minorEastAsia" w:hAnsiTheme="minorHAnsi" w:cstheme="minorBidi"/>
            <w:spacing w:val="0"/>
            <w:lang w:eastAsia="sk-SK"/>
          </w:rPr>
          <w:tab/>
        </w:r>
        <w:r w:rsidR="00EB3093" w:rsidRPr="00E54923">
          <w:rPr>
            <w:rStyle w:val="Hypertextovprepojenie"/>
          </w:rPr>
          <w:t>232-00 Zárubný múr na R2 v km 1,645 - 1,855 L</w:t>
        </w:r>
        <w:r w:rsidR="00EB3093">
          <w:rPr>
            <w:webHidden/>
          </w:rPr>
          <w:tab/>
        </w:r>
        <w:r w:rsidR="00EB3093">
          <w:rPr>
            <w:webHidden/>
          </w:rPr>
          <w:fldChar w:fldCharType="begin"/>
        </w:r>
        <w:r w:rsidR="00EB3093">
          <w:rPr>
            <w:webHidden/>
          </w:rPr>
          <w:instrText xml:space="preserve"> PAGEREF _Toc518289787 \h </w:instrText>
        </w:r>
        <w:r w:rsidR="00EB3093">
          <w:rPr>
            <w:webHidden/>
          </w:rPr>
        </w:r>
        <w:r w:rsidR="00EB3093">
          <w:rPr>
            <w:webHidden/>
          </w:rPr>
          <w:fldChar w:fldCharType="separate"/>
        </w:r>
        <w:r w:rsidR="00EB3093">
          <w:rPr>
            <w:webHidden/>
          </w:rPr>
          <w:t>46</w:t>
        </w:r>
        <w:r w:rsidR="00EB3093">
          <w:rPr>
            <w:webHidden/>
          </w:rPr>
          <w:fldChar w:fldCharType="end"/>
        </w:r>
      </w:hyperlink>
    </w:p>
    <w:p w14:paraId="33063CC9" w14:textId="77777777" w:rsidR="00EB3093" w:rsidRDefault="00A5357C">
      <w:pPr>
        <w:pStyle w:val="Obsah2"/>
        <w:rPr>
          <w:rFonts w:asciiTheme="minorHAnsi" w:eastAsiaTheme="minorEastAsia" w:hAnsiTheme="minorHAnsi" w:cstheme="minorBidi"/>
          <w:spacing w:val="0"/>
          <w:lang w:eastAsia="sk-SK"/>
        </w:rPr>
      </w:pPr>
      <w:hyperlink w:anchor="_Toc518289788" w:history="1">
        <w:r w:rsidR="00EB3093" w:rsidRPr="00E54923">
          <w:rPr>
            <w:rStyle w:val="Hypertextovprepojenie"/>
          </w:rPr>
          <w:t>2.41</w:t>
        </w:r>
        <w:r w:rsidR="00EB3093">
          <w:rPr>
            <w:rFonts w:asciiTheme="minorHAnsi" w:eastAsiaTheme="minorEastAsia" w:hAnsiTheme="minorHAnsi" w:cstheme="minorBidi"/>
            <w:spacing w:val="0"/>
            <w:lang w:eastAsia="sk-SK"/>
          </w:rPr>
          <w:tab/>
        </w:r>
        <w:r w:rsidR="00EB3093" w:rsidRPr="00E54923">
          <w:rPr>
            <w:rStyle w:val="Hypertextovprepojenie"/>
          </w:rPr>
          <w:t>233-00 Zárubný múr na R2 v km 2,230 - 2,680 L</w:t>
        </w:r>
        <w:r w:rsidR="00EB3093">
          <w:rPr>
            <w:webHidden/>
          </w:rPr>
          <w:tab/>
        </w:r>
        <w:r w:rsidR="00EB3093">
          <w:rPr>
            <w:webHidden/>
          </w:rPr>
          <w:fldChar w:fldCharType="begin"/>
        </w:r>
        <w:r w:rsidR="00EB3093">
          <w:rPr>
            <w:webHidden/>
          </w:rPr>
          <w:instrText xml:space="preserve"> PAGEREF _Toc518289788 \h </w:instrText>
        </w:r>
        <w:r w:rsidR="00EB3093">
          <w:rPr>
            <w:webHidden/>
          </w:rPr>
        </w:r>
        <w:r w:rsidR="00EB3093">
          <w:rPr>
            <w:webHidden/>
          </w:rPr>
          <w:fldChar w:fldCharType="separate"/>
        </w:r>
        <w:r w:rsidR="00EB3093">
          <w:rPr>
            <w:webHidden/>
          </w:rPr>
          <w:t>46</w:t>
        </w:r>
        <w:r w:rsidR="00EB3093">
          <w:rPr>
            <w:webHidden/>
          </w:rPr>
          <w:fldChar w:fldCharType="end"/>
        </w:r>
      </w:hyperlink>
    </w:p>
    <w:p w14:paraId="1156AC49" w14:textId="77777777" w:rsidR="00EB3093" w:rsidRDefault="00A5357C">
      <w:pPr>
        <w:pStyle w:val="Obsah2"/>
        <w:rPr>
          <w:rFonts w:asciiTheme="minorHAnsi" w:eastAsiaTheme="minorEastAsia" w:hAnsiTheme="minorHAnsi" w:cstheme="minorBidi"/>
          <w:spacing w:val="0"/>
          <w:lang w:eastAsia="sk-SK"/>
        </w:rPr>
      </w:pPr>
      <w:hyperlink w:anchor="_Toc518289789" w:history="1">
        <w:r w:rsidR="00EB3093" w:rsidRPr="00E54923">
          <w:rPr>
            <w:rStyle w:val="Hypertextovprepojenie"/>
          </w:rPr>
          <w:t>2.42</w:t>
        </w:r>
        <w:r w:rsidR="00EB3093">
          <w:rPr>
            <w:rFonts w:asciiTheme="minorHAnsi" w:eastAsiaTheme="minorEastAsia" w:hAnsiTheme="minorHAnsi" w:cstheme="minorBidi"/>
            <w:spacing w:val="0"/>
            <w:lang w:eastAsia="sk-SK"/>
          </w:rPr>
          <w:tab/>
        </w:r>
        <w:r w:rsidR="00EB3093" w:rsidRPr="00E54923">
          <w:rPr>
            <w:rStyle w:val="Hypertextovprepojenie"/>
          </w:rPr>
          <w:t>242-00 Oporný múr na R2 v km 2,650 - 2,700 P</w:t>
        </w:r>
        <w:r w:rsidR="00EB3093">
          <w:rPr>
            <w:webHidden/>
          </w:rPr>
          <w:tab/>
        </w:r>
        <w:r w:rsidR="00EB3093">
          <w:rPr>
            <w:webHidden/>
          </w:rPr>
          <w:fldChar w:fldCharType="begin"/>
        </w:r>
        <w:r w:rsidR="00EB3093">
          <w:rPr>
            <w:webHidden/>
          </w:rPr>
          <w:instrText xml:space="preserve"> PAGEREF _Toc518289789 \h </w:instrText>
        </w:r>
        <w:r w:rsidR="00EB3093">
          <w:rPr>
            <w:webHidden/>
          </w:rPr>
        </w:r>
        <w:r w:rsidR="00EB3093">
          <w:rPr>
            <w:webHidden/>
          </w:rPr>
          <w:fldChar w:fldCharType="separate"/>
        </w:r>
        <w:r w:rsidR="00EB3093">
          <w:rPr>
            <w:webHidden/>
          </w:rPr>
          <w:t>46</w:t>
        </w:r>
        <w:r w:rsidR="00EB3093">
          <w:rPr>
            <w:webHidden/>
          </w:rPr>
          <w:fldChar w:fldCharType="end"/>
        </w:r>
      </w:hyperlink>
    </w:p>
    <w:p w14:paraId="451C2803" w14:textId="77777777" w:rsidR="00EB3093" w:rsidRDefault="00A5357C">
      <w:pPr>
        <w:pStyle w:val="Obsah2"/>
        <w:rPr>
          <w:rFonts w:asciiTheme="minorHAnsi" w:eastAsiaTheme="minorEastAsia" w:hAnsiTheme="minorHAnsi" w:cstheme="minorBidi"/>
          <w:spacing w:val="0"/>
          <w:lang w:eastAsia="sk-SK"/>
        </w:rPr>
      </w:pPr>
      <w:hyperlink w:anchor="_Toc518289790" w:history="1">
        <w:r w:rsidR="00EB3093" w:rsidRPr="00E54923">
          <w:rPr>
            <w:rStyle w:val="Hypertextovprepojenie"/>
          </w:rPr>
          <w:t>2.43</w:t>
        </w:r>
        <w:r w:rsidR="00EB3093">
          <w:rPr>
            <w:rFonts w:asciiTheme="minorHAnsi" w:eastAsiaTheme="minorEastAsia" w:hAnsiTheme="minorHAnsi" w:cstheme="minorBidi"/>
            <w:spacing w:val="0"/>
            <w:lang w:eastAsia="sk-SK"/>
          </w:rPr>
          <w:tab/>
        </w:r>
        <w:r w:rsidR="00EB3093" w:rsidRPr="00E54923">
          <w:rPr>
            <w:rStyle w:val="Hypertextovprepojenie"/>
          </w:rPr>
          <w:t>251-00 PH stena na R2 v km 0,000-0,250 L</w:t>
        </w:r>
        <w:r w:rsidR="00EB3093">
          <w:rPr>
            <w:webHidden/>
          </w:rPr>
          <w:tab/>
        </w:r>
        <w:r w:rsidR="00EB3093">
          <w:rPr>
            <w:webHidden/>
          </w:rPr>
          <w:fldChar w:fldCharType="begin"/>
        </w:r>
        <w:r w:rsidR="00EB3093">
          <w:rPr>
            <w:webHidden/>
          </w:rPr>
          <w:instrText xml:space="preserve"> PAGEREF _Toc518289790 \h </w:instrText>
        </w:r>
        <w:r w:rsidR="00EB3093">
          <w:rPr>
            <w:webHidden/>
          </w:rPr>
        </w:r>
        <w:r w:rsidR="00EB3093">
          <w:rPr>
            <w:webHidden/>
          </w:rPr>
          <w:fldChar w:fldCharType="separate"/>
        </w:r>
        <w:r w:rsidR="00EB3093">
          <w:rPr>
            <w:webHidden/>
          </w:rPr>
          <w:t>46</w:t>
        </w:r>
        <w:r w:rsidR="00EB3093">
          <w:rPr>
            <w:webHidden/>
          </w:rPr>
          <w:fldChar w:fldCharType="end"/>
        </w:r>
      </w:hyperlink>
    </w:p>
    <w:p w14:paraId="6437DD78" w14:textId="77777777" w:rsidR="00EB3093" w:rsidRDefault="00A5357C">
      <w:pPr>
        <w:pStyle w:val="Obsah2"/>
        <w:rPr>
          <w:rFonts w:asciiTheme="minorHAnsi" w:eastAsiaTheme="minorEastAsia" w:hAnsiTheme="minorHAnsi" w:cstheme="minorBidi"/>
          <w:spacing w:val="0"/>
          <w:lang w:eastAsia="sk-SK"/>
        </w:rPr>
      </w:pPr>
      <w:hyperlink w:anchor="_Toc518289791" w:history="1">
        <w:r w:rsidR="00EB3093" w:rsidRPr="00E54923">
          <w:rPr>
            <w:rStyle w:val="Hypertextovprepojenie"/>
          </w:rPr>
          <w:t>2.44</w:t>
        </w:r>
        <w:r w:rsidR="00EB3093">
          <w:rPr>
            <w:rFonts w:asciiTheme="minorHAnsi" w:eastAsiaTheme="minorEastAsia" w:hAnsiTheme="minorHAnsi" w:cstheme="minorBidi"/>
            <w:spacing w:val="0"/>
            <w:lang w:eastAsia="sk-SK"/>
          </w:rPr>
          <w:tab/>
        </w:r>
        <w:r w:rsidR="00EB3093" w:rsidRPr="00E54923">
          <w:rPr>
            <w:rStyle w:val="Hypertextovprepojenie"/>
          </w:rPr>
          <w:t>252-00 PH stena na R2 v km 0,000-0,300 P</w:t>
        </w:r>
        <w:r w:rsidR="00EB3093">
          <w:rPr>
            <w:webHidden/>
          </w:rPr>
          <w:tab/>
        </w:r>
        <w:r w:rsidR="00EB3093">
          <w:rPr>
            <w:webHidden/>
          </w:rPr>
          <w:fldChar w:fldCharType="begin"/>
        </w:r>
        <w:r w:rsidR="00EB3093">
          <w:rPr>
            <w:webHidden/>
          </w:rPr>
          <w:instrText xml:space="preserve"> PAGEREF _Toc518289791 \h </w:instrText>
        </w:r>
        <w:r w:rsidR="00EB3093">
          <w:rPr>
            <w:webHidden/>
          </w:rPr>
        </w:r>
        <w:r w:rsidR="00EB3093">
          <w:rPr>
            <w:webHidden/>
          </w:rPr>
          <w:fldChar w:fldCharType="separate"/>
        </w:r>
        <w:r w:rsidR="00EB3093">
          <w:rPr>
            <w:webHidden/>
          </w:rPr>
          <w:t>46</w:t>
        </w:r>
        <w:r w:rsidR="00EB3093">
          <w:rPr>
            <w:webHidden/>
          </w:rPr>
          <w:fldChar w:fldCharType="end"/>
        </w:r>
      </w:hyperlink>
    </w:p>
    <w:p w14:paraId="4E383164" w14:textId="77777777" w:rsidR="00EB3093" w:rsidRDefault="00A5357C">
      <w:pPr>
        <w:pStyle w:val="Obsah2"/>
        <w:rPr>
          <w:rFonts w:asciiTheme="minorHAnsi" w:eastAsiaTheme="minorEastAsia" w:hAnsiTheme="minorHAnsi" w:cstheme="minorBidi"/>
          <w:spacing w:val="0"/>
          <w:lang w:eastAsia="sk-SK"/>
        </w:rPr>
      </w:pPr>
      <w:hyperlink w:anchor="_Toc518289792" w:history="1">
        <w:r w:rsidR="00EB3093" w:rsidRPr="00E54923">
          <w:rPr>
            <w:rStyle w:val="Hypertextovprepojenie"/>
          </w:rPr>
          <w:t>2.45</w:t>
        </w:r>
        <w:r w:rsidR="00EB3093">
          <w:rPr>
            <w:rFonts w:asciiTheme="minorHAnsi" w:eastAsiaTheme="minorEastAsia" w:hAnsiTheme="minorHAnsi" w:cstheme="minorBidi"/>
            <w:spacing w:val="0"/>
            <w:lang w:eastAsia="sk-SK"/>
          </w:rPr>
          <w:tab/>
        </w:r>
        <w:r w:rsidR="00EB3093" w:rsidRPr="00E54923">
          <w:rPr>
            <w:rStyle w:val="Hypertextovprepojenie"/>
          </w:rPr>
          <w:t>253-00 PH stena na R2 v km 0,825-1,000 a 1,075-1,150 P</w:t>
        </w:r>
        <w:r w:rsidR="00EB3093">
          <w:rPr>
            <w:webHidden/>
          </w:rPr>
          <w:tab/>
        </w:r>
        <w:r w:rsidR="00EB3093">
          <w:rPr>
            <w:webHidden/>
          </w:rPr>
          <w:fldChar w:fldCharType="begin"/>
        </w:r>
        <w:r w:rsidR="00EB3093">
          <w:rPr>
            <w:webHidden/>
          </w:rPr>
          <w:instrText xml:space="preserve"> PAGEREF _Toc518289792 \h </w:instrText>
        </w:r>
        <w:r w:rsidR="00EB3093">
          <w:rPr>
            <w:webHidden/>
          </w:rPr>
        </w:r>
        <w:r w:rsidR="00EB3093">
          <w:rPr>
            <w:webHidden/>
          </w:rPr>
          <w:fldChar w:fldCharType="separate"/>
        </w:r>
        <w:r w:rsidR="00EB3093">
          <w:rPr>
            <w:webHidden/>
          </w:rPr>
          <w:t>46</w:t>
        </w:r>
        <w:r w:rsidR="00EB3093">
          <w:rPr>
            <w:webHidden/>
          </w:rPr>
          <w:fldChar w:fldCharType="end"/>
        </w:r>
      </w:hyperlink>
    </w:p>
    <w:p w14:paraId="5CCB9946" w14:textId="77777777" w:rsidR="00EB3093" w:rsidRDefault="00A5357C">
      <w:pPr>
        <w:pStyle w:val="Obsah2"/>
        <w:rPr>
          <w:rFonts w:asciiTheme="minorHAnsi" w:eastAsiaTheme="minorEastAsia" w:hAnsiTheme="minorHAnsi" w:cstheme="minorBidi"/>
          <w:spacing w:val="0"/>
          <w:lang w:eastAsia="sk-SK"/>
        </w:rPr>
      </w:pPr>
      <w:hyperlink w:anchor="_Toc518289793" w:history="1">
        <w:r w:rsidR="00EB3093" w:rsidRPr="00E54923">
          <w:rPr>
            <w:rStyle w:val="Hypertextovprepojenie"/>
          </w:rPr>
          <w:t>2.46</w:t>
        </w:r>
        <w:r w:rsidR="00EB3093">
          <w:rPr>
            <w:rFonts w:asciiTheme="minorHAnsi" w:eastAsiaTheme="minorEastAsia" w:hAnsiTheme="minorHAnsi" w:cstheme="minorBidi"/>
            <w:spacing w:val="0"/>
            <w:lang w:eastAsia="sk-SK"/>
          </w:rPr>
          <w:tab/>
        </w:r>
        <w:r w:rsidR="00EB3093" w:rsidRPr="00E54923">
          <w:rPr>
            <w:rStyle w:val="Hypertextovprepojenie"/>
          </w:rPr>
          <w:t>256-00 PH stena na R2 v km 1,520-1,615 L</w:t>
        </w:r>
        <w:r w:rsidR="00EB3093">
          <w:rPr>
            <w:webHidden/>
          </w:rPr>
          <w:tab/>
        </w:r>
        <w:r w:rsidR="00EB3093">
          <w:rPr>
            <w:webHidden/>
          </w:rPr>
          <w:fldChar w:fldCharType="begin"/>
        </w:r>
        <w:r w:rsidR="00EB3093">
          <w:rPr>
            <w:webHidden/>
          </w:rPr>
          <w:instrText xml:space="preserve"> PAGEREF _Toc518289793 \h </w:instrText>
        </w:r>
        <w:r w:rsidR="00EB3093">
          <w:rPr>
            <w:webHidden/>
          </w:rPr>
        </w:r>
        <w:r w:rsidR="00EB3093">
          <w:rPr>
            <w:webHidden/>
          </w:rPr>
          <w:fldChar w:fldCharType="separate"/>
        </w:r>
        <w:r w:rsidR="00EB3093">
          <w:rPr>
            <w:webHidden/>
          </w:rPr>
          <w:t>47</w:t>
        </w:r>
        <w:r w:rsidR="00EB3093">
          <w:rPr>
            <w:webHidden/>
          </w:rPr>
          <w:fldChar w:fldCharType="end"/>
        </w:r>
      </w:hyperlink>
    </w:p>
    <w:p w14:paraId="09C40B5E" w14:textId="77777777" w:rsidR="00EB3093" w:rsidRDefault="00A5357C">
      <w:pPr>
        <w:pStyle w:val="Obsah2"/>
        <w:rPr>
          <w:rFonts w:asciiTheme="minorHAnsi" w:eastAsiaTheme="minorEastAsia" w:hAnsiTheme="minorHAnsi" w:cstheme="minorBidi"/>
          <w:spacing w:val="0"/>
          <w:lang w:eastAsia="sk-SK"/>
        </w:rPr>
      </w:pPr>
      <w:hyperlink w:anchor="_Toc518289794" w:history="1">
        <w:r w:rsidR="00EB3093" w:rsidRPr="00E54923">
          <w:rPr>
            <w:rStyle w:val="Hypertextovprepojenie"/>
          </w:rPr>
          <w:t>2.47</w:t>
        </w:r>
        <w:r w:rsidR="00EB3093">
          <w:rPr>
            <w:rFonts w:asciiTheme="minorHAnsi" w:eastAsiaTheme="minorEastAsia" w:hAnsiTheme="minorHAnsi" w:cstheme="minorBidi"/>
            <w:spacing w:val="0"/>
            <w:lang w:eastAsia="sk-SK"/>
          </w:rPr>
          <w:tab/>
        </w:r>
        <w:r w:rsidR="00EB3093" w:rsidRPr="00E54923">
          <w:rPr>
            <w:rStyle w:val="Hypertextovprepojenie"/>
          </w:rPr>
          <w:t>257-00 PH stena na R2 v km 1,830-2,005 P</w:t>
        </w:r>
        <w:r w:rsidR="00EB3093">
          <w:rPr>
            <w:webHidden/>
          </w:rPr>
          <w:tab/>
        </w:r>
        <w:r w:rsidR="00EB3093">
          <w:rPr>
            <w:webHidden/>
          </w:rPr>
          <w:fldChar w:fldCharType="begin"/>
        </w:r>
        <w:r w:rsidR="00EB3093">
          <w:rPr>
            <w:webHidden/>
          </w:rPr>
          <w:instrText xml:space="preserve"> PAGEREF _Toc518289794 \h </w:instrText>
        </w:r>
        <w:r w:rsidR="00EB3093">
          <w:rPr>
            <w:webHidden/>
          </w:rPr>
        </w:r>
        <w:r w:rsidR="00EB3093">
          <w:rPr>
            <w:webHidden/>
          </w:rPr>
          <w:fldChar w:fldCharType="separate"/>
        </w:r>
        <w:r w:rsidR="00EB3093">
          <w:rPr>
            <w:webHidden/>
          </w:rPr>
          <w:t>47</w:t>
        </w:r>
        <w:r w:rsidR="00EB3093">
          <w:rPr>
            <w:webHidden/>
          </w:rPr>
          <w:fldChar w:fldCharType="end"/>
        </w:r>
      </w:hyperlink>
    </w:p>
    <w:p w14:paraId="40F4CF11" w14:textId="77777777" w:rsidR="00EB3093" w:rsidRDefault="00A5357C">
      <w:pPr>
        <w:pStyle w:val="Obsah2"/>
        <w:rPr>
          <w:rFonts w:asciiTheme="minorHAnsi" w:eastAsiaTheme="minorEastAsia" w:hAnsiTheme="minorHAnsi" w:cstheme="minorBidi"/>
          <w:spacing w:val="0"/>
          <w:lang w:eastAsia="sk-SK"/>
        </w:rPr>
      </w:pPr>
      <w:hyperlink w:anchor="_Toc518289795" w:history="1">
        <w:r w:rsidR="00EB3093" w:rsidRPr="00E54923">
          <w:rPr>
            <w:rStyle w:val="Hypertextovprepojenie"/>
          </w:rPr>
          <w:t>2.48</w:t>
        </w:r>
        <w:r w:rsidR="00EB3093">
          <w:rPr>
            <w:rFonts w:asciiTheme="minorHAnsi" w:eastAsiaTheme="minorEastAsia" w:hAnsiTheme="minorHAnsi" w:cstheme="minorBidi"/>
            <w:spacing w:val="0"/>
            <w:lang w:eastAsia="sk-SK"/>
          </w:rPr>
          <w:tab/>
        </w:r>
        <w:r w:rsidR="00EB3093" w:rsidRPr="00E54923">
          <w:rPr>
            <w:rStyle w:val="Hypertextovprepojenie"/>
          </w:rPr>
          <w:t>258-00 PH stena na R2 v km 2,650-2,925 P</w:t>
        </w:r>
        <w:r w:rsidR="00EB3093">
          <w:rPr>
            <w:webHidden/>
          </w:rPr>
          <w:tab/>
        </w:r>
        <w:r w:rsidR="00EB3093">
          <w:rPr>
            <w:webHidden/>
          </w:rPr>
          <w:fldChar w:fldCharType="begin"/>
        </w:r>
        <w:r w:rsidR="00EB3093">
          <w:rPr>
            <w:webHidden/>
          </w:rPr>
          <w:instrText xml:space="preserve"> PAGEREF _Toc518289795 \h </w:instrText>
        </w:r>
        <w:r w:rsidR="00EB3093">
          <w:rPr>
            <w:webHidden/>
          </w:rPr>
        </w:r>
        <w:r w:rsidR="00EB3093">
          <w:rPr>
            <w:webHidden/>
          </w:rPr>
          <w:fldChar w:fldCharType="separate"/>
        </w:r>
        <w:r w:rsidR="00EB3093">
          <w:rPr>
            <w:webHidden/>
          </w:rPr>
          <w:t>47</w:t>
        </w:r>
        <w:r w:rsidR="00EB3093">
          <w:rPr>
            <w:webHidden/>
          </w:rPr>
          <w:fldChar w:fldCharType="end"/>
        </w:r>
      </w:hyperlink>
    </w:p>
    <w:p w14:paraId="0AB8A8AE" w14:textId="77777777" w:rsidR="00EB3093" w:rsidRDefault="00A5357C">
      <w:pPr>
        <w:pStyle w:val="Obsah2"/>
        <w:rPr>
          <w:rFonts w:asciiTheme="minorHAnsi" w:eastAsiaTheme="minorEastAsia" w:hAnsiTheme="minorHAnsi" w:cstheme="minorBidi"/>
          <w:spacing w:val="0"/>
          <w:lang w:eastAsia="sk-SK"/>
        </w:rPr>
      </w:pPr>
      <w:hyperlink w:anchor="_Toc518289796" w:history="1">
        <w:r w:rsidR="00EB3093" w:rsidRPr="00E54923">
          <w:rPr>
            <w:rStyle w:val="Hypertextovprepojenie"/>
          </w:rPr>
          <w:t>2.49</w:t>
        </w:r>
        <w:r w:rsidR="00EB3093">
          <w:rPr>
            <w:rFonts w:asciiTheme="minorHAnsi" w:eastAsiaTheme="minorEastAsia" w:hAnsiTheme="minorHAnsi" w:cstheme="minorBidi"/>
            <w:spacing w:val="0"/>
            <w:lang w:eastAsia="sk-SK"/>
          </w:rPr>
          <w:tab/>
        </w:r>
        <w:r w:rsidR="00EB3093" w:rsidRPr="00E54923">
          <w:rPr>
            <w:rStyle w:val="Hypertextovprepojenie"/>
          </w:rPr>
          <w:t>259-00 PH stena na R2 v km 5,175-5,725 P</w:t>
        </w:r>
        <w:r w:rsidR="00EB3093">
          <w:rPr>
            <w:webHidden/>
          </w:rPr>
          <w:tab/>
        </w:r>
        <w:r w:rsidR="00EB3093">
          <w:rPr>
            <w:webHidden/>
          </w:rPr>
          <w:fldChar w:fldCharType="begin"/>
        </w:r>
        <w:r w:rsidR="00EB3093">
          <w:rPr>
            <w:webHidden/>
          </w:rPr>
          <w:instrText xml:space="preserve"> PAGEREF _Toc518289796 \h </w:instrText>
        </w:r>
        <w:r w:rsidR="00EB3093">
          <w:rPr>
            <w:webHidden/>
          </w:rPr>
        </w:r>
        <w:r w:rsidR="00EB3093">
          <w:rPr>
            <w:webHidden/>
          </w:rPr>
          <w:fldChar w:fldCharType="separate"/>
        </w:r>
        <w:r w:rsidR="00EB3093">
          <w:rPr>
            <w:webHidden/>
          </w:rPr>
          <w:t>47</w:t>
        </w:r>
        <w:r w:rsidR="00EB3093">
          <w:rPr>
            <w:webHidden/>
          </w:rPr>
          <w:fldChar w:fldCharType="end"/>
        </w:r>
      </w:hyperlink>
    </w:p>
    <w:p w14:paraId="692BC518" w14:textId="77777777" w:rsidR="00EB3093" w:rsidRDefault="00A5357C">
      <w:pPr>
        <w:pStyle w:val="Obsah2"/>
        <w:rPr>
          <w:rFonts w:asciiTheme="minorHAnsi" w:eastAsiaTheme="minorEastAsia" w:hAnsiTheme="minorHAnsi" w:cstheme="minorBidi"/>
          <w:spacing w:val="0"/>
          <w:lang w:eastAsia="sk-SK"/>
        </w:rPr>
      </w:pPr>
      <w:hyperlink w:anchor="_Toc518289797" w:history="1">
        <w:r w:rsidR="00EB3093" w:rsidRPr="00E54923">
          <w:rPr>
            <w:rStyle w:val="Hypertextovprepojenie"/>
          </w:rPr>
          <w:t>2.50</w:t>
        </w:r>
        <w:r w:rsidR="00EB3093">
          <w:rPr>
            <w:rFonts w:asciiTheme="minorHAnsi" w:eastAsiaTheme="minorEastAsia" w:hAnsiTheme="minorHAnsi" w:cstheme="minorBidi"/>
            <w:spacing w:val="0"/>
            <w:lang w:eastAsia="sk-SK"/>
          </w:rPr>
          <w:tab/>
        </w:r>
        <w:r w:rsidR="00EB3093" w:rsidRPr="00E54923">
          <w:rPr>
            <w:rStyle w:val="Hypertextovprepojenie"/>
          </w:rPr>
          <w:t>260-00 PH stena na R2 v km 6,100-6,600 P</w:t>
        </w:r>
        <w:r w:rsidR="00EB3093">
          <w:rPr>
            <w:webHidden/>
          </w:rPr>
          <w:tab/>
        </w:r>
        <w:r w:rsidR="00EB3093">
          <w:rPr>
            <w:webHidden/>
          </w:rPr>
          <w:fldChar w:fldCharType="begin"/>
        </w:r>
        <w:r w:rsidR="00EB3093">
          <w:rPr>
            <w:webHidden/>
          </w:rPr>
          <w:instrText xml:space="preserve"> PAGEREF _Toc518289797 \h </w:instrText>
        </w:r>
        <w:r w:rsidR="00EB3093">
          <w:rPr>
            <w:webHidden/>
          </w:rPr>
        </w:r>
        <w:r w:rsidR="00EB3093">
          <w:rPr>
            <w:webHidden/>
          </w:rPr>
          <w:fldChar w:fldCharType="separate"/>
        </w:r>
        <w:r w:rsidR="00EB3093">
          <w:rPr>
            <w:webHidden/>
          </w:rPr>
          <w:t>47</w:t>
        </w:r>
        <w:r w:rsidR="00EB3093">
          <w:rPr>
            <w:webHidden/>
          </w:rPr>
          <w:fldChar w:fldCharType="end"/>
        </w:r>
      </w:hyperlink>
    </w:p>
    <w:p w14:paraId="4F35182A" w14:textId="77777777" w:rsidR="00EB3093" w:rsidRDefault="00A5357C">
      <w:pPr>
        <w:pStyle w:val="Obsah2"/>
        <w:rPr>
          <w:rFonts w:asciiTheme="minorHAnsi" w:eastAsiaTheme="minorEastAsia" w:hAnsiTheme="minorHAnsi" w:cstheme="minorBidi"/>
          <w:spacing w:val="0"/>
          <w:lang w:eastAsia="sk-SK"/>
        </w:rPr>
      </w:pPr>
      <w:hyperlink w:anchor="_Toc518289798" w:history="1">
        <w:r w:rsidR="00EB3093" w:rsidRPr="00E54923">
          <w:rPr>
            <w:rStyle w:val="Hypertextovprepojenie"/>
          </w:rPr>
          <w:t>2.51</w:t>
        </w:r>
        <w:r w:rsidR="00EB3093">
          <w:rPr>
            <w:rFonts w:asciiTheme="minorHAnsi" w:eastAsiaTheme="minorEastAsia" w:hAnsiTheme="minorHAnsi" w:cstheme="minorBidi"/>
            <w:spacing w:val="0"/>
            <w:lang w:eastAsia="sk-SK"/>
          </w:rPr>
          <w:tab/>
        </w:r>
        <w:r w:rsidR="00EB3093" w:rsidRPr="00E54923">
          <w:rPr>
            <w:rStyle w:val="Hypertextovprepojenie"/>
          </w:rPr>
          <w:t>261-00 PH stena na R2 v km 7,100-8,525 P</w:t>
        </w:r>
        <w:r w:rsidR="00EB3093">
          <w:rPr>
            <w:webHidden/>
          </w:rPr>
          <w:tab/>
        </w:r>
        <w:r w:rsidR="00EB3093">
          <w:rPr>
            <w:webHidden/>
          </w:rPr>
          <w:fldChar w:fldCharType="begin"/>
        </w:r>
        <w:r w:rsidR="00EB3093">
          <w:rPr>
            <w:webHidden/>
          </w:rPr>
          <w:instrText xml:space="preserve"> PAGEREF _Toc518289798 \h </w:instrText>
        </w:r>
        <w:r w:rsidR="00EB3093">
          <w:rPr>
            <w:webHidden/>
          </w:rPr>
        </w:r>
        <w:r w:rsidR="00EB3093">
          <w:rPr>
            <w:webHidden/>
          </w:rPr>
          <w:fldChar w:fldCharType="separate"/>
        </w:r>
        <w:r w:rsidR="00EB3093">
          <w:rPr>
            <w:webHidden/>
          </w:rPr>
          <w:t>47</w:t>
        </w:r>
        <w:r w:rsidR="00EB3093">
          <w:rPr>
            <w:webHidden/>
          </w:rPr>
          <w:fldChar w:fldCharType="end"/>
        </w:r>
      </w:hyperlink>
    </w:p>
    <w:p w14:paraId="42ECD30E" w14:textId="77777777" w:rsidR="00EB3093" w:rsidRDefault="00A5357C">
      <w:pPr>
        <w:pStyle w:val="Obsah2"/>
        <w:rPr>
          <w:rFonts w:asciiTheme="minorHAnsi" w:eastAsiaTheme="minorEastAsia" w:hAnsiTheme="minorHAnsi" w:cstheme="minorBidi"/>
          <w:spacing w:val="0"/>
          <w:lang w:eastAsia="sk-SK"/>
        </w:rPr>
      </w:pPr>
      <w:hyperlink w:anchor="_Toc518289799" w:history="1">
        <w:r w:rsidR="00EB3093" w:rsidRPr="00E54923">
          <w:rPr>
            <w:rStyle w:val="Hypertextovprepojenie"/>
          </w:rPr>
          <w:t>2.52</w:t>
        </w:r>
        <w:r w:rsidR="00EB3093">
          <w:rPr>
            <w:rFonts w:asciiTheme="minorHAnsi" w:eastAsiaTheme="minorEastAsia" w:hAnsiTheme="minorHAnsi" w:cstheme="minorBidi"/>
            <w:spacing w:val="0"/>
            <w:lang w:eastAsia="sk-SK"/>
          </w:rPr>
          <w:tab/>
        </w:r>
        <w:r w:rsidR="00EB3093" w:rsidRPr="00E54923">
          <w:rPr>
            <w:rStyle w:val="Hypertextovprepojenie"/>
          </w:rPr>
          <w:t>267-00 PH stena na R2 v MÚK Kriváň</w:t>
        </w:r>
        <w:r w:rsidR="00EB3093">
          <w:rPr>
            <w:webHidden/>
          </w:rPr>
          <w:tab/>
        </w:r>
        <w:r w:rsidR="00EB3093">
          <w:rPr>
            <w:webHidden/>
          </w:rPr>
          <w:fldChar w:fldCharType="begin"/>
        </w:r>
        <w:r w:rsidR="00EB3093">
          <w:rPr>
            <w:webHidden/>
          </w:rPr>
          <w:instrText xml:space="preserve"> PAGEREF _Toc518289799 \h </w:instrText>
        </w:r>
        <w:r w:rsidR="00EB3093">
          <w:rPr>
            <w:webHidden/>
          </w:rPr>
        </w:r>
        <w:r w:rsidR="00EB3093">
          <w:rPr>
            <w:webHidden/>
          </w:rPr>
          <w:fldChar w:fldCharType="separate"/>
        </w:r>
        <w:r w:rsidR="00EB3093">
          <w:rPr>
            <w:webHidden/>
          </w:rPr>
          <w:t>47</w:t>
        </w:r>
        <w:r w:rsidR="00EB3093">
          <w:rPr>
            <w:webHidden/>
          </w:rPr>
          <w:fldChar w:fldCharType="end"/>
        </w:r>
      </w:hyperlink>
    </w:p>
    <w:p w14:paraId="1269AB16" w14:textId="77777777" w:rsidR="00EB3093" w:rsidRDefault="00A5357C">
      <w:pPr>
        <w:pStyle w:val="Obsah2"/>
        <w:rPr>
          <w:rFonts w:asciiTheme="minorHAnsi" w:eastAsiaTheme="minorEastAsia" w:hAnsiTheme="minorHAnsi" w:cstheme="minorBidi"/>
          <w:spacing w:val="0"/>
          <w:lang w:eastAsia="sk-SK"/>
        </w:rPr>
      </w:pPr>
      <w:hyperlink w:anchor="_Toc518289800" w:history="1">
        <w:r w:rsidR="00EB3093" w:rsidRPr="00E54923">
          <w:rPr>
            <w:rStyle w:val="Hypertextovprepojenie"/>
          </w:rPr>
          <w:t>2.53</w:t>
        </w:r>
        <w:r w:rsidR="00EB3093">
          <w:rPr>
            <w:rFonts w:asciiTheme="minorHAnsi" w:eastAsiaTheme="minorEastAsia" w:hAnsiTheme="minorHAnsi" w:cstheme="minorBidi"/>
            <w:spacing w:val="0"/>
            <w:lang w:eastAsia="sk-SK"/>
          </w:rPr>
          <w:tab/>
        </w:r>
        <w:r w:rsidR="00EB3093" w:rsidRPr="00E54923">
          <w:rPr>
            <w:rStyle w:val="Hypertextovprepojenie"/>
          </w:rPr>
          <w:t>270-00 Sekundárne opatrenia</w:t>
        </w:r>
        <w:r w:rsidR="00EB3093">
          <w:rPr>
            <w:webHidden/>
          </w:rPr>
          <w:tab/>
        </w:r>
        <w:r w:rsidR="00EB3093">
          <w:rPr>
            <w:webHidden/>
          </w:rPr>
          <w:fldChar w:fldCharType="begin"/>
        </w:r>
        <w:r w:rsidR="00EB3093">
          <w:rPr>
            <w:webHidden/>
          </w:rPr>
          <w:instrText xml:space="preserve"> PAGEREF _Toc518289800 \h </w:instrText>
        </w:r>
        <w:r w:rsidR="00EB3093">
          <w:rPr>
            <w:webHidden/>
          </w:rPr>
        </w:r>
        <w:r w:rsidR="00EB3093">
          <w:rPr>
            <w:webHidden/>
          </w:rPr>
          <w:fldChar w:fldCharType="separate"/>
        </w:r>
        <w:r w:rsidR="00EB3093">
          <w:rPr>
            <w:webHidden/>
          </w:rPr>
          <w:t>48</w:t>
        </w:r>
        <w:r w:rsidR="00EB3093">
          <w:rPr>
            <w:webHidden/>
          </w:rPr>
          <w:fldChar w:fldCharType="end"/>
        </w:r>
      </w:hyperlink>
    </w:p>
    <w:p w14:paraId="7AD52D27" w14:textId="77777777" w:rsidR="00EB3093" w:rsidRDefault="00A5357C">
      <w:pPr>
        <w:pStyle w:val="Obsah2"/>
        <w:rPr>
          <w:rFonts w:asciiTheme="minorHAnsi" w:eastAsiaTheme="minorEastAsia" w:hAnsiTheme="minorHAnsi" w:cstheme="minorBidi"/>
          <w:spacing w:val="0"/>
          <w:lang w:eastAsia="sk-SK"/>
        </w:rPr>
      </w:pPr>
      <w:hyperlink w:anchor="_Toc518289801" w:history="1">
        <w:r w:rsidR="00EB3093" w:rsidRPr="00E54923">
          <w:rPr>
            <w:rStyle w:val="Hypertextovprepojenie"/>
          </w:rPr>
          <w:t>2.54</w:t>
        </w:r>
        <w:r w:rsidR="00EB3093">
          <w:rPr>
            <w:rFonts w:asciiTheme="minorHAnsi" w:eastAsiaTheme="minorEastAsia" w:hAnsiTheme="minorHAnsi" w:cstheme="minorBidi"/>
            <w:spacing w:val="0"/>
            <w:lang w:eastAsia="sk-SK"/>
          </w:rPr>
          <w:tab/>
        </w:r>
        <w:r w:rsidR="00EB3093" w:rsidRPr="00E54923">
          <w:rPr>
            <w:rStyle w:val="Hypertextovprepojenie"/>
          </w:rPr>
          <w:t>300-00 Oplotenie R2</w:t>
        </w:r>
        <w:r w:rsidR="00EB3093">
          <w:rPr>
            <w:webHidden/>
          </w:rPr>
          <w:tab/>
        </w:r>
        <w:r w:rsidR="00EB3093">
          <w:rPr>
            <w:webHidden/>
          </w:rPr>
          <w:fldChar w:fldCharType="begin"/>
        </w:r>
        <w:r w:rsidR="00EB3093">
          <w:rPr>
            <w:webHidden/>
          </w:rPr>
          <w:instrText xml:space="preserve"> PAGEREF _Toc518289801 \h </w:instrText>
        </w:r>
        <w:r w:rsidR="00EB3093">
          <w:rPr>
            <w:webHidden/>
          </w:rPr>
        </w:r>
        <w:r w:rsidR="00EB3093">
          <w:rPr>
            <w:webHidden/>
          </w:rPr>
          <w:fldChar w:fldCharType="separate"/>
        </w:r>
        <w:r w:rsidR="00EB3093">
          <w:rPr>
            <w:webHidden/>
          </w:rPr>
          <w:t>48</w:t>
        </w:r>
        <w:r w:rsidR="00EB3093">
          <w:rPr>
            <w:webHidden/>
          </w:rPr>
          <w:fldChar w:fldCharType="end"/>
        </w:r>
      </w:hyperlink>
    </w:p>
    <w:p w14:paraId="5F3219EB" w14:textId="77777777" w:rsidR="00EB3093" w:rsidRDefault="00A5357C">
      <w:pPr>
        <w:pStyle w:val="Obsah2"/>
        <w:rPr>
          <w:rFonts w:asciiTheme="minorHAnsi" w:eastAsiaTheme="minorEastAsia" w:hAnsiTheme="minorHAnsi" w:cstheme="minorBidi"/>
          <w:spacing w:val="0"/>
          <w:lang w:eastAsia="sk-SK"/>
        </w:rPr>
      </w:pPr>
      <w:hyperlink w:anchor="_Toc518289802" w:history="1">
        <w:r w:rsidR="00EB3093" w:rsidRPr="00E54923">
          <w:rPr>
            <w:rStyle w:val="Hypertextovprepojenie"/>
          </w:rPr>
          <w:t>2.55</w:t>
        </w:r>
        <w:r w:rsidR="00EB3093">
          <w:rPr>
            <w:rFonts w:asciiTheme="minorHAnsi" w:eastAsiaTheme="minorEastAsia" w:hAnsiTheme="minorHAnsi" w:cstheme="minorBidi"/>
            <w:spacing w:val="0"/>
            <w:lang w:eastAsia="sk-SK"/>
          </w:rPr>
          <w:tab/>
        </w:r>
        <w:r w:rsidR="00EB3093" w:rsidRPr="00E54923">
          <w:rPr>
            <w:rStyle w:val="Hypertextovprepojenie"/>
          </w:rPr>
          <w:t>301-00 Úprava bezmenného potoka v km 0,100</w:t>
        </w:r>
        <w:r w:rsidR="00EB3093">
          <w:rPr>
            <w:webHidden/>
          </w:rPr>
          <w:tab/>
        </w:r>
        <w:r w:rsidR="00EB3093">
          <w:rPr>
            <w:webHidden/>
          </w:rPr>
          <w:fldChar w:fldCharType="begin"/>
        </w:r>
        <w:r w:rsidR="00EB3093">
          <w:rPr>
            <w:webHidden/>
          </w:rPr>
          <w:instrText xml:space="preserve"> PAGEREF _Toc518289802 \h </w:instrText>
        </w:r>
        <w:r w:rsidR="00EB3093">
          <w:rPr>
            <w:webHidden/>
          </w:rPr>
        </w:r>
        <w:r w:rsidR="00EB3093">
          <w:rPr>
            <w:webHidden/>
          </w:rPr>
          <w:fldChar w:fldCharType="separate"/>
        </w:r>
        <w:r w:rsidR="00EB3093">
          <w:rPr>
            <w:webHidden/>
          </w:rPr>
          <w:t>48</w:t>
        </w:r>
        <w:r w:rsidR="00EB3093">
          <w:rPr>
            <w:webHidden/>
          </w:rPr>
          <w:fldChar w:fldCharType="end"/>
        </w:r>
      </w:hyperlink>
    </w:p>
    <w:p w14:paraId="201923D1" w14:textId="77777777" w:rsidR="00EB3093" w:rsidRDefault="00A5357C">
      <w:pPr>
        <w:pStyle w:val="Obsah2"/>
        <w:rPr>
          <w:rFonts w:asciiTheme="minorHAnsi" w:eastAsiaTheme="minorEastAsia" w:hAnsiTheme="minorHAnsi" w:cstheme="minorBidi"/>
          <w:spacing w:val="0"/>
          <w:lang w:eastAsia="sk-SK"/>
        </w:rPr>
      </w:pPr>
      <w:hyperlink w:anchor="_Toc518289803" w:history="1">
        <w:r w:rsidR="00EB3093" w:rsidRPr="00E54923">
          <w:rPr>
            <w:rStyle w:val="Hypertextovprepojenie"/>
          </w:rPr>
          <w:t>2.56</w:t>
        </w:r>
        <w:r w:rsidR="00EB3093">
          <w:rPr>
            <w:rFonts w:asciiTheme="minorHAnsi" w:eastAsiaTheme="minorEastAsia" w:hAnsiTheme="minorHAnsi" w:cstheme="minorBidi"/>
            <w:spacing w:val="0"/>
            <w:lang w:eastAsia="sk-SK"/>
          </w:rPr>
          <w:tab/>
        </w:r>
        <w:r w:rsidR="00EB3093" w:rsidRPr="00E54923">
          <w:rPr>
            <w:rStyle w:val="Hypertextovprepojenie"/>
          </w:rPr>
          <w:t>302-00 Úprava bezmenného potoka v km 1,000</w:t>
        </w:r>
        <w:r w:rsidR="00EB3093">
          <w:rPr>
            <w:webHidden/>
          </w:rPr>
          <w:tab/>
        </w:r>
        <w:r w:rsidR="00EB3093">
          <w:rPr>
            <w:webHidden/>
          </w:rPr>
          <w:fldChar w:fldCharType="begin"/>
        </w:r>
        <w:r w:rsidR="00EB3093">
          <w:rPr>
            <w:webHidden/>
          </w:rPr>
          <w:instrText xml:space="preserve"> PAGEREF _Toc518289803 \h </w:instrText>
        </w:r>
        <w:r w:rsidR="00EB3093">
          <w:rPr>
            <w:webHidden/>
          </w:rPr>
        </w:r>
        <w:r w:rsidR="00EB3093">
          <w:rPr>
            <w:webHidden/>
          </w:rPr>
          <w:fldChar w:fldCharType="separate"/>
        </w:r>
        <w:r w:rsidR="00EB3093">
          <w:rPr>
            <w:webHidden/>
          </w:rPr>
          <w:t>49</w:t>
        </w:r>
        <w:r w:rsidR="00EB3093">
          <w:rPr>
            <w:webHidden/>
          </w:rPr>
          <w:fldChar w:fldCharType="end"/>
        </w:r>
      </w:hyperlink>
    </w:p>
    <w:p w14:paraId="7F7FBB6D" w14:textId="77777777" w:rsidR="00EB3093" w:rsidRDefault="00A5357C">
      <w:pPr>
        <w:pStyle w:val="Obsah2"/>
        <w:rPr>
          <w:rFonts w:asciiTheme="minorHAnsi" w:eastAsiaTheme="minorEastAsia" w:hAnsiTheme="minorHAnsi" w:cstheme="minorBidi"/>
          <w:spacing w:val="0"/>
          <w:lang w:eastAsia="sk-SK"/>
        </w:rPr>
      </w:pPr>
      <w:hyperlink w:anchor="_Toc518289804" w:history="1">
        <w:r w:rsidR="00EB3093" w:rsidRPr="00E54923">
          <w:rPr>
            <w:rStyle w:val="Hypertextovprepojenie"/>
          </w:rPr>
          <w:t>2.57</w:t>
        </w:r>
        <w:r w:rsidR="00EB3093">
          <w:rPr>
            <w:rFonts w:asciiTheme="minorHAnsi" w:eastAsiaTheme="minorEastAsia" w:hAnsiTheme="minorHAnsi" w:cstheme="minorBidi"/>
            <w:spacing w:val="0"/>
            <w:lang w:eastAsia="sk-SK"/>
          </w:rPr>
          <w:tab/>
        </w:r>
        <w:r w:rsidR="00EB3093" w:rsidRPr="00E54923">
          <w:rPr>
            <w:rStyle w:val="Hypertextovprepojenie"/>
          </w:rPr>
          <w:t>304-00 Úprava bezmenného potoka v km 2,130</w:t>
        </w:r>
        <w:r w:rsidR="00EB3093">
          <w:rPr>
            <w:webHidden/>
          </w:rPr>
          <w:tab/>
        </w:r>
        <w:r w:rsidR="00EB3093">
          <w:rPr>
            <w:webHidden/>
          </w:rPr>
          <w:fldChar w:fldCharType="begin"/>
        </w:r>
        <w:r w:rsidR="00EB3093">
          <w:rPr>
            <w:webHidden/>
          </w:rPr>
          <w:instrText xml:space="preserve"> PAGEREF _Toc518289804 \h </w:instrText>
        </w:r>
        <w:r w:rsidR="00EB3093">
          <w:rPr>
            <w:webHidden/>
          </w:rPr>
        </w:r>
        <w:r w:rsidR="00EB3093">
          <w:rPr>
            <w:webHidden/>
          </w:rPr>
          <w:fldChar w:fldCharType="separate"/>
        </w:r>
        <w:r w:rsidR="00EB3093">
          <w:rPr>
            <w:webHidden/>
          </w:rPr>
          <w:t>49</w:t>
        </w:r>
        <w:r w:rsidR="00EB3093">
          <w:rPr>
            <w:webHidden/>
          </w:rPr>
          <w:fldChar w:fldCharType="end"/>
        </w:r>
      </w:hyperlink>
    </w:p>
    <w:p w14:paraId="62462EC5" w14:textId="77777777" w:rsidR="00EB3093" w:rsidRDefault="00A5357C">
      <w:pPr>
        <w:pStyle w:val="Obsah2"/>
        <w:rPr>
          <w:rFonts w:asciiTheme="minorHAnsi" w:eastAsiaTheme="minorEastAsia" w:hAnsiTheme="minorHAnsi" w:cstheme="minorBidi"/>
          <w:spacing w:val="0"/>
          <w:lang w:eastAsia="sk-SK"/>
        </w:rPr>
      </w:pPr>
      <w:hyperlink w:anchor="_Toc518289805" w:history="1">
        <w:r w:rsidR="00EB3093" w:rsidRPr="00E54923">
          <w:rPr>
            <w:rStyle w:val="Hypertextovprepojenie"/>
          </w:rPr>
          <w:t>2.58</w:t>
        </w:r>
        <w:r w:rsidR="00EB3093">
          <w:rPr>
            <w:rFonts w:asciiTheme="minorHAnsi" w:eastAsiaTheme="minorEastAsia" w:hAnsiTheme="minorHAnsi" w:cstheme="minorBidi"/>
            <w:spacing w:val="0"/>
            <w:lang w:eastAsia="sk-SK"/>
          </w:rPr>
          <w:tab/>
        </w:r>
        <w:r w:rsidR="00EB3093" w:rsidRPr="00E54923">
          <w:rPr>
            <w:rStyle w:val="Hypertextovprepojenie"/>
          </w:rPr>
          <w:t>305-00 Preložka Krivánskeho potoka v km 3,850</w:t>
        </w:r>
        <w:r w:rsidR="00EB3093">
          <w:rPr>
            <w:webHidden/>
          </w:rPr>
          <w:tab/>
        </w:r>
        <w:r w:rsidR="00EB3093">
          <w:rPr>
            <w:webHidden/>
          </w:rPr>
          <w:fldChar w:fldCharType="begin"/>
        </w:r>
        <w:r w:rsidR="00EB3093">
          <w:rPr>
            <w:webHidden/>
          </w:rPr>
          <w:instrText xml:space="preserve"> PAGEREF _Toc518289805 \h </w:instrText>
        </w:r>
        <w:r w:rsidR="00EB3093">
          <w:rPr>
            <w:webHidden/>
          </w:rPr>
        </w:r>
        <w:r w:rsidR="00EB3093">
          <w:rPr>
            <w:webHidden/>
          </w:rPr>
          <w:fldChar w:fldCharType="separate"/>
        </w:r>
        <w:r w:rsidR="00EB3093">
          <w:rPr>
            <w:webHidden/>
          </w:rPr>
          <w:t>49</w:t>
        </w:r>
        <w:r w:rsidR="00EB3093">
          <w:rPr>
            <w:webHidden/>
          </w:rPr>
          <w:fldChar w:fldCharType="end"/>
        </w:r>
      </w:hyperlink>
    </w:p>
    <w:p w14:paraId="397D243E" w14:textId="77777777" w:rsidR="00EB3093" w:rsidRDefault="00A5357C">
      <w:pPr>
        <w:pStyle w:val="Obsah2"/>
        <w:rPr>
          <w:rFonts w:asciiTheme="minorHAnsi" w:eastAsiaTheme="minorEastAsia" w:hAnsiTheme="minorHAnsi" w:cstheme="minorBidi"/>
          <w:spacing w:val="0"/>
          <w:lang w:eastAsia="sk-SK"/>
        </w:rPr>
      </w:pPr>
      <w:hyperlink w:anchor="_Toc518289806" w:history="1">
        <w:r w:rsidR="00EB3093" w:rsidRPr="00E54923">
          <w:rPr>
            <w:rStyle w:val="Hypertextovprepojenie"/>
          </w:rPr>
          <w:t>2.59</w:t>
        </w:r>
        <w:r w:rsidR="00EB3093">
          <w:rPr>
            <w:rFonts w:asciiTheme="minorHAnsi" w:eastAsiaTheme="minorEastAsia" w:hAnsiTheme="minorHAnsi" w:cstheme="minorBidi"/>
            <w:spacing w:val="0"/>
            <w:lang w:eastAsia="sk-SK"/>
          </w:rPr>
          <w:tab/>
        </w:r>
        <w:r w:rsidR="00EB3093" w:rsidRPr="00E54923">
          <w:rPr>
            <w:rStyle w:val="Hypertextovprepojenie"/>
          </w:rPr>
          <w:t>305-01 Dočasná preložka Krivánskeho potoka v km 3.850</w:t>
        </w:r>
        <w:r w:rsidR="00EB3093">
          <w:rPr>
            <w:webHidden/>
          </w:rPr>
          <w:tab/>
        </w:r>
        <w:r w:rsidR="00EB3093">
          <w:rPr>
            <w:webHidden/>
          </w:rPr>
          <w:fldChar w:fldCharType="begin"/>
        </w:r>
        <w:r w:rsidR="00EB3093">
          <w:rPr>
            <w:webHidden/>
          </w:rPr>
          <w:instrText xml:space="preserve"> PAGEREF _Toc518289806 \h </w:instrText>
        </w:r>
        <w:r w:rsidR="00EB3093">
          <w:rPr>
            <w:webHidden/>
          </w:rPr>
        </w:r>
        <w:r w:rsidR="00EB3093">
          <w:rPr>
            <w:webHidden/>
          </w:rPr>
          <w:fldChar w:fldCharType="separate"/>
        </w:r>
        <w:r w:rsidR="00EB3093">
          <w:rPr>
            <w:webHidden/>
          </w:rPr>
          <w:t>49</w:t>
        </w:r>
        <w:r w:rsidR="00EB3093">
          <w:rPr>
            <w:webHidden/>
          </w:rPr>
          <w:fldChar w:fldCharType="end"/>
        </w:r>
      </w:hyperlink>
    </w:p>
    <w:p w14:paraId="10E42EDA" w14:textId="77777777" w:rsidR="00EB3093" w:rsidRDefault="00A5357C">
      <w:pPr>
        <w:pStyle w:val="Obsah2"/>
        <w:rPr>
          <w:rFonts w:asciiTheme="minorHAnsi" w:eastAsiaTheme="minorEastAsia" w:hAnsiTheme="minorHAnsi" w:cstheme="minorBidi"/>
          <w:spacing w:val="0"/>
          <w:lang w:eastAsia="sk-SK"/>
        </w:rPr>
      </w:pPr>
      <w:hyperlink w:anchor="_Toc518289807" w:history="1">
        <w:r w:rsidR="00EB3093" w:rsidRPr="00E54923">
          <w:rPr>
            <w:rStyle w:val="Hypertextovprepojenie"/>
          </w:rPr>
          <w:t>2.60</w:t>
        </w:r>
        <w:r w:rsidR="00EB3093">
          <w:rPr>
            <w:rFonts w:asciiTheme="minorHAnsi" w:eastAsiaTheme="minorEastAsia" w:hAnsiTheme="minorHAnsi" w:cstheme="minorBidi"/>
            <w:spacing w:val="0"/>
            <w:lang w:eastAsia="sk-SK"/>
          </w:rPr>
          <w:tab/>
        </w:r>
        <w:r w:rsidR="00EB3093" w:rsidRPr="00E54923">
          <w:rPr>
            <w:rStyle w:val="Hypertextovprepojenie"/>
          </w:rPr>
          <w:t>306-00 Preložka Krivánskeho potoka v km 4,400</w:t>
        </w:r>
        <w:r w:rsidR="00EB3093">
          <w:rPr>
            <w:webHidden/>
          </w:rPr>
          <w:tab/>
        </w:r>
        <w:r w:rsidR="00EB3093">
          <w:rPr>
            <w:webHidden/>
          </w:rPr>
          <w:fldChar w:fldCharType="begin"/>
        </w:r>
        <w:r w:rsidR="00EB3093">
          <w:rPr>
            <w:webHidden/>
          </w:rPr>
          <w:instrText xml:space="preserve"> PAGEREF _Toc518289807 \h </w:instrText>
        </w:r>
        <w:r w:rsidR="00EB3093">
          <w:rPr>
            <w:webHidden/>
          </w:rPr>
        </w:r>
        <w:r w:rsidR="00EB3093">
          <w:rPr>
            <w:webHidden/>
          </w:rPr>
          <w:fldChar w:fldCharType="separate"/>
        </w:r>
        <w:r w:rsidR="00EB3093">
          <w:rPr>
            <w:webHidden/>
          </w:rPr>
          <w:t>49</w:t>
        </w:r>
        <w:r w:rsidR="00EB3093">
          <w:rPr>
            <w:webHidden/>
          </w:rPr>
          <w:fldChar w:fldCharType="end"/>
        </w:r>
      </w:hyperlink>
    </w:p>
    <w:p w14:paraId="1CE609E2" w14:textId="77777777" w:rsidR="00EB3093" w:rsidRDefault="00A5357C">
      <w:pPr>
        <w:pStyle w:val="Obsah2"/>
        <w:rPr>
          <w:rFonts w:asciiTheme="minorHAnsi" w:eastAsiaTheme="minorEastAsia" w:hAnsiTheme="minorHAnsi" w:cstheme="minorBidi"/>
          <w:spacing w:val="0"/>
          <w:lang w:eastAsia="sk-SK"/>
        </w:rPr>
      </w:pPr>
      <w:hyperlink w:anchor="_Toc518289808" w:history="1">
        <w:r w:rsidR="00EB3093" w:rsidRPr="00E54923">
          <w:rPr>
            <w:rStyle w:val="Hypertextovprepojenie"/>
          </w:rPr>
          <w:t>2.61</w:t>
        </w:r>
        <w:r w:rsidR="00EB3093">
          <w:rPr>
            <w:rFonts w:asciiTheme="minorHAnsi" w:eastAsiaTheme="minorEastAsia" w:hAnsiTheme="minorHAnsi" w:cstheme="minorBidi"/>
            <w:spacing w:val="0"/>
            <w:lang w:eastAsia="sk-SK"/>
          </w:rPr>
          <w:tab/>
        </w:r>
        <w:r w:rsidR="00EB3093" w:rsidRPr="00E54923">
          <w:rPr>
            <w:rStyle w:val="Hypertextovprepojenie"/>
          </w:rPr>
          <w:t>307-00 Preložka Krivánskeho potoka v km 5,200</w:t>
        </w:r>
        <w:r w:rsidR="00EB3093">
          <w:rPr>
            <w:webHidden/>
          </w:rPr>
          <w:tab/>
        </w:r>
        <w:r w:rsidR="00EB3093">
          <w:rPr>
            <w:webHidden/>
          </w:rPr>
          <w:fldChar w:fldCharType="begin"/>
        </w:r>
        <w:r w:rsidR="00EB3093">
          <w:rPr>
            <w:webHidden/>
          </w:rPr>
          <w:instrText xml:space="preserve"> PAGEREF _Toc518289808 \h </w:instrText>
        </w:r>
        <w:r w:rsidR="00EB3093">
          <w:rPr>
            <w:webHidden/>
          </w:rPr>
        </w:r>
        <w:r w:rsidR="00EB3093">
          <w:rPr>
            <w:webHidden/>
          </w:rPr>
          <w:fldChar w:fldCharType="separate"/>
        </w:r>
        <w:r w:rsidR="00EB3093">
          <w:rPr>
            <w:webHidden/>
          </w:rPr>
          <w:t>50</w:t>
        </w:r>
        <w:r w:rsidR="00EB3093">
          <w:rPr>
            <w:webHidden/>
          </w:rPr>
          <w:fldChar w:fldCharType="end"/>
        </w:r>
      </w:hyperlink>
    </w:p>
    <w:p w14:paraId="4015EEC8" w14:textId="77777777" w:rsidR="00EB3093" w:rsidRDefault="00A5357C">
      <w:pPr>
        <w:pStyle w:val="Obsah2"/>
        <w:rPr>
          <w:rFonts w:asciiTheme="minorHAnsi" w:eastAsiaTheme="minorEastAsia" w:hAnsiTheme="minorHAnsi" w:cstheme="minorBidi"/>
          <w:spacing w:val="0"/>
          <w:lang w:eastAsia="sk-SK"/>
        </w:rPr>
      </w:pPr>
      <w:hyperlink w:anchor="_Toc518289809" w:history="1">
        <w:r w:rsidR="00EB3093" w:rsidRPr="00E54923">
          <w:rPr>
            <w:rStyle w:val="Hypertextovprepojenie"/>
          </w:rPr>
          <w:t>2.62</w:t>
        </w:r>
        <w:r w:rsidR="00EB3093">
          <w:rPr>
            <w:rFonts w:asciiTheme="minorHAnsi" w:eastAsiaTheme="minorEastAsia" w:hAnsiTheme="minorHAnsi" w:cstheme="minorBidi"/>
            <w:spacing w:val="0"/>
            <w:lang w:eastAsia="sk-SK"/>
          </w:rPr>
          <w:tab/>
        </w:r>
        <w:r w:rsidR="00EB3093" w:rsidRPr="00E54923">
          <w:rPr>
            <w:rStyle w:val="Hypertextovprepojenie"/>
          </w:rPr>
          <w:t>307-01 Dočasná preložka Krivánskeho potoka v km 5,200</w:t>
        </w:r>
        <w:r w:rsidR="00EB3093">
          <w:rPr>
            <w:webHidden/>
          </w:rPr>
          <w:tab/>
        </w:r>
        <w:r w:rsidR="00EB3093">
          <w:rPr>
            <w:webHidden/>
          </w:rPr>
          <w:fldChar w:fldCharType="begin"/>
        </w:r>
        <w:r w:rsidR="00EB3093">
          <w:rPr>
            <w:webHidden/>
          </w:rPr>
          <w:instrText xml:space="preserve"> PAGEREF _Toc518289809 \h </w:instrText>
        </w:r>
        <w:r w:rsidR="00EB3093">
          <w:rPr>
            <w:webHidden/>
          </w:rPr>
        </w:r>
        <w:r w:rsidR="00EB3093">
          <w:rPr>
            <w:webHidden/>
          </w:rPr>
          <w:fldChar w:fldCharType="separate"/>
        </w:r>
        <w:r w:rsidR="00EB3093">
          <w:rPr>
            <w:webHidden/>
          </w:rPr>
          <w:t>50</w:t>
        </w:r>
        <w:r w:rsidR="00EB3093">
          <w:rPr>
            <w:webHidden/>
          </w:rPr>
          <w:fldChar w:fldCharType="end"/>
        </w:r>
      </w:hyperlink>
    </w:p>
    <w:p w14:paraId="247633AB" w14:textId="77777777" w:rsidR="00EB3093" w:rsidRDefault="00A5357C">
      <w:pPr>
        <w:pStyle w:val="Obsah2"/>
        <w:rPr>
          <w:rFonts w:asciiTheme="minorHAnsi" w:eastAsiaTheme="minorEastAsia" w:hAnsiTheme="minorHAnsi" w:cstheme="minorBidi"/>
          <w:spacing w:val="0"/>
          <w:lang w:eastAsia="sk-SK"/>
        </w:rPr>
      </w:pPr>
      <w:hyperlink w:anchor="_Toc518289810" w:history="1">
        <w:r w:rsidR="00EB3093" w:rsidRPr="00E54923">
          <w:rPr>
            <w:rStyle w:val="Hypertextovprepojenie"/>
          </w:rPr>
          <w:t>2.63</w:t>
        </w:r>
        <w:r w:rsidR="00EB3093">
          <w:rPr>
            <w:rFonts w:asciiTheme="minorHAnsi" w:eastAsiaTheme="minorEastAsia" w:hAnsiTheme="minorHAnsi" w:cstheme="minorBidi"/>
            <w:spacing w:val="0"/>
            <w:lang w:eastAsia="sk-SK"/>
          </w:rPr>
          <w:tab/>
        </w:r>
        <w:r w:rsidR="00EB3093" w:rsidRPr="00E54923">
          <w:rPr>
            <w:rStyle w:val="Hypertextovprepojenie"/>
          </w:rPr>
          <w:t>308-00 Preložka Krivánskeho potoka v km 5,450</w:t>
        </w:r>
        <w:r w:rsidR="00EB3093">
          <w:rPr>
            <w:webHidden/>
          </w:rPr>
          <w:tab/>
        </w:r>
        <w:r w:rsidR="00EB3093">
          <w:rPr>
            <w:webHidden/>
          </w:rPr>
          <w:fldChar w:fldCharType="begin"/>
        </w:r>
        <w:r w:rsidR="00EB3093">
          <w:rPr>
            <w:webHidden/>
          </w:rPr>
          <w:instrText xml:space="preserve"> PAGEREF _Toc518289810 \h </w:instrText>
        </w:r>
        <w:r w:rsidR="00EB3093">
          <w:rPr>
            <w:webHidden/>
          </w:rPr>
        </w:r>
        <w:r w:rsidR="00EB3093">
          <w:rPr>
            <w:webHidden/>
          </w:rPr>
          <w:fldChar w:fldCharType="separate"/>
        </w:r>
        <w:r w:rsidR="00EB3093">
          <w:rPr>
            <w:webHidden/>
          </w:rPr>
          <w:t>50</w:t>
        </w:r>
        <w:r w:rsidR="00EB3093">
          <w:rPr>
            <w:webHidden/>
          </w:rPr>
          <w:fldChar w:fldCharType="end"/>
        </w:r>
      </w:hyperlink>
    </w:p>
    <w:p w14:paraId="65A8E5C2" w14:textId="77777777" w:rsidR="00EB3093" w:rsidRDefault="00A5357C">
      <w:pPr>
        <w:pStyle w:val="Obsah2"/>
        <w:rPr>
          <w:rFonts w:asciiTheme="minorHAnsi" w:eastAsiaTheme="minorEastAsia" w:hAnsiTheme="minorHAnsi" w:cstheme="minorBidi"/>
          <w:spacing w:val="0"/>
          <w:lang w:eastAsia="sk-SK"/>
        </w:rPr>
      </w:pPr>
      <w:hyperlink w:anchor="_Toc518289811" w:history="1">
        <w:r w:rsidR="00EB3093" w:rsidRPr="00E54923">
          <w:rPr>
            <w:rStyle w:val="Hypertextovprepojenie"/>
          </w:rPr>
          <w:t>2.64</w:t>
        </w:r>
        <w:r w:rsidR="00EB3093">
          <w:rPr>
            <w:rFonts w:asciiTheme="minorHAnsi" w:eastAsiaTheme="minorEastAsia" w:hAnsiTheme="minorHAnsi" w:cstheme="minorBidi"/>
            <w:spacing w:val="0"/>
            <w:lang w:eastAsia="sk-SK"/>
          </w:rPr>
          <w:tab/>
        </w:r>
        <w:r w:rsidR="00EB3093" w:rsidRPr="00E54923">
          <w:rPr>
            <w:rStyle w:val="Hypertextovprepojenie"/>
          </w:rPr>
          <w:t>311-00 Preložka Uhliarskeho jarku v km 8,100</w:t>
        </w:r>
        <w:r w:rsidR="00EB3093">
          <w:rPr>
            <w:webHidden/>
          </w:rPr>
          <w:tab/>
        </w:r>
        <w:r w:rsidR="00EB3093">
          <w:rPr>
            <w:webHidden/>
          </w:rPr>
          <w:fldChar w:fldCharType="begin"/>
        </w:r>
        <w:r w:rsidR="00EB3093">
          <w:rPr>
            <w:webHidden/>
          </w:rPr>
          <w:instrText xml:space="preserve"> PAGEREF _Toc518289811 \h </w:instrText>
        </w:r>
        <w:r w:rsidR="00EB3093">
          <w:rPr>
            <w:webHidden/>
          </w:rPr>
        </w:r>
        <w:r w:rsidR="00EB3093">
          <w:rPr>
            <w:webHidden/>
          </w:rPr>
          <w:fldChar w:fldCharType="separate"/>
        </w:r>
        <w:r w:rsidR="00EB3093">
          <w:rPr>
            <w:webHidden/>
          </w:rPr>
          <w:t>50</w:t>
        </w:r>
        <w:r w:rsidR="00EB3093">
          <w:rPr>
            <w:webHidden/>
          </w:rPr>
          <w:fldChar w:fldCharType="end"/>
        </w:r>
      </w:hyperlink>
    </w:p>
    <w:p w14:paraId="1B833DFD" w14:textId="77777777" w:rsidR="00EB3093" w:rsidRDefault="00A5357C">
      <w:pPr>
        <w:pStyle w:val="Obsah2"/>
        <w:rPr>
          <w:rFonts w:asciiTheme="minorHAnsi" w:eastAsiaTheme="minorEastAsia" w:hAnsiTheme="minorHAnsi" w:cstheme="minorBidi"/>
          <w:spacing w:val="0"/>
          <w:lang w:eastAsia="sk-SK"/>
        </w:rPr>
      </w:pPr>
      <w:hyperlink w:anchor="_Toc518289812" w:history="1">
        <w:r w:rsidR="00EB3093" w:rsidRPr="00E54923">
          <w:rPr>
            <w:rStyle w:val="Hypertextovprepojenie"/>
          </w:rPr>
          <w:t>2.65</w:t>
        </w:r>
        <w:r w:rsidR="00EB3093">
          <w:rPr>
            <w:rFonts w:asciiTheme="minorHAnsi" w:eastAsiaTheme="minorEastAsia" w:hAnsiTheme="minorHAnsi" w:cstheme="minorBidi"/>
            <w:spacing w:val="0"/>
            <w:lang w:eastAsia="sk-SK"/>
          </w:rPr>
          <w:tab/>
        </w:r>
        <w:r w:rsidR="00EB3093" w:rsidRPr="00E54923">
          <w:rPr>
            <w:rStyle w:val="Hypertextovprepojenie"/>
          </w:rPr>
          <w:t>316-00 Preložka Pílianskeho potoka v km 7.375</w:t>
        </w:r>
        <w:r w:rsidR="00EB3093">
          <w:rPr>
            <w:webHidden/>
          </w:rPr>
          <w:tab/>
        </w:r>
        <w:r w:rsidR="00EB3093">
          <w:rPr>
            <w:webHidden/>
          </w:rPr>
          <w:fldChar w:fldCharType="begin"/>
        </w:r>
        <w:r w:rsidR="00EB3093">
          <w:rPr>
            <w:webHidden/>
          </w:rPr>
          <w:instrText xml:space="preserve"> PAGEREF _Toc518289812 \h </w:instrText>
        </w:r>
        <w:r w:rsidR="00EB3093">
          <w:rPr>
            <w:webHidden/>
          </w:rPr>
        </w:r>
        <w:r w:rsidR="00EB3093">
          <w:rPr>
            <w:webHidden/>
          </w:rPr>
          <w:fldChar w:fldCharType="separate"/>
        </w:r>
        <w:r w:rsidR="00EB3093">
          <w:rPr>
            <w:webHidden/>
          </w:rPr>
          <w:t>50</w:t>
        </w:r>
        <w:r w:rsidR="00EB3093">
          <w:rPr>
            <w:webHidden/>
          </w:rPr>
          <w:fldChar w:fldCharType="end"/>
        </w:r>
      </w:hyperlink>
    </w:p>
    <w:p w14:paraId="14EDC5B7" w14:textId="77777777" w:rsidR="00EB3093" w:rsidRDefault="00A5357C">
      <w:pPr>
        <w:pStyle w:val="Obsah2"/>
        <w:rPr>
          <w:rFonts w:asciiTheme="minorHAnsi" w:eastAsiaTheme="minorEastAsia" w:hAnsiTheme="minorHAnsi" w:cstheme="minorBidi"/>
          <w:spacing w:val="0"/>
          <w:lang w:eastAsia="sk-SK"/>
        </w:rPr>
      </w:pPr>
      <w:hyperlink w:anchor="_Toc518289813" w:history="1">
        <w:r w:rsidR="00EB3093" w:rsidRPr="00E54923">
          <w:rPr>
            <w:rStyle w:val="Hypertextovprepojenie"/>
          </w:rPr>
          <w:t>2.66</w:t>
        </w:r>
        <w:r w:rsidR="00EB3093">
          <w:rPr>
            <w:rFonts w:asciiTheme="minorHAnsi" w:eastAsiaTheme="minorEastAsia" w:hAnsiTheme="minorHAnsi" w:cstheme="minorBidi"/>
            <w:spacing w:val="0"/>
            <w:lang w:eastAsia="sk-SK"/>
          </w:rPr>
          <w:tab/>
        </w:r>
        <w:r w:rsidR="00EB3093" w:rsidRPr="00E54923">
          <w:rPr>
            <w:rStyle w:val="Hypertextovprepojenie"/>
          </w:rPr>
          <w:t>401-00 Informačný systém R2 - stavebná časť</w:t>
        </w:r>
        <w:r w:rsidR="00EB3093">
          <w:rPr>
            <w:webHidden/>
          </w:rPr>
          <w:tab/>
        </w:r>
        <w:r w:rsidR="00EB3093">
          <w:rPr>
            <w:webHidden/>
          </w:rPr>
          <w:fldChar w:fldCharType="begin"/>
        </w:r>
        <w:r w:rsidR="00EB3093">
          <w:rPr>
            <w:webHidden/>
          </w:rPr>
          <w:instrText xml:space="preserve"> PAGEREF _Toc518289813 \h </w:instrText>
        </w:r>
        <w:r w:rsidR="00EB3093">
          <w:rPr>
            <w:webHidden/>
          </w:rPr>
        </w:r>
        <w:r w:rsidR="00EB3093">
          <w:rPr>
            <w:webHidden/>
          </w:rPr>
          <w:fldChar w:fldCharType="separate"/>
        </w:r>
        <w:r w:rsidR="00EB3093">
          <w:rPr>
            <w:webHidden/>
          </w:rPr>
          <w:t>51</w:t>
        </w:r>
        <w:r w:rsidR="00EB3093">
          <w:rPr>
            <w:webHidden/>
          </w:rPr>
          <w:fldChar w:fldCharType="end"/>
        </w:r>
      </w:hyperlink>
    </w:p>
    <w:p w14:paraId="00C6B6CE" w14:textId="77777777" w:rsidR="00EB3093" w:rsidRDefault="00A5357C">
      <w:pPr>
        <w:pStyle w:val="Obsah2"/>
        <w:rPr>
          <w:rFonts w:asciiTheme="minorHAnsi" w:eastAsiaTheme="minorEastAsia" w:hAnsiTheme="minorHAnsi" w:cstheme="minorBidi"/>
          <w:spacing w:val="0"/>
          <w:lang w:eastAsia="sk-SK"/>
        </w:rPr>
      </w:pPr>
      <w:hyperlink w:anchor="_Toc518289814" w:history="1">
        <w:r w:rsidR="00EB3093" w:rsidRPr="00E54923">
          <w:rPr>
            <w:rStyle w:val="Hypertextovprepojenie"/>
          </w:rPr>
          <w:t>2.67</w:t>
        </w:r>
        <w:r w:rsidR="00EB3093">
          <w:rPr>
            <w:rFonts w:asciiTheme="minorHAnsi" w:eastAsiaTheme="minorEastAsia" w:hAnsiTheme="minorHAnsi" w:cstheme="minorBidi"/>
            <w:spacing w:val="0"/>
            <w:lang w:eastAsia="sk-SK"/>
          </w:rPr>
          <w:tab/>
        </w:r>
        <w:r w:rsidR="00EB3093" w:rsidRPr="00E54923">
          <w:rPr>
            <w:rStyle w:val="Hypertextovprepojenie"/>
          </w:rPr>
          <w:t>402-00 Informačný systém R2 - technologická časť</w:t>
        </w:r>
        <w:r w:rsidR="00EB3093">
          <w:rPr>
            <w:webHidden/>
          </w:rPr>
          <w:tab/>
        </w:r>
        <w:r w:rsidR="00EB3093">
          <w:rPr>
            <w:webHidden/>
          </w:rPr>
          <w:fldChar w:fldCharType="begin"/>
        </w:r>
        <w:r w:rsidR="00EB3093">
          <w:rPr>
            <w:webHidden/>
          </w:rPr>
          <w:instrText xml:space="preserve"> PAGEREF _Toc518289814 \h </w:instrText>
        </w:r>
        <w:r w:rsidR="00EB3093">
          <w:rPr>
            <w:webHidden/>
          </w:rPr>
        </w:r>
        <w:r w:rsidR="00EB3093">
          <w:rPr>
            <w:webHidden/>
          </w:rPr>
          <w:fldChar w:fldCharType="separate"/>
        </w:r>
        <w:r w:rsidR="00EB3093">
          <w:rPr>
            <w:webHidden/>
          </w:rPr>
          <w:t>51</w:t>
        </w:r>
        <w:r w:rsidR="00EB3093">
          <w:rPr>
            <w:webHidden/>
          </w:rPr>
          <w:fldChar w:fldCharType="end"/>
        </w:r>
      </w:hyperlink>
    </w:p>
    <w:p w14:paraId="625FAE96" w14:textId="77777777" w:rsidR="00EB3093" w:rsidRDefault="00A5357C">
      <w:pPr>
        <w:pStyle w:val="Obsah2"/>
        <w:rPr>
          <w:rFonts w:asciiTheme="minorHAnsi" w:eastAsiaTheme="minorEastAsia" w:hAnsiTheme="minorHAnsi" w:cstheme="minorBidi"/>
          <w:spacing w:val="0"/>
          <w:lang w:eastAsia="sk-SK"/>
        </w:rPr>
      </w:pPr>
      <w:hyperlink w:anchor="_Toc518289815" w:history="1">
        <w:r w:rsidR="00EB3093" w:rsidRPr="00E54923">
          <w:rPr>
            <w:rStyle w:val="Hypertextovprepojenie"/>
          </w:rPr>
          <w:t>2.68</w:t>
        </w:r>
        <w:r w:rsidR="00EB3093">
          <w:rPr>
            <w:rFonts w:asciiTheme="minorHAnsi" w:eastAsiaTheme="minorEastAsia" w:hAnsiTheme="minorHAnsi" w:cstheme="minorBidi"/>
            <w:spacing w:val="0"/>
            <w:lang w:eastAsia="sk-SK"/>
          </w:rPr>
          <w:tab/>
        </w:r>
        <w:r w:rsidR="00EB3093" w:rsidRPr="00E54923">
          <w:rPr>
            <w:rStyle w:val="Hypertextovprepojenie"/>
          </w:rPr>
          <w:t>501-00 Cestná kanalizácia</w:t>
        </w:r>
        <w:r w:rsidR="00EB3093">
          <w:rPr>
            <w:webHidden/>
          </w:rPr>
          <w:tab/>
        </w:r>
        <w:r w:rsidR="00EB3093">
          <w:rPr>
            <w:webHidden/>
          </w:rPr>
          <w:fldChar w:fldCharType="begin"/>
        </w:r>
        <w:r w:rsidR="00EB3093">
          <w:rPr>
            <w:webHidden/>
          </w:rPr>
          <w:instrText xml:space="preserve"> PAGEREF _Toc518289815 \h </w:instrText>
        </w:r>
        <w:r w:rsidR="00EB3093">
          <w:rPr>
            <w:webHidden/>
          </w:rPr>
        </w:r>
        <w:r w:rsidR="00EB3093">
          <w:rPr>
            <w:webHidden/>
          </w:rPr>
          <w:fldChar w:fldCharType="separate"/>
        </w:r>
        <w:r w:rsidR="00EB3093">
          <w:rPr>
            <w:webHidden/>
          </w:rPr>
          <w:t>52</w:t>
        </w:r>
        <w:r w:rsidR="00EB3093">
          <w:rPr>
            <w:webHidden/>
          </w:rPr>
          <w:fldChar w:fldCharType="end"/>
        </w:r>
      </w:hyperlink>
    </w:p>
    <w:p w14:paraId="0BB9A1B7" w14:textId="77777777" w:rsidR="00EB3093" w:rsidRDefault="00A5357C">
      <w:pPr>
        <w:pStyle w:val="Obsah2"/>
        <w:rPr>
          <w:rFonts w:asciiTheme="minorHAnsi" w:eastAsiaTheme="minorEastAsia" w:hAnsiTheme="minorHAnsi" w:cstheme="minorBidi"/>
          <w:spacing w:val="0"/>
          <w:lang w:eastAsia="sk-SK"/>
        </w:rPr>
      </w:pPr>
      <w:hyperlink w:anchor="_Toc518289816" w:history="1">
        <w:r w:rsidR="00EB3093" w:rsidRPr="00E54923">
          <w:rPr>
            <w:rStyle w:val="Hypertextovprepojenie"/>
          </w:rPr>
          <w:t>2.69</w:t>
        </w:r>
        <w:r w:rsidR="00EB3093">
          <w:rPr>
            <w:rFonts w:asciiTheme="minorHAnsi" w:eastAsiaTheme="minorEastAsia" w:hAnsiTheme="minorHAnsi" w:cstheme="minorBidi"/>
            <w:spacing w:val="0"/>
            <w:lang w:eastAsia="sk-SK"/>
          </w:rPr>
          <w:tab/>
        </w:r>
        <w:r w:rsidR="00EB3093" w:rsidRPr="00E54923">
          <w:rPr>
            <w:rStyle w:val="Hypertextovprepojenie"/>
          </w:rPr>
          <w:t>501-01 Odlučovač ropných látok v km 0.000</w:t>
        </w:r>
        <w:r w:rsidR="00EB3093">
          <w:rPr>
            <w:webHidden/>
          </w:rPr>
          <w:tab/>
        </w:r>
        <w:r w:rsidR="00EB3093">
          <w:rPr>
            <w:webHidden/>
          </w:rPr>
          <w:fldChar w:fldCharType="begin"/>
        </w:r>
        <w:r w:rsidR="00EB3093">
          <w:rPr>
            <w:webHidden/>
          </w:rPr>
          <w:instrText xml:space="preserve"> PAGEREF _Toc518289816 \h </w:instrText>
        </w:r>
        <w:r w:rsidR="00EB3093">
          <w:rPr>
            <w:webHidden/>
          </w:rPr>
        </w:r>
        <w:r w:rsidR="00EB3093">
          <w:rPr>
            <w:webHidden/>
          </w:rPr>
          <w:fldChar w:fldCharType="separate"/>
        </w:r>
        <w:r w:rsidR="00EB3093">
          <w:rPr>
            <w:webHidden/>
          </w:rPr>
          <w:t>52</w:t>
        </w:r>
        <w:r w:rsidR="00EB3093">
          <w:rPr>
            <w:webHidden/>
          </w:rPr>
          <w:fldChar w:fldCharType="end"/>
        </w:r>
      </w:hyperlink>
    </w:p>
    <w:p w14:paraId="6B7D93AA" w14:textId="77777777" w:rsidR="00EB3093" w:rsidRDefault="00A5357C">
      <w:pPr>
        <w:pStyle w:val="Obsah2"/>
        <w:rPr>
          <w:rFonts w:asciiTheme="minorHAnsi" w:eastAsiaTheme="minorEastAsia" w:hAnsiTheme="minorHAnsi" w:cstheme="minorBidi"/>
          <w:spacing w:val="0"/>
          <w:lang w:eastAsia="sk-SK"/>
        </w:rPr>
      </w:pPr>
      <w:hyperlink w:anchor="_Toc518289817" w:history="1">
        <w:r w:rsidR="00EB3093" w:rsidRPr="00E54923">
          <w:rPr>
            <w:rStyle w:val="Hypertextovprepojenie"/>
          </w:rPr>
          <w:t>2.70</w:t>
        </w:r>
        <w:r w:rsidR="00EB3093">
          <w:rPr>
            <w:rFonts w:asciiTheme="minorHAnsi" w:eastAsiaTheme="minorEastAsia" w:hAnsiTheme="minorHAnsi" w:cstheme="minorBidi"/>
            <w:spacing w:val="0"/>
            <w:lang w:eastAsia="sk-SK"/>
          </w:rPr>
          <w:tab/>
        </w:r>
        <w:r w:rsidR="00EB3093" w:rsidRPr="00E54923">
          <w:rPr>
            <w:rStyle w:val="Hypertextovprepojenie"/>
          </w:rPr>
          <w:t>501-02 Odlučovač ropných látok v km 1,615</w:t>
        </w:r>
        <w:r w:rsidR="00EB3093">
          <w:rPr>
            <w:webHidden/>
          </w:rPr>
          <w:tab/>
        </w:r>
        <w:r w:rsidR="00EB3093">
          <w:rPr>
            <w:webHidden/>
          </w:rPr>
          <w:fldChar w:fldCharType="begin"/>
        </w:r>
        <w:r w:rsidR="00EB3093">
          <w:rPr>
            <w:webHidden/>
          </w:rPr>
          <w:instrText xml:space="preserve"> PAGEREF _Toc518289817 \h </w:instrText>
        </w:r>
        <w:r w:rsidR="00EB3093">
          <w:rPr>
            <w:webHidden/>
          </w:rPr>
        </w:r>
        <w:r w:rsidR="00EB3093">
          <w:rPr>
            <w:webHidden/>
          </w:rPr>
          <w:fldChar w:fldCharType="separate"/>
        </w:r>
        <w:r w:rsidR="00EB3093">
          <w:rPr>
            <w:webHidden/>
          </w:rPr>
          <w:t>52</w:t>
        </w:r>
        <w:r w:rsidR="00EB3093">
          <w:rPr>
            <w:webHidden/>
          </w:rPr>
          <w:fldChar w:fldCharType="end"/>
        </w:r>
      </w:hyperlink>
    </w:p>
    <w:p w14:paraId="4B96C4B6" w14:textId="77777777" w:rsidR="00EB3093" w:rsidRDefault="00A5357C">
      <w:pPr>
        <w:pStyle w:val="Obsah2"/>
        <w:rPr>
          <w:rFonts w:asciiTheme="minorHAnsi" w:eastAsiaTheme="minorEastAsia" w:hAnsiTheme="minorHAnsi" w:cstheme="minorBidi"/>
          <w:spacing w:val="0"/>
          <w:lang w:eastAsia="sk-SK"/>
        </w:rPr>
      </w:pPr>
      <w:hyperlink w:anchor="_Toc518289818" w:history="1">
        <w:r w:rsidR="00EB3093" w:rsidRPr="00E54923">
          <w:rPr>
            <w:rStyle w:val="Hypertextovprepojenie"/>
          </w:rPr>
          <w:t>2.71</w:t>
        </w:r>
        <w:r w:rsidR="00EB3093">
          <w:rPr>
            <w:rFonts w:asciiTheme="minorHAnsi" w:eastAsiaTheme="minorEastAsia" w:hAnsiTheme="minorHAnsi" w:cstheme="minorBidi"/>
            <w:spacing w:val="0"/>
            <w:lang w:eastAsia="sk-SK"/>
          </w:rPr>
          <w:tab/>
        </w:r>
        <w:r w:rsidR="00EB3093" w:rsidRPr="00E54923">
          <w:rPr>
            <w:rStyle w:val="Hypertextovprepojenie"/>
          </w:rPr>
          <w:t>501-03 Odlučovač ropných látok v km 2,050</w:t>
        </w:r>
        <w:r w:rsidR="00EB3093">
          <w:rPr>
            <w:webHidden/>
          </w:rPr>
          <w:tab/>
        </w:r>
        <w:r w:rsidR="00EB3093">
          <w:rPr>
            <w:webHidden/>
          </w:rPr>
          <w:fldChar w:fldCharType="begin"/>
        </w:r>
        <w:r w:rsidR="00EB3093">
          <w:rPr>
            <w:webHidden/>
          </w:rPr>
          <w:instrText xml:space="preserve"> PAGEREF _Toc518289818 \h </w:instrText>
        </w:r>
        <w:r w:rsidR="00EB3093">
          <w:rPr>
            <w:webHidden/>
          </w:rPr>
        </w:r>
        <w:r w:rsidR="00EB3093">
          <w:rPr>
            <w:webHidden/>
          </w:rPr>
          <w:fldChar w:fldCharType="separate"/>
        </w:r>
        <w:r w:rsidR="00EB3093">
          <w:rPr>
            <w:webHidden/>
          </w:rPr>
          <w:t>52</w:t>
        </w:r>
        <w:r w:rsidR="00EB3093">
          <w:rPr>
            <w:webHidden/>
          </w:rPr>
          <w:fldChar w:fldCharType="end"/>
        </w:r>
      </w:hyperlink>
    </w:p>
    <w:p w14:paraId="72055FF1" w14:textId="77777777" w:rsidR="00EB3093" w:rsidRDefault="00A5357C">
      <w:pPr>
        <w:pStyle w:val="Obsah2"/>
        <w:rPr>
          <w:rFonts w:asciiTheme="minorHAnsi" w:eastAsiaTheme="minorEastAsia" w:hAnsiTheme="minorHAnsi" w:cstheme="minorBidi"/>
          <w:spacing w:val="0"/>
          <w:lang w:eastAsia="sk-SK"/>
        </w:rPr>
      </w:pPr>
      <w:hyperlink w:anchor="_Toc518289819" w:history="1">
        <w:r w:rsidR="00EB3093" w:rsidRPr="00E54923">
          <w:rPr>
            <w:rStyle w:val="Hypertextovprepojenie"/>
          </w:rPr>
          <w:t>2.72</w:t>
        </w:r>
        <w:r w:rsidR="00EB3093">
          <w:rPr>
            <w:rFonts w:asciiTheme="minorHAnsi" w:eastAsiaTheme="minorEastAsia" w:hAnsiTheme="minorHAnsi" w:cstheme="minorBidi"/>
            <w:spacing w:val="0"/>
            <w:lang w:eastAsia="sk-SK"/>
          </w:rPr>
          <w:tab/>
        </w:r>
        <w:r w:rsidR="00EB3093" w:rsidRPr="00E54923">
          <w:rPr>
            <w:rStyle w:val="Hypertextovprepojenie"/>
          </w:rPr>
          <w:t>501-04 Odlučovač ropných látok v km 2,700</w:t>
        </w:r>
        <w:r w:rsidR="00EB3093">
          <w:rPr>
            <w:webHidden/>
          </w:rPr>
          <w:tab/>
        </w:r>
        <w:r w:rsidR="00EB3093">
          <w:rPr>
            <w:webHidden/>
          </w:rPr>
          <w:fldChar w:fldCharType="begin"/>
        </w:r>
        <w:r w:rsidR="00EB3093">
          <w:rPr>
            <w:webHidden/>
          </w:rPr>
          <w:instrText xml:space="preserve"> PAGEREF _Toc518289819 \h </w:instrText>
        </w:r>
        <w:r w:rsidR="00EB3093">
          <w:rPr>
            <w:webHidden/>
          </w:rPr>
        </w:r>
        <w:r w:rsidR="00EB3093">
          <w:rPr>
            <w:webHidden/>
          </w:rPr>
          <w:fldChar w:fldCharType="separate"/>
        </w:r>
        <w:r w:rsidR="00EB3093">
          <w:rPr>
            <w:webHidden/>
          </w:rPr>
          <w:t>52</w:t>
        </w:r>
        <w:r w:rsidR="00EB3093">
          <w:rPr>
            <w:webHidden/>
          </w:rPr>
          <w:fldChar w:fldCharType="end"/>
        </w:r>
      </w:hyperlink>
    </w:p>
    <w:p w14:paraId="533E9AFC" w14:textId="77777777" w:rsidR="00EB3093" w:rsidRDefault="00A5357C">
      <w:pPr>
        <w:pStyle w:val="Obsah2"/>
        <w:rPr>
          <w:rFonts w:asciiTheme="minorHAnsi" w:eastAsiaTheme="minorEastAsia" w:hAnsiTheme="minorHAnsi" w:cstheme="minorBidi"/>
          <w:spacing w:val="0"/>
          <w:lang w:eastAsia="sk-SK"/>
        </w:rPr>
      </w:pPr>
      <w:hyperlink w:anchor="_Toc518289820" w:history="1">
        <w:r w:rsidR="00EB3093" w:rsidRPr="00E54923">
          <w:rPr>
            <w:rStyle w:val="Hypertextovprepojenie"/>
          </w:rPr>
          <w:t>2.73</w:t>
        </w:r>
        <w:r w:rsidR="00EB3093">
          <w:rPr>
            <w:rFonts w:asciiTheme="minorHAnsi" w:eastAsiaTheme="minorEastAsia" w:hAnsiTheme="minorHAnsi" w:cstheme="minorBidi"/>
            <w:spacing w:val="0"/>
            <w:lang w:eastAsia="sk-SK"/>
          </w:rPr>
          <w:tab/>
        </w:r>
        <w:r w:rsidR="00EB3093" w:rsidRPr="00E54923">
          <w:rPr>
            <w:rStyle w:val="Hypertextovprepojenie"/>
          </w:rPr>
          <w:t>501-05 Odlučovač ropných látok v km 3,900</w:t>
        </w:r>
        <w:r w:rsidR="00EB3093">
          <w:rPr>
            <w:webHidden/>
          </w:rPr>
          <w:tab/>
        </w:r>
        <w:r w:rsidR="00EB3093">
          <w:rPr>
            <w:webHidden/>
          </w:rPr>
          <w:fldChar w:fldCharType="begin"/>
        </w:r>
        <w:r w:rsidR="00EB3093">
          <w:rPr>
            <w:webHidden/>
          </w:rPr>
          <w:instrText xml:space="preserve"> PAGEREF _Toc518289820 \h </w:instrText>
        </w:r>
        <w:r w:rsidR="00EB3093">
          <w:rPr>
            <w:webHidden/>
          </w:rPr>
        </w:r>
        <w:r w:rsidR="00EB3093">
          <w:rPr>
            <w:webHidden/>
          </w:rPr>
          <w:fldChar w:fldCharType="separate"/>
        </w:r>
        <w:r w:rsidR="00EB3093">
          <w:rPr>
            <w:webHidden/>
          </w:rPr>
          <w:t>52</w:t>
        </w:r>
        <w:r w:rsidR="00EB3093">
          <w:rPr>
            <w:webHidden/>
          </w:rPr>
          <w:fldChar w:fldCharType="end"/>
        </w:r>
      </w:hyperlink>
    </w:p>
    <w:p w14:paraId="23CC87E5" w14:textId="77777777" w:rsidR="00EB3093" w:rsidRDefault="00A5357C">
      <w:pPr>
        <w:pStyle w:val="Obsah2"/>
        <w:rPr>
          <w:rFonts w:asciiTheme="minorHAnsi" w:eastAsiaTheme="minorEastAsia" w:hAnsiTheme="minorHAnsi" w:cstheme="minorBidi"/>
          <w:spacing w:val="0"/>
          <w:lang w:eastAsia="sk-SK"/>
        </w:rPr>
      </w:pPr>
      <w:hyperlink w:anchor="_Toc518289821" w:history="1">
        <w:r w:rsidR="00EB3093" w:rsidRPr="00E54923">
          <w:rPr>
            <w:rStyle w:val="Hypertextovprepojenie"/>
          </w:rPr>
          <w:t>2.74</w:t>
        </w:r>
        <w:r w:rsidR="00EB3093">
          <w:rPr>
            <w:rFonts w:asciiTheme="minorHAnsi" w:eastAsiaTheme="minorEastAsia" w:hAnsiTheme="minorHAnsi" w:cstheme="minorBidi"/>
            <w:spacing w:val="0"/>
            <w:lang w:eastAsia="sk-SK"/>
          </w:rPr>
          <w:tab/>
        </w:r>
        <w:r w:rsidR="00EB3093" w:rsidRPr="00E54923">
          <w:rPr>
            <w:rStyle w:val="Hypertextovprepojenie"/>
          </w:rPr>
          <w:t>501-06 Odlučovač ropných látok v km 4,500</w:t>
        </w:r>
        <w:r w:rsidR="00EB3093">
          <w:rPr>
            <w:webHidden/>
          </w:rPr>
          <w:tab/>
        </w:r>
        <w:r w:rsidR="00EB3093">
          <w:rPr>
            <w:webHidden/>
          </w:rPr>
          <w:fldChar w:fldCharType="begin"/>
        </w:r>
        <w:r w:rsidR="00EB3093">
          <w:rPr>
            <w:webHidden/>
          </w:rPr>
          <w:instrText xml:space="preserve"> PAGEREF _Toc518289821 \h </w:instrText>
        </w:r>
        <w:r w:rsidR="00EB3093">
          <w:rPr>
            <w:webHidden/>
          </w:rPr>
        </w:r>
        <w:r w:rsidR="00EB3093">
          <w:rPr>
            <w:webHidden/>
          </w:rPr>
          <w:fldChar w:fldCharType="separate"/>
        </w:r>
        <w:r w:rsidR="00EB3093">
          <w:rPr>
            <w:webHidden/>
          </w:rPr>
          <w:t>52</w:t>
        </w:r>
        <w:r w:rsidR="00EB3093">
          <w:rPr>
            <w:webHidden/>
          </w:rPr>
          <w:fldChar w:fldCharType="end"/>
        </w:r>
      </w:hyperlink>
    </w:p>
    <w:p w14:paraId="78862791" w14:textId="77777777" w:rsidR="00EB3093" w:rsidRDefault="00A5357C">
      <w:pPr>
        <w:pStyle w:val="Obsah2"/>
        <w:rPr>
          <w:rFonts w:asciiTheme="minorHAnsi" w:eastAsiaTheme="minorEastAsia" w:hAnsiTheme="minorHAnsi" w:cstheme="minorBidi"/>
          <w:spacing w:val="0"/>
          <w:lang w:eastAsia="sk-SK"/>
        </w:rPr>
      </w:pPr>
      <w:hyperlink w:anchor="_Toc518289822" w:history="1">
        <w:r w:rsidR="00EB3093" w:rsidRPr="00E54923">
          <w:rPr>
            <w:rStyle w:val="Hypertextovprepojenie"/>
          </w:rPr>
          <w:t>2.75</w:t>
        </w:r>
        <w:r w:rsidR="00EB3093">
          <w:rPr>
            <w:rFonts w:asciiTheme="minorHAnsi" w:eastAsiaTheme="minorEastAsia" w:hAnsiTheme="minorHAnsi" w:cstheme="minorBidi"/>
            <w:spacing w:val="0"/>
            <w:lang w:eastAsia="sk-SK"/>
          </w:rPr>
          <w:tab/>
        </w:r>
        <w:r w:rsidR="00EB3093" w:rsidRPr="00E54923">
          <w:rPr>
            <w:rStyle w:val="Hypertextovprepojenie"/>
          </w:rPr>
          <w:t>501-07 Odlučovač ropných látok v km 5,500</w:t>
        </w:r>
        <w:r w:rsidR="00EB3093">
          <w:rPr>
            <w:webHidden/>
          </w:rPr>
          <w:tab/>
        </w:r>
        <w:r w:rsidR="00EB3093">
          <w:rPr>
            <w:webHidden/>
          </w:rPr>
          <w:fldChar w:fldCharType="begin"/>
        </w:r>
        <w:r w:rsidR="00EB3093">
          <w:rPr>
            <w:webHidden/>
          </w:rPr>
          <w:instrText xml:space="preserve"> PAGEREF _Toc518289822 \h </w:instrText>
        </w:r>
        <w:r w:rsidR="00EB3093">
          <w:rPr>
            <w:webHidden/>
          </w:rPr>
        </w:r>
        <w:r w:rsidR="00EB3093">
          <w:rPr>
            <w:webHidden/>
          </w:rPr>
          <w:fldChar w:fldCharType="separate"/>
        </w:r>
        <w:r w:rsidR="00EB3093">
          <w:rPr>
            <w:webHidden/>
          </w:rPr>
          <w:t>52</w:t>
        </w:r>
        <w:r w:rsidR="00EB3093">
          <w:rPr>
            <w:webHidden/>
          </w:rPr>
          <w:fldChar w:fldCharType="end"/>
        </w:r>
      </w:hyperlink>
    </w:p>
    <w:p w14:paraId="4DA8DB8A" w14:textId="77777777" w:rsidR="00EB3093" w:rsidRDefault="00A5357C">
      <w:pPr>
        <w:pStyle w:val="Obsah2"/>
        <w:rPr>
          <w:rFonts w:asciiTheme="minorHAnsi" w:eastAsiaTheme="minorEastAsia" w:hAnsiTheme="minorHAnsi" w:cstheme="minorBidi"/>
          <w:spacing w:val="0"/>
          <w:lang w:eastAsia="sk-SK"/>
        </w:rPr>
      </w:pPr>
      <w:hyperlink w:anchor="_Toc518289823" w:history="1">
        <w:r w:rsidR="00EB3093" w:rsidRPr="00E54923">
          <w:rPr>
            <w:rStyle w:val="Hypertextovprepojenie"/>
          </w:rPr>
          <w:t>2.76</w:t>
        </w:r>
        <w:r w:rsidR="00EB3093">
          <w:rPr>
            <w:rFonts w:asciiTheme="minorHAnsi" w:eastAsiaTheme="minorEastAsia" w:hAnsiTheme="minorHAnsi" w:cstheme="minorBidi"/>
            <w:spacing w:val="0"/>
            <w:lang w:eastAsia="sk-SK"/>
          </w:rPr>
          <w:tab/>
        </w:r>
        <w:r w:rsidR="00EB3093" w:rsidRPr="00E54923">
          <w:rPr>
            <w:rStyle w:val="Hypertextovprepojenie"/>
          </w:rPr>
          <w:t>501-08 Odlučovač ropných látok v km 5.975</w:t>
        </w:r>
        <w:r w:rsidR="00EB3093">
          <w:rPr>
            <w:webHidden/>
          </w:rPr>
          <w:tab/>
        </w:r>
        <w:r w:rsidR="00EB3093">
          <w:rPr>
            <w:webHidden/>
          </w:rPr>
          <w:fldChar w:fldCharType="begin"/>
        </w:r>
        <w:r w:rsidR="00EB3093">
          <w:rPr>
            <w:webHidden/>
          </w:rPr>
          <w:instrText xml:space="preserve"> PAGEREF _Toc518289823 \h </w:instrText>
        </w:r>
        <w:r w:rsidR="00EB3093">
          <w:rPr>
            <w:webHidden/>
          </w:rPr>
        </w:r>
        <w:r w:rsidR="00EB3093">
          <w:rPr>
            <w:webHidden/>
          </w:rPr>
          <w:fldChar w:fldCharType="separate"/>
        </w:r>
        <w:r w:rsidR="00EB3093">
          <w:rPr>
            <w:webHidden/>
          </w:rPr>
          <w:t>53</w:t>
        </w:r>
        <w:r w:rsidR="00EB3093">
          <w:rPr>
            <w:webHidden/>
          </w:rPr>
          <w:fldChar w:fldCharType="end"/>
        </w:r>
      </w:hyperlink>
    </w:p>
    <w:p w14:paraId="61FB0C55" w14:textId="77777777" w:rsidR="00EB3093" w:rsidRDefault="00A5357C">
      <w:pPr>
        <w:pStyle w:val="Obsah2"/>
        <w:rPr>
          <w:rFonts w:asciiTheme="minorHAnsi" w:eastAsiaTheme="minorEastAsia" w:hAnsiTheme="minorHAnsi" w:cstheme="minorBidi"/>
          <w:spacing w:val="0"/>
          <w:lang w:eastAsia="sk-SK"/>
        </w:rPr>
      </w:pPr>
      <w:hyperlink w:anchor="_Toc518289824" w:history="1">
        <w:r w:rsidR="00EB3093" w:rsidRPr="00E54923">
          <w:rPr>
            <w:rStyle w:val="Hypertextovprepojenie"/>
          </w:rPr>
          <w:t>2.77</w:t>
        </w:r>
        <w:r w:rsidR="00EB3093">
          <w:rPr>
            <w:rFonts w:asciiTheme="minorHAnsi" w:eastAsiaTheme="minorEastAsia" w:hAnsiTheme="minorHAnsi" w:cstheme="minorBidi"/>
            <w:spacing w:val="0"/>
            <w:lang w:eastAsia="sk-SK"/>
          </w:rPr>
          <w:tab/>
        </w:r>
        <w:r w:rsidR="00EB3093" w:rsidRPr="00E54923">
          <w:rPr>
            <w:rStyle w:val="Hypertextovprepojenie"/>
          </w:rPr>
          <w:t>501-09 Odlučovač ropných látok v km 6.725</w:t>
        </w:r>
        <w:r w:rsidR="00EB3093">
          <w:rPr>
            <w:webHidden/>
          </w:rPr>
          <w:tab/>
        </w:r>
        <w:r w:rsidR="00EB3093">
          <w:rPr>
            <w:webHidden/>
          </w:rPr>
          <w:fldChar w:fldCharType="begin"/>
        </w:r>
        <w:r w:rsidR="00EB3093">
          <w:rPr>
            <w:webHidden/>
          </w:rPr>
          <w:instrText xml:space="preserve"> PAGEREF _Toc518289824 \h </w:instrText>
        </w:r>
        <w:r w:rsidR="00EB3093">
          <w:rPr>
            <w:webHidden/>
          </w:rPr>
        </w:r>
        <w:r w:rsidR="00EB3093">
          <w:rPr>
            <w:webHidden/>
          </w:rPr>
          <w:fldChar w:fldCharType="separate"/>
        </w:r>
        <w:r w:rsidR="00EB3093">
          <w:rPr>
            <w:webHidden/>
          </w:rPr>
          <w:t>53</w:t>
        </w:r>
        <w:r w:rsidR="00EB3093">
          <w:rPr>
            <w:webHidden/>
          </w:rPr>
          <w:fldChar w:fldCharType="end"/>
        </w:r>
      </w:hyperlink>
    </w:p>
    <w:p w14:paraId="7714F27D" w14:textId="77777777" w:rsidR="00EB3093" w:rsidRDefault="00A5357C">
      <w:pPr>
        <w:pStyle w:val="Obsah2"/>
        <w:rPr>
          <w:rFonts w:asciiTheme="minorHAnsi" w:eastAsiaTheme="minorEastAsia" w:hAnsiTheme="minorHAnsi" w:cstheme="minorBidi"/>
          <w:spacing w:val="0"/>
          <w:lang w:eastAsia="sk-SK"/>
        </w:rPr>
      </w:pPr>
      <w:hyperlink w:anchor="_Toc518289825" w:history="1">
        <w:r w:rsidR="00EB3093" w:rsidRPr="00E54923">
          <w:rPr>
            <w:rStyle w:val="Hypertextovprepojenie"/>
          </w:rPr>
          <w:t>2.78</w:t>
        </w:r>
        <w:r w:rsidR="00EB3093">
          <w:rPr>
            <w:rFonts w:asciiTheme="minorHAnsi" w:eastAsiaTheme="minorEastAsia" w:hAnsiTheme="minorHAnsi" w:cstheme="minorBidi"/>
            <w:spacing w:val="0"/>
            <w:lang w:eastAsia="sk-SK"/>
          </w:rPr>
          <w:tab/>
        </w:r>
        <w:r w:rsidR="00EB3093" w:rsidRPr="00E54923">
          <w:rPr>
            <w:rStyle w:val="Hypertextovprepojenie"/>
          </w:rPr>
          <w:t>501-10 Odlučovač ropných látok v km 7.210</w:t>
        </w:r>
        <w:r w:rsidR="00EB3093">
          <w:rPr>
            <w:webHidden/>
          </w:rPr>
          <w:tab/>
        </w:r>
        <w:r w:rsidR="00EB3093">
          <w:rPr>
            <w:webHidden/>
          </w:rPr>
          <w:fldChar w:fldCharType="begin"/>
        </w:r>
        <w:r w:rsidR="00EB3093">
          <w:rPr>
            <w:webHidden/>
          </w:rPr>
          <w:instrText xml:space="preserve"> PAGEREF _Toc518289825 \h </w:instrText>
        </w:r>
        <w:r w:rsidR="00EB3093">
          <w:rPr>
            <w:webHidden/>
          </w:rPr>
        </w:r>
        <w:r w:rsidR="00EB3093">
          <w:rPr>
            <w:webHidden/>
          </w:rPr>
          <w:fldChar w:fldCharType="separate"/>
        </w:r>
        <w:r w:rsidR="00EB3093">
          <w:rPr>
            <w:webHidden/>
          </w:rPr>
          <w:t>53</w:t>
        </w:r>
        <w:r w:rsidR="00EB3093">
          <w:rPr>
            <w:webHidden/>
          </w:rPr>
          <w:fldChar w:fldCharType="end"/>
        </w:r>
      </w:hyperlink>
    </w:p>
    <w:p w14:paraId="79A7AEE6" w14:textId="77777777" w:rsidR="00EB3093" w:rsidRDefault="00A5357C">
      <w:pPr>
        <w:pStyle w:val="Obsah2"/>
        <w:rPr>
          <w:rFonts w:asciiTheme="minorHAnsi" w:eastAsiaTheme="minorEastAsia" w:hAnsiTheme="minorHAnsi" w:cstheme="minorBidi"/>
          <w:spacing w:val="0"/>
          <w:lang w:eastAsia="sk-SK"/>
        </w:rPr>
      </w:pPr>
      <w:hyperlink w:anchor="_Toc518289826" w:history="1">
        <w:r w:rsidR="00EB3093" w:rsidRPr="00E54923">
          <w:rPr>
            <w:rStyle w:val="Hypertextovprepojenie"/>
          </w:rPr>
          <w:t>2.79</w:t>
        </w:r>
        <w:r w:rsidR="00EB3093">
          <w:rPr>
            <w:rFonts w:asciiTheme="minorHAnsi" w:eastAsiaTheme="minorEastAsia" w:hAnsiTheme="minorHAnsi" w:cstheme="minorBidi"/>
            <w:spacing w:val="0"/>
            <w:lang w:eastAsia="sk-SK"/>
          </w:rPr>
          <w:tab/>
        </w:r>
        <w:r w:rsidR="00EB3093" w:rsidRPr="00E54923">
          <w:rPr>
            <w:rStyle w:val="Hypertextovprepojenie"/>
          </w:rPr>
          <w:t>502-00 Cestná kanalizácia v MÚK Kriváň</w:t>
        </w:r>
        <w:r w:rsidR="00EB3093">
          <w:rPr>
            <w:webHidden/>
          </w:rPr>
          <w:tab/>
        </w:r>
        <w:r w:rsidR="00EB3093">
          <w:rPr>
            <w:webHidden/>
          </w:rPr>
          <w:fldChar w:fldCharType="begin"/>
        </w:r>
        <w:r w:rsidR="00EB3093">
          <w:rPr>
            <w:webHidden/>
          </w:rPr>
          <w:instrText xml:space="preserve"> PAGEREF _Toc518289826 \h </w:instrText>
        </w:r>
        <w:r w:rsidR="00EB3093">
          <w:rPr>
            <w:webHidden/>
          </w:rPr>
        </w:r>
        <w:r w:rsidR="00EB3093">
          <w:rPr>
            <w:webHidden/>
          </w:rPr>
          <w:fldChar w:fldCharType="separate"/>
        </w:r>
        <w:r w:rsidR="00EB3093">
          <w:rPr>
            <w:webHidden/>
          </w:rPr>
          <w:t>53</w:t>
        </w:r>
        <w:r w:rsidR="00EB3093">
          <w:rPr>
            <w:webHidden/>
          </w:rPr>
          <w:fldChar w:fldCharType="end"/>
        </w:r>
      </w:hyperlink>
    </w:p>
    <w:p w14:paraId="30EDB9BF" w14:textId="77777777" w:rsidR="00EB3093" w:rsidRDefault="00A5357C">
      <w:pPr>
        <w:pStyle w:val="Obsah2"/>
        <w:rPr>
          <w:rFonts w:asciiTheme="minorHAnsi" w:eastAsiaTheme="minorEastAsia" w:hAnsiTheme="minorHAnsi" w:cstheme="minorBidi"/>
          <w:spacing w:val="0"/>
          <w:lang w:eastAsia="sk-SK"/>
        </w:rPr>
      </w:pPr>
      <w:hyperlink w:anchor="_Toc518289827" w:history="1">
        <w:r w:rsidR="00EB3093" w:rsidRPr="00E54923">
          <w:rPr>
            <w:rStyle w:val="Hypertextovprepojenie"/>
          </w:rPr>
          <w:t>2.80</w:t>
        </w:r>
        <w:r w:rsidR="00EB3093">
          <w:rPr>
            <w:rFonts w:asciiTheme="minorHAnsi" w:eastAsiaTheme="minorEastAsia" w:hAnsiTheme="minorHAnsi" w:cstheme="minorBidi"/>
            <w:spacing w:val="0"/>
            <w:lang w:eastAsia="sk-SK"/>
          </w:rPr>
          <w:tab/>
        </w:r>
        <w:r w:rsidR="00EB3093" w:rsidRPr="00E54923">
          <w:rPr>
            <w:rStyle w:val="Hypertextovprepojenie"/>
          </w:rPr>
          <w:t>521-00 Preložka vodovodu DN 160 v km 0,100</w:t>
        </w:r>
        <w:r w:rsidR="00EB3093">
          <w:rPr>
            <w:webHidden/>
          </w:rPr>
          <w:tab/>
        </w:r>
        <w:r w:rsidR="00EB3093">
          <w:rPr>
            <w:webHidden/>
          </w:rPr>
          <w:fldChar w:fldCharType="begin"/>
        </w:r>
        <w:r w:rsidR="00EB3093">
          <w:rPr>
            <w:webHidden/>
          </w:rPr>
          <w:instrText xml:space="preserve"> PAGEREF _Toc518289827 \h </w:instrText>
        </w:r>
        <w:r w:rsidR="00EB3093">
          <w:rPr>
            <w:webHidden/>
          </w:rPr>
        </w:r>
        <w:r w:rsidR="00EB3093">
          <w:rPr>
            <w:webHidden/>
          </w:rPr>
          <w:fldChar w:fldCharType="separate"/>
        </w:r>
        <w:r w:rsidR="00EB3093">
          <w:rPr>
            <w:webHidden/>
          </w:rPr>
          <w:t>53</w:t>
        </w:r>
        <w:r w:rsidR="00EB3093">
          <w:rPr>
            <w:webHidden/>
          </w:rPr>
          <w:fldChar w:fldCharType="end"/>
        </w:r>
      </w:hyperlink>
    </w:p>
    <w:p w14:paraId="2AFBA888" w14:textId="77777777" w:rsidR="00EB3093" w:rsidRDefault="00A5357C">
      <w:pPr>
        <w:pStyle w:val="Obsah2"/>
        <w:rPr>
          <w:rFonts w:asciiTheme="minorHAnsi" w:eastAsiaTheme="minorEastAsia" w:hAnsiTheme="minorHAnsi" w:cstheme="minorBidi"/>
          <w:spacing w:val="0"/>
          <w:lang w:eastAsia="sk-SK"/>
        </w:rPr>
      </w:pPr>
      <w:hyperlink w:anchor="_Toc518289828" w:history="1">
        <w:r w:rsidR="00EB3093" w:rsidRPr="00E54923">
          <w:rPr>
            <w:rStyle w:val="Hypertextovprepojenie"/>
          </w:rPr>
          <w:t>2.81</w:t>
        </w:r>
        <w:r w:rsidR="00EB3093">
          <w:rPr>
            <w:rFonts w:asciiTheme="minorHAnsi" w:eastAsiaTheme="minorEastAsia" w:hAnsiTheme="minorHAnsi" w:cstheme="minorBidi"/>
            <w:spacing w:val="0"/>
            <w:lang w:eastAsia="sk-SK"/>
          </w:rPr>
          <w:tab/>
        </w:r>
        <w:r w:rsidR="00EB3093" w:rsidRPr="00E54923">
          <w:rPr>
            <w:rStyle w:val="Hypertextovprepojenie"/>
          </w:rPr>
          <w:t>522-00 Preložka vodovodu HLF DN 500 v km 0,900</w:t>
        </w:r>
        <w:r w:rsidR="00EB3093">
          <w:rPr>
            <w:webHidden/>
          </w:rPr>
          <w:tab/>
        </w:r>
        <w:r w:rsidR="00EB3093">
          <w:rPr>
            <w:webHidden/>
          </w:rPr>
          <w:fldChar w:fldCharType="begin"/>
        </w:r>
        <w:r w:rsidR="00EB3093">
          <w:rPr>
            <w:webHidden/>
          </w:rPr>
          <w:instrText xml:space="preserve"> PAGEREF _Toc518289828 \h </w:instrText>
        </w:r>
        <w:r w:rsidR="00EB3093">
          <w:rPr>
            <w:webHidden/>
          </w:rPr>
        </w:r>
        <w:r w:rsidR="00EB3093">
          <w:rPr>
            <w:webHidden/>
          </w:rPr>
          <w:fldChar w:fldCharType="separate"/>
        </w:r>
        <w:r w:rsidR="00EB3093">
          <w:rPr>
            <w:webHidden/>
          </w:rPr>
          <w:t>53</w:t>
        </w:r>
        <w:r w:rsidR="00EB3093">
          <w:rPr>
            <w:webHidden/>
          </w:rPr>
          <w:fldChar w:fldCharType="end"/>
        </w:r>
      </w:hyperlink>
    </w:p>
    <w:p w14:paraId="137D4293" w14:textId="77777777" w:rsidR="00EB3093" w:rsidRDefault="00A5357C">
      <w:pPr>
        <w:pStyle w:val="Obsah2"/>
        <w:rPr>
          <w:rFonts w:asciiTheme="minorHAnsi" w:eastAsiaTheme="minorEastAsia" w:hAnsiTheme="minorHAnsi" w:cstheme="minorBidi"/>
          <w:spacing w:val="0"/>
          <w:lang w:eastAsia="sk-SK"/>
        </w:rPr>
      </w:pPr>
      <w:hyperlink w:anchor="_Toc518289829" w:history="1">
        <w:r w:rsidR="00EB3093" w:rsidRPr="00E54923">
          <w:rPr>
            <w:rStyle w:val="Hypertextovprepojenie"/>
          </w:rPr>
          <w:t>2.82</w:t>
        </w:r>
        <w:r w:rsidR="00EB3093">
          <w:rPr>
            <w:rFonts w:asciiTheme="minorHAnsi" w:eastAsiaTheme="minorEastAsia" w:hAnsiTheme="minorHAnsi" w:cstheme="minorBidi"/>
            <w:spacing w:val="0"/>
            <w:lang w:eastAsia="sk-SK"/>
          </w:rPr>
          <w:tab/>
        </w:r>
        <w:r w:rsidR="00EB3093" w:rsidRPr="00E54923">
          <w:rPr>
            <w:rStyle w:val="Hypertextovprepojenie"/>
          </w:rPr>
          <w:t>524-01 Preložka vodovodu HLF DN 500 v km 3.850</w:t>
        </w:r>
        <w:r w:rsidR="00EB3093">
          <w:rPr>
            <w:webHidden/>
          </w:rPr>
          <w:tab/>
        </w:r>
        <w:r w:rsidR="00EB3093">
          <w:rPr>
            <w:webHidden/>
          </w:rPr>
          <w:fldChar w:fldCharType="begin"/>
        </w:r>
        <w:r w:rsidR="00EB3093">
          <w:rPr>
            <w:webHidden/>
          </w:rPr>
          <w:instrText xml:space="preserve"> PAGEREF _Toc518289829 \h </w:instrText>
        </w:r>
        <w:r w:rsidR="00EB3093">
          <w:rPr>
            <w:webHidden/>
          </w:rPr>
        </w:r>
        <w:r w:rsidR="00EB3093">
          <w:rPr>
            <w:webHidden/>
          </w:rPr>
          <w:fldChar w:fldCharType="separate"/>
        </w:r>
        <w:r w:rsidR="00EB3093">
          <w:rPr>
            <w:webHidden/>
          </w:rPr>
          <w:t>53</w:t>
        </w:r>
        <w:r w:rsidR="00EB3093">
          <w:rPr>
            <w:webHidden/>
          </w:rPr>
          <w:fldChar w:fldCharType="end"/>
        </w:r>
      </w:hyperlink>
    </w:p>
    <w:p w14:paraId="476FBAB9" w14:textId="77777777" w:rsidR="00EB3093" w:rsidRDefault="00A5357C">
      <w:pPr>
        <w:pStyle w:val="Obsah2"/>
        <w:rPr>
          <w:rFonts w:asciiTheme="minorHAnsi" w:eastAsiaTheme="minorEastAsia" w:hAnsiTheme="minorHAnsi" w:cstheme="minorBidi"/>
          <w:spacing w:val="0"/>
          <w:lang w:eastAsia="sk-SK"/>
        </w:rPr>
      </w:pPr>
      <w:hyperlink w:anchor="_Toc518289830" w:history="1">
        <w:r w:rsidR="00EB3093" w:rsidRPr="00E54923">
          <w:rPr>
            <w:rStyle w:val="Hypertextovprepojenie"/>
          </w:rPr>
          <w:t>2.83</w:t>
        </w:r>
        <w:r w:rsidR="00EB3093">
          <w:rPr>
            <w:rFonts w:asciiTheme="minorHAnsi" w:eastAsiaTheme="minorEastAsia" w:hAnsiTheme="minorHAnsi" w:cstheme="minorBidi"/>
            <w:spacing w:val="0"/>
            <w:lang w:eastAsia="sk-SK"/>
          </w:rPr>
          <w:tab/>
        </w:r>
        <w:r w:rsidR="00EB3093" w:rsidRPr="00E54923">
          <w:rPr>
            <w:rStyle w:val="Hypertextovprepojenie"/>
          </w:rPr>
          <w:t>524-02 Preložka vodovodu HLF DN 500 v km 4.350</w:t>
        </w:r>
        <w:r w:rsidR="00EB3093">
          <w:rPr>
            <w:webHidden/>
          </w:rPr>
          <w:tab/>
        </w:r>
        <w:r w:rsidR="00EB3093">
          <w:rPr>
            <w:webHidden/>
          </w:rPr>
          <w:fldChar w:fldCharType="begin"/>
        </w:r>
        <w:r w:rsidR="00EB3093">
          <w:rPr>
            <w:webHidden/>
          </w:rPr>
          <w:instrText xml:space="preserve"> PAGEREF _Toc518289830 \h </w:instrText>
        </w:r>
        <w:r w:rsidR="00EB3093">
          <w:rPr>
            <w:webHidden/>
          </w:rPr>
        </w:r>
        <w:r w:rsidR="00EB3093">
          <w:rPr>
            <w:webHidden/>
          </w:rPr>
          <w:fldChar w:fldCharType="separate"/>
        </w:r>
        <w:r w:rsidR="00EB3093">
          <w:rPr>
            <w:webHidden/>
          </w:rPr>
          <w:t>53</w:t>
        </w:r>
        <w:r w:rsidR="00EB3093">
          <w:rPr>
            <w:webHidden/>
          </w:rPr>
          <w:fldChar w:fldCharType="end"/>
        </w:r>
      </w:hyperlink>
    </w:p>
    <w:p w14:paraId="245B2353" w14:textId="77777777" w:rsidR="00EB3093" w:rsidRDefault="00A5357C">
      <w:pPr>
        <w:pStyle w:val="Obsah2"/>
        <w:rPr>
          <w:rFonts w:asciiTheme="minorHAnsi" w:eastAsiaTheme="minorEastAsia" w:hAnsiTheme="minorHAnsi" w:cstheme="minorBidi"/>
          <w:spacing w:val="0"/>
          <w:lang w:eastAsia="sk-SK"/>
        </w:rPr>
      </w:pPr>
      <w:hyperlink w:anchor="_Toc518289831" w:history="1">
        <w:r w:rsidR="00EB3093" w:rsidRPr="00E54923">
          <w:rPr>
            <w:rStyle w:val="Hypertextovprepojenie"/>
          </w:rPr>
          <w:t>2.84</w:t>
        </w:r>
        <w:r w:rsidR="00EB3093">
          <w:rPr>
            <w:rFonts w:asciiTheme="minorHAnsi" w:eastAsiaTheme="minorEastAsia" w:hAnsiTheme="minorHAnsi" w:cstheme="minorBidi"/>
            <w:spacing w:val="0"/>
            <w:lang w:eastAsia="sk-SK"/>
          </w:rPr>
          <w:tab/>
        </w:r>
        <w:r w:rsidR="00EB3093" w:rsidRPr="00E54923">
          <w:rPr>
            <w:rStyle w:val="Hypertextovprepojenie"/>
          </w:rPr>
          <w:t>524-03 Preložka vodovodu HLF DN 500 v km 5.200 - 5.500</w:t>
        </w:r>
        <w:r w:rsidR="00EB3093">
          <w:rPr>
            <w:webHidden/>
          </w:rPr>
          <w:tab/>
        </w:r>
        <w:r w:rsidR="00EB3093">
          <w:rPr>
            <w:webHidden/>
          </w:rPr>
          <w:fldChar w:fldCharType="begin"/>
        </w:r>
        <w:r w:rsidR="00EB3093">
          <w:rPr>
            <w:webHidden/>
          </w:rPr>
          <w:instrText xml:space="preserve"> PAGEREF _Toc518289831 \h </w:instrText>
        </w:r>
        <w:r w:rsidR="00EB3093">
          <w:rPr>
            <w:webHidden/>
          </w:rPr>
        </w:r>
        <w:r w:rsidR="00EB3093">
          <w:rPr>
            <w:webHidden/>
          </w:rPr>
          <w:fldChar w:fldCharType="separate"/>
        </w:r>
        <w:r w:rsidR="00EB3093">
          <w:rPr>
            <w:webHidden/>
          </w:rPr>
          <w:t>53</w:t>
        </w:r>
        <w:r w:rsidR="00EB3093">
          <w:rPr>
            <w:webHidden/>
          </w:rPr>
          <w:fldChar w:fldCharType="end"/>
        </w:r>
      </w:hyperlink>
    </w:p>
    <w:p w14:paraId="5766F201" w14:textId="77777777" w:rsidR="00EB3093" w:rsidRDefault="00A5357C">
      <w:pPr>
        <w:pStyle w:val="Obsah2"/>
        <w:rPr>
          <w:rFonts w:asciiTheme="minorHAnsi" w:eastAsiaTheme="minorEastAsia" w:hAnsiTheme="minorHAnsi" w:cstheme="minorBidi"/>
          <w:spacing w:val="0"/>
          <w:lang w:eastAsia="sk-SK"/>
        </w:rPr>
      </w:pPr>
      <w:hyperlink w:anchor="_Toc518289832" w:history="1">
        <w:r w:rsidR="00EB3093" w:rsidRPr="00E54923">
          <w:rPr>
            <w:rStyle w:val="Hypertextovprepojenie"/>
          </w:rPr>
          <w:t>2.85</w:t>
        </w:r>
        <w:r w:rsidR="00EB3093">
          <w:rPr>
            <w:rFonts w:asciiTheme="minorHAnsi" w:eastAsiaTheme="minorEastAsia" w:hAnsiTheme="minorHAnsi" w:cstheme="minorBidi"/>
            <w:spacing w:val="0"/>
            <w:lang w:eastAsia="sk-SK"/>
          </w:rPr>
          <w:tab/>
        </w:r>
        <w:r w:rsidR="00EB3093" w:rsidRPr="00E54923">
          <w:rPr>
            <w:rStyle w:val="Hypertextovprepojenie"/>
          </w:rPr>
          <w:t>524-04 Preložka vodovodu HLF DN 500 v km 6.900</w:t>
        </w:r>
        <w:r w:rsidR="00EB3093">
          <w:rPr>
            <w:webHidden/>
          </w:rPr>
          <w:tab/>
        </w:r>
        <w:r w:rsidR="00EB3093">
          <w:rPr>
            <w:webHidden/>
          </w:rPr>
          <w:fldChar w:fldCharType="begin"/>
        </w:r>
        <w:r w:rsidR="00EB3093">
          <w:rPr>
            <w:webHidden/>
          </w:rPr>
          <w:instrText xml:space="preserve"> PAGEREF _Toc518289832 \h </w:instrText>
        </w:r>
        <w:r w:rsidR="00EB3093">
          <w:rPr>
            <w:webHidden/>
          </w:rPr>
        </w:r>
        <w:r w:rsidR="00EB3093">
          <w:rPr>
            <w:webHidden/>
          </w:rPr>
          <w:fldChar w:fldCharType="separate"/>
        </w:r>
        <w:r w:rsidR="00EB3093">
          <w:rPr>
            <w:webHidden/>
          </w:rPr>
          <w:t>53</w:t>
        </w:r>
        <w:r w:rsidR="00EB3093">
          <w:rPr>
            <w:webHidden/>
          </w:rPr>
          <w:fldChar w:fldCharType="end"/>
        </w:r>
      </w:hyperlink>
    </w:p>
    <w:p w14:paraId="235EFBD0" w14:textId="77777777" w:rsidR="00EB3093" w:rsidRDefault="00A5357C">
      <w:pPr>
        <w:pStyle w:val="Obsah2"/>
        <w:rPr>
          <w:rFonts w:asciiTheme="minorHAnsi" w:eastAsiaTheme="minorEastAsia" w:hAnsiTheme="minorHAnsi" w:cstheme="minorBidi"/>
          <w:spacing w:val="0"/>
          <w:lang w:eastAsia="sk-SK"/>
        </w:rPr>
      </w:pPr>
      <w:hyperlink w:anchor="_Toc518289833" w:history="1">
        <w:r w:rsidR="00EB3093" w:rsidRPr="00E54923">
          <w:rPr>
            <w:rStyle w:val="Hypertextovprepojenie"/>
          </w:rPr>
          <w:t>2.86</w:t>
        </w:r>
        <w:r w:rsidR="00EB3093">
          <w:rPr>
            <w:rFonts w:asciiTheme="minorHAnsi" w:eastAsiaTheme="minorEastAsia" w:hAnsiTheme="minorHAnsi" w:cstheme="minorBidi"/>
            <w:spacing w:val="0"/>
            <w:lang w:eastAsia="sk-SK"/>
          </w:rPr>
          <w:tab/>
        </w:r>
        <w:r w:rsidR="00EB3093" w:rsidRPr="00E54923">
          <w:rPr>
            <w:rStyle w:val="Hypertextovprepojenie"/>
          </w:rPr>
          <w:t>532-00 Vodovodná prípojka pre RD č.p. 600 v km 1,175</w:t>
        </w:r>
        <w:r w:rsidR="00EB3093">
          <w:rPr>
            <w:webHidden/>
          </w:rPr>
          <w:tab/>
        </w:r>
        <w:r w:rsidR="00EB3093">
          <w:rPr>
            <w:webHidden/>
          </w:rPr>
          <w:fldChar w:fldCharType="begin"/>
        </w:r>
        <w:r w:rsidR="00EB3093">
          <w:rPr>
            <w:webHidden/>
          </w:rPr>
          <w:instrText xml:space="preserve"> PAGEREF _Toc518289833 \h </w:instrText>
        </w:r>
        <w:r w:rsidR="00EB3093">
          <w:rPr>
            <w:webHidden/>
          </w:rPr>
        </w:r>
        <w:r w:rsidR="00EB3093">
          <w:rPr>
            <w:webHidden/>
          </w:rPr>
          <w:fldChar w:fldCharType="separate"/>
        </w:r>
        <w:r w:rsidR="00EB3093">
          <w:rPr>
            <w:webHidden/>
          </w:rPr>
          <w:t>53</w:t>
        </w:r>
        <w:r w:rsidR="00EB3093">
          <w:rPr>
            <w:webHidden/>
          </w:rPr>
          <w:fldChar w:fldCharType="end"/>
        </w:r>
      </w:hyperlink>
    </w:p>
    <w:p w14:paraId="0DEF202D" w14:textId="77777777" w:rsidR="00EB3093" w:rsidRDefault="00A5357C">
      <w:pPr>
        <w:pStyle w:val="Obsah2"/>
        <w:rPr>
          <w:rFonts w:asciiTheme="minorHAnsi" w:eastAsiaTheme="minorEastAsia" w:hAnsiTheme="minorHAnsi" w:cstheme="minorBidi"/>
          <w:spacing w:val="0"/>
          <w:lang w:eastAsia="sk-SK"/>
        </w:rPr>
      </w:pPr>
      <w:hyperlink w:anchor="_Toc518289834" w:history="1">
        <w:r w:rsidR="00EB3093" w:rsidRPr="00E54923">
          <w:rPr>
            <w:rStyle w:val="Hypertextovprepojenie"/>
          </w:rPr>
          <w:t>2.87</w:t>
        </w:r>
        <w:r w:rsidR="00EB3093">
          <w:rPr>
            <w:rFonts w:asciiTheme="minorHAnsi" w:eastAsiaTheme="minorEastAsia" w:hAnsiTheme="minorHAnsi" w:cstheme="minorBidi"/>
            <w:spacing w:val="0"/>
            <w:lang w:eastAsia="sk-SK"/>
          </w:rPr>
          <w:tab/>
        </w:r>
        <w:r w:rsidR="00EB3093" w:rsidRPr="00E54923">
          <w:rPr>
            <w:rStyle w:val="Hypertextovprepojenie"/>
          </w:rPr>
          <w:t>533-00 Vodovodná prípojka pre RD č.p. 511 a č.p. 513 v km 1,550</w:t>
        </w:r>
        <w:r w:rsidR="00EB3093">
          <w:rPr>
            <w:webHidden/>
          </w:rPr>
          <w:tab/>
        </w:r>
        <w:r w:rsidR="00EB3093">
          <w:rPr>
            <w:webHidden/>
          </w:rPr>
          <w:fldChar w:fldCharType="begin"/>
        </w:r>
        <w:r w:rsidR="00EB3093">
          <w:rPr>
            <w:webHidden/>
          </w:rPr>
          <w:instrText xml:space="preserve"> PAGEREF _Toc518289834 \h </w:instrText>
        </w:r>
        <w:r w:rsidR="00EB3093">
          <w:rPr>
            <w:webHidden/>
          </w:rPr>
        </w:r>
        <w:r w:rsidR="00EB3093">
          <w:rPr>
            <w:webHidden/>
          </w:rPr>
          <w:fldChar w:fldCharType="separate"/>
        </w:r>
        <w:r w:rsidR="00EB3093">
          <w:rPr>
            <w:webHidden/>
          </w:rPr>
          <w:t>53</w:t>
        </w:r>
        <w:r w:rsidR="00EB3093">
          <w:rPr>
            <w:webHidden/>
          </w:rPr>
          <w:fldChar w:fldCharType="end"/>
        </w:r>
      </w:hyperlink>
    </w:p>
    <w:p w14:paraId="29B20802" w14:textId="77777777" w:rsidR="00EB3093" w:rsidRDefault="00A5357C">
      <w:pPr>
        <w:pStyle w:val="Obsah2"/>
        <w:rPr>
          <w:rFonts w:asciiTheme="minorHAnsi" w:eastAsiaTheme="minorEastAsia" w:hAnsiTheme="minorHAnsi" w:cstheme="minorBidi"/>
          <w:spacing w:val="0"/>
          <w:lang w:eastAsia="sk-SK"/>
        </w:rPr>
      </w:pPr>
      <w:hyperlink w:anchor="_Toc518289835" w:history="1">
        <w:r w:rsidR="00EB3093" w:rsidRPr="00E54923">
          <w:rPr>
            <w:rStyle w:val="Hypertextovprepojenie"/>
          </w:rPr>
          <w:t>2.88</w:t>
        </w:r>
        <w:r w:rsidR="00EB3093">
          <w:rPr>
            <w:rFonts w:asciiTheme="minorHAnsi" w:eastAsiaTheme="minorEastAsia" w:hAnsiTheme="minorHAnsi" w:cstheme="minorBidi"/>
            <w:spacing w:val="0"/>
            <w:lang w:eastAsia="sk-SK"/>
          </w:rPr>
          <w:tab/>
        </w:r>
        <w:r w:rsidR="00EB3093" w:rsidRPr="00E54923">
          <w:rPr>
            <w:rStyle w:val="Hypertextovprepojenie"/>
          </w:rPr>
          <w:t>601-00 Preložka VN-22 kV linky č.306, km 0.22</w:t>
        </w:r>
        <w:r w:rsidR="00EB3093">
          <w:rPr>
            <w:webHidden/>
          </w:rPr>
          <w:tab/>
        </w:r>
        <w:r w:rsidR="00EB3093">
          <w:rPr>
            <w:webHidden/>
          </w:rPr>
          <w:fldChar w:fldCharType="begin"/>
        </w:r>
        <w:r w:rsidR="00EB3093">
          <w:rPr>
            <w:webHidden/>
          </w:rPr>
          <w:instrText xml:space="preserve"> PAGEREF _Toc518289835 \h </w:instrText>
        </w:r>
        <w:r w:rsidR="00EB3093">
          <w:rPr>
            <w:webHidden/>
          </w:rPr>
        </w:r>
        <w:r w:rsidR="00EB3093">
          <w:rPr>
            <w:webHidden/>
          </w:rPr>
          <w:fldChar w:fldCharType="separate"/>
        </w:r>
        <w:r w:rsidR="00EB3093">
          <w:rPr>
            <w:webHidden/>
          </w:rPr>
          <w:t>54</w:t>
        </w:r>
        <w:r w:rsidR="00EB3093">
          <w:rPr>
            <w:webHidden/>
          </w:rPr>
          <w:fldChar w:fldCharType="end"/>
        </w:r>
      </w:hyperlink>
    </w:p>
    <w:p w14:paraId="2DEA0E44" w14:textId="77777777" w:rsidR="00EB3093" w:rsidRDefault="00A5357C">
      <w:pPr>
        <w:pStyle w:val="Obsah2"/>
        <w:rPr>
          <w:rFonts w:asciiTheme="minorHAnsi" w:eastAsiaTheme="minorEastAsia" w:hAnsiTheme="minorHAnsi" w:cstheme="minorBidi"/>
          <w:spacing w:val="0"/>
          <w:lang w:eastAsia="sk-SK"/>
        </w:rPr>
      </w:pPr>
      <w:hyperlink w:anchor="_Toc518289836" w:history="1">
        <w:r w:rsidR="00EB3093" w:rsidRPr="00E54923">
          <w:rPr>
            <w:rStyle w:val="Hypertextovprepojenie"/>
          </w:rPr>
          <w:t>2.89</w:t>
        </w:r>
        <w:r w:rsidR="00EB3093">
          <w:rPr>
            <w:rFonts w:asciiTheme="minorHAnsi" w:eastAsiaTheme="minorEastAsia" w:hAnsiTheme="minorHAnsi" w:cstheme="minorBidi"/>
            <w:spacing w:val="0"/>
            <w:lang w:eastAsia="sk-SK"/>
          </w:rPr>
          <w:tab/>
        </w:r>
        <w:r w:rsidR="00EB3093" w:rsidRPr="00E54923">
          <w:rPr>
            <w:rStyle w:val="Hypertextovprepojenie"/>
          </w:rPr>
          <w:t>602-00 Preložka VN-22 kV linky č.306, km 1.55 - 2.35</w:t>
        </w:r>
        <w:r w:rsidR="00EB3093">
          <w:rPr>
            <w:webHidden/>
          </w:rPr>
          <w:tab/>
        </w:r>
        <w:r w:rsidR="00EB3093">
          <w:rPr>
            <w:webHidden/>
          </w:rPr>
          <w:fldChar w:fldCharType="begin"/>
        </w:r>
        <w:r w:rsidR="00EB3093">
          <w:rPr>
            <w:webHidden/>
          </w:rPr>
          <w:instrText xml:space="preserve"> PAGEREF _Toc518289836 \h </w:instrText>
        </w:r>
        <w:r w:rsidR="00EB3093">
          <w:rPr>
            <w:webHidden/>
          </w:rPr>
        </w:r>
        <w:r w:rsidR="00EB3093">
          <w:rPr>
            <w:webHidden/>
          </w:rPr>
          <w:fldChar w:fldCharType="separate"/>
        </w:r>
        <w:r w:rsidR="00EB3093">
          <w:rPr>
            <w:webHidden/>
          </w:rPr>
          <w:t>54</w:t>
        </w:r>
        <w:r w:rsidR="00EB3093">
          <w:rPr>
            <w:webHidden/>
          </w:rPr>
          <w:fldChar w:fldCharType="end"/>
        </w:r>
      </w:hyperlink>
    </w:p>
    <w:p w14:paraId="073222DE" w14:textId="77777777" w:rsidR="00EB3093" w:rsidRDefault="00A5357C">
      <w:pPr>
        <w:pStyle w:val="Obsah2"/>
        <w:rPr>
          <w:rFonts w:asciiTheme="minorHAnsi" w:eastAsiaTheme="minorEastAsia" w:hAnsiTheme="minorHAnsi" w:cstheme="minorBidi"/>
          <w:spacing w:val="0"/>
          <w:lang w:eastAsia="sk-SK"/>
        </w:rPr>
      </w:pPr>
      <w:hyperlink w:anchor="_Toc518289837" w:history="1">
        <w:r w:rsidR="00EB3093" w:rsidRPr="00E54923">
          <w:rPr>
            <w:rStyle w:val="Hypertextovprepojenie"/>
          </w:rPr>
          <w:t>2.90</w:t>
        </w:r>
        <w:r w:rsidR="00EB3093">
          <w:rPr>
            <w:rFonts w:asciiTheme="minorHAnsi" w:eastAsiaTheme="minorEastAsia" w:hAnsiTheme="minorHAnsi" w:cstheme="minorBidi"/>
            <w:spacing w:val="0"/>
            <w:lang w:eastAsia="sk-SK"/>
          </w:rPr>
          <w:tab/>
        </w:r>
        <w:r w:rsidR="00EB3093" w:rsidRPr="00E54923">
          <w:rPr>
            <w:rStyle w:val="Hypertextovprepojenie"/>
          </w:rPr>
          <w:t>603-00 Preložka VN-22 kV odb. z l. č.306, km 2.3</w:t>
        </w:r>
        <w:r w:rsidR="00EB3093">
          <w:rPr>
            <w:webHidden/>
          </w:rPr>
          <w:tab/>
        </w:r>
        <w:r w:rsidR="00EB3093">
          <w:rPr>
            <w:webHidden/>
          </w:rPr>
          <w:fldChar w:fldCharType="begin"/>
        </w:r>
        <w:r w:rsidR="00EB3093">
          <w:rPr>
            <w:webHidden/>
          </w:rPr>
          <w:instrText xml:space="preserve"> PAGEREF _Toc518289837 \h </w:instrText>
        </w:r>
        <w:r w:rsidR="00EB3093">
          <w:rPr>
            <w:webHidden/>
          </w:rPr>
        </w:r>
        <w:r w:rsidR="00EB3093">
          <w:rPr>
            <w:webHidden/>
          </w:rPr>
          <w:fldChar w:fldCharType="separate"/>
        </w:r>
        <w:r w:rsidR="00EB3093">
          <w:rPr>
            <w:webHidden/>
          </w:rPr>
          <w:t>54</w:t>
        </w:r>
        <w:r w:rsidR="00EB3093">
          <w:rPr>
            <w:webHidden/>
          </w:rPr>
          <w:fldChar w:fldCharType="end"/>
        </w:r>
      </w:hyperlink>
    </w:p>
    <w:p w14:paraId="29706229" w14:textId="77777777" w:rsidR="00EB3093" w:rsidRDefault="00A5357C">
      <w:pPr>
        <w:pStyle w:val="Obsah2"/>
        <w:rPr>
          <w:rFonts w:asciiTheme="minorHAnsi" w:eastAsiaTheme="minorEastAsia" w:hAnsiTheme="minorHAnsi" w:cstheme="minorBidi"/>
          <w:spacing w:val="0"/>
          <w:lang w:eastAsia="sk-SK"/>
        </w:rPr>
      </w:pPr>
      <w:hyperlink w:anchor="_Toc518289838" w:history="1">
        <w:r w:rsidR="00EB3093" w:rsidRPr="00E54923">
          <w:rPr>
            <w:rStyle w:val="Hypertextovprepojenie"/>
          </w:rPr>
          <w:t>2.91</w:t>
        </w:r>
        <w:r w:rsidR="00EB3093">
          <w:rPr>
            <w:rFonts w:asciiTheme="minorHAnsi" w:eastAsiaTheme="minorEastAsia" w:hAnsiTheme="minorHAnsi" w:cstheme="minorBidi"/>
            <w:spacing w:val="0"/>
            <w:lang w:eastAsia="sk-SK"/>
          </w:rPr>
          <w:tab/>
        </w:r>
        <w:r w:rsidR="00EB3093" w:rsidRPr="00E54923">
          <w:rPr>
            <w:rStyle w:val="Hypertextovprepojenie"/>
          </w:rPr>
          <w:t>604-00 Preložka VN-22 kV linky č.306, km 3.77 -5.73</w:t>
        </w:r>
        <w:r w:rsidR="00EB3093">
          <w:rPr>
            <w:webHidden/>
          </w:rPr>
          <w:tab/>
        </w:r>
        <w:r w:rsidR="00EB3093">
          <w:rPr>
            <w:webHidden/>
          </w:rPr>
          <w:fldChar w:fldCharType="begin"/>
        </w:r>
        <w:r w:rsidR="00EB3093">
          <w:rPr>
            <w:webHidden/>
          </w:rPr>
          <w:instrText xml:space="preserve"> PAGEREF _Toc518289838 \h </w:instrText>
        </w:r>
        <w:r w:rsidR="00EB3093">
          <w:rPr>
            <w:webHidden/>
          </w:rPr>
        </w:r>
        <w:r w:rsidR="00EB3093">
          <w:rPr>
            <w:webHidden/>
          </w:rPr>
          <w:fldChar w:fldCharType="separate"/>
        </w:r>
        <w:r w:rsidR="00EB3093">
          <w:rPr>
            <w:webHidden/>
          </w:rPr>
          <w:t>54</w:t>
        </w:r>
        <w:r w:rsidR="00EB3093">
          <w:rPr>
            <w:webHidden/>
          </w:rPr>
          <w:fldChar w:fldCharType="end"/>
        </w:r>
      </w:hyperlink>
    </w:p>
    <w:p w14:paraId="57728B9F" w14:textId="77777777" w:rsidR="00EB3093" w:rsidRDefault="00A5357C">
      <w:pPr>
        <w:pStyle w:val="Obsah2"/>
        <w:rPr>
          <w:rFonts w:asciiTheme="minorHAnsi" w:eastAsiaTheme="minorEastAsia" w:hAnsiTheme="minorHAnsi" w:cstheme="minorBidi"/>
          <w:spacing w:val="0"/>
          <w:lang w:eastAsia="sk-SK"/>
        </w:rPr>
      </w:pPr>
      <w:hyperlink w:anchor="_Toc518289839" w:history="1">
        <w:r w:rsidR="00EB3093" w:rsidRPr="00E54923">
          <w:rPr>
            <w:rStyle w:val="Hypertextovprepojenie"/>
          </w:rPr>
          <w:t>2.92</w:t>
        </w:r>
        <w:r w:rsidR="00EB3093">
          <w:rPr>
            <w:rFonts w:asciiTheme="minorHAnsi" w:eastAsiaTheme="minorEastAsia" w:hAnsiTheme="minorHAnsi" w:cstheme="minorBidi"/>
            <w:spacing w:val="0"/>
            <w:lang w:eastAsia="sk-SK"/>
          </w:rPr>
          <w:tab/>
        </w:r>
        <w:r w:rsidR="00EB3093" w:rsidRPr="00E54923">
          <w:rPr>
            <w:rStyle w:val="Hypertextovprepojenie"/>
          </w:rPr>
          <w:t>606-00 Preložka VN-22 kV linky č.306, km 6.82 - 7.60</w:t>
        </w:r>
        <w:r w:rsidR="00EB3093">
          <w:rPr>
            <w:webHidden/>
          </w:rPr>
          <w:tab/>
        </w:r>
        <w:r w:rsidR="00EB3093">
          <w:rPr>
            <w:webHidden/>
          </w:rPr>
          <w:fldChar w:fldCharType="begin"/>
        </w:r>
        <w:r w:rsidR="00EB3093">
          <w:rPr>
            <w:webHidden/>
          </w:rPr>
          <w:instrText xml:space="preserve"> PAGEREF _Toc518289839 \h </w:instrText>
        </w:r>
        <w:r w:rsidR="00EB3093">
          <w:rPr>
            <w:webHidden/>
          </w:rPr>
        </w:r>
        <w:r w:rsidR="00EB3093">
          <w:rPr>
            <w:webHidden/>
          </w:rPr>
          <w:fldChar w:fldCharType="separate"/>
        </w:r>
        <w:r w:rsidR="00EB3093">
          <w:rPr>
            <w:webHidden/>
          </w:rPr>
          <w:t>54</w:t>
        </w:r>
        <w:r w:rsidR="00EB3093">
          <w:rPr>
            <w:webHidden/>
          </w:rPr>
          <w:fldChar w:fldCharType="end"/>
        </w:r>
      </w:hyperlink>
    </w:p>
    <w:p w14:paraId="60632C99" w14:textId="77777777" w:rsidR="00EB3093" w:rsidRDefault="00A5357C">
      <w:pPr>
        <w:pStyle w:val="Obsah2"/>
        <w:rPr>
          <w:rFonts w:asciiTheme="minorHAnsi" w:eastAsiaTheme="minorEastAsia" w:hAnsiTheme="minorHAnsi" w:cstheme="minorBidi"/>
          <w:spacing w:val="0"/>
          <w:lang w:eastAsia="sk-SK"/>
        </w:rPr>
      </w:pPr>
      <w:hyperlink w:anchor="_Toc518289840" w:history="1">
        <w:r w:rsidR="00EB3093" w:rsidRPr="00E54923">
          <w:rPr>
            <w:rStyle w:val="Hypertextovprepojenie"/>
          </w:rPr>
          <w:t>2.93</w:t>
        </w:r>
        <w:r w:rsidR="00EB3093">
          <w:rPr>
            <w:rFonts w:asciiTheme="minorHAnsi" w:eastAsiaTheme="minorEastAsia" w:hAnsiTheme="minorHAnsi" w:cstheme="minorBidi"/>
            <w:spacing w:val="0"/>
            <w:lang w:eastAsia="sk-SK"/>
          </w:rPr>
          <w:tab/>
        </w:r>
        <w:r w:rsidR="00EB3093" w:rsidRPr="00E54923">
          <w:rPr>
            <w:rStyle w:val="Hypertextovprepojenie"/>
          </w:rPr>
          <w:t>607-00 Preložka VN-22 kV prip.  pre TS, km 7.0</w:t>
        </w:r>
        <w:r w:rsidR="00EB3093">
          <w:rPr>
            <w:webHidden/>
          </w:rPr>
          <w:tab/>
        </w:r>
        <w:r w:rsidR="00EB3093">
          <w:rPr>
            <w:webHidden/>
          </w:rPr>
          <w:fldChar w:fldCharType="begin"/>
        </w:r>
        <w:r w:rsidR="00EB3093">
          <w:rPr>
            <w:webHidden/>
          </w:rPr>
          <w:instrText xml:space="preserve"> PAGEREF _Toc518289840 \h </w:instrText>
        </w:r>
        <w:r w:rsidR="00EB3093">
          <w:rPr>
            <w:webHidden/>
          </w:rPr>
        </w:r>
        <w:r w:rsidR="00EB3093">
          <w:rPr>
            <w:webHidden/>
          </w:rPr>
          <w:fldChar w:fldCharType="separate"/>
        </w:r>
        <w:r w:rsidR="00EB3093">
          <w:rPr>
            <w:webHidden/>
          </w:rPr>
          <w:t>54</w:t>
        </w:r>
        <w:r w:rsidR="00EB3093">
          <w:rPr>
            <w:webHidden/>
          </w:rPr>
          <w:fldChar w:fldCharType="end"/>
        </w:r>
      </w:hyperlink>
    </w:p>
    <w:p w14:paraId="57B2E19E" w14:textId="77777777" w:rsidR="00EB3093" w:rsidRDefault="00A5357C">
      <w:pPr>
        <w:pStyle w:val="Obsah2"/>
        <w:rPr>
          <w:rFonts w:asciiTheme="minorHAnsi" w:eastAsiaTheme="minorEastAsia" w:hAnsiTheme="minorHAnsi" w:cstheme="minorBidi"/>
          <w:spacing w:val="0"/>
          <w:lang w:eastAsia="sk-SK"/>
        </w:rPr>
      </w:pPr>
      <w:hyperlink w:anchor="_Toc518289841" w:history="1">
        <w:r w:rsidR="00EB3093" w:rsidRPr="00E54923">
          <w:rPr>
            <w:rStyle w:val="Hypertextovprepojenie"/>
          </w:rPr>
          <w:t>2.94</w:t>
        </w:r>
        <w:r w:rsidR="00EB3093">
          <w:rPr>
            <w:rFonts w:asciiTheme="minorHAnsi" w:eastAsiaTheme="minorEastAsia" w:hAnsiTheme="minorHAnsi" w:cstheme="minorBidi"/>
            <w:spacing w:val="0"/>
            <w:lang w:eastAsia="sk-SK"/>
          </w:rPr>
          <w:tab/>
        </w:r>
        <w:r w:rsidR="00EB3093" w:rsidRPr="00E54923">
          <w:rPr>
            <w:rStyle w:val="Hypertextovprepojenie"/>
          </w:rPr>
          <w:t>608-00 Preložka VN-22 kV odbočky Píla, km 7.5</w:t>
        </w:r>
        <w:r w:rsidR="00EB3093">
          <w:rPr>
            <w:webHidden/>
          </w:rPr>
          <w:tab/>
        </w:r>
        <w:r w:rsidR="00EB3093">
          <w:rPr>
            <w:webHidden/>
          </w:rPr>
          <w:fldChar w:fldCharType="begin"/>
        </w:r>
        <w:r w:rsidR="00EB3093">
          <w:rPr>
            <w:webHidden/>
          </w:rPr>
          <w:instrText xml:space="preserve"> PAGEREF _Toc518289841 \h </w:instrText>
        </w:r>
        <w:r w:rsidR="00EB3093">
          <w:rPr>
            <w:webHidden/>
          </w:rPr>
        </w:r>
        <w:r w:rsidR="00EB3093">
          <w:rPr>
            <w:webHidden/>
          </w:rPr>
          <w:fldChar w:fldCharType="separate"/>
        </w:r>
        <w:r w:rsidR="00EB3093">
          <w:rPr>
            <w:webHidden/>
          </w:rPr>
          <w:t>54</w:t>
        </w:r>
        <w:r w:rsidR="00EB3093">
          <w:rPr>
            <w:webHidden/>
          </w:rPr>
          <w:fldChar w:fldCharType="end"/>
        </w:r>
      </w:hyperlink>
    </w:p>
    <w:p w14:paraId="048643CB" w14:textId="77777777" w:rsidR="00EB3093" w:rsidRDefault="00A5357C">
      <w:pPr>
        <w:pStyle w:val="Obsah2"/>
        <w:rPr>
          <w:rFonts w:asciiTheme="minorHAnsi" w:eastAsiaTheme="minorEastAsia" w:hAnsiTheme="minorHAnsi" w:cstheme="minorBidi"/>
          <w:spacing w:val="0"/>
          <w:lang w:eastAsia="sk-SK"/>
        </w:rPr>
      </w:pPr>
      <w:hyperlink w:anchor="_Toc518289842" w:history="1">
        <w:r w:rsidR="00EB3093" w:rsidRPr="00E54923">
          <w:rPr>
            <w:rStyle w:val="Hypertextovprepojenie"/>
          </w:rPr>
          <w:t>2.95</w:t>
        </w:r>
        <w:r w:rsidR="00EB3093">
          <w:rPr>
            <w:rFonts w:asciiTheme="minorHAnsi" w:eastAsiaTheme="minorEastAsia" w:hAnsiTheme="minorHAnsi" w:cstheme="minorBidi"/>
            <w:spacing w:val="0"/>
            <w:lang w:eastAsia="sk-SK"/>
          </w:rPr>
          <w:tab/>
        </w:r>
        <w:r w:rsidR="00EB3093" w:rsidRPr="00E54923">
          <w:rPr>
            <w:rStyle w:val="Hypertextovprepojenie"/>
          </w:rPr>
          <w:t>609-00 Preložka TS a VN-22 kV príp. v km 8.24</w:t>
        </w:r>
        <w:r w:rsidR="00EB3093">
          <w:rPr>
            <w:webHidden/>
          </w:rPr>
          <w:tab/>
        </w:r>
        <w:r w:rsidR="00EB3093">
          <w:rPr>
            <w:webHidden/>
          </w:rPr>
          <w:fldChar w:fldCharType="begin"/>
        </w:r>
        <w:r w:rsidR="00EB3093">
          <w:rPr>
            <w:webHidden/>
          </w:rPr>
          <w:instrText xml:space="preserve"> PAGEREF _Toc518289842 \h </w:instrText>
        </w:r>
        <w:r w:rsidR="00EB3093">
          <w:rPr>
            <w:webHidden/>
          </w:rPr>
        </w:r>
        <w:r w:rsidR="00EB3093">
          <w:rPr>
            <w:webHidden/>
          </w:rPr>
          <w:fldChar w:fldCharType="separate"/>
        </w:r>
        <w:r w:rsidR="00EB3093">
          <w:rPr>
            <w:webHidden/>
          </w:rPr>
          <w:t>54</w:t>
        </w:r>
        <w:r w:rsidR="00EB3093">
          <w:rPr>
            <w:webHidden/>
          </w:rPr>
          <w:fldChar w:fldCharType="end"/>
        </w:r>
      </w:hyperlink>
    </w:p>
    <w:p w14:paraId="2DE36A9C" w14:textId="77777777" w:rsidR="00EB3093" w:rsidRDefault="00A5357C">
      <w:pPr>
        <w:pStyle w:val="Obsah2"/>
        <w:rPr>
          <w:rFonts w:asciiTheme="minorHAnsi" w:eastAsiaTheme="minorEastAsia" w:hAnsiTheme="minorHAnsi" w:cstheme="minorBidi"/>
          <w:spacing w:val="0"/>
          <w:lang w:eastAsia="sk-SK"/>
        </w:rPr>
      </w:pPr>
      <w:hyperlink w:anchor="_Toc518289843" w:history="1">
        <w:r w:rsidR="00EB3093" w:rsidRPr="00E54923">
          <w:rPr>
            <w:rStyle w:val="Hypertextovprepojenie"/>
          </w:rPr>
          <w:t>2.96</w:t>
        </w:r>
        <w:r w:rsidR="00EB3093">
          <w:rPr>
            <w:rFonts w:asciiTheme="minorHAnsi" w:eastAsiaTheme="minorEastAsia" w:hAnsiTheme="minorHAnsi" w:cstheme="minorBidi"/>
            <w:spacing w:val="0"/>
            <w:lang w:eastAsia="sk-SK"/>
          </w:rPr>
          <w:tab/>
        </w:r>
        <w:r w:rsidR="00EB3093" w:rsidRPr="00E54923">
          <w:rPr>
            <w:rStyle w:val="Hypertextovprepojenie"/>
          </w:rPr>
          <w:t>631-00 Preložka NN vzd. vedenia, km 1.59</w:t>
        </w:r>
        <w:r w:rsidR="00EB3093">
          <w:rPr>
            <w:webHidden/>
          </w:rPr>
          <w:tab/>
        </w:r>
        <w:r w:rsidR="00EB3093">
          <w:rPr>
            <w:webHidden/>
          </w:rPr>
          <w:fldChar w:fldCharType="begin"/>
        </w:r>
        <w:r w:rsidR="00EB3093">
          <w:rPr>
            <w:webHidden/>
          </w:rPr>
          <w:instrText xml:space="preserve"> PAGEREF _Toc518289843 \h </w:instrText>
        </w:r>
        <w:r w:rsidR="00EB3093">
          <w:rPr>
            <w:webHidden/>
          </w:rPr>
        </w:r>
        <w:r w:rsidR="00EB3093">
          <w:rPr>
            <w:webHidden/>
          </w:rPr>
          <w:fldChar w:fldCharType="separate"/>
        </w:r>
        <w:r w:rsidR="00EB3093">
          <w:rPr>
            <w:webHidden/>
          </w:rPr>
          <w:t>54</w:t>
        </w:r>
        <w:r w:rsidR="00EB3093">
          <w:rPr>
            <w:webHidden/>
          </w:rPr>
          <w:fldChar w:fldCharType="end"/>
        </w:r>
      </w:hyperlink>
    </w:p>
    <w:p w14:paraId="087DAE6E" w14:textId="77777777" w:rsidR="00EB3093" w:rsidRDefault="00A5357C">
      <w:pPr>
        <w:pStyle w:val="Obsah2"/>
        <w:rPr>
          <w:rFonts w:asciiTheme="minorHAnsi" w:eastAsiaTheme="minorEastAsia" w:hAnsiTheme="minorHAnsi" w:cstheme="minorBidi"/>
          <w:spacing w:val="0"/>
          <w:lang w:eastAsia="sk-SK"/>
        </w:rPr>
      </w:pPr>
      <w:hyperlink w:anchor="_Toc518289844" w:history="1">
        <w:r w:rsidR="00EB3093" w:rsidRPr="00E54923">
          <w:rPr>
            <w:rStyle w:val="Hypertextovprepojenie"/>
          </w:rPr>
          <w:t>2.97</w:t>
        </w:r>
        <w:r w:rsidR="00EB3093">
          <w:rPr>
            <w:rFonts w:asciiTheme="minorHAnsi" w:eastAsiaTheme="minorEastAsia" w:hAnsiTheme="minorHAnsi" w:cstheme="minorBidi"/>
            <w:spacing w:val="0"/>
            <w:lang w:eastAsia="sk-SK"/>
          </w:rPr>
          <w:tab/>
        </w:r>
        <w:r w:rsidR="00EB3093" w:rsidRPr="00E54923">
          <w:rPr>
            <w:rStyle w:val="Hypertextovprepojenie"/>
          </w:rPr>
          <w:t>632-00 Preložka NN vzd. vedenia, km 2.01</w:t>
        </w:r>
        <w:r w:rsidR="00EB3093">
          <w:rPr>
            <w:webHidden/>
          </w:rPr>
          <w:tab/>
        </w:r>
        <w:r w:rsidR="00EB3093">
          <w:rPr>
            <w:webHidden/>
          </w:rPr>
          <w:fldChar w:fldCharType="begin"/>
        </w:r>
        <w:r w:rsidR="00EB3093">
          <w:rPr>
            <w:webHidden/>
          </w:rPr>
          <w:instrText xml:space="preserve"> PAGEREF _Toc518289844 \h </w:instrText>
        </w:r>
        <w:r w:rsidR="00EB3093">
          <w:rPr>
            <w:webHidden/>
          </w:rPr>
        </w:r>
        <w:r w:rsidR="00EB3093">
          <w:rPr>
            <w:webHidden/>
          </w:rPr>
          <w:fldChar w:fldCharType="separate"/>
        </w:r>
        <w:r w:rsidR="00EB3093">
          <w:rPr>
            <w:webHidden/>
          </w:rPr>
          <w:t>54</w:t>
        </w:r>
        <w:r w:rsidR="00EB3093">
          <w:rPr>
            <w:webHidden/>
          </w:rPr>
          <w:fldChar w:fldCharType="end"/>
        </w:r>
      </w:hyperlink>
    </w:p>
    <w:p w14:paraId="58995793" w14:textId="77777777" w:rsidR="00EB3093" w:rsidRDefault="00A5357C">
      <w:pPr>
        <w:pStyle w:val="Obsah2"/>
        <w:rPr>
          <w:rFonts w:asciiTheme="minorHAnsi" w:eastAsiaTheme="minorEastAsia" w:hAnsiTheme="minorHAnsi" w:cstheme="minorBidi"/>
          <w:spacing w:val="0"/>
          <w:lang w:eastAsia="sk-SK"/>
        </w:rPr>
      </w:pPr>
      <w:hyperlink w:anchor="_Toc518289845" w:history="1">
        <w:r w:rsidR="00EB3093" w:rsidRPr="00E54923">
          <w:rPr>
            <w:rStyle w:val="Hypertextovprepojenie"/>
          </w:rPr>
          <w:t>2.98</w:t>
        </w:r>
        <w:r w:rsidR="00EB3093">
          <w:rPr>
            <w:rFonts w:asciiTheme="minorHAnsi" w:eastAsiaTheme="minorEastAsia" w:hAnsiTheme="minorHAnsi" w:cstheme="minorBidi"/>
            <w:spacing w:val="0"/>
            <w:lang w:eastAsia="sk-SK"/>
          </w:rPr>
          <w:tab/>
        </w:r>
        <w:r w:rsidR="00EB3093" w:rsidRPr="00E54923">
          <w:rPr>
            <w:rStyle w:val="Hypertextovprepojenie"/>
          </w:rPr>
          <w:t>633-00 Preložka NN vzd. vedenia, km 6.88</w:t>
        </w:r>
        <w:r w:rsidR="00EB3093">
          <w:rPr>
            <w:webHidden/>
          </w:rPr>
          <w:tab/>
        </w:r>
        <w:r w:rsidR="00EB3093">
          <w:rPr>
            <w:webHidden/>
          </w:rPr>
          <w:fldChar w:fldCharType="begin"/>
        </w:r>
        <w:r w:rsidR="00EB3093">
          <w:rPr>
            <w:webHidden/>
          </w:rPr>
          <w:instrText xml:space="preserve"> PAGEREF _Toc518289845 \h </w:instrText>
        </w:r>
        <w:r w:rsidR="00EB3093">
          <w:rPr>
            <w:webHidden/>
          </w:rPr>
        </w:r>
        <w:r w:rsidR="00EB3093">
          <w:rPr>
            <w:webHidden/>
          </w:rPr>
          <w:fldChar w:fldCharType="separate"/>
        </w:r>
        <w:r w:rsidR="00EB3093">
          <w:rPr>
            <w:webHidden/>
          </w:rPr>
          <w:t>54</w:t>
        </w:r>
        <w:r w:rsidR="00EB3093">
          <w:rPr>
            <w:webHidden/>
          </w:rPr>
          <w:fldChar w:fldCharType="end"/>
        </w:r>
      </w:hyperlink>
    </w:p>
    <w:p w14:paraId="0DC1834A" w14:textId="77777777" w:rsidR="00EB3093" w:rsidRDefault="00A5357C">
      <w:pPr>
        <w:pStyle w:val="Obsah2"/>
        <w:rPr>
          <w:rFonts w:asciiTheme="minorHAnsi" w:eastAsiaTheme="minorEastAsia" w:hAnsiTheme="minorHAnsi" w:cstheme="minorBidi"/>
          <w:spacing w:val="0"/>
          <w:lang w:eastAsia="sk-SK"/>
        </w:rPr>
      </w:pPr>
      <w:hyperlink w:anchor="_Toc518289846" w:history="1">
        <w:r w:rsidR="00EB3093" w:rsidRPr="00E54923">
          <w:rPr>
            <w:rStyle w:val="Hypertextovprepojenie"/>
          </w:rPr>
          <w:t>2.99</w:t>
        </w:r>
        <w:r w:rsidR="00EB3093">
          <w:rPr>
            <w:rFonts w:asciiTheme="minorHAnsi" w:eastAsiaTheme="minorEastAsia" w:hAnsiTheme="minorHAnsi" w:cstheme="minorBidi"/>
            <w:spacing w:val="0"/>
            <w:lang w:eastAsia="sk-SK"/>
          </w:rPr>
          <w:tab/>
        </w:r>
        <w:r w:rsidR="00EB3093" w:rsidRPr="00E54923">
          <w:rPr>
            <w:rStyle w:val="Hypertextovprepojenie"/>
          </w:rPr>
          <w:t>634-00 Preložka NN vzd. vedenia, km 8.22</w:t>
        </w:r>
        <w:r w:rsidR="00EB3093">
          <w:rPr>
            <w:webHidden/>
          </w:rPr>
          <w:tab/>
        </w:r>
        <w:r w:rsidR="00EB3093">
          <w:rPr>
            <w:webHidden/>
          </w:rPr>
          <w:fldChar w:fldCharType="begin"/>
        </w:r>
        <w:r w:rsidR="00EB3093">
          <w:rPr>
            <w:webHidden/>
          </w:rPr>
          <w:instrText xml:space="preserve"> PAGEREF _Toc518289846 \h </w:instrText>
        </w:r>
        <w:r w:rsidR="00EB3093">
          <w:rPr>
            <w:webHidden/>
          </w:rPr>
        </w:r>
        <w:r w:rsidR="00EB3093">
          <w:rPr>
            <w:webHidden/>
          </w:rPr>
          <w:fldChar w:fldCharType="separate"/>
        </w:r>
        <w:r w:rsidR="00EB3093">
          <w:rPr>
            <w:webHidden/>
          </w:rPr>
          <w:t>54</w:t>
        </w:r>
        <w:r w:rsidR="00EB3093">
          <w:rPr>
            <w:webHidden/>
          </w:rPr>
          <w:fldChar w:fldCharType="end"/>
        </w:r>
      </w:hyperlink>
    </w:p>
    <w:p w14:paraId="53D65C0A" w14:textId="77777777" w:rsidR="00EB3093" w:rsidRDefault="00A5357C">
      <w:pPr>
        <w:pStyle w:val="Obsah2"/>
        <w:rPr>
          <w:rFonts w:asciiTheme="minorHAnsi" w:eastAsiaTheme="minorEastAsia" w:hAnsiTheme="minorHAnsi" w:cstheme="minorBidi"/>
          <w:spacing w:val="0"/>
          <w:lang w:eastAsia="sk-SK"/>
        </w:rPr>
      </w:pPr>
      <w:hyperlink w:anchor="_Toc518289847" w:history="1">
        <w:r w:rsidR="00EB3093" w:rsidRPr="00E54923">
          <w:rPr>
            <w:rStyle w:val="Hypertextovprepojenie"/>
          </w:rPr>
          <w:t>2.100</w:t>
        </w:r>
        <w:r w:rsidR="00EB3093">
          <w:rPr>
            <w:rFonts w:asciiTheme="minorHAnsi" w:eastAsiaTheme="minorEastAsia" w:hAnsiTheme="minorHAnsi" w:cstheme="minorBidi"/>
            <w:spacing w:val="0"/>
            <w:lang w:eastAsia="sk-SK"/>
          </w:rPr>
          <w:tab/>
        </w:r>
        <w:r w:rsidR="00EB3093" w:rsidRPr="00E54923">
          <w:rPr>
            <w:rStyle w:val="Hypertextovprepojenie"/>
          </w:rPr>
          <w:t>637-00 Prípojka NN  pre ISRC, km 2.1</w:t>
        </w:r>
        <w:r w:rsidR="00EB3093">
          <w:rPr>
            <w:webHidden/>
          </w:rPr>
          <w:tab/>
        </w:r>
        <w:r w:rsidR="00EB3093">
          <w:rPr>
            <w:webHidden/>
          </w:rPr>
          <w:fldChar w:fldCharType="begin"/>
        </w:r>
        <w:r w:rsidR="00EB3093">
          <w:rPr>
            <w:webHidden/>
          </w:rPr>
          <w:instrText xml:space="preserve"> PAGEREF _Toc518289847 \h </w:instrText>
        </w:r>
        <w:r w:rsidR="00EB3093">
          <w:rPr>
            <w:webHidden/>
          </w:rPr>
        </w:r>
        <w:r w:rsidR="00EB3093">
          <w:rPr>
            <w:webHidden/>
          </w:rPr>
          <w:fldChar w:fldCharType="separate"/>
        </w:r>
        <w:r w:rsidR="00EB3093">
          <w:rPr>
            <w:webHidden/>
          </w:rPr>
          <w:t>55</w:t>
        </w:r>
        <w:r w:rsidR="00EB3093">
          <w:rPr>
            <w:webHidden/>
          </w:rPr>
          <w:fldChar w:fldCharType="end"/>
        </w:r>
      </w:hyperlink>
    </w:p>
    <w:p w14:paraId="6195C146" w14:textId="77777777" w:rsidR="00EB3093" w:rsidRDefault="00A5357C">
      <w:pPr>
        <w:pStyle w:val="Obsah2"/>
        <w:rPr>
          <w:rFonts w:asciiTheme="minorHAnsi" w:eastAsiaTheme="minorEastAsia" w:hAnsiTheme="minorHAnsi" w:cstheme="minorBidi"/>
          <w:spacing w:val="0"/>
          <w:lang w:eastAsia="sk-SK"/>
        </w:rPr>
      </w:pPr>
      <w:hyperlink w:anchor="_Toc518289848" w:history="1">
        <w:r w:rsidR="00EB3093" w:rsidRPr="00E54923">
          <w:rPr>
            <w:rStyle w:val="Hypertextovprepojenie"/>
          </w:rPr>
          <w:t>2.101</w:t>
        </w:r>
        <w:r w:rsidR="00EB3093">
          <w:rPr>
            <w:rFonts w:asciiTheme="minorHAnsi" w:eastAsiaTheme="minorEastAsia" w:hAnsiTheme="minorHAnsi" w:cstheme="minorBidi"/>
            <w:spacing w:val="0"/>
            <w:lang w:eastAsia="sk-SK"/>
          </w:rPr>
          <w:tab/>
        </w:r>
        <w:r w:rsidR="00EB3093" w:rsidRPr="00E54923">
          <w:rPr>
            <w:rStyle w:val="Hypertextovprepojenie"/>
          </w:rPr>
          <w:t>638-00 Prípojka NN  pre ISRC, km 7.2</w:t>
        </w:r>
        <w:r w:rsidR="00EB3093">
          <w:rPr>
            <w:webHidden/>
          </w:rPr>
          <w:tab/>
        </w:r>
        <w:r w:rsidR="00EB3093">
          <w:rPr>
            <w:webHidden/>
          </w:rPr>
          <w:fldChar w:fldCharType="begin"/>
        </w:r>
        <w:r w:rsidR="00EB3093">
          <w:rPr>
            <w:webHidden/>
          </w:rPr>
          <w:instrText xml:space="preserve"> PAGEREF _Toc518289848 \h </w:instrText>
        </w:r>
        <w:r w:rsidR="00EB3093">
          <w:rPr>
            <w:webHidden/>
          </w:rPr>
        </w:r>
        <w:r w:rsidR="00EB3093">
          <w:rPr>
            <w:webHidden/>
          </w:rPr>
          <w:fldChar w:fldCharType="separate"/>
        </w:r>
        <w:r w:rsidR="00EB3093">
          <w:rPr>
            <w:webHidden/>
          </w:rPr>
          <w:t>55</w:t>
        </w:r>
        <w:r w:rsidR="00EB3093">
          <w:rPr>
            <w:webHidden/>
          </w:rPr>
          <w:fldChar w:fldCharType="end"/>
        </w:r>
      </w:hyperlink>
    </w:p>
    <w:p w14:paraId="49248BDF" w14:textId="77777777" w:rsidR="00EB3093" w:rsidRDefault="00A5357C">
      <w:pPr>
        <w:pStyle w:val="Obsah2"/>
        <w:rPr>
          <w:rFonts w:asciiTheme="minorHAnsi" w:eastAsiaTheme="minorEastAsia" w:hAnsiTheme="minorHAnsi" w:cstheme="minorBidi"/>
          <w:spacing w:val="0"/>
          <w:lang w:eastAsia="sk-SK"/>
        </w:rPr>
      </w:pPr>
      <w:hyperlink w:anchor="_Toc518289849" w:history="1">
        <w:r w:rsidR="00EB3093" w:rsidRPr="00E54923">
          <w:rPr>
            <w:rStyle w:val="Hypertextovprepojenie"/>
          </w:rPr>
          <w:t>2.102</w:t>
        </w:r>
        <w:r w:rsidR="00EB3093">
          <w:rPr>
            <w:rFonts w:asciiTheme="minorHAnsi" w:eastAsiaTheme="minorEastAsia" w:hAnsiTheme="minorHAnsi" w:cstheme="minorBidi"/>
            <w:spacing w:val="0"/>
            <w:lang w:eastAsia="sk-SK"/>
          </w:rPr>
          <w:tab/>
        </w:r>
        <w:r w:rsidR="00EB3093" w:rsidRPr="00E54923">
          <w:rPr>
            <w:rStyle w:val="Hypertextovprepojenie"/>
          </w:rPr>
          <w:t>651-00 Preložka DOK  DT-LC v km 3.900-4.500</w:t>
        </w:r>
        <w:r w:rsidR="00EB3093">
          <w:rPr>
            <w:webHidden/>
          </w:rPr>
          <w:tab/>
        </w:r>
        <w:r w:rsidR="00EB3093">
          <w:rPr>
            <w:webHidden/>
          </w:rPr>
          <w:fldChar w:fldCharType="begin"/>
        </w:r>
        <w:r w:rsidR="00EB3093">
          <w:rPr>
            <w:webHidden/>
          </w:rPr>
          <w:instrText xml:space="preserve"> PAGEREF _Toc518289849 \h </w:instrText>
        </w:r>
        <w:r w:rsidR="00EB3093">
          <w:rPr>
            <w:webHidden/>
          </w:rPr>
        </w:r>
        <w:r w:rsidR="00EB3093">
          <w:rPr>
            <w:webHidden/>
          </w:rPr>
          <w:fldChar w:fldCharType="separate"/>
        </w:r>
        <w:r w:rsidR="00EB3093">
          <w:rPr>
            <w:webHidden/>
          </w:rPr>
          <w:t>55</w:t>
        </w:r>
        <w:r w:rsidR="00EB3093">
          <w:rPr>
            <w:webHidden/>
          </w:rPr>
          <w:fldChar w:fldCharType="end"/>
        </w:r>
      </w:hyperlink>
    </w:p>
    <w:p w14:paraId="1A16C401" w14:textId="77777777" w:rsidR="00EB3093" w:rsidRDefault="00A5357C">
      <w:pPr>
        <w:pStyle w:val="Obsah2"/>
        <w:rPr>
          <w:rFonts w:asciiTheme="minorHAnsi" w:eastAsiaTheme="minorEastAsia" w:hAnsiTheme="minorHAnsi" w:cstheme="minorBidi"/>
          <w:spacing w:val="0"/>
          <w:lang w:eastAsia="sk-SK"/>
        </w:rPr>
      </w:pPr>
      <w:hyperlink w:anchor="_Toc518289850" w:history="1">
        <w:r w:rsidR="00EB3093" w:rsidRPr="00E54923">
          <w:rPr>
            <w:rStyle w:val="Hypertextovprepojenie"/>
          </w:rPr>
          <w:t>2.103</w:t>
        </w:r>
        <w:r w:rsidR="00EB3093">
          <w:rPr>
            <w:rFonts w:asciiTheme="minorHAnsi" w:eastAsiaTheme="minorEastAsia" w:hAnsiTheme="minorHAnsi" w:cstheme="minorBidi"/>
            <w:spacing w:val="0"/>
            <w:lang w:eastAsia="sk-SK"/>
          </w:rPr>
          <w:tab/>
        </w:r>
        <w:r w:rsidR="00EB3093" w:rsidRPr="00E54923">
          <w:rPr>
            <w:rStyle w:val="Hypertextovprepojenie"/>
          </w:rPr>
          <w:t>652-00 Preložka DOK  DT-LC v km 4.900-5.550</w:t>
        </w:r>
        <w:r w:rsidR="00EB3093">
          <w:rPr>
            <w:webHidden/>
          </w:rPr>
          <w:tab/>
        </w:r>
        <w:r w:rsidR="00EB3093">
          <w:rPr>
            <w:webHidden/>
          </w:rPr>
          <w:fldChar w:fldCharType="begin"/>
        </w:r>
        <w:r w:rsidR="00EB3093">
          <w:rPr>
            <w:webHidden/>
          </w:rPr>
          <w:instrText xml:space="preserve"> PAGEREF _Toc518289850 \h </w:instrText>
        </w:r>
        <w:r w:rsidR="00EB3093">
          <w:rPr>
            <w:webHidden/>
          </w:rPr>
        </w:r>
        <w:r w:rsidR="00EB3093">
          <w:rPr>
            <w:webHidden/>
          </w:rPr>
          <w:fldChar w:fldCharType="separate"/>
        </w:r>
        <w:r w:rsidR="00EB3093">
          <w:rPr>
            <w:webHidden/>
          </w:rPr>
          <w:t>55</w:t>
        </w:r>
        <w:r w:rsidR="00EB3093">
          <w:rPr>
            <w:webHidden/>
          </w:rPr>
          <w:fldChar w:fldCharType="end"/>
        </w:r>
      </w:hyperlink>
    </w:p>
    <w:p w14:paraId="766A139B" w14:textId="77777777" w:rsidR="00EB3093" w:rsidRDefault="00A5357C">
      <w:pPr>
        <w:pStyle w:val="Obsah2"/>
        <w:rPr>
          <w:rFonts w:asciiTheme="minorHAnsi" w:eastAsiaTheme="minorEastAsia" w:hAnsiTheme="minorHAnsi" w:cstheme="minorBidi"/>
          <w:spacing w:val="0"/>
          <w:lang w:eastAsia="sk-SK"/>
        </w:rPr>
      </w:pPr>
      <w:hyperlink w:anchor="_Toc518289851" w:history="1">
        <w:r w:rsidR="00EB3093" w:rsidRPr="00E54923">
          <w:rPr>
            <w:rStyle w:val="Hypertextovprepojenie"/>
          </w:rPr>
          <w:t>2.104</w:t>
        </w:r>
        <w:r w:rsidR="00EB3093">
          <w:rPr>
            <w:rFonts w:asciiTheme="minorHAnsi" w:eastAsiaTheme="minorEastAsia" w:hAnsiTheme="minorHAnsi" w:cstheme="minorBidi"/>
            <w:spacing w:val="0"/>
            <w:lang w:eastAsia="sk-SK"/>
          </w:rPr>
          <w:tab/>
        </w:r>
        <w:r w:rsidR="00EB3093" w:rsidRPr="00E54923">
          <w:rPr>
            <w:rStyle w:val="Hypertextovprepojenie"/>
          </w:rPr>
          <w:t>661-00 Preložka OK Orange, úsek Lučenec - Detva v km 4,900 - 5,600</w:t>
        </w:r>
        <w:r w:rsidR="00EB3093">
          <w:rPr>
            <w:webHidden/>
          </w:rPr>
          <w:tab/>
        </w:r>
        <w:r w:rsidR="00EB3093">
          <w:rPr>
            <w:webHidden/>
          </w:rPr>
          <w:fldChar w:fldCharType="begin"/>
        </w:r>
        <w:r w:rsidR="00EB3093">
          <w:rPr>
            <w:webHidden/>
          </w:rPr>
          <w:instrText xml:space="preserve"> PAGEREF _Toc518289851 \h </w:instrText>
        </w:r>
        <w:r w:rsidR="00EB3093">
          <w:rPr>
            <w:webHidden/>
          </w:rPr>
        </w:r>
        <w:r w:rsidR="00EB3093">
          <w:rPr>
            <w:webHidden/>
          </w:rPr>
          <w:fldChar w:fldCharType="separate"/>
        </w:r>
        <w:r w:rsidR="00EB3093">
          <w:rPr>
            <w:webHidden/>
          </w:rPr>
          <w:t>55</w:t>
        </w:r>
        <w:r w:rsidR="00EB3093">
          <w:rPr>
            <w:webHidden/>
          </w:rPr>
          <w:fldChar w:fldCharType="end"/>
        </w:r>
      </w:hyperlink>
    </w:p>
    <w:p w14:paraId="5E7F18D1" w14:textId="77777777" w:rsidR="00EB3093" w:rsidRDefault="00A5357C">
      <w:pPr>
        <w:pStyle w:val="Obsah2"/>
        <w:rPr>
          <w:rFonts w:asciiTheme="minorHAnsi" w:eastAsiaTheme="minorEastAsia" w:hAnsiTheme="minorHAnsi" w:cstheme="minorBidi"/>
          <w:spacing w:val="0"/>
          <w:lang w:eastAsia="sk-SK"/>
        </w:rPr>
      </w:pPr>
      <w:hyperlink w:anchor="_Toc518289852" w:history="1">
        <w:r w:rsidR="00EB3093" w:rsidRPr="00E54923">
          <w:rPr>
            <w:rStyle w:val="Hypertextovprepojenie"/>
          </w:rPr>
          <w:t>2.105</w:t>
        </w:r>
        <w:r w:rsidR="00EB3093">
          <w:rPr>
            <w:rFonts w:asciiTheme="minorHAnsi" w:eastAsiaTheme="minorEastAsia" w:hAnsiTheme="minorHAnsi" w:cstheme="minorBidi"/>
            <w:spacing w:val="0"/>
            <w:lang w:eastAsia="sk-SK"/>
          </w:rPr>
          <w:tab/>
        </w:r>
        <w:r w:rsidR="00EB3093" w:rsidRPr="00E54923">
          <w:rPr>
            <w:rStyle w:val="Hypertextovprepojenie"/>
          </w:rPr>
          <w:t>662-00 Preložka OK Orange, úsek Lučenec - Detva v km 7,000</w:t>
        </w:r>
        <w:r w:rsidR="00EB3093">
          <w:rPr>
            <w:webHidden/>
          </w:rPr>
          <w:tab/>
        </w:r>
        <w:r w:rsidR="00EB3093">
          <w:rPr>
            <w:webHidden/>
          </w:rPr>
          <w:fldChar w:fldCharType="begin"/>
        </w:r>
        <w:r w:rsidR="00EB3093">
          <w:rPr>
            <w:webHidden/>
          </w:rPr>
          <w:instrText xml:space="preserve"> PAGEREF _Toc518289852 \h </w:instrText>
        </w:r>
        <w:r w:rsidR="00EB3093">
          <w:rPr>
            <w:webHidden/>
          </w:rPr>
        </w:r>
        <w:r w:rsidR="00EB3093">
          <w:rPr>
            <w:webHidden/>
          </w:rPr>
          <w:fldChar w:fldCharType="separate"/>
        </w:r>
        <w:r w:rsidR="00EB3093">
          <w:rPr>
            <w:webHidden/>
          </w:rPr>
          <w:t>55</w:t>
        </w:r>
        <w:r w:rsidR="00EB3093">
          <w:rPr>
            <w:webHidden/>
          </w:rPr>
          <w:fldChar w:fldCharType="end"/>
        </w:r>
      </w:hyperlink>
    </w:p>
    <w:p w14:paraId="4CE7FF57" w14:textId="77777777" w:rsidR="00EB3093" w:rsidRDefault="00A5357C">
      <w:pPr>
        <w:pStyle w:val="Obsah2"/>
        <w:rPr>
          <w:rFonts w:asciiTheme="minorHAnsi" w:eastAsiaTheme="minorEastAsia" w:hAnsiTheme="minorHAnsi" w:cstheme="minorBidi"/>
          <w:spacing w:val="0"/>
          <w:lang w:eastAsia="sk-SK"/>
        </w:rPr>
      </w:pPr>
      <w:hyperlink w:anchor="_Toc518289853" w:history="1">
        <w:r w:rsidR="00EB3093" w:rsidRPr="00E54923">
          <w:rPr>
            <w:rStyle w:val="Hypertextovprepojenie"/>
          </w:rPr>
          <w:t>2.106</w:t>
        </w:r>
        <w:r w:rsidR="00EB3093">
          <w:rPr>
            <w:rFonts w:asciiTheme="minorHAnsi" w:eastAsiaTheme="minorEastAsia" w:hAnsiTheme="minorHAnsi" w:cstheme="minorBidi"/>
            <w:spacing w:val="0"/>
            <w:lang w:eastAsia="sk-SK"/>
          </w:rPr>
          <w:tab/>
        </w:r>
        <w:r w:rsidR="00EB3093" w:rsidRPr="00E54923">
          <w:rPr>
            <w:rStyle w:val="Hypertextovprepojenie"/>
          </w:rPr>
          <w:t>663-00 Preložka OK Orange, úsek Lučenec - Detva v km 7,250 - 7,500</w:t>
        </w:r>
        <w:r w:rsidR="00EB3093">
          <w:rPr>
            <w:webHidden/>
          </w:rPr>
          <w:tab/>
        </w:r>
        <w:r w:rsidR="00EB3093">
          <w:rPr>
            <w:webHidden/>
          </w:rPr>
          <w:fldChar w:fldCharType="begin"/>
        </w:r>
        <w:r w:rsidR="00EB3093">
          <w:rPr>
            <w:webHidden/>
          </w:rPr>
          <w:instrText xml:space="preserve"> PAGEREF _Toc518289853 \h </w:instrText>
        </w:r>
        <w:r w:rsidR="00EB3093">
          <w:rPr>
            <w:webHidden/>
          </w:rPr>
        </w:r>
        <w:r w:rsidR="00EB3093">
          <w:rPr>
            <w:webHidden/>
          </w:rPr>
          <w:fldChar w:fldCharType="separate"/>
        </w:r>
        <w:r w:rsidR="00EB3093">
          <w:rPr>
            <w:webHidden/>
          </w:rPr>
          <w:t>55</w:t>
        </w:r>
        <w:r w:rsidR="00EB3093">
          <w:rPr>
            <w:webHidden/>
          </w:rPr>
          <w:fldChar w:fldCharType="end"/>
        </w:r>
      </w:hyperlink>
    </w:p>
    <w:p w14:paraId="7B3B7848" w14:textId="77777777" w:rsidR="00EB3093" w:rsidRDefault="00A5357C">
      <w:pPr>
        <w:pStyle w:val="Obsah2"/>
        <w:rPr>
          <w:rFonts w:asciiTheme="minorHAnsi" w:eastAsiaTheme="minorEastAsia" w:hAnsiTheme="minorHAnsi" w:cstheme="minorBidi"/>
          <w:spacing w:val="0"/>
          <w:lang w:eastAsia="sk-SK"/>
        </w:rPr>
      </w:pPr>
      <w:hyperlink w:anchor="_Toc518289854" w:history="1">
        <w:r w:rsidR="00EB3093" w:rsidRPr="00E54923">
          <w:rPr>
            <w:rStyle w:val="Hypertextovprepojenie"/>
          </w:rPr>
          <w:t>2.107</w:t>
        </w:r>
        <w:r w:rsidR="00EB3093">
          <w:rPr>
            <w:rFonts w:asciiTheme="minorHAnsi" w:eastAsiaTheme="minorEastAsia" w:hAnsiTheme="minorHAnsi" w:cstheme="minorBidi"/>
            <w:spacing w:val="0"/>
            <w:lang w:eastAsia="sk-SK"/>
          </w:rPr>
          <w:tab/>
        </w:r>
        <w:r w:rsidR="00EB3093" w:rsidRPr="00E54923">
          <w:rPr>
            <w:rStyle w:val="Hypertextovprepojenie"/>
          </w:rPr>
          <w:t>671-00 Preložka DK Zvolen - Lučenec v km 3,950 - 4,500</w:t>
        </w:r>
        <w:r w:rsidR="00EB3093">
          <w:rPr>
            <w:webHidden/>
          </w:rPr>
          <w:tab/>
        </w:r>
        <w:r w:rsidR="00EB3093">
          <w:rPr>
            <w:webHidden/>
          </w:rPr>
          <w:fldChar w:fldCharType="begin"/>
        </w:r>
        <w:r w:rsidR="00EB3093">
          <w:rPr>
            <w:webHidden/>
          </w:rPr>
          <w:instrText xml:space="preserve"> PAGEREF _Toc518289854 \h </w:instrText>
        </w:r>
        <w:r w:rsidR="00EB3093">
          <w:rPr>
            <w:webHidden/>
          </w:rPr>
        </w:r>
        <w:r w:rsidR="00EB3093">
          <w:rPr>
            <w:webHidden/>
          </w:rPr>
          <w:fldChar w:fldCharType="separate"/>
        </w:r>
        <w:r w:rsidR="00EB3093">
          <w:rPr>
            <w:webHidden/>
          </w:rPr>
          <w:t>55</w:t>
        </w:r>
        <w:r w:rsidR="00EB3093">
          <w:rPr>
            <w:webHidden/>
          </w:rPr>
          <w:fldChar w:fldCharType="end"/>
        </w:r>
      </w:hyperlink>
    </w:p>
    <w:p w14:paraId="33824D88" w14:textId="77777777" w:rsidR="00EB3093" w:rsidRDefault="00A5357C">
      <w:pPr>
        <w:pStyle w:val="Obsah2"/>
        <w:rPr>
          <w:rFonts w:asciiTheme="minorHAnsi" w:eastAsiaTheme="minorEastAsia" w:hAnsiTheme="minorHAnsi" w:cstheme="minorBidi"/>
          <w:spacing w:val="0"/>
          <w:lang w:eastAsia="sk-SK"/>
        </w:rPr>
      </w:pPr>
      <w:hyperlink w:anchor="_Toc518289855" w:history="1">
        <w:r w:rsidR="00EB3093" w:rsidRPr="00E54923">
          <w:rPr>
            <w:rStyle w:val="Hypertextovprepojenie"/>
          </w:rPr>
          <w:t>2.108</w:t>
        </w:r>
        <w:r w:rsidR="00EB3093">
          <w:rPr>
            <w:rFonts w:asciiTheme="minorHAnsi" w:eastAsiaTheme="minorEastAsia" w:hAnsiTheme="minorHAnsi" w:cstheme="minorBidi"/>
            <w:spacing w:val="0"/>
            <w:lang w:eastAsia="sk-SK"/>
          </w:rPr>
          <w:tab/>
        </w:r>
        <w:r w:rsidR="00EB3093" w:rsidRPr="00E54923">
          <w:rPr>
            <w:rStyle w:val="Hypertextovprepojenie"/>
          </w:rPr>
          <w:t>672-00 Preložka DK Zvolen - Lučenec v km 4,500 - 4,900</w:t>
        </w:r>
        <w:r w:rsidR="00EB3093">
          <w:rPr>
            <w:webHidden/>
          </w:rPr>
          <w:tab/>
        </w:r>
        <w:r w:rsidR="00EB3093">
          <w:rPr>
            <w:webHidden/>
          </w:rPr>
          <w:fldChar w:fldCharType="begin"/>
        </w:r>
        <w:r w:rsidR="00EB3093">
          <w:rPr>
            <w:webHidden/>
          </w:rPr>
          <w:instrText xml:space="preserve"> PAGEREF _Toc518289855 \h </w:instrText>
        </w:r>
        <w:r w:rsidR="00EB3093">
          <w:rPr>
            <w:webHidden/>
          </w:rPr>
        </w:r>
        <w:r w:rsidR="00EB3093">
          <w:rPr>
            <w:webHidden/>
          </w:rPr>
          <w:fldChar w:fldCharType="separate"/>
        </w:r>
        <w:r w:rsidR="00EB3093">
          <w:rPr>
            <w:webHidden/>
          </w:rPr>
          <w:t>55</w:t>
        </w:r>
        <w:r w:rsidR="00EB3093">
          <w:rPr>
            <w:webHidden/>
          </w:rPr>
          <w:fldChar w:fldCharType="end"/>
        </w:r>
      </w:hyperlink>
    </w:p>
    <w:p w14:paraId="28E5191F" w14:textId="77777777" w:rsidR="00EB3093" w:rsidRDefault="00A5357C">
      <w:pPr>
        <w:pStyle w:val="Obsah2"/>
        <w:rPr>
          <w:rFonts w:asciiTheme="minorHAnsi" w:eastAsiaTheme="minorEastAsia" w:hAnsiTheme="minorHAnsi" w:cstheme="minorBidi"/>
          <w:spacing w:val="0"/>
          <w:lang w:eastAsia="sk-SK"/>
        </w:rPr>
      </w:pPr>
      <w:hyperlink w:anchor="_Toc518289856" w:history="1">
        <w:r w:rsidR="00EB3093" w:rsidRPr="00E54923">
          <w:rPr>
            <w:rStyle w:val="Hypertextovprepojenie"/>
          </w:rPr>
          <w:t>2.109</w:t>
        </w:r>
        <w:r w:rsidR="00EB3093">
          <w:rPr>
            <w:rFonts w:asciiTheme="minorHAnsi" w:eastAsiaTheme="minorEastAsia" w:hAnsiTheme="minorHAnsi" w:cstheme="minorBidi"/>
            <w:spacing w:val="0"/>
            <w:lang w:eastAsia="sk-SK"/>
          </w:rPr>
          <w:tab/>
        </w:r>
        <w:r w:rsidR="00EB3093" w:rsidRPr="00E54923">
          <w:rPr>
            <w:rStyle w:val="Hypertextovprepojenie"/>
          </w:rPr>
          <w:t>673-00 Preložka DK Zvolen - Lučenec v km 4,900 - 5,600</w:t>
        </w:r>
        <w:r w:rsidR="00EB3093">
          <w:rPr>
            <w:webHidden/>
          </w:rPr>
          <w:tab/>
        </w:r>
        <w:r w:rsidR="00EB3093">
          <w:rPr>
            <w:webHidden/>
          </w:rPr>
          <w:fldChar w:fldCharType="begin"/>
        </w:r>
        <w:r w:rsidR="00EB3093">
          <w:rPr>
            <w:webHidden/>
          </w:rPr>
          <w:instrText xml:space="preserve"> PAGEREF _Toc518289856 \h </w:instrText>
        </w:r>
        <w:r w:rsidR="00EB3093">
          <w:rPr>
            <w:webHidden/>
          </w:rPr>
        </w:r>
        <w:r w:rsidR="00EB3093">
          <w:rPr>
            <w:webHidden/>
          </w:rPr>
          <w:fldChar w:fldCharType="separate"/>
        </w:r>
        <w:r w:rsidR="00EB3093">
          <w:rPr>
            <w:webHidden/>
          </w:rPr>
          <w:t>55</w:t>
        </w:r>
        <w:r w:rsidR="00EB3093">
          <w:rPr>
            <w:webHidden/>
          </w:rPr>
          <w:fldChar w:fldCharType="end"/>
        </w:r>
      </w:hyperlink>
    </w:p>
    <w:p w14:paraId="7801955F" w14:textId="77777777" w:rsidR="00EB3093" w:rsidRDefault="00A5357C">
      <w:pPr>
        <w:pStyle w:val="Obsah2"/>
        <w:rPr>
          <w:rFonts w:asciiTheme="minorHAnsi" w:eastAsiaTheme="minorEastAsia" w:hAnsiTheme="minorHAnsi" w:cstheme="minorBidi"/>
          <w:spacing w:val="0"/>
          <w:lang w:eastAsia="sk-SK"/>
        </w:rPr>
      </w:pPr>
      <w:hyperlink w:anchor="_Toc518289857" w:history="1">
        <w:r w:rsidR="00EB3093" w:rsidRPr="00E54923">
          <w:rPr>
            <w:rStyle w:val="Hypertextovprepojenie"/>
          </w:rPr>
          <w:t>2.110</w:t>
        </w:r>
        <w:r w:rsidR="00EB3093">
          <w:rPr>
            <w:rFonts w:asciiTheme="minorHAnsi" w:eastAsiaTheme="minorEastAsia" w:hAnsiTheme="minorHAnsi" w:cstheme="minorBidi"/>
            <w:spacing w:val="0"/>
            <w:lang w:eastAsia="sk-SK"/>
          </w:rPr>
          <w:tab/>
        </w:r>
        <w:r w:rsidR="00EB3093" w:rsidRPr="00E54923">
          <w:rPr>
            <w:rStyle w:val="Hypertextovprepojenie"/>
          </w:rPr>
          <w:t>674-00 Preložka DK Zvolen - Lučenec v km 5,600 - 7,250</w:t>
        </w:r>
        <w:r w:rsidR="00EB3093">
          <w:rPr>
            <w:webHidden/>
          </w:rPr>
          <w:tab/>
        </w:r>
        <w:r w:rsidR="00EB3093">
          <w:rPr>
            <w:webHidden/>
          </w:rPr>
          <w:fldChar w:fldCharType="begin"/>
        </w:r>
        <w:r w:rsidR="00EB3093">
          <w:rPr>
            <w:webHidden/>
          </w:rPr>
          <w:instrText xml:space="preserve"> PAGEREF _Toc518289857 \h </w:instrText>
        </w:r>
        <w:r w:rsidR="00EB3093">
          <w:rPr>
            <w:webHidden/>
          </w:rPr>
        </w:r>
        <w:r w:rsidR="00EB3093">
          <w:rPr>
            <w:webHidden/>
          </w:rPr>
          <w:fldChar w:fldCharType="separate"/>
        </w:r>
        <w:r w:rsidR="00EB3093">
          <w:rPr>
            <w:webHidden/>
          </w:rPr>
          <w:t>55</w:t>
        </w:r>
        <w:r w:rsidR="00EB3093">
          <w:rPr>
            <w:webHidden/>
          </w:rPr>
          <w:fldChar w:fldCharType="end"/>
        </w:r>
      </w:hyperlink>
    </w:p>
    <w:p w14:paraId="6FCC58EB" w14:textId="77777777" w:rsidR="00EB3093" w:rsidRDefault="00A5357C">
      <w:pPr>
        <w:pStyle w:val="Obsah2"/>
        <w:rPr>
          <w:rFonts w:asciiTheme="minorHAnsi" w:eastAsiaTheme="minorEastAsia" w:hAnsiTheme="minorHAnsi" w:cstheme="minorBidi"/>
          <w:spacing w:val="0"/>
          <w:lang w:eastAsia="sk-SK"/>
        </w:rPr>
      </w:pPr>
      <w:hyperlink w:anchor="_Toc518289858" w:history="1">
        <w:r w:rsidR="00EB3093" w:rsidRPr="00E54923">
          <w:rPr>
            <w:rStyle w:val="Hypertextovprepojenie"/>
          </w:rPr>
          <w:t>2.111</w:t>
        </w:r>
        <w:r w:rsidR="00EB3093">
          <w:rPr>
            <w:rFonts w:asciiTheme="minorHAnsi" w:eastAsiaTheme="minorEastAsia" w:hAnsiTheme="minorHAnsi" w:cstheme="minorBidi"/>
            <w:spacing w:val="0"/>
            <w:lang w:eastAsia="sk-SK"/>
          </w:rPr>
          <w:tab/>
        </w:r>
        <w:r w:rsidR="00EB3093" w:rsidRPr="00E54923">
          <w:rPr>
            <w:rStyle w:val="Hypertextovprepojenie"/>
          </w:rPr>
          <w:t>675-00 Preložka DK Zvolen - Lučenec v km 7,250 - 7,400</w:t>
        </w:r>
        <w:r w:rsidR="00EB3093">
          <w:rPr>
            <w:webHidden/>
          </w:rPr>
          <w:tab/>
        </w:r>
        <w:r w:rsidR="00EB3093">
          <w:rPr>
            <w:webHidden/>
          </w:rPr>
          <w:fldChar w:fldCharType="begin"/>
        </w:r>
        <w:r w:rsidR="00EB3093">
          <w:rPr>
            <w:webHidden/>
          </w:rPr>
          <w:instrText xml:space="preserve"> PAGEREF _Toc518289858 \h </w:instrText>
        </w:r>
        <w:r w:rsidR="00EB3093">
          <w:rPr>
            <w:webHidden/>
          </w:rPr>
        </w:r>
        <w:r w:rsidR="00EB3093">
          <w:rPr>
            <w:webHidden/>
          </w:rPr>
          <w:fldChar w:fldCharType="separate"/>
        </w:r>
        <w:r w:rsidR="00EB3093">
          <w:rPr>
            <w:webHidden/>
          </w:rPr>
          <w:t>55</w:t>
        </w:r>
        <w:r w:rsidR="00EB3093">
          <w:rPr>
            <w:webHidden/>
          </w:rPr>
          <w:fldChar w:fldCharType="end"/>
        </w:r>
      </w:hyperlink>
    </w:p>
    <w:p w14:paraId="0D7C0F82" w14:textId="77777777" w:rsidR="00EB3093" w:rsidRDefault="00A5357C">
      <w:pPr>
        <w:pStyle w:val="Obsah2"/>
        <w:rPr>
          <w:rFonts w:asciiTheme="minorHAnsi" w:eastAsiaTheme="minorEastAsia" w:hAnsiTheme="minorHAnsi" w:cstheme="minorBidi"/>
          <w:spacing w:val="0"/>
          <w:lang w:eastAsia="sk-SK"/>
        </w:rPr>
      </w:pPr>
      <w:hyperlink w:anchor="_Toc518289859" w:history="1">
        <w:r w:rsidR="00EB3093" w:rsidRPr="00E54923">
          <w:rPr>
            <w:rStyle w:val="Hypertextovprepojenie"/>
          </w:rPr>
          <w:t>2.112</w:t>
        </w:r>
        <w:r w:rsidR="00EB3093">
          <w:rPr>
            <w:rFonts w:asciiTheme="minorHAnsi" w:eastAsiaTheme="minorEastAsia" w:hAnsiTheme="minorHAnsi" w:cstheme="minorBidi"/>
            <w:spacing w:val="0"/>
            <w:lang w:eastAsia="sk-SK"/>
          </w:rPr>
          <w:tab/>
        </w:r>
        <w:r w:rsidR="00EB3093" w:rsidRPr="00E54923">
          <w:rPr>
            <w:rStyle w:val="Hypertextovprepojenie"/>
          </w:rPr>
          <w:t>676-00 Preložka DK Zvolen - Lučenec v km 7,400 - 8,500</w:t>
        </w:r>
        <w:r w:rsidR="00EB3093">
          <w:rPr>
            <w:webHidden/>
          </w:rPr>
          <w:tab/>
        </w:r>
        <w:r w:rsidR="00EB3093">
          <w:rPr>
            <w:webHidden/>
          </w:rPr>
          <w:fldChar w:fldCharType="begin"/>
        </w:r>
        <w:r w:rsidR="00EB3093">
          <w:rPr>
            <w:webHidden/>
          </w:rPr>
          <w:instrText xml:space="preserve"> PAGEREF _Toc518289859 \h </w:instrText>
        </w:r>
        <w:r w:rsidR="00EB3093">
          <w:rPr>
            <w:webHidden/>
          </w:rPr>
        </w:r>
        <w:r w:rsidR="00EB3093">
          <w:rPr>
            <w:webHidden/>
          </w:rPr>
          <w:fldChar w:fldCharType="separate"/>
        </w:r>
        <w:r w:rsidR="00EB3093">
          <w:rPr>
            <w:webHidden/>
          </w:rPr>
          <w:t>56</w:t>
        </w:r>
        <w:r w:rsidR="00EB3093">
          <w:rPr>
            <w:webHidden/>
          </w:rPr>
          <w:fldChar w:fldCharType="end"/>
        </w:r>
      </w:hyperlink>
    </w:p>
    <w:p w14:paraId="6B6BA380" w14:textId="77777777" w:rsidR="00EB3093" w:rsidRDefault="00A5357C">
      <w:pPr>
        <w:pStyle w:val="Obsah2"/>
        <w:rPr>
          <w:rFonts w:asciiTheme="minorHAnsi" w:eastAsiaTheme="minorEastAsia" w:hAnsiTheme="minorHAnsi" w:cstheme="minorBidi"/>
          <w:spacing w:val="0"/>
          <w:lang w:eastAsia="sk-SK"/>
        </w:rPr>
      </w:pPr>
      <w:hyperlink w:anchor="_Toc518289860" w:history="1">
        <w:r w:rsidR="00EB3093" w:rsidRPr="00E54923">
          <w:rPr>
            <w:rStyle w:val="Hypertextovprepojenie"/>
          </w:rPr>
          <w:t>2.113</w:t>
        </w:r>
        <w:r w:rsidR="00EB3093">
          <w:rPr>
            <w:rFonts w:asciiTheme="minorHAnsi" w:eastAsiaTheme="minorEastAsia" w:hAnsiTheme="minorHAnsi" w:cstheme="minorBidi"/>
            <w:spacing w:val="0"/>
            <w:lang w:eastAsia="sk-SK"/>
          </w:rPr>
          <w:tab/>
        </w:r>
        <w:r w:rsidR="00EB3093" w:rsidRPr="00E54923">
          <w:rPr>
            <w:rStyle w:val="Hypertextovprepojenie"/>
          </w:rPr>
          <w:t>677-00 Preložka DK Zvolen - Lučenec v km 9,350 - 9,800</w:t>
        </w:r>
        <w:r w:rsidR="00EB3093">
          <w:rPr>
            <w:webHidden/>
          </w:rPr>
          <w:tab/>
        </w:r>
        <w:r w:rsidR="00EB3093">
          <w:rPr>
            <w:webHidden/>
          </w:rPr>
          <w:fldChar w:fldCharType="begin"/>
        </w:r>
        <w:r w:rsidR="00EB3093">
          <w:rPr>
            <w:webHidden/>
          </w:rPr>
          <w:instrText xml:space="preserve"> PAGEREF _Toc518289860 \h </w:instrText>
        </w:r>
        <w:r w:rsidR="00EB3093">
          <w:rPr>
            <w:webHidden/>
          </w:rPr>
        </w:r>
        <w:r w:rsidR="00EB3093">
          <w:rPr>
            <w:webHidden/>
          </w:rPr>
          <w:fldChar w:fldCharType="separate"/>
        </w:r>
        <w:r w:rsidR="00EB3093">
          <w:rPr>
            <w:webHidden/>
          </w:rPr>
          <w:t>56</w:t>
        </w:r>
        <w:r w:rsidR="00EB3093">
          <w:rPr>
            <w:webHidden/>
          </w:rPr>
          <w:fldChar w:fldCharType="end"/>
        </w:r>
      </w:hyperlink>
    </w:p>
    <w:p w14:paraId="1B6C44F6" w14:textId="77777777" w:rsidR="00EB3093" w:rsidRDefault="00A5357C">
      <w:pPr>
        <w:pStyle w:val="Obsah2"/>
        <w:rPr>
          <w:rFonts w:asciiTheme="minorHAnsi" w:eastAsiaTheme="minorEastAsia" w:hAnsiTheme="minorHAnsi" w:cstheme="minorBidi"/>
          <w:spacing w:val="0"/>
          <w:lang w:eastAsia="sk-SK"/>
        </w:rPr>
      </w:pPr>
      <w:hyperlink w:anchor="_Toc518289861" w:history="1">
        <w:r w:rsidR="00EB3093" w:rsidRPr="00E54923">
          <w:rPr>
            <w:rStyle w:val="Hypertextovprepojenie"/>
          </w:rPr>
          <w:t>2.114</w:t>
        </w:r>
        <w:r w:rsidR="00EB3093">
          <w:rPr>
            <w:rFonts w:asciiTheme="minorHAnsi" w:eastAsiaTheme="minorEastAsia" w:hAnsiTheme="minorHAnsi" w:cstheme="minorBidi"/>
            <w:spacing w:val="0"/>
            <w:lang w:eastAsia="sk-SK"/>
          </w:rPr>
          <w:tab/>
        </w:r>
        <w:r w:rsidR="00EB3093" w:rsidRPr="00E54923">
          <w:rPr>
            <w:rStyle w:val="Hypertextovprepojenie"/>
          </w:rPr>
          <w:t>679-00 Preložka DK Zvolen - Lučenec v km 6.800-6.920</w:t>
        </w:r>
        <w:r w:rsidR="00EB3093">
          <w:rPr>
            <w:webHidden/>
          </w:rPr>
          <w:tab/>
        </w:r>
        <w:r w:rsidR="00EB3093">
          <w:rPr>
            <w:webHidden/>
          </w:rPr>
          <w:fldChar w:fldCharType="begin"/>
        </w:r>
        <w:r w:rsidR="00EB3093">
          <w:rPr>
            <w:webHidden/>
          </w:rPr>
          <w:instrText xml:space="preserve"> PAGEREF _Toc518289861 \h </w:instrText>
        </w:r>
        <w:r w:rsidR="00EB3093">
          <w:rPr>
            <w:webHidden/>
          </w:rPr>
        </w:r>
        <w:r w:rsidR="00EB3093">
          <w:rPr>
            <w:webHidden/>
          </w:rPr>
          <w:fldChar w:fldCharType="separate"/>
        </w:r>
        <w:r w:rsidR="00EB3093">
          <w:rPr>
            <w:webHidden/>
          </w:rPr>
          <w:t>56</w:t>
        </w:r>
        <w:r w:rsidR="00EB3093">
          <w:rPr>
            <w:webHidden/>
          </w:rPr>
          <w:fldChar w:fldCharType="end"/>
        </w:r>
      </w:hyperlink>
    </w:p>
    <w:p w14:paraId="239E54BB" w14:textId="77777777" w:rsidR="00EB3093" w:rsidRDefault="00A5357C">
      <w:pPr>
        <w:pStyle w:val="Obsah2"/>
        <w:rPr>
          <w:rFonts w:asciiTheme="minorHAnsi" w:eastAsiaTheme="minorEastAsia" w:hAnsiTheme="minorHAnsi" w:cstheme="minorBidi"/>
          <w:spacing w:val="0"/>
          <w:lang w:eastAsia="sk-SK"/>
        </w:rPr>
      </w:pPr>
      <w:hyperlink w:anchor="_Toc518289862" w:history="1">
        <w:r w:rsidR="00EB3093" w:rsidRPr="00E54923">
          <w:rPr>
            <w:rStyle w:val="Hypertextovprepojenie"/>
          </w:rPr>
          <w:t>2.115</w:t>
        </w:r>
        <w:r w:rsidR="00EB3093">
          <w:rPr>
            <w:rFonts w:asciiTheme="minorHAnsi" w:eastAsiaTheme="minorEastAsia" w:hAnsiTheme="minorHAnsi" w:cstheme="minorBidi"/>
            <w:spacing w:val="0"/>
            <w:lang w:eastAsia="sk-SK"/>
          </w:rPr>
          <w:tab/>
        </w:r>
        <w:r w:rsidR="00EB3093" w:rsidRPr="00E54923">
          <w:rPr>
            <w:rStyle w:val="Hypertextovprepojenie"/>
          </w:rPr>
          <w:t>681-00 Preložka pripokládok MTS  DT-LC v km 3.900-4.400</w:t>
        </w:r>
        <w:r w:rsidR="00EB3093">
          <w:rPr>
            <w:webHidden/>
          </w:rPr>
          <w:tab/>
        </w:r>
        <w:r w:rsidR="00EB3093">
          <w:rPr>
            <w:webHidden/>
          </w:rPr>
          <w:fldChar w:fldCharType="begin"/>
        </w:r>
        <w:r w:rsidR="00EB3093">
          <w:rPr>
            <w:webHidden/>
          </w:rPr>
          <w:instrText xml:space="preserve"> PAGEREF _Toc518289862 \h </w:instrText>
        </w:r>
        <w:r w:rsidR="00EB3093">
          <w:rPr>
            <w:webHidden/>
          </w:rPr>
        </w:r>
        <w:r w:rsidR="00EB3093">
          <w:rPr>
            <w:webHidden/>
          </w:rPr>
          <w:fldChar w:fldCharType="separate"/>
        </w:r>
        <w:r w:rsidR="00EB3093">
          <w:rPr>
            <w:webHidden/>
          </w:rPr>
          <w:t>56</w:t>
        </w:r>
        <w:r w:rsidR="00EB3093">
          <w:rPr>
            <w:webHidden/>
          </w:rPr>
          <w:fldChar w:fldCharType="end"/>
        </w:r>
      </w:hyperlink>
    </w:p>
    <w:p w14:paraId="0C2548BA" w14:textId="77777777" w:rsidR="00EB3093" w:rsidRDefault="00A5357C">
      <w:pPr>
        <w:pStyle w:val="Obsah2"/>
        <w:rPr>
          <w:rFonts w:asciiTheme="minorHAnsi" w:eastAsiaTheme="minorEastAsia" w:hAnsiTheme="minorHAnsi" w:cstheme="minorBidi"/>
          <w:spacing w:val="0"/>
          <w:lang w:eastAsia="sk-SK"/>
        </w:rPr>
      </w:pPr>
      <w:hyperlink w:anchor="_Toc518289863" w:history="1">
        <w:r w:rsidR="00EB3093" w:rsidRPr="00E54923">
          <w:rPr>
            <w:rStyle w:val="Hypertextovprepojenie"/>
          </w:rPr>
          <w:t>2.116</w:t>
        </w:r>
        <w:r w:rsidR="00EB3093">
          <w:rPr>
            <w:rFonts w:asciiTheme="minorHAnsi" w:eastAsiaTheme="minorEastAsia" w:hAnsiTheme="minorHAnsi" w:cstheme="minorBidi"/>
            <w:spacing w:val="0"/>
            <w:lang w:eastAsia="sk-SK"/>
          </w:rPr>
          <w:tab/>
        </w:r>
        <w:r w:rsidR="00EB3093" w:rsidRPr="00E54923">
          <w:rPr>
            <w:rStyle w:val="Hypertextovprepojenie"/>
          </w:rPr>
          <w:t>691-00 Preložka DOK ŽSR v km 3.920-5.630</w:t>
        </w:r>
        <w:r w:rsidR="00EB3093">
          <w:rPr>
            <w:webHidden/>
          </w:rPr>
          <w:tab/>
        </w:r>
        <w:r w:rsidR="00EB3093">
          <w:rPr>
            <w:webHidden/>
          </w:rPr>
          <w:fldChar w:fldCharType="begin"/>
        </w:r>
        <w:r w:rsidR="00EB3093">
          <w:rPr>
            <w:webHidden/>
          </w:rPr>
          <w:instrText xml:space="preserve"> PAGEREF _Toc518289863 \h </w:instrText>
        </w:r>
        <w:r w:rsidR="00EB3093">
          <w:rPr>
            <w:webHidden/>
          </w:rPr>
        </w:r>
        <w:r w:rsidR="00EB3093">
          <w:rPr>
            <w:webHidden/>
          </w:rPr>
          <w:fldChar w:fldCharType="separate"/>
        </w:r>
        <w:r w:rsidR="00EB3093">
          <w:rPr>
            <w:webHidden/>
          </w:rPr>
          <w:t>56</w:t>
        </w:r>
        <w:r w:rsidR="00EB3093">
          <w:rPr>
            <w:webHidden/>
          </w:rPr>
          <w:fldChar w:fldCharType="end"/>
        </w:r>
      </w:hyperlink>
    </w:p>
    <w:p w14:paraId="0D63C34B" w14:textId="77777777" w:rsidR="00EB3093" w:rsidRDefault="00A5357C">
      <w:pPr>
        <w:pStyle w:val="Obsah2"/>
        <w:rPr>
          <w:rFonts w:asciiTheme="minorHAnsi" w:eastAsiaTheme="minorEastAsia" w:hAnsiTheme="minorHAnsi" w:cstheme="minorBidi"/>
          <w:spacing w:val="0"/>
          <w:lang w:eastAsia="sk-SK"/>
        </w:rPr>
      </w:pPr>
      <w:hyperlink w:anchor="_Toc518289864" w:history="1">
        <w:r w:rsidR="00EB3093" w:rsidRPr="00E54923">
          <w:rPr>
            <w:rStyle w:val="Hypertextovprepojenie"/>
          </w:rPr>
          <w:t>2.117</w:t>
        </w:r>
        <w:r w:rsidR="00EB3093">
          <w:rPr>
            <w:rFonts w:asciiTheme="minorHAnsi" w:eastAsiaTheme="minorEastAsia" w:hAnsiTheme="minorHAnsi" w:cstheme="minorBidi"/>
            <w:spacing w:val="0"/>
            <w:lang w:eastAsia="sk-SK"/>
          </w:rPr>
          <w:tab/>
        </w:r>
        <w:r w:rsidR="00EB3093" w:rsidRPr="00E54923">
          <w:rPr>
            <w:rStyle w:val="Hypertextovprepojenie"/>
          </w:rPr>
          <w:t>695-00 Preložka DOK ŽSR v km 6.800-6.920</w:t>
        </w:r>
        <w:r w:rsidR="00EB3093">
          <w:rPr>
            <w:webHidden/>
          </w:rPr>
          <w:tab/>
        </w:r>
        <w:r w:rsidR="00EB3093">
          <w:rPr>
            <w:webHidden/>
          </w:rPr>
          <w:fldChar w:fldCharType="begin"/>
        </w:r>
        <w:r w:rsidR="00EB3093">
          <w:rPr>
            <w:webHidden/>
          </w:rPr>
          <w:instrText xml:space="preserve"> PAGEREF _Toc518289864 \h </w:instrText>
        </w:r>
        <w:r w:rsidR="00EB3093">
          <w:rPr>
            <w:webHidden/>
          </w:rPr>
        </w:r>
        <w:r w:rsidR="00EB3093">
          <w:rPr>
            <w:webHidden/>
          </w:rPr>
          <w:fldChar w:fldCharType="separate"/>
        </w:r>
        <w:r w:rsidR="00EB3093">
          <w:rPr>
            <w:webHidden/>
          </w:rPr>
          <w:t>56</w:t>
        </w:r>
        <w:r w:rsidR="00EB3093">
          <w:rPr>
            <w:webHidden/>
          </w:rPr>
          <w:fldChar w:fldCharType="end"/>
        </w:r>
      </w:hyperlink>
    </w:p>
    <w:p w14:paraId="4747BECE" w14:textId="77777777" w:rsidR="00EB3093" w:rsidRDefault="00A5357C">
      <w:pPr>
        <w:pStyle w:val="Obsah2"/>
        <w:rPr>
          <w:rFonts w:asciiTheme="minorHAnsi" w:eastAsiaTheme="minorEastAsia" w:hAnsiTheme="minorHAnsi" w:cstheme="minorBidi"/>
          <w:spacing w:val="0"/>
          <w:lang w:eastAsia="sk-SK"/>
        </w:rPr>
      </w:pPr>
      <w:hyperlink w:anchor="_Toc518289865" w:history="1">
        <w:r w:rsidR="00EB3093" w:rsidRPr="00E54923">
          <w:rPr>
            <w:rStyle w:val="Hypertextovprepojenie"/>
          </w:rPr>
          <w:t>2.118</w:t>
        </w:r>
        <w:r w:rsidR="00EB3093">
          <w:rPr>
            <w:rFonts w:asciiTheme="minorHAnsi" w:eastAsiaTheme="minorEastAsia" w:hAnsiTheme="minorHAnsi" w:cstheme="minorBidi"/>
            <w:spacing w:val="0"/>
            <w:lang w:eastAsia="sk-SK"/>
          </w:rPr>
          <w:tab/>
        </w:r>
        <w:r w:rsidR="00EB3093" w:rsidRPr="00E54923">
          <w:rPr>
            <w:rStyle w:val="Hypertextovprepojenie"/>
          </w:rPr>
          <w:t>803-00 Prístupová cesta k obj. 203 a 204</w:t>
        </w:r>
        <w:r w:rsidR="00EB3093">
          <w:rPr>
            <w:webHidden/>
          </w:rPr>
          <w:tab/>
        </w:r>
        <w:r w:rsidR="00EB3093">
          <w:rPr>
            <w:webHidden/>
          </w:rPr>
          <w:fldChar w:fldCharType="begin"/>
        </w:r>
        <w:r w:rsidR="00EB3093">
          <w:rPr>
            <w:webHidden/>
          </w:rPr>
          <w:instrText xml:space="preserve"> PAGEREF _Toc518289865 \h </w:instrText>
        </w:r>
        <w:r w:rsidR="00EB3093">
          <w:rPr>
            <w:webHidden/>
          </w:rPr>
        </w:r>
        <w:r w:rsidR="00EB3093">
          <w:rPr>
            <w:webHidden/>
          </w:rPr>
          <w:fldChar w:fldCharType="separate"/>
        </w:r>
        <w:r w:rsidR="00EB3093">
          <w:rPr>
            <w:webHidden/>
          </w:rPr>
          <w:t>56</w:t>
        </w:r>
        <w:r w:rsidR="00EB3093">
          <w:rPr>
            <w:webHidden/>
          </w:rPr>
          <w:fldChar w:fldCharType="end"/>
        </w:r>
      </w:hyperlink>
    </w:p>
    <w:p w14:paraId="266FC545" w14:textId="77777777" w:rsidR="00EB3093" w:rsidRDefault="00A5357C">
      <w:pPr>
        <w:pStyle w:val="Obsah2"/>
        <w:rPr>
          <w:rFonts w:asciiTheme="minorHAnsi" w:eastAsiaTheme="minorEastAsia" w:hAnsiTheme="minorHAnsi" w:cstheme="minorBidi"/>
          <w:spacing w:val="0"/>
          <w:lang w:eastAsia="sk-SK"/>
        </w:rPr>
      </w:pPr>
      <w:hyperlink w:anchor="_Toc518289866" w:history="1">
        <w:r w:rsidR="00EB3093" w:rsidRPr="00E54923">
          <w:rPr>
            <w:rStyle w:val="Hypertextovprepojenie"/>
          </w:rPr>
          <w:t>2.119</w:t>
        </w:r>
        <w:r w:rsidR="00EB3093">
          <w:rPr>
            <w:rFonts w:asciiTheme="minorHAnsi" w:eastAsiaTheme="minorEastAsia" w:hAnsiTheme="minorHAnsi" w:cstheme="minorBidi"/>
            <w:spacing w:val="0"/>
            <w:lang w:eastAsia="sk-SK"/>
          </w:rPr>
          <w:tab/>
        </w:r>
        <w:r w:rsidR="00EB3093" w:rsidRPr="00E54923">
          <w:rPr>
            <w:rStyle w:val="Hypertextovprepojenie"/>
          </w:rPr>
          <w:t>804-00 Prístupová cesta k obj. 205</w:t>
        </w:r>
        <w:r w:rsidR="00EB3093">
          <w:rPr>
            <w:webHidden/>
          </w:rPr>
          <w:tab/>
        </w:r>
        <w:r w:rsidR="00EB3093">
          <w:rPr>
            <w:webHidden/>
          </w:rPr>
          <w:fldChar w:fldCharType="begin"/>
        </w:r>
        <w:r w:rsidR="00EB3093">
          <w:rPr>
            <w:webHidden/>
          </w:rPr>
          <w:instrText xml:space="preserve"> PAGEREF _Toc518289866 \h </w:instrText>
        </w:r>
        <w:r w:rsidR="00EB3093">
          <w:rPr>
            <w:webHidden/>
          </w:rPr>
        </w:r>
        <w:r w:rsidR="00EB3093">
          <w:rPr>
            <w:webHidden/>
          </w:rPr>
          <w:fldChar w:fldCharType="separate"/>
        </w:r>
        <w:r w:rsidR="00EB3093">
          <w:rPr>
            <w:webHidden/>
          </w:rPr>
          <w:t>56</w:t>
        </w:r>
        <w:r w:rsidR="00EB3093">
          <w:rPr>
            <w:webHidden/>
          </w:rPr>
          <w:fldChar w:fldCharType="end"/>
        </w:r>
      </w:hyperlink>
    </w:p>
    <w:p w14:paraId="28EFB924" w14:textId="77777777" w:rsidR="00EB3093" w:rsidRDefault="00A5357C">
      <w:pPr>
        <w:pStyle w:val="Obsah2"/>
        <w:rPr>
          <w:rFonts w:asciiTheme="minorHAnsi" w:eastAsiaTheme="minorEastAsia" w:hAnsiTheme="minorHAnsi" w:cstheme="minorBidi"/>
          <w:spacing w:val="0"/>
          <w:lang w:eastAsia="sk-SK"/>
        </w:rPr>
      </w:pPr>
      <w:hyperlink w:anchor="_Toc518289867" w:history="1">
        <w:r w:rsidR="00EB3093" w:rsidRPr="00E54923">
          <w:rPr>
            <w:rStyle w:val="Hypertextovprepojenie"/>
          </w:rPr>
          <w:t>2.120</w:t>
        </w:r>
        <w:r w:rsidR="00EB3093">
          <w:rPr>
            <w:rFonts w:asciiTheme="minorHAnsi" w:eastAsiaTheme="minorEastAsia" w:hAnsiTheme="minorHAnsi" w:cstheme="minorBidi"/>
            <w:spacing w:val="0"/>
            <w:lang w:eastAsia="sk-SK"/>
          </w:rPr>
          <w:tab/>
        </w:r>
        <w:r w:rsidR="00EB3093" w:rsidRPr="00E54923">
          <w:rPr>
            <w:rStyle w:val="Hypertextovprepojenie"/>
          </w:rPr>
          <w:t>805-00 Prístupová cesta k obj. 207</w:t>
        </w:r>
        <w:r w:rsidR="00EB3093">
          <w:rPr>
            <w:webHidden/>
          </w:rPr>
          <w:tab/>
        </w:r>
        <w:r w:rsidR="00EB3093">
          <w:rPr>
            <w:webHidden/>
          </w:rPr>
          <w:fldChar w:fldCharType="begin"/>
        </w:r>
        <w:r w:rsidR="00EB3093">
          <w:rPr>
            <w:webHidden/>
          </w:rPr>
          <w:instrText xml:space="preserve"> PAGEREF _Toc518289867 \h </w:instrText>
        </w:r>
        <w:r w:rsidR="00EB3093">
          <w:rPr>
            <w:webHidden/>
          </w:rPr>
        </w:r>
        <w:r w:rsidR="00EB3093">
          <w:rPr>
            <w:webHidden/>
          </w:rPr>
          <w:fldChar w:fldCharType="separate"/>
        </w:r>
        <w:r w:rsidR="00EB3093">
          <w:rPr>
            <w:webHidden/>
          </w:rPr>
          <w:t>56</w:t>
        </w:r>
        <w:r w:rsidR="00EB3093">
          <w:rPr>
            <w:webHidden/>
          </w:rPr>
          <w:fldChar w:fldCharType="end"/>
        </w:r>
      </w:hyperlink>
    </w:p>
    <w:p w14:paraId="0F9E6216" w14:textId="77777777" w:rsidR="00EB3093" w:rsidRDefault="00A5357C">
      <w:pPr>
        <w:pStyle w:val="Obsah2"/>
        <w:rPr>
          <w:rFonts w:asciiTheme="minorHAnsi" w:eastAsiaTheme="minorEastAsia" w:hAnsiTheme="minorHAnsi" w:cstheme="minorBidi"/>
          <w:spacing w:val="0"/>
          <w:lang w:eastAsia="sk-SK"/>
        </w:rPr>
      </w:pPr>
      <w:hyperlink w:anchor="_Toc518289868" w:history="1">
        <w:r w:rsidR="00EB3093" w:rsidRPr="00E54923">
          <w:rPr>
            <w:rStyle w:val="Hypertextovprepojenie"/>
          </w:rPr>
          <w:t>2.121</w:t>
        </w:r>
        <w:r w:rsidR="00EB3093">
          <w:rPr>
            <w:rFonts w:asciiTheme="minorHAnsi" w:eastAsiaTheme="minorEastAsia" w:hAnsiTheme="minorHAnsi" w:cstheme="minorBidi"/>
            <w:spacing w:val="0"/>
            <w:lang w:eastAsia="sk-SK"/>
          </w:rPr>
          <w:tab/>
        </w:r>
        <w:r w:rsidR="00EB3093" w:rsidRPr="00E54923">
          <w:rPr>
            <w:rStyle w:val="Hypertextovprepojenie"/>
          </w:rPr>
          <w:t>807-00 Prístupové cesty k obj. 209</w:t>
        </w:r>
        <w:r w:rsidR="00EB3093">
          <w:rPr>
            <w:webHidden/>
          </w:rPr>
          <w:tab/>
        </w:r>
        <w:r w:rsidR="00EB3093">
          <w:rPr>
            <w:webHidden/>
          </w:rPr>
          <w:fldChar w:fldCharType="begin"/>
        </w:r>
        <w:r w:rsidR="00EB3093">
          <w:rPr>
            <w:webHidden/>
          </w:rPr>
          <w:instrText xml:space="preserve"> PAGEREF _Toc518289868 \h </w:instrText>
        </w:r>
        <w:r w:rsidR="00EB3093">
          <w:rPr>
            <w:webHidden/>
          </w:rPr>
        </w:r>
        <w:r w:rsidR="00EB3093">
          <w:rPr>
            <w:webHidden/>
          </w:rPr>
          <w:fldChar w:fldCharType="separate"/>
        </w:r>
        <w:r w:rsidR="00EB3093">
          <w:rPr>
            <w:webHidden/>
          </w:rPr>
          <w:t>56</w:t>
        </w:r>
        <w:r w:rsidR="00EB3093">
          <w:rPr>
            <w:webHidden/>
          </w:rPr>
          <w:fldChar w:fldCharType="end"/>
        </w:r>
      </w:hyperlink>
    </w:p>
    <w:p w14:paraId="4A25AED2" w14:textId="77777777" w:rsidR="00EB3093" w:rsidRDefault="00A5357C">
      <w:pPr>
        <w:pStyle w:val="Obsah2"/>
        <w:rPr>
          <w:rFonts w:asciiTheme="minorHAnsi" w:eastAsiaTheme="minorEastAsia" w:hAnsiTheme="minorHAnsi" w:cstheme="minorBidi"/>
          <w:spacing w:val="0"/>
          <w:lang w:eastAsia="sk-SK"/>
        </w:rPr>
      </w:pPr>
      <w:hyperlink w:anchor="_Toc518289869" w:history="1">
        <w:r w:rsidR="00EB3093" w:rsidRPr="00E54923">
          <w:rPr>
            <w:rStyle w:val="Hypertextovprepojenie"/>
          </w:rPr>
          <w:t>2.122</w:t>
        </w:r>
        <w:r w:rsidR="00EB3093">
          <w:rPr>
            <w:rFonts w:asciiTheme="minorHAnsi" w:eastAsiaTheme="minorEastAsia" w:hAnsiTheme="minorHAnsi" w:cstheme="minorBidi"/>
            <w:spacing w:val="0"/>
            <w:lang w:eastAsia="sk-SK"/>
          </w:rPr>
          <w:tab/>
        </w:r>
        <w:r w:rsidR="00EB3093" w:rsidRPr="00E54923">
          <w:rPr>
            <w:rStyle w:val="Hypertextovprepojenie"/>
          </w:rPr>
          <w:t>808-00 Prístupové cesty k obj. 210</w:t>
        </w:r>
        <w:r w:rsidR="00EB3093">
          <w:rPr>
            <w:webHidden/>
          </w:rPr>
          <w:tab/>
        </w:r>
        <w:r w:rsidR="00EB3093">
          <w:rPr>
            <w:webHidden/>
          </w:rPr>
          <w:fldChar w:fldCharType="begin"/>
        </w:r>
        <w:r w:rsidR="00EB3093">
          <w:rPr>
            <w:webHidden/>
          </w:rPr>
          <w:instrText xml:space="preserve"> PAGEREF _Toc518289869 \h </w:instrText>
        </w:r>
        <w:r w:rsidR="00EB3093">
          <w:rPr>
            <w:webHidden/>
          </w:rPr>
        </w:r>
        <w:r w:rsidR="00EB3093">
          <w:rPr>
            <w:webHidden/>
          </w:rPr>
          <w:fldChar w:fldCharType="separate"/>
        </w:r>
        <w:r w:rsidR="00EB3093">
          <w:rPr>
            <w:webHidden/>
          </w:rPr>
          <w:t>56</w:t>
        </w:r>
        <w:r w:rsidR="00EB3093">
          <w:rPr>
            <w:webHidden/>
          </w:rPr>
          <w:fldChar w:fldCharType="end"/>
        </w:r>
      </w:hyperlink>
    </w:p>
    <w:p w14:paraId="22B09D69" w14:textId="77777777" w:rsidR="00EB3093" w:rsidRDefault="00A5357C">
      <w:pPr>
        <w:pStyle w:val="Obsah2"/>
        <w:rPr>
          <w:rFonts w:asciiTheme="minorHAnsi" w:eastAsiaTheme="minorEastAsia" w:hAnsiTheme="minorHAnsi" w:cstheme="minorBidi"/>
          <w:spacing w:val="0"/>
          <w:lang w:eastAsia="sk-SK"/>
        </w:rPr>
      </w:pPr>
      <w:hyperlink w:anchor="_Toc518289870" w:history="1">
        <w:r w:rsidR="00EB3093" w:rsidRPr="00E54923">
          <w:rPr>
            <w:rStyle w:val="Hypertextovprepojenie"/>
          </w:rPr>
          <w:t>2.123</w:t>
        </w:r>
        <w:r w:rsidR="00EB3093">
          <w:rPr>
            <w:rFonts w:asciiTheme="minorHAnsi" w:eastAsiaTheme="minorEastAsia" w:hAnsiTheme="minorHAnsi" w:cstheme="minorBidi"/>
            <w:spacing w:val="0"/>
            <w:lang w:eastAsia="sk-SK"/>
          </w:rPr>
          <w:tab/>
        </w:r>
        <w:r w:rsidR="00EB3093" w:rsidRPr="00E54923">
          <w:rPr>
            <w:rStyle w:val="Hypertextovprepojenie"/>
          </w:rPr>
          <w:t>820-00 Úprava krytu vozoviek na ceste I. triedy po výstavbe</w:t>
        </w:r>
        <w:r w:rsidR="00EB3093">
          <w:rPr>
            <w:webHidden/>
          </w:rPr>
          <w:tab/>
        </w:r>
        <w:r w:rsidR="00EB3093">
          <w:rPr>
            <w:webHidden/>
          </w:rPr>
          <w:fldChar w:fldCharType="begin"/>
        </w:r>
        <w:r w:rsidR="00EB3093">
          <w:rPr>
            <w:webHidden/>
          </w:rPr>
          <w:instrText xml:space="preserve"> PAGEREF _Toc518289870 \h </w:instrText>
        </w:r>
        <w:r w:rsidR="00EB3093">
          <w:rPr>
            <w:webHidden/>
          </w:rPr>
        </w:r>
        <w:r w:rsidR="00EB3093">
          <w:rPr>
            <w:webHidden/>
          </w:rPr>
          <w:fldChar w:fldCharType="separate"/>
        </w:r>
        <w:r w:rsidR="00EB3093">
          <w:rPr>
            <w:webHidden/>
          </w:rPr>
          <w:t>56</w:t>
        </w:r>
        <w:r w:rsidR="00EB3093">
          <w:rPr>
            <w:webHidden/>
          </w:rPr>
          <w:fldChar w:fldCharType="end"/>
        </w:r>
      </w:hyperlink>
    </w:p>
    <w:p w14:paraId="6C9386EE" w14:textId="77777777" w:rsidR="00EB3093" w:rsidRDefault="00A5357C">
      <w:pPr>
        <w:pStyle w:val="Obsah2"/>
        <w:rPr>
          <w:rFonts w:asciiTheme="minorHAnsi" w:eastAsiaTheme="minorEastAsia" w:hAnsiTheme="minorHAnsi" w:cstheme="minorBidi"/>
          <w:spacing w:val="0"/>
          <w:lang w:eastAsia="sk-SK"/>
        </w:rPr>
      </w:pPr>
      <w:hyperlink w:anchor="_Toc518289871" w:history="1">
        <w:r w:rsidR="00EB3093" w:rsidRPr="00E54923">
          <w:rPr>
            <w:rStyle w:val="Hypertextovprepojenie"/>
          </w:rPr>
          <w:t>2.124</w:t>
        </w:r>
        <w:r w:rsidR="00EB3093">
          <w:rPr>
            <w:rFonts w:asciiTheme="minorHAnsi" w:eastAsiaTheme="minorEastAsia" w:hAnsiTheme="minorHAnsi" w:cstheme="minorBidi"/>
            <w:spacing w:val="0"/>
            <w:lang w:eastAsia="sk-SK"/>
          </w:rPr>
          <w:tab/>
        </w:r>
        <w:r w:rsidR="00EB3093" w:rsidRPr="00E54923">
          <w:rPr>
            <w:rStyle w:val="Hypertextovprepojenie"/>
          </w:rPr>
          <w:t>822-00 Úprava krytu vozoviek na MK v Kriváni</w:t>
        </w:r>
        <w:r w:rsidR="00EB3093">
          <w:rPr>
            <w:webHidden/>
          </w:rPr>
          <w:tab/>
        </w:r>
        <w:r w:rsidR="00EB3093">
          <w:rPr>
            <w:webHidden/>
          </w:rPr>
          <w:fldChar w:fldCharType="begin"/>
        </w:r>
        <w:r w:rsidR="00EB3093">
          <w:rPr>
            <w:webHidden/>
          </w:rPr>
          <w:instrText xml:space="preserve"> PAGEREF _Toc518289871 \h </w:instrText>
        </w:r>
        <w:r w:rsidR="00EB3093">
          <w:rPr>
            <w:webHidden/>
          </w:rPr>
        </w:r>
        <w:r w:rsidR="00EB3093">
          <w:rPr>
            <w:webHidden/>
          </w:rPr>
          <w:fldChar w:fldCharType="separate"/>
        </w:r>
        <w:r w:rsidR="00EB3093">
          <w:rPr>
            <w:webHidden/>
          </w:rPr>
          <w:t>57</w:t>
        </w:r>
        <w:r w:rsidR="00EB3093">
          <w:rPr>
            <w:webHidden/>
          </w:rPr>
          <w:fldChar w:fldCharType="end"/>
        </w:r>
      </w:hyperlink>
    </w:p>
    <w:p w14:paraId="72AC44BB" w14:textId="77777777" w:rsidR="00EB3093" w:rsidRDefault="00A5357C">
      <w:pPr>
        <w:pStyle w:val="Obsah2"/>
        <w:rPr>
          <w:rFonts w:asciiTheme="minorHAnsi" w:eastAsiaTheme="minorEastAsia" w:hAnsiTheme="minorHAnsi" w:cstheme="minorBidi"/>
          <w:spacing w:val="0"/>
          <w:lang w:eastAsia="sk-SK"/>
        </w:rPr>
      </w:pPr>
      <w:hyperlink w:anchor="_Toc518289872" w:history="1">
        <w:r w:rsidR="00EB3093" w:rsidRPr="00E54923">
          <w:rPr>
            <w:rStyle w:val="Hypertextovprepojenie"/>
          </w:rPr>
          <w:t>2.125</w:t>
        </w:r>
        <w:r w:rsidR="00EB3093">
          <w:rPr>
            <w:rFonts w:asciiTheme="minorHAnsi" w:eastAsiaTheme="minorEastAsia" w:hAnsiTheme="minorHAnsi" w:cstheme="minorBidi"/>
            <w:spacing w:val="0"/>
            <w:lang w:eastAsia="sk-SK"/>
          </w:rPr>
          <w:tab/>
        </w:r>
        <w:r w:rsidR="00EB3093" w:rsidRPr="00E54923">
          <w:rPr>
            <w:rStyle w:val="Hypertextovprepojenie"/>
          </w:rPr>
          <w:t>823-00 Úprava krytu vozoviek na MK v Podkriváni</w:t>
        </w:r>
        <w:r w:rsidR="00EB3093">
          <w:rPr>
            <w:webHidden/>
          </w:rPr>
          <w:tab/>
        </w:r>
        <w:r w:rsidR="00EB3093">
          <w:rPr>
            <w:webHidden/>
          </w:rPr>
          <w:fldChar w:fldCharType="begin"/>
        </w:r>
        <w:r w:rsidR="00EB3093">
          <w:rPr>
            <w:webHidden/>
          </w:rPr>
          <w:instrText xml:space="preserve"> PAGEREF _Toc518289872 \h </w:instrText>
        </w:r>
        <w:r w:rsidR="00EB3093">
          <w:rPr>
            <w:webHidden/>
          </w:rPr>
        </w:r>
        <w:r w:rsidR="00EB3093">
          <w:rPr>
            <w:webHidden/>
          </w:rPr>
          <w:fldChar w:fldCharType="separate"/>
        </w:r>
        <w:r w:rsidR="00EB3093">
          <w:rPr>
            <w:webHidden/>
          </w:rPr>
          <w:t>57</w:t>
        </w:r>
        <w:r w:rsidR="00EB3093">
          <w:rPr>
            <w:webHidden/>
          </w:rPr>
          <w:fldChar w:fldCharType="end"/>
        </w:r>
      </w:hyperlink>
    </w:p>
    <w:p w14:paraId="55D5A5E7" w14:textId="77777777" w:rsidR="00EB3093" w:rsidRDefault="00A5357C">
      <w:pPr>
        <w:pStyle w:val="Obsah2"/>
        <w:rPr>
          <w:rFonts w:asciiTheme="minorHAnsi" w:eastAsiaTheme="minorEastAsia" w:hAnsiTheme="minorHAnsi" w:cstheme="minorBidi"/>
          <w:spacing w:val="0"/>
          <w:lang w:eastAsia="sk-SK"/>
        </w:rPr>
      </w:pPr>
      <w:hyperlink w:anchor="_Toc518289873" w:history="1">
        <w:r w:rsidR="00EB3093" w:rsidRPr="00E54923">
          <w:rPr>
            <w:rStyle w:val="Hypertextovprepojenie"/>
          </w:rPr>
          <w:t>2.126</w:t>
        </w:r>
        <w:r w:rsidR="00EB3093">
          <w:rPr>
            <w:rFonts w:asciiTheme="minorHAnsi" w:eastAsiaTheme="minorEastAsia" w:hAnsiTheme="minorHAnsi" w:cstheme="minorBidi"/>
            <w:spacing w:val="0"/>
            <w:lang w:eastAsia="sk-SK"/>
          </w:rPr>
          <w:tab/>
        </w:r>
        <w:r w:rsidR="00EB3093" w:rsidRPr="00E54923">
          <w:rPr>
            <w:rStyle w:val="Hypertextovprepojenie"/>
          </w:rPr>
          <w:t>825-00 Úprava krytu vozoviek PC v km 2.150</w:t>
        </w:r>
        <w:r w:rsidR="00EB3093">
          <w:rPr>
            <w:webHidden/>
          </w:rPr>
          <w:tab/>
        </w:r>
        <w:r w:rsidR="00EB3093">
          <w:rPr>
            <w:webHidden/>
          </w:rPr>
          <w:fldChar w:fldCharType="begin"/>
        </w:r>
        <w:r w:rsidR="00EB3093">
          <w:rPr>
            <w:webHidden/>
          </w:rPr>
          <w:instrText xml:space="preserve"> PAGEREF _Toc518289873 \h </w:instrText>
        </w:r>
        <w:r w:rsidR="00EB3093">
          <w:rPr>
            <w:webHidden/>
          </w:rPr>
        </w:r>
        <w:r w:rsidR="00EB3093">
          <w:rPr>
            <w:webHidden/>
          </w:rPr>
          <w:fldChar w:fldCharType="separate"/>
        </w:r>
        <w:r w:rsidR="00EB3093">
          <w:rPr>
            <w:webHidden/>
          </w:rPr>
          <w:t>58</w:t>
        </w:r>
        <w:r w:rsidR="00EB3093">
          <w:rPr>
            <w:webHidden/>
          </w:rPr>
          <w:fldChar w:fldCharType="end"/>
        </w:r>
      </w:hyperlink>
    </w:p>
    <w:p w14:paraId="004A8562" w14:textId="77777777" w:rsidR="00EB3093" w:rsidRDefault="00A5357C">
      <w:pPr>
        <w:pStyle w:val="Obsah1"/>
        <w:rPr>
          <w:rFonts w:asciiTheme="minorHAnsi" w:eastAsiaTheme="minorEastAsia" w:hAnsiTheme="minorHAnsi" w:cstheme="minorBidi"/>
          <w:b w:val="0"/>
          <w:bCs w:val="0"/>
          <w:caps w:val="0"/>
          <w:spacing w:val="0"/>
          <w:kern w:val="0"/>
          <w:szCs w:val="22"/>
          <w:lang w:eastAsia="sk-SK"/>
        </w:rPr>
      </w:pPr>
      <w:hyperlink w:anchor="_Toc518289874" w:history="1">
        <w:r w:rsidR="00EB3093" w:rsidRPr="00E54923">
          <w:rPr>
            <w:rStyle w:val="Hypertextovprepojenie"/>
          </w:rPr>
          <w:t>3.</w:t>
        </w:r>
        <w:r w:rsidR="00EB3093">
          <w:rPr>
            <w:rFonts w:asciiTheme="minorHAnsi" w:eastAsiaTheme="minorEastAsia" w:hAnsiTheme="minorHAnsi" w:cstheme="minorBidi"/>
            <w:b w:val="0"/>
            <w:bCs w:val="0"/>
            <w:caps w:val="0"/>
            <w:spacing w:val="0"/>
            <w:kern w:val="0"/>
            <w:szCs w:val="22"/>
            <w:lang w:eastAsia="sk-SK"/>
          </w:rPr>
          <w:tab/>
        </w:r>
        <w:r w:rsidR="00EB3093" w:rsidRPr="00E54923">
          <w:rPr>
            <w:rStyle w:val="Hypertextovprepojenie"/>
            <w:rFonts w:cs="Arial"/>
          </w:rPr>
          <w:t>Prílohy</w:t>
        </w:r>
        <w:r w:rsidR="00EB3093">
          <w:rPr>
            <w:webHidden/>
          </w:rPr>
          <w:tab/>
        </w:r>
        <w:r w:rsidR="00EB3093">
          <w:rPr>
            <w:webHidden/>
          </w:rPr>
          <w:fldChar w:fldCharType="begin"/>
        </w:r>
        <w:r w:rsidR="00EB3093">
          <w:rPr>
            <w:webHidden/>
          </w:rPr>
          <w:instrText xml:space="preserve"> PAGEREF _Toc518289874 \h </w:instrText>
        </w:r>
        <w:r w:rsidR="00EB3093">
          <w:rPr>
            <w:webHidden/>
          </w:rPr>
        </w:r>
        <w:r w:rsidR="00EB3093">
          <w:rPr>
            <w:webHidden/>
          </w:rPr>
          <w:fldChar w:fldCharType="separate"/>
        </w:r>
        <w:r w:rsidR="00EB3093">
          <w:rPr>
            <w:webHidden/>
          </w:rPr>
          <w:t>59</w:t>
        </w:r>
        <w:r w:rsidR="00EB3093">
          <w:rPr>
            <w:webHidden/>
          </w:rPr>
          <w:fldChar w:fldCharType="end"/>
        </w:r>
      </w:hyperlink>
    </w:p>
    <w:p w14:paraId="7653A6E2" w14:textId="77777777" w:rsidR="00E27430" w:rsidRDefault="00E27430" w:rsidP="00007EC7">
      <w:pPr>
        <w:pStyle w:val="Obsah1"/>
        <w:spacing w:after="0"/>
        <w:rPr>
          <w:rFonts w:cs="Arial"/>
          <w:sz w:val="20"/>
          <w:szCs w:val="20"/>
        </w:rPr>
      </w:pPr>
      <w:r w:rsidRPr="000977A8">
        <w:rPr>
          <w:rFonts w:cs="Arial"/>
          <w:sz w:val="20"/>
          <w:szCs w:val="20"/>
        </w:rPr>
        <w:fldChar w:fldCharType="end"/>
      </w:r>
    </w:p>
    <w:p w14:paraId="023628DC" w14:textId="77777777" w:rsidR="00E27430" w:rsidRDefault="00E27430" w:rsidP="007E6A1C">
      <w:pPr>
        <w:rPr>
          <w:lang w:eastAsia="cs-CZ"/>
        </w:rPr>
      </w:pPr>
    </w:p>
    <w:p w14:paraId="72CA4407" w14:textId="77777777" w:rsidR="00E27430" w:rsidRDefault="00E27430" w:rsidP="007E6A1C">
      <w:pPr>
        <w:rPr>
          <w:lang w:eastAsia="cs-CZ"/>
        </w:rPr>
      </w:pPr>
    </w:p>
    <w:p w14:paraId="54A0C505" w14:textId="77777777" w:rsidR="00E27430" w:rsidRPr="00DA5EF4" w:rsidRDefault="00E27430" w:rsidP="00DA5EF4">
      <w:pPr>
        <w:rPr>
          <w:lang w:eastAsia="cs-CZ"/>
        </w:rPr>
      </w:pPr>
    </w:p>
    <w:p w14:paraId="36B320C4" w14:textId="77777777" w:rsidR="00E27430" w:rsidRDefault="00E27430" w:rsidP="00007EC7">
      <w:pPr>
        <w:pStyle w:val="Nadpis1"/>
        <w:numPr>
          <w:ilvl w:val="0"/>
          <w:numId w:val="15"/>
        </w:numPr>
        <w:spacing w:before="48" w:after="48"/>
        <w:jc w:val="left"/>
        <w:rPr>
          <w:rFonts w:cs="Arial"/>
        </w:rPr>
      </w:pPr>
      <w:bookmarkStart w:id="17" w:name="_Toc325977331"/>
      <w:bookmarkStart w:id="18" w:name="_Toc332024625"/>
      <w:bookmarkStart w:id="19" w:name="_Toc518289723"/>
      <w:r w:rsidRPr="000977A8">
        <w:rPr>
          <w:rFonts w:cs="Arial"/>
        </w:rPr>
        <w:lastRenderedPageBreak/>
        <w:t>VŠEOBECNÉ technické Požiadavky</w:t>
      </w:r>
      <w:bookmarkEnd w:id="17"/>
      <w:bookmarkEnd w:id="18"/>
      <w:bookmarkEnd w:id="19"/>
    </w:p>
    <w:p w14:paraId="10FCD1C7" w14:textId="77777777" w:rsidR="00E27430" w:rsidRDefault="00E27430" w:rsidP="004659F7">
      <w:pPr>
        <w:rPr>
          <w:lang w:eastAsia="cs-CZ"/>
        </w:rPr>
      </w:pPr>
    </w:p>
    <w:p w14:paraId="4E087936" w14:textId="0D1CA5A4" w:rsidR="00E27430" w:rsidRDefault="00E27430" w:rsidP="004659F7">
      <w:pPr>
        <w:spacing w:line="240" w:lineRule="auto"/>
        <w:rPr>
          <w:rFonts w:cs="Arial"/>
        </w:rPr>
      </w:pPr>
      <w:r>
        <w:rPr>
          <w:rFonts w:cs="Arial"/>
        </w:rPr>
        <w:t>Pri technickom návrhu dodržať v tomto článku uvedené dokumenty a</w:t>
      </w:r>
      <w:ins w:id="20" w:author="Sobolová Viera" w:date="2018-06-28T10:18:00Z">
        <w:r w:rsidR="0037416B">
          <w:rPr>
            <w:rFonts w:cs="Arial"/>
          </w:rPr>
          <w:t> </w:t>
        </w:r>
      </w:ins>
      <w:r>
        <w:rPr>
          <w:rFonts w:cs="Arial"/>
        </w:rPr>
        <w:t>požiadavky</w:t>
      </w:r>
      <w:r w:rsidR="0037416B">
        <w:rPr>
          <w:rFonts w:cs="Arial"/>
        </w:rPr>
        <w:t xml:space="preserve"> : </w:t>
      </w:r>
    </w:p>
    <w:p w14:paraId="361EF61E" w14:textId="77777777" w:rsidR="00E27430" w:rsidRDefault="00E27430" w:rsidP="00BE4FB0">
      <w:pPr>
        <w:tabs>
          <w:tab w:val="left" w:pos="426"/>
        </w:tabs>
        <w:spacing w:after="0" w:line="240" w:lineRule="auto"/>
        <w:rPr>
          <w:rFonts w:cs="Arial"/>
        </w:rPr>
      </w:pPr>
      <w:r>
        <w:rPr>
          <w:rFonts w:cs="Arial"/>
        </w:rPr>
        <w:t>a)</w:t>
      </w:r>
      <w:r>
        <w:rPr>
          <w:rFonts w:cs="Arial"/>
        </w:rPr>
        <w:tab/>
        <w:t>Technické požiadavky objednávateľa, Zväzok 3, časť 4</w:t>
      </w:r>
    </w:p>
    <w:p w14:paraId="5CD4AD25" w14:textId="77777777" w:rsidR="00E27430" w:rsidRDefault="00E27430" w:rsidP="00BE4FB0">
      <w:pPr>
        <w:tabs>
          <w:tab w:val="left" w:pos="426"/>
        </w:tabs>
        <w:spacing w:after="0" w:line="240" w:lineRule="auto"/>
        <w:rPr>
          <w:rFonts w:cs="Arial"/>
        </w:rPr>
      </w:pPr>
      <w:r>
        <w:rPr>
          <w:rFonts w:cs="Arial"/>
        </w:rPr>
        <w:t>b)</w:t>
      </w:r>
      <w:r>
        <w:rPr>
          <w:rFonts w:cs="Arial"/>
        </w:rPr>
        <w:tab/>
      </w:r>
      <w:r w:rsidRPr="00BE198A">
        <w:rPr>
          <w:rFonts w:cs="Arial"/>
        </w:rPr>
        <w:t>Minimálne technické a právne požiadavky na stavebné objekty zabezpečované investičným úsekom z hľadiska budúceho správcu</w:t>
      </w:r>
      <w:r>
        <w:rPr>
          <w:rFonts w:cs="Arial"/>
        </w:rPr>
        <w:t xml:space="preserve"> (Príloha č.1 k Zväzku 3, časť 4):</w:t>
      </w:r>
      <w:r w:rsidRPr="00BE198A">
        <w:rPr>
          <w:rFonts w:cs="Arial"/>
        </w:rPr>
        <w:t xml:space="preserve"> </w:t>
      </w:r>
    </w:p>
    <w:p w14:paraId="660352E2" w14:textId="77777777" w:rsidR="00E27430" w:rsidRDefault="00E27430" w:rsidP="00BE4FB0">
      <w:pPr>
        <w:tabs>
          <w:tab w:val="left" w:pos="426"/>
        </w:tabs>
        <w:spacing w:after="0" w:line="240" w:lineRule="auto"/>
        <w:rPr>
          <w:rFonts w:cs="Arial"/>
        </w:rPr>
      </w:pPr>
      <w:r>
        <w:rPr>
          <w:rFonts w:cs="Arial"/>
        </w:rPr>
        <w:tab/>
        <w:t>-</w:t>
      </w:r>
      <w:r>
        <w:rPr>
          <w:rFonts w:cs="Arial"/>
        </w:rPr>
        <w:tab/>
        <w:t>Všeobecné technické a právne požiadavky Doplnenia 05/2017</w:t>
      </w:r>
    </w:p>
    <w:p w14:paraId="288F9E44" w14:textId="77777777" w:rsidR="00E27430" w:rsidRDefault="00E27430" w:rsidP="00BE4FB0">
      <w:pPr>
        <w:tabs>
          <w:tab w:val="left" w:pos="426"/>
        </w:tabs>
        <w:spacing w:line="240" w:lineRule="auto"/>
        <w:rPr>
          <w:rFonts w:cs="Arial"/>
        </w:rPr>
      </w:pPr>
      <w:r>
        <w:rPr>
          <w:rFonts w:cs="Arial"/>
        </w:rPr>
        <w:tab/>
        <w:t>-</w:t>
      </w:r>
      <w:r>
        <w:rPr>
          <w:rFonts w:cs="Arial"/>
        </w:rPr>
        <w:tab/>
        <w:t>Všeobecné technické a právne požiadavky 09/2016</w:t>
      </w:r>
    </w:p>
    <w:p w14:paraId="28B75B57" w14:textId="77777777" w:rsidR="00E27430" w:rsidRDefault="00E27430" w:rsidP="00A1289C">
      <w:pPr>
        <w:tabs>
          <w:tab w:val="left" w:pos="426"/>
        </w:tabs>
        <w:spacing w:after="0" w:line="240" w:lineRule="auto"/>
        <w:rPr>
          <w:rFonts w:cs="Arial"/>
        </w:rPr>
      </w:pPr>
      <w:r>
        <w:rPr>
          <w:rFonts w:cs="Arial"/>
        </w:rPr>
        <w:t>c)</w:t>
      </w:r>
      <w:r>
        <w:rPr>
          <w:rFonts w:cs="Arial"/>
        </w:rPr>
        <w:tab/>
      </w:r>
      <w:r w:rsidRPr="00BE198A">
        <w:rPr>
          <w:rFonts w:cs="Arial"/>
        </w:rPr>
        <w:t>Technické špecifi</w:t>
      </w:r>
      <w:r>
        <w:rPr>
          <w:rFonts w:cs="Arial"/>
        </w:rPr>
        <w:t>kácie (Príloha č.2 k Zväzku 3, časť 4):</w:t>
      </w:r>
    </w:p>
    <w:p w14:paraId="1D37DAC5" w14:textId="77777777" w:rsidR="00E27430" w:rsidRDefault="00E27430" w:rsidP="00A1289C">
      <w:pPr>
        <w:tabs>
          <w:tab w:val="left" w:pos="426"/>
        </w:tabs>
        <w:spacing w:after="0" w:line="240" w:lineRule="auto"/>
        <w:rPr>
          <w:lang w:eastAsia="cs-CZ"/>
        </w:rPr>
      </w:pPr>
      <w:r>
        <w:rPr>
          <w:lang w:eastAsia="cs-CZ"/>
        </w:rPr>
        <w:tab/>
        <w:t>-</w:t>
      </w:r>
      <w:r>
        <w:rPr>
          <w:lang w:eastAsia="cs-CZ"/>
        </w:rPr>
        <w:tab/>
        <w:t>Minimálne technické špecifikácie Cestné objekty</w:t>
      </w:r>
    </w:p>
    <w:p w14:paraId="02D079F5" w14:textId="77777777" w:rsidR="00E27430" w:rsidRPr="004659F7" w:rsidRDefault="00E27430" w:rsidP="00A1289C">
      <w:pPr>
        <w:tabs>
          <w:tab w:val="left" w:pos="426"/>
        </w:tabs>
        <w:spacing w:after="0" w:line="240" w:lineRule="auto"/>
        <w:rPr>
          <w:lang w:eastAsia="cs-CZ"/>
        </w:rPr>
      </w:pPr>
      <w:r>
        <w:rPr>
          <w:lang w:eastAsia="cs-CZ"/>
        </w:rPr>
        <w:tab/>
        <w:t>-</w:t>
      </w:r>
      <w:r>
        <w:rPr>
          <w:lang w:eastAsia="cs-CZ"/>
        </w:rPr>
        <w:tab/>
        <w:t>Minimálne technické špecifikácie Mostné objekty</w:t>
      </w:r>
    </w:p>
    <w:p w14:paraId="12E35CEF" w14:textId="77777777" w:rsidR="00E27430" w:rsidRPr="004659F7" w:rsidRDefault="00E27430" w:rsidP="00A1289C">
      <w:pPr>
        <w:tabs>
          <w:tab w:val="left" w:pos="426"/>
        </w:tabs>
        <w:spacing w:after="0" w:line="240" w:lineRule="auto"/>
        <w:rPr>
          <w:lang w:eastAsia="cs-CZ"/>
        </w:rPr>
      </w:pPr>
      <w:r>
        <w:rPr>
          <w:lang w:eastAsia="cs-CZ"/>
        </w:rPr>
        <w:tab/>
        <w:t>-</w:t>
      </w:r>
      <w:r>
        <w:rPr>
          <w:lang w:eastAsia="cs-CZ"/>
        </w:rPr>
        <w:tab/>
        <w:t>Minimálne technické špecifikácie Objekty odvodnenia</w:t>
      </w:r>
    </w:p>
    <w:p w14:paraId="377107C1" w14:textId="77777777" w:rsidR="00E27430" w:rsidRPr="004659F7" w:rsidRDefault="00E27430" w:rsidP="00A1289C">
      <w:pPr>
        <w:tabs>
          <w:tab w:val="left" w:pos="426"/>
        </w:tabs>
        <w:spacing w:line="240" w:lineRule="auto"/>
        <w:rPr>
          <w:lang w:eastAsia="cs-CZ"/>
        </w:rPr>
      </w:pPr>
      <w:r>
        <w:rPr>
          <w:lang w:eastAsia="cs-CZ"/>
        </w:rPr>
        <w:tab/>
        <w:t>-</w:t>
      </w:r>
      <w:r>
        <w:rPr>
          <w:lang w:eastAsia="cs-CZ"/>
        </w:rPr>
        <w:tab/>
        <w:t>Minimálne technické špecifikácie Ostatné objekty</w:t>
      </w:r>
    </w:p>
    <w:p w14:paraId="06435A2C" w14:textId="77777777" w:rsidR="00E27430" w:rsidRPr="004659F7" w:rsidRDefault="00E27430" w:rsidP="00A1289C">
      <w:pPr>
        <w:tabs>
          <w:tab w:val="left" w:pos="426"/>
        </w:tabs>
        <w:spacing w:after="0" w:line="240" w:lineRule="auto"/>
        <w:rPr>
          <w:lang w:eastAsia="cs-CZ"/>
        </w:rPr>
      </w:pPr>
      <w:r>
        <w:rPr>
          <w:lang w:eastAsia="cs-CZ"/>
        </w:rPr>
        <w:t>d)</w:t>
      </w:r>
      <w:r>
        <w:rPr>
          <w:lang w:eastAsia="cs-CZ"/>
        </w:rPr>
        <w:tab/>
        <w:t>Ostatné technické požiadavky</w:t>
      </w:r>
    </w:p>
    <w:p w14:paraId="60E70267" w14:textId="77777777" w:rsidR="00E27430" w:rsidRPr="000977A8" w:rsidRDefault="00E27430" w:rsidP="00007EC7">
      <w:pPr>
        <w:pStyle w:val="Nadpis2"/>
        <w:tabs>
          <w:tab w:val="clear" w:pos="851"/>
        </w:tabs>
        <w:ind w:left="709" w:hanging="709"/>
        <w:jc w:val="left"/>
        <w:rPr>
          <w:rFonts w:cs="Arial"/>
        </w:rPr>
      </w:pPr>
      <w:bookmarkStart w:id="21" w:name="_Toc406420821"/>
      <w:bookmarkStart w:id="22" w:name="_Toc409098469"/>
      <w:bookmarkStart w:id="23" w:name="_Toc288384212"/>
      <w:bookmarkStart w:id="24" w:name="_Toc292442396"/>
      <w:bookmarkStart w:id="25" w:name="_Toc295672606"/>
      <w:bookmarkStart w:id="26" w:name="_Toc325977332"/>
      <w:bookmarkStart w:id="27" w:name="_Toc332024626"/>
      <w:bookmarkStart w:id="28" w:name="_Toc518289724"/>
      <w:bookmarkEnd w:id="21"/>
      <w:bookmarkEnd w:id="22"/>
      <w:r w:rsidRPr="000977A8">
        <w:rPr>
          <w:rFonts w:cs="Arial"/>
        </w:rPr>
        <w:t>Komunikácie</w:t>
      </w:r>
      <w:bookmarkEnd w:id="23"/>
      <w:bookmarkEnd w:id="24"/>
      <w:bookmarkEnd w:id="25"/>
      <w:bookmarkEnd w:id="26"/>
      <w:bookmarkEnd w:id="27"/>
      <w:bookmarkEnd w:id="28"/>
    </w:p>
    <w:p w14:paraId="19542102" w14:textId="77777777" w:rsidR="00E27430" w:rsidRPr="00AB0FE6" w:rsidRDefault="00E27430" w:rsidP="004659F7">
      <w:pPr>
        <w:pStyle w:val="Odsekzoznamu1"/>
        <w:numPr>
          <w:ilvl w:val="0"/>
          <w:numId w:val="3"/>
        </w:numPr>
        <w:tabs>
          <w:tab w:val="left" w:pos="0"/>
        </w:tabs>
        <w:spacing w:before="240" w:after="240"/>
        <w:ind w:left="425" w:hanging="426"/>
        <w:rPr>
          <w:rFonts w:cs="Arial"/>
        </w:rPr>
      </w:pPr>
      <w:r w:rsidRPr="00381B5F">
        <w:rPr>
          <w:rFonts w:cs="Arial"/>
        </w:rPr>
        <w:t>Objednávateľ požaduje navrhnúť záchytné bezpečnostné zariadenia s uvažovaním jazd</w:t>
      </w:r>
      <w:r>
        <w:rPr>
          <w:rFonts w:cs="Arial"/>
        </w:rPr>
        <w:t xml:space="preserve">nej rýchlosti 130 km/h na celom uvažovanom úseku aj v prípadoch nižšej návrhovej rýchlosti. </w:t>
      </w:r>
      <w:r w:rsidRPr="000B45F6">
        <w:rPr>
          <w:rFonts w:cs="Arial"/>
        </w:rPr>
        <w:t xml:space="preserve"> Návrh jednotného systému zvodidiel platí vrátane všetkých mostov na úseku. </w:t>
      </w:r>
    </w:p>
    <w:p w14:paraId="4B82F94E" w14:textId="77777777" w:rsidR="00E27430" w:rsidRPr="006F64C9" w:rsidRDefault="00E27430" w:rsidP="004659F7">
      <w:pPr>
        <w:pStyle w:val="Odsekzoznamu1"/>
        <w:numPr>
          <w:ilvl w:val="0"/>
          <w:numId w:val="3"/>
        </w:numPr>
        <w:tabs>
          <w:tab w:val="left" w:pos="0"/>
        </w:tabs>
        <w:spacing w:before="240" w:after="240" w:line="240" w:lineRule="auto"/>
        <w:ind w:left="425" w:hanging="425"/>
        <w:rPr>
          <w:rFonts w:cs="Arial"/>
        </w:rPr>
      </w:pPr>
      <w:r w:rsidRPr="006F64C9">
        <w:rPr>
          <w:rFonts w:cs="Arial"/>
        </w:rPr>
        <w:t xml:space="preserve">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 </w:t>
      </w:r>
    </w:p>
    <w:p w14:paraId="7AA30C49" w14:textId="77777777" w:rsidR="00E27430" w:rsidRPr="00AB0FE6" w:rsidRDefault="00E27430" w:rsidP="00AB0FE6">
      <w:pPr>
        <w:pStyle w:val="Odsekzoznamu1"/>
        <w:numPr>
          <w:ilvl w:val="0"/>
          <w:numId w:val="3"/>
        </w:numPr>
        <w:tabs>
          <w:tab w:val="left" w:pos="0"/>
        </w:tabs>
        <w:spacing w:before="240" w:after="240" w:line="240" w:lineRule="auto"/>
        <w:ind w:left="426" w:hanging="425"/>
        <w:rPr>
          <w:rFonts w:cs="Arial"/>
        </w:rPr>
      </w:pPr>
      <w:r w:rsidRPr="00381B5F">
        <w:rPr>
          <w:rFonts w:cs="Arial"/>
        </w:rPr>
        <w:t>Objednávateľ požaduje na strm</w:t>
      </w:r>
      <w:r>
        <w:rPr>
          <w:rFonts w:cs="Arial"/>
        </w:rPr>
        <w:t>ých</w:t>
      </w:r>
      <w:r w:rsidRPr="00381B5F">
        <w:rPr>
          <w:rFonts w:cs="Arial"/>
        </w:rPr>
        <w:t xml:space="preserve"> svahoch (sklon od 35° do 45°) zabezpečiť protierózne opatrenia a pozdĺžne odvodňovacie rigoly nad zárezovými svahmi so zvodmi. </w:t>
      </w:r>
      <w:r>
        <w:rPr>
          <w:rFonts w:cs="Arial"/>
        </w:rPr>
        <w:t>S</w:t>
      </w:r>
      <w:r w:rsidRPr="00CE0290">
        <w:rPr>
          <w:rFonts w:cs="Arial"/>
        </w:rPr>
        <w:t xml:space="preserve">trmé svahy so sklonom väčším ako 45° navrhnúť ako </w:t>
      </w:r>
      <w:proofErr w:type="spellStart"/>
      <w:r w:rsidRPr="00CE0290">
        <w:rPr>
          <w:rFonts w:cs="Arial"/>
        </w:rPr>
        <w:t>bezúdrž</w:t>
      </w:r>
      <w:r>
        <w:rPr>
          <w:rFonts w:cs="Arial"/>
        </w:rPr>
        <w:t>bové</w:t>
      </w:r>
      <w:proofErr w:type="spellEnd"/>
      <w:r>
        <w:rPr>
          <w:rFonts w:cs="Arial"/>
        </w:rPr>
        <w:t xml:space="preserve">. </w:t>
      </w:r>
      <w:r w:rsidRPr="00AB0FE6">
        <w:rPr>
          <w:rFonts w:cs="Arial"/>
        </w:rPr>
        <w:t>Na jednotlivých výškových úrov</w:t>
      </w:r>
      <w:r>
        <w:rPr>
          <w:rFonts w:cs="Arial"/>
        </w:rPr>
        <w:t>niach (lavičkách</w:t>
      </w:r>
      <w:r w:rsidRPr="00AB0FE6">
        <w:rPr>
          <w:rFonts w:cs="Arial"/>
        </w:rPr>
        <w:t>) vystužených strmých svahov Objednávateľ požaduje osadiť ochranné zábradlie výšky 1,1 m vrátane úsekov za protihlukovými stenami situovanými na vystužených strmých svahoch. Vystužený svah musí byť odstupňovaný naj</w:t>
      </w:r>
      <w:r>
        <w:rPr>
          <w:rFonts w:cs="Arial"/>
        </w:rPr>
        <w:t>viac po 6m s lavičkami</w:t>
      </w:r>
      <w:r w:rsidRPr="00AB0FE6">
        <w:rPr>
          <w:rFonts w:cs="Arial"/>
        </w:rPr>
        <w:t xml:space="preserve"> </w:t>
      </w:r>
      <w:r>
        <w:rPr>
          <w:rFonts w:cs="Arial"/>
        </w:rPr>
        <w:t>min. šírky 1,5 m.</w:t>
      </w:r>
    </w:p>
    <w:p w14:paraId="5C1B3C63" w14:textId="77777777" w:rsidR="00E27430" w:rsidRPr="00E530A5" w:rsidRDefault="00E27430" w:rsidP="00AB0FE6">
      <w:pPr>
        <w:pStyle w:val="Odsekzoznamu1"/>
        <w:numPr>
          <w:ilvl w:val="0"/>
          <w:numId w:val="3"/>
        </w:numPr>
        <w:tabs>
          <w:tab w:val="left" w:pos="0"/>
        </w:tabs>
        <w:spacing w:before="240" w:after="240" w:line="240" w:lineRule="auto"/>
        <w:ind w:left="426" w:hanging="425"/>
        <w:rPr>
          <w:rFonts w:cs="Arial"/>
        </w:rPr>
      </w:pPr>
      <w:r w:rsidRPr="00E530A5">
        <w:rPr>
          <w:rFonts w:cs="Arial"/>
        </w:rPr>
        <w:t>Objednávateľ požaduje navrhnúť otváracie oceľové zvodidlá vo všetkých prejazdoch stredným deliacim pásom v minimálnej dĺžke 40 m z dôvodu operatívneho zabezpečenia odklonu dopravy.</w:t>
      </w:r>
    </w:p>
    <w:p w14:paraId="1BE88326" w14:textId="77777777" w:rsidR="00E27430" w:rsidRPr="00E530A5" w:rsidRDefault="00E27430" w:rsidP="00AB0FE6">
      <w:pPr>
        <w:pStyle w:val="Odsekzoznamu1"/>
        <w:numPr>
          <w:ilvl w:val="0"/>
          <w:numId w:val="3"/>
        </w:numPr>
        <w:tabs>
          <w:tab w:val="left" w:pos="0"/>
        </w:tabs>
        <w:spacing w:before="240" w:after="240" w:line="240" w:lineRule="auto"/>
        <w:ind w:left="426" w:hanging="426"/>
        <w:rPr>
          <w:rFonts w:cs="Arial"/>
        </w:rPr>
      </w:pPr>
      <w:r w:rsidRPr="00E530A5">
        <w:rPr>
          <w:rFonts w:cs="Arial"/>
        </w:rPr>
        <w:t xml:space="preserve">Nespevnená časť krajnice bude vysypaná </w:t>
      </w:r>
      <w:proofErr w:type="spellStart"/>
      <w:r w:rsidRPr="00E530A5">
        <w:rPr>
          <w:rFonts w:cs="Arial"/>
        </w:rPr>
        <w:t>štrkodrvinou</w:t>
      </w:r>
      <w:proofErr w:type="spellEnd"/>
      <w:r w:rsidRPr="00E530A5">
        <w:rPr>
          <w:rFonts w:cs="Arial"/>
        </w:rPr>
        <w:t xml:space="preserve"> frakcie 0-32.</w:t>
      </w:r>
    </w:p>
    <w:p w14:paraId="41FC12D6" w14:textId="77777777" w:rsidR="00E27430" w:rsidRPr="00E530A5" w:rsidRDefault="00E27430" w:rsidP="00AB0FE6">
      <w:pPr>
        <w:pStyle w:val="Odsekzoznamu1"/>
        <w:numPr>
          <w:ilvl w:val="0"/>
          <w:numId w:val="3"/>
        </w:numPr>
        <w:tabs>
          <w:tab w:val="left" w:pos="0"/>
        </w:tabs>
        <w:spacing w:before="240" w:after="240" w:line="240" w:lineRule="auto"/>
        <w:ind w:left="426" w:hanging="425"/>
        <w:rPr>
          <w:rFonts w:cs="Arial"/>
        </w:rPr>
      </w:pPr>
      <w:r w:rsidRPr="00E530A5">
        <w:rPr>
          <w:rFonts w:cs="Arial"/>
        </w:rPr>
        <w:t>Skrutky vystavené poveternostným vplyvom na portálových konštrukciách DZ, mostných zábradliach a zvodidlách, nosných oceľových prvkoch protihlukových stien zabezpečiť ochranou proti týmto vplyvom napr. ochrannými krytkami.</w:t>
      </w:r>
    </w:p>
    <w:p w14:paraId="7E6B60E6" w14:textId="77777777" w:rsidR="00E27430" w:rsidRPr="00136025" w:rsidRDefault="00E27430" w:rsidP="00AB0FE6">
      <w:pPr>
        <w:pStyle w:val="Odsekzoznamu1"/>
        <w:numPr>
          <w:ilvl w:val="0"/>
          <w:numId w:val="3"/>
        </w:numPr>
        <w:tabs>
          <w:tab w:val="left" w:pos="0"/>
        </w:tabs>
        <w:spacing w:before="240" w:after="240" w:line="240" w:lineRule="auto"/>
        <w:ind w:left="426" w:hanging="426"/>
      </w:pPr>
      <w:r w:rsidRPr="00136025">
        <w:t xml:space="preserve">Zhotoviteľ predloží nezávislé odborné posúdenie návrhu, ktorý bol predložený vo FTP alebo v dokumentácii na realizáciu stavby pre </w:t>
      </w:r>
      <w:r w:rsidRPr="00136025">
        <w:rPr>
          <w:rFonts w:cs="Arial"/>
        </w:rPr>
        <w:t>posúdenie stability zárezov a násypov objektu 10</w:t>
      </w:r>
      <w:r>
        <w:rPr>
          <w:rFonts w:cs="Arial"/>
        </w:rPr>
        <w:t>0</w:t>
      </w:r>
      <w:r w:rsidRPr="00136025">
        <w:rPr>
          <w:rFonts w:cs="Arial"/>
        </w:rPr>
        <w:t xml:space="preserve">-00 výšky nad 6 m. </w:t>
      </w:r>
      <w:r w:rsidRPr="00136025">
        <w:t xml:space="preserve">Odborné posúdenie návrhu bude vypracované odborne spôsobilými osobami, ktoré sú nezávislé od Zhotoviteľa a zároveň sa nepodieľali </w:t>
      </w:r>
      <w:r w:rsidRPr="00136025">
        <w:rPr>
          <w:rFonts w:cs="Arial"/>
        </w:rPr>
        <w:t>na návrhu posudzovaných konštrukcií. Súčasťou odbornéh</w:t>
      </w:r>
      <w:r w:rsidRPr="00136025">
        <w:t>o posúdenia bude čestné prehlásenie o nezávislosti posudzovateľa od Zhotoviteľa stavby a o nezainteresovanosti do pôvodného návrhu konštrukcie.</w:t>
      </w:r>
    </w:p>
    <w:p w14:paraId="78714A7E" w14:textId="77777777" w:rsidR="00E27430" w:rsidRDefault="00E27430" w:rsidP="00AB0FE6">
      <w:pPr>
        <w:pStyle w:val="Odsekzoznamu1"/>
        <w:numPr>
          <w:ilvl w:val="0"/>
          <w:numId w:val="3"/>
        </w:numPr>
        <w:tabs>
          <w:tab w:val="left" w:pos="0"/>
        </w:tabs>
        <w:spacing w:before="240" w:after="240"/>
        <w:ind w:left="426" w:hanging="426"/>
        <w:rPr>
          <w:rFonts w:cs="Arial"/>
        </w:rPr>
      </w:pPr>
      <w:r>
        <w:rPr>
          <w:rFonts w:cs="Arial"/>
        </w:rPr>
        <w:t xml:space="preserve">Zvodidlá a bezpečnostné zariadenia vrátane tlmičov nárazov a EA koncoviek je potrebné v nevyhnutnej dĺžke a umiestnení navrhnúť všade, kde si to príslušné normy vyžadujú. </w:t>
      </w:r>
    </w:p>
    <w:p w14:paraId="2D43B631" w14:textId="77777777" w:rsidR="00E27430" w:rsidRPr="000B45F6" w:rsidRDefault="00E27430" w:rsidP="00AB0FE6">
      <w:pPr>
        <w:pStyle w:val="Odsekzoznamu1"/>
        <w:numPr>
          <w:ilvl w:val="0"/>
          <w:numId w:val="3"/>
        </w:numPr>
        <w:tabs>
          <w:tab w:val="left" w:pos="0"/>
        </w:tabs>
        <w:spacing w:before="240" w:after="240"/>
        <w:ind w:left="426" w:hanging="426"/>
        <w:rPr>
          <w:rFonts w:cs="Arial"/>
        </w:rPr>
      </w:pPr>
      <w:r w:rsidRPr="000B45F6">
        <w:rPr>
          <w:rFonts w:cs="Arial"/>
        </w:rPr>
        <w:t xml:space="preserve">Požadujeme v strednom deliacom páse použitie obojstranných </w:t>
      </w:r>
      <w:r>
        <w:rPr>
          <w:rFonts w:cs="Arial"/>
        </w:rPr>
        <w:t xml:space="preserve">prefabrikovaných </w:t>
      </w:r>
      <w:r w:rsidRPr="000B45F6">
        <w:rPr>
          <w:rFonts w:cs="Arial"/>
        </w:rPr>
        <w:t xml:space="preserve">betónových zvodidiel </w:t>
      </w:r>
      <w:r>
        <w:rPr>
          <w:rFonts w:cs="Arial"/>
        </w:rPr>
        <w:t xml:space="preserve">so zámkom </w:t>
      </w:r>
      <w:r w:rsidRPr="000B45F6">
        <w:rPr>
          <w:rFonts w:cs="Arial"/>
        </w:rPr>
        <w:t xml:space="preserve">na </w:t>
      </w:r>
      <w:r w:rsidRPr="00D942E5">
        <w:rPr>
          <w:rFonts w:cs="Arial"/>
        </w:rPr>
        <w:t>asfaltovom alebo betónovom strednom deliacom páse</w:t>
      </w:r>
      <w:r w:rsidRPr="000B45F6">
        <w:rPr>
          <w:rFonts w:cs="Arial"/>
        </w:rPr>
        <w:t>, v od</w:t>
      </w:r>
      <w:r w:rsidRPr="000B45F6">
        <w:rPr>
          <w:rFonts w:cs="Arial"/>
        </w:rPr>
        <w:lastRenderedPageBreak/>
        <w:t xml:space="preserve">ôvodnených </w:t>
      </w:r>
      <w:r w:rsidRPr="00792CD1">
        <w:rPr>
          <w:rFonts w:cs="Arial"/>
        </w:rPr>
        <w:t>prípadoch (v prípade vyšších dopravných intenzít)</w:t>
      </w:r>
      <w:r>
        <w:rPr>
          <w:rFonts w:cs="Arial"/>
        </w:rPr>
        <w:t xml:space="preserve"> </w:t>
      </w:r>
      <w:r w:rsidRPr="000B45F6">
        <w:rPr>
          <w:rFonts w:cs="Arial"/>
        </w:rPr>
        <w:t xml:space="preserve">dvoch jednostranných </w:t>
      </w:r>
      <w:r>
        <w:rPr>
          <w:rFonts w:cs="Arial"/>
        </w:rPr>
        <w:t xml:space="preserve">prefabrikovaných </w:t>
      </w:r>
      <w:r w:rsidRPr="000B45F6">
        <w:rPr>
          <w:rFonts w:cs="Arial"/>
        </w:rPr>
        <w:t>betónových zvodidiel.</w:t>
      </w:r>
      <w:r>
        <w:rPr>
          <w:rFonts w:cs="Arial"/>
        </w:rPr>
        <w:t xml:space="preserve"> Požadujeme použitie výlučne prefabrikovaných betónových zvodidiel. </w:t>
      </w:r>
      <w:r w:rsidRPr="00792CD1">
        <w:rPr>
          <w:rFonts w:cs="Arial"/>
        </w:rPr>
        <w:t>Zvodidlá opatriť odrazkami – nie fóliovými.</w:t>
      </w:r>
    </w:p>
    <w:p w14:paraId="19B1375E" w14:textId="77777777" w:rsidR="00E27430" w:rsidRDefault="00E27430" w:rsidP="00CE0290">
      <w:pPr>
        <w:pStyle w:val="Odsekzoznamu1"/>
        <w:numPr>
          <w:ilvl w:val="0"/>
          <w:numId w:val="3"/>
        </w:numPr>
        <w:tabs>
          <w:tab w:val="left" w:pos="0"/>
        </w:tabs>
        <w:spacing w:before="240" w:after="240"/>
        <w:ind w:left="426" w:hanging="426"/>
        <w:rPr>
          <w:rFonts w:cs="Arial"/>
        </w:rPr>
      </w:pPr>
      <w:r w:rsidRPr="000B45F6">
        <w:rPr>
          <w:rFonts w:cs="Arial"/>
        </w:rPr>
        <w:t>Požadujeme realizovať v zárezoch záchytné priekopy so zvodmi v zmysle STN 736101.</w:t>
      </w:r>
    </w:p>
    <w:p w14:paraId="3EA5C227" w14:textId="77777777" w:rsidR="00E27430" w:rsidRPr="00751C52" w:rsidRDefault="00E27430" w:rsidP="00E530A5">
      <w:pPr>
        <w:pStyle w:val="Odsekzoznamu1"/>
        <w:numPr>
          <w:ilvl w:val="0"/>
          <w:numId w:val="3"/>
        </w:numPr>
        <w:tabs>
          <w:tab w:val="left" w:pos="0"/>
        </w:tabs>
        <w:spacing w:before="240" w:after="240"/>
        <w:ind w:left="426" w:hanging="426"/>
      </w:pPr>
      <w:r>
        <w:rPr>
          <w:rFonts w:cs="Arial"/>
        </w:rPr>
        <w:t>Zabezpečiť osadenie oplotenia od päty svahu v min. šírke 600mm v zmysle STN 736101 (pomocný cestný pozemok) pre zabezpečenie prístupu personálu údržby.</w:t>
      </w:r>
    </w:p>
    <w:p w14:paraId="78162410" w14:textId="77777777" w:rsidR="00E27430" w:rsidRDefault="00E27430" w:rsidP="00E530A5">
      <w:pPr>
        <w:pStyle w:val="Odsekzoznamu1"/>
        <w:numPr>
          <w:ilvl w:val="0"/>
          <w:numId w:val="3"/>
        </w:numPr>
        <w:tabs>
          <w:tab w:val="left" w:pos="0"/>
        </w:tabs>
        <w:spacing w:before="240" w:after="240"/>
        <w:ind w:left="426" w:hanging="426"/>
        <w:rPr>
          <w:rFonts w:cs="Arial"/>
        </w:rPr>
      </w:pPr>
      <w:r w:rsidRPr="000B45F6">
        <w:rPr>
          <w:rFonts w:cs="Arial"/>
        </w:rPr>
        <w:t xml:space="preserve">Oplotenie požadujeme zapustiť min. 20 cm pod úroveň okolitého terénu. </w:t>
      </w:r>
    </w:p>
    <w:p w14:paraId="0472681C" w14:textId="77777777" w:rsidR="00E27430" w:rsidRPr="000B45F6" w:rsidRDefault="00E27430" w:rsidP="00E530A5">
      <w:pPr>
        <w:pStyle w:val="Odsekzoznamu1"/>
        <w:numPr>
          <w:ilvl w:val="0"/>
          <w:numId w:val="3"/>
        </w:numPr>
        <w:tabs>
          <w:tab w:val="left" w:pos="0"/>
        </w:tabs>
        <w:spacing w:before="240" w:after="240"/>
        <w:ind w:left="426" w:hanging="426"/>
        <w:rPr>
          <w:rFonts w:cs="Arial"/>
        </w:rPr>
      </w:pPr>
      <w:r w:rsidRPr="00231EAF">
        <w:rPr>
          <w:rFonts w:cs="Arial"/>
        </w:rPr>
        <w:t xml:space="preserve">Pletivo požadujeme </w:t>
      </w:r>
      <w:r>
        <w:rPr>
          <w:rFonts w:cs="Arial"/>
        </w:rPr>
        <w:t xml:space="preserve">uzlové, </w:t>
      </w:r>
      <w:r w:rsidRPr="00231EAF">
        <w:rPr>
          <w:rFonts w:cs="Arial"/>
        </w:rPr>
        <w:t xml:space="preserve">odstupňované podľa </w:t>
      </w:r>
      <w:r>
        <w:rPr>
          <w:rFonts w:cs="Arial"/>
        </w:rPr>
        <w:t xml:space="preserve">veľkosti </w:t>
      </w:r>
      <w:r w:rsidRPr="00231EAF">
        <w:rPr>
          <w:rFonts w:cs="Arial"/>
        </w:rPr>
        <w:t xml:space="preserve">ôk od najmenšieho </w:t>
      </w:r>
      <w:r>
        <w:rPr>
          <w:rFonts w:cs="Arial"/>
        </w:rPr>
        <w:t>dole (</w:t>
      </w:r>
      <w:r w:rsidRPr="00231EAF">
        <w:rPr>
          <w:rFonts w:cs="Arial"/>
        </w:rPr>
        <w:t>naspodku</w:t>
      </w:r>
      <w:r>
        <w:rPr>
          <w:rFonts w:cs="Arial"/>
        </w:rPr>
        <w:t>)</w:t>
      </w:r>
      <w:r w:rsidRPr="00231EAF">
        <w:rPr>
          <w:rFonts w:cs="Arial"/>
        </w:rPr>
        <w:t xml:space="preserve"> až po najväčšie hore.</w:t>
      </w:r>
    </w:p>
    <w:p w14:paraId="3410BC09" w14:textId="77777777" w:rsidR="00E27430" w:rsidRPr="000B45F6" w:rsidRDefault="00E27430" w:rsidP="00E530A5">
      <w:pPr>
        <w:pStyle w:val="Odsekzoznamu1"/>
        <w:numPr>
          <w:ilvl w:val="0"/>
          <w:numId w:val="3"/>
        </w:numPr>
        <w:tabs>
          <w:tab w:val="left" w:pos="0"/>
        </w:tabs>
        <w:spacing w:after="0"/>
        <w:ind w:left="425" w:hanging="425"/>
        <w:rPr>
          <w:rFonts w:cs="Arial"/>
        </w:rPr>
      </w:pPr>
      <w:r w:rsidRPr="000B45F6">
        <w:rPr>
          <w:rFonts w:cs="Arial"/>
        </w:rPr>
        <w:t>Požadujeme minimalizovať použitie štrbinových žľabov</w:t>
      </w:r>
      <w:r>
        <w:rPr>
          <w:rFonts w:cs="Arial"/>
        </w:rPr>
        <w:t xml:space="preserve"> na trase</w:t>
      </w:r>
      <w:r w:rsidRPr="000B45F6">
        <w:rPr>
          <w:rFonts w:cs="Arial"/>
        </w:rPr>
        <w:t>.</w:t>
      </w:r>
      <w:r>
        <w:rPr>
          <w:rFonts w:cs="Arial"/>
        </w:rPr>
        <w:t xml:space="preserve"> V prípade ich použitia, požadujeme navrhnúť betónové štrbinové žľaby. Žľaby</w:t>
      </w:r>
      <w:r w:rsidRPr="00262934">
        <w:rPr>
          <w:rFonts w:cs="Arial"/>
        </w:rPr>
        <w:t xml:space="preserve"> s liatinovým (odnímateľným) krytom </w:t>
      </w:r>
      <w:r>
        <w:rPr>
          <w:rFonts w:cs="Arial"/>
        </w:rPr>
        <w:t>–</w:t>
      </w:r>
      <w:r w:rsidRPr="00262934">
        <w:rPr>
          <w:rFonts w:cs="Arial"/>
        </w:rPr>
        <w:t xml:space="preserve"> mrežou</w:t>
      </w:r>
      <w:r>
        <w:rPr>
          <w:rFonts w:cs="Arial"/>
        </w:rPr>
        <w:t xml:space="preserve"> použiť iba vo výnimočných prípadoch po predchádzajúcom prerokovaní s prevádzkovým úsekom.</w:t>
      </w:r>
    </w:p>
    <w:p w14:paraId="010A7226" w14:textId="77777777" w:rsidR="00E27430" w:rsidRDefault="00E27430" w:rsidP="00E530A5">
      <w:pPr>
        <w:pStyle w:val="Odsekzoznamu1"/>
        <w:numPr>
          <w:ilvl w:val="0"/>
          <w:numId w:val="3"/>
        </w:numPr>
        <w:tabs>
          <w:tab w:val="left" w:pos="0"/>
        </w:tabs>
        <w:spacing w:before="240" w:after="240"/>
        <w:ind w:left="426" w:hanging="426"/>
        <w:rPr>
          <w:rFonts w:cs="Arial"/>
        </w:rPr>
      </w:pPr>
      <w:r w:rsidRPr="00136025">
        <w:rPr>
          <w:rFonts w:cs="Arial"/>
        </w:rPr>
        <w:t xml:space="preserve">Na vetvách a vo vozovke nesmú byť umiestnené poklopy šácht kanalizácie. </w:t>
      </w:r>
    </w:p>
    <w:p w14:paraId="08C9DD39" w14:textId="77777777" w:rsidR="00E27430" w:rsidRDefault="00E27430" w:rsidP="00257772">
      <w:pPr>
        <w:pStyle w:val="Odsekzoznamu1"/>
        <w:tabs>
          <w:tab w:val="left" w:pos="0"/>
        </w:tabs>
        <w:spacing w:before="240" w:after="240"/>
        <w:ind w:left="426"/>
        <w:rPr>
          <w:rFonts w:cs="Arial"/>
        </w:rPr>
      </w:pPr>
      <w:r>
        <w:rPr>
          <w:rFonts w:cs="Arial"/>
        </w:rPr>
        <w:t xml:space="preserve">Povoľujeme umiestňovanie šácht a poklopov vo vozovkách pre inžinierske siete iba vo výnimočných prípadoch, ale </w:t>
      </w:r>
      <w:r w:rsidRPr="008242AD">
        <w:rPr>
          <w:rFonts w:cs="Arial"/>
        </w:rPr>
        <w:t>žiadame ich umiestniť tak, aby nedošlo k ich prekrytiu stredovým zvodidlom.</w:t>
      </w:r>
    </w:p>
    <w:p w14:paraId="433876C6" w14:textId="77777777" w:rsidR="00E27430" w:rsidRDefault="00E27430" w:rsidP="00136025">
      <w:pPr>
        <w:pStyle w:val="Odsekzoznamu1"/>
        <w:tabs>
          <w:tab w:val="left" w:pos="0"/>
        </w:tabs>
        <w:spacing w:before="240" w:after="240"/>
        <w:ind w:left="426"/>
        <w:rPr>
          <w:rFonts w:cs="Arial"/>
        </w:rPr>
      </w:pPr>
      <w:r w:rsidRPr="00136025">
        <w:rPr>
          <w:rFonts w:cs="Arial"/>
        </w:rPr>
        <w:t>V prípade nevyhnutnosti cudzích zariadení (šachty) vo vozovke je zhotoviteľ povinný zabezpečiť zmluvu o údržbe s majiteľom resp. správcom (problémy pri údržbe a opravách vozoviek).</w:t>
      </w:r>
      <w:r>
        <w:rPr>
          <w:rFonts w:cs="Arial"/>
        </w:rPr>
        <w:t xml:space="preserve"> </w:t>
      </w:r>
    </w:p>
    <w:p w14:paraId="68316F91" w14:textId="77777777" w:rsidR="00E27430" w:rsidRDefault="00E27430" w:rsidP="004C64BE">
      <w:pPr>
        <w:pStyle w:val="Odsekzoznamu1"/>
        <w:numPr>
          <w:ilvl w:val="0"/>
          <w:numId w:val="3"/>
        </w:numPr>
        <w:tabs>
          <w:tab w:val="left" w:pos="0"/>
        </w:tabs>
        <w:spacing w:before="240" w:after="240"/>
        <w:ind w:left="426" w:hanging="426"/>
        <w:rPr>
          <w:rFonts w:cs="Arial"/>
        </w:rPr>
      </w:pPr>
      <w:r w:rsidRPr="004D260A">
        <w:rPr>
          <w:rFonts w:cs="Arial"/>
        </w:rPr>
        <w:t>Vo vozovkách vôbec neumiestňovať šachty pre rozvody inž</w:t>
      </w:r>
      <w:r>
        <w:rPr>
          <w:rFonts w:cs="Arial"/>
        </w:rPr>
        <w:t>inierskych</w:t>
      </w:r>
      <w:r w:rsidRPr="004D260A">
        <w:rPr>
          <w:rFonts w:cs="Arial"/>
        </w:rPr>
        <w:t xml:space="preserve"> sieti (voda, kanál, plyn, teplovod, parovod, </w:t>
      </w:r>
      <w:proofErr w:type="spellStart"/>
      <w:r w:rsidRPr="004D260A">
        <w:rPr>
          <w:rFonts w:cs="Arial"/>
        </w:rPr>
        <w:t>telekom</w:t>
      </w:r>
      <w:proofErr w:type="spellEnd"/>
      <w:r w:rsidRPr="004D260A">
        <w:rPr>
          <w:rFonts w:cs="Arial"/>
        </w:rPr>
        <w:t>. siete a pod).</w:t>
      </w:r>
    </w:p>
    <w:p w14:paraId="4B9209E8" w14:textId="77777777" w:rsidR="00E27430" w:rsidRDefault="00E27430" w:rsidP="004C64BE">
      <w:pPr>
        <w:pStyle w:val="Odsekzoznamu1"/>
        <w:numPr>
          <w:ilvl w:val="0"/>
          <w:numId w:val="3"/>
        </w:numPr>
        <w:tabs>
          <w:tab w:val="left" w:pos="0"/>
        </w:tabs>
        <w:spacing w:before="240" w:after="240"/>
        <w:ind w:left="426" w:hanging="426"/>
        <w:rPr>
          <w:rFonts w:cs="Arial"/>
        </w:rPr>
      </w:pPr>
      <w:r w:rsidRPr="004C64BE">
        <w:rPr>
          <w:rFonts w:cs="Arial"/>
        </w:rPr>
        <w:t xml:space="preserve">Nenavrhovať montované ostrovčeky z plastu. </w:t>
      </w:r>
    </w:p>
    <w:p w14:paraId="3C92E944" w14:textId="79C1AA5D" w:rsidR="00E27430" w:rsidRPr="001159BE" w:rsidRDefault="00E27430" w:rsidP="00C154A4">
      <w:pPr>
        <w:pStyle w:val="Odsekzoznamu1"/>
        <w:numPr>
          <w:ilvl w:val="0"/>
          <w:numId w:val="3"/>
        </w:numPr>
        <w:tabs>
          <w:tab w:val="left" w:pos="0"/>
        </w:tabs>
        <w:spacing w:before="240" w:after="240"/>
        <w:ind w:left="426" w:hanging="426"/>
      </w:pPr>
      <w:r w:rsidRPr="001159BE">
        <w:t xml:space="preserve">Kryty, </w:t>
      </w:r>
      <w:proofErr w:type="spellStart"/>
      <w:r w:rsidRPr="001159BE">
        <w:t>obrusné</w:t>
      </w:r>
      <w:proofErr w:type="spellEnd"/>
      <w:r w:rsidRPr="001159BE">
        <w:t xml:space="preserve"> vrstvy a vozovky bud</w:t>
      </w:r>
      <w:r w:rsidR="00E904F3" w:rsidRPr="001159BE">
        <w:t>ú</w:t>
      </w:r>
      <w:r w:rsidRPr="001159BE">
        <w:t xml:space="preserve"> </w:t>
      </w:r>
      <w:r w:rsidR="00E904F3" w:rsidRPr="001159BE">
        <w:t>zhotovené</w:t>
      </w:r>
      <w:r w:rsidRPr="001159BE">
        <w:t xml:space="preserve"> z materiálov, ktoré v interakcii s valením kolies cestných vozidiel generujú menej akustickej energie (o cca -2 dB až -4 dB). Asfaltový koberec bude </w:t>
      </w:r>
      <w:proofErr w:type="spellStart"/>
      <w:r w:rsidRPr="001159BE">
        <w:t>mastixový</w:t>
      </w:r>
      <w:proofErr w:type="spellEnd"/>
      <w:r w:rsidRPr="001159BE">
        <w:t xml:space="preserve"> modifikovaný (SMA 11-1), s korekciou -2 dB </w:t>
      </w:r>
      <w:r w:rsidR="00E904F3" w:rsidRPr="001159BE">
        <w:t>ale</w:t>
      </w:r>
      <w:r w:rsidRPr="001159BE">
        <w:t xml:space="preserve">bo bude </w:t>
      </w:r>
      <w:r w:rsidR="00E904F3" w:rsidRPr="001159BE">
        <w:t>vyhotovený</w:t>
      </w:r>
      <w:r w:rsidRPr="001159BE">
        <w:t xml:space="preserve"> kryt s vyšším útlm</w:t>
      </w:r>
      <w:r w:rsidR="00E904F3" w:rsidRPr="001159BE">
        <w:t>o</w:t>
      </w:r>
      <w:r w:rsidRPr="001159BE">
        <w:t>m. V p</w:t>
      </w:r>
      <w:r w:rsidR="00E904F3" w:rsidRPr="001159BE">
        <w:t>r</w:t>
      </w:r>
      <w:r w:rsidRPr="001159BE">
        <w:t>ípad</w:t>
      </w:r>
      <w:r w:rsidR="00E904F3" w:rsidRPr="001159BE">
        <w:t>e</w:t>
      </w:r>
      <w:r w:rsidRPr="001159BE">
        <w:t xml:space="preserve"> pož</w:t>
      </w:r>
      <w:r w:rsidR="00E904F3" w:rsidRPr="001159BE">
        <w:t>i</w:t>
      </w:r>
      <w:r w:rsidRPr="001159BE">
        <w:t>adavk</w:t>
      </w:r>
      <w:r w:rsidR="00E904F3" w:rsidRPr="001159BE">
        <w:t>y</w:t>
      </w:r>
      <w:r w:rsidRPr="001159BE">
        <w:t xml:space="preserve"> na iné </w:t>
      </w:r>
      <w:r w:rsidR="00E904F3" w:rsidRPr="001159BE">
        <w:t>ri</w:t>
      </w:r>
      <w:r w:rsidRPr="001159BE">
        <w:t>ešen</w:t>
      </w:r>
      <w:r w:rsidR="00E904F3" w:rsidRPr="001159BE">
        <w:t>ie</w:t>
      </w:r>
      <w:r w:rsidRPr="001159BE">
        <w:t xml:space="preserve"> bude pr</w:t>
      </w:r>
      <w:r w:rsidR="00E904F3" w:rsidRPr="001159BE">
        <w:t>e</w:t>
      </w:r>
      <w:r w:rsidRPr="001159BE">
        <w:t>veden</w:t>
      </w:r>
      <w:r w:rsidR="00E904F3" w:rsidRPr="001159BE">
        <w:t>á</w:t>
      </w:r>
      <w:r w:rsidRPr="001159BE">
        <w:t xml:space="preserve"> </w:t>
      </w:r>
      <w:r w:rsidR="00E904F3" w:rsidRPr="001159BE">
        <w:t>aktualizácia</w:t>
      </w:r>
      <w:r w:rsidRPr="001159BE">
        <w:t xml:space="preserve"> hlukov</w:t>
      </w:r>
      <w:r w:rsidR="00E904F3" w:rsidRPr="001159BE">
        <w:t>ej</w:t>
      </w:r>
      <w:r w:rsidRPr="001159BE">
        <w:t xml:space="preserve"> </w:t>
      </w:r>
      <w:r w:rsidR="00E904F3" w:rsidRPr="001159BE">
        <w:t>štúdie</w:t>
      </w:r>
      <w:r w:rsidRPr="001159BE">
        <w:t>, p</w:t>
      </w:r>
      <w:r w:rsidR="00E904F3" w:rsidRPr="001159BE">
        <w:t>r</w:t>
      </w:r>
      <w:r w:rsidRPr="001159BE">
        <w:t>ič</w:t>
      </w:r>
      <w:r w:rsidR="00E904F3" w:rsidRPr="001159BE">
        <w:t>o</w:t>
      </w:r>
      <w:r w:rsidRPr="001159BE">
        <w:t>m ekvivalentn</w:t>
      </w:r>
      <w:r w:rsidR="00E904F3" w:rsidRPr="001159BE">
        <w:t>á</w:t>
      </w:r>
      <w:r w:rsidRPr="001159BE">
        <w:t xml:space="preserve"> hladina hluku nového </w:t>
      </w:r>
      <w:r w:rsidR="00E904F3" w:rsidRPr="001159BE">
        <w:t>ri</w:t>
      </w:r>
      <w:r w:rsidRPr="001159BE">
        <w:t>ešen</w:t>
      </w:r>
      <w:r w:rsidR="00E904F3" w:rsidRPr="001159BE">
        <w:t>ia</w:t>
      </w:r>
      <w:r w:rsidRPr="001159BE">
        <w:t xml:space="preserve"> musí </w:t>
      </w:r>
      <w:r w:rsidR="00E904F3" w:rsidRPr="001159BE">
        <w:t>byť</w:t>
      </w:r>
      <w:r w:rsidRPr="001159BE">
        <w:t xml:space="preserve"> </w:t>
      </w:r>
      <w:r w:rsidR="00E904F3" w:rsidRPr="001159BE">
        <w:t>pri</w:t>
      </w:r>
      <w:r w:rsidRPr="001159BE">
        <w:t xml:space="preserve"> vše</w:t>
      </w:r>
      <w:r w:rsidR="00E904F3" w:rsidRPr="001159BE">
        <w:t>tký</w:t>
      </w:r>
      <w:r w:rsidRPr="001159BE">
        <w:t>ch chrán</w:t>
      </w:r>
      <w:r w:rsidR="00E904F3" w:rsidRPr="001159BE">
        <w:t>e</w:t>
      </w:r>
      <w:r w:rsidRPr="001159BE">
        <w:t>ných objekt</w:t>
      </w:r>
      <w:r w:rsidR="00E904F3" w:rsidRPr="001159BE">
        <w:t>och</w:t>
      </w:r>
      <w:r w:rsidRPr="001159BE">
        <w:t xml:space="preserve"> </w:t>
      </w:r>
      <w:r w:rsidR="00E904F3" w:rsidRPr="001159BE">
        <w:t>rovnaká</w:t>
      </w:r>
      <w:r w:rsidRPr="001159BE">
        <w:t xml:space="preserve"> </w:t>
      </w:r>
      <w:r w:rsidR="00E904F3" w:rsidRPr="001159BE">
        <w:t>al</w:t>
      </w:r>
      <w:r w:rsidRPr="001159BE">
        <w:t>ebo nižš</w:t>
      </w:r>
      <w:r w:rsidR="00E904F3" w:rsidRPr="001159BE">
        <w:t>ia</w:t>
      </w:r>
      <w:r w:rsidRPr="001159BE">
        <w:t xml:space="preserve"> než v Hlukov</w:t>
      </w:r>
      <w:r w:rsidR="00E904F3" w:rsidRPr="001159BE">
        <w:t>ej</w:t>
      </w:r>
      <w:r w:rsidRPr="001159BE">
        <w:t xml:space="preserve"> štúdii č. 198/2018, „RÝCHLOSTNÁ CESTA R2 KRIVÁŇ - LOVINOBAŇA, TOMÁŠOVCE“ (Inžinierske služby spol. s </w:t>
      </w:r>
      <w:proofErr w:type="spellStart"/>
      <w:r w:rsidRPr="001159BE">
        <w:t>r.o</w:t>
      </w:r>
      <w:proofErr w:type="spellEnd"/>
      <w:r w:rsidRPr="001159BE">
        <w:t>.,  04/2018).</w:t>
      </w:r>
    </w:p>
    <w:p w14:paraId="6B0BA354" w14:textId="77777777" w:rsidR="00E27430" w:rsidRPr="004C64BE" w:rsidRDefault="00E27430" w:rsidP="00C154A4">
      <w:pPr>
        <w:pStyle w:val="Odsekzoznamu1"/>
        <w:numPr>
          <w:ins w:id="29" w:author="Jitka Kaslová" w:date="2018-05-29T08:39:00Z"/>
        </w:numPr>
        <w:tabs>
          <w:tab w:val="left" w:pos="0"/>
        </w:tabs>
        <w:spacing w:before="240" w:after="240"/>
        <w:ind w:left="0"/>
        <w:rPr>
          <w:rFonts w:cs="Arial"/>
        </w:rPr>
      </w:pPr>
    </w:p>
    <w:p w14:paraId="3885AE40" w14:textId="77777777" w:rsidR="00E27430" w:rsidRPr="00C50F30" w:rsidRDefault="00E27430" w:rsidP="00007EC7">
      <w:pPr>
        <w:pStyle w:val="Nadpis2"/>
        <w:tabs>
          <w:tab w:val="clear" w:pos="851"/>
        </w:tabs>
        <w:ind w:left="709" w:hanging="709"/>
        <w:jc w:val="left"/>
        <w:rPr>
          <w:rFonts w:cs="Arial"/>
        </w:rPr>
      </w:pPr>
      <w:bookmarkStart w:id="30" w:name="_Toc288384213"/>
      <w:bookmarkStart w:id="31" w:name="_Toc292442397"/>
      <w:bookmarkStart w:id="32" w:name="_Toc295672607"/>
      <w:bookmarkStart w:id="33" w:name="_Toc325977333"/>
      <w:bookmarkStart w:id="34" w:name="_Toc332024627"/>
      <w:bookmarkStart w:id="35" w:name="_Toc518289725"/>
      <w:r w:rsidRPr="00C50F30">
        <w:rPr>
          <w:rFonts w:cs="Arial"/>
        </w:rPr>
        <w:t>Dopravné značenie</w:t>
      </w:r>
      <w:bookmarkEnd w:id="30"/>
      <w:bookmarkEnd w:id="31"/>
      <w:bookmarkEnd w:id="32"/>
      <w:bookmarkEnd w:id="33"/>
      <w:bookmarkEnd w:id="34"/>
      <w:r>
        <w:rPr>
          <w:rFonts w:cs="Arial"/>
        </w:rPr>
        <w:t xml:space="preserve"> A DOPRAVNÉ zariadenia</w:t>
      </w:r>
      <w:bookmarkEnd w:id="35"/>
    </w:p>
    <w:p w14:paraId="7B7A93E7" w14:textId="77777777" w:rsidR="00E27430" w:rsidRPr="00C50F30" w:rsidRDefault="00E27430" w:rsidP="00007EC7">
      <w:pPr>
        <w:pStyle w:val="Odsekzoznamu1"/>
        <w:numPr>
          <w:ilvl w:val="0"/>
          <w:numId w:val="4"/>
        </w:numPr>
        <w:tabs>
          <w:tab w:val="left" w:pos="0"/>
        </w:tabs>
        <w:spacing w:before="240" w:after="240" w:line="240" w:lineRule="auto"/>
        <w:ind w:left="426"/>
        <w:rPr>
          <w:rFonts w:cs="Arial"/>
        </w:rPr>
      </w:pPr>
      <w:bookmarkStart w:id="36" w:name="_Toc289279779"/>
      <w:bookmarkStart w:id="37" w:name="_Toc292442398"/>
      <w:bookmarkStart w:id="38" w:name="_Toc295672608"/>
      <w:r w:rsidRPr="00C50F30">
        <w:rPr>
          <w:rFonts w:cs="Arial"/>
        </w:rPr>
        <w:t xml:space="preserve">Objednávateľ požaduje vyhotoviť aktualizovanú samostatnú dokumentáciu pre realizáciu dopravného značenia. Návrh dopravného značenia bude zohľadňovať vedenie premávky v zmysle Zväzku 3, časť 1, čl. 1.1. Dopravné značenie, vrátane návrhu bezpečnostných zariadení, bude navrhnuté tak, aby zabezpečilo jednoznačnú orientáciu vodičov ohľadne jazdy v jazdných pruhoch a jazdných pásoch. </w:t>
      </w:r>
    </w:p>
    <w:p w14:paraId="28891023" w14:textId="77777777" w:rsidR="00E27430" w:rsidRPr="00FD1F40" w:rsidRDefault="00E27430" w:rsidP="00007EC7">
      <w:pPr>
        <w:pStyle w:val="Odsekzoznamu1"/>
        <w:numPr>
          <w:ilvl w:val="0"/>
          <w:numId w:val="4"/>
        </w:numPr>
        <w:tabs>
          <w:tab w:val="left" w:pos="0"/>
        </w:tabs>
        <w:spacing w:before="240" w:after="240" w:line="240" w:lineRule="auto"/>
        <w:ind w:left="426"/>
        <w:rPr>
          <w:rFonts w:cs="Arial"/>
        </w:rPr>
      </w:pPr>
      <w:r w:rsidRPr="00FD1F40">
        <w:rPr>
          <w:rFonts w:cs="Arial"/>
        </w:rPr>
        <w:t>V súvislosti s aktualizáciou dokumentácie pre realizáciu dopravného značenia Zhotoviteľ aktualizuje dokumentáciu dopravno-prevádzkových stavov. Táto bude zohľadňovať aktuálne šírkové usporiadanie rýchlostnej cesty a napojenie rýchlostnej cesty na nadväzujúci úsek.</w:t>
      </w:r>
    </w:p>
    <w:p w14:paraId="2D3CD513" w14:textId="77777777"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 xml:space="preserve">Súčasťou dokumentácie budú aj záchytné bezpečnostné zariadenia a statické návrhy portálových, príp. priehradových konštrukcií ako nosičov pre veľkoplošné DZ a priečne rezy ich osadenia. </w:t>
      </w:r>
    </w:p>
    <w:p w14:paraId="11C702E3" w14:textId="77777777"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Objednávateľ požaduje vodorovné dopravné značenie realizovať z dvojzložkového materiálu, vodiace čiary s akustickým prevedením.</w:t>
      </w:r>
    </w:p>
    <w:p w14:paraId="1AC66ECC" w14:textId="77777777" w:rsidR="00E27430" w:rsidRPr="003F4DE5"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lastRenderedPageBreak/>
        <w:t>Pri použití premenného dopravného značenia navrhnúť a realizovať portálové konštruk</w:t>
      </w:r>
      <w:r w:rsidRPr="003F4DE5">
        <w:rPr>
          <w:rFonts w:cs="Arial"/>
        </w:rPr>
        <w:t>cie s obslužnou lávkou s obojstranným zábradlím.</w:t>
      </w:r>
    </w:p>
    <w:p w14:paraId="499541A7" w14:textId="77777777" w:rsidR="00E27430" w:rsidRPr="003F4DE5" w:rsidRDefault="00E27430" w:rsidP="00007EC7">
      <w:pPr>
        <w:pStyle w:val="Odsekzoznamu1"/>
        <w:numPr>
          <w:ilvl w:val="0"/>
          <w:numId w:val="4"/>
        </w:numPr>
        <w:tabs>
          <w:tab w:val="left" w:pos="0"/>
        </w:tabs>
        <w:spacing w:before="240" w:after="240" w:line="240" w:lineRule="auto"/>
        <w:ind w:left="426"/>
        <w:rPr>
          <w:rFonts w:cs="Arial"/>
        </w:rPr>
      </w:pPr>
      <w:r w:rsidRPr="003F4DE5">
        <w:rPr>
          <w:rFonts w:cs="Arial"/>
        </w:rPr>
        <w:t xml:space="preserve">Objednávateľ požaduje použitie jednotných odrazových prvkov (lineárne vodiace prvky) na betónové zvodidlá, smerové stĺpiky do nespevnenej krajnice a na oceľové zvodidlá na celom úseku predmetnej </w:t>
      </w:r>
      <w:r>
        <w:rPr>
          <w:rFonts w:cs="Arial"/>
        </w:rPr>
        <w:t>rýchlostnej ceste R2</w:t>
      </w:r>
      <w:r w:rsidRPr="003F4DE5">
        <w:rPr>
          <w:rFonts w:cs="Arial"/>
        </w:rPr>
        <w:t xml:space="preserve">. </w:t>
      </w:r>
    </w:p>
    <w:p w14:paraId="7E0490AF" w14:textId="77777777"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V prípade návrhu vodiacich prahov sa použijú vodiace prahy s odrazovými prstencami.</w:t>
      </w:r>
    </w:p>
    <w:p w14:paraId="102F94CB" w14:textId="77777777"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 xml:space="preserve">Objednávateľ požaduje </w:t>
      </w:r>
      <w:proofErr w:type="spellStart"/>
      <w:r w:rsidRPr="00C50F30">
        <w:rPr>
          <w:rFonts w:cs="Arial"/>
        </w:rPr>
        <w:t>staničenie</w:t>
      </w:r>
      <w:proofErr w:type="spellEnd"/>
      <w:r w:rsidRPr="00C50F30">
        <w:rPr>
          <w:rFonts w:cs="Arial"/>
        </w:rPr>
        <w:t xml:space="preserve"> vetiev križovatiek v smere jazdy.</w:t>
      </w:r>
    </w:p>
    <w:p w14:paraId="0C6BF61B" w14:textId="77777777" w:rsidR="00E274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 xml:space="preserve">Zhotoviteľ stavby vypracuje aktualizáciu dopravného značenia podľa platných predpisov a noriem, a zabezpečí určenie dopravného značenia s dostatočným predstihom pred výstavbou základov portálov DZ. </w:t>
      </w:r>
    </w:p>
    <w:p w14:paraId="24CD32CA" w14:textId="77777777" w:rsidR="00E27430" w:rsidRPr="00C50F30" w:rsidRDefault="00E27430" w:rsidP="00007EC7">
      <w:pPr>
        <w:pStyle w:val="Odsekzoznamu1"/>
        <w:numPr>
          <w:ilvl w:val="0"/>
          <w:numId w:val="4"/>
        </w:numPr>
        <w:tabs>
          <w:tab w:val="left" w:pos="0"/>
        </w:tabs>
        <w:spacing w:before="240" w:after="240" w:line="240" w:lineRule="auto"/>
        <w:ind w:left="426"/>
        <w:rPr>
          <w:rFonts w:cs="Arial"/>
        </w:rPr>
      </w:pPr>
      <w:r>
        <w:rPr>
          <w:rFonts w:cs="Arial"/>
        </w:rPr>
        <w:t>Zhotoviteľ stavby vypracuje samostatnú dokumentáciu dopravných značení (záchytných bezpečnostných a vodiacich) podľa platných predpisov a zabezpečí určenie dopravných zariadení.</w:t>
      </w:r>
    </w:p>
    <w:p w14:paraId="6F224613" w14:textId="77777777" w:rsidR="00E27430" w:rsidRPr="00792CD1" w:rsidRDefault="00E27430" w:rsidP="00007EC7">
      <w:pPr>
        <w:pStyle w:val="Odsekzoznamu1"/>
        <w:numPr>
          <w:ilvl w:val="0"/>
          <w:numId w:val="4"/>
        </w:numPr>
        <w:tabs>
          <w:tab w:val="left" w:pos="0"/>
        </w:tabs>
        <w:spacing w:before="240" w:after="240" w:line="240" w:lineRule="auto"/>
        <w:ind w:left="426"/>
        <w:rPr>
          <w:rFonts w:cs="Arial"/>
        </w:rPr>
      </w:pPr>
      <w:r w:rsidRPr="00792CD1">
        <w:rPr>
          <w:rFonts w:cs="Arial"/>
        </w:rPr>
        <w:t xml:space="preserve">Objednávateľ požaduje osadenie dopravných reflexných gombíkov (zapustené do vozovky) do stredovej deliacej čiary a do križovatiek a do kritických miest výškových a smerových oblúkov pre zvýraznenie smerového vedenia aj k vodiacim čiaram. </w:t>
      </w:r>
    </w:p>
    <w:p w14:paraId="10E726D0" w14:textId="77777777" w:rsidR="00E27430" w:rsidRPr="00792CD1" w:rsidRDefault="00E27430" w:rsidP="004C64BE">
      <w:pPr>
        <w:pStyle w:val="Odsekzoznamu1"/>
        <w:numPr>
          <w:ilvl w:val="0"/>
          <w:numId w:val="4"/>
        </w:numPr>
        <w:tabs>
          <w:tab w:val="left" w:pos="0"/>
        </w:tabs>
        <w:spacing w:after="0"/>
        <w:ind w:left="426" w:hanging="426"/>
        <w:rPr>
          <w:rFonts w:cs="Arial"/>
        </w:rPr>
      </w:pPr>
      <w:r w:rsidRPr="00792CD1">
        <w:rPr>
          <w:rFonts w:cs="Arial"/>
        </w:rPr>
        <w:t>Objednávateľ požaduje použiť tlmiče nárazov ako ochranu pevných prekážok (portálové konštrukcie, resp. prízemné nosiče veľkoplošných DZ v kline odbočenia/výjazdu, ktoré sú prekážkami, pred ktoré je potrebné osadiť záchytné bezpečnostné zariadenia) a v projektovej dokumentácii riešiť konkrétne miesta aj s detailmi napojenia na zvodidlá. Technické riešenie bude v súlade s Technickými podmienkami výrobcu (TPV) konkrétne použitého tlmiča nárazu ako aj  príslušných  STN  a Technických podmienok schválených MDVRR SR .</w:t>
      </w:r>
    </w:p>
    <w:p w14:paraId="0EC8C039" w14:textId="77777777" w:rsidR="00E27430" w:rsidRPr="00792CD1" w:rsidRDefault="00E27430" w:rsidP="004C64BE">
      <w:pPr>
        <w:pStyle w:val="Odsekzoznamu"/>
        <w:numPr>
          <w:ilvl w:val="0"/>
          <w:numId w:val="4"/>
        </w:numPr>
        <w:tabs>
          <w:tab w:val="left" w:pos="0"/>
        </w:tabs>
        <w:spacing w:after="0"/>
        <w:ind w:left="426" w:hanging="426"/>
        <w:rPr>
          <w:rFonts w:cs="Arial"/>
        </w:rPr>
      </w:pPr>
      <w:r w:rsidRPr="00792CD1">
        <w:rPr>
          <w:rFonts w:cs="Arial"/>
        </w:rPr>
        <w:t xml:space="preserve">Objednávateľ požaduje zosúladiť návrh dopravného značenia zo značením už vybudovaných úsekov </w:t>
      </w:r>
      <w:r>
        <w:rPr>
          <w:rFonts w:cs="Arial"/>
        </w:rPr>
        <w:t xml:space="preserve">rýchlostnej cesty R2 </w:t>
      </w:r>
      <w:proofErr w:type="spellStart"/>
      <w:r>
        <w:rPr>
          <w:rFonts w:cs="Arial"/>
        </w:rPr>
        <w:t>Pstruša</w:t>
      </w:r>
      <w:proofErr w:type="spellEnd"/>
      <w:r>
        <w:rPr>
          <w:rFonts w:cs="Arial"/>
        </w:rPr>
        <w:t xml:space="preserve"> – Kriváň a navrhovanej resp. budovanej R2 Kriváň - Lovinobaňa, Tomášovce - II. úsek Mýtna - Tomášovce</w:t>
      </w:r>
      <w:r w:rsidRPr="00792CD1">
        <w:rPr>
          <w:rFonts w:cs="Arial"/>
        </w:rPr>
        <w:t>.</w:t>
      </w:r>
      <w:r w:rsidRPr="00792CD1">
        <w:rPr>
          <w:rFonts w:cs="Arial"/>
          <w:color w:val="FF0000"/>
        </w:rPr>
        <w:t xml:space="preserve"> </w:t>
      </w:r>
      <w:r w:rsidRPr="00792CD1">
        <w:rPr>
          <w:rFonts w:cs="Arial"/>
        </w:rPr>
        <w:t xml:space="preserve">V prípade osadenia dopravných značiek s premenlivou symbolikou preriešiť aj súvisiace úseky najmä čo sa týka aktualizácie prevádzkových stavov. Toto zapracovať aj do dokumentácie dopravného značenia. </w:t>
      </w:r>
    </w:p>
    <w:p w14:paraId="46830932" w14:textId="77777777" w:rsidR="00E27430" w:rsidRPr="00792CD1" w:rsidRDefault="00E27430" w:rsidP="004C64BE">
      <w:pPr>
        <w:pStyle w:val="Odsekzoznamu"/>
        <w:numPr>
          <w:ilvl w:val="0"/>
          <w:numId w:val="4"/>
        </w:numPr>
        <w:tabs>
          <w:tab w:val="left" w:pos="0"/>
        </w:tabs>
        <w:spacing w:after="0"/>
        <w:ind w:left="426" w:hanging="426"/>
        <w:rPr>
          <w:rFonts w:cs="Arial"/>
        </w:rPr>
      </w:pPr>
      <w:r w:rsidRPr="00792CD1">
        <w:rPr>
          <w:rFonts w:cs="Arial"/>
        </w:rPr>
        <w:t xml:space="preserve">Objednávateľ požaduje použiť na betónové zvodidlá zvislé </w:t>
      </w:r>
      <w:proofErr w:type="spellStart"/>
      <w:r w:rsidRPr="00792CD1">
        <w:rPr>
          <w:rFonts w:cs="Arial"/>
        </w:rPr>
        <w:t>zvodidlové</w:t>
      </w:r>
      <w:proofErr w:type="spellEnd"/>
      <w:r w:rsidRPr="00792CD1">
        <w:rPr>
          <w:rFonts w:cs="Arial"/>
        </w:rPr>
        <w:t xml:space="preserve"> </w:t>
      </w:r>
      <w:proofErr w:type="spellStart"/>
      <w:r w:rsidRPr="00792CD1">
        <w:rPr>
          <w:rFonts w:cs="Arial"/>
        </w:rPr>
        <w:t>odrážače</w:t>
      </w:r>
      <w:proofErr w:type="spellEnd"/>
      <w:r w:rsidRPr="00792CD1">
        <w:rPr>
          <w:rFonts w:cs="Arial"/>
        </w:rPr>
        <w:t>.</w:t>
      </w:r>
    </w:p>
    <w:p w14:paraId="2C04AFBD" w14:textId="77777777" w:rsidR="00E27430" w:rsidRPr="00D00DBD" w:rsidRDefault="00E27430" w:rsidP="00AB3137">
      <w:pPr>
        <w:pStyle w:val="Odsekzoznamu"/>
        <w:numPr>
          <w:ilvl w:val="0"/>
          <w:numId w:val="4"/>
        </w:numPr>
        <w:tabs>
          <w:tab w:val="left" w:pos="0"/>
        </w:tabs>
        <w:spacing w:after="0"/>
        <w:ind w:left="426" w:hanging="426"/>
        <w:rPr>
          <w:rFonts w:cs="Arial"/>
        </w:rPr>
      </w:pPr>
      <w:r w:rsidRPr="00D00DBD">
        <w:rPr>
          <w:rFonts w:cs="Arial"/>
        </w:rPr>
        <w:t>V súbehu so železnicou alebo inou komunikáciou osadiť také clony proti oslneniu, ktoré sú vyrobené z </w:t>
      </w:r>
      <w:proofErr w:type="spellStart"/>
      <w:r w:rsidRPr="00D00DBD">
        <w:rPr>
          <w:rFonts w:cs="Arial"/>
        </w:rPr>
        <w:t>bezúdržbového</w:t>
      </w:r>
      <w:proofErr w:type="spellEnd"/>
      <w:r w:rsidRPr="00D00DBD">
        <w:rPr>
          <w:rFonts w:cs="Arial"/>
        </w:rPr>
        <w:t xml:space="preserve"> materiálu, odolávajú poveternostným podmienkam a prácam pri pravidelnej údržbe nášho strediska. (pluhovanie, solenie, čistenie tlakovou vodou a pod.)</w:t>
      </w:r>
    </w:p>
    <w:p w14:paraId="4AD6A0B4" w14:textId="77777777" w:rsidR="00E27430" w:rsidRPr="00D00DBD" w:rsidRDefault="00E27430" w:rsidP="00AB3137">
      <w:pPr>
        <w:pStyle w:val="Odsekzoznamu"/>
        <w:numPr>
          <w:ilvl w:val="0"/>
          <w:numId w:val="4"/>
        </w:numPr>
        <w:tabs>
          <w:tab w:val="left" w:pos="0"/>
        </w:tabs>
        <w:spacing w:after="0"/>
        <w:ind w:left="426" w:hanging="426"/>
        <w:rPr>
          <w:rFonts w:cs="Arial"/>
        </w:rPr>
      </w:pPr>
      <w:r w:rsidRPr="00D00DBD">
        <w:rPr>
          <w:rFonts w:cs="Arial"/>
        </w:rPr>
        <w:t xml:space="preserve">Nevyznačovať dopravným značením objekty služieb, ktoré nie sú priamo na </w:t>
      </w:r>
      <w:r>
        <w:rPr>
          <w:rFonts w:cs="Arial"/>
        </w:rPr>
        <w:t>rýchlostnej ceste</w:t>
      </w:r>
      <w:r w:rsidRPr="00D00DBD">
        <w:rPr>
          <w:rFonts w:cs="Arial"/>
        </w:rPr>
        <w:t xml:space="preserve"> (okrem areálov výstavísk, veľkých nákupných centier a spoločensky významných turistic</w:t>
      </w:r>
      <w:r>
        <w:rPr>
          <w:rFonts w:cs="Arial"/>
        </w:rPr>
        <w:t>kých cieľov</w:t>
      </w:r>
      <w:r w:rsidRPr="00D00DBD">
        <w:rPr>
          <w:rFonts w:cs="Arial"/>
        </w:rPr>
        <w:t>)</w:t>
      </w:r>
      <w:r>
        <w:rPr>
          <w:rFonts w:cs="Arial"/>
        </w:rPr>
        <w:t>.</w:t>
      </w:r>
    </w:p>
    <w:p w14:paraId="26DFF854" w14:textId="77777777" w:rsidR="00E27430" w:rsidRPr="00D00DBD" w:rsidRDefault="00E27430" w:rsidP="00AB3137">
      <w:pPr>
        <w:pStyle w:val="Odsekzoznamu"/>
        <w:numPr>
          <w:ilvl w:val="0"/>
          <w:numId w:val="4"/>
        </w:numPr>
        <w:spacing w:after="0"/>
        <w:ind w:left="426" w:hanging="426"/>
        <w:rPr>
          <w:rFonts w:cs="Arial"/>
        </w:rPr>
      </w:pPr>
      <w:r w:rsidRPr="00D00DBD">
        <w:rPr>
          <w:rFonts w:cs="Arial"/>
        </w:rPr>
        <w:t>Diaľkové návesti a návesti pred križovatkou navrhovať na portáloch.</w:t>
      </w:r>
    </w:p>
    <w:p w14:paraId="7946674F" w14:textId="77777777" w:rsidR="00E27430" w:rsidRPr="0008747E" w:rsidRDefault="00E27430" w:rsidP="00AB3137">
      <w:pPr>
        <w:pStyle w:val="Odsekzoznamu"/>
        <w:numPr>
          <w:ilvl w:val="0"/>
          <w:numId w:val="4"/>
        </w:numPr>
        <w:spacing w:after="0"/>
        <w:ind w:left="426" w:hanging="426"/>
        <w:rPr>
          <w:rFonts w:cs="Arial"/>
        </w:rPr>
      </w:pPr>
      <w:r w:rsidRPr="00AF17CC">
        <w:rPr>
          <w:rFonts w:cs="Arial"/>
        </w:rPr>
        <w:t>Systematicky označovať exity a názvy križovatiek</w:t>
      </w:r>
      <w:r>
        <w:rPr>
          <w:rFonts w:cs="Arial"/>
        </w:rPr>
        <w:t xml:space="preserve"> </w:t>
      </w:r>
      <w:r w:rsidRPr="0008747E">
        <w:rPr>
          <w:rFonts w:cs="Arial"/>
        </w:rPr>
        <w:t xml:space="preserve">ako aj </w:t>
      </w:r>
      <w:proofErr w:type="spellStart"/>
      <w:r w:rsidRPr="0008747E">
        <w:rPr>
          <w:rFonts w:cs="Arial"/>
        </w:rPr>
        <w:t>staničenia</w:t>
      </w:r>
      <w:proofErr w:type="spellEnd"/>
      <w:r w:rsidRPr="0008747E">
        <w:rPr>
          <w:rFonts w:cs="Arial"/>
        </w:rPr>
        <w:t xml:space="preserve"> úsekov v nadväznosti na pokračujúce stavby (zabezpečiť kontinuálne </w:t>
      </w:r>
      <w:proofErr w:type="spellStart"/>
      <w:r w:rsidRPr="0008747E">
        <w:rPr>
          <w:rFonts w:cs="Arial"/>
        </w:rPr>
        <w:t>staničenie</w:t>
      </w:r>
      <w:proofErr w:type="spellEnd"/>
      <w:r w:rsidRPr="0008747E">
        <w:rPr>
          <w:rFonts w:cs="Arial"/>
        </w:rPr>
        <w:t xml:space="preserve"> úsekov </w:t>
      </w:r>
      <w:r>
        <w:rPr>
          <w:rFonts w:cs="Arial"/>
        </w:rPr>
        <w:t>R2</w:t>
      </w:r>
      <w:r w:rsidRPr="0008747E">
        <w:rPr>
          <w:rFonts w:cs="Arial"/>
        </w:rPr>
        <w:t>).</w:t>
      </w:r>
    </w:p>
    <w:p w14:paraId="1CF635C4" w14:textId="77777777" w:rsidR="00E27430" w:rsidRPr="00CA55A0" w:rsidRDefault="00E27430" w:rsidP="00AB3137">
      <w:pPr>
        <w:pStyle w:val="Odsekzoznamu"/>
        <w:numPr>
          <w:ilvl w:val="0"/>
          <w:numId w:val="4"/>
        </w:numPr>
        <w:tabs>
          <w:tab w:val="left" w:pos="0"/>
        </w:tabs>
        <w:spacing w:after="0"/>
        <w:ind w:left="426" w:hanging="426"/>
        <w:rPr>
          <w:rFonts w:cs="Arial"/>
        </w:rPr>
      </w:pPr>
      <w:r w:rsidRPr="00CA55A0">
        <w:rPr>
          <w:rFonts w:cs="Arial"/>
        </w:rPr>
        <w:t>Samostatne stojace veľkoplošné DZ v blízkosti komunikácie montovať na konštrukcie</w:t>
      </w:r>
      <w:r>
        <w:rPr>
          <w:rFonts w:cs="Arial"/>
        </w:rPr>
        <w:t xml:space="preserve"> s pasívnou bezpečnosťou</w:t>
      </w:r>
      <w:r w:rsidRPr="00CA55A0">
        <w:rPr>
          <w:rFonts w:cs="Arial"/>
        </w:rPr>
        <w:t>.</w:t>
      </w:r>
    </w:p>
    <w:p w14:paraId="2C79619E" w14:textId="77777777" w:rsidR="00E27430" w:rsidRPr="0008747E" w:rsidRDefault="00E27430" w:rsidP="00AB3137">
      <w:pPr>
        <w:pStyle w:val="Odsekzoznamu"/>
        <w:numPr>
          <w:ilvl w:val="0"/>
          <w:numId w:val="4"/>
        </w:numPr>
        <w:tabs>
          <w:tab w:val="left" w:pos="0"/>
        </w:tabs>
        <w:spacing w:after="0"/>
        <w:ind w:left="426" w:hanging="426"/>
        <w:rPr>
          <w:rFonts w:cs="Arial"/>
        </w:rPr>
      </w:pPr>
      <w:r w:rsidRPr="00CA55A0">
        <w:rPr>
          <w:rFonts w:cs="Arial"/>
        </w:rPr>
        <w:t>Na odpočívadlách</w:t>
      </w:r>
      <w:r>
        <w:rPr>
          <w:rFonts w:cs="Arial"/>
        </w:rPr>
        <w:t xml:space="preserve"> (odstavných plochách)</w:t>
      </w:r>
      <w:r w:rsidRPr="00CA55A0">
        <w:rPr>
          <w:rFonts w:cs="Arial"/>
        </w:rPr>
        <w:t xml:space="preserve"> osádzať </w:t>
      </w:r>
      <w:proofErr w:type="spellStart"/>
      <w:r w:rsidRPr="00CA55A0">
        <w:rPr>
          <w:rFonts w:cs="Arial"/>
        </w:rPr>
        <w:t>korporátne</w:t>
      </w:r>
      <w:proofErr w:type="spellEnd"/>
      <w:r w:rsidRPr="00CA55A0">
        <w:rPr>
          <w:rFonts w:cs="Arial"/>
        </w:rPr>
        <w:t xml:space="preserve"> ZDZ v zmysle platnej smernice o odpočívadlách.</w:t>
      </w:r>
      <w:r w:rsidRPr="0008747E">
        <w:rPr>
          <w:rFonts w:cs="Arial"/>
          <w:color w:val="FF0000"/>
        </w:rPr>
        <w:t xml:space="preserve"> </w:t>
      </w:r>
    </w:p>
    <w:p w14:paraId="47A2B3D4" w14:textId="77777777" w:rsidR="00E27430" w:rsidRDefault="00E27430" w:rsidP="004C64BE">
      <w:pPr>
        <w:pStyle w:val="Odsekzoznamu"/>
        <w:numPr>
          <w:ilvl w:val="0"/>
          <w:numId w:val="4"/>
        </w:numPr>
        <w:tabs>
          <w:tab w:val="left" w:pos="0"/>
        </w:tabs>
        <w:spacing w:after="0"/>
        <w:ind w:left="426" w:hanging="426"/>
        <w:rPr>
          <w:rFonts w:cs="Arial"/>
        </w:rPr>
      </w:pPr>
      <w:proofErr w:type="spellStart"/>
      <w:r>
        <w:rPr>
          <w:rFonts w:cs="Arial"/>
        </w:rPr>
        <w:t>Staničenie</w:t>
      </w:r>
      <w:proofErr w:type="spellEnd"/>
      <w:r>
        <w:rPr>
          <w:rFonts w:cs="Arial"/>
        </w:rPr>
        <w:t xml:space="preserve"> okrem hlavnej trasy osadiť aj na vetvách križovatiek.</w:t>
      </w:r>
    </w:p>
    <w:p w14:paraId="47D9A627" w14:textId="77777777" w:rsidR="00E27430" w:rsidRPr="00C50F30" w:rsidRDefault="00E27430" w:rsidP="00007EC7">
      <w:pPr>
        <w:pStyle w:val="Nadpis2"/>
        <w:tabs>
          <w:tab w:val="clear" w:pos="851"/>
        </w:tabs>
        <w:ind w:left="709" w:hanging="709"/>
        <w:jc w:val="left"/>
        <w:rPr>
          <w:rFonts w:cs="Arial"/>
        </w:rPr>
      </w:pPr>
      <w:bookmarkStart w:id="39" w:name="_Toc325977334"/>
      <w:bookmarkStart w:id="40" w:name="_Toc332024628"/>
      <w:bookmarkStart w:id="41" w:name="_Toc518289726"/>
      <w:bookmarkStart w:id="42" w:name="OLE_LINK2"/>
      <w:bookmarkStart w:id="43" w:name="OLE_LINK3"/>
      <w:r w:rsidRPr="00C50F30">
        <w:rPr>
          <w:rFonts w:cs="Arial"/>
        </w:rPr>
        <w:t>Kanalizácie</w:t>
      </w:r>
      <w:bookmarkEnd w:id="36"/>
      <w:bookmarkEnd w:id="37"/>
      <w:bookmarkEnd w:id="38"/>
      <w:bookmarkEnd w:id="39"/>
      <w:bookmarkEnd w:id="40"/>
      <w:bookmarkEnd w:id="41"/>
    </w:p>
    <w:p w14:paraId="03C813B8" w14:textId="44A220E8" w:rsidR="00E27430" w:rsidRPr="00C50F30" w:rsidRDefault="00E27430" w:rsidP="00CB79CE">
      <w:pPr>
        <w:pStyle w:val="Odsekzoznamu1"/>
        <w:numPr>
          <w:ilvl w:val="0"/>
          <w:numId w:val="5"/>
        </w:numPr>
        <w:tabs>
          <w:tab w:val="left" w:pos="0"/>
        </w:tabs>
        <w:spacing w:before="240" w:after="240" w:line="240" w:lineRule="auto"/>
        <w:ind w:left="426"/>
        <w:rPr>
          <w:rFonts w:cs="Arial"/>
        </w:rPr>
      </w:pPr>
      <w:r w:rsidRPr="00C50F30">
        <w:rPr>
          <w:rFonts w:cs="Arial"/>
        </w:rPr>
        <w:t xml:space="preserve">Odvodnenie </w:t>
      </w:r>
      <w:r>
        <w:rPr>
          <w:rFonts w:cs="Arial"/>
        </w:rPr>
        <w:t>rýchlostnej cesty</w:t>
      </w:r>
      <w:r w:rsidRPr="00C50F30">
        <w:rPr>
          <w:rFonts w:cs="Arial"/>
        </w:rPr>
        <w:t xml:space="preserve"> v mieste prejazdov SDP požadujeme riešiť pomocou </w:t>
      </w:r>
      <w:proofErr w:type="spellStart"/>
      <w:r w:rsidRPr="00C50F30">
        <w:rPr>
          <w:rFonts w:cs="Arial"/>
        </w:rPr>
        <w:t>podpovrchového</w:t>
      </w:r>
      <w:proofErr w:type="spellEnd"/>
      <w:r w:rsidRPr="00C50F30">
        <w:rPr>
          <w:rFonts w:cs="Arial"/>
        </w:rPr>
        <w:t xml:space="preserve"> odvodnenia </w:t>
      </w:r>
      <w:r w:rsidR="00E904F3" w:rsidRPr="00C50F30">
        <w:rPr>
          <w:rFonts w:cs="Arial"/>
        </w:rPr>
        <w:t>pozostávajúceho</w:t>
      </w:r>
      <w:r w:rsidRPr="00C50F30">
        <w:rPr>
          <w:rFonts w:cs="Arial"/>
        </w:rPr>
        <w:t xml:space="preserve"> z betónových štrbinových žľabov</w:t>
      </w:r>
    </w:p>
    <w:p w14:paraId="2DA91C63" w14:textId="77777777" w:rsidR="00E27430" w:rsidRPr="00C50F30" w:rsidRDefault="00E27430" w:rsidP="00007EC7">
      <w:pPr>
        <w:pStyle w:val="Odsekzoznamu1"/>
        <w:numPr>
          <w:ilvl w:val="0"/>
          <w:numId w:val="5"/>
        </w:numPr>
        <w:tabs>
          <w:tab w:val="left" w:pos="0"/>
        </w:tabs>
        <w:spacing w:before="240" w:after="240" w:line="240" w:lineRule="auto"/>
        <w:ind w:left="426"/>
        <w:rPr>
          <w:rFonts w:cs="Arial"/>
        </w:rPr>
      </w:pPr>
      <w:r w:rsidRPr="00C50F30">
        <w:rPr>
          <w:rFonts w:cs="Arial"/>
        </w:rPr>
        <w:t>Objednávateľ požaduje dimenzovať odvodňovacie zariadenia s 25 % rezervou kapacity</w:t>
      </w:r>
      <w:r>
        <w:rPr>
          <w:rFonts w:cs="Arial"/>
        </w:rPr>
        <w:t>.</w:t>
      </w:r>
      <w:r w:rsidRPr="00C50F30">
        <w:rPr>
          <w:rFonts w:cs="Arial"/>
        </w:rPr>
        <w:t xml:space="preserve"> </w:t>
      </w:r>
    </w:p>
    <w:p w14:paraId="4BB2D1B0" w14:textId="77777777" w:rsidR="00E27430" w:rsidRPr="00C50F30" w:rsidRDefault="00E27430" w:rsidP="00CB79CE">
      <w:pPr>
        <w:pStyle w:val="Odsekzoznamu1"/>
        <w:numPr>
          <w:ilvl w:val="0"/>
          <w:numId w:val="5"/>
        </w:numPr>
        <w:tabs>
          <w:tab w:val="left" w:pos="0"/>
        </w:tabs>
        <w:spacing w:before="240" w:after="240" w:line="240" w:lineRule="auto"/>
        <w:ind w:left="426"/>
        <w:rPr>
          <w:rFonts w:cs="Arial"/>
        </w:rPr>
      </w:pPr>
      <w:r w:rsidRPr="00C50F30">
        <w:rPr>
          <w:rFonts w:cs="Arial"/>
        </w:rPr>
        <w:lastRenderedPageBreak/>
        <w:t>Objednávateľ požaduje osadiť ORL, ktoré spĺňajú požiadavky podľa STN EN 858-1 + A1 a STN EN 858-2.</w:t>
      </w:r>
      <w:bookmarkStart w:id="44" w:name="_Toc288384216"/>
      <w:bookmarkStart w:id="45" w:name="_Toc292442399"/>
      <w:bookmarkStart w:id="46" w:name="_Toc295672609"/>
      <w:bookmarkStart w:id="47" w:name="_Toc325977335"/>
      <w:bookmarkStart w:id="48" w:name="_Toc332024629"/>
      <w:bookmarkEnd w:id="42"/>
      <w:bookmarkEnd w:id="43"/>
    </w:p>
    <w:p w14:paraId="262330F8" w14:textId="77777777" w:rsidR="00E27430" w:rsidRPr="00C50F30" w:rsidRDefault="00E27430" w:rsidP="00CB79CE">
      <w:pPr>
        <w:pStyle w:val="Odsekzoznamu1"/>
        <w:numPr>
          <w:ilvl w:val="0"/>
          <w:numId w:val="5"/>
        </w:numPr>
        <w:tabs>
          <w:tab w:val="left" w:pos="0"/>
        </w:tabs>
        <w:spacing w:before="240" w:after="240" w:line="240" w:lineRule="auto"/>
        <w:ind w:left="426"/>
        <w:rPr>
          <w:rFonts w:cs="Arial"/>
        </w:rPr>
      </w:pPr>
      <w:r w:rsidRPr="00C50F30">
        <w:rPr>
          <w:rFonts w:cs="Arial"/>
        </w:rPr>
        <w:t xml:space="preserve">Oceľové ORL požadujeme chrániť </w:t>
      </w:r>
      <w:proofErr w:type="spellStart"/>
      <w:r w:rsidRPr="00C50F30">
        <w:rPr>
          <w:rFonts w:cs="Arial"/>
        </w:rPr>
        <w:t>poplastovaním</w:t>
      </w:r>
      <w:proofErr w:type="spellEnd"/>
      <w:r w:rsidRPr="00C50F30">
        <w:rPr>
          <w:rFonts w:cs="Arial"/>
        </w:rPr>
        <w:t xml:space="preserve"> tak, aby sa zabezpečila chemická odolnosť vnútorných povrchov.</w:t>
      </w:r>
    </w:p>
    <w:p w14:paraId="2F1A6061" w14:textId="77777777" w:rsidR="00E27430" w:rsidRDefault="00E27430" w:rsidP="0002634D">
      <w:pPr>
        <w:pStyle w:val="Odsekzoznamu1"/>
        <w:numPr>
          <w:ilvl w:val="0"/>
          <w:numId w:val="5"/>
        </w:numPr>
        <w:tabs>
          <w:tab w:val="left" w:pos="0"/>
        </w:tabs>
        <w:spacing w:before="240" w:after="0" w:line="240" w:lineRule="auto"/>
        <w:ind w:left="426" w:hanging="426"/>
        <w:rPr>
          <w:rFonts w:cs="Arial"/>
        </w:rPr>
      </w:pPr>
      <w:r w:rsidRPr="0002634D">
        <w:rPr>
          <w:rFonts w:cs="Arial"/>
        </w:rPr>
        <w:t>Objednávateľ požaduje, aby potrubie spĺňalo požadovanú tesnosť aj pri nerovnomernom sadaní stavby, tesnosť spojov potrubia musí zodpovedať tlaku min. 5 m výškového stĺpca vody.</w:t>
      </w:r>
    </w:p>
    <w:p w14:paraId="21F02B41" w14:textId="77777777" w:rsidR="00E27430" w:rsidRPr="0002634D" w:rsidRDefault="00E27430" w:rsidP="0002634D">
      <w:pPr>
        <w:pStyle w:val="Odsekzoznamu1"/>
        <w:numPr>
          <w:ilvl w:val="0"/>
          <w:numId w:val="5"/>
        </w:numPr>
        <w:tabs>
          <w:tab w:val="left" w:pos="0"/>
        </w:tabs>
        <w:spacing w:before="240" w:after="0" w:line="240" w:lineRule="auto"/>
        <w:ind w:left="426" w:hanging="426"/>
        <w:rPr>
          <w:rFonts w:cs="Arial"/>
        </w:rPr>
      </w:pPr>
      <w:r w:rsidRPr="0002634D">
        <w:rPr>
          <w:rFonts w:cs="Arial"/>
        </w:rPr>
        <w:t xml:space="preserve">Kanalizáciu </w:t>
      </w:r>
      <w:r>
        <w:rPr>
          <w:rFonts w:cs="Arial"/>
        </w:rPr>
        <w:t xml:space="preserve">odvodnenia rýchlostnej cesty </w:t>
      </w:r>
      <w:r w:rsidRPr="003F4DE5">
        <w:rPr>
          <w:rFonts w:cs="Arial"/>
        </w:rPr>
        <w:t>požadujeme</w:t>
      </w:r>
      <w:r w:rsidRPr="0002634D">
        <w:rPr>
          <w:rFonts w:cs="Arial"/>
        </w:rPr>
        <w:t xml:space="preserve"> zredukovať iba na nutný rozsah z dôvodu ochrany životného prostredia (vodné zdroje a pod.). </w:t>
      </w:r>
    </w:p>
    <w:p w14:paraId="15B81111" w14:textId="77777777" w:rsidR="00E27430" w:rsidRDefault="00E27430" w:rsidP="0002634D">
      <w:pPr>
        <w:pStyle w:val="Odsekzoznamu"/>
        <w:numPr>
          <w:ilvl w:val="0"/>
          <w:numId w:val="5"/>
        </w:numPr>
        <w:spacing w:after="0"/>
        <w:ind w:left="426" w:hanging="426"/>
        <w:rPr>
          <w:rFonts w:cs="Arial"/>
        </w:rPr>
      </w:pPr>
      <w:r>
        <w:rPr>
          <w:rFonts w:cs="Arial"/>
        </w:rPr>
        <w:t>N</w:t>
      </w:r>
      <w:r w:rsidRPr="001F6FD8">
        <w:rPr>
          <w:rFonts w:cs="Arial"/>
        </w:rPr>
        <w:t>a úsekoch, kde nie je cestná kanalizácia prívalové vody odviesť cez nespevnenú krajnicu do rigola nasmer</w:t>
      </w:r>
      <w:r>
        <w:rPr>
          <w:rFonts w:cs="Arial"/>
        </w:rPr>
        <w:t>ovanými (napr. prefabrikovanými</w:t>
      </w:r>
      <w:r w:rsidRPr="001F6FD8">
        <w:rPr>
          <w:rFonts w:cs="Arial"/>
        </w:rPr>
        <w:t>) odrážkami, aby nedochádzalo k erózii nespevnenej krajnice a podmývaniu vozovky.</w:t>
      </w:r>
    </w:p>
    <w:p w14:paraId="51737258" w14:textId="77777777" w:rsidR="00E27430" w:rsidRDefault="00E27430" w:rsidP="0002634D">
      <w:pPr>
        <w:pStyle w:val="Odsekzoznamu"/>
        <w:numPr>
          <w:ilvl w:val="0"/>
          <w:numId w:val="5"/>
        </w:numPr>
        <w:spacing w:after="0"/>
        <w:ind w:left="426" w:hanging="426"/>
        <w:rPr>
          <w:rFonts w:cs="Arial"/>
        </w:rPr>
      </w:pPr>
      <w:r>
        <w:rPr>
          <w:rFonts w:cs="Arial"/>
        </w:rPr>
        <w:t xml:space="preserve">Dilatačné škáry žľabov je potrebné v prípade narezávania vytmeliť </w:t>
      </w:r>
      <w:r w:rsidRPr="0020464C">
        <w:rPr>
          <w:rFonts w:cs="Arial"/>
        </w:rPr>
        <w:t>trvale pružnou zálievkou</w:t>
      </w:r>
      <w:r>
        <w:rPr>
          <w:rFonts w:cs="Arial"/>
        </w:rPr>
        <w:t xml:space="preserve">. </w:t>
      </w:r>
      <w:r w:rsidRPr="009D237A">
        <w:rPr>
          <w:rFonts w:cs="Arial"/>
        </w:rPr>
        <w:t xml:space="preserve">Počet – vzdialenosť a šírka škár musí zabezpečiť dilatovanie žľabov tak, aby nedochádzalo k ich deformovaniu = dvíhaniu. To isté </w:t>
      </w:r>
      <w:r>
        <w:rPr>
          <w:rFonts w:cs="Arial"/>
        </w:rPr>
        <w:t xml:space="preserve">platí aj </w:t>
      </w:r>
      <w:r w:rsidRPr="009D237A">
        <w:rPr>
          <w:rFonts w:cs="Arial"/>
        </w:rPr>
        <w:t xml:space="preserve">pre obrubníky.  Tmelenie </w:t>
      </w:r>
      <w:r w:rsidRPr="0020464C">
        <w:rPr>
          <w:rFonts w:cs="Arial"/>
        </w:rPr>
        <w:t xml:space="preserve">trvale </w:t>
      </w:r>
      <w:r w:rsidRPr="009D237A">
        <w:rPr>
          <w:rFonts w:cs="Arial"/>
        </w:rPr>
        <w:t>pružnou zálievkou musí zabrániť vnikaniu vody do konštrukcie</w:t>
      </w:r>
      <w:r>
        <w:rPr>
          <w:rFonts w:cs="Arial"/>
        </w:rPr>
        <w:t>.</w:t>
      </w:r>
    </w:p>
    <w:p w14:paraId="54F68A83" w14:textId="77777777" w:rsidR="00E27430" w:rsidRPr="0020464C" w:rsidRDefault="00E27430" w:rsidP="0002634D">
      <w:pPr>
        <w:pStyle w:val="Odsekzoznamu"/>
        <w:numPr>
          <w:ilvl w:val="0"/>
          <w:numId w:val="5"/>
        </w:numPr>
        <w:spacing w:after="0"/>
        <w:ind w:left="426" w:hanging="426"/>
        <w:rPr>
          <w:rFonts w:cs="Arial"/>
        </w:rPr>
      </w:pPr>
      <w:r w:rsidRPr="0020464C">
        <w:rPr>
          <w:rFonts w:cs="Arial"/>
        </w:rPr>
        <w:t>Pred mostnými objektmi požadujeme (v smere toku vody) zahustiť v odvodňovacích žľa</w:t>
      </w:r>
      <w:r>
        <w:rPr>
          <w:rFonts w:cs="Arial"/>
        </w:rPr>
        <w:t>boch vpusty</w:t>
      </w:r>
      <w:r w:rsidRPr="0020464C">
        <w:rPr>
          <w:rFonts w:cs="Arial"/>
        </w:rPr>
        <w:t xml:space="preserve"> – min</w:t>
      </w:r>
      <w:r>
        <w:rPr>
          <w:rFonts w:cs="Arial"/>
        </w:rPr>
        <w:t>.</w:t>
      </w:r>
      <w:r w:rsidRPr="0020464C">
        <w:rPr>
          <w:rFonts w:cs="Arial"/>
        </w:rPr>
        <w:t xml:space="preserve"> 3 kusy</w:t>
      </w:r>
      <w:r>
        <w:rPr>
          <w:rFonts w:cs="Arial"/>
        </w:rPr>
        <w:t xml:space="preserve"> umiestnené na konci žľabov vo vzájomnej vzdialenosti max.1 m</w:t>
      </w:r>
      <w:r w:rsidRPr="0020464C">
        <w:rPr>
          <w:rFonts w:cs="Arial"/>
        </w:rPr>
        <w:t xml:space="preserve">. </w:t>
      </w:r>
    </w:p>
    <w:p w14:paraId="112C96B0" w14:textId="77777777" w:rsidR="00E27430" w:rsidRPr="0020464C" w:rsidRDefault="00E27430" w:rsidP="0002634D">
      <w:pPr>
        <w:pStyle w:val="Odsekzoznamu"/>
        <w:numPr>
          <w:ilvl w:val="0"/>
          <w:numId w:val="5"/>
        </w:numPr>
        <w:spacing w:after="0"/>
        <w:ind w:left="425" w:hanging="425"/>
        <w:rPr>
          <w:rFonts w:cs="Arial"/>
        </w:rPr>
      </w:pPr>
      <w:r w:rsidRPr="0020464C">
        <w:rPr>
          <w:rFonts w:cs="Arial"/>
        </w:rPr>
        <w:t xml:space="preserve">Kanalizačné šachty žiadame umiestňovať mimo komunikácií hlavných trás diaľnic a rýchlostných ciest, ich vetiev križovatiek a komunikácií odpočívadiel. </w:t>
      </w:r>
    </w:p>
    <w:p w14:paraId="769DA245" w14:textId="77777777" w:rsidR="00E27430" w:rsidRPr="00945C3D" w:rsidRDefault="00E27430" w:rsidP="0002634D">
      <w:pPr>
        <w:pStyle w:val="Odsekzoznamu1"/>
        <w:numPr>
          <w:ilvl w:val="0"/>
          <w:numId w:val="5"/>
        </w:numPr>
        <w:tabs>
          <w:tab w:val="left" w:pos="0"/>
        </w:tabs>
        <w:spacing w:after="0"/>
        <w:ind w:left="426" w:hanging="425"/>
        <w:rPr>
          <w:rFonts w:cs="Arial"/>
        </w:rPr>
      </w:pPr>
      <w:r>
        <w:rPr>
          <w:rFonts w:cs="Arial"/>
        </w:rPr>
        <w:t>P</w:t>
      </w:r>
      <w:r w:rsidRPr="000B45F6">
        <w:rPr>
          <w:rFonts w:cs="Arial"/>
        </w:rPr>
        <w:t>oklopy kanalizačných šácht a</w:t>
      </w:r>
      <w:r>
        <w:rPr>
          <w:rFonts w:cs="Arial"/>
        </w:rPr>
        <w:t xml:space="preserve"> mreže </w:t>
      </w:r>
      <w:r w:rsidRPr="000B45F6">
        <w:rPr>
          <w:rFonts w:cs="Arial"/>
        </w:rPr>
        <w:t>vpustov realizovať ako nekovové, napríklad z kompozitného materiálu</w:t>
      </w:r>
      <w:r w:rsidRPr="00CA55A0">
        <w:rPr>
          <w:rFonts w:cs="Arial"/>
          <w:color w:val="FF0000"/>
        </w:rPr>
        <w:t xml:space="preserve"> </w:t>
      </w:r>
      <w:r w:rsidRPr="00CA55A0">
        <w:rPr>
          <w:rFonts w:cs="Arial"/>
        </w:rPr>
        <w:t>vybavené pántami a</w:t>
      </w:r>
      <w:r>
        <w:rPr>
          <w:rFonts w:cs="Arial"/>
        </w:rPr>
        <w:t> </w:t>
      </w:r>
      <w:r w:rsidRPr="00CA55A0">
        <w:rPr>
          <w:rFonts w:cs="Arial"/>
        </w:rPr>
        <w:t>zámkom</w:t>
      </w:r>
      <w:r>
        <w:rPr>
          <w:rFonts w:cs="Arial"/>
        </w:rPr>
        <w:t xml:space="preserve"> alebo gumené, prípadne z tvárnej </w:t>
      </w:r>
      <w:r w:rsidRPr="00945C3D">
        <w:rPr>
          <w:rFonts w:cs="Arial"/>
        </w:rPr>
        <w:t xml:space="preserve">liatiny, tak aby v prípade odcudzenia alebo poškodenia bolo možné vymeniť poklop bez komplikácií. </w:t>
      </w:r>
    </w:p>
    <w:p w14:paraId="18672416" w14:textId="30692E3D" w:rsidR="00E27430" w:rsidRPr="00945C3D" w:rsidRDefault="00E27430" w:rsidP="0002634D">
      <w:pPr>
        <w:pStyle w:val="Odsekzoznamu1"/>
        <w:numPr>
          <w:ilvl w:val="0"/>
          <w:numId w:val="5"/>
        </w:numPr>
        <w:tabs>
          <w:tab w:val="left" w:pos="0"/>
        </w:tabs>
        <w:spacing w:after="0"/>
        <w:ind w:left="426" w:hanging="425"/>
        <w:rPr>
          <w:rFonts w:cs="Arial"/>
        </w:rPr>
      </w:pPr>
      <w:r w:rsidRPr="00945C3D">
        <w:rPr>
          <w:rFonts w:cs="Arial"/>
        </w:rPr>
        <w:t>Objednávateľ požaduje, aby bola zachovaná typová a materiálová a technologická kontinuita (z pohľadu údržby) medzi doteraz zabudovanými ORL</w:t>
      </w:r>
      <w:r w:rsidR="00A5357C">
        <w:rPr>
          <w:rFonts w:cs="Arial"/>
        </w:rPr>
        <w:t xml:space="preserve">. </w:t>
      </w:r>
      <w:r w:rsidRPr="00945C3D">
        <w:rPr>
          <w:rFonts w:cs="Arial"/>
        </w:rPr>
        <w:t xml:space="preserve"> </w:t>
      </w:r>
      <w:r w:rsidR="00A5357C">
        <w:rPr>
          <w:rFonts w:cs="Arial"/>
        </w:rPr>
        <w:t xml:space="preserve"> </w:t>
      </w:r>
    </w:p>
    <w:p w14:paraId="47E00C93" w14:textId="77777777" w:rsidR="00E27430" w:rsidRPr="00945C3D" w:rsidRDefault="00E27430">
      <w:pPr>
        <w:pStyle w:val="Odsekzoznamu1"/>
        <w:numPr>
          <w:ilvl w:val="0"/>
          <w:numId w:val="5"/>
        </w:numPr>
        <w:tabs>
          <w:tab w:val="left" w:pos="0"/>
        </w:tabs>
        <w:spacing w:after="0"/>
        <w:ind w:left="426" w:hanging="425"/>
        <w:rPr>
          <w:rFonts w:cs="Arial"/>
        </w:rPr>
      </w:pPr>
      <w:r w:rsidRPr="00945C3D">
        <w:rPr>
          <w:rFonts w:cs="Arial"/>
        </w:rPr>
        <w:t xml:space="preserve">Obslužné plochy ORL musia byť prístupné pre správcu z trasy </w:t>
      </w:r>
      <w:r>
        <w:rPr>
          <w:rFonts w:cs="Arial"/>
        </w:rPr>
        <w:t>rýchlostnej cesty</w:t>
      </w:r>
      <w:r w:rsidRPr="00945C3D">
        <w:rPr>
          <w:rFonts w:cs="Arial"/>
        </w:rPr>
        <w:t>.</w:t>
      </w:r>
    </w:p>
    <w:p w14:paraId="794F4029" w14:textId="77777777" w:rsidR="00E27430" w:rsidRPr="00945C3D" w:rsidRDefault="00E27430">
      <w:pPr>
        <w:pStyle w:val="Odsekzoznamu1"/>
        <w:numPr>
          <w:ilvl w:val="0"/>
          <w:numId w:val="5"/>
        </w:numPr>
        <w:tabs>
          <w:tab w:val="left" w:pos="0"/>
        </w:tabs>
        <w:spacing w:after="0"/>
        <w:ind w:left="426" w:hanging="425"/>
        <w:rPr>
          <w:rFonts w:cs="Arial"/>
        </w:rPr>
      </w:pPr>
      <w:r w:rsidRPr="00945C3D">
        <w:rPr>
          <w:rFonts w:cs="Arial"/>
        </w:rPr>
        <w:t xml:space="preserve">Objednávateľ požaduje, aby ORL boli monolitickej konštrukcie  (nie skladané na mieste). </w:t>
      </w:r>
    </w:p>
    <w:p w14:paraId="705D6026" w14:textId="77777777" w:rsidR="00E27430" w:rsidRPr="00945C3D" w:rsidRDefault="00E27430" w:rsidP="00D51DD1">
      <w:pPr>
        <w:pStyle w:val="Odsekzoznamu1"/>
        <w:numPr>
          <w:ilvl w:val="0"/>
          <w:numId w:val="5"/>
        </w:numPr>
        <w:tabs>
          <w:tab w:val="left" w:pos="0"/>
        </w:tabs>
        <w:spacing w:after="0"/>
        <w:ind w:left="426" w:hanging="425"/>
        <w:rPr>
          <w:rFonts w:cs="Arial"/>
        </w:rPr>
      </w:pPr>
      <w:r w:rsidRPr="00945C3D">
        <w:rPr>
          <w:rFonts w:cs="Arial"/>
        </w:rPr>
        <w:t xml:space="preserve">Objednávateľ požaduje, aby v prípade použitia ORL z betónu (triedy C 35/45), boli ORL vodotesné, mali  tvar kocky, kvádru, alebo valcu. Zároveň požadujeme ich skúšky podľa EN 858 a ich poklopy mali nápis LAPAČ. V prípade použitia ORL z polyetylénu alebo </w:t>
      </w:r>
      <w:proofErr w:type="spellStart"/>
      <w:r w:rsidRPr="00945C3D">
        <w:rPr>
          <w:rFonts w:cs="Arial"/>
        </w:rPr>
        <w:t>polyesteru</w:t>
      </w:r>
      <w:proofErr w:type="spellEnd"/>
      <w:r w:rsidRPr="00945C3D">
        <w:rPr>
          <w:rFonts w:cs="Arial"/>
        </w:rPr>
        <w:t xml:space="preserve"> požadujeme, aby mali valcovitý tvar, vnútorné komponenty z nehrdzavejúcej ocele, a boli bez obetónovania a dodatočných vonkajších i vnútorných úprav.</w:t>
      </w:r>
    </w:p>
    <w:p w14:paraId="493E8A5D" w14:textId="77777777" w:rsidR="00E27430" w:rsidRDefault="00E27430" w:rsidP="0002634D">
      <w:pPr>
        <w:pStyle w:val="Odsekzoznamu1"/>
        <w:numPr>
          <w:ilvl w:val="0"/>
          <w:numId w:val="5"/>
        </w:numPr>
        <w:tabs>
          <w:tab w:val="left" w:pos="0"/>
        </w:tabs>
        <w:spacing w:after="0"/>
        <w:ind w:left="426" w:hanging="425"/>
        <w:rPr>
          <w:rFonts w:cs="Arial"/>
        </w:rPr>
      </w:pPr>
      <w:r w:rsidRPr="00945C3D">
        <w:rPr>
          <w:rFonts w:cs="Arial"/>
        </w:rPr>
        <w:t>Objednávateľ požaduje, aby v prípade použitia ORL z ocele, boli opatrené</w:t>
      </w:r>
      <w:r>
        <w:rPr>
          <w:rFonts w:cs="Arial"/>
        </w:rPr>
        <w:t xml:space="preserve"> z vonkajšej i vnútornej strany povrchovou úpravou proti korózii a oderu, </w:t>
      </w:r>
      <w:r w:rsidRPr="000B45F6">
        <w:rPr>
          <w:rFonts w:cs="Arial"/>
        </w:rPr>
        <w:t>aby sa zabezpečila chemická odolnosť vnútorných po</w:t>
      </w:r>
      <w:r>
        <w:rPr>
          <w:rFonts w:cs="Arial"/>
        </w:rPr>
        <w:t xml:space="preserve">vrchov, mali valcovitý tvar, možnosť odberu vzorky, manipulačné oká a vnútorné komponenty z nehrdzavejúcej ocele. </w:t>
      </w:r>
    </w:p>
    <w:p w14:paraId="7F4EF5A9" w14:textId="77777777" w:rsidR="00E27430" w:rsidRPr="007E27FE" w:rsidRDefault="00E27430" w:rsidP="0002634D">
      <w:pPr>
        <w:pStyle w:val="Odsekzoznamu1"/>
        <w:numPr>
          <w:ilvl w:val="0"/>
          <w:numId w:val="5"/>
        </w:numPr>
        <w:tabs>
          <w:tab w:val="left" w:pos="0"/>
        </w:tabs>
        <w:spacing w:after="0"/>
        <w:ind w:left="426" w:hanging="425"/>
        <w:rPr>
          <w:rFonts w:cs="Arial"/>
        </w:rPr>
      </w:pPr>
      <w:r w:rsidRPr="007E27FE">
        <w:rPr>
          <w:rFonts w:cs="Arial"/>
        </w:rPr>
        <w:t>Konštrukcia technológie čistenia vo vnútri ORL musí byť uzatvorená, aby neprišlo k obtoku čistiaceho zariadenia.</w:t>
      </w:r>
    </w:p>
    <w:p w14:paraId="13335978" w14:textId="77777777" w:rsidR="00E27430" w:rsidRDefault="00E27430" w:rsidP="0002634D">
      <w:pPr>
        <w:pStyle w:val="Odsekzoznamu1"/>
        <w:numPr>
          <w:ilvl w:val="0"/>
          <w:numId w:val="5"/>
        </w:numPr>
        <w:tabs>
          <w:tab w:val="left" w:pos="0"/>
        </w:tabs>
        <w:spacing w:before="240" w:after="240"/>
        <w:ind w:left="426" w:hanging="425"/>
        <w:rPr>
          <w:rFonts w:cs="Arial"/>
        </w:rPr>
      </w:pPr>
      <w:r>
        <w:rPr>
          <w:rFonts w:cs="Arial"/>
        </w:rPr>
        <w:t>Za ORL je potrebné navrhnúť revíznu šachtu na odoberanie vzoriek ak samotná ORL takúto možnosť neposkytuje.</w:t>
      </w:r>
    </w:p>
    <w:p w14:paraId="33FC1AD9" w14:textId="77777777" w:rsidR="00E27430" w:rsidRDefault="00E27430" w:rsidP="0002634D">
      <w:pPr>
        <w:pStyle w:val="Odsekzoznamu1"/>
        <w:numPr>
          <w:ilvl w:val="0"/>
          <w:numId w:val="5"/>
        </w:numPr>
        <w:tabs>
          <w:tab w:val="left" w:pos="0"/>
        </w:tabs>
        <w:spacing w:before="240" w:after="240"/>
        <w:ind w:left="426" w:hanging="425"/>
        <w:rPr>
          <w:rFonts w:cs="Arial"/>
        </w:rPr>
      </w:pPr>
      <w:r>
        <w:rPr>
          <w:rFonts w:cs="Arial"/>
        </w:rPr>
        <w:t xml:space="preserve">Objednávateľ požaduje, aby ORL mali základné vybavenie ako kalovú nádrž, </w:t>
      </w:r>
      <w:proofErr w:type="spellStart"/>
      <w:r>
        <w:rPr>
          <w:rFonts w:cs="Arial"/>
        </w:rPr>
        <w:t>koalescenčný</w:t>
      </w:r>
      <w:proofErr w:type="spellEnd"/>
      <w:r>
        <w:rPr>
          <w:rFonts w:cs="Arial"/>
        </w:rPr>
        <w:t xml:space="preserve"> a prípadne i sorpčný filter, vymeniteľný počas prevádzky, automatický uzáver pre prípad havárie a preplnenia ORL z nehrdzavejúcej ocele a prípadne i obtokové zariadenie, ktoré je schválené príslušným stavebným úradom, slovenským vodohospodárskym podnikom a príslušným orgánom štátnej, vodnej správy (OÚ ŽP).</w:t>
      </w:r>
    </w:p>
    <w:p w14:paraId="699ED0E5" w14:textId="77777777" w:rsidR="00E27430" w:rsidRDefault="00E27430" w:rsidP="0002634D">
      <w:pPr>
        <w:pStyle w:val="Odsekzoznamu1"/>
        <w:numPr>
          <w:ilvl w:val="0"/>
          <w:numId w:val="5"/>
        </w:numPr>
        <w:tabs>
          <w:tab w:val="left" w:pos="0"/>
        </w:tabs>
        <w:spacing w:before="240" w:after="240"/>
        <w:ind w:left="426" w:hanging="425"/>
        <w:rPr>
          <w:rFonts w:cs="Arial"/>
        </w:rPr>
      </w:pPr>
      <w:r>
        <w:rPr>
          <w:rFonts w:cs="Arial"/>
        </w:rPr>
        <w:t xml:space="preserve">Objednávateľ požaduje, aby ORL mali schopnosť znížiť obsah RL na výstupe v limite = 5,0 mg/l NEL, v zmysle NV SR, len ako gravitačné, </w:t>
      </w:r>
      <w:proofErr w:type="spellStart"/>
      <w:r>
        <w:rPr>
          <w:rFonts w:cs="Arial"/>
        </w:rPr>
        <w:t>plnoprietokové</w:t>
      </w:r>
      <w:proofErr w:type="spellEnd"/>
      <w:r>
        <w:rPr>
          <w:rFonts w:cs="Arial"/>
        </w:rPr>
        <w:t xml:space="preserve"> ORL (bez obtoku), </w:t>
      </w:r>
      <w:r>
        <w:rPr>
          <w:rFonts w:cs="Arial"/>
        </w:rPr>
        <w:lastRenderedPageBreak/>
        <w:t>vhodné pre zastavené plochy s vysokou koncentráciou RL (NEL), alebo ako gravitačné ORL s obtokom, pri odvádzaní dažďových vôd z povrchu vozovky a nezastavaných plôch bez stanovenia limitu RL (NEL) na výstupe z ORL do príslušného recipientu.</w:t>
      </w:r>
    </w:p>
    <w:p w14:paraId="0CC0C7C6" w14:textId="77777777" w:rsidR="00E27430" w:rsidRDefault="00E27430">
      <w:pPr>
        <w:pStyle w:val="Odsekzoznamu1"/>
        <w:numPr>
          <w:ilvl w:val="0"/>
          <w:numId w:val="5"/>
        </w:numPr>
        <w:tabs>
          <w:tab w:val="left" w:pos="0"/>
        </w:tabs>
        <w:spacing w:before="240" w:after="0"/>
        <w:ind w:left="426" w:hanging="425"/>
        <w:rPr>
          <w:rFonts w:cs="Arial"/>
        </w:rPr>
      </w:pPr>
      <w:r w:rsidRPr="00D51DD1">
        <w:rPr>
          <w:rFonts w:cs="Arial"/>
        </w:rPr>
        <w:t xml:space="preserve">Objednávateľ požaduje aby ORL, mali minimálnu údržbu počas prevádzky, </w:t>
      </w:r>
      <w:r>
        <w:rPr>
          <w:rFonts w:cs="Arial"/>
        </w:rPr>
        <w:t>max.</w:t>
      </w:r>
      <w:r w:rsidRPr="00D51DD1">
        <w:rPr>
          <w:rFonts w:cs="Arial"/>
        </w:rPr>
        <w:t xml:space="preserve">1 x ročne odsatie obsahu kalovej nádrže a ORL, i prečistenie </w:t>
      </w:r>
      <w:proofErr w:type="spellStart"/>
      <w:r w:rsidRPr="00D51DD1">
        <w:rPr>
          <w:rFonts w:cs="Arial"/>
        </w:rPr>
        <w:t>koalescenčného</w:t>
      </w:r>
      <w:proofErr w:type="spellEnd"/>
      <w:r w:rsidRPr="00D51DD1">
        <w:rPr>
          <w:rFonts w:cs="Arial"/>
        </w:rPr>
        <w:t xml:space="preserve"> filtra tlakovou vodou priamo v ORL a výmenu sorpčného filtra. </w:t>
      </w:r>
    </w:p>
    <w:p w14:paraId="5ABC9D97" w14:textId="77777777" w:rsidR="00E27430" w:rsidRPr="00C50F30" w:rsidRDefault="00E27430" w:rsidP="00D51DD1">
      <w:pPr>
        <w:pStyle w:val="Odsekzoznamu1"/>
        <w:tabs>
          <w:tab w:val="left" w:pos="0"/>
        </w:tabs>
        <w:spacing w:before="240" w:after="240" w:line="240" w:lineRule="auto"/>
        <w:ind w:left="426"/>
        <w:rPr>
          <w:rFonts w:cs="Arial"/>
        </w:rPr>
      </w:pPr>
    </w:p>
    <w:p w14:paraId="10F69F92" w14:textId="77777777" w:rsidR="00E27430" w:rsidRPr="00C50F30" w:rsidRDefault="00E27430" w:rsidP="00007EC7">
      <w:pPr>
        <w:pStyle w:val="Nadpis2"/>
        <w:tabs>
          <w:tab w:val="clear" w:pos="851"/>
        </w:tabs>
        <w:ind w:left="709" w:hanging="709"/>
        <w:jc w:val="left"/>
        <w:rPr>
          <w:rFonts w:cs="Arial"/>
        </w:rPr>
      </w:pPr>
      <w:bookmarkStart w:id="49" w:name="_Toc518289727"/>
      <w:r w:rsidRPr="00C50F30">
        <w:rPr>
          <w:rFonts w:cs="Arial"/>
        </w:rPr>
        <w:t>Mostné objekty</w:t>
      </w:r>
      <w:bookmarkEnd w:id="44"/>
      <w:bookmarkEnd w:id="45"/>
      <w:bookmarkEnd w:id="46"/>
      <w:bookmarkEnd w:id="47"/>
      <w:bookmarkEnd w:id="48"/>
      <w:bookmarkEnd w:id="49"/>
    </w:p>
    <w:p w14:paraId="6054653A" w14:textId="77777777" w:rsidR="00E27430" w:rsidRPr="004C01F6" w:rsidRDefault="00E27430" w:rsidP="004C01F6">
      <w:pPr>
        <w:pStyle w:val="Odsekzoznamu1"/>
        <w:numPr>
          <w:ilvl w:val="0"/>
          <w:numId w:val="6"/>
        </w:numPr>
        <w:tabs>
          <w:tab w:val="left" w:pos="0"/>
        </w:tabs>
        <w:spacing w:before="240" w:after="240" w:line="240" w:lineRule="auto"/>
        <w:ind w:left="426"/>
        <w:rPr>
          <w:rFonts w:cs="Arial"/>
        </w:rPr>
      </w:pPr>
      <w:r w:rsidRPr="00C72936">
        <w:rPr>
          <w:rFonts w:cs="Arial"/>
        </w:rPr>
        <w:t xml:space="preserve">Prístupové schodiská k úložným prahom </w:t>
      </w:r>
      <w:r>
        <w:rPr>
          <w:rFonts w:cs="Arial"/>
        </w:rPr>
        <w:t xml:space="preserve">opôr </w:t>
      </w:r>
      <w:r w:rsidRPr="00D51DD1">
        <w:rPr>
          <w:rFonts w:cs="Arial"/>
        </w:rPr>
        <w:t>žiadame vyhotoviť zo železobetónu a umiestni</w:t>
      </w:r>
      <w:r>
        <w:rPr>
          <w:rFonts w:cs="Arial"/>
        </w:rPr>
        <w:t>ť na kužeľoch až k päte kužeľov (</w:t>
      </w:r>
      <w:r w:rsidRPr="00C72936">
        <w:rPr>
          <w:rFonts w:cs="Arial"/>
        </w:rPr>
        <w:t>budú na vonkajšej strane opôr</w:t>
      </w:r>
      <w:r w:rsidRPr="004C01F6">
        <w:rPr>
          <w:rFonts w:cs="Arial"/>
        </w:rPr>
        <w:t xml:space="preserve"> </w:t>
      </w:r>
      <w:r>
        <w:rPr>
          <w:rFonts w:cs="Arial"/>
        </w:rPr>
        <w:t xml:space="preserve">– </w:t>
      </w:r>
      <w:r w:rsidRPr="00D51DD1">
        <w:rPr>
          <w:rFonts w:cs="Arial"/>
        </w:rPr>
        <w:t xml:space="preserve">schody </w:t>
      </w:r>
      <w:r>
        <w:rPr>
          <w:rFonts w:cs="Arial"/>
        </w:rPr>
        <w:t>umiestniť pokiaľ je to možné vždy vpravo popri oboch oporách</w:t>
      </w:r>
      <w:r w:rsidRPr="00D51DD1">
        <w:rPr>
          <w:rFonts w:cs="Arial"/>
        </w:rPr>
        <w:t xml:space="preserve"> v smere jazdy v danom jazdnom páse</w:t>
      </w:r>
      <w:r>
        <w:rPr>
          <w:rFonts w:cs="Arial"/>
        </w:rPr>
        <w:t>)</w:t>
      </w:r>
      <w:r w:rsidRPr="00C72936">
        <w:rPr>
          <w:rFonts w:cs="Arial"/>
        </w:rPr>
        <w:t>. V prípade potreby vodu pred a za mostom odviesť pomocou odvodňovacieho sklzu.</w:t>
      </w:r>
      <w:r>
        <w:rPr>
          <w:rFonts w:cs="Arial"/>
        </w:rPr>
        <w:t xml:space="preserve"> Prístupové schodiska budú osadené zábradlím s dvomi </w:t>
      </w:r>
      <w:proofErr w:type="spellStart"/>
      <w:r>
        <w:rPr>
          <w:rFonts w:cs="Arial"/>
        </w:rPr>
        <w:t>madlami</w:t>
      </w:r>
      <w:proofErr w:type="spellEnd"/>
      <w:r>
        <w:rPr>
          <w:rFonts w:cs="Arial"/>
        </w:rPr>
        <w:t xml:space="preserve">. </w:t>
      </w:r>
    </w:p>
    <w:p w14:paraId="20BC3CF6" w14:textId="77777777" w:rsidR="00E27430" w:rsidRPr="00C72936" w:rsidRDefault="00E27430" w:rsidP="006217FB">
      <w:pPr>
        <w:pStyle w:val="Odsekzoznamu1"/>
        <w:numPr>
          <w:ilvl w:val="0"/>
          <w:numId w:val="6"/>
        </w:numPr>
        <w:tabs>
          <w:tab w:val="left" w:pos="0"/>
        </w:tabs>
        <w:spacing w:before="240" w:after="240" w:line="240" w:lineRule="auto"/>
        <w:ind w:left="426"/>
        <w:rPr>
          <w:rFonts w:cs="Arial"/>
        </w:rPr>
      </w:pPr>
      <w:r w:rsidRPr="00C72936">
        <w:rPr>
          <w:rFonts w:cs="Arial"/>
        </w:rPr>
        <w:t xml:space="preserve">Objednávateľ požaduje odvodnenie na mostoch systémom mostných </w:t>
      </w:r>
      <w:proofErr w:type="spellStart"/>
      <w:r w:rsidRPr="00C72936">
        <w:rPr>
          <w:rFonts w:cs="Arial"/>
        </w:rPr>
        <w:t>odvodňovačov</w:t>
      </w:r>
      <w:proofErr w:type="spellEnd"/>
      <w:r w:rsidRPr="00C72936">
        <w:rPr>
          <w:rFonts w:cs="Arial"/>
        </w:rPr>
        <w:t xml:space="preserve"> so z</w:t>
      </w:r>
      <w:r w:rsidRPr="005A28DC">
        <w:rPr>
          <w:rFonts w:cs="Arial"/>
        </w:rPr>
        <w:t xml:space="preserve">aústením do zberného potrubia. Materiál závesných konštrukcií zberných potrubí musí byť </w:t>
      </w:r>
      <w:proofErr w:type="spellStart"/>
      <w:r w:rsidRPr="005A28DC">
        <w:rPr>
          <w:rFonts w:cs="Arial"/>
        </w:rPr>
        <w:t>nerez</w:t>
      </w:r>
      <w:proofErr w:type="spellEnd"/>
      <w:r w:rsidRPr="005A28DC">
        <w:rPr>
          <w:rFonts w:cs="Arial"/>
        </w:rPr>
        <w:t xml:space="preserve"> triedy A4 alebo žiarový </w:t>
      </w:r>
      <w:proofErr w:type="spellStart"/>
      <w:r w:rsidRPr="005A28DC">
        <w:rPr>
          <w:rFonts w:cs="Arial"/>
        </w:rPr>
        <w:t>pozink</w:t>
      </w:r>
      <w:proofErr w:type="spellEnd"/>
      <w:r w:rsidRPr="005A28DC">
        <w:rPr>
          <w:rFonts w:cs="Arial"/>
        </w:rPr>
        <w:t>.</w:t>
      </w:r>
    </w:p>
    <w:p w14:paraId="707B6981" w14:textId="77777777" w:rsidR="00E27430" w:rsidRPr="00C72936" w:rsidRDefault="00E27430" w:rsidP="006217FB">
      <w:pPr>
        <w:pStyle w:val="Odsekzoznamu1"/>
        <w:tabs>
          <w:tab w:val="left" w:pos="0"/>
        </w:tabs>
        <w:spacing w:before="240" w:after="240" w:line="240" w:lineRule="auto"/>
        <w:ind w:left="426"/>
        <w:rPr>
          <w:rFonts w:cs="Arial"/>
        </w:rPr>
      </w:pPr>
    </w:p>
    <w:p w14:paraId="498B6649" w14:textId="683DBB9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72936">
        <w:rPr>
          <w:rFonts w:cs="Arial"/>
        </w:rPr>
        <w:t xml:space="preserve">Objednávateľ požaduje nepoužívať asfaltové mostné závery na mostoch </w:t>
      </w:r>
      <w:r>
        <w:rPr>
          <w:rFonts w:cs="Arial"/>
        </w:rPr>
        <w:t>na rýchlostnej ceste</w:t>
      </w:r>
      <w:r w:rsidR="00E904F3">
        <w:rPr>
          <w:rFonts w:cs="Arial"/>
        </w:rPr>
        <w:t xml:space="preserve"> </w:t>
      </w:r>
      <w:r w:rsidRPr="00C72936">
        <w:rPr>
          <w:rFonts w:cs="Arial"/>
        </w:rPr>
        <w:t>vrátane</w:t>
      </w:r>
      <w:r w:rsidRPr="00530331">
        <w:rPr>
          <w:rFonts w:cs="Arial"/>
        </w:rPr>
        <w:t xml:space="preserve"> mostov na vetvách križovatiek</w:t>
      </w:r>
      <w:r>
        <w:rPr>
          <w:rFonts w:cs="Arial"/>
        </w:rPr>
        <w:t xml:space="preserve"> na rýchlostnej ceste</w:t>
      </w:r>
      <w:r w:rsidRPr="00530331">
        <w:rPr>
          <w:rFonts w:cs="Arial"/>
        </w:rPr>
        <w:t>.</w:t>
      </w:r>
    </w:p>
    <w:p w14:paraId="03DFD212" w14:textId="77777777" w:rsidR="00E27430" w:rsidRPr="00C50F30" w:rsidRDefault="00E27430" w:rsidP="00EC1475">
      <w:pPr>
        <w:pStyle w:val="Odsekzoznamu1"/>
        <w:numPr>
          <w:ilvl w:val="0"/>
          <w:numId w:val="6"/>
        </w:numPr>
        <w:tabs>
          <w:tab w:val="left" w:pos="0"/>
        </w:tabs>
        <w:spacing w:before="240" w:after="240" w:line="240" w:lineRule="auto"/>
        <w:ind w:left="426"/>
        <w:rPr>
          <w:rFonts w:cs="Arial"/>
        </w:rPr>
      </w:pPr>
      <w:r w:rsidRPr="00C50F30">
        <w:rPr>
          <w:rFonts w:cs="Arial"/>
        </w:rPr>
        <w:t>Objednávateľ požaduje mostné závery:</w:t>
      </w:r>
    </w:p>
    <w:p w14:paraId="3C8A9DF5" w14:textId="77777777" w:rsidR="00E27430" w:rsidRPr="00C50F30" w:rsidRDefault="00E27430" w:rsidP="00EC1475">
      <w:pPr>
        <w:pStyle w:val="Odsekzoznamu1"/>
        <w:numPr>
          <w:ilvl w:val="0"/>
          <w:numId w:val="2"/>
        </w:numPr>
        <w:spacing w:before="240" w:after="240" w:line="240" w:lineRule="auto"/>
        <w:ind w:left="851"/>
        <w:rPr>
          <w:rFonts w:cs="Arial"/>
        </w:rPr>
      </w:pPr>
      <w:r w:rsidRPr="00C50F30">
        <w:rPr>
          <w:rFonts w:cs="Arial"/>
        </w:rPr>
        <w:t>oceľové mechanické a </w:t>
      </w:r>
      <w:proofErr w:type="spellStart"/>
      <w:r w:rsidRPr="00C50F30">
        <w:rPr>
          <w:rFonts w:cs="Arial"/>
        </w:rPr>
        <w:t>gumokovové</w:t>
      </w:r>
      <w:proofErr w:type="spellEnd"/>
      <w:r w:rsidRPr="00C50F30">
        <w:rPr>
          <w:rFonts w:cs="Arial"/>
        </w:rPr>
        <w:t xml:space="preserve"> kobercové so zníženou hlučnosťou</w:t>
      </w:r>
      <w:r>
        <w:rPr>
          <w:rFonts w:cs="Arial"/>
        </w:rPr>
        <w:t>,</w:t>
      </w:r>
    </w:p>
    <w:p w14:paraId="2CDA9A4B" w14:textId="77777777" w:rsidR="00E27430" w:rsidRDefault="00E27430" w:rsidP="00EC1475">
      <w:pPr>
        <w:pStyle w:val="Odsekzoznamu1"/>
        <w:numPr>
          <w:ilvl w:val="0"/>
          <w:numId w:val="2"/>
        </w:numPr>
        <w:spacing w:before="240" w:after="240" w:line="240" w:lineRule="auto"/>
        <w:ind w:left="851"/>
        <w:rPr>
          <w:rFonts w:cs="Arial"/>
        </w:rPr>
      </w:pPr>
      <w:r w:rsidRPr="00C50F30">
        <w:t xml:space="preserve">priame MZ bez zalomenia, okrem prípadu </w:t>
      </w:r>
      <w:proofErr w:type="spellStart"/>
      <w:r w:rsidRPr="00C50F30">
        <w:t>dostredného</w:t>
      </w:r>
      <w:proofErr w:type="spellEnd"/>
      <w:r w:rsidRPr="00C50F30">
        <w:t xml:space="preserve"> sklonu most</w:t>
      </w:r>
      <w:r>
        <w:t>a</w:t>
      </w:r>
      <w:r w:rsidRPr="00C50F30">
        <w:t>, kde by hrozilo v</w:t>
      </w:r>
      <w:r>
        <w:t>y</w:t>
      </w:r>
      <w:r w:rsidRPr="00C50F30">
        <w:t>tekanie vody na úložný prah. V tomto prípade je možné MZ zalomiť tak, aby kopíroval tvar NK</w:t>
      </w:r>
      <w:r w:rsidRPr="00C50F30">
        <w:rPr>
          <w:rFonts w:cs="Arial"/>
        </w:rPr>
        <w:t>, povrch mostných záverov bude sledovať povrch vozovky, v rímse bude vedený po nosnej konštrukci</w:t>
      </w:r>
      <w:r>
        <w:rPr>
          <w:rFonts w:cs="Arial"/>
        </w:rPr>
        <w:t>i</w:t>
      </w:r>
      <w:r w:rsidRPr="00C50F30">
        <w:rPr>
          <w:rFonts w:cs="Arial"/>
        </w:rPr>
        <w:t>, na rímse bude prekrytý vodorovným a zvislým plechom</w:t>
      </w:r>
      <w:r>
        <w:rPr>
          <w:rFonts w:cs="Arial"/>
        </w:rPr>
        <w:t>,</w:t>
      </w:r>
    </w:p>
    <w:p w14:paraId="595E045D" w14:textId="77777777" w:rsidR="00E27430" w:rsidRPr="00C50F30" w:rsidRDefault="00E27430" w:rsidP="00EC1475">
      <w:pPr>
        <w:pStyle w:val="Odsekzoznamu1"/>
        <w:numPr>
          <w:ilvl w:val="0"/>
          <w:numId w:val="2"/>
        </w:numPr>
        <w:spacing w:before="240" w:after="240" w:line="240" w:lineRule="auto"/>
        <w:ind w:left="851"/>
        <w:rPr>
          <w:rFonts w:cs="Arial"/>
        </w:rPr>
      </w:pPr>
      <w:r>
        <w:rPr>
          <w:rFonts w:cs="Arial"/>
        </w:rPr>
        <w:t>pri ukončení mostného záveru na vonkajšom okraji mosta v smere priečneho sklonu bude umiestnená zberná nádoba na zachytávanie pretekajúcej vody s jej vhodným odvedením.</w:t>
      </w:r>
    </w:p>
    <w:p w14:paraId="06DA4AD1"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pred osádzaním mostných záverov predložiť certifikát a technologický predpis montáže oceľových konštrukcií mostných záverov v zmysle STN EN 1090-2 +A1</w:t>
      </w:r>
    </w:p>
    <w:p w14:paraId="7F74DE08"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sklon úložného prahu </w:t>
      </w:r>
      <w:r>
        <w:rPr>
          <w:rFonts w:cs="Arial"/>
        </w:rPr>
        <w:t xml:space="preserve">opôr </w:t>
      </w:r>
      <w:r w:rsidRPr="00C50F30">
        <w:rPr>
          <w:rFonts w:cs="Arial"/>
        </w:rPr>
        <w:t xml:space="preserve">od </w:t>
      </w:r>
      <w:proofErr w:type="spellStart"/>
      <w:r w:rsidRPr="00C50F30">
        <w:rPr>
          <w:rFonts w:cs="Arial"/>
        </w:rPr>
        <w:t>záverného</w:t>
      </w:r>
      <w:proofErr w:type="spellEnd"/>
      <w:r w:rsidRPr="00C50F30">
        <w:rPr>
          <w:rFonts w:cs="Arial"/>
        </w:rPr>
        <w:t xml:space="preserve"> múrika k lícu opory. </w:t>
      </w:r>
    </w:p>
    <w:p w14:paraId="4176DC41"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úložné prahy opôr realizovať na celú šírku nosnej konštrukcie.</w:t>
      </w:r>
    </w:p>
    <w:p w14:paraId="07EC937E"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krídla opôr zo železobetónu</w:t>
      </w:r>
      <w:r>
        <w:rPr>
          <w:rFonts w:cs="Arial"/>
        </w:rPr>
        <w:t xml:space="preserve"> (monolit)</w:t>
      </w:r>
      <w:r w:rsidRPr="00C50F30">
        <w:rPr>
          <w:rFonts w:cs="Arial"/>
        </w:rPr>
        <w:t>.</w:t>
      </w:r>
    </w:p>
    <w:p w14:paraId="19E2EF24"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na opore vyznačiť rok výstavby nosnej konštrukcie mosta odtlačkom matrice do betónu opory.</w:t>
      </w:r>
    </w:p>
    <w:p w14:paraId="31FCEB8E"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revízny chodník popri </w:t>
      </w:r>
      <w:r>
        <w:rPr>
          <w:rFonts w:cs="Arial"/>
        </w:rPr>
        <w:t>všetkých oporách</w:t>
      </w:r>
      <w:r w:rsidRPr="00C50F30">
        <w:rPr>
          <w:rFonts w:cs="Arial"/>
        </w:rPr>
        <w:t xml:space="preserve"> vo výške 1,6-1,8 m pod úrovňou nosnej konštrukcie.</w:t>
      </w:r>
    </w:p>
    <w:p w14:paraId="4EE57842" w14:textId="77777777" w:rsidR="00E27430" w:rsidRPr="00C50F30" w:rsidRDefault="00E27430" w:rsidP="00EC1475">
      <w:pPr>
        <w:pStyle w:val="Odsekzoznamu1"/>
        <w:numPr>
          <w:ilvl w:val="0"/>
          <w:numId w:val="6"/>
        </w:numPr>
        <w:tabs>
          <w:tab w:val="left" w:pos="0"/>
        </w:tabs>
        <w:spacing w:before="240" w:after="240" w:line="240" w:lineRule="auto"/>
        <w:ind w:left="426"/>
        <w:rPr>
          <w:rFonts w:cs="Arial"/>
        </w:rPr>
      </w:pPr>
      <w:r w:rsidRPr="00C50F30">
        <w:rPr>
          <w:rFonts w:cs="Arial"/>
        </w:rPr>
        <w:t>Objednávateľ požaduje v prípade komorovej NK:</w:t>
      </w:r>
    </w:p>
    <w:p w14:paraId="5443555D" w14:textId="77777777" w:rsidR="00E27430" w:rsidRPr="00C50F30" w:rsidRDefault="00E27430" w:rsidP="00EC1475">
      <w:pPr>
        <w:pStyle w:val="Odsekzoznamu1"/>
        <w:numPr>
          <w:ilvl w:val="1"/>
          <w:numId w:val="1"/>
        </w:numPr>
        <w:spacing w:before="240" w:after="240" w:line="240" w:lineRule="auto"/>
        <w:ind w:left="660" w:hanging="220"/>
        <w:rPr>
          <w:rFonts w:cs="Arial"/>
        </w:rPr>
      </w:pPr>
      <w:r w:rsidRPr="00C50F30">
        <w:rPr>
          <w:rFonts w:cs="Arial"/>
        </w:rPr>
        <w:t>zabezpečiť elektroinštaláciu (osvetlenie</w:t>
      </w:r>
      <w:r>
        <w:rPr>
          <w:rFonts w:cs="Arial"/>
        </w:rPr>
        <w:t xml:space="preserve"> + zásuvky</w:t>
      </w:r>
      <w:r w:rsidRPr="00C50F30">
        <w:rPr>
          <w:rFonts w:cs="Arial"/>
        </w:rPr>
        <w:t>) v komôrke a v dutých podperách s možnosťou napojenia na prenosný zdroj (pojazdnú elektrocentrálu);</w:t>
      </w:r>
    </w:p>
    <w:p w14:paraId="362EC560"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všetky možné vstupy do komôrok zabezpečiť mechanicky a elektronicky proti vykrádaniu; elektronické zabezpečenie požadujeme prepojiť na príslušné </w:t>
      </w:r>
      <w:r>
        <w:rPr>
          <w:rFonts w:cs="Arial"/>
        </w:rPr>
        <w:t>stredisko údržby</w:t>
      </w:r>
      <w:r w:rsidRPr="00C50F30">
        <w:rPr>
          <w:rFonts w:cs="Arial"/>
        </w:rPr>
        <w:t>;</w:t>
      </w:r>
    </w:p>
    <w:p w14:paraId="3B56BFA1"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zabezpečiť priechodnosť </w:t>
      </w:r>
      <w:proofErr w:type="spellStart"/>
      <w:r w:rsidRPr="00C50F30">
        <w:rPr>
          <w:rFonts w:cs="Arial"/>
        </w:rPr>
        <w:t>komôrkového</w:t>
      </w:r>
      <w:proofErr w:type="spellEnd"/>
      <w:r w:rsidRPr="00C50F30">
        <w:rPr>
          <w:rFonts w:cs="Arial"/>
        </w:rPr>
        <w:t xml:space="preserve"> mosta po celej jeho dĺžke otvormi v </w:t>
      </w:r>
      <w:proofErr w:type="spellStart"/>
      <w:r w:rsidRPr="00C50F30">
        <w:rPr>
          <w:rFonts w:cs="Arial"/>
        </w:rPr>
        <w:t>nadpodperových</w:t>
      </w:r>
      <w:proofErr w:type="spellEnd"/>
      <w:r w:rsidRPr="00C50F30">
        <w:rPr>
          <w:rFonts w:cs="Arial"/>
        </w:rPr>
        <w:t xml:space="preserve"> priečnikoch,</w:t>
      </w:r>
      <w:r>
        <w:rPr>
          <w:rFonts w:cs="Arial"/>
        </w:rPr>
        <w:t xml:space="preserve"> výška komory min.1,7m, výška alebo priemer otvoru v priečniku min. 1,2 m </w:t>
      </w:r>
      <w:r w:rsidRPr="00C50F30">
        <w:rPr>
          <w:rFonts w:cs="Arial"/>
        </w:rPr>
        <w:t xml:space="preserve">; </w:t>
      </w:r>
    </w:p>
    <w:p w14:paraId="0A024F78"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zabezpečiť v komore mosta nad podperami vstupné otvory na prístup k ložiskám (0,8x0,8 m), otvory budú prekryté oceľovým poklopom, otvárateľným a uzamykateľným z komory mosta;</w:t>
      </w:r>
    </w:p>
    <w:p w14:paraId="15AF691E"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súčasťou mosta bude prenosný kovový rebrík na vstup z komory na podpery;</w:t>
      </w:r>
    </w:p>
    <w:p w14:paraId="0560520F"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hlavice podpier budú s plošinou na kontrolu ložísk, plošina bude opatrená zábradlím;</w:t>
      </w:r>
    </w:p>
    <w:p w14:paraId="5B38B8BA"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lastRenderedPageBreak/>
        <w:t xml:space="preserve">všetky otvory do komorovej NK treba zabezpečiť proti možnosti vnikania vtáctva a netopierov (sieťkami, </w:t>
      </w:r>
      <w:proofErr w:type="spellStart"/>
      <w:r w:rsidRPr="00C50F30">
        <w:rPr>
          <w:rFonts w:cs="Arial"/>
        </w:rPr>
        <w:t>plnostennými</w:t>
      </w:r>
      <w:proofErr w:type="spellEnd"/>
      <w:r w:rsidRPr="00C50F30">
        <w:rPr>
          <w:rFonts w:cs="Arial"/>
        </w:rPr>
        <w:t xml:space="preserve"> dverami atď.) a zabezpečiť </w:t>
      </w:r>
      <w:proofErr w:type="spellStart"/>
      <w:r w:rsidRPr="00C50F30">
        <w:rPr>
          <w:rFonts w:cs="Arial"/>
        </w:rPr>
        <w:t>odvetrávacie</w:t>
      </w:r>
      <w:proofErr w:type="spellEnd"/>
      <w:r w:rsidRPr="00C50F30">
        <w:rPr>
          <w:rFonts w:cs="Arial"/>
        </w:rPr>
        <w:t xml:space="preserve"> otvory;</w:t>
      </w:r>
    </w:p>
    <w:p w14:paraId="2A13A903"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duté podpery musia byť z vnútra kontrolovateľné – vybavené schodmi alebo trvalými rebríkmi </w:t>
      </w:r>
      <w:r>
        <w:rPr>
          <w:rFonts w:cs="Arial"/>
        </w:rPr>
        <w:t>s</w:t>
      </w:r>
      <w:r w:rsidRPr="00C50F30">
        <w:rPr>
          <w:rFonts w:cs="Arial"/>
        </w:rPr>
        <w:t> plošinami</w:t>
      </w:r>
    </w:p>
    <w:p w14:paraId="4F47B214"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na monolitických mostoch </w:t>
      </w:r>
      <w:r>
        <w:rPr>
          <w:rFonts w:cs="Arial"/>
        </w:rPr>
        <w:t xml:space="preserve">s rozpätím aspoň jedného poľa min. 75 m alebo výškou aspoň jedného piliera min. 25 m </w:t>
      </w:r>
      <w:r w:rsidRPr="00C50F30">
        <w:rPr>
          <w:rFonts w:cs="Arial"/>
        </w:rPr>
        <w:t>zahrnúť do projektu návrh a realizáciu prvkov pre diagnostiku a monitoring (požiadavky sú uvedené vo Zväzku 3, Prílohy, príloha č. 1 Základné náležitosti DRS);</w:t>
      </w:r>
    </w:p>
    <w:p w14:paraId="0C8788E1"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vstup do komory bude cez koncový priečnik, objednávateľ požaduje na oporách ochrannú ŽB stienku v</w:t>
      </w:r>
      <w:r>
        <w:rPr>
          <w:rFonts w:cs="Arial"/>
        </w:rPr>
        <w:t> max. vzdialenosti 150 mm od NK</w:t>
      </w:r>
    </w:p>
    <w:p w14:paraId="469ACA86"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pri komorových mostoch bude vstup na úložný prah riešený cez SDP</w:t>
      </w:r>
    </w:p>
    <w:p w14:paraId="3B5845A8" w14:textId="77777777"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odvodnenie požadujeme viesť mimo komoru pod konzolou mosta okrem </w:t>
      </w:r>
      <w:proofErr w:type="spellStart"/>
      <w:r w:rsidRPr="00C50F30">
        <w:rPr>
          <w:rFonts w:cs="Arial"/>
        </w:rPr>
        <w:t>dostredného</w:t>
      </w:r>
      <w:proofErr w:type="spellEnd"/>
      <w:r w:rsidRPr="00C50F30">
        <w:rPr>
          <w:rFonts w:cs="Arial"/>
        </w:rPr>
        <w:t xml:space="preserve"> sklonu most</w:t>
      </w:r>
      <w:r>
        <w:rPr>
          <w:rFonts w:cs="Arial"/>
        </w:rPr>
        <w:t>a a v prípade mostov v intraviláne</w:t>
      </w:r>
    </w:p>
    <w:p w14:paraId="447502BE" w14:textId="77777777"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Objednávateľ požaduje spevnenie svahu opôr pod mostným objektom</w:t>
      </w:r>
      <w:r>
        <w:rPr>
          <w:rFonts w:cs="Arial"/>
        </w:rPr>
        <w:t>.</w:t>
      </w:r>
      <w:r w:rsidRPr="00C50F30">
        <w:rPr>
          <w:rFonts w:cs="Arial"/>
        </w:rPr>
        <w:t> </w:t>
      </w:r>
      <w:r>
        <w:rPr>
          <w:rFonts w:cs="Arial"/>
        </w:rPr>
        <w:t xml:space="preserve">Spevnenie pod mostom, </w:t>
      </w:r>
      <w:r w:rsidRPr="00C50F30">
        <w:rPr>
          <w:rFonts w:cs="Arial"/>
        </w:rPr>
        <w:t xml:space="preserve">krajnice pri koncoch ríms a spevnenie medzi schodiskami a krídlami opôr riešiť lomovým kameňom do betónového lôžka so škárovaním a olemovaním betónovým obrubníkom. Objednávateľ požaduje odvodnenie terénu riešiť rigolmi zo </w:t>
      </w:r>
      <w:proofErr w:type="spellStart"/>
      <w:r w:rsidRPr="00C50F30">
        <w:rPr>
          <w:rFonts w:cs="Arial"/>
        </w:rPr>
        <w:t>žľaboviek</w:t>
      </w:r>
      <w:proofErr w:type="spellEnd"/>
      <w:r w:rsidRPr="00C50F30">
        <w:rPr>
          <w:rFonts w:cs="Arial"/>
        </w:rPr>
        <w:t xml:space="preserve"> alebo z lomového kameňa do betón. lôžka so škárovaním.</w:t>
      </w:r>
    </w:p>
    <w:p w14:paraId="57F6FC27"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na moste navrhnúť odvodnenie hydroizolácie pozdĺžnymi a priečnymi drenážnymi kanálikmi z drenážneho </w:t>
      </w:r>
      <w:proofErr w:type="spellStart"/>
      <w:r w:rsidRPr="00C50F30">
        <w:rPr>
          <w:rFonts w:cs="Arial"/>
        </w:rPr>
        <w:t>plastbetónu</w:t>
      </w:r>
      <w:proofErr w:type="spellEnd"/>
      <w:r w:rsidRPr="00C50F30">
        <w:rPr>
          <w:rFonts w:cs="Arial"/>
        </w:rPr>
        <w:t xml:space="preserve"> v kombinácii s odvodňovacími </w:t>
      </w:r>
      <w:r>
        <w:rPr>
          <w:rFonts w:cs="Arial"/>
        </w:rPr>
        <w:t>tvarovkami</w:t>
      </w:r>
      <w:r w:rsidRPr="00C50F30">
        <w:rPr>
          <w:rFonts w:cs="Arial"/>
        </w:rPr>
        <w:t xml:space="preserve"> zaústenými do zberného potrubia. V</w:t>
      </w:r>
      <w:r>
        <w:rPr>
          <w:rFonts w:cs="Arial"/>
        </w:rPr>
        <w:t> </w:t>
      </w:r>
      <w:r w:rsidRPr="00C50F30">
        <w:rPr>
          <w:rFonts w:cs="Arial"/>
        </w:rPr>
        <w:t>prípade</w:t>
      </w:r>
      <w:r>
        <w:rPr>
          <w:rFonts w:cs="Arial"/>
        </w:rPr>
        <w:t>,</w:t>
      </w:r>
      <w:r w:rsidRPr="00C50F30">
        <w:rPr>
          <w:rFonts w:cs="Arial"/>
        </w:rPr>
        <w:t xml:space="preserve"> keď sa odvodňovacie rúrky nebudú dať zaústiť do zberného potrubia (napr. v oblasti mostných záverov)</w:t>
      </w:r>
      <w:r>
        <w:rPr>
          <w:rFonts w:cs="Arial"/>
        </w:rPr>
        <w:t>,</w:t>
      </w:r>
      <w:r w:rsidRPr="00C50F30">
        <w:rPr>
          <w:rFonts w:cs="Arial"/>
        </w:rPr>
        <w:t xml:space="preserve"> riešiť ukončenie odvodňovacích </w:t>
      </w:r>
      <w:r>
        <w:rPr>
          <w:rFonts w:cs="Arial"/>
        </w:rPr>
        <w:t>tvaroviek</w:t>
      </w:r>
      <w:r w:rsidRPr="00C50F30">
        <w:rPr>
          <w:rFonts w:cs="Arial"/>
        </w:rPr>
        <w:t xml:space="preserve"> presahom pod nosnú konštrukciu </w:t>
      </w:r>
      <w:r>
        <w:rPr>
          <w:rFonts w:cs="Arial"/>
        </w:rPr>
        <w:t>min.</w:t>
      </w:r>
      <w:r w:rsidRPr="00C50F30">
        <w:rPr>
          <w:rFonts w:cs="Arial"/>
        </w:rPr>
        <w:t>100 mm.</w:t>
      </w:r>
    </w:p>
    <w:p w14:paraId="393448CC"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bCs/>
        </w:rPr>
        <w:t xml:space="preserve">Objednávateľ požaduje na betón ríms použiť </w:t>
      </w:r>
      <w:proofErr w:type="spellStart"/>
      <w:r w:rsidRPr="00C50F30">
        <w:rPr>
          <w:rFonts w:cs="Arial"/>
          <w:bCs/>
        </w:rPr>
        <w:t>vláknobetón</w:t>
      </w:r>
      <w:proofErr w:type="spellEnd"/>
      <w:r w:rsidRPr="00C50F30">
        <w:rPr>
          <w:rFonts w:cs="Arial"/>
          <w:bCs/>
        </w:rPr>
        <w:t xml:space="preserve"> z polypropylénových (PP) vlákien dĺžky 12 mm v množstve 0,9 kg/m</w:t>
      </w:r>
      <w:r w:rsidRPr="00C50F30">
        <w:rPr>
          <w:rFonts w:cs="Arial"/>
          <w:bCs/>
          <w:vertAlign w:val="superscript"/>
        </w:rPr>
        <w:t>3</w:t>
      </w:r>
      <w:r w:rsidRPr="00C50F30">
        <w:rPr>
          <w:rFonts w:cs="Arial"/>
          <w:bCs/>
        </w:rPr>
        <w:t xml:space="preserve"> betónu</w:t>
      </w:r>
      <w:r>
        <w:rPr>
          <w:rFonts w:cs="Arial"/>
          <w:bCs/>
        </w:rPr>
        <w:t xml:space="preserve"> a výstuž ríms podľa VL4 Mosty</w:t>
      </w:r>
      <w:r w:rsidRPr="00C50F30">
        <w:rPr>
          <w:rFonts w:cs="Arial"/>
          <w:bCs/>
        </w:rPr>
        <w:t>.</w:t>
      </w:r>
    </w:p>
    <w:p w14:paraId="25D991C7" w14:textId="77777777" w:rsidR="00E27430" w:rsidRPr="006217FB"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zábradlie a zvodidlá kotviť na rímsy pomocou pätných dosiek </w:t>
      </w:r>
      <w:r w:rsidRPr="006217FB">
        <w:rPr>
          <w:rFonts w:cs="Arial"/>
        </w:rPr>
        <w:t>stĺpikov a žiarovo zinkovaných lepených kotiev s</w:t>
      </w:r>
      <w:r w:rsidRPr="00C50F30">
        <w:rPr>
          <w:rFonts w:cs="Arial"/>
        </w:rPr>
        <w:t xml:space="preserve"> podliatím pätných dosiek </w:t>
      </w:r>
      <w:proofErr w:type="spellStart"/>
      <w:r w:rsidRPr="00C50F30">
        <w:rPr>
          <w:rFonts w:cs="Arial"/>
        </w:rPr>
        <w:t>plastmaltou</w:t>
      </w:r>
      <w:proofErr w:type="spellEnd"/>
      <w:r w:rsidRPr="00C50F30">
        <w:rPr>
          <w:rFonts w:cs="Arial"/>
        </w:rPr>
        <w:t xml:space="preserve">. </w:t>
      </w:r>
      <w:r w:rsidRPr="006217FB">
        <w:rPr>
          <w:rFonts w:cs="Arial"/>
        </w:rPr>
        <w:t xml:space="preserve">Konštrukcia zábradlia má byť tvorená otvorenými profilmi, modulového typu </w:t>
      </w:r>
      <w:r w:rsidRPr="006217FB">
        <w:t>zo samostatných segmentov, ktoré sa budú dať jednotlivo demontovať</w:t>
      </w:r>
      <w:r w:rsidRPr="006217FB">
        <w:rPr>
          <w:rFonts w:cs="Arial"/>
        </w:rPr>
        <w:t>.</w:t>
      </w:r>
    </w:p>
    <w:p w14:paraId="26BA46B4" w14:textId="77777777" w:rsidR="00E27430" w:rsidRPr="006217FB" w:rsidRDefault="00E27430" w:rsidP="006217FB">
      <w:pPr>
        <w:pStyle w:val="Odsekzoznamu1"/>
        <w:numPr>
          <w:ilvl w:val="0"/>
          <w:numId w:val="6"/>
        </w:numPr>
        <w:tabs>
          <w:tab w:val="left" w:pos="0"/>
        </w:tabs>
        <w:spacing w:before="240" w:after="240" w:line="240" w:lineRule="auto"/>
        <w:ind w:left="426"/>
        <w:rPr>
          <w:rFonts w:cs="Arial"/>
        </w:rPr>
      </w:pPr>
      <w:r w:rsidRPr="006217FB">
        <w:rPr>
          <w:rFonts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Zámene originálnej kotevnej skrutky za závitovú tyč je neprípustná.</w:t>
      </w:r>
    </w:p>
    <w:p w14:paraId="53371ED6"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na kotevné skrutky zvodidiel, zábradlia a PH stien osadiť krytky.</w:t>
      </w:r>
    </w:p>
    <w:p w14:paraId="04A6E178"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v prípade návrhu betónových zvodidiel použiť prefabrikované</w:t>
      </w:r>
      <w:r>
        <w:rPr>
          <w:rFonts w:cs="Arial"/>
        </w:rPr>
        <w:t xml:space="preserve"> – nie monolitické</w:t>
      </w:r>
      <w:r w:rsidRPr="00C50F30">
        <w:rPr>
          <w:rFonts w:cs="Arial"/>
        </w:rPr>
        <w:t xml:space="preserve">. </w:t>
      </w:r>
    </w:p>
    <w:p w14:paraId="11247763" w14:textId="77777777"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 xml:space="preserve">Ložiská </w:t>
      </w:r>
    </w:p>
    <w:p w14:paraId="3F04CCAF" w14:textId="77777777" w:rsidR="00E27430" w:rsidRPr="00340F38" w:rsidRDefault="00E27430" w:rsidP="008F7C94">
      <w:pPr>
        <w:pStyle w:val="Odsekzoznamu1"/>
        <w:numPr>
          <w:ilvl w:val="0"/>
          <w:numId w:val="2"/>
        </w:numPr>
        <w:spacing w:before="240" w:after="240" w:line="240" w:lineRule="auto"/>
        <w:ind w:left="851"/>
        <w:rPr>
          <w:rFonts w:cs="Arial"/>
        </w:rPr>
      </w:pPr>
      <w:r w:rsidRPr="00C50F30">
        <w:rPr>
          <w:rFonts w:cs="Arial"/>
        </w:rPr>
        <w:t xml:space="preserve">pri návrhu ložísk je potrebné zohľadniť </w:t>
      </w:r>
      <w:proofErr w:type="spellStart"/>
      <w:r w:rsidRPr="00C50F30">
        <w:rPr>
          <w:rFonts w:cs="Arial"/>
        </w:rPr>
        <w:t>seizmicitu</w:t>
      </w:r>
      <w:proofErr w:type="spellEnd"/>
      <w:r w:rsidRPr="00C50F30">
        <w:rPr>
          <w:rFonts w:cs="Arial"/>
        </w:rPr>
        <w:t xml:space="preserve"> územia</w:t>
      </w:r>
      <w:r>
        <w:rPr>
          <w:rFonts w:cs="Arial"/>
        </w:rPr>
        <w:t>, pri jej riešení uplatniť jednotné technické riešenia pre všetky mosty;</w:t>
      </w:r>
    </w:p>
    <w:p w14:paraId="362D267F" w14:textId="77777777" w:rsidR="00E27430" w:rsidRPr="00C50F30" w:rsidRDefault="00E27430" w:rsidP="008F7C94">
      <w:pPr>
        <w:pStyle w:val="Odsekzoznamu1"/>
        <w:numPr>
          <w:ilvl w:val="0"/>
          <w:numId w:val="2"/>
        </w:numPr>
        <w:spacing w:before="240" w:after="240" w:line="240" w:lineRule="auto"/>
        <w:ind w:left="851"/>
        <w:rPr>
          <w:rFonts w:cs="Arial"/>
        </w:rPr>
      </w:pPr>
      <w:r w:rsidRPr="00C50F30">
        <w:rPr>
          <w:rFonts w:cs="Arial"/>
        </w:rPr>
        <w:t xml:space="preserve">v prípade spojitej nosnej konštrukcie mostov tvorenej tyčovými prefabrikátmi v mieste </w:t>
      </w:r>
      <w:proofErr w:type="spellStart"/>
      <w:r w:rsidRPr="00C50F30">
        <w:rPr>
          <w:rFonts w:cs="Arial"/>
        </w:rPr>
        <w:t>nadpodperových</w:t>
      </w:r>
      <w:proofErr w:type="spellEnd"/>
      <w:r w:rsidRPr="00C50F30">
        <w:rPr>
          <w:rFonts w:cs="Arial"/>
        </w:rPr>
        <w:t xml:space="preserve"> priečnikov použiť uloženie na min počet ložísk; </w:t>
      </w:r>
    </w:p>
    <w:p w14:paraId="7D2AB691" w14:textId="77777777" w:rsidR="00E27430" w:rsidRDefault="00E27430" w:rsidP="008F7C94">
      <w:pPr>
        <w:pStyle w:val="Odsekzoznamu1"/>
        <w:numPr>
          <w:ilvl w:val="0"/>
          <w:numId w:val="2"/>
        </w:numPr>
        <w:spacing w:before="240" w:after="240" w:line="240" w:lineRule="auto"/>
        <w:ind w:left="851"/>
        <w:rPr>
          <w:rFonts w:cs="Arial"/>
        </w:rPr>
      </w:pPr>
      <w:r w:rsidRPr="00C50F30">
        <w:rPr>
          <w:rFonts w:cs="Arial"/>
        </w:rPr>
        <w:t>na oporách a všetkých pilieroch</w:t>
      </w:r>
      <w:r>
        <w:rPr>
          <w:rFonts w:cs="Arial"/>
        </w:rPr>
        <w:t xml:space="preserve"> </w:t>
      </w:r>
      <w:r w:rsidRPr="00C50F30">
        <w:rPr>
          <w:rFonts w:cs="Arial"/>
        </w:rPr>
        <w:t xml:space="preserve">musia byť osadené </w:t>
      </w:r>
      <w:proofErr w:type="spellStart"/>
      <w:r w:rsidRPr="00C50F30">
        <w:rPr>
          <w:rFonts w:cs="Arial"/>
        </w:rPr>
        <w:t>rektifikova</w:t>
      </w:r>
      <w:r>
        <w:rPr>
          <w:rFonts w:cs="Arial"/>
        </w:rPr>
        <w:t>teľ</w:t>
      </w:r>
      <w:r w:rsidRPr="00C50F30">
        <w:rPr>
          <w:rFonts w:cs="Arial"/>
        </w:rPr>
        <w:t>né</w:t>
      </w:r>
      <w:proofErr w:type="spellEnd"/>
      <w:r w:rsidRPr="00C50F30">
        <w:rPr>
          <w:rFonts w:cs="Arial"/>
        </w:rPr>
        <w:t xml:space="preserve"> ložiská </w:t>
      </w:r>
      <w:r>
        <w:rPr>
          <w:rFonts w:cs="Arial"/>
        </w:rPr>
        <w:t xml:space="preserve">(ak sú ložiska navrhnuté) </w:t>
      </w:r>
      <w:r w:rsidRPr="00C50F30">
        <w:rPr>
          <w:rFonts w:cs="Arial"/>
        </w:rPr>
        <w:t>s kotevnými doskami</w:t>
      </w:r>
      <w:r>
        <w:rPr>
          <w:rFonts w:cs="Arial"/>
        </w:rPr>
        <w:t>;</w:t>
      </w:r>
    </w:p>
    <w:p w14:paraId="6AAAD01C" w14:textId="77777777" w:rsidR="00E27430" w:rsidRPr="00C50F30" w:rsidRDefault="00E27430" w:rsidP="008F7C94">
      <w:pPr>
        <w:pStyle w:val="Odsekzoznamu1"/>
        <w:numPr>
          <w:ilvl w:val="0"/>
          <w:numId w:val="2"/>
        </w:numPr>
        <w:spacing w:before="240" w:after="240" w:line="240" w:lineRule="auto"/>
        <w:ind w:left="851"/>
        <w:rPr>
          <w:rFonts w:cs="Arial"/>
        </w:rPr>
      </w:pPr>
      <w:r>
        <w:rPr>
          <w:rFonts w:cs="Arial"/>
        </w:rPr>
        <w:t>ložiská ukladať na ložiskové bloky, medzi úložným prahom opory/podpery a spodnou plochou nosnej konštrukcie dodržať priestor na osadenie lisov podľa VL4 Mosty pre prípad výmeny ložísk</w:t>
      </w:r>
      <w:r w:rsidRPr="00C50F30">
        <w:rPr>
          <w:rFonts w:cs="Arial"/>
        </w:rPr>
        <w:t>.</w:t>
      </w:r>
    </w:p>
    <w:p w14:paraId="35FEB0B1"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Pozorovacie a pozorované body požaduje Objednávateľ osadzovať na miestach geodetom prístupných, geodetické značky budú z nekorodujúceho materiálu. Objednávateľ požaduje geodetické značky umiestniť</w:t>
      </w:r>
      <w:r>
        <w:rPr>
          <w:rFonts w:cs="Arial"/>
        </w:rPr>
        <w:t xml:space="preserve"> aj</w:t>
      </w:r>
      <w:r w:rsidRPr="00C50F30">
        <w:rPr>
          <w:rFonts w:cs="Arial"/>
        </w:rPr>
        <w:t xml:space="preserve"> z oboch strán mostných záverov.</w:t>
      </w:r>
    </w:p>
    <w:p w14:paraId="06CD4D12" w14:textId="77777777"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Súčasťou dodávky mostov je aj dodanie a osadenie tabuliek s</w:t>
      </w:r>
      <w:r>
        <w:rPr>
          <w:rFonts w:cs="Arial"/>
        </w:rPr>
        <w:t> </w:t>
      </w:r>
      <w:r w:rsidRPr="00C50F30">
        <w:rPr>
          <w:rFonts w:cs="Arial"/>
        </w:rPr>
        <w:t>evidenčnými</w:t>
      </w:r>
      <w:r>
        <w:rPr>
          <w:rFonts w:cs="Arial"/>
        </w:rPr>
        <w:t xml:space="preserve"> a identifikačnými</w:t>
      </w:r>
      <w:r w:rsidRPr="00C50F30">
        <w:rPr>
          <w:rFonts w:cs="Arial"/>
        </w:rPr>
        <w:t xml:space="preserve"> číslami mostov na </w:t>
      </w:r>
      <w:r>
        <w:rPr>
          <w:rFonts w:cs="Arial"/>
        </w:rPr>
        <w:t>rýchlostnej ceste</w:t>
      </w:r>
      <w:r w:rsidRPr="00C50F30">
        <w:rPr>
          <w:rFonts w:cs="Arial"/>
        </w:rPr>
        <w:t xml:space="preserve"> a na vetvách križovatiek a </w:t>
      </w:r>
      <w:proofErr w:type="spellStart"/>
      <w:r w:rsidRPr="00C50F30">
        <w:rPr>
          <w:rFonts w:cs="Arial"/>
        </w:rPr>
        <w:t>podcestí</w:t>
      </w:r>
      <w:proofErr w:type="spellEnd"/>
      <w:r w:rsidRPr="00C50F30">
        <w:rPr>
          <w:rFonts w:cs="Arial"/>
        </w:rPr>
        <w:t xml:space="preserve"> na cestách I. a</w:t>
      </w:r>
      <w:r>
        <w:rPr>
          <w:rFonts w:cs="Arial"/>
        </w:rPr>
        <w:t>ž</w:t>
      </w:r>
      <w:r w:rsidRPr="00C50F30">
        <w:rPr>
          <w:rFonts w:cs="Arial"/>
        </w:rPr>
        <w:t> III. triedy, tak aby boli celé viditeľné pre účastníkov cestnej premávky.</w:t>
      </w:r>
      <w:r>
        <w:rPr>
          <w:rFonts w:cs="Arial"/>
        </w:rPr>
        <w:t xml:space="preserve"> Identifikačné číslo bude osadené na každom moste a lávke, evidenčné číslo bude na moste /</w:t>
      </w:r>
      <w:proofErr w:type="spellStart"/>
      <w:r>
        <w:rPr>
          <w:rFonts w:cs="Arial"/>
        </w:rPr>
        <w:t>podcestí</w:t>
      </w:r>
      <w:proofErr w:type="spellEnd"/>
      <w:r>
        <w:rPr>
          <w:rFonts w:cs="Arial"/>
        </w:rPr>
        <w:t>.</w:t>
      </w:r>
    </w:p>
    <w:p w14:paraId="0D126C0E"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lastRenderedPageBreak/>
        <w:t>Objednávateľ požaduje sledovanie deformácií nosnej konštrukcie a spodnej stavby mostov na základe projektu geodetického sledovania deformácií vypracovanom Zhotoviteľom a schválenom Stavebným dozorom a Objednávateľom.</w:t>
      </w:r>
    </w:p>
    <w:p w14:paraId="16C817A0"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Zhotoviteľ zabezpečí Projekt dopravnej technológie pre objekty budované v ochrannom pásme železnice, v prípade potreby aj za obmedzenej premávky.</w:t>
      </w:r>
    </w:p>
    <w:p w14:paraId="153F13FE"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aby oceľové časti, ktoré budú v styku s atmosférickými vplyvmi boli chránené náterovým systémom pre dlhodobú životnosť – min. 15 rokov a viac podľa </w:t>
      </w:r>
      <w:r>
        <w:rPr>
          <w:rFonts w:cs="Arial"/>
        </w:rPr>
        <w:t>TP 068</w:t>
      </w:r>
      <w:r w:rsidRPr="00C50F30">
        <w:rPr>
          <w:rFonts w:cs="Arial"/>
        </w:rPr>
        <w:t xml:space="preserve"> s prvou vrstvou zhotovenou žiarovým zinkovaním alebo žiarovým striekaním kovom.</w:t>
      </w:r>
      <w:r>
        <w:rPr>
          <w:rFonts w:cs="Arial"/>
        </w:rPr>
        <w:t xml:space="preserve"> Povrchová úprava bude kompletne zhotovená vo výrobni, nie na stavbe.</w:t>
      </w:r>
    </w:p>
    <w:p w14:paraId="2FEEB9F6" w14:textId="77777777" w:rsidR="00E27430" w:rsidRPr="008E3CEA"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V prípade zmeny medziľahlých podpier z dôvodu technického návrhu Zhotoviteľa je Zhotoviteľ povinný zabezpečiť odsúhlasenie zmeny úradmi životného pro</w:t>
      </w:r>
      <w:r w:rsidRPr="008E3CEA">
        <w:rPr>
          <w:rFonts w:cs="Arial"/>
        </w:rPr>
        <w:t xml:space="preserve">stredia a ostatnými dotknutými organizáciami a orgánmi a zabezpečiť potrebnú inžiniersku činnosť vrátane výkupu pozemkov nad rozsah pôvodných záberov do vlastníctva NDS, </w:t>
      </w:r>
      <w:proofErr w:type="spellStart"/>
      <w:r w:rsidRPr="008E3CEA">
        <w:rPr>
          <w:rFonts w:cs="Arial"/>
        </w:rPr>
        <w:t>a.s</w:t>
      </w:r>
      <w:proofErr w:type="spellEnd"/>
      <w:r w:rsidRPr="008E3CEA">
        <w:rPr>
          <w:rFonts w:cs="Arial"/>
        </w:rPr>
        <w:t xml:space="preserve">. na náklady Zhotoviteľa. </w:t>
      </w:r>
    </w:p>
    <w:p w14:paraId="7460DF2A" w14:textId="77777777" w:rsidR="00E27430" w:rsidRDefault="00E27430" w:rsidP="00DE5862">
      <w:pPr>
        <w:pStyle w:val="Odsekzoznamu1"/>
        <w:numPr>
          <w:ilvl w:val="0"/>
          <w:numId w:val="6"/>
        </w:numPr>
        <w:tabs>
          <w:tab w:val="left" w:pos="0"/>
        </w:tabs>
        <w:spacing w:before="240" w:after="240" w:line="240" w:lineRule="auto"/>
        <w:ind w:left="426"/>
        <w:rPr>
          <w:rFonts w:cs="Arial"/>
        </w:rPr>
      </w:pPr>
      <w:r w:rsidRPr="008E3CEA">
        <w:rPr>
          <w:rFonts w:cs="Arial"/>
        </w:rPr>
        <w:t>V súvislosti s požiadavkou na dodržanie polohy krajných opôr Objednávateľ akceptuje jej spresnenie v rozmedzí, ktoré bude znamenať max. možnú zmenu ± 1 % z celkovej dĺžky premostenia uvažovanej v</w:t>
      </w:r>
      <w:r>
        <w:rPr>
          <w:rFonts w:cs="Arial"/>
        </w:rPr>
        <w:t> </w:t>
      </w:r>
      <w:r w:rsidRPr="008E3CEA">
        <w:rPr>
          <w:rFonts w:cs="Arial"/>
        </w:rPr>
        <w:t>DSP</w:t>
      </w:r>
      <w:r>
        <w:rPr>
          <w:rFonts w:cs="Arial"/>
        </w:rPr>
        <w:t xml:space="preserve"> z 02/2016 (ďalej len „DSP“)</w:t>
      </w:r>
      <w:r w:rsidRPr="008E3CEA">
        <w:rPr>
          <w:rFonts w:cs="Arial"/>
        </w:rPr>
        <w:t xml:space="preserve">. Zhotoviteľ je pritom povinný navrhnúť také technické riešenie mosta, ktoré bude zohľadňovať výsledky IGHP (pozri Zväzok 5 súťažných podkladov) a zabezpečiť potrebnú inžiniersku činnosť vrátane výkupu pozemkov nad rozsah pôvodných záberov. </w:t>
      </w:r>
    </w:p>
    <w:p w14:paraId="435E556E" w14:textId="77777777" w:rsidR="00E27430" w:rsidRPr="00DE5862" w:rsidRDefault="00E27430" w:rsidP="00DE5862">
      <w:pPr>
        <w:pStyle w:val="Odsekzoznamu1"/>
        <w:numPr>
          <w:ilvl w:val="0"/>
          <w:numId w:val="6"/>
        </w:numPr>
        <w:tabs>
          <w:tab w:val="left" w:pos="0"/>
        </w:tabs>
        <w:spacing w:before="240" w:after="240" w:line="240" w:lineRule="auto"/>
        <w:ind w:left="426"/>
        <w:rPr>
          <w:rFonts w:cs="Arial"/>
        </w:rPr>
      </w:pPr>
      <w:r w:rsidRPr="00DE5862">
        <w:t xml:space="preserve">Mostné objekty musia mať spracované nezávislé statické výpočty pre overenie správnosti statického výpočtu DRS Zhotoviteľa. </w:t>
      </w:r>
    </w:p>
    <w:p w14:paraId="15002A84" w14:textId="77777777" w:rsidR="00E27430" w:rsidRPr="00DE5862" w:rsidRDefault="00E27430" w:rsidP="00882284">
      <w:pPr>
        <w:pStyle w:val="Odsekzoznamu1"/>
        <w:numPr>
          <w:ilvl w:val="0"/>
          <w:numId w:val="6"/>
        </w:numPr>
        <w:tabs>
          <w:tab w:val="left" w:pos="0"/>
        </w:tabs>
        <w:spacing w:before="240" w:after="240" w:line="240" w:lineRule="auto"/>
        <w:ind w:left="426"/>
        <w:rPr>
          <w:rFonts w:cs="Arial"/>
        </w:rPr>
      </w:pPr>
      <w:r w:rsidRPr="00DE5862">
        <w:t>Podperné skruže pre mostné objekty musia mať spracované nezávislé statické výpočty pre overenie správnosti statického výpočtu Zhotoviteľa.</w:t>
      </w:r>
    </w:p>
    <w:p w14:paraId="426BBD5B"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72936">
        <w:rPr>
          <w:rFonts w:cs="Arial"/>
        </w:rPr>
        <w:t xml:space="preserve">Ak </w:t>
      </w:r>
      <w:r>
        <w:rPr>
          <w:rFonts w:cs="Arial"/>
        </w:rPr>
        <w:t>Z</w:t>
      </w:r>
      <w:r w:rsidRPr="00C72936">
        <w:rPr>
          <w:rFonts w:cs="Arial"/>
        </w:rPr>
        <w:t xml:space="preserve">hotoviteľ navrhne iné </w:t>
      </w:r>
      <w:r w:rsidRPr="008F7C94">
        <w:rPr>
          <w:rFonts w:cs="Arial"/>
        </w:rPr>
        <w:t>technické riešenie jednotlivých mostných objektov oproti</w:t>
      </w:r>
      <w:r w:rsidRPr="00C72936">
        <w:rPr>
          <w:rFonts w:cs="Arial"/>
        </w:rPr>
        <w:t xml:space="preserve"> DSP, pri dodržaní všetkých</w:t>
      </w:r>
      <w:r w:rsidRPr="00C50F30">
        <w:rPr>
          <w:rFonts w:cs="Arial"/>
        </w:rPr>
        <w:t xml:space="preserve"> požiadaviek uvedených ďalej vo zväzku 3, </w:t>
      </w:r>
      <w:r w:rsidRPr="008F7C94">
        <w:rPr>
          <w:rFonts w:cs="Arial"/>
          <w:i/>
        </w:rPr>
        <w:t>časť 4</w:t>
      </w:r>
      <w:r w:rsidRPr="00C50F30">
        <w:rPr>
          <w:rFonts w:cs="Arial"/>
          <w:i/>
        </w:rPr>
        <w:t xml:space="preserve"> Technické Požiadavky Objednávateľa</w:t>
      </w:r>
      <w:r w:rsidRPr="00C50F30">
        <w:rPr>
          <w:rFonts w:cs="Arial"/>
        </w:rPr>
        <w:t xml:space="preserve"> pre jednotlivé mostné objekty, v tom prípade je možné upraviť v nevyhnutnom rozsahu aj technické riešenie súvisiacich objektov a to iba: preložiek inžiniers</w:t>
      </w:r>
      <w:r>
        <w:rPr>
          <w:rFonts w:cs="Arial"/>
        </w:rPr>
        <w:t xml:space="preserve">kych sietí, </w:t>
      </w:r>
      <w:proofErr w:type="spellStart"/>
      <w:r w:rsidRPr="00C50F30">
        <w:rPr>
          <w:rFonts w:cs="Arial"/>
        </w:rPr>
        <w:t>t.j</w:t>
      </w:r>
      <w:proofErr w:type="spellEnd"/>
      <w:r w:rsidRPr="00C50F30">
        <w:rPr>
          <w:rFonts w:cs="Arial"/>
        </w:rPr>
        <w:t xml:space="preserve">. </w:t>
      </w:r>
      <w:r>
        <w:rPr>
          <w:rFonts w:cs="Arial"/>
        </w:rPr>
        <w:t>Objedná</w:t>
      </w:r>
      <w:r w:rsidRPr="00C50F30">
        <w:rPr>
          <w:rFonts w:cs="Arial"/>
        </w:rPr>
        <w:t>vateľ iba pri týchto objektoch nebude striktne vyžadovať záväznosť DSP a bude akceptovať len zmeny dotknutých objektov v nevyhnutnom rozsahu. Zhotoviteľ bude povinný pri svojom návrhu rešpektovať všetky vyjadrenia kompetentných orgánov a organizácii k premosteniu.</w:t>
      </w:r>
    </w:p>
    <w:p w14:paraId="3A4C16C3"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všetky mosty z betónovej konštrukcie (železobetón, predpätý betón), prípadne zo spriahnutej konštrukcie ( oceľové nosníky a železobetónová spriahajúca doska).</w:t>
      </w:r>
    </w:p>
    <w:p w14:paraId="1412145A" w14:textId="77777777"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v prípade pravého a ľavého mosta zrkadlo nad oporami </w:t>
      </w:r>
      <w:r>
        <w:rPr>
          <w:rFonts w:cs="Arial"/>
        </w:rPr>
        <w:t xml:space="preserve">na dĺžke </w:t>
      </w:r>
      <w:r w:rsidRPr="00C50F30">
        <w:rPr>
          <w:rFonts w:cs="Arial"/>
        </w:rPr>
        <w:t xml:space="preserve">1,5 m prekryť </w:t>
      </w:r>
      <w:r>
        <w:rPr>
          <w:rFonts w:cs="Arial"/>
        </w:rPr>
        <w:t xml:space="preserve">plnou </w:t>
      </w:r>
      <w:r w:rsidRPr="00C50F30">
        <w:rPr>
          <w:rFonts w:cs="Arial"/>
        </w:rPr>
        <w:t>doskou z kompozitného materiálu. Objednávateľ požaduje okolo zrkadla osadiť pletivo nad šírku zrkadla 0,25 m.</w:t>
      </w:r>
    </w:p>
    <w:p w14:paraId="14A38E8C" w14:textId="1AD535BB" w:rsidR="00E274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 xml:space="preserve">V prípade mosta nad inou cestou okrem poľnej cesty bude most opatrený zádržným zariadením. </w:t>
      </w:r>
      <w:proofErr w:type="spellStart"/>
      <w:r w:rsidRPr="00C50F30">
        <w:rPr>
          <w:rFonts w:cs="Arial"/>
        </w:rPr>
        <w:t>Z</w:t>
      </w:r>
      <w:r>
        <w:rPr>
          <w:rFonts w:cs="Arial"/>
        </w:rPr>
        <w:t>ábrad</w:t>
      </w:r>
      <w:r w:rsidR="00E904F3">
        <w:rPr>
          <w:rFonts w:cs="Arial"/>
        </w:rPr>
        <w:t>l</w:t>
      </w:r>
      <w:r>
        <w:rPr>
          <w:rFonts w:cs="Arial"/>
        </w:rPr>
        <w:t>ov</w:t>
      </w:r>
      <w:r w:rsidRPr="00C50F30">
        <w:rPr>
          <w:rFonts w:cs="Arial"/>
        </w:rPr>
        <w:t>é</w:t>
      </w:r>
      <w:proofErr w:type="spellEnd"/>
      <w:r w:rsidRPr="00C50F30">
        <w:rPr>
          <w:rFonts w:cs="Arial"/>
        </w:rPr>
        <w:t xml:space="preserve"> zvodidlo a zábradlie bude opatrené plnou nekovovou </w:t>
      </w:r>
      <w:r>
        <w:rPr>
          <w:rFonts w:cs="Arial"/>
        </w:rPr>
        <w:t xml:space="preserve">alebo </w:t>
      </w:r>
      <w:proofErr w:type="spellStart"/>
      <w:r>
        <w:rPr>
          <w:rFonts w:cs="Arial"/>
        </w:rPr>
        <w:t>ťahokovovou</w:t>
      </w:r>
      <w:proofErr w:type="spellEnd"/>
      <w:r>
        <w:rPr>
          <w:rFonts w:cs="Arial"/>
        </w:rPr>
        <w:t xml:space="preserve"> </w:t>
      </w:r>
      <w:r w:rsidRPr="00C50F30">
        <w:rPr>
          <w:rFonts w:cs="Arial"/>
        </w:rPr>
        <w:t>výplňou tak, aby zabraňovalo pádu ľadu, snehu a kameňov z mosta na cestu pod mostom. Výplň bude začínať 10m pred a končiť 10m za nespevnenými krajnicami premosťovaných ciest.</w:t>
      </w:r>
    </w:p>
    <w:p w14:paraId="61A06022" w14:textId="007B0B6C" w:rsidR="00E27430" w:rsidRPr="00C50F30" w:rsidRDefault="00E27430" w:rsidP="008F7C94">
      <w:pPr>
        <w:pStyle w:val="Odsekzoznamu1"/>
        <w:tabs>
          <w:tab w:val="left" w:pos="0"/>
        </w:tabs>
        <w:spacing w:before="240" w:after="240" w:line="240" w:lineRule="auto"/>
        <w:ind w:left="426"/>
        <w:rPr>
          <w:rFonts w:cs="Arial"/>
        </w:rPr>
      </w:pPr>
      <w:r>
        <w:rPr>
          <w:rFonts w:cs="Arial"/>
        </w:rPr>
        <w:t xml:space="preserve">Ak použité </w:t>
      </w:r>
      <w:proofErr w:type="spellStart"/>
      <w:r>
        <w:rPr>
          <w:rFonts w:cs="Arial"/>
        </w:rPr>
        <w:t>zábrad</w:t>
      </w:r>
      <w:r w:rsidR="00E904F3">
        <w:rPr>
          <w:rFonts w:cs="Arial"/>
        </w:rPr>
        <w:t>l</w:t>
      </w:r>
      <w:r>
        <w:rPr>
          <w:rFonts w:cs="Arial"/>
        </w:rPr>
        <w:t>ové</w:t>
      </w:r>
      <w:proofErr w:type="spellEnd"/>
      <w:r>
        <w:rPr>
          <w:rFonts w:cs="Arial"/>
        </w:rPr>
        <w:t xml:space="preserve"> zvodidlo neumožní osadenie takéhoto zariadenia ako jeho súčasti (podľa požiadavky TPV), musí mať zádržné zariadenie samostatnú nosnú konštrukciu upevnenú do mostnej rímsy na jej okraji.</w:t>
      </w:r>
    </w:p>
    <w:p w14:paraId="6094D8EF" w14:textId="77777777"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Voda z mostných záverov musí byť odvádzaná z mosta tak, aby nespôsobovala eróziu mostných kužeľov, prípadne netiekla po bokoch opôr.</w:t>
      </w:r>
    </w:p>
    <w:p w14:paraId="495327D5" w14:textId="77777777" w:rsidR="00E27430" w:rsidRPr="00C50F30" w:rsidRDefault="00E27430" w:rsidP="000D6C7C">
      <w:pPr>
        <w:pStyle w:val="Odsekzoznamu1"/>
        <w:numPr>
          <w:ilvl w:val="0"/>
          <w:numId w:val="6"/>
        </w:numPr>
        <w:tabs>
          <w:tab w:val="left" w:pos="0"/>
        </w:tabs>
        <w:spacing w:before="240" w:after="0" w:line="240" w:lineRule="auto"/>
        <w:ind w:left="426"/>
        <w:rPr>
          <w:rFonts w:cs="Arial"/>
        </w:rPr>
      </w:pPr>
      <w:r w:rsidRPr="00C50F30">
        <w:rPr>
          <w:rFonts w:cs="Arial"/>
        </w:rPr>
        <w:t xml:space="preserve">Objednávateľ požaduje úpravu povrchu </w:t>
      </w:r>
      <w:proofErr w:type="spellStart"/>
      <w:r w:rsidRPr="00C50F30">
        <w:rPr>
          <w:rFonts w:cs="Arial"/>
        </w:rPr>
        <w:t>mostovky</w:t>
      </w:r>
      <w:proofErr w:type="spellEnd"/>
      <w:r w:rsidRPr="00C50F30">
        <w:rPr>
          <w:rFonts w:cs="Arial"/>
        </w:rPr>
        <w:t xml:space="preserve"> </w:t>
      </w:r>
      <w:proofErr w:type="spellStart"/>
      <w:r w:rsidRPr="00C50F30">
        <w:rPr>
          <w:rFonts w:cs="Arial"/>
        </w:rPr>
        <w:t>obrokovaním</w:t>
      </w:r>
      <w:proofErr w:type="spellEnd"/>
      <w:r w:rsidRPr="00C50F30">
        <w:rPr>
          <w:rFonts w:cs="Arial"/>
        </w:rPr>
        <w:t xml:space="preserve"> na celej ploche nosnej konštrukcie.</w:t>
      </w:r>
    </w:p>
    <w:p w14:paraId="162BFC82" w14:textId="77777777" w:rsidR="00E27430" w:rsidRPr="00C50F30" w:rsidRDefault="00E27430" w:rsidP="00882284">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na mostných objektoch v mieste nad elektrifikovanou traťou ŽSR osadiť </w:t>
      </w:r>
      <w:proofErr w:type="spellStart"/>
      <w:r w:rsidRPr="00C50F30">
        <w:rPr>
          <w:rFonts w:cs="Arial"/>
        </w:rPr>
        <w:t>protidotykové</w:t>
      </w:r>
      <w:proofErr w:type="spellEnd"/>
      <w:r w:rsidRPr="00C50F30">
        <w:rPr>
          <w:rFonts w:cs="Arial"/>
        </w:rPr>
        <w:t xml:space="preserve"> zábrany.</w:t>
      </w:r>
    </w:p>
    <w:p w14:paraId="3082D0CF" w14:textId="77777777"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Objednávateľ požaduje kolmý styk rímsy a vozovky</w:t>
      </w:r>
      <w:r>
        <w:rPr>
          <w:rFonts w:cs="Arial"/>
        </w:rPr>
        <w:t xml:space="preserve"> (v mieste zálievky).</w:t>
      </w:r>
      <w:r w:rsidRPr="00C50F30">
        <w:rPr>
          <w:rFonts w:cs="Arial"/>
        </w:rPr>
        <w:t xml:space="preserve"> Povrchová úprava ríms bude </w:t>
      </w:r>
      <w:proofErr w:type="spellStart"/>
      <w:r w:rsidRPr="00C50F30">
        <w:rPr>
          <w:rFonts w:cs="Arial"/>
        </w:rPr>
        <w:t>striážou</w:t>
      </w:r>
      <w:proofErr w:type="spellEnd"/>
      <w:r w:rsidRPr="00C50F30">
        <w:rPr>
          <w:rFonts w:cs="Arial"/>
        </w:rPr>
        <w:t xml:space="preserve"> (</w:t>
      </w:r>
      <w:proofErr w:type="spellStart"/>
      <w:r w:rsidRPr="00C50F30">
        <w:rPr>
          <w:rFonts w:cs="Arial"/>
        </w:rPr>
        <w:t>metličkovaním</w:t>
      </w:r>
      <w:proofErr w:type="spellEnd"/>
      <w:r w:rsidRPr="00C50F30">
        <w:rPr>
          <w:rFonts w:cs="Arial"/>
        </w:rPr>
        <w:t>).</w:t>
      </w:r>
    </w:p>
    <w:p w14:paraId="259156EA" w14:textId="77777777"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Os úžľabia odvodnenia Objednávateľ požaduje min. 250mm od hrany rímsy.</w:t>
      </w:r>
    </w:p>
    <w:p w14:paraId="53C00DF2" w14:textId="77777777" w:rsidR="00E27430" w:rsidRPr="006217FB"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lastRenderedPageBreak/>
        <w:t>Zhotoviteľ je povinný v čo najvyššej možnej miere používať rovnaké riešenie detailov na vš</w:t>
      </w:r>
      <w:r w:rsidRPr="006217FB">
        <w:rPr>
          <w:rFonts w:cs="Arial"/>
        </w:rPr>
        <w:t>etkých mostoch. Na riešenie detailov použiť VL4 Mosty.</w:t>
      </w:r>
    </w:p>
    <w:p w14:paraId="09E3ECEF" w14:textId="54A917A7" w:rsidR="00E27430" w:rsidRPr="006217FB" w:rsidRDefault="00E27430" w:rsidP="006217FB">
      <w:pPr>
        <w:pStyle w:val="Odsekzoznamu1"/>
        <w:numPr>
          <w:ilvl w:val="0"/>
          <w:numId w:val="6"/>
        </w:numPr>
        <w:tabs>
          <w:tab w:val="left" w:pos="0"/>
        </w:tabs>
        <w:spacing w:before="240" w:after="240" w:line="240" w:lineRule="auto"/>
        <w:ind w:left="426"/>
        <w:rPr>
          <w:rFonts w:cs="Arial"/>
        </w:rPr>
      </w:pPr>
      <w:r w:rsidRPr="006217FB">
        <w:rPr>
          <w:rFonts w:cs="Arial"/>
        </w:rPr>
        <w:t>ISD bude vedený na komorových mostoch v komore (v pravej komore súbežných mostov)len v intraviláne a na ostatných mostoch bude zavesený pod pravou konzolou pravého mosta resp.</w:t>
      </w:r>
      <w:r w:rsidR="00E904F3">
        <w:rPr>
          <w:rFonts w:cs="Arial"/>
        </w:rPr>
        <w:t xml:space="preserve"> </w:t>
      </w:r>
      <w:r w:rsidRPr="006217FB">
        <w:rPr>
          <w:rFonts w:cs="Arial"/>
        </w:rPr>
        <w:t xml:space="preserve">bude zavesený pod vonkajšou stranou konzoly na tom moste, kadiaľ je vedené ISD vo svahu. Požadovaná povrchová úprava závesných konštrukcií je žiarový </w:t>
      </w:r>
      <w:proofErr w:type="spellStart"/>
      <w:r w:rsidRPr="006217FB">
        <w:rPr>
          <w:rFonts w:cs="Arial"/>
        </w:rPr>
        <w:t>pozink</w:t>
      </w:r>
      <w:proofErr w:type="spellEnd"/>
      <w:r w:rsidRPr="006217FB">
        <w:rPr>
          <w:rFonts w:cs="Arial"/>
        </w:rPr>
        <w:t xml:space="preserve">. Kombinácie materiálov (napríklad žiarový </w:t>
      </w:r>
      <w:proofErr w:type="spellStart"/>
      <w:r w:rsidRPr="006217FB">
        <w:rPr>
          <w:rFonts w:cs="Arial"/>
        </w:rPr>
        <w:t>pozink</w:t>
      </w:r>
      <w:proofErr w:type="spellEnd"/>
      <w:r w:rsidRPr="006217FB">
        <w:rPr>
          <w:rFonts w:cs="Arial"/>
        </w:rPr>
        <w:t xml:space="preserve"> a </w:t>
      </w:r>
      <w:proofErr w:type="spellStart"/>
      <w:r w:rsidRPr="006217FB">
        <w:rPr>
          <w:rFonts w:cs="Arial"/>
        </w:rPr>
        <w:t>nerez</w:t>
      </w:r>
      <w:proofErr w:type="spellEnd"/>
      <w:r w:rsidRPr="006217FB">
        <w:rPr>
          <w:rFonts w:cs="Arial"/>
        </w:rPr>
        <w:t>) je nežiaduca z dôvodu kontaktnej korózie.</w:t>
      </w:r>
    </w:p>
    <w:p w14:paraId="08055582" w14:textId="77777777"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Objednávateľ požaduje zosúladiť tvar zvislej časti ríms na celom úseku</w:t>
      </w:r>
      <w:r>
        <w:rPr>
          <w:rFonts w:cs="Arial"/>
        </w:rPr>
        <w:t>.</w:t>
      </w:r>
    </w:p>
    <w:p w14:paraId="4FAE170B" w14:textId="77777777" w:rsidR="00E27430" w:rsidRDefault="00E27430" w:rsidP="00FE3E8F">
      <w:pPr>
        <w:pStyle w:val="Odsekzoznamu1"/>
        <w:numPr>
          <w:ilvl w:val="0"/>
          <w:numId w:val="6"/>
        </w:numPr>
        <w:tabs>
          <w:tab w:val="left" w:pos="0"/>
        </w:tabs>
        <w:spacing w:before="240" w:after="240" w:line="240" w:lineRule="auto"/>
        <w:ind w:left="426"/>
        <w:rPr>
          <w:rFonts w:cs="Arial"/>
        </w:rPr>
      </w:pPr>
      <w:r w:rsidRPr="00C50F30">
        <w:rPr>
          <w:rFonts w:cs="Arial"/>
        </w:rPr>
        <w:t>Tvar pilierov musí byť taký, aby umožňoval výkon kontroly ložísk z</w:t>
      </w:r>
      <w:r>
        <w:rPr>
          <w:rFonts w:cs="Arial"/>
        </w:rPr>
        <w:t> </w:t>
      </w:r>
      <w:r w:rsidRPr="00C50F30">
        <w:rPr>
          <w:rFonts w:cs="Arial"/>
        </w:rPr>
        <w:t>plošiny</w:t>
      </w:r>
      <w:r>
        <w:rPr>
          <w:rFonts w:cs="Arial"/>
        </w:rPr>
        <w:t>.</w:t>
      </w:r>
    </w:p>
    <w:p w14:paraId="64B6F163" w14:textId="77777777" w:rsidR="00E27430" w:rsidRPr="00FE3E8F" w:rsidRDefault="00E27430" w:rsidP="00FE3E8F">
      <w:pPr>
        <w:pStyle w:val="Odsekzoznamu1"/>
        <w:numPr>
          <w:ilvl w:val="0"/>
          <w:numId w:val="6"/>
        </w:numPr>
        <w:tabs>
          <w:tab w:val="left" w:pos="0"/>
        </w:tabs>
        <w:spacing w:before="240" w:after="240" w:line="240" w:lineRule="auto"/>
        <w:ind w:left="426"/>
        <w:rPr>
          <w:rFonts w:cs="Arial"/>
        </w:rPr>
      </w:pPr>
      <w:r w:rsidRPr="00FE3E8F">
        <w:rPr>
          <w:rFonts w:cs="Arial"/>
        </w:rPr>
        <w:t>Skrutky na krycom plechu ríms (nad mostným záverom) Objednávateľ požaduje na vidlicový kľúč.</w:t>
      </w:r>
    </w:p>
    <w:p w14:paraId="59574E7C" w14:textId="094819C8" w:rsidR="00E27430" w:rsidRDefault="00E27430" w:rsidP="001632B5">
      <w:pPr>
        <w:pStyle w:val="Odsekzoznamu1"/>
        <w:numPr>
          <w:ilvl w:val="0"/>
          <w:numId w:val="6"/>
        </w:numPr>
        <w:tabs>
          <w:tab w:val="left" w:pos="142"/>
        </w:tabs>
        <w:spacing w:before="240" w:after="240" w:line="240" w:lineRule="auto"/>
        <w:ind w:left="426"/>
        <w:rPr>
          <w:rFonts w:cs="Arial"/>
        </w:rPr>
      </w:pPr>
      <w:r w:rsidRPr="00D51DD1">
        <w:rPr>
          <w:rFonts w:cs="Arial"/>
        </w:rPr>
        <w:t>Zhotoviteľ navrhne také vegetačné úpravy v trvalom zábere pod mostom, aby sa po skončení výstavby zamedzilo výskytu invazívnych rastlín</w:t>
      </w:r>
      <w:r w:rsidR="00DB1132">
        <w:rPr>
          <w:rFonts w:cs="Arial"/>
        </w:rPr>
        <w:t xml:space="preserve">, </w:t>
      </w:r>
    </w:p>
    <w:p w14:paraId="056ADDFE" w14:textId="77777777" w:rsidR="00E27430" w:rsidRDefault="00E27430" w:rsidP="008F7C94">
      <w:pPr>
        <w:pStyle w:val="Odsekzoznamu1"/>
        <w:numPr>
          <w:ilvl w:val="0"/>
          <w:numId w:val="6"/>
        </w:numPr>
        <w:tabs>
          <w:tab w:val="left" w:pos="0"/>
        </w:tabs>
        <w:spacing w:before="240" w:after="240" w:line="240" w:lineRule="auto"/>
        <w:ind w:left="426"/>
        <w:rPr>
          <w:rFonts w:cs="Arial"/>
        </w:rPr>
      </w:pPr>
      <w:r w:rsidRPr="00C50F30">
        <w:t>V prípade mostných záverov s </w:t>
      </w:r>
      <w:proofErr w:type="spellStart"/>
      <w:r w:rsidRPr="00C50F30">
        <w:t>roznášacím</w:t>
      </w:r>
      <w:proofErr w:type="spellEnd"/>
      <w:r w:rsidRPr="00C50F30">
        <w:t xml:space="preserve"> mechanizmom </w:t>
      </w:r>
      <w:r w:rsidRPr="00C50F30">
        <w:rPr>
          <w:rFonts w:cs="Arial"/>
        </w:rPr>
        <w:t>Objednávateľ</w:t>
      </w:r>
      <w:r w:rsidRPr="00C50F30">
        <w:t xml:space="preserve"> požaduje minimálnu </w:t>
      </w:r>
      <w:r>
        <w:t xml:space="preserve">zvislú </w:t>
      </w:r>
      <w:r w:rsidRPr="00C50F30">
        <w:t xml:space="preserve">vzdialenosť od </w:t>
      </w:r>
      <w:proofErr w:type="spellStart"/>
      <w:r w:rsidRPr="00C50F30">
        <w:t>roznášacieho</w:t>
      </w:r>
      <w:proofErr w:type="spellEnd"/>
      <w:r w:rsidRPr="00C50F30">
        <w:t xml:space="preserve"> mechanizmu po úložný prah</w:t>
      </w:r>
      <w:r>
        <w:t xml:space="preserve"> opory</w:t>
      </w:r>
      <w:r w:rsidRPr="00C50F30">
        <w:t xml:space="preserve"> 1,2 m.</w:t>
      </w:r>
    </w:p>
    <w:p w14:paraId="6FD2FECF" w14:textId="77777777" w:rsidR="00E27430" w:rsidRDefault="00E27430" w:rsidP="008F7C94">
      <w:pPr>
        <w:pStyle w:val="Odsekzoznamu1"/>
        <w:numPr>
          <w:ilvl w:val="0"/>
          <w:numId w:val="6"/>
        </w:numPr>
        <w:tabs>
          <w:tab w:val="left" w:pos="0"/>
        </w:tabs>
        <w:spacing w:before="240" w:after="240" w:line="240" w:lineRule="auto"/>
        <w:ind w:left="426"/>
        <w:rPr>
          <w:rFonts w:cs="Arial"/>
        </w:rPr>
      </w:pPr>
      <w:r w:rsidRPr="00D51DD1">
        <w:rPr>
          <w:rFonts w:cs="Arial"/>
        </w:rPr>
        <w:t>Vodu pred a za mostom odviesť pomocou odvodňovacieho sklzu.</w:t>
      </w:r>
    </w:p>
    <w:p w14:paraId="0C864B7B" w14:textId="77777777" w:rsidR="00E27430" w:rsidRDefault="00E27430" w:rsidP="008F7C94">
      <w:pPr>
        <w:pStyle w:val="Odsekzoznamu1"/>
        <w:numPr>
          <w:ilvl w:val="0"/>
          <w:numId w:val="6"/>
        </w:numPr>
        <w:tabs>
          <w:tab w:val="left" w:pos="0"/>
        </w:tabs>
        <w:spacing w:before="240" w:after="240" w:line="240" w:lineRule="auto"/>
        <w:ind w:left="426"/>
        <w:rPr>
          <w:rFonts w:cs="Arial"/>
        </w:rPr>
      </w:pPr>
      <w:r>
        <w:rPr>
          <w:rFonts w:cs="Arial"/>
        </w:rPr>
        <w:t xml:space="preserve">Mosty musia mať </w:t>
      </w:r>
      <w:r w:rsidRPr="00D51DD1">
        <w:rPr>
          <w:rFonts w:cs="Arial"/>
        </w:rPr>
        <w:t xml:space="preserve">mechanické a elektronické zabezpečenie proti krádežiam prívodných a ovládacích káblov signalizačných zariadení. Elektronické zabezpečenie </w:t>
      </w:r>
      <w:r>
        <w:rPr>
          <w:rFonts w:cs="Arial"/>
        </w:rPr>
        <w:t xml:space="preserve">požaduje </w:t>
      </w:r>
      <w:r w:rsidRPr="00C50F30">
        <w:rPr>
          <w:rFonts w:cs="Arial"/>
        </w:rPr>
        <w:t>Objednávateľ</w:t>
      </w:r>
      <w:r w:rsidRPr="00D51DD1">
        <w:rPr>
          <w:rFonts w:cs="Arial"/>
        </w:rPr>
        <w:t xml:space="preserve"> prepoji</w:t>
      </w:r>
      <w:r>
        <w:rPr>
          <w:rFonts w:cs="Arial"/>
        </w:rPr>
        <w:t>ť na príslušné strediská údržby.</w:t>
      </w:r>
    </w:p>
    <w:p w14:paraId="170A5FF7" w14:textId="0B71E277" w:rsidR="00E27430" w:rsidRPr="006217FB" w:rsidRDefault="00E27430" w:rsidP="008F7C94">
      <w:pPr>
        <w:pStyle w:val="Odsekzoznamu1"/>
        <w:numPr>
          <w:ilvl w:val="0"/>
          <w:numId w:val="6"/>
        </w:numPr>
        <w:tabs>
          <w:tab w:val="left" w:pos="0"/>
        </w:tabs>
        <w:spacing w:before="240" w:after="240" w:line="240" w:lineRule="auto"/>
        <w:ind w:left="426"/>
        <w:rPr>
          <w:rFonts w:cs="Arial"/>
        </w:rPr>
      </w:pPr>
      <w:r w:rsidRPr="008F7C94">
        <w:rPr>
          <w:rFonts w:cs="Arial"/>
        </w:rPr>
        <w:t>V príp</w:t>
      </w:r>
      <w:r w:rsidRPr="006217FB">
        <w:rPr>
          <w:rFonts w:cs="Arial"/>
        </w:rPr>
        <w:t xml:space="preserve">ade napájania oplotenia </w:t>
      </w:r>
      <w:r>
        <w:rPr>
          <w:rFonts w:cs="Arial"/>
        </w:rPr>
        <w:t>rýchlostnej cesty</w:t>
      </w:r>
      <w:r w:rsidRPr="006217FB">
        <w:rPr>
          <w:rFonts w:cs="Arial"/>
        </w:rPr>
        <w:t xml:space="preserve"> k oporám mosta, Objednávateľ požaduje zamedziť vniknutiu </w:t>
      </w:r>
      <w:r w:rsidR="00DB1132">
        <w:rPr>
          <w:rFonts w:cs="Arial"/>
        </w:rPr>
        <w:t>voľne žijúcich zvierat</w:t>
      </w:r>
      <w:r w:rsidR="00DB1132" w:rsidRPr="006217FB">
        <w:rPr>
          <w:rFonts w:cs="Arial"/>
        </w:rPr>
        <w:t xml:space="preserve"> </w:t>
      </w:r>
      <w:r w:rsidRPr="006217FB">
        <w:rPr>
          <w:rFonts w:cs="Arial"/>
        </w:rPr>
        <w:t xml:space="preserve">zveri do priestoru </w:t>
      </w:r>
      <w:r>
        <w:rPr>
          <w:rFonts w:cs="Arial"/>
        </w:rPr>
        <w:t>rýchlostnej cesty</w:t>
      </w:r>
      <w:r w:rsidRPr="006217FB">
        <w:rPr>
          <w:rFonts w:cs="Arial"/>
        </w:rPr>
        <w:t>. Pri každom moste navrhnúť dvierka v oplotení na umožnenie vstupu popod most.</w:t>
      </w:r>
    </w:p>
    <w:p w14:paraId="041035A4" w14:textId="77777777" w:rsidR="00E27430" w:rsidRPr="006217FB" w:rsidRDefault="00E27430" w:rsidP="00FE3E8F">
      <w:pPr>
        <w:pStyle w:val="Odsekzoznamu1"/>
        <w:numPr>
          <w:ilvl w:val="0"/>
          <w:numId w:val="6"/>
        </w:numPr>
        <w:tabs>
          <w:tab w:val="left" w:pos="0"/>
        </w:tabs>
        <w:spacing w:before="240" w:after="240" w:line="240" w:lineRule="auto"/>
        <w:ind w:left="426"/>
        <w:rPr>
          <w:rFonts w:cs="Arial"/>
        </w:rPr>
      </w:pPr>
      <w:r w:rsidRPr="006217FB">
        <w:rPr>
          <w:rFonts w:cs="Arial"/>
        </w:rPr>
        <w:t xml:space="preserve">Na mostoch premosťujúcich elektrifikovanú železničnú trať Objednávateľ požaduje vyriešiť </w:t>
      </w:r>
      <w:proofErr w:type="spellStart"/>
      <w:r w:rsidRPr="006217FB">
        <w:rPr>
          <w:rFonts w:cs="Arial"/>
        </w:rPr>
        <w:t>ukoľajnenie</w:t>
      </w:r>
      <w:proofErr w:type="spellEnd"/>
      <w:r w:rsidRPr="006217FB">
        <w:rPr>
          <w:rFonts w:cs="Arial"/>
        </w:rPr>
        <w:t xml:space="preserve"> záchytného zariadenia mosta.</w:t>
      </w:r>
    </w:p>
    <w:p w14:paraId="7CE67CD0" w14:textId="77777777" w:rsidR="00E27430" w:rsidRPr="006217FB" w:rsidRDefault="00E27430" w:rsidP="006217FB">
      <w:pPr>
        <w:pStyle w:val="Odsekzoznamu1"/>
        <w:numPr>
          <w:ilvl w:val="0"/>
          <w:numId w:val="6"/>
        </w:numPr>
        <w:tabs>
          <w:tab w:val="left" w:pos="0"/>
        </w:tabs>
        <w:spacing w:before="240" w:after="240" w:line="240" w:lineRule="auto"/>
        <w:ind w:left="426"/>
        <w:rPr>
          <w:rFonts w:cs="Arial"/>
        </w:rPr>
      </w:pPr>
      <w:r w:rsidRPr="006217FB">
        <w:rPr>
          <w:rFonts w:cs="Arial"/>
        </w:rPr>
        <w:t>Všetky m</w:t>
      </w:r>
      <w:r>
        <w:rPr>
          <w:rFonts w:cs="Arial"/>
        </w:rPr>
        <w:t>osty musia byť v súlade s TP 081</w:t>
      </w:r>
      <w:r w:rsidRPr="006217FB">
        <w:rPr>
          <w:rFonts w:cs="Arial"/>
        </w:rPr>
        <w:t xml:space="preserve"> (obmedzenie vplyvu bludných prúdov) a musia byť zabezpečené proti atmosférickému prepätiu. Všetky súvisiace kotvenia musia byť doložené osvedčením o </w:t>
      </w:r>
      <w:proofErr w:type="spellStart"/>
      <w:r w:rsidRPr="006217FB">
        <w:rPr>
          <w:rFonts w:cs="Arial"/>
        </w:rPr>
        <w:t>elektroizolačnom</w:t>
      </w:r>
      <w:proofErr w:type="spellEnd"/>
      <w:r w:rsidRPr="006217FB">
        <w:rPr>
          <w:rFonts w:cs="Arial"/>
        </w:rPr>
        <w:t xml:space="preserve"> odpore.</w:t>
      </w:r>
    </w:p>
    <w:p w14:paraId="314F2628" w14:textId="77777777" w:rsidR="00E27430" w:rsidRPr="006217FB" w:rsidRDefault="00E27430" w:rsidP="00FE3E8F">
      <w:pPr>
        <w:pStyle w:val="Odsekzoznamu1"/>
        <w:numPr>
          <w:ilvl w:val="0"/>
          <w:numId w:val="6"/>
        </w:numPr>
        <w:tabs>
          <w:tab w:val="left" w:pos="0"/>
        </w:tabs>
        <w:spacing w:before="240" w:after="240" w:line="240" w:lineRule="auto"/>
        <w:ind w:left="426"/>
        <w:rPr>
          <w:rFonts w:cs="Arial"/>
        </w:rPr>
      </w:pPr>
      <w:r w:rsidRPr="006217FB">
        <w:rPr>
          <w:rFonts w:cs="Arial"/>
        </w:rPr>
        <w:t xml:space="preserve">Všetky mosty budú mať spracovaný výpočet zaťažiteľnosti podľa USM 01/2012. </w:t>
      </w:r>
    </w:p>
    <w:p w14:paraId="4477AA44" w14:textId="77777777" w:rsidR="00E27430" w:rsidRPr="0003044F" w:rsidRDefault="00E27430" w:rsidP="00FE3E8F">
      <w:pPr>
        <w:pStyle w:val="Odsekzoznamu1"/>
        <w:numPr>
          <w:ilvl w:val="0"/>
          <w:numId w:val="6"/>
        </w:numPr>
        <w:tabs>
          <w:tab w:val="left" w:pos="0"/>
        </w:tabs>
        <w:spacing w:before="240" w:after="240" w:line="240" w:lineRule="auto"/>
        <w:ind w:left="426"/>
        <w:rPr>
          <w:rFonts w:cs="Arial"/>
        </w:rPr>
      </w:pPr>
      <w:r w:rsidRPr="0003044F">
        <w:t>Konštrukcia vozovky na mostoch na rýchlostnej ceste v priestore jazdných pásov bude podľa STN 73 6242, VL4 - 401.10  v zložení :</w:t>
      </w:r>
    </w:p>
    <w:p w14:paraId="3DCBD576" w14:textId="77777777" w:rsidR="00E27430" w:rsidRPr="0003044F" w:rsidRDefault="00E27430" w:rsidP="002E0F03">
      <w:pPr>
        <w:pStyle w:val="Odsekzoznamu"/>
        <w:spacing w:after="120"/>
        <w:ind w:left="567"/>
      </w:pPr>
      <w:r w:rsidRPr="0003044F">
        <w:t>ASFALTOVÝ KOBEREC MASTIXOVÝ - SMA 11 PMB                                       40 mm</w:t>
      </w:r>
    </w:p>
    <w:p w14:paraId="4FC8D2C7" w14:textId="77777777" w:rsidR="00E27430" w:rsidRPr="0003044F" w:rsidRDefault="00E27430" w:rsidP="002E0F03">
      <w:pPr>
        <w:pStyle w:val="Odsekzoznamu"/>
        <w:spacing w:after="120"/>
        <w:ind w:left="567"/>
      </w:pPr>
      <w:r w:rsidRPr="0003044F">
        <w:t xml:space="preserve">SPOJOVACÍ POSTREK - ak si to vyžaduje technologický postup pre zhotovenie </w:t>
      </w:r>
      <w:proofErr w:type="spellStart"/>
      <w:r w:rsidRPr="0003044F">
        <w:t>obrusnej</w:t>
      </w:r>
      <w:proofErr w:type="spellEnd"/>
      <w:r w:rsidRPr="0003044F">
        <w:t xml:space="preserve"> vrstvy </w:t>
      </w:r>
    </w:p>
    <w:p w14:paraId="664AFDFF" w14:textId="77777777" w:rsidR="00E27430" w:rsidRPr="0003044F" w:rsidRDefault="00E27430" w:rsidP="002E0F03">
      <w:pPr>
        <w:pStyle w:val="Odsekzoznamu"/>
        <w:spacing w:after="120"/>
        <w:ind w:left="567"/>
      </w:pPr>
      <w:r w:rsidRPr="0003044F">
        <w:t xml:space="preserve">ZAKLINENIE  -  </w:t>
      </w:r>
      <w:proofErr w:type="spellStart"/>
      <w:r w:rsidRPr="0003044F">
        <w:t>predobalená</w:t>
      </w:r>
      <w:proofErr w:type="spellEnd"/>
      <w:r w:rsidRPr="0003044F">
        <w:t xml:space="preserve"> </w:t>
      </w:r>
      <w:proofErr w:type="spellStart"/>
      <w:r w:rsidRPr="0003044F">
        <w:t>drva</w:t>
      </w:r>
      <w:proofErr w:type="spellEnd"/>
      <w:r w:rsidRPr="0003044F">
        <w:t xml:space="preserve"> frakcie 4 - 8 mm</w:t>
      </w:r>
    </w:p>
    <w:p w14:paraId="65FF1A71" w14:textId="77777777" w:rsidR="00E27430" w:rsidRPr="0003044F" w:rsidRDefault="00E27430" w:rsidP="002E0F03">
      <w:pPr>
        <w:pStyle w:val="Odsekzoznamu"/>
        <w:spacing w:after="120"/>
        <w:ind w:left="567"/>
      </w:pPr>
      <w:r w:rsidRPr="0003044F">
        <w:t xml:space="preserve">LIATY ASFALT - MA 16 PMB                                                                                 45 mm </w:t>
      </w:r>
    </w:p>
    <w:p w14:paraId="06A65618" w14:textId="77777777" w:rsidR="00E27430" w:rsidRPr="0003044F" w:rsidRDefault="00E27430" w:rsidP="002E0F03">
      <w:pPr>
        <w:pStyle w:val="Odsekzoznamu"/>
        <w:spacing w:after="120"/>
        <w:ind w:left="567"/>
      </w:pPr>
      <w:r w:rsidRPr="0003044F">
        <w:t xml:space="preserve">SPOJOVACÍ POSTREK -  ak je uvedený vo vyhlásení o zhode </w:t>
      </w:r>
      <w:proofErr w:type="spellStart"/>
      <w:r w:rsidRPr="0003044F">
        <w:t>izol</w:t>
      </w:r>
      <w:proofErr w:type="spellEnd"/>
      <w:r w:rsidRPr="0003044F">
        <w:t>. systému</w:t>
      </w:r>
    </w:p>
    <w:p w14:paraId="36417F8E" w14:textId="77777777" w:rsidR="00E27430" w:rsidRPr="0003044F" w:rsidRDefault="00E27430" w:rsidP="002E0F03">
      <w:pPr>
        <w:pStyle w:val="Odsekzoznamu"/>
        <w:spacing w:after="120"/>
        <w:ind w:left="567"/>
      </w:pPr>
      <w:r w:rsidRPr="0003044F">
        <w:t>ASFALTOVÝ IZOLAČNÝ PÁS                                                                                5 mm</w:t>
      </w:r>
    </w:p>
    <w:p w14:paraId="09C74434" w14:textId="77777777" w:rsidR="00E27430" w:rsidRPr="0003044F" w:rsidRDefault="00E27430" w:rsidP="002E0F03">
      <w:pPr>
        <w:pStyle w:val="Odsekzoznamu"/>
        <w:spacing w:after="120"/>
        <w:ind w:left="567"/>
      </w:pPr>
      <w:r w:rsidRPr="0003044F">
        <w:t>ZAPEČAŤUJÚCA VRSTVA</w:t>
      </w:r>
    </w:p>
    <w:p w14:paraId="3C903BA8" w14:textId="77777777" w:rsidR="00E27430" w:rsidRPr="0003044F" w:rsidRDefault="00E27430" w:rsidP="002E0F03">
      <w:pPr>
        <w:pStyle w:val="Odsekzoznamu"/>
        <w:spacing w:after="120"/>
        <w:ind w:left="567"/>
        <w:rPr>
          <w:color w:val="0070C0"/>
        </w:rPr>
      </w:pPr>
      <w:r w:rsidRPr="0003044F">
        <w:t>___________________________________________________________________</w:t>
      </w:r>
    </w:p>
    <w:p w14:paraId="044D81CA" w14:textId="77777777" w:rsidR="00E27430" w:rsidRPr="0003044F" w:rsidRDefault="00E27430" w:rsidP="002E0F03">
      <w:pPr>
        <w:pStyle w:val="Odsekzoznamu"/>
        <w:spacing w:after="120"/>
        <w:ind w:left="567"/>
      </w:pPr>
      <w:r w:rsidRPr="0003044F">
        <w:t>Spolu:                                                    </w:t>
      </w:r>
      <w:r w:rsidRPr="0003044F">
        <w:rPr>
          <w:i/>
          <w:iCs/>
          <w:color w:val="00B050"/>
        </w:rPr>
        <w:t xml:space="preserve"> </w:t>
      </w:r>
      <w:r w:rsidRPr="0003044F">
        <w:rPr>
          <w:i/>
          <w:iCs/>
          <w:color w:val="00B050"/>
        </w:rPr>
        <w:tab/>
      </w:r>
      <w:r w:rsidRPr="0003044F">
        <w:rPr>
          <w:i/>
          <w:iCs/>
          <w:color w:val="00B050"/>
        </w:rPr>
        <w:tab/>
      </w:r>
      <w:r w:rsidRPr="0003044F">
        <w:rPr>
          <w:i/>
          <w:iCs/>
          <w:color w:val="00B050"/>
        </w:rPr>
        <w:tab/>
      </w:r>
      <w:r w:rsidRPr="0003044F">
        <w:rPr>
          <w:i/>
          <w:iCs/>
          <w:color w:val="00B050"/>
        </w:rPr>
        <w:tab/>
      </w:r>
      <w:r w:rsidRPr="0003044F">
        <w:rPr>
          <w:i/>
          <w:iCs/>
          <w:color w:val="00B050"/>
        </w:rPr>
        <w:tab/>
        <w:t xml:space="preserve">         </w:t>
      </w:r>
      <w:r w:rsidRPr="0003044F">
        <w:t>90</w:t>
      </w:r>
      <w:r w:rsidRPr="0003044F">
        <w:rPr>
          <w:color w:val="1F497D"/>
        </w:rPr>
        <w:t xml:space="preserve"> </w:t>
      </w:r>
      <w:r w:rsidRPr="0003044F">
        <w:t>mm</w:t>
      </w:r>
    </w:p>
    <w:p w14:paraId="2C78C91F" w14:textId="77777777" w:rsidR="00E27430" w:rsidRPr="0003044F" w:rsidRDefault="00E27430" w:rsidP="002E0F03">
      <w:pPr>
        <w:pStyle w:val="Odsekzoznamu"/>
        <w:spacing w:after="120"/>
        <w:ind w:left="567"/>
      </w:pPr>
      <w:r w:rsidRPr="0003044F">
        <w:t>Spojovacie postreky budú z polymérom modifikovanej asfaltovej emulzie – PS; CBP 0,3 kg/m</w:t>
      </w:r>
      <w:r w:rsidRPr="0003044F">
        <w:rPr>
          <w:vertAlign w:val="superscript"/>
        </w:rPr>
        <w:t>2</w:t>
      </w:r>
      <w:r w:rsidRPr="0003044F">
        <w:t xml:space="preserve"> podľa STN 73 6129.</w:t>
      </w:r>
    </w:p>
    <w:p w14:paraId="30C88095" w14:textId="77777777" w:rsidR="00E27430" w:rsidRPr="0003044F" w:rsidRDefault="00E27430" w:rsidP="002E0F03">
      <w:pPr>
        <w:pStyle w:val="Odsekzoznamu"/>
        <w:spacing w:after="120"/>
        <w:ind w:left="567"/>
      </w:pPr>
      <w:proofErr w:type="spellStart"/>
      <w:r w:rsidRPr="0003044F">
        <w:t>Mostovka</w:t>
      </w:r>
      <w:proofErr w:type="spellEnd"/>
      <w:r w:rsidRPr="0003044F">
        <w:t xml:space="preserve"> bude mať na celej ploche špeciálnu úpravu povrchu </w:t>
      </w:r>
      <w:proofErr w:type="spellStart"/>
      <w:r w:rsidRPr="0003044F">
        <w:t>obrokovaním</w:t>
      </w:r>
      <w:proofErr w:type="spellEnd"/>
      <w:r w:rsidRPr="0003044F">
        <w:t>.</w:t>
      </w:r>
    </w:p>
    <w:p w14:paraId="16F99133" w14:textId="77777777" w:rsidR="00E27430" w:rsidRPr="0003044F" w:rsidRDefault="00E27430" w:rsidP="002E0F03">
      <w:pPr>
        <w:pStyle w:val="Odsekzoznamu"/>
        <w:numPr>
          <w:ilvl w:val="0"/>
          <w:numId w:val="6"/>
        </w:numPr>
        <w:spacing w:after="120"/>
      </w:pPr>
      <w:r w:rsidRPr="0003044F">
        <w:t>Konštrukcia vozovky na mostoch na účelových komunikáciách v priestore jazdných pásov bude podľa STN 73 6242 v zložení :</w:t>
      </w:r>
    </w:p>
    <w:p w14:paraId="7F44066C" w14:textId="77777777" w:rsidR="00E27430" w:rsidRPr="0003044F" w:rsidRDefault="00E27430" w:rsidP="002E0F03">
      <w:pPr>
        <w:pStyle w:val="Odsekzoznamu"/>
        <w:ind w:left="567"/>
      </w:pPr>
      <w:r w:rsidRPr="0003044F">
        <w:t> ASFALTOVÝ BETÓN  -  AC</w:t>
      </w:r>
      <w:r w:rsidRPr="0003044F">
        <w:rPr>
          <w:vertAlign w:val="subscript"/>
        </w:rPr>
        <w:t xml:space="preserve">O </w:t>
      </w:r>
      <w:r w:rsidRPr="0003044F">
        <w:t>11PMB                                                                  40 mm</w:t>
      </w:r>
    </w:p>
    <w:p w14:paraId="6FB76693" w14:textId="77777777" w:rsidR="00E27430" w:rsidRPr="0003044F" w:rsidRDefault="00E27430" w:rsidP="002E0F03">
      <w:pPr>
        <w:pStyle w:val="Odsekzoznamu"/>
        <w:spacing w:after="120"/>
        <w:ind w:left="567"/>
      </w:pPr>
      <w:r w:rsidRPr="0003044F">
        <w:t xml:space="preserve">SPOJOVACÍ POSTREK - ak si to vyžaduje technologický postup pre zhotovenie </w:t>
      </w:r>
      <w:proofErr w:type="spellStart"/>
      <w:r w:rsidRPr="0003044F">
        <w:t>obrusnej</w:t>
      </w:r>
      <w:proofErr w:type="spellEnd"/>
      <w:r w:rsidRPr="0003044F">
        <w:t xml:space="preserve"> vrstvy</w:t>
      </w:r>
    </w:p>
    <w:p w14:paraId="69E713A7" w14:textId="77777777" w:rsidR="00E27430" w:rsidRPr="0003044F" w:rsidRDefault="00E27430" w:rsidP="002E0F03">
      <w:pPr>
        <w:pStyle w:val="Odsekzoznamu"/>
        <w:ind w:left="567"/>
      </w:pPr>
      <w:r w:rsidRPr="0003044F">
        <w:t>ASFALTOVÝ BETÓN   -  AC</w:t>
      </w:r>
      <w:r w:rsidRPr="0003044F">
        <w:rPr>
          <w:vertAlign w:val="subscript"/>
        </w:rPr>
        <w:t xml:space="preserve">O </w:t>
      </w:r>
      <w:r w:rsidRPr="0003044F">
        <w:t>11 PMB                                                                 45 mm</w:t>
      </w:r>
    </w:p>
    <w:p w14:paraId="60E9F06B" w14:textId="77777777" w:rsidR="00E27430" w:rsidRPr="0003044F" w:rsidRDefault="00E27430" w:rsidP="002E0F03">
      <w:pPr>
        <w:pStyle w:val="Odsekzoznamu"/>
        <w:spacing w:after="120"/>
        <w:ind w:left="567"/>
      </w:pPr>
      <w:r w:rsidRPr="0003044F">
        <w:t xml:space="preserve">SPOJOVACÍ POSTREK -  ak je uvedený vo vyhlásení o zhode </w:t>
      </w:r>
      <w:proofErr w:type="spellStart"/>
      <w:r w:rsidRPr="0003044F">
        <w:t>izol</w:t>
      </w:r>
      <w:proofErr w:type="spellEnd"/>
      <w:r w:rsidRPr="0003044F">
        <w:t>. systému</w:t>
      </w:r>
    </w:p>
    <w:p w14:paraId="09B9114A" w14:textId="77777777" w:rsidR="00E27430" w:rsidRPr="0003044F" w:rsidRDefault="00E27430" w:rsidP="002E0F03">
      <w:pPr>
        <w:pStyle w:val="Odsekzoznamu"/>
        <w:spacing w:after="120"/>
        <w:ind w:left="567"/>
      </w:pPr>
      <w:r w:rsidRPr="0003044F">
        <w:lastRenderedPageBreak/>
        <w:t>ASFALTOVÝ IZOLAČNÝ PÁS                                                                                5 mm</w:t>
      </w:r>
    </w:p>
    <w:p w14:paraId="1BD90440" w14:textId="77777777" w:rsidR="00E27430" w:rsidRPr="0003044F" w:rsidRDefault="00E27430" w:rsidP="002E0F03">
      <w:pPr>
        <w:pStyle w:val="Odsekzoznamu"/>
        <w:spacing w:after="120"/>
        <w:ind w:left="567"/>
      </w:pPr>
      <w:r w:rsidRPr="0003044F">
        <w:t>ZAPEČAŤUJÚCA VRSTVA</w:t>
      </w:r>
    </w:p>
    <w:p w14:paraId="6F84BFD9" w14:textId="77777777" w:rsidR="00E27430" w:rsidRPr="0003044F" w:rsidRDefault="00E27430" w:rsidP="002E0F03">
      <w:pPr>
        <w:pStyle w:val="Odsekzoznamu"/>
        <w:spacing w:after="120"/>
        <w:ind w:left="567"/>
      </w:pPr>
      <w:r w:rsidRPr="0003044F">
        <w:t>____________________________________________________________________</w:t>
      </w:r>
    </w:p>
    <w:p w14:paraId="52C0D54D" w14:textId="77777777" w:rsidR="00E27430" w:rsidRPr="0003044F" w:rsidRDefault="00E27430" w:rsidP="002E0F03">
      <w:pPr>
        <w:pStyle w:val="Odsekzoznamu"/>
        <w:spacing w:after="120"/>
        <w:ind w:left="567"/>
      </w:pPr>
      <w:r w:rsidRPr="0003044F">
        <w:t>Spolu:                                                    </w:t>
      </w:r>
      <w:r w:rsidRPr="0003044F">
        <w:rPr>
          <w:i/>
          <w:iCs/>
          <w:color w:val="00B050"/>
        </w:rPr>
        <w:tab/>
      </w:r>
      <w:r w:rsidRPr="0003044F">
        <w:rPr>
          <w:i/>
          <w:iCs/>
          <w:color w:val="00B050"/>
        </w:rPr>
        <w:tab/>
      </w:r>
      <w:r w:rsidRPr="0003044F">
        <w:rPr>
          <w:i/>
          <w:iCs/>
          <w:color w:val="00B050"/>
        </w:rPr>
        <w:tab/>
      </w:r>
      <w:r w:rsidRPr="0003044F">
        <w:rPr>
          <w:i/>
          <w:iCs/>
          <w:color w:val="00B050"/>
        </w:rPr>
        <w:tab/>
      </w:r>
      <w:r w:rsidRPr="0003044F">
        <w:rPr>
          <w:i/>
          <w:iCs/>
          <w:color w:val="00B050"/>
        </w:rPr>
        <w:tab/>
        <w:t xml:space="preserve">        </w:t>
      </w:r>
      <w:r w:rsidRPr="0003044F">
        <w:t xml:space="preserve"> 90 mm</w:t>
      </w:r>
    </w:p>
    <w:p w14:paraId="4AC3D359" w14:textId="77777777" w:rsidR="00E27430" w:rsidRPr="0003044F" w:rsidRDefault="00E27430" w:rsidP="002E0F03">
      <w:pPr>
        <w:pStyle w:val="Odsekzoznamu"/>
        <w:spacing w:after="120"/>
        <w:ind w:left="567"/>
      </w:pPr>
      <w:r w:rsidRPr="0003044F">
        <w:t>Spojovacie postreky budú z polymérom modifikovanej asfaltovej emulzie – PS; CBP 0,3 kg/m</w:t>
      </w:r>
      <w:r w:rsidRPr="0003044F">
        <w:rPr>
          <w:vertAlign w:val="superscript"/>
        </w:rPr>
        <w:t>2</w:t>
      </w:r>
      <w:r w:rsidRPr="0003044F">
        <w:t xml:space="preserve"> podľa STN 73 6129.</w:t>
      </w:r>
    </w:p>
    <w:p w14:paraId="558FD825" w14:textId="77777777" w:rsidR="00E27430" w:rsidRPr="0003044F" w:rsidRDefault="00E27430" w:rsidP="002E0F03">
      <w:pPr>
        <w:pStyle w:val="Odsekzoznamu"/>
        <w:spacing w:after="120"/>
        <w:ind w:left="567"/>
      </w:pPr>
      <w:proofErr w:type="spellStart"/>
      <w:r w:rsidRPr="0003044F">
        <w:t>Mostovka</w:t>
      </w:r>
      <w:proofErr w:type="spellEnd"/>
      <w:r w:rsidRPr="0003044F">
        <w:t xml:space="preserve"> bude mať na celej ploche špeciálnu úpravu povrchu </w:t>
      </w:r>
      <w:proofErr w:type="spellStart"/>
      <w:r w:rsidRPr="0003044F">
        <w:t>obrokovaním</w:t>
      </w:r>
      <w:proofErr w:type="spellEnd"/>
      <w:r w:rsidRPr="0003044F">
        <w:t>.</w:t>
      </w:r>
    </w:p>
    <w:p w14:paraId="0A63E2FB" w14:textId="77777777" w:rsidR="00E27430" w:rsidRDefault="00E27430" w:rsidP="002E0F03">
      <w:pPr>
        <w:pStyle w:val="Odsekzoznamu"/>
        <w:numPr>
          <w:ilvl w:val="0"/>
          <w:numId w:val="6"/>
        </w:numPr>
      </w:pPr>
      <w:r w:rsidRPr="0003044F">
        <w:t>Konštrukcia vozovky na mostoch v priestore pod rímsami bude podľa STN 73 6242</w:t>
      </w:r>
      <w:r>
        <w:t xml:space="preserve"> v zložení:</w:t>
      </w:r>
    </w:p>
    <w:p w14:paraId="35075B00" w14:textId="77777777" w:rsidR="00E27430" w:rsidRDefault="00E27430" w:rsidP="002E0F03">
      <w:pPr>
        <w:pStyle w:val="Odsekzoznamu"/>
        <w:ind w:left="567"/>
      </w:pPr>
      <w:r>
        <w:t>ASFALTOVÝ IZOLAČNÝ PÁS  (ochrana izolácie)                                                 5 mm</w:t>
      </w:r>
    </w:p>
    <w:p w14:paraId="763AE218" w14:textId="77777777" w:rsidR="00E27430" w:rsidRDefault="00E27430" w:rsidP="002E0F03">
      <w:pPr>
        <w:pStyle w:val="Odsekzoznamu"/>
        <w:ind w:left="567"/>
      </w:pPr>
      <w:r>
        <w:t>ASFALTOVÝ IZOLAČNÝ PÁS  (izolačná vrstva)                                                    5 mm</w:t>
      </w:r>
    </w:p>
    <w:p w14:paraId="4C009D6B" w14:textId="77777777" w:rsidR="00E27430" w:rsidRDefault="00E27430" w:rsidP="002E0F03">
      <w:pPr>
        <w:pStyle w:val="Odsekzoznamu"/>
        <w:spacing w:after="120"/>
        <w:ind w:left="567"/>
      </w:pPr>
      <w:r>
        <w:t>ZAPEČAŤUJÚCA VRSTVA</w:t>
      </w:r>
    </w:p>
    <w:p w14:paraId="4EA3DE86" w14:textId="77777777" w:rsidR="00E27430" w:rsidRDefault="00E27430" w:rsidP="002E0F03">
      <w:pPr>
        <w:pStyle w:val="Odsekzoznamu"/>
        <w:spacing w:after="120"/>
        <w:ind w:left="567"/>
      </w:pPr>
      <w:r>
        <w:t>____________________________________________________________________</w:t>
      </w:r>
    </w:p>
    <w:p w14:paraId="7F9C8D8C" w14:textId="77777777" w:rsidR="00E27430" w:rsidRDefault="00E27430" w:rsidP="002E0F03">
      <w:pPr>
        <w:pStyle w:val="Odsekzoznamu"/>
        <w:spacing w:after="120"/>
        <w:ind w:left="567"/>
      </w:pPr>
      <w:r>
        <w:t>Spolu:                                                                                                                    10 mm</w:t>
      </w:r>
    </w:p>
    <w:p w14:paraId="33EF3004" w14:textId="77777777" w:rsidR="00E27430" w:rsidRPr="00DC633B" w:rsidRDefault="00E27430" w:rsidP="00164050">
      <w:pPr>
        <w:pStyle w:val="Odsekzoznamu"/>
        <w:numPr>
          <w:ilvl w:val="0"/>
          <w:numId w:val="6"/>
        </w:numPr>
      </w:pPr>
      <w:r w:rsidRPr="00DC633B">
        <w:t xml:space="preserve">Upozorňujeme Zhotoviteľa na platnosť a nutnosť rešpektovania Vzorových listov stavieb pozemných komunikácií VL4 - Mosty (účinnosť od 2.1.2018) v súťažnom návrhu. Uvedená skutočnosť  môže mať vplyv na návrh mostov v súlade s DSP, ako aj na zábery pozemkov - zväčšenie šírky mosta z dôvodu dodržania deformačnej hĺbky použitého zvodidla na rímsach. </w:t>
      </w:r>
    </w:p>
    <w:p w14:paraId="7A11E28A" w14:textId="77777777" w:rsidR="00E27430" w:rsidRDefault="00E27430" w:rsidP="00164050">
      <w:pPr>
        <w:pStyle w:val="Odsekzoznamu"/>
        <w:numPr>
          <w:ilvl w:val="0"/>
          <w:numId w:val="6"/>
        </w:numPr>
      </w:pPr>
      <w:r w:rsidRPr="00DC633B">
        <w:t>Úložné prahy opôr požadujeme vyspádovať k lícu opory (nie k </w:t>
      </w:r>
      <w:proofErr w:type="spellStart"/>
      <w:r w:rsidRPr="00DC633B">
        <w:t>závernému</w:t>
      </w:r>
      <w:proofErr w:type="spellEnd"/>
      <w:r w:rsidRPr="00DC633B">
        <w:t xml:space="preserve"> múriku).</w:t>
      </w:r>
    </w:p>
    <w:p w14:paraId="1B2CC737" w14:textId="77777777" w:rsidR="00E27430" w:rsidRPr="001159BE" w:rsidRDefault="00E27430" w:rsidP="009B1843">
      <w:pPr>
        <w:pStyle w:val="Odsekzoznamu"/>
        <w:numPr>
          <w:ilvl w:val="0"/>
          <w:numId w:val="6"/>
        </w:numPr>
      </w:pPr>
      <w:r w:rsidRPr="009B1843">
        <w:t xml:space="preserve">Zhotoviteľ zmenou polohy podpier voči polohe podľa DSP na seba berie všetky geologické </w:t>
      </w:r>
      <w:r>
        <w:t xml:space="preserve">riziká. </w:t>
      </w:r>
      <w:r w:rsidRPr="009B1843">
        <w:t>Výnimkou zmeny fyzikálnych podmien</w:t>
      </w:r>
      <w:r>
        <w:t>o</w:t>
      </w:r>
      <w:r w:rsidRPr="009B1843">
        <w:t>k, ktoré budú potvrdené aj v mieste pôvodnej polohy podpier. Verejný obstarávateľ umožňuje budúcemu zhotoviteľovi</w:t>
      </w:r>
      <w:r>
        <w:t xml:space="preserve"> </w:t>
      </w:r>
      <w:r w:rsidRPr="009B1843">
        <w:t>vyko</w:t>
      </w:r>
      <w:r w:rsidRPr="001159BE">
        <w:t>nať doplnkový IGHP a upozorniť na rozdiely v lehote do 56dní od uzavretia zmluvy.</w:t>
      </w:r>
    </w:p>
    <w:p w14:paraId="6BEF2209" w14:textId="0ECDD455" w:rsidR="00E27430" w:rsidRPr="001159BE" w:rsidRDefault="00E27430" w:rsidP="00162206">
      <w:pPr>
        <w:pStyle w:val="Odsekzoznamu"/>
        <w:numPr>
          <w:ilvl w:val="0"/>
          <w:numId w:val="6"/>
        </w:numPr>
      </w:pPr>
      <w:r w:rsidRPr="001159BE">
        <w:t>Vybrané mostn</w:t>
      </w:r>
      <w:r w:rsidR="00E904F3" w:rsidRPr="001159BE">
        <w:t>é</w:t>
      </w:r>
      <w:r w:rsidRPr="001159BE">
        <w:t xml:space="preserve"> objekty bud</w:t>
      </w:r>
      <w:r w:rsidR="00E904F3" w:rsidRPr="001159BE">
        <w:t>ú</w:t>
      </w:r>
      <w:r w:rsidRPr="001159BE">
        <w:t xml:space="preserve"> sl</w:t>
      </w:r>
      <w:r w:rsidR="00E904F3" w:rsidRPr="001159BE">
        <w:t>ú</w:t>
      </w:r>
      <w:r w:rsidRPr="001159BE">
        <w:t>ži</w:t>
      </w:r>
      <w:r w:rsidR="00E904F3" w:rsidRPr="001159BE">
        <w:t>ť</w:t>
      </w:r>
      <w:r w:rsidRPr="001159BE">
        <w:t xml:space="preserve"> zároveň ako </w:t>
      </w:r>
      <w:r w:rsidR="00E904F3" w:rsidRPr="001159BE">
        <w:t xml:space="preserve">migračné </w:t>
      </w:r>
      <w:r w:rsidRPr="001159BE">
        <w:t>objekty a mus</w:t>
      </w:r>
      <w:r w:rsidR="00E904F3" w:rsidRPr="001159BE">
        <w:t>ia</w:t>
      </w:r>
      <w:r w:rsidRPr="001159BE">
        <w:t xml:space="preserve"> sp</w:t>
      </w:r>
      <w:r w:rsidR="00E904F3" w:rsidRPr="001159BE">
        <w:t>ĺ</w:t>
      </w:r>
      <w:r w:rsidRPr="001159BE">
        <w:t>ň</w:t>
      </w:r>
      <w:r w:rsidR="00E904F3" w:rsidRPr="001159BE">
        <w:t>ať</w:t>
      </w:r>
      <w:r w:rsidRPr="001159BE">
        <w:t xml:space="preserve"> </w:t>
      </w:r>
      <w:r w:rsidR="00E904F3" w:rsidRPr="001159BE">
        <w:t>ideálne</w:t>
      </w:r>
      <w:r w:rsidRPr="001159BE">
        <w:t xml:space="preserve"> </w:t>
      </w:r>
      <w:r w:rsidR="00E904F3" w:rsidRPr="001159BE">
        <w:t>parametre</w:t>
      </w:r>
      <w:r w:rsidRPr="001159BE">
        <w:t xml:space="preserve"> </w:t>
      </w:r>
      <w:r w:rsidR="00E904F3" w:rsidRPr="001159BE">
        <w:t>po</w:t>
      </w:r>
      <w:r w:rsidRPr="001159BE">
        <w:t>d</w:t>
      </w:r>
      <w:r w:rsidR="00E904F3" w:rsidRPr="001159BE">
        <w:t>ľa</w:t>
      </w:r>
      <w:r w:rsidRPr="001159BE">
        <w:t xml:space="preserve"> TP 67 (TP 04/2013), v m</w:t>
      </w:r>
      <w:r w:rsidR="00E904F3" w:rsidRPr="001159BE">
        <w:t>ie</w:t>
      </w:r>
      <w:r w:rsidRPr="001159BE">
        <w:t>st</w:t>
      </w:r>
      <w:r w:rsidR="00E904F3" w:rsidRPr="001159BE">
        <w:t>a</w:t>
      </w:r>
      <w:r w:rsidRPr="001159BE">
        <w:t xml:space="preserve">ch, kde to nebude technicky možné, </w:t>
      </w:r>
      <w:r w:rsidR="00E904F3" w:rsidRPr="001159BE">
        <w:t>je možné</w:t>
      </w:r>
      <w:r w:rsidRPr="001159BE">
        <w:t xml:space="preserve"> hodnoty </w:t>
      </w:r>
      <w:r w:rsidR="00E904F3" w:rsidRPr="001159BE">
        <w:t>z</w:t>
      </w:r>
      <w:r w:rsidRPr="001159BE">
        <w:t>níži</w:t>
      </w:r>
      <w:r w:rsidR="00E904F3" w:rsidRPr="001159BE">
        <w:t>ť</w:t>
      </w:r>
      <w:r w:rsidRPr="001159BE">
        <w:t>, nikdy však nesm</w:t>
      </w:r>
      <w:r w:rsidR="00E904F3" w:rsidRPr="001159BE">
        <w:t>ú</w:t>
      </w:r>
      <w:r w:rsidRPr="001159BE">
        <w:t xml:space="preserve"> </w:t>
      </w:r>
      <w:r w:rsidR="00E904F3" w:rsidRPr="001159BE">
        <w:t>byť</w:t>
      </w:r>
      <w:r w:rsidRPr="001159BE">
        <w:t xml:space="preserve"> </w:t>
      </w:r>
      <w:r w:rsidR="00E904F3" w:rsidRPr="001159BE">
        <w:t>prekročené</w:t>
      </w:r>
      <w:r w:rsidRPr="001159BE">
        <w:t xml:space="preserve"> </w:t>
      </w:r>
      <w:r w:rsidR="00E904F3" w:rsidRPr="001159BE">
        <w:t xml:space="preserve">minimálne </w:t>
      </w:r>
      <w:r w:rsidRPr="001159BE">
        <w:t>hodnoty. V</w:t>
      </w:r>
      <w:r w:rsidR="00162206" w:rsidRPr="001159BE">
        <w:t> n</w:t>
      </w:r>
      <w:r w:rsidR="00E904F3" w:rsidRPr="001159BE">
        <w:t>a</w:t>
      </w:r>
      <w:r w:rsidR="00162206" w:rsidRPr="001159BE">
        <w:t>sleduj</w:t>
      </w:r>
      <w:r w:rsidR="00E904F3" w:rsidRPr="001159BE">
        <w:t>ú</w:t>
      </w:r>
      <w:r w:rsidR="00162206" w:rsidRPr="001159BE">
        <w:t>c</w:t>
      </w:r>
      <w:r w:rsidR="00E904F3" w:rsidRPr="001159BE">
        <w:t>ej</w:t>
      </w:r>
      <w:r w:rsidR="00162206" w:rsidRPr="001159BE">
        <w:t xml:space="preserve"> </w:t>
      </w:r>
      <w:r w:rsidR="00E904F3" w:rsidRPr="001159BE">
        <w:t>tabuľke</w:t>
      </w:r>
      <w:r w:rsidRPr="001159BE">
        <w:t xml:space="preserve"> </w:t>
      </w:r>
      <w:r w:rsidR="00E904F3" w:rsidRPr="001159BE">
        <w:t>sú</w:t>
      </w:r>
      <w:r w:rsidRPr="001159BE">
        <w:t xml:space="preserve"> objekty </w:t>
      </w:r>
      <w:r w:rsidR="00E904F3" w:rsidRPr="001159BE">
        <w:t>rozdelené</w:t>
      </w:r>
      <w:r w:rsidRPr="001159BE">
        <w:t xml:space="preserve"> </w:t>
      </w:r>
      <w:r w:rsidR="00E904F3" w:rsidRPr="001159BE">
        <w:t>po</w:t>
      </w:r>
      <w:r w:rsidRPr="001159BE">
        <w:t>d</w:t>
      </w:r>
      <w:r w:rsidR="00E904F3" w:rsidRPr="001159BE">
        <w:t>ľa</w:t>
      </w:r>
      <w:r w:rsidRPr="001159BE">
        <w:t xml:space="preserve"> typu migr</w:t>
      </w:r>
      <w:r w:rsidR="00E904F3" w:rsidRPr="001159BE">
        <w:t>á</w:t>
      </w:r>
      <w:r w:rsidRPr="001159BE">
        <w:t>c</w:t>
      </w:r>
      <w:r w:rsidR="00E904F3" w:rsidRPr="001159BE">
        <w:t>i</w:t>
      </w:r>
      <w:r w:rsidRPr="001159BE">
        <w:t>e (</w:t>
      </w:r>
      <w:r w:rsidR="00E904F3" w:rsidRPr="001159BE">
        <w:t>kategórie</w:t>
      </w:r>
      <w:r w:rsidRPr="001159BE">
        <w:t xml:space="preserve"> A – C)</w:t>
      </w:r>
      <w:r w:rsidR="00162206" w:rsidRPr="001159BE">
        <w:t>, j</w:t>
      </w:r>
      <w:r w:rsidRPr="001159BE">
        <w:t>e ne</w:t>
      </w:r>
      <w:r w:rsidR="00E904F3" w:rsidRPr="001159BE">
        <w:t>vyhnutné</w:t>
      </w:r>
      <w:r w:rsidRPr="001159BE">
        <w:t xml:space="preserve"> </w:t>
      </w:r>
      <w:r w:rsidR="00E904F3" w:rsidRPr="001159BE">
        <w:t>dodržať</w:t>
      </w:r>
      <w:r w:rsidRPr="001159BE">
        <w:t xml:space="preserve"> hodnoty sv</w:t>
      </w:r>
      <w:r w:rsidR="00E904F3" w:rsidRPr="001159BE">
        <w:t>e</w:t>
      </w:r>
      <w:r w:rsidRPr="001159BE">
        <w:t xml:space="preserve">tlosti </w:t>
      </w:r>
      <w:proofErr w:type="spellStart"/>
      <w:r w:rsidRPr="001159BE">
        <w:t>podmost</w:t>
      </w:r>
      <w:r w:rsidR="00E904F3" w:rsidRPr="001159BE">
        <w:t>ia</w:t>
      </w:r>
      <w:proofErr w:type="spellEnd"/>
      <w:r w:rsidRPr="001159BE">
        <w:t>, kt</w:t>
      </w:r>
      <w:r w:rsidR="00E904F3" w:rsidRPr="001159BE">
        <w:t>o</w:t>
      </w:r>
      <w:r w:rsidRPr="001159BE">
        <w:t xml:space="preserve">ré </w:t>
      </w:r>
      <w:r w:rsidR="00E904F3" w:rsidRPr="001159BE">
        <w:t>sú</w:t>
      </w:r>
      <w:r w:rsidRPr="001159BE">
        <w:t xml:space="preserve"> závislé na ší</w:t>
      </w:r>
      <w:r w:rsidR="00E904F3" w:rsidRPr="001159BE">
        <w:t>rk</w:t>
      </w:r>
      <w:r w:rsidRPr="001159BE">
        <w:t>e, výš</w:t>
      </w:r>
      <w:r w:rsidR="00E904F3" w:rsidRPr="001159BE">
        <w:t>k</w:t>
      </w:r>
      <w:r w:rsidRPr="001159BE">
        <w:t>e a d</w:t>
      </w:r>
      <w:r w:rsidR="00E904F3" w:rsidRPr="001159BE">
        <w:t>ĺžke</w:t>
      </w:r>
      <w:r w:rsidRPr="001159BE">
        <w:t xml:space="preserve"> podchod</w:t>
      </w:r>
      <w:r w:rsidR="00E904F3" w:rsidRPr="001159BE">
        <w:t>ov</w:t>
      </w:r>
      <w:r w:rsidRPr="001159BE">
        <w:t>ého profilu (I=</w:t>
      </w:r>
      <w:proofErr w:type="spellStart"/>
      <w:r w:rsidRPr="001159BE">
        <w:t>ŠxV</w:t>
      </w:r>
      <w:proofErr w:type="spellEnd"/>
      <w:r w:rsidRPr="001159BE">
        <w:t xml:space="preserv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1417"/>
        <w:gridCol w:w="1134"/>
        <w:gridCol w:w="1134"/>
        <w:gridCol w:w="1134"/>
        <w:gridCol w:w="1276"/>
        <w:gridCol w:w="1843"/>
      </w:tblGrid>
      <w:tr w:rsidR="00E27430" w:rsidRPr="001159BE" w14:paraId="2050811F" w14:textId="77777777" w:rsidTr="006365C7">
        <w:trPr>
          <w:trHeight w:val="340"/>
        </w:trPr>
        <w:tc>
          <w:tcPr>
            <w:tcW w:w="846" w:type="dxa"/>
          </w:tcPr>
          <w:p w14:paraId="4FF9A23D" w14:textId="77777777" w:rsidR="00E27430" w:rsidRPr="001159BE" w:rsidRDefault="00E27430" w:rsidP="006365C7">
            <w:pPr>
              <w:rPr>
                <w:sz w:val="20"/>
                <w:szCs w:val="20"/>
              </w:rPr>
            </w:pPr>
            <w:r w:rsidRPr="001159BE">
              <w:rPr>
                <w:sz w:val="20"/>
                <w:szCs w:val="20"/>
              </w:rPr>
              <w:t>objekt</w:t>
            </w:r>
          </w:p>
        </w:tc>
        <w:tc>
          <w:tcPr>
            <w:tcW w:w="1417" w:type="dxa"/>
          </w:tcPr>
          <w:p w14:paraId="36D1D873" w14:textId="77777777" w:rsidR="00E27430" w:rsidRPr="001159BE" w:rsidRDefault="00E27430" w:rsidP="006365C7">
            <w:pPr>
              <w:rPr>
                <w:sz w:val="20"/>
                <w:szCs w:val="20"/>
              </w:rPr>
            </w:pPr>
            <w:r w:rsidRPr="001159BE">
              <w:rPr>
                <w:sz w:val="20"/>
                <w:szCs w:val="20"/>
              </w:rPr>
              <w:t>km</w:t>
            </w:r>
          </w:p>
        </w:tc>
        <w:tc>
          <w:tcPr>
            <w:tcW w:w="1134" w:type="dxa"/>
          </w:tcPr>
          <w:p w14:paraId="2B6988E6" w14:textId="09577555" w:rsidR="00E27430" w:rsidRPr="001159BE" w:rsidRDefault="00E27430" w:rsidP="006365C7">
            <w:pPr>
              <w:rPr>
                <w:sz w:val="20"/>
                <w:szCs w:val="20"/>
              </w:rPr>
            </w:pPr>
            <w:r w:rsidRPr="001159BE">
              <w:rPr>
                <w:sz w:val="20"/>
                <w:szCs w:val="20"/>
              </w:rPr>
              <w:t>ší</w:t>
            </w:r>
            <w:r w:rsidR="00E904F3" w:rsidRPr="001159BE">
              <w:rPr>
                <w:sz w:val="20"/>
                <w:szCs w:val="20"/>
              </w:rPr>
              <w:t>r</w:t>
            </w:r>
            <w:r w:rsidRPr="001159BE">
              <w:rPr>
                <w:sz w:val="20"/>
                <w:szCs w:val="20"/>
              </w:rPr>
              <w:t>ka (m)</w:t>
            </w:r>
          </w:p>
        </w:tc>
        <w:tc>
          <w:tcPr>
            <w:tcW w:w="1134" w:type="dxa"/>
          </w:tcPr>
          <w:p w14:paraId="0AB5A039" w14:textId="7B3CF70C" w:rsidR="00E27430" w:rsidRPr="001159BE" w:rsidRDefault="00E27430" w:rsidP="006365C7">
            <w:pPr>
              <w:rPr>
                <w:sz w:val="20"/>
                <w:szCs w:val="20"/>
              </w:rPr>
            </w:pPr>
            <w:r w:rsidRPr="001159BE">
              <w:rPr>
                <w:sz w:val="20"/>
                <w:szCs w:val="20"/>
              </w:rPr>
              <w:t>d</w:t>
            </w:r>
            <w:r w:rsidR="00E904F3" w:rsidRPr="001159BE">
              <w:rPr>
                <w:sz w:val="20"/>
                <w:szCs w:val="20"/>
              </w:rPr>
              <w:t>ĺž</w:t>
            </w:r>
            <w:r w:rsidRPr="001159BE">
              <w:rPr>
                <w:sz w:val="20"/>
                <w:szCs w:val="20"/>
              </w:rPr>
              <w:t>ka (m)</w:t>
            </w:r>
          </w:p>
        </w:tc>
        <w:tc>
          <w:tcPr>
            <w:tcW w:w="1134" w:type="dxa"/>
          </w:tcPr>
          <w:p w14:paraId="74D054D0" w14:textId="77777777" w:rsidR="00E27430" w:rsidRPr="001159BE" w:rsidRDefault="00E27430" w:rsidP="006365C7">
            <w:pPr>
              <w:rPr>
                <w:sz w:val="20"/>
                <w:szCs w:val="20"/>
              </w:rPr>
            </w:pPr>
            <w:r w:rsidRPr="001159BE">
              <w:rPr>
                <w:sz w:val="20"/>
                <w:szCs w:val="20"/>
              </w:rPr>
              <w:t>výška (m)</w:t>
            </w:r>
          </w:p>
        </w:tc>
        <w:tc>
          <w:tcPr>
            <w:tcW w:w="1276" w:type="dxa"/>
          </w:tcPr>
          <w:p w14:paraId="7752B2E9" w14:textId="77777777" w:rsidR="00E27430" w:rsidRPr="001159BE" w:rsidRDefault="00E27430" w:rsidP="006365C7">
            <w:pPr>
              <w:rPr>
                <w:b/>
                <w:sz w:val="20"/>
                <w:szCs w:val="20"/>
              </w:rPr>
            </w:pPr>
            <w:r w:rsidRPr="001159BE">
              <w:rPr>
                <w:b/>
                <w:sz w:val="20"/>
                <w:szCs w:val="20"/>
              </w:rPr>
              <w:t xml:space="preserve">index I </w:t>
            </w:r>
          </w:p>
        </w:tc>
        <w:tc>
          <w:tcPr>
            <w:tcW w:w="1843" w:type="dxa"/>
          </w:tcPr>
          <w:p w14:paraId="3AA67E85" w14:textId="2DAAAC2A" w:rsidR="00E27430" w:rsidRPr="001159BE" w:rsidRDefault="00E27430" w:rsidP="006365C7">
            <w:pPr>
              <w:rPr>
                <w:sz w:val="20"/>
                <w:szCs w:val="20"/>
              </w:rPr>
            </w:pPr>
            <w:r w:rsidRPr="001159BE">
              <w:rPr>
                <w:sz w:val="20"/>
                <w:szCs w:val="20"/>
              </w:rPr>
              <w:t>kateg</w:t>
            </w:r>
            <w:r w:rsidR="00E904F3" w:rsidRPr="001159BE">
              <w:rPr>
                <w:sz w:val="20"/>
                <w:szCs w:val="20"/>
              </w:rPr>
              <w:t>ó</w:t>
            </w:r>
            <w:r w:rsidRPr="001159BE">
              <w:rPr>
                <w:sz w:val="20"/>
                <w:szCs w:val="20"/>
              </w:rPr>
              <w:t>ri</w:t>
            </w:r>
            <w:r w:rsidR="00E904F3" w:rsidRPr="001159BE">
              <w:rPr>
                <w:sz w:val="20"/>
                <w:szCs w:val="20"/>
              </w:rPr>
              <w:t>a</w:t>
            </w:r>
          </w:p>
        </w:tc>
      </w:tr>
      <w:tr w:rsidR="00E27430" w:rsidRPr="001159BE" w14:paraId="70DC050C" w14:textId="77777777" w:rsidTr="006365C7">
        <w:trPr>
          <w:trHeight w:val="340"/>
        </w:trPr>
        <w:tc>
          <w:tcPr>
            <w:tcW w:w="846" w:type="dxa"/>
          </w:tcPr>
          <w:p w14:paraId="4B763CB5" w14:textId="77777777" w:rsidR="00E27430" w:rsidRPr="001159BE" w:rsidRDefault="00E27430" w:rsidP="006365C7">
            <w:pPr>
              <w:rPr>
                <w:sz w:val="20"/>
                <w:szCs w:val="20"/>
              </w:rPr>
            </w:pPr>
            <w:r w:rsidRPr="001159BE">
              <w:rPr>
                <w:sz w:val="20"/>
                <w:szCs w:val="20"/>
              </w:rPr>
              <w:t>201</w:t>
            </w:r>
          </w:p>
        </w:tc>
        <w:tc>
          <w:tcPr>
            <w:tcW w:w="1417" w:type="dxa"/>
          </w:tcPr>
          <w:p w14:paraId="1203B94F" w14:textId="77777777" w:rsidR="00E27430" w:rsidRPr="001159BE" w:rsidRDefault="00E27430" w:rsidP="006365C7">
            <w:pPr>
              <w:rPr>
                <w:sz w:val="20"/>
                <w:szCs w:val="20"/>
              </w:rPr>
            </w:pPr>
            <w:r w:rsidRPr="001159BE">
              <w:rPr>
                <w:sz w:val="20"/>
                <w:szCs w:val="20"/>
              </w:rPr>
              <w:t>0,087</w:t>
            </w:r>
          </w:p>
        </w:tc>
        <w:tc>
          <w:tcPr>
            <w:tcW w:w="1134" w:type="dxa"/>
          </w:tcPr>
          <w:p w14:paraId="33E8BF1A" w14:textId="77777777" w:rsidR="00E27430" w:rsidRPr="001159BE" w:rsidRDefault="00E27430" w:rsidP="006365C7">
            <w:pPr>
              <w:rPr>
                <w:sz w:val="20"/>
                <w:szCs w:val="20"/>
              </w:rPr>
            </w:pPr>
            <w:r w:rsidRPr="001159BE">
              <w:rPr>
                <w:sz w:val="20"/>
                <w:szCs w:val="20"/>
              </w:rPr>
              <w:t>5 (0,5)</w:t>
            </w:r>
          </w:p>
        </w:tc>
        <w:tc>
          <w:tcPr>
            <w:tcW w:w="1134" w:type="dxa"/>
          </w:tcPr>
          <w:p w14:paraId="02F81327" w14:textId="77777777" w:rsidR="00E27430" w:rsidRPr="001159BE" w:rsidRDefault="00E27430" w:rsidP="006365C7">
            <w:pPr>
              <w:rPr>
                <w:sz w:val="20"/>
                <w:szCs w:val="20"/>
              </w:rPr>
            </w:pPr>
            <w:r w:rsidRPr="001159BE">
              <w:rPr>
                <w:sz w:val="20"/>
                <w:szCs w:val="20"/>
              </w:rPr>
              <w:t>-</w:t>
            </w:r>
          </w:p>
        </w:tc>
        <w:tc>
          <w:tcPr>
            <w:tcW w:w="1134" w:type="dxa"/>
          </w:tcPr>
          <w:p w14:paraId="02037652" w14:textId="77777777" w:rsidR="00E27430" w:rsidRPr="001159BE" w:rsidRDefault="00E27430" w:rsidP="006365C7">
            <w:pPr>
              <w:rPr>
                <w:sz w:val="20"/>
                <w:szCs w:val="20"/>
              </w:rPr>
            </w:pPr>
            <w:r w:rsidRPr="001159BE">
              <w:rPr>
                <w:sz w:val="20"/>
                <w:szCs w:val="20"/>
              </w:rPr>
              <w:t>3 (0,5)</w:t>
            </w:r>
          </w:p>
        </w:tc>
        <w:tc>
          <w:tcPr>
            <w:tcW w:w="1276" w:type="dxa"/>
          </w:tcPr>
          <w:p w14:paraId="59DECF47" w14:textId="77777777"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14:paraId="53C2BD11" w14:textId="77777777" w:rsidR="00E27430" w:rsidRPr="001159BE" w:rsidRDefault="00E27430" w:rsidP="006365C7">
            <w:pPr>
              <w:jc w:val="center"/>
              <w:rPr>
                <w:sz w:val="20"/>
                <w:szCs w:val="20"/>
              </w:rPr>
            </w:pPr>
            <w:r w:rsidRPr="001159BE">
              <w:rPr>
                <w:sz w:val="20"/>
                <w:szCs w:val="20"/>
              </w:rPr>
              <w:t>C</w:t>
            </w:r>
          </w:p>
        </w:tc>
      </w:tr>
      <w:tr w:rsidR="00E27430" w:rsidRPr="001159BE" w14:paraId="1C50F2FC" w14:textId="77777777" w:rsidTr="006365C7">
        <w:trPr>
          <w:trHeight w:val="340"/>
        </w:trPr>
        <w:tc>
          <w:tcPr>
            <w:tcW w:w="846" w:type="dxa"/>
          </w:tcPr>
          <w:p w14:paraId="43BA8F53" w14:textId="77777777" w:rsidR="00E27430" w:rsidRPr="001159BE" w:rsidRDefault="00E27430" w:rsidP="006365C7">
            <w:pPr>
              <w:rPr>
                <w:sz w:val="20"/>
                <w:szCs w:val="20"/>
              </w:rPr>
            </w:pPr>
            <w:r w:rsidRPr="001159BE">
              <w:rPr>
                <w:sz w:val="20"/>
                <w:szCs w:val="20"/>
              </w:rPr>
              <w:t>203</w:t>
            </w:r>
          </w:p>
        </w:tc>
        <w:tc>
          <w:tcPr>
            <w:tcW w:w="1417" w:type="dxa"/>
          </w:tcPr>
          <w:p w14:paraId="671947A1" w14:textId="77777777" w:rsidR="00E27430" w:rsidRPr="001159BE" w:rsidRDefault="00E27430" w:rsidP="006365C7">
            <w:pPr>
              <w:rPr>
                <w:sz w:val="20"/>
                <w:szCs w:val="20"/>
              </w:rPr>
            </w:pPr>
            <w:r w:rsidRPr="001159BE">
              <w:rPr>
                <w:sz w:val="20"/>
                <w:szCs w:val="20"/>
              </w:rPr>
              <w:t>1,000</w:t>
            </w:r>
          </w:p>
        </w:tc>
        <w:tc>
          <w:tcPr>
            <w:tcW w:w="1134" w:type="dxa"/>
          </w:tcPr>
          <w:p w14:paraId="4FDDDB95" w14:textId="77777777" w:rsidR="00E27430" w:rsidRPr="001159BE" w:rsidRDefault="00E27430" w:rsidP="006365C7">
            <w:pPr>
              <w:rPr>
                <w:sz w:val="20"/>
                <w:szCs w:val="20"/>
              </w:rPr>
            </w:pPr>
            <w:r w:rsidRPr="001159BE">
              <w:rPr>
                <w:sz w:val="20"/>
                <w:szCs w:val="20"/>
              </w:rPr>
              <w:t>5 (0,5)</w:t>
            </w:r>
          </w:p>
        </w:tc>
        <w:tc>
          <w:tcPr>
            <w:tcW w:w="1134" w:type="dxa"/>
          </w:tcPr>
          <w:p w14:paraId="0D3DB2C8" w14:textId="77777777" w:rsidR="00E27430" w:rsidRPr="001159BE" w:rsidRDefault="00E27430" w:rsidP="006365C7">
            <w:pPr>
              <w:rPr>
                <w:sz w:val="20"/>
                <w:szCs w:val="20"/>
              </w:rPr>
            </w:pPr>
            <w:r w:rsidRPr="001159BE">
              <w:rPr>
                <w:sz w:val="20"/>
                <w:szCs w:val="20"/>
              </w:rPr>
              <w:t>-</w:t>
            </w:r>
          </w:p>
        </w:tc>
        <w:tc>
          <w:tcPr>
            <w:tcW w:w="1134" w:type="dxa"/>
          </w:tcPr>
          <w:p w14:paraId="1300595B" w14:textId="77777777" w:rsidR="00E27430" w:rsidRPr="001159BE" w:rsidRDefault="00E27430" w:rsidP="006365C7">
            <w:pPr>
              <w:rPr>
                <w:sz w:val="20"/>
                <w:szCs w:val="20"/>
              </w:rPr>
            </w:pPr>
            <w:r w:rsidRPr="001159BE">
              <w:rPr>
                <w:sz w:val="20"/>
                <w:szCs w:val="20"/>
              </w:rPr>
              <w:t>3 (0,5)</w:t>
            </w:r>
          </w:p>
        </w:tc>
        <w:tc>
          <w:tcPr>
            <w:tcW w:w="1276" w:type="dxa"/>
          </w:tcPr>
          <w:p w14:paraId="0F70C277" w14:textId="77777777"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14:paraId="73E110DD" w14:textId="77777777" w:rsidR="00E27430" w:rsidRPr="001159BE" w:rsidRDefault="00E27430" w:rsidP="006365C7">
            <w:pPr>
              <w:jc w:val="center"/>
              <w:rPr>
                <w:sz w:val="20"/>
                <w:szCs w:val="20"/>
              </w:rPr>
            </w:pPr>
            <w:r w:rsidRPr="001159BE">
              <w:rPr>
                <w:sz w:val="20"/>
                <w:szCs w:val="20"/>
              </w:rPr>
              <w:t>C</w:t>
            </w:r>
          </w:p>
        </w:tc>
      </w:tr>
      <w:tr w:rsidR="00E27430" w:rsidRPr="001159BE" w14:paraId="1374C1D5" w14:textId="77777777" w:rsidTr="006365C7">
        <w:trPr>
          <w:trHeight w:val="340"/>
        </w:trPr>
        <w:tc>
          <w:tcPr>
            <w:tcW w:w="846" w:type="dxa"/>
          </w:tcPr>
          <w:p w14:paraId="68867B65" w14:textId="77777777" w:rsidR="00E27430" w:rsidRPr="001159BE" w:rsidRDefault="00E27430" w:rsidP="006365C7">
            <w:pPr>
              <w:rPr>
                <w:sz w:val="20"/>
                <w:szCs w:val="20"/>
              </w:rPr>
            </w:pPr>
            <w:r w:rsidRPr="001159BE">
              <w:rPr>
                <w:sz w:val="20"/>
                <w:szCs w:val="20"/>
              </w:rPr>
              <w:t>204</w:t>
            </w:r>
          </w:p>
        </w:tc>
        <w:tc>
          <w:tcPr>
            <w:tcW w:w="1417" w:type="dxa"/>
          </w:tcPr>
          <w:p w14:paraId="0A38C755" w14:textId="77777777" w:rsidR="00E27430" w:rsidRPr="001159BE" w:rsidRDefault="00E27430" w:rsidP="006365C7">
            <w:pPr>
              <w:rPr>
                <w:sz w:val="20"/>
                <w:szCs w:val="20"/>
              </w:rPr>
            </w:pPr>
            <w:r w:rsidRPr="001159BE">
              <w:rPr>
                <w:sz w:val="20"/>
                <w:szCs w:val="20"/>
              </w:rPr>
              <w:t>1,100</w:t>
            </w:r>
          </w:p>
        </w:tc>
        <w:tc>
          <w:tcPr>
            <w:tcW w:w="1134" w:type="dxa"/>
          </w:tcPr>
          <w:p w14:paraId="3F43C219" w14:textId="77777777" w:rsidR="00E27430" w:rsidRPr="001159BE" w:rsidRDefault="00E27430" w:rsidP="006365C7">
            <w:pPr>
              <w:rPr>
                <w:sz w:val="20"/>
                <w:szCs w:val="20"/>
              </w:rPr>
            </w:pPr>
            <w:r w:rsidRPr="001159BE">
              <w:rPr>
                <w:sz w:val="20"/>
                <w:szCs w:val="20"/>
              </w:rPr>
              <w:t>5 (0,5)</w:t>
            </w:r>
          </w:p>
        </w:tc>
        <w:tc>
          <w:tcPr>
            <w:tcW w:w="1134" w:type="dxa"/>
          </w:tcPr>
          <w:p w14:paraId="257A1818" w14:textId="77777777" w:rsidR="00E27430" w:rsidRPr="001159BE" w:rsidRDefault="00E27430" w:rsidP="006365C7">
            <w:pPr>
              <w:rPr>
                <w:sz w:val="20"/>
                <w:szCs w:val="20"/>
              </w:rPr>
            </w:pPr>
            <w:r w:rsidRPr="001159BE">
              <w:rPr>
                <w:sz w:val="20"/>
                <w:szCs w:val="20"/>
              </w:rPr>
              <w:t>-</w:t>
            </w:r>
          </w:p>
        </w:tc>
        <w:tc>
          <w:tcPr>
            <w:tcW w:w="1134" w:type="dxa"/>
          </w:tcPr>
          <w:p w14:paraId="57FB107B" w14:textId="77777777" w:rsidR="00E27430" w:rsidRPr="001159BE" w:rsidRDefault="00E27430" w:rsidP="006365C7">
            <w:pPr>
              <w:rPr>
                <w:sz w:val="20"/>
                <w:szCs w:val="20"/>
              </w:rPr>
            </w:pPr>
            <w:r w:rsidRPr="001159BE">
              <w:rPr>
                <w:sz w:val="20"/>
                <w:szCs w:val="20"/>
              </w:rPr>
              <w:t>3 (0,5)</w:t>
            </w:r>
          </w:p>
        </w:tc>
        <w:tc>
          <w:tcPr>
            <w:tcW w:w="1276" w:type="dxa"/>
          </w:tcPr>
          <w:p w14:paraId="55B42EA0" w14:textId="77777777"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14:paraId="7C6D9832" w14:textId="77777777" w:rsidR="00E27430" w:rsidRPr="001159BE" w:rsidRDefault="00E27430" w:rsidP="006365C7">
            <w:pPr>
              <w:jc w:val="center"/>
              <w:rPr>
                <w:sz w:val="20"/>
                <w:szCs w:val="20"/>
              </w:rPr>
            </w:pPr>
            <w:r w:rsidRPr="001159BE">
              <w:rPr>
                <w:sz w:val="20"/>
                <w:szCs w:val="20"/>
              </w:rPr>
              <w:t>C</w:t>
            </w:r>
          </w:p>
        </w:tc>
      </w:tr>
      <w:tr w:rsidR="00E27430" w:rsidRPr="001159BE" w14:paraId="2D1874B2" w14:textId="77777777" w:rsidTr="006365C7">
        <w:trPr>
          <w:trHeight w:val="340"/>
        </w:trPr>
        <w:tc>
          <w:tcPr>
            <w:tcW w:w="846" w:type="dxa"/>
          </w:tcPr>
          <w:p w14:paraId="013CD20A" w14:textId="77777777" w:rsidR="00E27430" w:rsidRPr="001159BE" w:rsidRDefault="00E27430" w:rsidP="006365C7">
            <w:pPr>
              <w:rPr>
                <w:sz w:val="20"/>
                <w:szCs w:val="20"/>
              </w:rPr>
            </w:pPr>
            <w:r w:rsidRPr="001159BE">
              <w:rPr>
                <w:sz w:val="20"/>
                <w:szCs w:val="20"/>
              </w:rPr>
              <w:t>207</w:t>
            </w:r>
          </w:p>
        </w:tc>
        <w:tc>
          <w:tcPr>
            <w:tcW w:w="1417" w:type="dxa"/>
          </w:tcPr>
          <w:p w14:paraId="15526BF4" w14:textId="77777777" w:rsidR="00E27430" w:rsidRPr="001159BE" w:rsidRDefault="00E27430" w:rsidP="006365C7">
            <w:pPr>
              <w:rPr>
                <w:sz w:val="20"/>
                <w:szCs w:val="20"/>
              </w:rPr>
            </w:pPr>
            <w:r w:rsidRPr="001159BE">
              <w:rPr>
                <w:sz w:val="20"/>
                <w:szCs w:val="20"/>
              </w:rPr>
              <w:t>1,921</w:t>
            </w:r>
          </w:p>
        </w:tc>
        <w:tc>
          <w:tcPr>
            <w:tcW w:w="1134" w:type="dxa"/>
          </w:tcPr>
          <w:p w14:paraId="16042A77" w14:textId="77777777" w:rsidR="00E27430" w:rsidRPr="001159BE" w:rsidRDefault="00E27430" w:rsidP="006365C7">
            <w:pPr>
              <w:rPr>
                <w:sz w:val="20"/>
                <w:szCs w:val="20"/>
              </w:rPr>
            </w:pPr>
            <w:r w:rsidRPr="001159BE">
              <w:rPr>
                <w:sz w:val="20"/>
                <w:szCs w:val="20"/>
              </w:rPr>
              <w:t>5 (0,5)</w:t>
            </w:r>
          </w:p>
        </w:tc>
        <w:tc>
          <w:tcPr>
            <w:tcW w:w="1134" w:type="dxa"/>
          </w:tcPr>
          <w:p w14:paraId="38DDC666" w14:textId="77777777" w:rsidR="00E27430" w:rsidRPr="001159BE" w:rsidRDefault="00E27430" w:rsidP="006365C7">
            <w:pPr>
              <w:rPr>
                <w:sz w:val="20"/>
                <w:szCs w:val="20"/>
              </w:rPr>
            </w:pPr>
            <w:r w:rsidRPr="001159BE">
              <w:rPr>
                <w:sz w:val="20"/>
                <w:szCs w:val="20"/>
              </w:rPr>
              <w:t>-</w:t>
            </w:r>
          </w:p>
        </w:tc>
        <w:tc>
          <w:tcPr>
            <w:tcW w:w="1134" w:type="dxa"/>
          </w:tcPr>
          <w:p w14:paraId="2F110ADD" w14:textId="77777777" w:rsidR="00E27430" w:rsidRPr="001159BE" w:rsidRDefault="00E27430" w:rsidP="006365C7">
            <w:pPr>
              <w:rPr>
                <w:sz w:val="20"/>
                <w:szCs w:val="20"/>
              </w:rPr>
            </w:pPr>
            <w:r w:rsidRPr="001159BE">
              <w:rPr>
                <w:sz w:val="20"/>
                <w:szCs w:val="20"/>
              </w:rPr>
              <w:t>3 (0,5)</w:t>
            </w:r>
          </w:p>
        </w:tc>
        <w:tc>
          <w:tcPr>
            <w:tcW w:w="1276" w:type="dxa"/>
          </w:tcPr>
          <w:p w14:paraId="3BDA8D50" w14:textId="77777777"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14:paraId="4A6C0569" w14:textId="77777777" w:rsidR="00E27430" w:rsidRPr="001159BE" w:rsidRDefault="00E27430" w:rsidP="006365C7">
            <w:pPr>
              <w:jc w:val="center"/>
              <w:rPr>
                <w:sz w:val="20"/>
                <w:szCs w:val="20"/>
              </w:rPr>
            </w:pPr>
            <w:r w:rsidRPr="001159BE">
              <w:rPr>
                <w:sz w:val="20"/>
                <w:szCs w:val="20"/>
              </w:rPr>
              <w:t>C</w:t>
            </w:r>
          </w:p>
        </w:tc>
      </w:tr>
      <w:tr w:rsidR="00E27430" w:rsidRPr="001159BE" w14:paraId="0B92D7CE" w14:textId="77777777" w:rsidTr="006365C7">
        <w:trPr>
          <w:trHeight w:val="340"/>
        </w:trPr>
        <w:tc>
          <w:tcPr>
            <w:tcW w:w="846" w:type="dxa"/>
          </w:tcPr>
          <w:p w14:paraId="1E41AB8E" w14:textId="77777777" w:rsidR="00E27430" w:rsidRPr="001159BE" w:rsidRDefault="00E27430" w:rsidP="006365C7">
            <w:pPr>
              <w:rPr>
                <w:sz w:val="20"/>
                <w:szCs w:val="20"/>
              </w:rPr>
            </w:pPr>
            <w:r w:rsidRPr="001159BE">
              <w:rPr>
                <w:sz w:val="20"/>
                <w:szCs w:val="20"/>
              </w:rPr>
              <w:t>208</w:t>
            </w:r>
          </w:p>
        </w:tc>
        <w:tc>
          <w:tcPr>
            <w:tcW w:w="1417" w:type="dxa"/>
          </w:tcPr>
          <w:p w14:paraId="585F26B9" w14:textId="77777777" w:rsidR="00E27430" w:rsidRPr="001159BE" w:rsidRDefault="00E27430" w:rsidP="006365C7">
            <w:pPr>
              <w:rPr>
                <w:sz w:val="20"/>
                <w:szCs w:val="20"/>
              </w:rPr>
            </w:pPr>
            <w:r w:rsidRPr="001159BE">
              <w:rPr>
                <w:sz w:val="20"/>
                <w:szCs w:val="20"/>
              </w:rPr>
              <w:t>2,150</w:t>
            </w:r>
          </w:p>
        </w:tc>
        <w:tc>
          <w:tcPr>
            <w:tcW w:w="1134" w:type="dxa"/>
          </w:tcPr>
          <w:p w14:paraId="555D73A1" w14:textId="77777777" w:rsidR="00E27430" w:rsidRPr="001159BE" w:rsidRDefault="00E27430" w:rsidP="006365C7">
            <w:pPr>
              <w:rPr>
                <w:sz w:val="20"/>
                <w:szCs w:val="20"/>
              </w:rPr>
            </w:pPr>
            <w:r w:rsidRPr="001159BE">
              <w:rPr>
                <w:sz w:val="20"/>
                <w:szCs w:val="20"/>
              </w:rPr>
              <w:t>45 (4-10)</w:t>
            </w:r>
          </w:p>
        </w:tc>
        <w:tc>
          <w:tcPr>
            <w:tcW w:w="1134" w:type="dxa"/>
          </w:tcPr>
          <w:p w14:paraId="7D29BAF4" w14:textId="77777777" w:rsidR="00E27430" w:rsidRPr="001159BE" w:rsidRDefault="00E27430" w:rsidP="006365C7">
            <w:pPr>
              <w:rPr>
                <w:sz w:val="20"/>
                <w:szCs w:val="20"/>
              </w:rPr>
            </w:pPr>
            <w:r w:rsidRPr="001159BE">
              <w:rPr>
                <w:sz w:val="20"/>
                <w:szCs w:val="20"/>
              </w:rPr>
              <w:t>-</w:t>
            </w:r>
          </w:p>
        </w:tc>
        <w:tc>
          <w:tcPr>
            <w:tcW w:w="1134" w:type="dxa"/>
          </w:tcPr>
          <w:p w14:paraId="44F6302E" w14:textId="77777777" w:rsidR="00E27430" w:rsidRPr="001159BE" w:rsidRDefault="00E27430" w:rsidP="006365C7">
            <w:pPr>
              <w:rPr>
                <w:sz w:val="20"/>
                <w:szCs w:val="20"/>
              </w:rPr>
            </w:pPr>
            <w:r w:rsidRPr="001159BE">
              <w:rPr>
                <w:sz w:val="20"/>
                <w:szCs w:val="20"/>
              </w:rPr>
              <w:t>15 (2-3)</w:t>
            </w:r>
          </w:p>
        </w:tc>
        <w:tc>
          <w:tcPr>
            <w:tcW w:w="1276" w:type="dxa"/>
          </w:tcPr>
          <w:p w14:paraId="33A33332" w14:textId="77777777" w:rsidR="00E27430" w:rsidRPr="001159BE" w:rsidRDefault="00E27430" w:rsidP="006365C7">
            <w:pPr>
              <w:rPr>
                <w:sz w:val="20"/>
                <w:szCs w:val="20"/>
              </w:rPr>
            </w:pPr>
            <w:r w:rsidRPr="001159BE">
              <w:rPr>
                <w:b/>
                <w:sz w:val="20"/>
                <w:szCs w:val="20"/>
              </w:rPr>
              <w:t>20</w:t>
            </w:r>
            <w:r w:rsidRPr="001159BE">
              <w:rPr>
                <w:sz w:val="20"/>
                <w:szCs w:val="20"/>
              </w:rPr>
              <w:t xml:space="preserve"> (0,7-1,5)</w:t>
            </w:r>
          </w:p>
        </w:tc>
        <w:tc>
          <w:tcPr>
            <w:tcW w:w="1843" w:type="dxa"/>
          </w:tcPr>
          <w:p w14:paraId="16EFE0E1" w14:textId="77777777" w:rsidR="00E27430" w:rsidRPr="001159BE" w:rsidRDefault="00E27430" w:rsidP="006365C7">
            <w:pPr>
              <w:jc w:val="center"/>
              <w:rPr>
                <w:sz w:val="20"/>
                <w:szCs w:val="20"/>
              </w:rPr>
            </w:pPr>
            <w:r w:rsidRPr="001159BE">
              <w:rPr>
                <w:sz w:val="20"/>
                <w:szCs w:val="20"/>
              </w:rPr>
              <w:t>B</w:t>
            </w:r>
          </w:p>
        </w:tc>
      </w:tr>
      <w:tr w:rsidR="00E27430" w:rsidRPr="001159BE" w14:paraId="603AD7FE" w14:textId="77777777" w:rsidTr="006365C7">
        <w:trPr>
          <w:trHeight w:val="340"/>
        </w:trPr>
        <w:tc>
          <w:tcPr>
            <w:tcW w:w="846" w:type="dxa"/>
            <w:vMerge w:val="restart"/>
            <w:vAlign w:val="center"/>
          </w:tcPr>
          <w:p w14:paraId="1B6DB8EE" w14:textId="77777777" w:rsidR="00E27430" w:rsidRPr="001159BE" w:rsidRDefault="00E27430" w:rsidP="006365C7">
            <w:pPr>
              <w:jc w:val="left"/>
              <w:rPr>
                <w:sz w:val="20"/>
                <w:szCs w:val="20"/>
              </w:rPr>
            </w:pPr>
            <w:r w:rsidRPr="001159BE">
              <w:rPr>
                <w:sz w:val="20"/>
                <w:szCs w:val="20"/>
              </w:rPr>
              <w:t>209-01</w:t>
            </w:r>
          </w:p>
        </w:tc>
        <w:tc>
          <w:tcPr>
            <w:tcW w:w="1417" w:type="dxa"/>
          </w:tcPr>
          <w:p w14:paraId="5B5C33B0" w14:textId="77777777" w:rsidR="00E27430" w:rsidRPr="001159BE" w:rsidRDefault="00E27430" w:rsidP="006365C7">
            <w:pPr>
              <w:rPr>
                <w:sz w:val="20"/>
                <w:szCs w:val="20"/>
              </w:rPr>
            </w:pPr>
            <w:r w:rsidRPr="001159BE">
              <w:rPr>
                <w:sz w:val="20"/>
                <w:szCs w:val="20"/>
              </w:rPr>
              <w:t>4,4</w:t>
            </w:r>
          </w:p>
        </w:tc>
        <w:tc>
          <w:tcPr>
            <w:tcW w:w="1134" w:type="dxa"/>
          </w:tcPr>
          <w:p w14:paraId="7B37CDBC" w14:textId="77777777" w:rsidR="00E27430" w:rsidRPr="001159BE" w:rsidRDefault="00E27430" w:rsidP="006365C7">
            <w:pPr>
              <w:rPr>
                <w:sz w:val="20"/>
                <w:szCs w:val="20"/>
              </w:rPr>
            </w:pPr>
            <w:r w:rsidRPr="001159BE">
              <w:rPr>
                <w:sz w:val="20"/>
                <w:szCs w:val="20"/>
              </w:rPr>
              <w:t>60 (7-15)</w:t>
            </w:r>
          </w:p>
        </w:tc>
        <w:tc>
          <w:tcPr>
            <w:tcW w:w="1134" w:type="dxa"/>
          </w:tcPr>
          <w:p w14:paraId="26DCAD98" w14:textId="77777777" w:rsidR="00E27430" w:rsidRPr="001159BE" w:rsidRDefault="00E27430" w:rsidP="006365C7">
            <w:pPr>
              <w:rPr>
                <w:sz w:val="20"/>
                <w:szCs w:val="20"/>
              </w:rPr>
            </w:pPr>
            <w:r w:rsidRPr="001159BE">
              <w:rPr>
                <w:sz w:val="20"/>
                <w:szCs w:val="20"/>
              </w:rPr>
              <w:t>-</w:t>
            </w:r>
          </w:p>
        </w:tc>
        <w:tc>
          <w:tcPr>
            <w:tcW w:w="1134" w:type="dxa"/>
          </w:tcPr>
          <w:p w14:paraId="7AFC6347" w14:textId="77777777" w:rsidR="00E27430" w:rsidRPr="001159BE" w:rsidRDefault="00E27430" w:rsidP="006365C7">
            <w:pPr>
              <w:rPr>
                <w:sz w:val="20"/>
                <w:szCs w:val="20"/>
              </w:rPr>
            </w:pPr>
            <w:r w:rsidRPr="001159BE">
              <w:rPr>
                <w:sz w:val="20"/>
                <w:szCs w:val="20"/>
              </w:rPr>
              <w:t>20 (3-5)</w:t>
            </w:r>
          </w:p>
        </w:tc>
        <w:tc>
          <w:tcPr>
            <w:tcW w:w="1276" w:type="dxa"/>
          </w:tcPr>
          <w:p w14:paraId="3F798A70" w14:textId="77777777"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14:paraId="34C0B70A" w14:textId="77777777" w:rsidR="00E27430" w:rsidRPr="001159BE" w:rsidRDefault="00E27430" w:rsidP="006365C7">
            <w:pPr>
              <w:jc w:val="center"/>
              <w:rPr>
                <w:sz w:val="20"/>
                <w:szCs w:val="20"/>
              </w:rPr>
            </w:pPr>
            <w:r w:rsidRPr="001159BE">
              <w:rPr>
                <w:sz w:val="20"/>
                <w:szCs w:val="20"/>
              </w:rPr>
              <w:t>A</w:t>
            </w:r>
          </w:p>
        </w:tc>
      </w:tr>
      <w:tr w:rsidR="00E27430" w:rsidRPr="001159BE" w14:paraId="1B108464" w14:textId="77777777" w:rsidTr="006365C7">
        <w:trPr>
          <w:trHeight w:val="340"/>
        </w:trPr>
        <w:tc>
          <w:tcPr>
            <w:tcW w:w="846" w:type="dxa"/>
            <w:vMerge/>
          </w:tcPr>
          <w:p w14:paraId="4C7D118D" w14:textId="77777777" w:rsidR="00E27430" w:rsidRPr="001159BE" w:rsidRDefault="00E27430" w:rsidP="006365C7">
            <w:pPr>
              <w:rPr>
                <w:sz w:val="20"/>
                <w:szCs w:val="20"/>
              </w:rPr>
            </w:pPr>
          </w:p>
        </w:tc>
        <w:tc>
          <w:tcPr>
            <w:tcW w:w="1417" w:type="dxa"/>
          </w:tcPr>
          <w:p w14:paraId="751725BC" w14:textId="77777777" w:rsidR="00E27430" w:rsidRPr="001159BE" w:rsidRDefault="00E27430" w:rsidP="006365C7">
            <w:pPr>
              <w:rPr>
                <w:sz w:val="20"/>
                <w:szCs w:val="20"/>
              </w:rPr>
            </w:pPr>
            <w:r w:rsidRPr="001159BE">
              <w:rPr>
                <w:sz w:val="20"/>
                <w:szCs w:val="20"/>
              </w:rPr>
              <w:t>5,2</w:t>
            </w:r>
          </w:p>
        </w:tc>
        <w:tc>
          <w:tcPr>
            <w:tcW w:w="1134" w:type="dxa"/>
          </w:tcPr>
          <w:p w14:paraId="140FA37F" w14:textId="77777777" w:rsidR="00E27430" w:rsidRPr="001159BE" w:rsidRDefault="00E27430" w:rsidP="006365C7">
            <w:pPr>
              <w:rPr>
                <w:sz w:val="20"/>
                <w:szCs w:val="20"/>
              </w:rPr>
            </w:pPr>
            <w:r w:rsidRPr="001159BE">
              <w:rPr>
                <w:sz w:val="20"/>
                <w:szCs w:val="20"/>
              </w:rPr>
              <w:t>60 (7-15)</w:t>
            </w:r>
          </w:p>
        </w:tc>
        <w:tc>
          <w:tcPr>
            <w:tcW w:w="1134" w:type="dxa"/>
          </w:tcPr>
          <w:p w14:paraId="36FFFEE7" w14:textId="77777777" w:rsidR="00E27430" w:rsidRPr="001159BE" w:rsidRDefault="00E27430" w:rsidP="006365C7">
            <w:pPr>
              <w:rPr>
                <w:sz w:val="20"/>
                <w:szCs w:val="20"/>
              </w:rPr>
            </w:pPr>
            <w:r w:rsidRPr="001159BE">
              <w:rPr>
                <w:sz w:val="20"/>
                <w:szCs w:val="20"/>
              </w:rPr>
              <w:t>-</w:t>
            </w:r>
          </w:p>
        </w:tc>
        <w:tc>
          <w:tcPr>
            <w:tcW w:w="1134" w:type="dxa"/>
          </w:tcPr>
          <w:p w14:paraId="15E2AD80" w14:textId="77777777" w:rsidR="00E27430" w:rsidRPr="001159BE" w:rsidRDefault="00E27430" w:rsidP="006365C7">
            <w:pPr>
              <w:rPr>
                <w:sz w:val="20"/>
                <w:szCs w:val="20"/>
              </w:rPr>
            </w:pPr>
            <w:r w:rsidRPr="001159BE">
              <w:rPr>
                <w:sz w:val="20"/>
                <w:szCs w:val="20"/>
              </w:rPr>
              <w:t>20 (3-5)</w:t>
            </w:r>
          </w:p>
        </w:tc>
        <w:tc>
          <w:tcPr>
            <w:tcW w:w="1276" w:type="dxa"/>
          </w:tcPr>
          <w:p w14:paraId="3426C937" w14:textId="77777777"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14:paraId="4F0201EB" w14:textId="77777777" w:rsidR="00E27430" w:rsidRPr="001159BE" w:rsidRDefault="00E27430" w:rsidP="006365C7">
            <w:pPr>
              <w:jc w:val="center"/>
              <w:rPr>
                <w:sz w:val="20"/>
                <w:szCs w:val="20"/>
              </w:rPr>
            </w:pPr>
            <w:r w:rsidRPr="001159BE">
              <w:rPr>
                <w:sz w:val="20"/>
                <w:szCs w:val="20"/>
              </w:rPr>
              <w:t>A</w:t>
            </w:r>
          </w:p>
        </w:tc>
      </w:tr>
      <w:tr w:rsidR="00E27430" w:rsidRPr="001159BE" w14:paraId="3D6FB175" w14:textId="77777777" w:rsidTr="006365C7">
        <w:trPr>
          <w:trHeight w:val="340"/>
        </w:trPr>
        <w:tc>
          <w:tcPr>
            <w:tcW w:w="846" w:type="dxa"/>
            <w:vMerge w:val="restart"/>
            <w:vAlign w:val="center"/>
          </w:tcPr>
          <w:p w14:paraId="63B3B902" w14:textId="77777777" w:rsidR="00E27430" w:rsidRPr="001159BE" w:rsidRDefault="00E27430" w:rsidP="006365C7">
            <w:pPr>
              <w:jc w:val="left"/>
              <w:rPr>
                <w:sz w:val="20"/>
                <w:szCs w:val="20"/>
              </w:rPr>
            </w:pPr>
            <w:r w:rsidRPr="001159BE">
              <w:rPr>
                <w:sz w:val="20"/>
                <w:szCs w:val="20"/>
              </w:rPr>
              <w:t>209-02</w:t>
            </w:r>
          </w:p>
        </w:tc>
        <w:tc>
          <w:tcPr>
            <w:tcW w:w="1417" w:type="dxa"/>
          </w:tcPr>
          <w:p w14:paraId="00CD62EA" w14:textId="77777777" w:rsidR="00E27430" w:rsidRPr="001159BE" w:rsidRDefault="00E27430" w:rsidP="006365C7">
            <w:pPr>
              <w:rPr>
                <w:sz w:val="20"/>
                <w:szCs w:val="20"/>
              </w:rPr>
            </w:pPr>
            <w:r w:rsidRPr="001159BE">
              <w:rPr>
                <w:sz w:val="20"/>
                <w:szCs w:val="20"/>
              </w:rPr>
              <w:t>5,6</w:t>
            </w:r>
          </w:p>
        </w:tc>
        <w:tc>
          <w:tcPr>
            <w:tcW w:w="1134" w:type="dxa"/>
          </w:tcPr>
          <w:p w14:paraId="62584EAC" w14:textId="77777777" w:rsidR="00E27430" w:rsidRPr="001159BE" w:rsidRDefault="00E27430" w:rsidP="006365C7">
            <w:pPr>
              <w:rPr>
                <w:sz w:val="20"/>
                <w:szCs w:val="20"/>
              </w:rPr>
            </w:pPr>
            <w:r w:rsidRPr="001159BE">
              <w:rPr>
                <w:sz w:val="20"/>
                <w:szCs w:val="20"/>
              </w:rPr>
              <w:t>60 (7-15)</w:t>
            </w:r>
          </w:p>
        </w:tc>
        <w:tc>
          <w:tcPr>
            <w:tcW w:w="1134" w:type="dxa"/>
          </w:tcPr>
          <w:p w14:paraId="70CF0801" w14:textId="77777777" w:rsidR="00E27430" w:rsidRPr="001159BE" w:rsidRDefault="00E27430" w:rsidP="006365C7">
            <w:pPr>
              <w:rPr>
                <w:sz w:val="20"/>
                <w:szCs w:val="20"/>
              </w:rPr>
            </w:pPr>
            <w:r w:rsidRPr="001159BE">
              <w:rPr>
                <w:sz w:val="20"/>
                <w:szCs w:val="20"/>
              </w:rPr>
              <w:t>-</w:t>
            </w:r>
          </w:p>
        </w:tc>
        <w:tc>
          <w:tcPr>
            <w:tcW w:w="1134" w:type="dxa"/>
          </w:tcPr>
          <w:p w14:paraId="51730CC4" w14:textId="77777777" w:rsidR="00E27430" w:rsidRPr="001159BE" w:rsidRDefault="00E27430" w:rsidP="006365C7">
            <w:pPr>
              <w:rPr>
                <w:sz w:val="20"/>
                <w:szCs w:val="20"/>
              </w:rPr>
            </w:pPr>
            <w:r w:rsidRPr="001159BE">
              <w:rPr>
                <w:sz w:val="20"/>
                <w:szCs w:val="20"/>
              </w:rPr>
              <w:t>20 (3-5)</w:t>
            </w:r>
          </w:p>
        </w:tc>
        <w:tc>
          <w:tcPr>
            <w:tcW w:w="1276" w:type="dxa"/>
          </w:tcPr>
          <w:p w14:paraId="45BDA587" w14:textId="77777777"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14:paraId="1783FC38" w14:textId="77777777" w:rsidR="00E27430" w:rsidRPr="001159BE" w:rsidRDefault="00E27430" w:rsidP="006365C7">
            <w:pPr>
              <w:jc w:val="center"/>
              <w:rPr>
                <w:sz w:val="20"/>
                <w:szCs w:val="20"/>
              </w:rPr>
            </w:pPr>
            <w:r w:rsidRPr="001159BE">
              <w:rPr>
                <w:sz w:val="20"/>
                <w:szCs w:val="20"/>
              </w:rPr>
              <w:t>A</w:t>
            </w:r>
          </w:p>
        </w:tc>
      </w:tr>
      <w:tr w:rsidR="00E27430" w:rsidRPr="001159BE" w14:paraId="62871C73" w14:textId="77777777" w:rsidTr="006365C7">
        <w:trPr>
          <w:trHeight w:val="340"/>
        </w:trPr>
        <w:tc>
          <w:tcPr>
            <w:tcW w:w="846" w:type="dxa"/>
            <w:vMerge/>
          </w:tcPr>
          <w:p w14:paraId="00F7A96E" w14:textId="77777777" w:rsidR="00E27430" w:rsidRPr="001159BE" w:rsidRDefault="00E27430" w:rsidP="006365C7">
            <w:pPr>
              <w:rPr>
                <w:sz w:val="20"/>
                <w:szCs w:val="20"/>
              </w:rPr>
            </w:pPr>
          </w:p>
        </w:tc>
        <w:tc>
          <w:tcPr>
            <w:tcW w:w="1417" w:type="dxa"/>
          </w:tcPr>
          <w:p w14:paraId="382B7EDC" w14:textId="77777777" w:rsidR="00E27430" w:rsidRPr="001159BE" w:rsidRDefault="00E27430" w:rsidP="006365C7">
            <w:pPr>
              <w:rPr>
                <w:sz w:val="20"/>
                <w:szCs w:val="20"/>
              </w:rPr>
            </w:pPr>
            <w:r w:rsidRPr="001159BE">
              <w:rPr>
                <w:sz w:val="20"/>
                <w:szCs w:val="20"/>
              </w:rPr>
              <w:t>6,0</w:t>
            </w:r>
          </w:p>
        </w:tc>
        <w:tc>
          <w:tcPr>
            <w:tcW w:w="1134" w:type="dxa"/>
          </w:tcPr>
          <w:p w14:paraId="77AE839A" w14:textId="77777777" w:rsidR="00E27430" w:rsidRPr="001159BE" w:rsidRDefault="00E27430" w:rsidP="006365C7">
            <w:pPr>
              <w:rPr>
                <w:sz w:val="20"/>
                <w:szCs w:val="20"/>
              </w:rPr>
            </w:pPr>
            <w:r w:rsidRPr="001159BE">
              <w:rPr>
                <w:sz w:val="20"/>
                <w:szCs w:val="20"/>
              </w:rPr>
              <w:t>60 (7-15)</w:t>
            </w:r>
          </w:p>
        </w:tc>
        <w:tc>
          <w:tcPr>
            <w:tcW w:w="1134" w:type="dxa"/>
          </w:tcPr>
          <w:p w14:paraId="7CFBB3C3" w14:textId="77777777" w:rsidR="00E27430" w:rsidRPr="001159BE" w:rsidRDefault="00E27430" w:rsidP="006365C7">
            <w:pPr>
              <w:rPr>
                <w:sz w:val="20"/>
                <w:szCs w:val="20"/>
              </w:rPr>
            </w:pPr>
            <w:r w:rsidRPr="001159BE">
              <w:rPr>
                <w:sz w:val="20"/>
                <w:szCs w:val="20"/>
              </w:rPr>
              <w:t>-</w:t>
            </w:r>
          </w:p>
        </w:tc>
        <w:tc>
          <w:tcPr>
            <w:tcW w:w="1134" w:type="dxa"/>
          </w:tcPr>
          <w:p w14:paraId="5F2C33C1" w14:textId="77777777" w:rsidR="00E27430" w:rsidRPr="001159BE" w:rsidRDefault="00E27430" w:rsidP="006365C7">
            <w:pPr>
              <w:rPr>
                <w:sz w:val="20"/>
                <w:szCs w:val="20"/>
              </w:rPr>
            </w:pPr>
            <w:r w:rsidRPr="001159BE">
              <w:rPr>
                <w:sz w:val="20"/>
                <w:szCs w:val="20"/>
              </w:rPr>
              <w:t>20 (3-5)</w:t>
            </w:r>
          </w:p>
        </w:tc>
        <w:tc>
          <w:tcPr>
            <w:tcW w:w="1276" w:type="dxa"/>
          </w:tcPr>
          <w:p w14:paraId="3DCA4CF4" w14:textId="77777777"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14:paraId="14F6FE51" w14:textId="77777777" w:rsidR="00E27430" w:rsidRPr="001159BE" w:rsidRDefault="00E27430" w:rsidP="006365C7">
            <w:pPr>
              <w:jc w:val="center"/>
              <w:rPr>
                <w:sz w:val="20"/>
                <w:szCs w:val="20"/>
              </w:rPr>
            </w:pPr>
            <w:r w:rsidRPr="001159BE">
              <w:rPr>
                <w:sz w:val="20"/>
                <w:szCs w:val="20"/>
              </w:rPr>
              <w:t>A</w:t>
            </w:r>
          </w:p>
        </w:tc>
      </w:tr>
      <w:tr w:rsidR="00E27430" w:rsidRPr="001159BE" w14:paraId="041C64FA" w14:textId="77777777" w:rsidTr="006365C7">
        <w:trPr>
          <w:trHeight w:val="340"/>
        </w:trPr>
        <w:tc>
          <w:tcPr>
            <w:tcW w:w="846" w:type="dxa"/>
            <w:vMerge/>
          </w:tcPr>
          <w:p w14:paraId="745B5C5D" w14:textId="77777777" w:rsidR="00E27430" w:rsidRPr="001159BE" w:rsidRDefault="00E27430" w:rsidP="006365C7">
            <w:pPr>
              <w:rPr>
                <w:sz w:val="20"/>
                <w:szCs w:val="20"/>
              </w:rPr>
            </w:pPr>
          </w:p>
        </w:tc>
        <w:tc>
          <w:tcPr>
            <w:tcW w:w="1417" w:type="dxa"/>
          </w:tcPr>
          <w:p w14:paraId="6FF34DE6" w14:textId="77777777" w:rsidR="00E27430" w:rsidRPr="001159BE" w:rsidRDefault="00E27430" w:rsidP="006365C7">
            <w:pPr>
              <w:rPr>
                <w:sz w:val="20"/>
                <w:szCs w:val="20"/>
              </w:rPr>
            </w:pPr>
            <w:r w:rsidRPr="001159BE">
              <w:rPr>
                <w:sz w:val="20"/>
                <w:szCs w:val="20"/>
              </w:rPr>
              <w:t>6,3</w:t>
            </w:r>
          </w:p>
        </w:tc>
        <w:tc>
          <w:tcPr>
            <w:tcW w:w="1134" w:type="dxa"/>
          </w:tcPr>
          <w:p w14:paraId="640062F8" w14:textId="77777777" w:rsidR="00E27430" w:rsidRPr="001159BE" w:rsidRDefault="00E27430" w:rsidP="006365C7">
            <w:pPr>
              <w:rPr>
                <w:sz w:val="20"/>
                <w:szCs w:val="20"/>
              </w:rPr>
            </w:pPr>
            <w:r w:rsidRPr="001159BE">
              <w:rPr>
                <w:sz w:val="20"/>
                <w:szCs w:val="20"/>
              </w:rPr>
              <w:t>60 (7-15)</w:t>
            </w:r>
          </w:p>
        </w:tc>
        <w:tc>
          <w:tcPr>
            <w:tcW w:w="1134" w:type="dxa"/>
          </w:tcPr>
          <w:p w14:paraId="7DE1AC04" w14:textId="77777777" w:rsidR="00E27430" w:rsidRPr="001159BE" w:rsidRDefault="00E27430" w:rsidP="006365C7">
            <w:pPr>
              <w:rPr>
                <w:sz w:val="20"/>
                <w:szCs w:val="20"/>
              </w:rPr>
            </w:pPr>
            <w:r w:rsidRPr="001159BE">
              <w:rPr>
                <w:sz w:val="20"/>
                <w:szCs w:val="20"/>
              </w:rPr>
              <w:t>-</w:t>
            </w:r>
          </w:p>
        </w:tc>
        <w:tc>
          <w:tcPr>
            <w:tcW w:w="1134" w:type="dxa"/>
          </w:tcPr>
          <w:p w14:paraId="5591132F" w14:textId="77777777" w:rsidR="00E27430" w:rsidRPr="001159BE" w:rsidRDefault="00E27430" w:rsidP="006365C7">
            <w:pPr>
              <w:rPr>
                <w:sz w:val="20"/>
                <w:szCs w:val="20"/>
              </w:rPr>
            </w:pPr>
            <w:r w:rsidRPr="001159BE">
              <w:rPr>
                <w:sz w:val="20"/>
                <w:szCs w:val="20"/>
              </w:rPr>
              <w:t>20 (3-5)</w:t>
            </w:r>
          </w:p>
        </w:tc>
        <w:tc>
          <w:tcPr>
            <w:tcW w:w="1276" w:type="dxa"/>
          </w:tcPr>
          <w:p w14:paraId="3999C41F" w14:textId="77777777"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14:paraId="5B05AF21" w14:textId="77777777" w:rsidR="00E27430" w:rsidRPr="001159BE" w:rsidRDefault="00E27430" w:rsidP="006365C7">
            <w:pPr>
              <w:jc w:val="center"/>
              <w:rPr>
                <w:sz w:val="20"/>
                <w:szCs w:val="20"/>
              </w:rPr>
            </w:pPr>
            <w:r w:rsidRPr="001159BE">
              <w:rPr>
                <w:sz w:val="20"/>
                <w:szCs w:val="20"/>
              </w:rPr>
              <w:t>A</w:t>
            </w:r>
          </w:p>
        </w:tc>
      </w:tr>
      <w:tr w:rsidR="00E27430" w:rsidRPr="001159BE" w14:paraId="655DC30B" w14:textId="77777777" w:rsidTr="006365C7">
        <w:trPr>
          <w:trHeight w:val="340"/>
        </w:trPr>
        <w:tc>
          <w:tcPr>
            <w:tcW w:w="846" w:type="dxa"/>
            <w:vMerge w:val="restart"/>
            <w:vAlign w:val="center"/>
          </w:tcPr>
          <w:p w14:paraId="505A7215" w14:textId="77777777" w:rsidR="00E27430" w:rsidRPr="001159BE" w:rsidRDefault="00E27430" w:rsidP="006365C7">
            <w:pPr>
              <w:jc w:val="left"/>
              <w:rPr>
                <w:sz w:val="20"/>
                <w:szCs w:val="20"/>
              </w:rPr>
            </w:pPr>
            <w:r w:rsidRPr="001159BE">
              <w:rPr>
                <w:sz w:val="20"/>
                <w:szCs w:val="20"/>
              </w:rPr>
              <w:t>210</w:t>
            </w:r>
          </w:p>
        </w:tc>
        <w:tc>
          <w:tcPr>
            <w:tcW w:w="1417" w:type="dxa"/>
          </w:tcPr>
          <w:p w14:paraId="38D7705D" w14:textId="77777777" w:rsidR="00E27430" w:rsidRPr="001159BE" w:rsidRDefault="00E27430" w:rsidP="006365C7">
            <w:pPr>
              <w:rPr>
                <w:sz w:val="20"/>
                <w:szCs w:val="20"/>
              </w:rPr>
            </w:pPr>
            <w:r w:rsidRPr="001159BE">
              <w:rPr>
                <w:sz w:val="20"/>
                <w:szCs w:val="20"/>
              </w:rPr>
              <w:t>7,2-7,7</w:t>
            </w:r>
          </w:p>
        </w:tc>
        <w:tc>
          <w:tcPr>
            <w:tcW w:w="1134" w:type="dxa"/>
          </w:tcPr>
          <w:p w14:paraId="3BFE665E" w14:textId="77777777" w:rsidR="00E27430" w:rsidRPr="001159BE" w:rsidRDefault="00E27430" w:rsidP="006365C7">
            <w:pPr>
              <w:rPr>
                <w:sz w:val="20"/>
                <w:szCs w:val="20"/>
              </w:rPr>
            </w:pPr>
            <w:r w:rsidRPr="001159BE">
              <w:rPr>
                <w:sz w:val="20"/>
                <w:szCs w:val="20"/>
              </w:rPr>
              <w:t>60 (7-15)</w:t>
            </w:r>
          </w:p>
        </w:tc>
        <w:tc>
          <w:tcPr>
            <w:tcW w:w="1134" w:type="dxa"/>
          </w:tcPr>
          <w:p w14:paraId="29AA0209" w14:textId="77777777" w:rsidR="00E27430" w:rsidRPr="001159BE" w:rsidRDefault="00E27430" w:rsidP="006365C7">
            <w:pPr>
              <w:rPr>
                <w:sz w:val="20"/>
                <w:szCs w:val="20"/>
              </w:rPr>
            </w:pPr>
            <w:r w:rsidRPr="001159BE">
              <w:rPr>
                <w:sz w:val="20"/>
                <w:szCs w:val="20"/>
              </w:rPr>
              <w:t>-</w:t>
            </w:r>
          </w:p>
        </w:tc>
        <w:tc>
          <w:tcPr>
            <w:tcW w:w="1134" w:type="dxa"/>
          </w:tcPr>
          <w:p w14:paraId="7A1CDD98" w14:textId="77777777" w:rsidR="00E27430" w:rsidRPr="001159BE" w:rsidRDefault="00E27430" w:rsidP="006365C7">
            <w:pPr>
              <w:rPr>
                <w:sz w:val="20"/>
                <w:szCs w:val="20"/>
              </w:rPr>
            </w:pPr>
            <w:r w:rsidRPr="001159BE">
              <w:rPr>
                <w:sz w:val="20"/>
                <w:szCs w:val="20"/>
              </w:rPr>
              <w:t>20 (3-5)</w:t>
            </w:r>
          </w:p>
        </w:tc>
        <w:tc>
          <w:tcPr>
            <w:tcW w:w="1276" w:type="dxa"/>
          </w:tcPr>
          <w:p w14:paraId="406E179D" w14:textId="77777777"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14:paraId="5A8CC491" w14:textId="77777777" w:rsidR="00E27430" w:rsidRPr="001159BE" w:rsidRDefault="00E27430" w:rsidP="006365C7">
            <w:pPr>
              <w:jc w:val="center"/>
              <w:rPr>
                <w:sz w:val="20"/>
                <w:szCs w:val="20"/>
              </w:rPr>
            </w:pPr>
            <w:r w:rsidRPr="001159BE">
              <w:rPr>
                <w:sz w:val="20"/>
                <w:szCs w:val="20"/>
              </w:rPr>
              <w:t>A</w:t>
            </w:r>
          </w:p>
        </w:tc>
      </w:tr>
      <w:tr w:rsidR="00E27430" w14:paraId="7CE22216" w14:textId="77777777" w:rsidTr="006365C7">
        <w:trPr>
          <w:trHeight w:val="340"/>
        </w:trPr>
        <w:tc>
          <w:tcPr>
            <w:tcW w:w="846" w:type="dxa"/>
            <w:vMerge/>
          </w:tcPr>
          <w:p w14:paraId="59106B11" w14:textId="77777777" w:rsidR="00E27430" w:rsidRPr="001159BE" w:rsidRDefault="00E27430" w:rsidP="006365C7">
            <w:pPr>
              <w:rPr>
                <w:sz w:val="20"/>
                <w:szCs w:val="20"/>
              </w:rPr>
            </w:pPr>
          </w:p>
        </w:tc>
        <w:tc>
          <w:tcPr>
            <w:tcW w:w="1417" w:type="dxa"/>
          </w:tcPr>
          <w:p w14:paraId="65E83E7E" w14:textId="77777777" w:rsidR="00E27430" w:rsidRPr="001159BE" w:rsidRDefault="00E27430" w:rsidP="006365C7">
            <w:pPr>
              <w:rPr>
                <w:sz w:val="20"/>
                <w:szCs w:val="20"/>
              </w:rPr>
            </w:pPr>
            <w:r w:rsidRPr="001159BE">
              <w:rPr>
                <w:sz w:val="20"/>
                <w:szCs w:val="20"/>
              </w:rPr>
              <w:t>8,35-8,55</w:t>
            </w:r>
          </w:p>
        </w:tc>
        <w:tc>
          <w:tcPr>
            <w:tcW w:w="1134" w:type="dxa"/>
          </w:tcPr>
          <w:p w14:paraId="19B26761" w14:textId="77777777" w:rsidR="00E27430" w:rsidRPr="001159BE" w:rsidRDefault="00E27430" w:rsidP="006365C7">
            <w:pPr>
              <w:rPr>
                <w:sz w:val="20"/>
                <w:szCs w:val="20"/>
              </w:rPr>
            </w:pPr>
            <w:r w:rsidRPr="001159BE">
              <w:rPr>
                <w:sz w:val="20"/>
                <w:szCs w:val="20"/>
              </w:rPr>
              <w:t>60 (7-15)</w:t>
            </w:r>
          </w:p>
        </w:tc>
        <w:tc>
          <w:tcPr>
            <w:tcW w:w="1134" w:type="dxa"/>
          </w:tcPr>
          <w:p w14:paraId="6C34B486" w14:textId="77777777" w:rsidR="00E27430" w:rsidRPr="001159BE" w:rsidRDefault="00E27430" w:rsidP="006365C7">
            <w:pPr>
              <w:rPr>
                <w:sz w:val="20"/>
                <w:szCs w:val="20"/>
              </w:rPr>
            </w:pPr>
            <w:r w:rsidRPr="001159BE">
              <w:rPr>
                <w:sz w:val="20"/>
                <w:szCs w:val="20"/>
              </w:rPr>
              <w:t>-</w:t>
            </w:r>
          </w:p>
        </w:tc>
        <w:tc>
          <w:tcPr>
            <w:tcW w:w="1134" w:type="dxa"/>
          </w:tcPr>
          <w:p w14:paraId="3CFE730A" w14:textId="77777777" w:rsidR="00E27430" w:rsidRPr="001159BE" w:rsidRDefault="00E27430" w:rsidP="006365C7">
            <w:pPr>
              <w:rPr>
                <w:sz w:val="20"/>
                <w:szCs w:val="20"/>
              </w:rPr>
            </w:pPr>
            <w:r w:rsidRPr="001159BE">
              <w:rPr>
                <w:sz w:val="20"/>
                <w:szCs w:val="20"/>
              </w:rPr>
              <w:t>20 (3-5)</w:t>
            </w:r>
          </w:p>
        </w:tc>
        <w:tc>
          <w:tcPr>
            <w:tcW w:w="1276" w:type="dxa"/>
          </w:tcPr>
          <w:p w14:paraId="089011F1" w14:textId="77777777"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14:paraId="1A0CECB9" w14:textId="77777777" w:rsidR="00E27430" w:rsidRPr="002F40BE" w:rsidRDefault="00E27430" w:rsidP="006365C7">
            <w:pPr>
              <w:jc w:val="center"/>
              <w:rPr>
                <w:sz w:val="20"/>
                <w:szCs w:val="20"/>
              </w:rPr>
            </w:pPr>
            <w:r w:rsidRPr="001159BE">
              <w:rPr>
                <w:sz w:val="20"/>
                <w:szCs w:val="20"/>
              </w:rPr>
              <w:t>A</w:t>
            </w:r>
          </w:p>
        </w:tc>
      </w:tr>
    </w:tbl>
    <w:p w14:paraId="0A429EA1" w14:textId="77777777" w:rsidR="00E27430" w:rsidRDefault="00E27430" w:rsidP="00593726">
      <w:pPr>
        <w:pStyle w:val="Odsekzoznamu"/>
        <w:ind w:left="142"/>
      </w:pPr>
    </w:p>
    <w:p w14:paraId="38CC4B0C" w14:textId="77777777" w:rsidR="00E27430" w:rsidRPr="00C50F30" w:rsidRDefault="00E27430" w:rsidP="00164050">
      <w:pPr>
        <w:pStyle w:val="Odsekzoznamu"/>
        <w:tabs>
          <w:tab w:val="left" w:pos="-3969"/>
        </w:tabs>
        <w:autoSpaceDE w:val="0"/>
        <w:autoSpaceDN w:val="0"/>
        <w:adjustRightInd w:val="0"/>
        <w:spacing w:after="0" w:line="240" w:lineRule="auto"/>
        <w:ind w:left="502"/>
      </w:pPr>
    </w:p>
    <w:p w14:paraId="1067ECEB" w14:textId="77777777" w:rsidR="00E27430" w:rsidRPr="00C50F30" w:rsidRDefault="00E27430" w:rsidP="00007EC7">
      <w:pPr>
        <w:pStyle w:val="Nadpis2"/>
        <w:tabs>
          <w:tab w:val="clear" w:pos="851"/>
        </w:tabs>
        <w:ind w:left="709" w:hanging="709"/>
        <w:jc w:val="left"/>
        <w:rPr>
          <w:rFonts w:cs="Arial"/>
        </w:rPr>
      </w:pPr>
      <w:bookmarkStart w:id="50" w:name="_Toc289279781"/>
      <w:bookmarkStart w:id="51" w:name="_Toc292442400"/>
      <w:bookmarkStart w:id="52" w:name="_Toc295672610"/>
      <w:bookmarkStart w:id="53" w:name="_Toc325977336"/>
      <w:bookmarkStart w:id="54" w:name="_Toc332024630"/>
      <w:bookmarkStart w:id="55" w:name="_Toc518289728"/>
      <w:r w:rsidRPr="00C50F30">
        <w:rPr>
          <w:rFonts w:cs="Arial"/>
        </w:rPr>
        <w:t>IS</w:t>
      </w:r>
      <w:r>
        <w:rPr>
          <w:rFonts w:cs="Arial"/>
        </w:rPr>
        <w:t>RC</w:t>
      </w:r>
      <w:r w:rsidRPr="00C50F30">
        <w:rPr>
          <w:rFonts w:cs="Arial"/>
        </w:rPr>
        <w:t xml:space="preserve"> (informačný systém </w:t>
      </w:r>
      <w:r>
        <w:rPr>
          <w:rFonts w:cs="Arial"/>
        </w:rPr>
        <w:t>rýchlostnej cesty</w:t>
      </w:r>
      <w:r w:rsidRPr="00C50F30">
        <w:rPr>
          <w:rFonts w:cs="Arial"/>
        </w:rPr>
        <w:t>)</w:t>
      </w:r>
      <w:bookmarkEnd w:id="50"/>
      <w:bookmarkEnd w:id="51"/>
      <w:bookmarkEnd w:id="52"/>
      <w:bookmarkEnd w:id="53"/>
      <w:bookmarkEnd w:id="54"/>
      <w:bookmarkEnd w:id="55"/>
    </w:p>
    <w:p w14:paraId="7DF8B9E0" w14:textId="77777777" w:rsidR="00E27430" w:rsidRPr="00C50F30" w:rsidRDefault="00E27430" w:rsidP="00007EC7">
      <w:pPr>
        <w:pStyle w:val="Odsekzoznamu1"/>
        <w:numPr>
          <w:ilvl w:val="0"/>
          <w:numId w:val="7"/>
        </w:numPr>
        <w:tabs>
          <w:tab w:val="left" w:pos="0"/>
        </w:tabs>
        <w:spacing w:before="240" w:after="240" w:line="240" w:lineRule="auto"/>
        <w:ind w:left="426"/>
        <w:rPr>
          <w:rFonts w:cs="Arial"/>
        </w:rPr>
      </w:pPr>
      <w:bookmarkStart w:id="56" w:name="_Toc289279782"/>
      <w:bookmarkStart w:id="57" w:name="_Toc292442401"/>
      <w:bookmarkStart w:id="58" w:name="_Toc295672611"/>
      <w:r w:rsidRPr="00C50F30">
        <w:rPr>
          <w:rFonts w:cs="Arial"/>
        </w:rPr>
        <w:t xml:space="preserve">Objednávateľ požaduje trasu kabeláže informačného systému viesť vo svahu telesa </w:t>
      </w:r>
      <w:r>
        <w:rPr>
          <w:rFonts w:cs="Arial"/>
        </w:rPr>
        <w:t>rýchlostnej cesty</w:t>
      </w:r>
      <w:r w:rsidRPr="00C50F30">
        <w:rPr>
          <w:rFonts w:cs="Arial"/>
        </w:rPr>
        <w:t xml:space="preserve"> s ochranou zariadení pri zimnej údržbe (rámové sieťky).</w:t>
      </w:r>
    </w:p>
    <w:p w14:paraId="49FFC3A8" w14:textId="77777777" w:rsidR="00E27430" w:rsidRPr="00C50F30" w:rsidRDefault="00E27430" w:rsidP="00007EC7">
      <w:pPr>
        <w:pStyle w:val="Odsekzoznamu1"/>
        <w:numPr>
          <w:ilvl w:val="0"/>
          <w:numId w:val="7"/>
        </w:numPr>
        <w:tabs>
          <w:tab w:val="left" w:pos="0"/>
        </w:tabs>
        <w:spacing w:before="240" w:after="240" w:line="240" w:lineRule="auto"/>
        <w:ind w:left="426"/>
        <w:rPr>
          <w:rFonts w:cs="Arial"/>
        </w:rPr>
      </w:pPr>
      <w:r w:rsidRPr="00C50F30">
        <w:rPr>
          <w:rFonts w:cs="Arial"/>
        </w:rPr>
        <w:t xml:space="preserve">Technologické uzly, radiče a trafostanice vybaviť snímačmi otvorenia dverí, vyvedených vizuálnym a akustickým alarmom pri ich neoprávnenom narušení </w:t>
      </w:r>
      <w:r>
        <w:rPr>
          <w:rFonts w:cs="Arial"/>
        </w:rPr>
        <w:t xml:space="preserve">do budovy </w:t>
      </w:r>
      <w:r>
        <w:t>regionálneho  strediska  správy  ciest  Lučenec  alebo  Zvolen</w:t>
      </w:r>
      <w:r w:rsidRPr="00C72936">
        <w:rPr>
          <w:rFonts w:cs="Arial"/>
        </w:rPr>
        <w:t>.</w:t>
      </w:r>
      <w:r w:rsidRPr="00C50F30">
        <w:rPr>
          <w:rFonts w:cs="Arial"/>
        </w:rPr>
        <w:t xml:space="preserve"> </w:t>
      </w:r>
    </w:p>
    <w:p w14:paraId="7401D27A" w14:textId="77777777" w:rsidR="00E27430" w:rsidRDefault="00E27430" w:rsidP="00007EC7">
      <w:pPr>
        <w:pStyle w:val="Odsekzoznamu1"/>
        <w:numPr>
          <w:ilvl w:val="0"/>
          <w:numId w:val="7"/>
        </w:numPr>
        <w:tabs>
          <w:tab w:val="left" w:pos="0"/>
        </w:tabs>
        <w:spacing w:before="240" w:after="240" w:line="240" w:lineRule="auto"/>
        <w:ind w:left="426"/>
        <w:rPr>
          <w:rFonts w:cs="Arial"/>
        </w:rPr>
      </w:pPr>
      <w:bookmarkStart w:id="59" w:name="_Toc325977337"/>
      <w:bookmarkStart w:id="60" w:name="_Toc332024631"/>
      <w:r w:rsidRPr="00C50F30">
        <w:rPr>
          <w:rFonts w:cs="Arial"/>
        </w:rPr>
        <w:t xml:space="preserve">Objednávateľ požaduje zabezpečiť prístup k rádiovému vysielaču, </w:t>
      </w:r>
      <w:proofErr w:type="spellStart"/>
      <w:r w:rsidRPr="00C50F30">
        <w:rPr>
          <w:rFonts w:cs="Arial"/>
        </w:rPr>
        <w:t>meteostanici</w:t>
      </w:r>
      <w:proofErr w:type="spellEnd"/>
      <w:r w:rsidRPr="00C50F30">
        <w:rPr>
          <w:rFonts w:cs="Arial"/>
        </w:rPr>
        <w:t>, kamerám a pod..</w:t>
      </w:r>
    </w:p>
    <w:p w14:paraId="04F49958" w14:textId="77777777" w:rsidR="00E27430" w:rsidRPr="000B45F6" w:rsidRDefault="00E27430" w:rsidP="00117AB9">
      <w:pPr>
        <w:pStyle w:val="Odsekzoznamu1"/>
        <w:numPr>
          <w:ilvl w:val="0"/>
          <w:numId w:val="7"/>
        </w:numPr>
        <w:tabs>
          <w:tab w:val="left" w:pos="0"/>
        </w:tabs>
        <w:spacing w:before="240" w:after="240"/>
        <w:ind w:left="426" w:hanging="426"/>
        <w:rPr>
          <w:rFonts w:cs="Arial"/>
        </w:rPr>
      </w:pPr>
      <w:r>
        <w:rPr>
          <w:rFonts w:cs="Arial"/>
        </w:rPr>
        <w:t>Chráničky – perforované – kvôli odtoku vody, dostatočné krytie, aby sa nevyplavovali pri prívalových dažďoch a topení snehu.</w:t>
      </w:r>
    </w:p>
    <w:p w14:paraId="36AB84BC" w14:textId="77777777" w:rsidR="00E27430" w:rsidRDefault="00E27430" w:rsidP="00117AB9">
      <w:pPr>
        <w:pStyle w:val="Odsekzoznamu1"/>
        <w:numPr>
          <w:ilvl w:val="0"/>
          <w:numId w:val="7"/>
        </w:numPr>
        <w:tabs>
          <w:tab w:val="left" w:pos="0"/>
        </w:tabs>
        <w:spacing w:before="240" w:after="240"/>
        <w:ind w:left="426" w:hanging="426"/>
        <w:rPr>
          <w:rFonts w:cs="Arial"/>
        </w:rPr>
      </w:pPr>
      <w:r>
        <w:rPr>
          <w:rFonts w:cs="Arial"/>
        </w:rPr>
        <w:t>Požadujeme osadiť kamery tak, aby bola pokrytá celá trasa, križovatky.</w:t>
      </w:r>
      <w:r w:rsidRPr="008346BF">
        <w:rPr>
          <w:rFonts w:cs="Arial"/>
        </w:rPr>
        <w:t xml:space="preserve"> </w:t>
      </w:r>
      <w:r>
        <w:rPr>
          <w:rFonts w:cs="Arial"/>
        </w:rPr>
        <w:t>K</w:t>
      </w:r>
      <w:r w:rsidRPr="008346BF">
        <w:rPr>
          <w:rFonts w:cs="Arial"/>
        </w:rPr>
        <w:t xml:space="preserve">amery </w:t>
      </w:r>
      <w:r>
        <w:rPr>
          <w:rFonts w:cs="Arial"/>
        </w:rPr>
        <w:t xml:space="preserve">musia byť </w:t>
      </w:r>
      <w:r w:rsidRPr="008346BF">
        <w:rPr>
          <w:rFonts w:cs="Arial"/>
        </w:rPr>
        <w:t xml:space="preserve">s dostatočným rozlíšením, </w:t>
      </w:r>
      <w:r>
        <w:rPr>
          <w:rFonts w:cs="Arial"/>
        </w:rPr>
        <w:t xml:space="preserve">umožňovať v prípade potreby </w:t>
      </w:r>
      <w:r w:rsidRPr="008346BF">
        <w:rPr>
          <w:rFonts w:cs="Arial"/>
        </w:rPr>
        <w:t>nočné videnie, natáčanie, záznam.</w:t>
      </w:r>
      <w:r>
        <w:rPr>
          <w:rFonts w:cs="Arial"/>
        </w:rPr>
        <w:t xml:space="preserve"> </w:t>
      </w:r>
    </w:p>
    <w:p w14:paraId="6D0FE9E0" w14:textId="77777777" w:rsidR="00E27430" w:rsidRDefault="00E27430" w:rsidP="00117AB9">
      <w:pPr>
        <w:pStyle w:val="Odsekzoznamu1"/>
        <w:numPr>
          <w:ilvl w:val="0"/>
          <w:numId w:val="7"/>
        </w:numPr>
        <w:tabs>
          <w:tab w:val="left" w:pos="0"/>
        </w:tabs>
        <w:spacing w:before="240" w:after="240"/>
        <w:ind w:left="426" w:hanging="426"/>
        <w:rPr>
          <w:rFonts w:cs="Arial"/>
        </w:rPr>
      </w:pPr>
      <w:r>
        <w:rPr>
          <w:rFonts w:cs="Arial"/>
        </w:rPr>
        <w:t xml:space="preserve">Kamery zabezpečiť proti odcudzeniu. </w:t>
      </w:r>
    </w:p>
    <w:p w14:paraId="168C1E74" w14:textId="2B099380" w:rsidR="00E27430" w:rsidRPr="00C64009" w:rsidRDefault="00E27430" w:rsidP="00C64009">
      <w:pPr>
        <w:pStyle w:val="Odsekzoznamu1"/>
        <w:numPr>
          <w:ilvl w:val="0"/>
          <w:numId w:val="7"/>
        </w:numPr>
        <w:tabs>
          <w:tab w:val="left" w:pos="0"/>
        </w:tabs>
        <w:spacing w:before="240" w:after="240"/>
        <w:ind w:left="426" w:hanging="426"/>
        <w:rPr>
          <w:rFonts w:cs="Arial"/>
        </w:rPr>
      </w:pPr>
      <w:r>
        <w:rPr>
          <w:rFonts w:cs="Arial"/>
        </w:rPr>
        <w:t xml:space="preserve">Požadujeme osadiť </w:t>
      </w:r>
      <w:proofErr w:type="spellStart"/>
      <w:r>
        <w:rPr>
          <w:rFonts w:cs="Arial"/>
        </w:rPr>
        <w:t>sčítače</w:t>
      </w:r>
      <w:proofErr w:type="spellEnd"/>
      <w:r>
        <w:rPr>
          <w:rFonts w:cs="Arial"/>
        </w:rPr>
        <w:t xml:space="preserve"> dopravy na hlavnej trase v</w:t>
      </w:r>
      <w:r w:rsidR="00E904F3">
        <w:rPr>
          <w:rFonts w:cs="Arial"/>
        </w:rPr>
        <w:t> </w:t>
      </w:r>
      <w:r>
        <w:rPr>
          <w:rFonts w:cs="Arial"/>
        </w:rPr>
        <w:t>medzi</w:t>
      </w:r>
      <w:r w:rsidR="00E904F3">
        <w:rPr>
          <w:rFonts w:cs="Arial"/>
        </w:rPr>
        <w:t>-</w:t>
      </w:r>
      <w:r>
        <w:rPr>
          <w:rFonts w:cs="Arial"/>
        </w:rPr>
        <w:t xml:space="preserve">križovatkovom úseku a na každej vetve križovatky.  </w:t>
      </w:r>
    </w:p>
    <w:p w14:paraId="18790728" w14:textId="77777777" w:rsidR="00E27430" w:rsidRPr="00512E6E" w:rsidRDefault="00E27430" w:rsidP="00007EC7">
      <w:pPr>
        <w:pStyle w:val="Nadpis2"/>
        <w:tabs>
          <w:tab w:val="clear" w:pos="851"/>
        </w:tabs>
        <w:ind w:left="709" w:hanging="709"/>
        <w:jc w:val="left"/>
        <w:rPr>
          <w:rFonts w:cs="Arial"/>
        </w:rPr>
      </w:pPr>
      <w:bookmarkStart w:id="61" w:name="_Toc518289729"/>
      <w:r w:rsidRPr="00512E6E">
        <w:rPr>
          <w:rFonts w:cs="Arial"/>
        </w:rPr>
        <w:t>Zárubné a oporné múry</w:t>
      </w:r>
      <w:bookmarkEnd w:id="56"/>
      <w:bookmarkEnd w:id="57"/>
      <w:bookmarkEnd w:id="58"/>
      <w:bookmarkEnd w:id="59"/>
      <w:bookmarkEnd w:id="60"/>
      <w:bookmarkEnd w:id="61"/>
    </w:p>
    <w:p w14:paraId="76145A27" w14:textId="77777777" w:rsidR="00E27430" w:rsidRDefault="00E27430" w:rsidP="00DA5EF4">
      <w:pPr>
        <w:pStyle w:val="Odsekzoznamu1"/>
        <w:numPr>
          <w:ilvl w:val="0"/>
          <w:numId w:val="11"/>
        </w:numPr>
        <w:tabs>
          <w:tab w:val="left" w:pos="-3828"/>
        </w:tabs>
        <w:spacing w:before="240" w:after="240" w:line="240" w:lineRule="auto"/>
        <w:ind w:left="425" w:hanging="357"/>
        <w:rPr>
          <w:rFonts w:cs="Arial"/>
        </w:rPr>
      </w:pPr>
      <w:r w:rsidRPr="00C50F30">
        <w:rPr>
          <w:rFonts w:cs="Arial"/>
        </w:rPr>
        <w:t>Objednávateľ požaduje zabezpečiť trvalé odvedenie vody z odvodňovacích vrtov pomocou kolien tak, aby voda nemohla vytekať na vozovku</w:t>
      </w:r>
      <w:r>
        <w:rPr>
          <w:rFonts w:cs="Arial"/>
        </w:rPr>
        <w:t>, prípadne s otvorom na čistenie odvodňovacieho  potrubia v kolenách</w:t>
      </w:r>
      <w:r w:rsidRPr="00DA5EF4">
        <w:rPr>
          <w:rFonts w:cs="Arial"/>
        </w:rPr>
        <w:t>.</w:t>
      </w:r>
    </w:p>
    <w:p w14:paraId="05D37518" w14:textId="77777777" w:rsidR="00E27430" w:rsidRPr="00C50F30" w:rsidRDefault="00E27430" w:rsidP="00DA5EF4">
      <w:pPr>
        <w:pStyle w:val="Odsekzoznamu1"/>
        <w:numPr>
          <w:ilvl w:val="0"/>
          <w:numId w:val="11"/>
        </w:numPr>
        <w:tabs>
          <w:tab w:val="left" w:pos="-3828"/>
        </w:tabs>
        <w:spacing w:before="240" w:after="240" w:line="240" w:lineRule="auto"/>
        <w:ind w:left="425" w:hanging="357"/>
        <w:rPr>
          <w:rFonts w:cs="Arial"/>
        </w:rPr>
      </w:pPr>
      <w:proofErr w:type="spellStart"/>
      <w:r w:rsidRPr="00C50F30">
        <w:rPr>
          <w:rFonts w:cs="Arial"/>
        </w:rPr>
        <w:t>Zárubné</w:t>
      </w:r>
      <w:proofErr w:type="spellEnd"/>
      <w:r w:rsidRPr="00C50F30">
        <w:rPr>
          <w:rFonts w:cs="Arial"/>
        </w:rPr>
        <w:t xml:space="preserve"> múry kotvené zemnými kotvami, pri ktorých zemné kotvy vyčnievajú pred líce múrov, je potrebné v súvislosti s návrhom zvodidiel považovať za </w:t>
      </w:r>
      <w:proofErr w:type="spellStart"/>
      <w:r w:rsidRPr="00C50F30">
        <w:rPr>
          <w:rFonts w:cs="Arial"/>
        </w:rPr>
        <w:t>zárubné</w:t>
      </w:r>
      <w:proofErr w:type="spellEnd"/>
      <w:r w:rsidRPr="00C50F30">
        <w:rPr>
          <w:rFonts w:cs="Arial"/>
        </w:rPr>
        <w:t xml:space="preserve"> múry s drsným alebo veľmi členitým povrchom, ktorý predstavuje nebezpečný úsek.</w:t>
      </w:r>
    </w:p>
    <w:p w14:paraId="1C3FD4FD" w14:textId="77777777" w:rsidR="00E27430" w:rsidRPr="00C50F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 xml:space="preserve">Objednávateľ požaduje sledovanie deformácií </w:t>
      </w:r>
      <w:proofErr w:type="spellStart"/>
      <w:r w:rsidRPr="00C50F30">
        <w:rPr>
          <w:rFonts w:cs="Arial"/>
        </w:rPr>
        <w:t>zárubných</w:t>
      </w:r>
      <w:proofErr w:type="spellEnd"/>
      <w:r w:rsidRPr="00C50F30">
        <w:rPr>
          <w:rFonts w:cs="Arial"/>
        </w:rPr>
        <w:t xml:space="preserve"> a oporných múrov na základe projektu geodetického sledovania deformácií vypracovan</w:t>
      </w:r>
      <w:r>
        <w:rPr>
          <w:rFonts w:cs="Arial"/>
        </w:rPr>
        <w:t>ým</w:t>
      </w:r>
      <w:r w:rsidRPr="00C50F30">
        <w:rPr>
          <w:rFonts w:cs="Arial"/>
        </w:rPr>
        <w:t xml:space="preserve"> Zhotoviteľom a schválen</w:t>
      </w:r>
      <w:r>
        <w:rPr>
          <w:rFonts w:cs="Arial"/>
        </w:rPr>
        <w:t>ým</w:t>
      </w:r>
      <w:r w:rsidRPr="00C50F30">
        <w:rPr>
          <w:rFonts w:cs="Arial"/>
        </w:rPr>
        <w:t xml:space="preserve"> Stavebným dozorom a Objednávateľom </w:t>
      </w:r>
    </w:p>
    <w:p w14:paraId="57DABB63" w14:textId="77777777" w:rsidR="00E27430" w:rsidRPr="00C50F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 xml:space="preserve">Objednávateľ požaduje nepoužívať gravitačné </w:t>
      </w:r>
      <w:proofErr w:type="spellStart"/>
      <w:r w:rsidRPr="00C50F30">
        <w:rPr>
          <w:rFonts w:cs="Arial"/>
        </w:rPr>
        <w:t>gabionové</w:t>
      </w:r>
      <w:proofErr w:type="spellEnd"/>
      <w:r w:rsidRPr="00C50F30">
        <w:rPr>
          <w:rFonts w:cs="Arial"/>
        </w:rPr>
        <w:t xml:space="preserve"> konštrukcie. </w:t>
      </w:r>
      <w:proofErr w:type="spellStart"/>
      <w:r w:rsidRPr="00C50F30">
        <w:rPr>
          <w:rFonts w:cs="Arial"/>
        </w:rPr>
        <w:t>Gabionové</w:t>
      </w:r>
      <w:proofErr w:type="spellEnd"/>
      <w:r w:rsidRPr="00C50F30">
        <w:rPr>
          <w:rFonts w:cs="Arial"/>
        </w:rPr>
        <w:t xml:space="preserve"> konštrukcie musia byť vystužené </w:t>
      </w:r>
      <w:proofErr w:type="spellStart"/>
      <w:r w:rsidRPr="00C50F30">
        <w:rPr>
          <w:rFonts w:cs="Arial"/>
        </w:rPr>
        <w:t>geomrežami</w:t>
      </w:r>
      <w:proofErr w:type="spellEnd"/>
      <w:r w:rsidRPr="00C50F30">
        <w:rPr>
          <w:rFonts w:cs="Arial"/>
        </w:rPr>
        <w:t>.</w:t>
      </w:r>
    </w:p>
    <w:p w14:paraId="7D5397C2" w14:textId="77777777" w:rsidR="00E274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 xml:space="preserve">Objednávateľ požaduje konštrukčné riešenie oporného alebo </w:t>
      </w:r>
      <w:proofErr w:type="spellStart"/>
      <w:r w:rsidRPr="00C50F30">
        <w:rPr>
          <w:rFonts w:cs="Arial"/>
        </w:rPr>
        <w:t>zárubného</w:t>
      </w:r>
      <w:proofErr w:type="spellEnd"/>
      <w:r w:rsidRPr="00C50F30">
        <w:rPr>
          <w:rFonts w:cs="Arial"/>
        </w:rPr>
        <w:t xml:space="preserve"> múru pomocou vystužených </w:t>
      </w:r>
      <w:proofErr w:type="spellStart"/>
      <w:r w:rsidRPr="00C50F30">
        <w:rPr>
          <w:rFonts w:cs="Arial"/>
        </w:rPr>
        <w:t>gabiónov</w:t>
      </w:r>
      <w:proofErr w:type="spellEnd"/>
      <w:r w:rsidRPr="00C50F30">
        <w:rPr>
          <w:rFonts w:cs="Arial"/>
        </w:rPr>
        <w:t xml:space="preserve"> navrhnúť tak, aby výška múra nepresiahla 6 m.</w:t>
      </w:r>
    </w:p>
    <w:p w14:paraId="0AF1E2AB" w14:textId="77777777" w:rsidR="00E27430" w:rsidRDefault="00E27430" w:rsidP="00DA5EF4">
      <w:pPr>
        <w:pStyle w:val="Odsekzoznamu1"/>
        <w:numPr>
          <w:ilvl w:val="0"/>
          <w:numId w:val="11"/>
        </w:numPr>
        <w:tabs>
          <w:tab w:val="left" w:pos="-3828"/>
        </w:tabs>
        <w:spacing w:before="240" w:after="240" w:line="240" w:lineRule="auto"/>
        <w:ind w:left="425" w:hanging="357"/>
        <w:rPr>
          <w:rFonts w:cs="Arial"/>
        </w:rPr>
      </w:pPr>
      <w:proofErr w:type="spellStart"/>
      <w:r>
        <w:rPr>
          <w:rFonts w:cs="Arial"/>
        </w:rPr>
        <w:t>Gabionové</w:t>
      </w:r>
      <w:proofErr w:type="spellEnd"/>
      <w:r>
        <w:rPr>
          <w:rFonts w:cs="Arial"/>
        </w:rPr>
        <w:t xml:space="preserve"> konštrukcie musia spĺňať podmienky životnosti stanovené v STN EN 10223-3 a STN EN 10223-8 </w:t>
      </w:r>
      <w:r w:rsidRPr="00C12A29">
        <w:rPr>
          <w:rFonts w:cs="Arial"/>
        </w:rPr>
        <w:t>(pre inžinierske stavby 100 rokov)</w:t>
      </w:r>
      <w:r>
        <w:rPr>
          <w:rFonts w:cs="Arial"/>
        </w:rPr>
        <w:t>.</w:t>
      </w:r>
    </w:p>
    <w:p w14:paraId="7C9170E4" w14:textId="77777777" w:rsidR="00E27430" w:rsidRDefault="00E27430" w:rsidP="00DA5EF4">
      <w:pPr>
        <w:pStyle w:val="Odsekzoznamu1"/>
        <w:numPr>
          <w:ilvl w:val="0"/>
          <w:numId w:val="11"/>
        </w:numPr>
        <w:tabs>
          <w:tab w:val="left" w:pos="-3828"/>
        </w:tabs>
        <w:spacing w:before="240" w:after="240" w:line="240" w:lineRule="auto"/>
        <w:ind w:left="425" w:hanging="357"/>
        <w:rPr>
          <w:rFonts w:cs="Arial"/>
        </w:rPr>
      </w:pPr>
      <w:r>
        <w:rPr>
          <w:rFonts w:cs="Arial"/>
        </w:rPr>
        <w:t xml:space="preserve">V prípade návrhu </w:t>
      </w:r>
      <w:proofErr w:type="spellStart"/>
      <w:r>
        <w:rPr>
          <w:rFonts w:cs="Arial"/>
        </w:rPr>
        <w:t>gabionového</w:t>
      </w:r>
      <w:proofErr w:type="spellEnd"/>
      <w:r>
        <w:rPr>
          <w:rFonts w:cs="Arial"/>
        </w:rPr>
        <w:t xml:space="preserve"> múru so zváraných panelov je nutné jeho založenie na betónovom základe.</w:t>
      </w:r>
    </w:p>
    <w:p w14:paraId="72A4D290" w14:textId="77777777" w:rsidR="00E27430" w:rsidRDefault="00E27430" w:rsidP="00DA5EF4">
      <w:pPr>
        <w:pStyle w:val="Odsekzoznamu1"/>
        <w:numPr>
          <w:ilvl w:val="0"/>
          <w:numId w:val="11"/>
        </w:numPr>
        <w:tabs>
          <w:tab w:val="left" w:pos="-3828"/>
        </w:tabs>
        <w:spacing w:before="240" w:after="240" w:line="240" w:lineRule="auto"/>
        <w:ind w:left="425" w:hanging="357"/>
        <w:rPr>
          <w:rFonts w:cs="Arial"/>
        </w:rPr>
      </w:pPr>
      <w:r w:rsidRPr="00DB1281">
        <w:rPr>
          <w:rFonts w:cs="Arial"/>
        </w:rPr>
        <w:t xml:space="preserve">Požadujeme ručné ukladanie kameňa na čelnej strane pri plnení drôtených košov </w:t>
      </w:r>
      <w:proofErr w:type="spellStart"/>
      <w:r w:rsidRPr="00DB1281">
        <w:rPr>
          <w:rFonts w:cs="Arial"/>
        </w:rPr>
        <w:t>gabiónových</w:t>
      </w:r>
      <w:proofErr w:type="spellEnd"/>
      <w:r w:rsidRPr="00DB1281">
        <w:rPr>
          <w:rFonts w:cs="Arial"/>
        </w:rPr>
        <w:t xml:space="preserve"> múrov.</w:t>
      </w:r>
    </w:p>
    <w:p w14:paraId="382EC258" w14:textId="77777777" w:rsidR="00E27430" w:rsidRPr="00C50F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Oporný/</w:t>
      </w:r>
      <w:proofErr w:type="spellStart"/>
      <w:r w:rsidRPr="00C50F30">
        <w:rPr>
          <w:rFonts w:cs="Arial"/>
        </w:rPr>
        <w:t>zárubný</w:t>
      </w:r>
      <w:proofErr w:type="spellEnd"/>
      <w:r w:rsidRPr="00C50F30">
        <w:rPr>
          <w:rFonts w:cs="Arial"/>
        </w:rPr>
        <w:t xml:space="preserve"> múr tvorený lícovými prefabrikátmi a vystužený </w:t>
      </w:r>
      <w:proofErr w:type="spellStart"/>
      <w:r w:rsidRPr="00C50F30">
        <w:rPr>
          <w:rFonts w:cs="Arial"/>
        </w:rPr>
        <w:t>geomrežami</w:t>
      </w:r>
      <w:proofErr w:type="spellEnd"/>
      <w:r w:rsidRPr="00C50F30">
        <w:rPr>
          <w:rFonts w:cs="Arial"/>
        </w:rPr>
        <w:t xml:space="preserve"> musí byť odstupňovaný po maximálne 6m výšky lavičkou šírky 1,5m. Priestor lavičky bude upravený </w:t>
      </w:r>
      <w:proofErr w:type="spellStart"/>
      <w:r w:rsidRPr="00C50F30">
        <w:rPr>
          <w:rFonts w:cs="Arial"/>
        </w:rPr>
        <w:t>štrkodrvou</w:t>
      </w:r>
      <w:proofErr w:type="spellEnd"/>
      <w:r w:rsidRPr="00C50F30">
        <w:rPr>
          <w:rFonts w:cs="Arial"/>
        </w:rPr>
        <w:t>, tak aby sa zamedzilo rastu vegetácie.</w:t>
      </w:r>
    </w:p>
    <w:p w14:paraId="74E27053" w14:textId="77777777" w:rsidR="00E27430" w:rsidRPr="00EC68F3" w:rsidRDefault="00E27430" w:rsidP="000D6C7C">
      <w:pPr>
        <w:pStyle w:val="Odsekzoznamu1"/>
        <w:numPr>
          <w:ilvl w:val="0"/>
          <w:numId w:val="11"/>
        </w:numPr>
        <w:tabs>
          <w:tab w:val="left" w:pos="-3828"/>
        </w:tabs>
        <w:spacing w:before="240" w:after="240" w:line="240" w:lineRule="auto"/>
        <w:ind w:left="425" w:hanging="357"/>
        <w:rPr>
          <w:rStyle w:val="hps"/>
          <w:rFonts w:cs="Arial"/>
        </w:rPr>
      </w:pPr>
      <w:r w:rsidRPr="00DA5EF4">
        <w:t>S ohľadom na</w:t>
      </w:r>
      <w:r w:rsidRPr="00C50F30">
        <w:rPr>
          <w:rFonts w:cs="Arial"/>
        </w:rPr>
        <w:t xml:space="preserve"> </w:t>
      </w:r>
      <w:r w:rsidRPr="00DA5EF4">
        <w:t>geologickú</w:t>
      </w:r>
      <w:r w:rsidRPr="00C50F30">
        <w:rPr>
          <w:rFonts w:cs="Arial"/>
        </w:rPr>
        <w:t xml:space="preserve"> </w:t>
      </w:r>
      <w:r>
        <w:t xml:space="preserve">situáciu </w:t>
      </w:r>
      <w:r w:rsidRPr="00C50F30">
        <w:rPr>
          <w:rFonts w:cs="Arial"/>
        </w:rPr>
        <w:t xml:space="preserve">je </w:t>
      </w:r>
      <w:r w:rsidRPr="00DA5EF4">
        <w:t>nutné pri</w:t>
      </w:r>
      <w:r w:rsidRPr="00C50F30">
        <w:rPr>
          <w:rFonts w:cs="Arial"/>
        </w:rPr>
        <w:t xml:space="preserve"> </w:t>
      </w:r>
      <w:r w:rsidRPr="00DA5EF4">
        <w:t>technickom</w:t>
      </w:r>
      <w:r w:rsidRPr="00C50F30">
        <w:rPr>
          <w:rFonts w:cs="Arial"/>
        </w:rPr>
        <w:t xml:space="preserve"> </w:t>
      </w:r>
      <w:r w:rsidRPr="00EC68F3">
        <w:t>návrhu</w:t>
      </w:r>
      <w:r w:rsidRPr="00EC68F3">
        <w:rPr>
          <w:rFonts w:cs="Arial"/>
        </w:rPr>
        <w:t xml:space="preserve"> </w:t>
      </w:r>
      <w:r w:rsidRPr="00EC68F3">
        <w:t>zaistenia</w:t>
      </w:r>
      <w:r w:rsidRPr="00EC68F3">
        <w:rPr>
          <w:rFonts w:cs="Arial"/>
        </w:rPr>
        <w:t xml:space="preserve"> </w:t>
      </w:r>
      <w:r w:rsidRPr="00EC68F3">
        <w:t>počítať</w:t>
      </w:r>
      <w:r w:rsidRPr="00EC68F3">
        <w:rPr>
          <w:rStyle w:val="hps"/>
          <w:rFonts w:cs="Arial"/>
        </w:rPr>
        <w:t xml:space="preserve"> s</w:t>
      </w:r>
      <w:r w:rsidRPr="00EC68F3">
        <w:rPr>
          <w:rFonts w:cs="Arial"/>
        </w:rPr>
        <w:t xml:space="preserve"> </w:t>
      </w:r>
      <w:r w:rsidRPr="00EC68F3">
        <w:rPr>
          <w:rStyle w:val="hps"/>
          <w:rFonts w:cs="Arial"/>
        </w:rPr>
        <w:t>celkovou</w:t>
      </w:r>
      <w:r w:rsidRPr="00EC68F3">
        <w:rPr>
          <w:rFonts w:cs="Arial"/>
        </w:rPr>
        <w:t xml:space="preserve"> </w:t>
      </w:r>
      <w:r w:rsidRPr="00EC68F3">
        <w:rPr>
          <w:rStyle w:val="hps"/>
          <w:rFonts w:cs="Arial"/>
        </w:rPr>
        <w:t>stabilitou</w:t>
      </w:r>
      <w:r w:rsidRPr="00EC68F3">
        <w:rPr>
          <w:rFonts w:cs="Arial"/>
        </w:rPr>
        <w:t xml:space="preserve"> </w:t>
      </w:r>
      <w:r w:rsidRPr="00EC68F3">
        <w:rPr>
          <w:rStyle w:val="hps"/>
          <w:rFonts w:cs="Arial"/>
        </w:rPr>
        <w:t xml:space="preserve">svahu. </w:t>
      </w:r>
    </w:p>
    <w:p w14:paraId="2DFC0F7F" w14:textId="77777777" w:rsidR="00E27430" w:rsidRPr="00EC68F3" w:rsidRDefault="00E27430" w:rsidP="000D6C7C">
      <w:pPr>
        <w:pStyle w:val="Odsekzoznamu1"/>
        <w:numPr>
          <w:ilvl w:val="0"/>
          <w:numId w:val="11"/>
        </w:numPr>
        <w:tabs>
          <w:tab w:val="left" w:pos="-3828"/>
        </w:tabs>
        <w:spacing w:before="240" w:after="240" w:line="240" w:lineRule="auto"/>
        <w:ind w:left="425" w:hanging="357"/>
        <w:rPr>
          <w:rFonts w:cs="Arial"/>
        </w:rPr>
      </w:pPr>
      <w:r w:rsidRPr="00EC68F3">
        <w:rPr>
          <w:rStyle w:val="hps"/>
          <w:rFonts w:cs="Arial"/>
        </w:rPr>
        <w:lastRenderedPageBreak/>
        <w:t xml:space="preserve">Pre všetky betónové časti múrov, ktoré sú vzdialené do 6m od spevnenej krajnice </w:t>
      </w:r>
      <w:r>
        <w:rPr>
          <w:rStyle w:val="hps"/>
          <w:rFonts w:cs="Arial"/>
        </w:rPr>
        <w:t>rýchlostnej cesty</w:t>
      </w:r>
      <w:r w:rsidRPr="00EC68F3">
        <w:rPr>
          <w:rStyle w:val="hps"/>
          <w:rFonts w:cs="Arial"/>
        </w:rPr>
        <w:t xml:space="preserve"> sa budú uvažovať stupne vplyvu prostredia XD3 a XF4.</w:t>
      </w:r>
    </w:p>
    <w:p w14:paraId="39EB51FB" w14:textId="77777777" w:rsidR="00E27430" w:rsidRPr="00A84E97" w:rsidRDefault="00E27430" w:rsidP="000D6C7C">
      <w:pPr>
        <w:pStyle w:val="Odsekzoznamu1"/>
        <w:numPr>
          <w:ilvl w:val="0"/>
          <w:numId w:val="11"/>
        </w:numPr>
        <w:tabs>
          <w:tab w:val="left" w:pos="0"/>
        </w:tabs>
        <w:spacing w:before="240" w:after="240" w:line="240" w:lineRule="auto"/>
        <w:ind w:left="425" w:hanging="357"/>
        <w:rPr>
          <w:rFonts w:cs="Arial"/>
        </w:rPr>
      </w:pPr>
      <w:r w:rsidRPr="00EC68F3">
        <w:t xml:space="preserve">Zhotoviteľ predloží na objekty </w:t>
      </w:r>
      <w:proofErr w:type="spellStart"/>
      <w:r w:rsidRPr="00EC68F3">
        <w:t>zárubných</w:t>
      </w:r>
      <w:proofErr w:type="spellEnd"/>
      <w:r w:rsidRPr="00EC68F3">
        <w:t xml:space="preserve"> a oporných múrov nad 6 m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Súčasťou odborného posúdenia bude čestné prehlásenie o </w:t>
      </w:r>
      <w:r w:rsidRPr="00A84E97">
        <w:t>nezávislosti posudzovateľa od Zhotoviteľa stavby a o nezainteresovanosti do pôvodného návrhu konštrukcie.</w:t>
      </w:r>
    </w:p>
    <w:p w14:paraId="13B4D1AB" w14:textId="77777777" w:rsidR="00E27430" w:rsidRPr="00A84E97" w:rsidRDefault="00E27430" w:rsidP="00AA6804">
      <w:pPr>
        <w:pStyle w:val="Odsekzoznamu1"/>
        <w:numPr>
          <w:ilvl w:val="0"/>
          <w:numId w:val="11"/>
        </w:numPr>
        <w:tabs>
          <w:tab w:val="left" w:pos="-3828"/>
        </w:tabs>
        <w:spacing w:before="240" w:after="240" w:line="240" w:lineRule="auto"/>
        <w:ind w:left="426"/>
        <w:rPr>
          <w:rStyle w:val="hps"/>
          <w:rFonts w:cs="Arial"/>
        </w:rPr>
      </w:pPr>
      <w:r w:rsidRPr="00A84E97">
        <w:rPr>
          <w:rStyle w:val="hps"/>
          <w:rFonts w:cs="Arial"/>
        </w:rPr>
        <w:t>Pohľadová plocha múrov musí spĺňať základné architektonické požiadavky</w:t>
      </w:r>
    </w:p>
    <w:p w14:paraId="1ADC4B8A" w14:textId="35DB1B30" w:rsidR="00E27430" w:rsidRPr="00A84E97" w:rsidRDefault="00E27430" w:rsidP="00AA6804">
      <w:pPr>
        <w:pStyle w:val="Odsekzoznamu1"/>
        <w:numPr>
          <w:ilvl w:val="0"/>
          <w:numId w:val="11"/>
        </w:numPr>
        <w:tabs>
          <w:tab w:val="left" w:pos="-3828"/>
        </w:tabs>
        <w:spacing w:before="240" w:after="240" w:line="240" w:lineRule="auto"/>
        <w:ind w:left="426"/>
        <w:rPr>
          <w:rFonts w:cs="Arial"/>
        </w:rPr>
      </w:pPr>
      <w:r w:rsidRPr="00A84E97">
        <w:rPr>
          <w:rFonts w:cs="Arial"/>
        </w:rPr>
        <w:t>Zhotoviteľ je povinný navrhnúť také technické riešenie, ktoré bude zohľadňovať výsledky IGHP (pozri Zväzok 5 súťažných podkladov)</w:t>
      </w:r>
      <w:r>
        <w:rPr>
          <w:rFonts w:cs="Arial"/>
        </w:rPr>
        <w:t>.</w:t>
      </w:r>
      <w:r w:rsidRPr="00A84E97">
        <w:rPr>
          <w:rFonts w:cs="Arial"/>
        </w:rPr>
        <w:t xml:space="preserve"> Zhotoviteľ môže nahradiť riešenie z DSP iba takou konštrukciou, ktorá nebude vyžadovať dodatočný záber pozemkov.</w:t>
      </w:r>
    </w:p>
    <w:p w14:paraId="104AAC60" w14:textId="77777777" w:rsidR="00E27430" w:rsidRDefault="00E27430" w:rsidP="00174A99">
      <w:pPr>
        <w:pStyle w:val="Odsekzoznamu1"/>
        <w:numPr>
          <w:ilvl w:val="0"/>
          <w:numId w:val="11"/>
        </w:numPr>
        <w:tabs>
          <w:tab w:val="left" w:pos="0"/>
        </w:tabs>
        <w:spacing w:before="240" w:after="240"/>
        <w:rPr>
          <w:rFonts w:cs="Arial"/>
        </w:rPr>
      </w:pPr>
      <w:r w:rsidRPr="00167627">
        <w:rPr>
          <w:rFonts w:cs="Arial"/>
        </w:rPr>
        <w:t>Všetky konštrukcie vzdialené horizontálne do 6m od komunikácie</w:t>
      </w:r>
      <w:r>
        <w:rPr>
          <w:rFonts w:cs="Arial"/>
        </w:rPr>
        <w:t>,</w:t>
      </w:r>
      <w:r w:rsidRPr="00167627">
        <w:rPr>
          <w:rFonts w:cs="Arial"/>
        </w:rPr>
        <w:t xml:space="preserve"> na ktorej sa vykonáva zimná údržba prostredníctvom rozmrazovacích prostriedkov sa musia posudzovať ako konštrukcie vystavené silným účinkom rozmrazovacím soliam (chloridom).</w:t>
      </w:r>
    </w:p>
    <w:p w14:paraId="1BC39E0B" w14:textId="77777777" w:rsidR="00E27430" w:rsidRDefault="00E27430" w:rsidP="00174A99">
      <w:pPr>
        <w:pStyle w:val="Odsekzoznamu1"/>
        <w:numPr>
          <w:ilvl w:val="0"/>
          <w:numId w:val="11"/>
        </w:numPr>
        <w:tabs>
          <w:tab w:val="left" w:pos="0"/>
        </w:tabs>
        <w:spacing w:before="240" w:after="240"/>
      </w:pPr>
      <w:r>
        <w:t xml:space="preserve">Požadujeme všetky </w:t>
      </w:r>
      <w:proofErr w:type="spellStart"/>
      <w:r>
        <w:t>zárubné</w:t>
      </w:r>
      <w:proofErr w:type="spellEnd"/>
      <w:r>
        <w:t xml:space="preserve"> a oporné múry opatriť zábradlím výšky 1,1 m, pre zamedzenie pádu pri vykonávaní opráv a údržby.</w:t>
      </w:r>
    </w:p>
    <w:p w14:paraId="3A92C431" w14:textId="77777777" w:rsidR="00E27430" w:rsidRPr="00C64009" w:rsidRDefault="00E27430" w:rsidP="00C64009">
      <w:pPr>
        <w:pStyle w:val="Odsekzoznamu1"/>
        <w:numPr>
          <w:ilvl w:val="0"/>
          <w:numId w:val="11"/>
        </w:numPr>
        <w:tabs>
          <w:tab w:val="left" w:pos="0"/>
        </w:tabs>
        <w:spacing w:before="240" w:after="240"/>
      </w:pPr>
      <w:r w:rsidRPr="00A30E06">
        <w:t>V zastavanom území navrhovať (</w:t>
      </w:r>
      <w:proofErr w:type="spellStart"/>
      <w:r w:rsidRPr="00A30E06">
        <w:t>zárubné</w:t>
      </w:r>
      <w:proofErr w:type="spellEnd"/>
      <w:r w:rsidRPr="00A30E06">
        <w:t>) múry s</w:t>
      </w:r>
      <w:r>
        <w:t xml:space="preserve"> pohltivou </w:t>
      </w:r>
      <w:r w:rsidRPr="00A30E06">
        <w:t>prot</w:t>
      </w:r>
      <w:r>
        <w:t>ihlukovou úpravou (napr. na betónový</w:t>
      </w:r>
      <w:r w:rsidRPr="00A30E06">
        <w:t xml:space="preserve"> múr dať </w:t>
      </w:r>
      <w:proofErr w:type="spellStart"/>
      <w:r w:rsidRPr="00A30E06">
        <w:t>durisolové</w:t>
      </w:r>
      <w:proofErr w:type="spellEnd"/>
      <w:r w:rsidRPr="00A30E06">
        <w:t xml:space="preserve"> kvádre)</w:t>
      </w:r>
      <w:r>
        <w:t>.</w:t>
      </w:r>
    </w:p>
    <w:p w14:paraId="2B7D6E7C" w14:textId="77777777" w:rsidR="00E27430" w:rsidRPr="00C50F30" w:rsidRDefault="00E27430" w:rsidP="00007EC7">
      <w:pPr>
        <w:pStyle w:val="Nadpis2"/>
        <w:tabs>
          <w:tab w:val="clear" w:pos="851"/>
        </w:tabs>
        <w:ind w:left="709" w:hanging="709"/>
        <w:jc w:val="left"/>
        <w:rPr>
          <w:rFonts w:cs="Arial"/>
        </w:rPr>
      </w:pPr>
      <w:bookmarkStart w:id="62" w:name="_Toc289279783"/>
      <w:bookmarkStart w:id="63" w:name="_Toc292442402"/>
      <w:bookmarkStart w:id="64" w:name="_Toc295672612"/>
      <w:bookmarkStart w:id="65" w:name="_Toc325977338"/>
      <w:bookmarkStart w:id="66" w:name="_Toc332024632"/>
      <w:bookmarkStart w:id="67" w:name="_Toc518289730"/>
      <w:r w:rsidRPr="00C50F30">
        <w:rPr>
          <w:rFonts w:cs="Arial"/>
        </w:rPr>
        <w:t>Rigoly</w:t>
      </w:r>
      <w:bookmarkEnd w:id="62"/>
      <w:bookmarkEnd w:id="63"/>
      <w:bookmarkEnd w:id="64"/>
      <w:bookmarkEnd w:id="65"/>
      <w:bookmarkEnd w:id="66"/>
      <w:bookmarkEnd w:id="67"/>
    </w:p>
    <w:p w14:paraId="060446FE" w14:textId="77777777" w:rsidR="00E27430" w:rsidRDefault="00E27430" w:rsidP="00007EC7">
      <w:pPr>
        <w:pStyle w:val="Odsekzoznamu1"/>
        <w:numPr>
          <w:ilvl w:val="0"/>
          <w:numId w:val="8"/>
        </w:numPr>
        <w:tabs>
          <w:tab w:val="left" w:pos="0"/>
        </w:tabs>
        <w:spacing w:before="240" w:after="240" w:line="240" w:lineRule="auto"/>
        <w:ind w:left="426" w:hanging="426"/>
        <w:rPr>
          <w:rFonts w:cs="Arial"/>
        </w:rPr>
      </w:pPr>
      <w:r w:rsidRPr="00C50F30">
        <w:rPr>
          <w:rFonts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w:t>
      </w:r>
      <w:r>
        <w:rPr>
          <w:rFonts w:cs="Arial"/>
        </w:rPr>
        <w:t>ity C5-I a C5-M podľa TP 068</w:t>
      </w:r>
      <w:r w:rsidRPr="00C50F30">
        <w:rPr>
          <w:rFonts w:cs="Arial"/>
        </w:rPr>
        <w:t>.</w:t>
      </w:r>
    </w:p>
    <w:p w14:paraId="6D243DBC" w14:textId="3FCB475C" w:rsidR="00E27430" w:rsidRPr="006F121B" w:rsidRDefault="00E27430" w:rsidP="00117AB9">
      <w:pPr>
        <w:pStyle w:val="Odsekzoznamu1"/>
        <w:numPr>
          <w:ilvl w:val="0"/>
          <w:numId w:val="8"/>
        </w:numPr>
        <w:tabs>
          <w:tab w:val="left" w:pos="0"/>
        </w:tabs>
        <w:spacing w:before="240" w:after="240"/>
        <w:ind w:left="426" w:hanging="426"/>
        <w:rPr>
          <w:rFonts w:cs="Arial"/>
        </w:rPr>
      </w:pPr>
      <w:r w:rsidRPr="00C96153">
        <w:rPr>
          <w:rFonts w:cs="Arial"/>
        </w:rPr>
        <w:t xml:space="preserve">Odvodňovacie zariadenia </w:t>
      </w:r>
      <w:r>
        <w:rPr>
          <w:rFonts w:cs="Arial"/>
        </w:rPr>
        <w:t>rýchlostných ciest</w:t>
      </w:r>
      <w:r w:rsidRPr="00C96153">
        <w:rPr>
          <w:rFonts w:cs="Arial"/>
        </w:rPr>
        <w:t xml:space="preserve"> navrhovať z materiálov, ktoré budú odolné voči poveternostn</w:t>
      </w:r>
      <w:r>
        <w:rPr>
          <w:rFonts w:cs="Arial"/>
        </w:rPr>
        <w:t xml:space="preserve">ým vplyvom a chemickým posypom, </w:t>
      </w:r>
      <w:proofErr w:type="spellStart"/>
      <w:r>
        <w:rPr>
          <w:rFonts w:cs="Arial"/>
        </w:rPr>
        <w:t>zaúsťovať</w:t>
      </w:r>
      <w:proofErr w:type="spellEnd"/>
      <w:r>
        <w:rPr>
          <w:rFonts w:cs="Arial"/>
        </w:rPr>
        <w:t xml:space="preserve"> i</w:t>
      </w:r>
      <w:r w:rsidRPr="006F121B">
        <w:rPr>
          <w:rFonts w:cs="Arial"/>
        </w:rPr>
        <w:t>ch do horských vpustí s otvoreným  a filtračným dnom (kamenivo, štrk).</w:t>
      </w:r>
    </w:p>
    <w:p w14:paraId="22614FBB" w14:textId="77777777" w:rsidR="00E27430" w:rsidRDefault="00E27430" w:rsidP="00117AB9">
      <w:pPr>
        <w:pStyle w:val="Odsekzoznamu1"/>
        <w:numPr>
          <w:ilvl w:val="0"/>
          <w:numId w:val="8"/>
        </w:numPr>
        <w:tabs>
          <w:tab w:val="left" w:pos="0"/>
        </w:tabs>
        <w:spacing w:before="240" w:after="240"/>
        <w:ind w:left="426" w:hanging="426"/>
        <w:rPr>
          <w:rFonts w:cs="Arial"/>
        </w:rPr>
      </w:pPr>
      <w:r>
        <w:rPr>
          <w:rFonts w:cs="Arial"/>
        </w:rPr>
        <w:t xml:space="preserve">V prípade zaústenia sklzov do rigolov, oproti sklzu umiestniť </w:t>
      </w:r>
      <w:proofErr w:type="spellStart"/>
      <w:r>
        <w:rPr>
          <w:rFonts w:cs="Arial"/>
        </w:rPr>
        <w:t>prídlažbu</w:t>
      </w:r>
      <w:proofErr w:type="spellEnd"/>
      <w:r>
        <w:rPr>
          <w:rFonts w:cs="Arial"/>
        </w:rPr>
        <w:t xml:space="preserve">, aby sa zamedzilo vymývaniu pri prívalových dažďoch. </w:t>
      </w:r>
    </w:p>
    <w:p w14:paraId="0A3C8B49" w14:textId="77777777" w:rsidR="00E27430" w:rsidRDefault="00E27430" w:rsidP="001B2CD3">
      <w:pPr>
        <w:pStyle w:val="Odsekzoznamu1"/>
        <w:numPr>
          <w:ilvl w:val="0"/>
          <w:numId w:val="8"/>
        </w:numPr>
        <w:tabs>
          <w:tab w:val="left" w:pos="0"/>
        </w:tabs>
        <w:spacing w:before="240" w:after="240"/>
        <w:ind w:left="426" w:hanging="426"/>
        <w:rPr>
          <w:rFonts w:cs="Arial"/>
        </w:rPr>
      </w:pPr>
      <w:r w:rsidRPr="00A021F3">
        <w:rPr>
          <w:rFonts w:cs="Arial"/>
        </w:rPr>
        <w:t xml:space="preserve">Odvodňovacie šachty, poklopy, obrubníky navrhnúť zarovno s niveletou terénu najmä v strednom deliacom páse. Odvodnenie naviesť do </w:t>
      </w:r>
      <w:proofErr w:type="spellStart"/>
      <w:r w:rsidRPr="00A021F3">
        <w:rPr>
          <w:rFonts w:cs="Arial"/>
        </w:rPr>
        <w:t>vsakovacej</w:t>
      </w:r>
      <w:proofErr w:type="spellEnd"/>
      <w:r w:rsidRPr="00A021F3">
        <w:rPr>
          <w:rFonts w:cs="Arial"/>
        </w:rPr>
        <w:t xml:space="preserve"> šachty</w:t>
      </w:r>
      <w:r>
        <w:rPr>
          <w:rFonts w:cs="Arial"/>
        </w:rPr>
        <w:t>.</w:t>
      </w:r>
    </w:p>
    <w:p w14:paraId="4FB81489" w14:textId="77777777" w:rsidR="00E27430" w:rsidRPr="001159BE" w:rsidRDefault="00E27430" w:rsidP="001B2CD3">
      <w:pPr>
        <w:pStyle w:val="Odsekzoznamu1"/>
        <w:numPr>
          <w:ilvl w:val="0"/>
          <w:numId w:val="8"/>
        </w:numPr>
        <w:tabs>
          <w:tab w:val="left" w:pos="0"/>
        </w:tabs>
        <w:spacing w:before="240" w:after="240"/>
        <w:ind w:left="426" w:hanging="426"/>
        <w:rPr>
          <w:rFonts w:cs="Arial"/>
        </w:rPr>
      </w:pPr>
      <w:r w:rsidRPr="001159BE">
        <w:rPr>
          <w:rFonts w:cs="Arial"/>
        </w:rPr>
        <w:t>Požadujeme rigoly a priekopy dimenzovať na 125 % výdatnosť návrhového dažďa (25% nad normu).</w:t>
      </w:r>
    </w:p>
    <w:p w14:paraId="53697531" w14:textId="2B47D416" w:rsidR="00E27430" w:rsidRPr="001159BE" w:rsidRDefault="00E27430" w:rsidP="00965DAF">
      <w:pPr>
        <w:pStyle w:val="Odsekzoznamu1"/>
        <w:numPr>
          <w:ilvl w:val="0"/>
          <w:numId w:val="8"/>
        </w:numPr>
        <w:tabs>
          <w:tab w:val="left" w:pos="0"/>
        </w:tabs>
        <w:spacing w:before="240" w:after="240"/>
        <w:ind w:left="426" w:hanging="426"/>
        <w:rPr>
          <w:rFonts w:cs="Arial"/>
        </w:rPr>
      </w:pPr>
      <w:r w:rsidRPr="001159BE">
        <w:rPr>
          <w:rFonts w:cs="Arial"/>
        </w:rPr>
        <w:t xml:space="preserve">Vsakovanie zrážkových vôd z telesa cesty do pôdy je vylúčené v úseku Krivánskeho potoka. V tomto úseku zaistí </w:t>
      </w:r>
      <w:r w:rsidR="00E904F3" w:rsidRPr="001159BE">
        <w:rPr>
          <w:rFonts w:cs="Arial"/>
        </w:rPr>
        <w:t>zhotoviteľ</w:t>
      </w:r>
      <w:r w:rsidRPr="001159BE">
        <w:rPr>
          <w:rFonts w:cs="Arial"/>
        </w:rPr>
        <w:t xml:space="preserve"> ich odvád</w:t>
      </w:r>
      <w:r w:rsidR="00E904F3" w:rsidRPr="001159BE">
        <w:rPr>
          <w:rFonts w:cs="Arial"/>
        </w:rPr>
        <w:t>za</w:t>
      </w:r>
      <w:r w:rsidRPr="001159BE">
        <w:rPr>
          <w:rFonts w:cs="Arial"/>
        </w:rPr>
        <w:t>n</w:t>
      </w:r>
      <w:r w:rsidR="00E904F3" w:rsidRPr="001159BE">
        <w:rPr>
          <w:rFonts w:cs="Arial"/>
        </w:rPr>
        <w:t>ie</w:t>
      </w:r>
      <w:r w:rsidRPr="001159BE">
        <w:rPr>
          <w:rFonts w:cs="Arial"/>
        </w:rPr>
        <w:t xml:space="preserve"> </w:t>
      </w:r>
      <w:r w:rsidR="00E904F3" w:rsidRPr="001159BE">
        <w:rPr>
          <w:rFonts w:cs="Arial"/>
        </w:rPr>
        <w:t>cez</w:t>
      </w:r>
      <w:r w:rsidRPr="001159BE">
        <w:rPr>
          <w:rFonts w:cs="Arial"/>
        </w:rPr>
        <w:t xml:space="preserve"> odlučovače ropných </w:t>
      </w:r>
      <w:r w:rsidR="00E904F3" w:rsidRPr="001159BE">
        <w:rPr>
          <w:rFonts w:cs="Arial"/>
        </w:rPr>
        <w:t>látok</w:t>
      </w:r>
      <w:r w:rsidRPr="001159BE">
        <w:rPr>
          <w:rFonts w:cs="Arial"/>
        </w:rPr>
        <w:t xml:space="preserve"> do Krivánskeho </w:t>
      </w:r>
      <w:r w:rsidR="005E717B" w:rsidRPr="001159BE">
        <w:rPr>
          <w:rFonts w:cs="Arial"/>
        </w:rPr>
        <w:t xml:space="preserve">potoka. So </w:t>
      </w:r>
      <w:proofErr w:type="spellStart"/>
      <w:r w:rsidR="005E717B" w:rsidRPr="001159BE">
        <w:rPr>
          <w:rFonts w:cs="Arial"/>
        </w:rPr>
        <w:t>vsakovacími</w:t>
      </w:r>
      <w:proofErr w:type="spellEnd"/>
      <w:r w:rsidR="005E717B" w:rsidRPr="001159BE">
        <w:rPr>
          <w:rFonts w:cs="Arial"/>
        </w:rPr>
        <w:t xml:space="preserve"> nádržami</w:t>
      </w:r>
      <w:r w:rsidRPr="001159BE">
        <w:rPr>
          <w:rFonts w:cs="Arial"/>
        </w:rPr>
        <w:t xml:space="preserve"> je možné v tomto úseku uvažovať len na </w:t>
      </w:r>
      <w:r w:rsidR="00E904F3" w:rsidRPr="001159BE">
        <w:rPr>
          <w:rFonts w:cs="Arial"/>
        </w:rPr>
        <w:t>základe</w:t>
      </w:r>
      <w:r w:rsidRPr="001159BE">
        <w:rPr>
          <w:rFonts w:cs="Arial"/>
        </w:rPr>
        <w:t xml:space="preserve"> budúceho </w:t>
      </w:r>
      <w:r w:rsidR="005E717B" w:rsidRPr="001159BE">
        <w:rPr>
          <w:rFonts w:cs="Arial"/>
        </w:rPr>
        <w:t>rozhodnutia MŽP</w:t>
      </w:r>
      <w:r w:rsidRPr="001159BE">
        <w:rPr>
          <w:rFonts w:cs="Arial"/>
        </w:rPr>
        <w:t xml:space="preserve">, v </w:t>
      </w:r>
      <w:r w:rsidR="00E904F3" w:rsidRPr="001159BE">
        <w:rPr>
          <w:rFonts w:cs="Arial"/>
        </w:rPr>
        <w:t>ktorom</w:t>
      </w:r>
      <w:r w:rsidRPr="001159BE">
        <w:rPr>
          <w:rFonts w:cs="Arial"/>
        </w:rPr>
        <w:t xml:space="preserve"> bude </w:t>
      </w:r>
      <w:r w:rsidR="005E717B" w:rsidRPr="001159BE">
        <w:rPr>
          <w:rFonts w:cs="Arial"/>
        </w:rPr>
        <w:t>popísaný</w:t>
      </w:r>
      <w:r w:rsidRPr="001159BE">
        <w:rPr>
          <w:rFonts w:cs="Arial"/>
        </w:rPr>
        <w:t xml:space="preserve"> </w:t>
      </w:r>
      <w:r w:rsidR="00E904F3" w:rsidRPr="001159BE">
        <w:rPr>
          <w:rFonts w:cs="Arial"/>
        </w:rPr>
        <w:t>vplyv</w:t>
      </w:r>
      <w:r w:rsidRPr="001159BE">
        <w:rPr>
          <w:rFonts w:cs="Arial"/>
        </w:rPr>
        <w:t xml:space="preserve"> vsakovaných </w:t>
      </w:r>
      <w:r w:rsidR="00E904F3" w:rsidRPr="001159BE">
        <w:rPr>
          <w:rFonts w:cs="Arial"/>
        </w:rPr>
        <w:t>vôd</w:t>
      </w:r>
      <w:r w:rsidRPr="001159BE">
        <w:rPr>
          <w:rFonts w:cs="Arial"/>
        </w:rPr>
        <w:t xml:space="preserve"> na kvalitu podzemných vôd a vodný režim pôd v PP Krivánsky potok s ohľadom na predmet jej ochrany.</w:t>
      </w:r>
    </w:p>
    <w:p w14:paraId="0FC1AB73" w14:textId="77777777" w:rsidR="00E27430" w:rsidRPr="00C64009" w:rsidRDefault="00E27430" w:rsidP="001B2CD3">
      <w:pPr>
        <w:pStyle w:val="Odsekzoznamu1"/>
        <w:tabs>
          <w:tab w:val="left" w:pos="0"/>
        </w:tabs>
        <w:spacing w:before="240" w:after="240"/>
        <w:ind w:left="426"/>
        <w:rPr>
          <w:rFonts w:cs="Arial"/>
        </w:rPr>
      </w:pPr>
    </w:p>
    <w:p w14:paraId="13DB1BAB" w14:textId="77777777" w:rsidR="00E27430" w:rsidRPr="00C50F30" w:rsidRDefault="00E27430" w:rsidP="00007EC7">
      <w:pPr>
        <w:pStyle w:val="Nadpis2"/>
        <w:tabs>
          <w:tab w:val="clear" w:pos="851"/>
        </w:tabs>
        <w:ind w:left="709" w:hanging="709"/>
        <w:jc w:val="left"/>
        <w:rPr>
          <w:rFonts w:cs="Arial"/>
        </w:rPr>
      </w:pPr>
      <w:bookmarkStart w:id="68" w:name="_Toc289279784"/>
      <w:bookmarkStart w:id="69" w:name="_Toc292442403"/>
      <w:bookmarkStart w:id="70" w:name="_Toc295672613"/>
      <w:bookmarkStart w:id="71" w:name="_Toc325977339"/>
      <w:bookmarkStart w:id="72" w:name="_Toc332024633"/>
      <w:bookmarkStart w:id="73" w:name="_Toc518289731"/>
      <w:r w:rsidRPr="00C50F30">
        <w:rPr>
          <w:rFonts w:cs="Arial"/>
        </w:rPr>
        <w:t>Protihlukové steny</w:t>
      </w:r>
      <w:bookmarkEnd w:id="68"/>
      <w:bookmarkEnd w:id="69"/>
      <w:bookmarkEnd w:id="70"/>
      <w:bookmarkEnd w:id="71"/>
      <w:bookmarkEnd w:id="72"/>
      <w:bookmarkEnd w:id="73"/>
    </w:p>
    <w:p w14:paraId="57C12E22" w14:textId="77777777" w:rsidR="00E27430" w:rsidRPr="00C50F30" w:rsidRDefault="00E27430" w:rsidP="004C64BE">
      <w:pPr>
        <w:pStyle w:val="Odsekzoznamu1"/>
        <w:numPr>
          <w:ilvl w:val="0"/>
          <w:numId w:val="9"/>
        </w:numPr>
        <w:tabs>
          <w:tab w:val="left" w:pos="0"/>
        </w:tabs>
        <w:spacing w:before="240" w:after="240"/>
        <w:ind w:left="426" w:hanging="426"/>
        <w:rPr>
          <w:rFonts w:cs="Arial"/>
        </w:rPr>
      </w:pPr>
      <w:r w:rsidRPr="00C50F30">
        <w:rPr>
          <w:rFonts w:cs="Arial"/>
        </w:rPr>
        <w:t xml:space="preserve">Objednávateľ požaduje protihlukové steny navrhnúť z materiálov odolných voči korózii. V prípade návrhu oceľových súčastí požaduje navrhnúť náterové systémy pre dlhodobú životnosť – min. 15 rokov so základným koróznym zaťažením - oblasť postreku posypovou soľou, nárazy kameňa a štrku alebo voľné pôsobenie poveternostných vplyvov – kategória koróznej agresivity </w:t>
      </w:r>
      <w:r>
        <w:rPr>
          <w:rFonts w:cs="Arial"/>
        </w:rPr>
        <w:t>C4, C5-I a C5-M podľa TP 068</w:t>
      </w:r>
      <w:r w:rsidRPr="00C50F30">
        <w:rPr>
          <w:rFonts w:cs="Arial"/>
        </w:rPr>
        <w:t xml:space="preserve">. </w:t>
      </w:r>
    </w:p>
    <w:p w14:paraId="2913C557" w14:textId="77777777" w:rsidR="00E27430" w:rsidRPr="00C50F30" w:rsidRDefault="00E27430" w:rsidP="004C64BE">
      <w:pPr>
        <w:pStyle w:val="Odsekzoznamu1"/>
        <w:numPr>
          <w:ilvl w:val="0"/>
          <w:numId w:val="9"/>
        </w:numPr>
        <w:tabs>
          <w:tab w:val="left" w:pos="0"/>
        </w:tabs>
        <w:spacing w:before="240" w:after="240"/>
        <w:ind w:left="426" w:hanging="426"/>
        <w:rPr>
          <w:rFonts w:cs="Arial"/>
        </w:rPr>
      </w:pPr>
      <w:r w:rsidRPr="00C50F30">
        <w:rPr>
          <w:rFonts w:cs="Arial"/>
        </w:rPr>
        <w:lastRenderedPageBreak/>
        <w:t>Objednávateľ požaduje navrhnúť protihlukové steny ako systém a požaduje tento systém aj ako celok (nie len jednotlivé komponenty) odskúšať v skúšobni v súlade s príslušnými predpismi. Ďalej objednávateľ požaduje od Zhotoviteľa preukázanie reálneho útlmu zodpovedajúcemu predpokladom, ktoré boli vyjadrené v Dokumentácii Zhotoviteľa.</w:t>
      </w:r>
    </w:p>
    <w:p w14:paraId="76865F29" w14:textId="77777777" w:rsidR="00E27430" w:rsidRDefault="00E27430" w:rsidP="004C64BE">
      <w:pPr>
        <w:pStyle w:val="Odsekzoznamu1"/>
        <w:numPr>
          <w:ilvl w:val="0"/>
          <w:numId w:val="9"/>
        </w:numPr>
        <w:tabs>
          <w:tab w:val="left" w:pos="0"/>
        </w:tabs>
        <w:spacing w:before="240" w:after="240"/>
        <w:ind w:left="426" w:hanging="426"/>
        <w:rPr>
          <w:rFonts w:cs="Arial"/>
        </w:rPr>
      </w:pPr>
      <w:r w:rsidRPr="00C50F30">
        <w:rPr>
          <w:rFonts w:cs="Arial"/>
        </w:rPr>
        <w:t>Objednávateľ požaduje nepoužívať drevené protihlukové steny ani ich časti.</w:t>
      </w:r>
    </w:p>
    <w:p w14:paraId="1BFDAFD1" w14:textId="77777777" w:rsidR="00E27430" w:rsidRDefault="00E27430" w:rsidP="004C64BE">
      <w:pPr>
        <w:pStyle w:val="Odsekzoznamu1"/>
        <w:numPr>
          <w:ilvl w:val="0"/>
          <w:numId w:val="9"/>
        </w:numPr>
        <w:tabs>
          <w:tab w:val="left" w:pos="0"/>
        </w:tabs>
        <w:spacing w:before="240" w:after="240"/>
        <w:ind w:left="426" w:hanging="426"/>
        <w:rPr>
          <w:rFonts w:cs="Arial"/>
        </w:rPr>
      </w:pPr>
      <w:r>
        <w:rPr>
          <w:rFonts w:cs="Arial"/>
        </w:rPr>
        <w:t>Na mostoch Objednávateľ požaduje navrhnúť PH steny z priehľadných materiálov</w:t>
      </w:r>
    </w:p>
    <w:p w14:paraId="6E4EAB95" w14:textId="77777777" w:rsidR="00E27430" w:rsidRPr="00C50F30" w:rsidRDefault="00E27430" w:rsidP="004C64BE">
      <w:pPr>
        <w:pStyle w:val="Odsekzoznamu1"/>
        <w:numPr>
          <w:ilvl w:val="0"/>
          <w:numId w:val="9"/>
        </w:numPr>
        <w:tabs>
          <w:tab w:val="left" w:pos="0"/>
        </w:tabs>
        <w:spacing w:before="240" w:after="240"/>
        <w:ind w:left="426" w:hanging="426"/>
        <w:rPr>
          <w:rFonts w:cs="Arial"/>
        </w:rPr>
      </w:pPr>
      <w:r>
        <w:rPr>
          <w:rFonts w:cs="Arial"/>
        </w:rPr>
        <w:t>Vypracovať architektonický návrh a odsúhlasiť ho s Objednávateľom.</w:t>
      </w:r>
      <w:r w:rsidRPr="004C64BE">
        <w:t xml:space="preserve"> Pohľadová plocha PHS musí spĺňať základné architektonické požiadavky</w:t>
      </w:r>
    </w:p>
    <w:p w14:paraId="5B1957FB" w14:textId="26391EA0" w:rsidR="00E27430" w:rsidRPr="001159BE" w:rsidRDefault="00E27430" w:rsidP="00D434F3">
      <w:pPr>
        <w:pStyle w:val="Odsekzoznamu1"/>
        <w:numPr>
          <w:ilvl w:val="0"/>
          <w:numId w:val="9"/>
        </w:numPr>
        <w:tabs>
          <w:tab w:val="left" w:pos="0"/>
        </w:tabs>
        <w:spacing w:before="240" w:after="240"/>
        <w:ind w:left="426" w:hanging="426"/>
        <w:rPr>
          <w:rFonts w:cs="Arial"/>
        </w:rPr>
      </w:pPr>
      <w:r w:rsidRPr="001159BE">
        <w:rPr>
          <w:rFonts w:cs="Arial"/>
        </w:rPr>
        <w:t>Návrh protihlukových stien je potrebné upraviť na základe aktualizovanej hlukovej štúdie spracovanej Zhotoviteľom. Mus</w:t>
      </w:r>
      <w:r w:rsidR="00E904F3" w:rsidRPr="001159BE">
        <w:rPr>
          <w:rFonts w:cs="Arial"/>
        </w:rPr>
        <w:t>ia</w:t>
      </w:r>
      <w:r w:rsidRPr="001159BE">
        <w:rPr>
          <w:rFonts w:cs="Arial"/>
        </w:rPr>
        <w:t xml:space="preserve"> </w:t>
      </w:r>
      <w:r w:rsidR="00E904F3" w:rsidRPr="001159BE">
        <w:rPr>
          <w:rFonts w:cs="Arial"/>
        </w:rPr>
        <w:t>byť</w:t>
      </w:r>
      <w:r w:rsidRPr="001159BE">
        <w:rPr>
          <w:rFonts w:cs="Arial"/>
        </w:rPr>
        <w:t xml:space="preserve"> dodrž</w:t>
      </w:r>
      <w:r w:rsidR="00E904F3" w:rsidRPr="001159BE">
        <w:rPr>
          <w:rFonts w:cs="Arial"/>
        </w:rPr>
        <w:t>a</w:t>
      </w:r>
      <w:r w:rsidRPr="001159BE">
        <w:rPr>
          <w:rFonts w:cs="Arial"/>
        </w:rPr>
        <w:t>n</w:t>
      </w:r>
      <w:r w:rsidR="00E904F3" w:rsidRPr="001159BE">
        <w:rPr>
          <w:rFonts w:cs="Arial"/>
        </w:rPr>
        <w:t>é</w:t>
      </w:r>
      <w:r w:rsidRPr="001159BE">
        <w:rPr>
          <w:rFonts w:cs="Arial"/>
        </w:rPr>
        <w:t xml:space="preserve"> vš</w:t>
      </w:r>
      <w:r w:rsidR="00E904F3" w:rsidRPr="001159BE">
        <w:rPr>
          <w:rFonts w:cs="Arial"/>
        </w:rPr>
        <w:t>etky</w:t>
      </w:r>
      <w:r w:rsidRPr="001159BE">
        <w:rPr>
          <w:rFonts w:cs="Arial"/>
        </w:rPr>
        <w:t xml:space="preserve"> </w:t>
      </w:r>
      <w:r w:rsidR="00E904F3" w:rsidRPr="001159BE">
        <w:rPr>
          <w:rFonts w:cs="Arial"/>
        </w:rPr>
        <w:t>parametre</w:t>
      </w:r>
      <w:r w:rsidRPr="001159BE">
        <w:rPr>
          <w:rFonts w:cs="Arial"/>
        </w:rPr>
        <w:t xml:space="preserve"> (materiály, d</w:t>
      </w:r>
      <w:r w:rsidR="00E904F3" w:rsidRPr="001159BE">
        <w:rPr>
          <w:rFonts w:cs="Arial"/>
        </w:rPr>
        <w:t>ĺž</w:t>
      </w:r>
      <w:r w:rsidRPr="001159BE">
        <w:rPr>
          <w:rFonts w:cs="Arial"/>
        </w:rPr>
        <w:t xml:space="preserve">ky, výšky, </w:t>
      </w:r>
      <w:proofErr w:type="spellStart"/>
      <w:r w:rsidRPr="001159BE">
        <w:rPr>
          <w:rFonts w:cs="Arial"/>
        </w:rPr>
        <w:t>staničen</w:t>
      </w:r>
      <w:r w:rsidR="00E904F3" w:rsidRPr="001159BE">
        <w:rPr>
          <w:rFonts w:cs="Arial"/>
        </w:rPr>
        <w:t>ie</w:t>
      </w:r>
      <w:proofErr w:type="spellEnd"/>
      <w:r w:rsidRPr="001159BE">
        <w:rPr>
          <w:rFonts w:cs="Arial"/>
        </w:rPr>
        <w:t>, útlm) protihlukových st</w:t>
      </w:r>
      <w:r w:rsidR="00E904F3" w:rsidRPr="001159BE">
        <w:rPr>
          <w:rFonts w:cs="Arial"/>
        </w:rPr>
        <w:t>ie</w:t>
      </w:r>
      <w:r w:rsidRPr="001159BE">
        <w:rPr>
          <w:rFonts w:cs="Arial"/>
        </w:rPr>
        <w:t xml:space="preserve">n (na </w:t>
      </w:r>
      <w:r w:rsidR="00E904F3" w:rsidRPr="001159BE">
        <w:rPr>
          <w:rFonts w:cs="Arial"/>
        </w:rPr>
        <w:t>ceste</w:t>
      </w:r>
      <w:r w:rsidRPr="001159BE">
        <w:rPr>
          <w:rFonts w:cs="Arial"/>
        </w:rPr>
        <w:t xml:space="preserve"> R2 i na fasádach chránených budov) uvedené v hlukové </w:t>
      </w:r>
      <w:proofErr w:type="spellStart"/>
      <w:r w:rsidRPr="001159BE">
        <w:rPr>
          <w:rFonts w:cs="Arial"/>
        </w:rPr>
        <w:t>studii</w:t>
      </w:r>
      <w:proofErr w:type="spellEnd"/>
      <w:r w:rsidRPr="001159BE">
        <w:rPr>
          <w:rFonts w:cs="Arial"/>
        </w:rPr>
        <w:t xml:space="preserve"> Hluková štúdia č. 198/2018, „RÝCHLOSTNÁ CESTA R2 KRIVÁŇ - LOVINOBAŇA, TOMÁŠOVCE“, Inžinierske služby spol. s </w:t>
      </w:r>
      <w:proofErr w:type="spellStart"/>
      <w:r w:rsidRPr="001159BE">
        <w:rPr>
          <w:rFonts w:cs="Arial"/>
        </w:rPr>
        <w:t>r.o</w:t>
      </w:r>
      <w:proofErr w:type="spellEnd"/>
      <w:r w:rsidRPr="001159BE">
        <w:rPr>
          <w:rFonts w:cs="Arial"/>
        </w:rPr>
        <w:t xml:space="preserve">.,  04/2018. </w:t>
      </w:r>
      <w:r w:rsidR="00E904F3" w:rsidRPr="001159BE">
        <w:rPr>
          <w:rFonts w:cs="Arial"/>
        </w:rPr>
        <w:t>V prípade, že si b</w:t>
      </w:r>
      <w:r w:rsidRPr="001159BE">
        <w:rPr>
          <w:rFonts w:cs="Arial"/>
        </w:rPr>
        <w:t>ude situ</w:t>
      </w:r>
      <w:r w:rsidR="00E904F3" w:rsidRPr="001159BE">
        <w:rPr>
          <w:rFonts w:cs="Arial"/>
        </w:rPr>
        <w:t>á</w:t>
      </w:r>
      <w:r w:rsidRPr="001159BE">
        <w:rPr>
          <w:rFonts w:cs="Arial"/>
        </w:rPr>
        <w:t>c</w:t>
      </w:r>
      <w:r w:rsidR="00E904F3" w:rsidRPr="001159BE">
        <w:rPr>
          <w:rFonts w:cs="Arial"/>
        </w:rPr>
        <w:t>ia</w:t>
      </w:r>
      <w:r w:rsidRPr="001159BE">
        <w:rPr>
          <w:rFonts w:cs="Arial"/>
        </w:rPr>
        <w:t xml:space="preserve"> vyžadova</w:t>
      </w:r>
      <w:r w:rsidR="00E904F3" w:rsidRPr="001159BE">
        <w:rPr>
          <w:rFonts w:cs="Arial"/>
        </w:rPr>
        <w:t>ť</w:t>
      </w:r>
      <w:r w:rsidRPr="001159BE">
        <w:rPr>
          <w:rFonts w:cs="Arial"/>
        </w:rPr>
        <w:t xml:space="preserve"> zm</w:t>
      </w:r>
      <w:r w:rsidR="00E904F3" w:rsidRPr="001159BE">
        <w:rPr>
          <w:rFonts w:cs="Arial"/>
        </w:rPr>
        <w:t>e</w:t>
      </w:r>
      <w:r w:rsidRPr="001159BE">
        <w:rPr>
          <w:rFonts w:cs="Arial"/>
        </w:rPr>
        <w:t>nu, mus</w:t>
      </w:r>
      <w:r w:rsidR="00E904F3" w:rsidRPr="001159BE">
        <w:rPr>
          <w:rFonts w:cs="Arial"/>
        </w:rPr>
        <w:t>í</w:t>
      </w:r>
      <w:r w:rsidRPr="001159BE">
        <w:rPr>
          <w:rFonts w:cs="Arial"/>
        </w:rPr>
        <w:t xml:space="preserve"> b</w:t>
      </w:r>
      <w:r w:rsidR="00E904F3" w:rsidRPr="001159BE">
        <w:rPr>
          <w:rFonts w:cs="Arial"/>
        </w:rPr>
        <w:t>yť</w:t>
      </w:r>
      <w:r w:rsidRPr="001159BE">
        <w:rPr>
          <w:rFonts w:cs="Arial"/>
        </w:rPr>
        <w:t xml:space="preserve"> v dot</w:t>
      </w:r>
      <w:r w:rsidR="00E904F3" w:rsidRPr="001159BE">
        <w:rPr>
          <w:rFonts w:cs="Arial"/>
        </w:rPr>
        <w:t>knuto</w:t>
      </w:r>
      <w:r w:rsidRPr="001159BE">
        <w:rPr>
          <w:rFonts w:cs="Arial"/>
        </w:rPr>
        <w:t xml:space="preserve">m úseku </w:t>
      </w:r>
      <w:r w:rsidR="00E904F3" w:rsidRPr="001159BE">
        <w:rPr>
          <w:rFonts w:cs="Arial"/>
        </w:rPr>
        <w:t>overená</w:t>
      </w:r>
      <w:r w:rsidRPr="001159BE">
        <w:rPr>
          <w:rFonts w:cs="Arial"/>
        </w:rPr>
        <w:t xml:space="preserve"> </w:t>
      </w:r>
      <w:r w:rsidR="00E904F3" w:rsidRPr="001159BE">
        <w:rPr>
          <w:rFonts w:cs="Arial"/>
        </w:rPr>
        <w:t>očakávaná</w:t>
      </w:r>
      <w:r w:rsidRPr="001159BE">
        <w:rPr>
          <w:rFonts w:cs="Arial"/>
        </w:rPr>
        <w:t xml:space="preserve"> hluková </w:t>
      </w:r>
      <w:r w:rsidR="00E904F3" w:rsidRPr="001159BE">
        <w:rPr>
          <w:rFonts w:cs="Arial"/>
        </w:rPr>
        <w:t>situácia</w:t>
      </w:r>
      <w:r w:rsidRPr="001159BE">
        <w:rPr>
          <w:rFonts w:cs="Arial"/>
        </w:rPr>
        <w:t xml:space="preserve"> modelovým </w:t>
      </w:r>
      <w:r w:rsidR="00E904F3" w:rsidRPr="001159BE">
        <w:rPr>
          <w:rFonts w:cs="Arial"/>
        </w:rPr>
        <w:t>výpočtom</w:t>
      </w:r>
      <w:r w:rsidRPr="001159BE">
        <w:rPr>
          <w:rFonts w:cs="Arial"/>
        </w:rPr>
        <w:t xml:space="preserve">. </w:t>
      </w:r>
      <w:r w:rsidR="00E904F3" w:rsidRPr="001159BE">
        <w:rPr>
          <w:rFonts w:cs="Arial"/>
        </w:rPr>
        <w:t>Vypočítaná</w:t>
      </w:r>
      <w:r w:rsidRPr="001159BE">
        <w:rPr>
          <w:rFonts w:cs="Arial"/>
        </w:rPr>
        <w:t xml:space="preserve"> hluková </w:t>
      </w:r>
      <w:r w:rsidR="00E904F3" w:rsidRPr="001159BE">
        <w:rPr>
          <w:rFonts w:cs="Arial"/>
        </w:rPr>
        <w:t>záťaž</w:t>
      </w:r>
      <w:r w:rsidRPr="001159BE">
        <w:rPr>
          <w:rFonts w:cs="Arial"/>
        </w:rPr>
        <w:t xml:space="preserve"> </w:t>
      </w:r>
      <w:r w:rsidR="00E904F3" w:rsidRPr="001159BE">
        <w:rPr>
          <w:rFonts w:cs="Arial"/>
        </w:rPr>
        <w:t>chránených</w:t>
      </w:r>
      <w:r w:rsidRPr="001159BE">
        <w:rPr>
          <w:rFonts w:cs="Arial"/>
        </w:rPr>
        <w:t xml:space="preserve"> pr</w:t>
      </w:r>
      <w:r w:rsidR="00E904F3" w:rsidRPr="001159BE">
        <w:rPr>
          <w:rFonts w:cs="Arial"/>
        </w:rPr>
        <w:t>ie</w:t>
      </w:r>
      <w:r w:rsidRPr="001159BE">
        <w:rPr>
          <w:rFonts w:cs="Arial"/>
        </w:rPr>
        <w:t>stor</w:t>
      </w:r>
      <w:r w:rsidR="00E904F3" w:rsidRPr="001159BE">
        <w:rPr>
          <w:rFonts w:cs="Arial"/>
        </w:rPr>
        <w:t>ov</w:t>
      </w:r>
      <w:r w:rsidRPr="001159BE">
        <w:rPr>
          <w:rFonts w:cs="Arial"/>
        </w:rPr>
        <w:t xml:space="preserve"> po </w:t>
      </w:r>
      <w:r w:rsidR="00E904F3" w:rsidRPr="001159BE">
        <w:rPr>
          <w:rFonts w:cs="Arial"/>
        </w:rPr>
        <w:t>úprave</w:t>
      </w:r>
      <w:r w:rsidRPr="001159BE">
        <w:rPr>
          <w:rFonts w:cs="Arial"/>
        </w:rPr>
        <w:t xml:space="preserve"> hlukových st</w:t>
      </w:r>
      <w:r w:rsidR="00E904F3" w:rsidRPr="001159BE">
        <w:rPr>
          <w:rFonts w:cs="Arial"/>
        </w:rPr>
        <w:t>ie</w:t>
      </w:r>
      <w:r w:rsidRPr="001159BE">
        <w:rPr>
          <w:rFonts w:cs="Arial"/>
        </w:rPr>
        <w:t xml:space="preserve">n musí </w:t>
      </w:r>
      <w:r w:rsidR="00E904F3" w:rsidRPr="001159BE">
        <w:rPr>
          <w:rFonts w:cs="Arial"/>
        </w:rPr>
        <w:t>byť</w:t>
      </w:r>
      <w:r w:rsidRPr="001159BE">
        <w:rPr>
          <w:rFonts w:cs="Arial"/>
        </w:rPr>
        <w:t xml:space="preserve"> </w:t>
      </w:r>
      <w:r w:rsidR="00E904F3" w:rsidRPr="001159BE">
        <w:rPr>
          <w:rFonts w:cs="Arial"/>
        </w:rPr>
        <w:t>rovnaká</w:t>
      </w:r>
      <w:r w:rsidRPr="001159BE">
        <w:rPr>
          <w:rFonts w:cs="Arial"/>
        </w:rPr>
        <w:t xml:space="preserve"> </w:t>
      </w:r>
      <w:r w:rsidR="00E904F3" w:rsidRPr="001159BE">
        <w:rPr>
          <w:rFonts w:cs="Arial"/>
        </w:rPr>
        <w:t>al</w:t>
      </w:r>
      <w:r w:rsidRPr="001159BE">
        <w:rPr>
          <w:rFonts w:cs="Arial"/>
        </w:rPr>
        <w:t xml:space="preserve">ebo </w:t>
      </w:r>
      <w:r w:rsidR="00DB1132" w:rsidRPr="001159BE">
        <w:rPr>
          <w:rFonts w:cs="Arial"/>
        </w:rPr>
        <w:t>nižšia</w:t>
      </w:r>
      <w:r w:rsidRPr="001159BE">
        <w:rPr>
          <w:rFonts w:cs="Arial"/>
        </w:rPr>
        <w:t xml:space="preserve"> než v citovan</w:t>
      </w:r>
      <w:r w:rsidR="00E904F3" w:rsidRPr="001159BE">
        <w:rPr>
          <w:rFonts w:cs="Arial"/>
        </w:rPr>
        <w:t>ej</w:t>
      </w:r>
      <w:r w:rsidRPr="001159BE">
        <w:rPr>
          <w:rFonts w:cs="Arial"/>
        </w:rPr>
        <w:t xml:space="preserve"> hlukov</w:t>
      </w:r>
      <w:r w:rsidR="00E904F3" w:rsidRPr="001159BE">
        <w:rPr>
          <w:rFonts w:cs="Arial"/>
        </w:rPr>
        <w:t>ej</w:t>
      </w:r>
      <w:r w:rsidRPr="001159BE">
        <w:rPr>
          <w:rFonts w:cs="Arial"/>
        </w:rPr>
        <w:t xml:space="preserve"> </w:t>
      </w:r>
      <w:r w:rsidR="00E904F3" w:rsidRPr="001159BE">
        <w:rPr>
          <w:rFonts w:cs="Arial"/>
        </w:rPr>
        <w:t>š</w:t>
      </w:r>
      <w:r w:rsidRPr="001159BE">
        <w:rPr>
          <w:rFonts w:cs="Arial"/>
        </w:rPr>
        <w:t>t</w:t>
      </w:r>
      <w:r w:rsidR="00E904F3" w:rsidRPr="001159BE">
        <w:rPr>
          <w:rFonts w:cs="Arial"/>
        </w:rPr>
        <w:t>ú</w:t>
      </w:r>
      <w:r w:rsidRPr="001159BE">
        <w:rPr>
          <w:rFonts w:cs="Arial"/>
        </w:rPr>
        <w:t xml:space="preserve">dii. </w:t>
      </w:r>
    </w:p>
    <w:p w14:paraId="2201A143" w14:textId="77777777" w:rsidR="00E27430" w:rsidRDefault="00E27430">
      <w:pPr>
        <w:pStyle w:val="Odsekzoznamu1"/>
        <w:numPr>
          <w:ilvl w:val="0"/>
          <w:numId w:val="9"/>
        </w:numPr>
        <w:tabs>
          <w:tab w:val="left" w:pos="0"/>
        </w:tabs>
        <w:spacing w:before="240" w:after="240"/>
        <w:ind w:left="426" w:hanging="426"/>
        <w:rPr>
          <w:rFonts w:cs="Arial"/>
        </w:rPr>
      </w:pPr>
      <w:bookmarkStart w:id="74" w:name="_Toc295672614"/>
      <w:bookmarkStart w:id="75" w:name="_Toc325977340"/>
      <w:bookmarkStart w:id="76" w:name="_Toc332024634"/>
      <w:r w:rsidRPr="00C50F30">
        <w:rPr>
          <w:rFonts w:cs="Arial"/>
        </w:rPr>
        <w:t>V miestach únikových východov požadujeme za PHS navrhnúť spevnený priestor 1,2x1,2m ohraničený zábradlím výšky 1,1m. V prípade potreby sa navrhne schodisko k päte svahu.</w:t>
      </w:r>
      <w:r>
        <w:rPr>
          <w:rFonts w:cs="Arial"/>
        </w:rPr>
        <w:t xml:space="preserve"> Únikové schodisko navrhnúť až </w:t>
      </w:r>
      <w:r w:rsidRPr="005F7D80">
        <w:rPr>
          <w:rFonts w:cs="Arial"/>
        </w:rPr>
        <w:t>k päte svahu</w:t>
      </w:r>
      <w:r>
        <w:rPr>
          <w:rFonts w:cs="Arial"/>
        </w:rPr>
        <w:t xml:space="preserve"> s jednostranným zábradlím</w:t>
      </w:r>
      <w:r w:rsidRPr="005F7D80">
        <w:rPr>
          <w:rFonts w:cs="Arial"/>
        </w:rPr>
        <w:t>.</w:t>
      </w:r>
    </w:p>
    <w:p w14:paraId="33945E2F" w14:textId="77777777" w:rsidR="00E27430" w:rsidRPr="003D5178" w:rsidRDefault="00E27430" w:rsidP="00174A99">
      <w:pPr>
        <w:pStyle w:val="Odsekzoznamu1"/>
        <w:numPr>
          <w:ilvl w:val="0"/>
          <w:numId w:val="9"/>
        </w:numPr>
        <w:tabs>
          <w:tab w:val="left" w:pos="0"/>
        </w:tabs>
        <w:spacing w:before="240" w:after="240"/>
        <w:ind w:left="426" w:hanging="426"/>
        <w:rPr>
          <w:rFonts w:cs="Arial"/>
        </w:rPr>
      </w:pPr>
      <w:r w:rsidRPr="003D5178">
        <w:rPr>
          <w:rFonts w:cs="Arial"/>
        </w:rPr>
        <w:t>Pri styku betónového parapetu a výplne PHS v zmysle TP</w:t>
      </w:r>
      <w:r>
        <w:rPr>
          <w:rFonts w:cs="Arial"/>
        </w:rPr>
        <w:t xml:space="preserve"> 052</w:t>
      </w:r>
      <w:r w:rsidRPr="003D5178">
        <w:rPr>
          <w:rFonts w:cs="Arial"/>
        </w:rPr>
        <w:t xml:space="preserve"> zachovať </w:t>
      </w:r>
      <w:proofErr w:type="spellStart"/>
      <w:r w:rsidRPr="003D5178">
        <w:rPr>
          <w:rFonts w:cs="Arial"/>
        </w:rPr>
        <w:t>bezšpárový</w:t>
      </w:r>
      <w:proofErr w:type="spellEnd"/>
      <w:r w:rsidRPr="003D5178">
        <w:rPr>
          <w:rFonts w:cs="Arial"/>
        </w:rPr>
        <w:t xml:space="preserve"> styk a zákaz parapetov s otvormi v konštrukcii.</w:t>
      </w:r>
    </w:p>
    <w:p w14:paraId="5DEDF88E" w14:textId="77777777" w:rsidR="00E27430" w:rsidRDefault="00E27430" w:rsidP="00174A99">
      <w:pPr>
        <w:pStyle w:val="Odsekzoznamu1"/>
        <w:numPr>
          <w:ilvl w:val="0"/>
          <w:numId w:val="9"/>
        </w:numPr>
        <w:tabs>
          <w:tab w:val="left" w:pos="0"/>
        </w:tabs>
        <w:spacing w:before="240" w:after="240"/>
        <w:ind w:left="426" w:hanging="426"/>
        <w:rPr>
          <w:rFonts w:cs="Arial"/>
        </w:rPr>
      </w:pPr>
      <w:r w:rsidRPr="00B15C24">
        <w:rPr>
          <w:rFonts w:cs="Arial"/>
        </w:rPr>
        <w:t>Požadujeme navrhnúť protihlukové steny ako systém, ktorý je odskúšaný a ktorého vysoká životnosť je osvedčená, preukázaná a potvrdená referenciami ako i príslušnými skúškami pohltivosti (nie len jednotlivé komponenty)</w:t>
      </w:r>
      <w:r>
        <w:rPr>
          <w:rFonts w:cs="Arial"/>
        </w:rPr>
        <w:t>.</w:t>
      </w:r>
      <w:r w:rsidRPr="00B15C24">
        <w:rPr>
          <w:rFonts w:cs="Arial"/>
        </w:rPr>
        <w:t xml:space="preserve"> </w:t>
      </w:r>
    </w:p>
    <w:p w14:paraId="0D65445E" w14:textId="77777777" w:rsidR="00E27430" w:rsidRDefault="00E27430" w:rsidP="00174A99">
      <w:pPr>
        <w:pStyle w:val="Odsekzoznamu1"/>
        <w:numPr>
          <w:ilvl w:val="0"/>
          <w:numId w:val="9"/>
        </w:numPr>
        <w:tabs>
          <w:tab w:val="left" w:pos="0"/>
        </w:tabs>
        <w:spacing w:before="240" w:after="240"/>
        <w:ind w:left="426" w:hanging="426"/>
        <w:rPr>
          <w:rFonts w:cs="Arial"/>
        </w:rPr>
      </w:pPr>
      <w:r>
        <w:rPr>
          <w:rFonts w:cs="Arial"/>
        </w:rPr>
        <w:t xml:space="preserve">Tesnenie a uchytenie priehľadných prvkov (ak sú navrhnuté) musí byť navrhnuté tak, aby tesnenia nevypadávali a ich uchytenie pri nápore vetra nevibrovalo </w:t>
      </w:r>
      <w:r w:rsidRPr="007A6001">
        <w:rPr>
          <w:rFonts w:cs="Arial"/>
        </w:rPr>
        <w:t>a malo odolnosť voči soľným roztokom</w:t>
      </w:r>
      <w:r>
        <w:rPr>
          <w:rFonts w:cs="Arial"/>
        </w:rPr>
        <w:t>.</w:t>
      </w:r>
    </w:p>
    <w:p w14:paraId="00FC8964" w14:textId="77777777" w:rsidR="00E27430" w:rsidRPr="00181FC6" w:rsidRDefault="00E27430" w:rsidP="00174A99">
      <w:pPr>
        <w:pStyle w:val="Odsekzoznamu1"/>
        <w:numPr>
          <w:ilvl w:val="0"/>
          <w:numId w:val="9"/>
        </w:numPr>
        <w:tabs>
          <w:tab w:val="left" w:pos="0"/>
        </w:tabs>
        <w:spacing w:before="240" w:after="240"/>
        <w:ind w:left="426" w:hanging="426"/>
        <w:rPr>
          <w:rFonts w:cs="Arial"/>
        </w:rPr>
      </w:pPr>
      <w:r w:rsidRPr="00181FC6">
        <w:t>Nespevnú krajnicu, resp. priestor medzi asfaltovou vozovkou a konštrukciou protihlukovej steny prekryť fóliou a vysypať štrkom frakcie 0</w:t>
      </w:r>
      <w:r>
        <w:t>,</w:t>
      </w:r>
      <w:r w:rsidRPr="00181FC6">
        <w:t>32</w:t>
      </w:r>
      <w:r>
        <w:t>.</w:t>
      </w:r>
    </w:p>
    <w:p w14:paraId="732F807D" w14:textId="77777777" w:rsidR="00E27430" w:rsidRDefault="00E27430" w:rsidP="00174A99">
      <w:pPr>
        <w:pStyle w:val="Odsekzoznamu1"/>
        <w:numPr>
          <w:ilvl w:val="0"/>
          <w:numId w:val="9"/>
        </w:numPr>
        <w:tabs>
          <w:tab w:val="left" w:pos="0"/>
        </w:tabs>
        <w:spacing w:before="240" w:after="240"/>
        <w:ind w:left="426" w:hanging="426"/>
        <w:rPr>
          <w:rFonts w:cs="Arial"/>
        </w:rPr>
      </w:pPr>
      <w:r>
        <w:rPr>
          <w:rFonts w:cs="Arial"/>
        </w:rPr>
        <w:t xml:space="preserve">V miestach osadenia protihlukových stien  je potrebné v návrhu zohľadniť potrebu kosenia a ošetrovania svahov a zabezpečenie prístupu k týmto svahom. </w:t>
      </w:r>
    </w:p>
    <w:p w14:paraId="00614057" w14:textId="77777777" w:rsidR="00E27430" w:rsidRDefault="00E27430" w:rsidP="00174A99">
      <w:pPr>
        <w:pStyle w:val="Odsekzoznamu1"/>
        <w:numPr>
          <w:ilvl w:val="0"/>
          <w:numId w:val="9"/>
        </w:numPr>
        <w:tabs>
          <w:tab w:val="left" w:pos="0"/>
        </w:tabs>
        <w:spacing w:before="240" w:after="240"/>
        <w:ind w:left="426" w:hanging="426"/>
        <w:rPr>
          <w:rFonts w:cs="Arial"/>
        </w:rPr>
      </w:pPr>
      <w:r>
        <w:rPr>
          <w:rFonts w:cs="Arial"/>
        </w:rPr>
        <w:t xml:space="preserve">Únikové dvere je potrebné opatriť samozatváracím mechanizmom. </w:t>
      </w:r>
    </w:p>
    <w:p w14:paraId="2DEDEB1A" w14:textId="77777777" w:rsidR="00E27430" w:rsidRDefault="00E27430" w:rsidP="00174A99">
      <w:pPr>
        <w:pStyle w:val="Odsekzoznamu1"/>
        <w:numPr>
          <w:ilvl w:val="0"/>
          <w:numId w:val="9"/>
        </w:numPr>
        <w:tabs>
          <w:tab w:val="left" w:pos="0"/>
        </w:tabs>
        <w:spacing w:before="240" w:after="240"/>
        <w:ind w:left="426" w:hanging="426"/>
        <w:rPr>
          <w:rFonts w:cs="Arial"/>
        </w:rPr>
      </w:pPr>
      <w:r w:rsidRPr="00142207">
        <w:rPr>
          <w:rFonts w:cs="Arial"/>
        </w:rPr>
        <w:t xml:space="preserve">Pri použití priehľadných prvkov realizovať opatrenia </w:t>
      </w:r>
      <w:r w:rsidRPr="006A0E4A">
        <w:rPr>
          <w:rFonts w:cs="Arial"/>
        </w:rPr>
        <w:t>zabraňujúce kolízie s vtákmi</w:t>
      </w:r>
      <w:r w:rsidRPr="00142207">
        <w:rPr>
          <w:rFonts w:cs="Arial"/>
        </w:rPr>
        <w:t xml:space="preserve">. Priehľadné materiály označiť vertikálnymi pásmi širokými  20 mm v rozstupoch 100 mm.  </w:t>
      </w:r>
    </w:p>
    <w:p w14:paraId="1B60FF58" w14:textId="77777777" w:rsidR="00E27430" w:rsidRPr="00D87BF3" w:rsidRDefault="00E27430">
      <w:pPr>
        <w:pStyle w:val="Odsekzoznamu1"/>
        <w:numPr>
          <w:ilvl w:val="0"/>
          <w:numId w:val="9"/>
        </w:numPr>
        <w:tabs>
          <w:tab w:val="left" w:pos="0"/>
        </w:tabs>
        <w:spacing w:before="240" w:after="240"/>
        <w:ind w:left="426"/>
      </w:pPr>
      <w:r w:rsidRPr="00D87BF3">
        <w:t>Za PHS požadujeme vytvoriť priestor pre údržbu šírky minimálne 0,65 m pre prístup personálu údržby.</w:t>
      </w:r>
    </w:p>
    <w:p w14:paraId="73308BFD" w14:textId="77777777" w:rsidR="00E27430" w:rsidRPr="00C64009" w:rsidRDefault="00E27430" w:rsidP="00C64009">
      <w:pPr>
        <w:pStyle w:val="Odsekzoznamu1"/>
        <w:numPr>
          <w:ilvl w:val="0"/>
          <w:numId w:val="9"/>
        </w:numPr>
        <w:tabs>
          <w:tab w:val="left" w:pos="0"/>
        </w:tabs>
        <w:spacing w:before="240" w:after="240"/>
        <w:ind w:left="426" w:hanging="426"/>
        <w:rPr>
          <w:rFonts w:cs="Arial"/>
        </w:rPr>
      </w:pPr>
      <w:r>
        <w:rPr>
          <w:rFonts w:cs="Arial"/>
        </w:rPr>
        <w:t>Oceľové stĺpiky nemôžu byť s votknutím do základov PHS – žiadame aby boli spojené kotevnými prvkami.</w:t>
      </w:r>
    </w:p>
    <w:p w14:paraId="28774B84" w14:textId="77777777" w:rsidR="00E27430" w:rsidRPr="00C50F30" w:rsidRDefault="00E27430" w:rsidP="00007EC7">
      <w:pPr>
        <w:pStyle w:val="Nadpis2"/>
        <w:tabs>
          <w:tab w:val="clear" w:pos="851"/>
        </w:tabs>
        <w:ind w:left="709" w:hanging="709"/>
        <w:jc w:val="left"/>
        <w:rPr>
          <w:rFonts w:cs="Arial"/>
        </w:rPr>
      </w:pPr>
      <w:bookmarkStart w:id="77" w:name="_Toc518289732"/>
      <w:r w:rsidRPr="00C50F30">
        <w:rPr>
          <w:rFonts w:cs="Arial"/>
        </w:rPr>
        <w:t>Vodohospodárske objekty</w:t>
      </w:r>
      <w:bookmarkEnd w:id="74"/>
      <w:bookmarkEnd w:id="75"/>
      <w:bookmarkEnd w:id="76"/>
      <w:bookmarkEnd w:id="77"/>
    </w:p>
    <w:p w14:paraId="0398E24B" w14:textId="77777777" w:rsidR="00E27430" w:rsidRPr="001159BE" w:rsidRDefault="00E27430" w:rsidP="00007EC7">
      <w:pPr>
        <w:pStyle w:val="Odsekzoznamu1"/>
        <w:numPr>
          <w:ilvl w:val="0"/>
          <w:numId w:val="10"/>
        </w:numPr>
        <w:tabs>
          <w:tab w:val="left" w:pos="0"/>
        </w:tabs>
        <w:spacing w:before="240" w:after="240" w:line="240" w:lineRule="auto"/>
        <w:ind w:left="426" w:hanging="426"/>
        <w:rPr>
          <w:rFonts w:cs="Arial"/>
        </w:rPr>
      </w:pPr>
      <w:r w:rsidRPr="001159BE">
        <w:rPr>
          <w:rFonts w:cs="Arial"/>
        </w:rPr>
        <w:t>Pre vodohospodárske objekty Zhotoviteľ zabezpečí Kategorizáciu vodných stavieb, ako aj odborný dohľad počas realizácie u poverenej štátnej organizácie.</w:t>
      </w:r>
    </w:p>
    <w:p w14:paraId="1B2E1AD6" w14:textId="7B6E13B2" w:rsidR="00E27430" w:rsidRPr="001159BE" w:rsidRDefault="00E27430" w:rsidP="00733B7F">
      <w:pPr>
        <w:pStyle w:val="Odsekzoznamu1"/>
        <w:numPr>
          <w:ilvl w:val="0"/>
          <w:numId w:val="10"/>
        </w:numPr>
        <w:tabs>
          <w:tab w:val="left" w:pos="0"/>
        </w:tabs>
        <w:spacing w:before="240" w:after="240" w:line="240" w:lineRule="auto"/>
        <w:ind w:left="426" w:hanging="426"/>
        <w:rPr>
          <w:rFonts w:cs="Arial"/>
        </w:rPr>
      </w:pPr>
      <w:r w:rsidRPr="001159BE">
        <w:rPr>
          <w:rFonts w:cs="Arial"/>
        </w:rPr>
        <w:t>Pri technickom riešení križov</w:t>
      </w:r>
      <w:r w:rsidR="00E904F3" w:rsidRPr="001159BE">
        <w:rPr>
          <w:rFonts w:cs="Arial"/>
        </w:rPr>
        <w:t>a</w:t>
      </w:r>
      <w:r w:rsidRPr="001159BE">
        <w:rPr>
          <w:rFonts w:cs="Arial"/>
        </w:rPr>
        <w:t>n</w:t>
      </w:r>
      <w:r w:rsidR="00E904F3" w:rsidRPr="001159BE">
        <w:rPr>
          <w:rFonts w:cs="Arial"/>
        </w:rPr>
        <w:t>ia</w:t>
      </w:r>
      <w:r w:rsidRPr="001159BE">
        <w:rPr>
          <w:rFonts w:cs="Arial"/>
        </w:rPr>
        <w:t xml:space="preserve"> Krivánskeho potoka a ďalších existujúcich potokov Zhotoviteľ uplatní n</w:t>
      </w:r>
      <w:r w:rsidR="00E904F3" w:rsidRPr="001159BE">
        <w:rPr>
          <w:rFonts w:cs="Arial"/>
        </w:rPr>
        <w:t>a</w:t>
      </w:r>
      <w:r w:rsidRPr="001159BE">
        <w:rPr>
          <w:rFonts w:cs="Arial"/>
        </w:rPr>
        <w:t xml:space="preserve">sledujúce zásady: </w:t>
      </w:r>
    </w:p>
    <w:p w14:paraId="52C83113" w14:textId="69607A05"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t>nezasahovať, resp. v čo najmenšom rozsahu zasahovať do pôvodného koryta recipientu;</w:t>
      </w:r>
    </w:p>
    <w:p w14:paraId="650F7B9E" w14:textId="753EA86B"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t xml:space="preserve">piliere a spodnú stavbu mostov chrániť kamennou </w:t>
      </w:r>
      <w:proofErr w:type="spellStart"/>
      <w:r w:rsidRPr="001159BE">
        <w:rPr>
          <w:rFonts w:cs="Arial"/>
        </w:rPr>
        <w:t>nahádzkou</w:t>
      </w:r>
      <w:proofErr w:type="spellEnd"/>
      <w:r w:rsidRPr="001159BE">
        <w:rPr>
          <w:rFonts w:cs="Arial"/>
        </w:rPr>
        <w:t xml:space="preserve"> alebo kamennou </w:t>
      </w:r>
      <w:proofErr w:type="spellStart"/>
      <w:r w:rsidRPr="001159BE">
        <w:rPr>
          <w:rFonts w:cs="Arial"/>
        </w:rPr>
        <w:t>rovnaninou</w:t>
      </w:r>
      <w:proofErr w:type="spellEnd"/>
      <w:r w:rsidRPr="001159BE">
        <w:rPr>
          <w:rFonts w:cs="Arial"/>
        </w:rPr>
        <w:t xml:space="preserve"> s dnovou pätkou a v minimálnej miere kamennou dlažbou;</w:t>
      </w:r>
    </w:p>
    <w:p w14:paraId="1E0654D0" w14:textId="7FD006BB"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lastRenderedPageBreak/>
        <w:t xml:space="preserve">u menších objektov cez vodné toky (201, 203 a 204) zachovať v </w:t>
      </w:r>
      <w:proofErr w:type="spellStart"/>
      <w:r w:rsidRPr="001159BE">
        <w:rPr>
          <w:rFonts w:cs="Arial"/>
        </w:rPr>
        <w:t>podmostí</w:t>
      </w:r>
      <w:proofErr w:type="spellEnd"/>
      <w:r w:rsidRPr="001159BE">
        <w:rPr>
          <w:rFonts w:cs="Arial"/>
        </w:rPr>
        <w:t xml:space="preserve"> pás súše šírky min. 1,5 m;</w:t>
      </w:r>
    </w:p>
    <w:p w14:paraId="73F05F10" w14:textId="6E3CCE14"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t>umožniť previesť hladinu prietoku Q100 so zachovaním voľnej výšky min. 0,5 m.</w:t>
      </w:r>
    </w:p>
    <w:p w14:paraId="677BEF28" w14:textId="77777777" w:rsidR="00E27430" w:rsidRDefault="00E27430" w:rsidP="00733B7F">
      <w:pPr>
        <w:pStyle w:val="Odsekzoznamu1"/>
        <w:numPr>
          <w:ilvl w:val="0"/>
          <w:numId w:val="10"/>
        </w:numPr>
        <w:tabs>
          <w:tab w:val="left" w:pos="0"/>
        </w:tabs>
        <w:spacing w:before="240" w:after="240" w:line="240" w:lineRule="auto"/>
        <w:ind w:left="426" w:hanging="426"/>
        <w:rPr>
          <w:rFonts w:cs="Arial"/>
        </w:rPr>
      </w:pPr>
      <w:r w:rsidRPr="001159BE">
        <w:rPr>
          <w:rFonts w:cs="Arial"/>
        </w:rPr>
        <w:t xml:space="preserve">Zhotoviteľ zabezpečí lokalizáciu existujúcich drenážnych </w:t>
      </w:r>
      <w:proofErr w:type="spellStart"/>
      <w:r w:rsidRPr="001159BE">
        <w:rPr>
          <w:rFonts w:cs="Arial"/>
        </w:rPr>
        <w:t>hlavníkov</w:t>
      </w:r>
      <w:proofErr w:type="spellEnd"/>
      <w:r w:rsidRPr="001159BE">
        <w:rPr>
          <w:rFonts w:cs="Arial"/>
        </w:rPr>
        <w:t xml:space="preserve">-zvodných </w:t>
      </w:r>
      <w:proofErr w:type="spellStart"/>
      <w:r w:rsidRPr="001159BE">
        <w:rPr>
          <w:rFonts w:cs="Arial"/>
        </w:rPr>
        <w:t>drenov</w:t>
      </w:r>
      <w:proofErr w:type="spellEnd"/>
      <w:r w:rsidRPr="001159BE">
        <w:rPr>
          <w:rFonts w:cs="Arial"/>
        </w:rPr>
        <w:t xml:space="preserve"> existujúceho melioračného systému.</w:t>
      </w:r>
    </w:p>
    <w:p w14:paraId="747D7839" w14:textId="753D0CCA" w:rsidR="00A5357C" w:rsidRPr="00A5357C" w:rsidRDefault="00A5357C" w:rsidP="00A5357C">
      <w:pPr>
        <w:pStyle w:val="Odsekzoznamu1"/>
        <w:numPr>
          <w:ilvl w:val="0"/>
          <w:numId w:val="10"/>
        </w:numPr>
        <w:tabs>
          <w:tab w:val="left" w:pos="0"/>
        </w:tabs>
        <w:spacing w:before="240" w:after="240" w:line="240" w:lineRule="auto"/>
        <w:ind w:left="426" w:hanging="426"/>
        <w:rPr>
          <w:rFonts w:cs="Arial"/>
        </w:rPr>
      </w:pPr>
      <w:r w:rsidRPr="00A5357C">
        <w:rPr>
          <w:rFonts w:cs="Arial"/>
        </w:rPr>
        <w:t xml:space="preserve">V prípade zmeny je Zhotoviteľ povinný zabezpečiť odsúhlasenie zmeny so správcom a príslušnými orgánmi a zabezpečiť potrebnú inžiniersku činnosť vrátane výkupu pozemkov nad rozsah pôvodných záberov do vlastníctva NDS, </w:t>
      </w:r>
      <w:proofErr w:type="spellStart"/>
      <w:r w:rsidRPr="00A5357C">
        <w:rPr>
          <w:rFonts w:cs="Arial"/>
        </w:rPr>
        <w:t>a.s</w:t>
      </w:r>
      <w:proofErr w:type="spellEnd"/>
      <w:r w:rsidRPr="00A5357C">
        <w:rPr>
          <w:rFonts w:cs="Arial"/>
        </w:rPr>
        <w:t xml:space="preserve">. na náklady Zhotoviteľa. </w:t>
      </w:r>
    </w:p>
    <w:p w14:paraId="1892C599" w14:textId="77777777" w:rsidR="00E27430" w:rsidRPr="00C50F30" w:rsidRDefault="00E27430" w:rsidP="0043694A">
      <w:pPr>
        <w:pStyle w:val="Odsekzoznamu1"/>
        <w:numPr>
          <w:ins w:id="78" w:author="Jitka Kaslová" w:date="2018-05-29T12:17:00Z"/>
        </w:numPr>
        <w:tabs>
          <w:tab w:val="left" w:pos="0"/>
        </w:tabs>
        <w:spacing w:before="240" w:after="240" w:line="240" w:lineRule="auto"/>
        <w:ind w:left="0"/>
        <w:rPr>
          <w:rFonts w:cs="Arial"/>
        </w:rPr>
      </w:pPr>
    </w:p>
    <w:p w14:paraId="51B33FEB" w14:textId="77777777" w:rsidR="00E27430" w:rsidRPr="000977A8" w:rsidRDefault="00E27430" w:rsidP="00007EC7">
      <w:pPr>
        <w:pStyle w:val="Nadpis2"/>
        <w:tabs>
          <w:tab w:val="clear" w:pos="851"/>
        </w:tabs>
        <w:ind w:left="709" w:hanging="709"/>
        <w:jc w:val="left"/>
        <w:rPr>
          <w:rFonts w:cs="Arial"/>
        </w:rPr>
      </w:pPr>
      <w:bookmarkStart w:id="79" w:name="_Toc325977343"/>
      <w:bookmarkStart w:id="80" w:name="_Toc332024637"/>
      <w:bookmarkStart w:id="81" w:name="_Toc518289733"/>
      <w:bookmarkEnd w:id="13"/>
      <w:r w:rsidRPr="000977A8">
        <w:rPr>
          <w:rFonts w:cs="Arial"/>
        </w:rPr>
        <w:t>Prístupové komunikácie na stavenisko</w:t>
      </w:r>
      <w:bookmarkEnd w:id="79"/>
      <w:bookmarkEnd w:id="80"/>
      <w:bookmarkEnd w:id="81"/>
    </w:p>
    <w:p w14:paraId="64A80332" w14:textId="77777777" w:rsidR="00E27430" w:rsidRDefault="00E27430" w:rsidP="00007EC7">
      <w:pPr>
        <w:pStyle w:val="Odsekzoznamu1"/>
        <w:tabs>
          <w:tab w:val="left" w:pos="0"/>
        </w:tabs>
        <w:spacing w:before="240" w:after="240" w:line="240" w:lineRule="auto"/>
        <w:ind w:left="0"/>
        <w:rPr>
          <w:rFonts w:cs="Arial"/>
        </w:rPr>
      </w:pPr>
      <w:r w:rsidRPr="000977A8">
        <w:rPr>
          <w:rFonts w:cs="Arial"/>
        </w:rPr>
        <w:t>Zhotoviteľ môže využívať celú sieť komunikácií pre prístup na stavenisko, navrhnutých v rámci DSP. Časť komunikácií zostane po ukončení výstavby zachovaná a prejde do správy obcí. Ostatné komunikácie sú dočasné a po ukončení výstavby sú určené na zrušenie. Zhotoviteľ nie je viazaný povinnosťou využívať tieto dočasné komunikácie v prípade, že je schopný zabezpečiť si prístup na stavenisko iným vhodným spôsobom.</w:t>
      </w:r>
    </w:p>
    <w:p w14:paraId="1C8F736D" w14:textId="0B223B4D" w:rsidR="00E27430" w:rsidRPr="000977A8" w:rsidRDefault="00E27430" w:rsidP="00D434F3">
      <w:pPr>
        <w:pStyle w:val="Odsekzoznamu1"/>
        <w:tabs>
          <w:tab w:val="left" w:pos="0"/>
        </w:tabs>
        <w:spacing w:before="240" w:after="240" w:line="240" w:lineRule="auto"/>
        <w:ind w:left="0"/>
        <w:rPr>
          <w:rFonts w:cs="Arial"/>
        </w:rPr>
      </w:pPr>
      <w:r w:rsidRPr="0016565D">
        <w:rPr>
          <w:rFonts w:cs="Arial"/>
        </w:rPr>
        <w:t xml:space="preserve">V </w:t>
      </w:r>
      <w:r w:rsidR="00E904F3" w:rsidRPr="0016565D">
        <w:rPr>
          <w:rFonts w:cs="Arial"/>
        </w:rPr>
        <w:t>prípade</w:t>
      </w:r>
      <w:r w:rsidRPr="0016565D">
        <w:rPr>
          <w:rFonts w:cs="Arial"/>
        </w:rPr>
        <w:t xml:space="preserve"> použit</w:t>
      </w:r>
      <w:r w:rsidR="00E904F3" w:rsidRPr="0016565D">
        <w:rPr>
          <w:rFonts w:cs="Arial"/>
        </w:rPr>
        <w:t>ia</w:t>
      </w:r>
      <w:r w:rsidRPr="0016565D">
        <w:rPr>
          <w:rFonts w:cs="Arial"/>
        </w:rPr>
        <w:t xml:space="preserve"> iných komunikácií pre prístup na stavenisko, než aké s</w:t>
      </w:r>
      <w:r w:rsidR="00E904F3" w:rsidRPr="0016565D">
        <w:rPr>
          <w:rFonts w:cs="Arial"/>
        </w:rPr>
        <w:t>ú</w:t>
      </w:r>
      <w:r w:rsidRPr="0016565D">
        <w:rPr>
          <w:rFonts w:cs="Arial"/>
        </w:rPr>
        <w:t xml:space="preserve"> navr</w:t>
      </w:r>
      <w:r w:rsidR="00E904F3" w:rsidRPr="0016565D">
        <w:rPr>
          <w:rFonts w:cs="Arial"/>
        </w:rPr>
        <w:t>hnuté</w:t>
      </w:r>
      <w:r w:rsidRPr="0016565D">
        <w:rPr>
          <w:rFonts w:cs="Arial"/>
        </w:rPr>
        <w:t xml:space="preserve"> v DSP, musí </w:t>
      </w:r>
      <w:r w:rsidR="00E904F3" w:rsidRPr="0016565D">
        <w:rPr>
          <w:rFonts w:cs="Arial"/>
        </w:rPr>
        <w:t>byť</w:t>
      </w:r>
      <w:r w:rsidRPr="0016565D">
        <w:rPr>
          <w:rFonts w:cs="Arial"/>
        </w:rPr>
        <w:t xml:space="preserve"> </w:t>
      </w:r>
      <w:r w:rsidR="00E904F3" w:rsidRPr="0016565D">
        <w:rPr>
          <w:rFonts w:cs="Arial"/>
        </w:rPr>
        <w:t>dodržaná</w:t>
      </w:r>
      <w:r w:rsidRPr="0016565D">
        <w:rPr>
          <w:rFonts w:cs="Arial"/>
        </w:rPr>
        <w:t xml:space="preserve"> </w:t>
      </w:r>
      <w:r w:rsidR="00E904F3" w:rsidRPr="0016565D">
        <w:rPr>
          <w:rFonts w:cs="Arial"/>
        </w:rPr>
        <w:t>podmienka</w:t>
      </w:r>
      <w:r w:rsidRPr="0016565D">
        <w:rPr>
          <w:rFonts w:cs="Arial"/>
        </w:rPr>
        <w:t xml:space="preserve"> veden</w:t>
      </w:r>
      <w:r w:rsidR="00E904F3" w:rsidRPr="0016565D">
        <w:rPr>
          <w:rFonts w:cs="Arial"/>
        </w:rPr>
        <w:t>ia</w:t>
      </w:r>
      <w:r w:rsidRPr="0016565D">
        <w:rPr>
          <w:rFonts w:cs="Arial"/>
        </w:rPr>
        <w:t xml:space="preserve"> </w:t>
      </w:r>
      <w:r w:rsidR="00E904F3" w:rsidRPr="0016565D">
        <w:rPr>
          <w:rFonts w:cs="Arial"/>
        </w:rPr>
        <w:t>týchto</w:t>
      </w:r>
      <w:r w:rsidRPr="0016565D">
        <w:rPr>
          <w:rFonts w:cs="Arial"/>
        </w:rPr>
        <w:t xml:space="preserve"> </w:t>
      </w:r>
      <w:r w:rsidR="00E904F3" w:rsidRPr="0016565D">
        <w:rPr>
          <w:rFonts w:cs="Arial"/>
        </w:rPr>
        <w:t>komunikácií</w:t>
      </w:r>
      <w:r w:rsidRPr="0016565D">
        <w:rPr>
          <w:rFonts w:cs="Arial"/>
        </w:rPr>
        <w:t xml:space="preserve"> v</w:t>
      </w:r>
      <w:r w:rsidR="00E904F3" w:rsidRPr="0016565D">
        <w:rPr>
          <w:rFonts w:cs="Arial"/>
        </w:rPr>
        <w:t>o</w:t>
      </w:r>
      <w:r w:rsidRPr="0016565D">
        <w:rPr>
          <w:rFonts w:cs="Arial"/>
        </w:rPr>
        <w:t xml:space="preserve"> </w:t>
      </w:r>
      <w:r w:rsidR="00E904F3" w:rsidRPr="0016565D">
        <w:rPr>
          <w:rFonts w:cs="Arial"/>
        </w:rPr>
        <w:t>vzdialenosti</w:t>
      </w:r>
      <w:r w:rsidRPr="0016565D">
        <w:rPr>
          <w:rFonts w:cs="Arial"/>
        </w:rPr>
        <w:t xml:space="preserve"> </w:t>
      </w:r>
      <w:r w:rsidR="00E904F3" w:rsidRPr="0016565D">
        <w:rPr>
          <w:rFonts w:cs="Arial"/>
        </w:rPr>
        <w:t>minimálne</w:t>
      </w:r>
      <w:r w:rsidRPr="0016565D">
        <w:rPr>
          <w:rFonts w:cs="Arial"/>
        </w:rPr>
        <w:t xml:space="preserve"> 100 m od obytných </w:t>
      </w:r>
      <w:r w:rsidR="00E904F3" w:rsidRPr="0016565D">
        <w:rPr>
          <w:rFonts w:cs="Arial"/>
        </w:rPr>
        <w:t>objektov</w:t>
      </w:r>
      <w:r w:rsidRPr="0016565D">
        <w:rPr>
          <w:rFonts w:cs="Arial"/>
        </w:rPr>
        <w:t xml:space="preserve">, v zásadách </w:t>
      </w:r>
      <w:r w:rsidR="00E904F3" w:rsidRPr="0016565D">
        <w:rPr>
          <w:rFonts w:cs="Arial"/>
        </w:rPr>
        <w:t>organizácie</w:t>
      </w:r>
      <w:r w:rsidRPr="0016565D">
        <w:rPr>
          <w:rFonts w:cs="Arial"/>
        </w:rPr>
        <w:t xml:space="preserve"> výstavby musí </w:t>
      </w:r>
      <w:r w:rsidR="00E904F3" w:rsidRPr="0016565D">
        <w:rPr>
          <w:rFonts w:cs="Arial"/>
        </w:rPr>
        <w:t>byť</w:t>
      </w:r>
      <w:r w:rsidRPr="0016565D">
        <w:rPr>
          <w:rFonts w:cs="Arial"/>
        </w:rPr>
        <w:t xml:space="preserve"> </w:t>
      </w:r>
      <w:r w:rsidR="00E904F3" w:rsidRPr="0016565D">
        <w:rPr>
          <w:rFonts w:cs="Arial"/>
        </w:rPr>
        <w:t>komunikácia</w:t>
      </w:r>
      <w:r w:rsidRPr="0016565D">
        <w:rPr>
          <w:rFonts w:cs="Arial"/>
        </w:rPr>
        <w:t xml:space="preserve"> </w:t>
      </w:r>
      <w:r w:rsidR="00E904F3" w:rsidRPr="0016565D">
        <w:rPr>
          <w:rFonts w:cs="Arial"/>
        </w:rPr>
        <w:t>zahrnutá</w:t>
      </w:r>
      <w:r w:rsidRPr="0016565D">
        <w:rPr>
          <w:rFonts w:cs="Arial"/>
        </w:rPr>
        <w:t xml:space="preserve"> do režimu sledov</w:t>
      </w:r>
      <w:r w:rsidR="00E904F3" w:rsidRPr="0016565D">
        <w:rPr>
          <w:rFonts w:cs="Arial"/>
        </w:rPr>
        <w:t>a</w:t>
      </w:r>
      <w:r w:rsidRPr="0016565D">
        <w:rPr>
          <w:rFonts w:cs="Arial"/>
        </w:rPr>
        <w:t>n</w:t>
      </w:r>
      <w:r w:rsidR="00E904F3" w:rsidRPr="0016565D">
        <w:rPr>
          <w:rFonts w:cs="Arial"/>
        </w:rPr>
        <w:t>ia</w:t>
      </w:r>
      <w:r w:rsidRPr="0016565D">
        <w:rPr>
          <w:rFonts w:cs="Arial"/>
        </w:rPr>
        <w:t xml:space="preserve"> prašnosti a </w:t>
      </w:r>
      <w:r w:rsidR="00DB1132" w:rsidRPr="0016565D">
        <w:rPr>
          <w:rFonts w:cs="Arial"/>
        </w:rPr>
        <w:t>kropenia</w:t>
      </w:r>
      <w:r w:rsidRPr="0016565D">
        <w:rPr>
          <w:rFonts w:cs="Arial"/>
        </w:rPr>
        <w:t xml:space="preserve"> v suchých obdob</w:t>
      </w:r>
      <w:r w:rsidR="00E904F3" w:rsidRPr="0016565D">
        <w:rPr>
          <w:rFonts w:cs="Arial"/>
        </w:rPr>
        <w:t>ia</w:t>
      </w:r>
      <w:r w:rsidRPr="0016565D">
        <w:rPr>
          <w:rFonts w:cs="Arial"/>
        </w:rPr>
        <w:t xml:space="preserve">ch a musí </w:t>
      </w:r>
      <w:r w:rsidR="00E904F3" w:rsidRPr="0016565D">
        <w:rPr>
          <w:rFonts w:cs="Arial"/>
        </w:rPr>
        <w:t>byť</w:t>
      </w:r>
      <w:r w:rsidRPr="0016565D">
        <w:rPr>
          <w:rFonts w:cs="Arial"/>
        </w:rPr>
        <w:t xml:space="preserve"> pr</w:t>
      </w:r>
      <w:r w:rsidR="00E904F3" w:rsidRPr="0016565D">
        <w:rPr>
          <w:rFonts w:cs="Arial"/>
        </w:rPr>
        <w:t>e</w:t>
      </w:r>
      <w:r w:rsidRPr="0016565D">
        <w:rPr>
          <w:rFonts w:cs="Arial"/>
        </w:rPr>
        <w:t xml:space="preserve"> tento účel </w:t>
      </w:r>
      <w:r w:rsidR="00E904F3" w:rsidRPr="0016565D">
        <w:rPr>
          <w:rFonts w:cs="Arial"/>
        </w:rPr>
        <w:t>zaistená</w:t>
      </w:r>
      <w:r w:rsidRPr="0016565D">
        <w:rPr>
          <w:rFonts w:cs="Arial"/>
        </w:rPr>
        <w:t xml:space="preserve"> </w:t>
      </w:r>
      <w:r w:rsidR="00E904F3" w:rsidRPr="0016565D">
        <w:rPr>
          <w:rFonts w:cs="Arial"/>
        </w:rPr>
        <w:t>dostatočná</w:t>
      </w:r>
      <w:r w:rsidRPr="0016565D">
        <w:rPr>
          <w:rFonts w:cs="Arial"/>
        </w:rPr>
        <w:t xml:space="preserve"> kapacita </w:t>
      </w:r>
      <w:r w:rsidR="00E904F3" w:rsidRPr="0016565D">
        <w:rPr>
          <w:rFonts w:cs="Arial"/>
        </w:rPr>
        <w:t>vodných</w:t>
      </w:r>
      <w:r w:rsidRPr="0016565D">
        <w:rPr>
          <w:rFonts w:cs="Arial"/>
        </w:rPr>
        <w:t xml:space="preserve"> zdroj</w:t>
      </w:r>
      <w:r w:rsidR="00E904F3" w:rsidRPr="0016565D">
        <w:rPr>
          <w:rFonts w:cs="Arial"/>
        </w:rPr>
        <w:t>ov</w:t>
      </w:r>
      <w:r w:rsidRPr="0016565D">
        <w:rPr>
          <w:rFonts w:cs="Arial"/>
        </w:rPr>
        <w:t>.</w:t>
      </w:r>
    </w:p>
    <w:p w14:paraId="464BE368" w14:textId="77777777" w:rsidR="00E27430" w:rsidRPr="000977A8" w:rsidRDefault="00E27430" w:rsidP="00007EC7">
      <w:pPr>
        <w:pStyle w:val="Odsekzoznamu1"/>
        <w:numPr>
          <w:ins w:id="82" w:author="Jitka Kaslová" w:date="2018-05-29T08:41:00Z"/>
        </w:numPr>
        <w:tabs>
          <w:tab w:val="left" w:pos="0"/>
        </w:tabs>
        <w:spacing w:before="240" w:after="240" w:line="240" w:lineRule="auto"/>
        <w:ind w:left="0"/>
        <w:rPr>
          <w:rFonts w:cs="Arial"/>
        </w:rPr>
      </w:pPr>
    </w:p>
    <w:p w14:paraId="685FD935" w14:textId="77777777" w:rsidR="00E27430" w:rsidRPr="000977A8" w:rsidRDefault="00E27430" w:rsidP="00007EC7">
      <w:pPr>
        <w:pStyle w:val="Nadpis2"/>
        <w:tabs>
          <w:tab w:val="clear" w:pos="851"/>
        </w:tabs>
        <w:ind w:left="709" w:hanging="709"/>
        <w:jc w:val="left"/>
        <w:rPr>
          <w:rFonts w:cs="Arial"/>
        </w:rPr>
      </w:pPr>
      <w:bookmarkStart w:id="83" w:name="_Toc518289734"/>
      <w:r w:rsidRPr="000977A8">
        <w:rPr>
          <w:rFonts w:cs="Arial"/>
        </w:rPr>
        <w:t>Inžinierske siete</w:t>
      </w:r>
      <w:bookmarkEnd w:id="83"/>
    </w:p>
    <w:p w14:paraId="401CAA95" w14:textId="77777777" w:rsidR="00E27430" w:rsidRDefault="00E27430" w:rsidP="00007EC7">
      <w:pPr>
        <w:pStyle w:val="Odsekzoznamu1"/>
        <w:tabs>
          <w:tab w:val="left" w:pos="0"/>
        </w:tabs>
        <w:spacing w:before="240" w:after="240" w:line="240" w:lineRule="auto"/>
        <w:ind w:left="0"/>
        <w:contextualSpacing w:val="0"/>
        <w:rPr>
          <w:rFonts w:cs="Arial"/>
        </w:rPr>
      </w:pPr>
      <w:r w:rsidRPr="000977A8">
        <w:rPr>
          <w:rFonts w:cs="Arial"/>
        </w:rPr>
        <w:t xml:space="preserve">Prieskum inžinierskych sietí bol zrealizovaný vrátane geodetického zamerania a ich aktualizácie k termínu </w:t>
      </w:r>
      <w:r>
        <w:rPr>
          <w:rFonts w:cs="Arial"/>
        </w:rPr>
        <w:t>spracovania dokumentácie DSP 02/2016</w:t>
      </w:r>
      <w:r w:rsidRPr="000977A8">
        <w:rPr>
          <w:rFonts w:cs="Arial"/>
        </w:rPr>
        <w:t>. Akékoľvek zmeny si Zhotoviteľ započíta do stavebných nákladov.</w:t>
      </w:r>
    </w:p>
    <w:p w14:paraId="26C8F849" w14:textId="77777777" w:rsidR="00E27430" w:rsidRPr="00146529" w:rsidRDefault="00E27430" w:rsidP="007F1114">
      <w:pPr>
        <w:numPr>
          <w:ilvl w:val="0"/>
          <w:numId w:val="21"/>
        </w:numPr>
        <w:spacing w:after="0"/>
        <w:ind w:left="426"/>
        <w:rPr>
          <w:rFonts w:cs="Arial"/>
        </w:rPr>
      </w:pPr>
      <w:r w:rsidRPr="00146529">
        <w:rPr>
          <w:rFonts w:cs="Arial"/>
        </w:rPr>
        <w:t xml:space="preserve">Požadujeme zabezpečenie napájania elektrických zariadení el. energiou. </w:t>
      </w:r>
    </w:p>
    <w:p w14:paraId="06E9E06A" w14:textId="77777777" w:rsidR="00E27430" w:rsidRPr="00146529" w:rsidRDefault="00E27430" w:rsidP="007F1114">
      <w:pPr>
        <w:numPr>
          <w:ilvl w:val="0"/>
          <w:numId w:val="21"/>
        </w:numPr>
        <w:spacing w:after="0"/>
        <w:ind w:left="426"/>
        <w:rPr>
          <w:rFonts w:cs="Arial"/>
        </w:rPr>
      </w:pPr>
      <w:r w:rsidRPr="00146529">
        <w:rPr>
          <w:rFonts w:cs="Arial"/>
        </w:rPr>
        <w:t>Tam, kde je zdroj napájania ďaleko (potrebné vybudovanie el. prípojky)  navrhujeme zvážiť použitie, napr. solárnej energie s umiestením solárnych panelov (1 kW výkonu = cca 8 m2 panelu) do napr. protihlukových stien.</w:t>
      </w:r>
    </w:p>
    <w:p w14:paraId="5552F875" w14:textId="77777777" w:rsidR="00E27430" w:rsidRPr="00146529" w:rsidRDefault="00E27430" w:rsidP="007F1114">
      <w:pPr>
        <w:numPr>
          <w:ilvl w:val="0"/>
          <w:numId w:val="21"/>
        </w:numPr>
        <w:spacing w:after="0"/>
        <w:ind w:left="426"/>
        <w:rPr>
          <w:rFonts w:cs="Arial"/>
        </w:rPr>
      </w:pPr>
      <w:r>
        <w:rPr>
          <w:rFonts w:cs="Arial"/>
        </w:rPr>
        <w:t>Verejné osvetlenie</w:t>
      </w:r>
      <w:r w:rsidRPr="00146529">
        <w:rPr>
          <w:rFonts w:cs="Arial"/>
        </w:rPr>
        <w:t xml:space="preserve"> na odpočívadlách a</w:t>
      </w:r>
      <w:r>
        <w:rPr>
          <w:rFonts w:cs="Arial"/>
        </w:rPr>
        <w:t> strediskách údržby, ak sa na stavbe nachádzajú</w:t>
      </w:r>
      <w:r w:rsidRPr="00146529">
        <w:rPr>
          <w:rFonts w:cs="Arial"/>
        </w:rPr>
        <w:t xml:space="preserve"> riešiť svietidlami s </w:t>
      </w:r>
      <w:proofErr w:type="spellStart"/>
      <w:r w:rsidRPr="00146529">
        <w:rPr>
          <w:rFonts w:cs="Arial"/>
        </w:rPr>
        <w:t>led</w:t>
      </w:r>
      <w:proofErr w:type="spellEnd"/>
      <w:r w:rsidRPr="00146529">
        <w:rPr>
          <w:rFonts w:cs="Arial"/>
        </w:rPr>
        <w:t>-diódovou technológiou - biela farba</w:t>
      </w:r>
    </w:p>
    <w:p w14:paraId="6B1271F3" w14:textId="77777777" w:rsidR="00E27430" w:rsidRPr="00146529" w:rsidRDefault="00E27430" w:rsidP="007F1114">
      <w:pPr>
        <w:numPr>
          <w:ilvl w:val="0"/>
          <w:numId w:val="21"/>
        </w:numPr>
        <w:spacing w:after="0"/>
        <w:ind w:left="426"/>
        <w:rPr>
          <w:rFonts w:cs="Arial"/>
        </w:rPr>
      </w:pPr>
      <w:r w:rsidRPr="00146529">
        <w:rPr>
          <w:rFonts w:cs="Arial"/>
        </w:rPr>
        <w:t>V prípade, že dodávateľ nezabezpečí aj pripojenie NN prípojky do distribučnej siete, požadujeme pri preberaní predložiť všetky doklady potrebné k pripojeniu (projekt skutočného vyhotovenia, revízne správy, úradné skúšky, atesty elektromerových rozvádzačov, vyjadrenia príslušných energetických závodov k projektom nie staršie ako 1 rok, doklad o vlastníctve pozemku pod trafostanicou, resp. elektromerovým rozvádzačom, prípadne iný doklad potvrdzujúci že objekt je postavený legálne, doklad o technickej kolaudácii, prevádzkové poriadky).</w:t>
      </w:r>
    </w:p>
    <w:p w14:paraId="3DAA6220" w14:textId="77777777" w:rsidR="00E27430" w:rsidRPr="00146529" w:rsidRDefault="00E27430" w:rsidP="007F1114">
      <w:pPr>
        <w:pStyle w:val="Odsekzoznamu"/>
        <w:numPr>
          <w:ilvl w:val="0"/>
          <w:numId w:val="21"/>
        </w:numPr>
        <w:spacing w:after="0"/>
        <w:ind w:left="426"/>
        <w:contextualSpacing w:val="0"/>
        <w:rPr>
          <w:rFonts w:cs="Arial"/>
        </w:rPr>
      </w:pPr>
      <w:r w:rsidRPr="00146529">
        <w:rPr>
          <w:rFonts w:cs="Arial"/>
        </w:rPr>
        <w:t>Požadujeme navrhovať dvojtarifné merania tam, kde je to ekonomicky výhodné.</w:t>
      </w:r>
    </w:p>
    <w:p w14:paraId="4C83405D" w14:textId="77777777" w:rsidR="00E27430" w:rsidRPr="00146529" w:rsidRDefault="00E27430" w:rsidP="007F1114">
      <w:pPr>
        <w:pStyle w:val="Odsekzoznamu"/>
        <w:numPr>
          <w:ilvl w:val="0"/>
          <w:numId w:val="21"/>
        </w:numPr>
        <w:spacing w:after="0"/>
        <w:ind w:left="426"/>
        <w:contextualSpacing w:val="0"/>
        <w:rPr>
          <w:rFonts w:cs="Arial"/>
        </w:rPr>
      </w:pPr>
      <w:r w:rsidRPr="00146529">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62490859" w14:textId="77777777" w:rsidR="00E27430" w:rsidRDefault="00E27430" w:rsidP="007F1114">
      <w:pPr>
        <w:pStyle w:val="Odsekzoznamu"/>
        <w:numPr>
          <w:ilvl w:val="0"/>
          <w:numId w:val="21"/>
        </w:numPr>
        <w:spacing w:after="0"/>
        <w:ind w:left="426"/>
        <w:contextualSpacing w:val="0"/>
        <w:rPr>
          <w:rFonts w:cs="Arial"/>
        </w:rPr>
      </w:pPr>
      <w:r w:rsidRPr="00146529">
        <w:rPr>
          <w:rFonts w:cs="Arial"/>
        </w:rPr>
        <w:t>Plynové prípojky a plynofikácia – požadujeme rešpektovať požiadavky príslušného dodávateľa ZP vo vyjadrení k projektu, taktiež pri preberaní predložiť všetky potrebné doklady k pripojeniu do distribučnej siete</w:t>
      </w:r>
      <w:r>
        <w:rPr>
          <w:rFonts w:cs="Arial"/>
        </w:rPr>
        <w:t>.</w:t>
      </w:r>
    </w:p>
    <w:p w14:paraId="26D232FF" w14:textId="77777777" w:rsidR="00E27430" w:rsidRDefault="00E27430" w:rsidP="007F1114">
      <w:pPr>
        <w:pStyle w:val="Odsekzoznamu"/>
        <w:numPr>
          <w:ilvl w:val="0"/>
          <w:numId w:val="21"/>
        </w:numPr>
        <w:spacing w:after="0"/>
        <w:ind w:left="426"/>
        <w:contextualSpacing w:val="0"/>
        <w:rPr>
          <w:rFonts w:cs="Arial"/>
        </w:rPr>
      </w:pPr>
      <w:r>
        <w:rPr>
          <w:rFonts w:cs="Arial"/>
        </w:rPr>
        <w:lastRenderedPageBreak/>
        <w:t xml:space="preserve">Verejné osvetlenie (VO) je potrebné navrhnúť tak, aby podľa možností VO vrátane stožiarov nezasahovalo v rámci jedného odberného miesta do dvoch úsekov ciest, ktoré budú spravovať dve rôzne spoločnosti. </w:t>
      </w:r>
    </w:p>
    <w:p w14:paraId="68FB335B" w14:textId="77777777" w:rsidR="00E27430" w:rsidRPr="00146529" w:rsidRDefault="00E27430" w:rsidP="007F1114">
      <w:pPr>
        <w:pStyle w:val="Odsekzoznamu"/>
        <w:numPr>
          <w:ilvl w:val="0"/>
          <w:numId w:val="21"/>
        </w:numPr>
        <w:spacing w:after="0"/>
        <w:ind w:left="426"/>
        <w:contextualSpacing w:val="0"/>
        <w:rPr>
          <w:rFonts w:cs="Arial"/>
        </w:rPr>
      </w:pPr>
      <w:r>
        <w:rPr>
          <w:rFonts w:cs="Arial"/>
        </w:rPr>
        <w:t>Elektrické rozvádzače požadujeme osadiť plastové.</w:t>
      </w:r>
    </w:p>
    <w:p w14:paraId="07EE1848" w14:textId="77777777" w:rsidR="00E27430" w:rsidRDefault="00E27430" w:rsidP="009C5BE0">
      <w:pPr>
        <w:pStyle w:val="Nadpis2"/>
        <w:tabs>
          <w:tab w:val="clear" w:pos="851"/>
        </w:tabs>
        <w:ind w:left="709" w:hanging="709"/>
        <w:jc w:val="left"/>
        <w:rPr>
          <w:rFonts w:cs="Arial"/>
        </w:rPr>
      </w:pPr>
      <w:bookmarkStart w:id="84" w:name="_Toc518289735"/>
      <w:r>
        <w:rPr>
          <w:rFonts w:cs="Arial"/>
        </w:rPr>
        <w:t>Vegetačné úpravy</w:t>
      </w:r>
      <w:bookmarkEnd w:id="84"/>
    </w:p>
    <w:p w14:paraId="54263D0D" w14:textId="77777777" w:rsidR="00E27430" w:rsidRPr="009156FD" w:rsidRDefault="00E27430" w:rsidP="007F1114">
      <w:pPr>
        <w:numPr>
          <w:ilvl w:val="0"/>
          <w:numId w:val="22"/>
        </w:numPr>
        <w:spacing w:after="0"/>
        <w:ind w:left="426" w:hanging="426"/>
        <w:rPr>
          <w:rFonts w:cs="Arial"/>
        </w:rPr>
      </w:pPr>
      <w:r w:rsidRPr="009156FD">
        <w:rPr>
          <w:rFonts w:cs="Arial"/>
        </w:rPr>
        <w:t>Vegetačné úpravy projektov</w:t>
      </w:r>
      <w:r>
        <w:rPr>
          <w:rFonts w:cs="Arial"/>
        </w:rPr>
        <w:t>ať aj realizovať podľa TP 035</w:t>
      </w:r>
      <w:r w:rsidRPr="009156FD">
        <w:rPr>
          <w:rFonts w:cs="Arial"/>
        </w:rPr>
        <w:t xml:space="preserve"> </w:t>
      </w:r>
      <w:r w:rsidRPr="00A005CB">
        <w:rPr>
          <w:rFonts w:cs="Arial"/>
        </w:rPr>
        <w:t>a TKP č.25/2012</w:t>
      </w:r>
      <w:r>
        <w:rPr>
          <w:rFonts w:cs="Arial"/>
        </w:rPr>
        <w:t>.</w:t>
      </w:r>
    </w:p>
    <w:p w14:paraId="5A00ECB8" w14:textId="6F05B2DA" w:rsidR="00E27430" w:rsidRPr="001159BE" w:rsidRDefault="00E27430" w:rsidP="007F1114">
      <w:pPr>
        <w:numPr>
          <w:ilvl w:val="0"/>
          <w:numId w:val="22"/>
        </w:numPr>
        <w:spacing w:after="0"/>
        <w:ind w:left="426" w:hanging="426"/>
        <w:rPr>
          <w:rFonts w:cs="Arial"/>
        </w:rPr>
      </w:pPr>
      <w:r w:rsidRPr="001159BE">
        <w:rPr>
          <w:rFonts w:cs="Arial"/>
        </w:rPr>
        <w:t>Žiadame používať v čo najvyššej miere dreviny z domácich odolných druhov, z príslušných regiónov, kde je projektovaná trasa</w:t>
      </w:r>
      <w:r w:rsidR="00DB1132" w:rsidRPr="001159BE">
        <w:rPr>
          <w:rFonts w:cs="Arial"/>
        </w:rPr>
        <w:t>, výsadba nepôvodných druhov mimo zastavaných území obcí podlieha súhlasu orgánu ochrany prírody</w:t>
      </w:r>
      <w:r w:rsidRPr="001159BE">
        <w:rPr>
          <w:rFonts w:cs="Arial"/>
        </w:rPr>
        <w:t xml:space="preserve">. </w:t>
      </w:r>
    </w:p>
    <w:p w14:paraId="7086363E" w14:textId="77777777" w:rsidR="00E27430" w:rsidRPr="001159BE" w:rsidRDefault="00E27430" w:rsidP="007F1114">
      <w:pPr>
        <w:numPr>
          <w:ilvl w:val="0"/>
          <w:numId w:val="22"/>
        </w:numPr>
        <w:spacing w:after="0"/>
        <w:ind w:left="426" w:hanging="426"/>
        <w:rPr>
          <w:rFonts w:cs="Arial"/>
        </w:rPr>
      </w:pPr>
      <w:proofErr w:type="spellStart"/>
      <w:r w:rsidRPr="001159BE">
        <w:rPr>
          <w:rFonts w:cs="Arial"/>
        </w:rPr>
        <w:t>Zahumusovať</w:t>
      </w:r>
      <w:proofErr w:type="spellEnd"/>
      <w:r w:rsidRPr="001159BE">
        <w:rPr>
          <w:rFonts w:cs="Arial"/>
        </w:rPr>
        <w:t xml:space="preserve"> svahy zárezov a násypov v prípade výskytu nevhodnej zeminy (na hlušine sa tráva neuchytí). </w:t>
      </w:r>
    </w:p>
    <w:p w14:paraId="67DBDBD6" w14:textId="36B6E1D7" w:rsidR="00E27430" w:rsidRPr="001159BE" w:rsidRDefault="00E27430" w:rsidP="007F1114">
      <w:pPr>
        <w:numPr>
          <w:ilvl w:val="0"/>
          <w:numId w:val="22"/>
        </w:numPr>
        <w:spacing w:after="0"/>
        <w:ind w:left="426" w:hanging="426"/>
        <w:rPr>
          <w:rFonts w:cs="Arial"/>
        </w:rPr>
      </w:pPr>
      <w:r w:rsidRPr="001159BE">
        <w:rPr>
          <w:rFonts w:cs="Arial"/>
        </w:rPr>
        <w:t xml:space="preserve">Miesta určené na výsadbu čo najskôr zatrávniť a vysadiť, </w:t>
      </w:r>
      <w:r w:rsidR="00DB1132" w:rsidRPr="001159BE">
        <w:rPr>
          <w:rFonts w:cs="Arial"/>
        </w:rPr>
        <w:t xml:space="preserve">pred výsadbou dôsledne </w:t>
      </w:r>
      <w:proofErr w:type="spellStart"/>
      <w:r w:rsidR="00DB1132" w:rsidRPr="001159BE">
        <w:rPr>
          <w:rFonts w:cs="Arial"/>
        </w:rPr>
        <w:t>odstráníť</w:t>
      </w:r>
      <w:proofErr w:type="spellEnd"/>
      <w:r w:rsidR="00DB1132" w:rsidRPr="001159BE">
        <w:rPr>
          <w:rFonts w:cs="Arial"/>
        </w:rPr>
        <w:t xml:space="preserve"> porasty inváznych rastlín, </w:t>
      </w:r>
      <w:r w:rsidRPr="001159BE">
        <w:rPr>
          <w:rFonts w:cs="Arial"/>
        </w:rPr>
        <w:t>nenechávať odkrytú pôdu, z dôvodu erózie svahu a zároveň je snaha predísť zakoreneniu ujatiu a šíreniu inváznych druhov rastlín.</w:t>
      </w:r>
    </w:p>
    <w:p w14:paraId="788D8F8F" w14:textId="77777777" w:rsidR="00E27430" w:rsidRPr="00A005CB" w:rsidRDefault="00E27430" w:rsidP="007F1114">
      <w:pPr>
        <w:numPr>
          <w:ilvl w:val="0"/>
          <w:numId w:val="22"/>
        </w:numPr>
        <w:spacing w:after="0"/>
        <w:ind w:left="426" w:hanging="426"/>
        <w:rPr>
          <w:rFonts w:cs="Arial"/>
        </w:rPr>
      </w:pPr>
      <w:r w:rsidRPr="001159BE">
        <w:rPr>
          <w:rFonts w:cs="Arial"/>
        </w:rPr>
        <w:t>Pri návrhu výsadby brať ohľad na kosenie svahovými kosačkami (šírka záberu svahovej</w:t>
      </w:r>
      <w:r w:rsidRPr="002533AA">
        <w:rPr>
          <w:rFonts w:cs="Arial"/>
        </w:rPr>
        <w:t xml:space="preserve"> kosačky na diaľkové ovládanie min.1</w:t>
      </w:r>
      <w:r>
        <w:rPr>
          <w:rFonts w:cs="Arial"/>
        </w:rPr>
        <w:t>,</w:t>
      </w:r>
      <w:r w:rsidRPr="002533AA">
        <w:rPr>
          <w:rFonts w:cs="Arial"/>
        </w:rPr>
        <w:t>1 m) a zabezpečiť dostatočnú šírku medzi radmi kríkov.</w:t>
      </w:r>
    </w:p>
    <w:p w14:paraId="69C95396" w14:textId="77777777" w:rsidR="00E27430" w:rsidRPr="00A84E97" w:rsidRDefault="00E27430" w:rsidP="007F1114">
      <w:pPr>
        <w:numPr>
          <w:ilvl w:val="0"/>
          <w:numId w:val="22"/>
        </w:numPr>
        <w:spacing w:after="0"/>
        <w:ind w:left="426" w:hanging="426"/>
        <w:rPr>
          <w:rFonts w:cs="Arial"/>
        </w:rPr>
      </w:pPr>
      <w:r>
        <w:rPr>
          <w:rFonts w:cs="Arial"/>
        </w:rPr>
        <w:t xml:space="preserve">Objednávateľ </w:t>
      </w:r>
      <w:r w:rsidRPr="00A84E97">
        <w:rPr>
          <w:rFonts w:cs="Arial"/>
        </w:rPr>
        <w:t>požaduje dodávateľa vegetačných úprav (cestou zhotoviteľa) na ošetrovanie vysadenej vegetáci</w:t>
      </w:r>
      <w:r>
        <w:rPr>
          <w:rFonts w:cs="Arial"/>
        </w:rPr>
        <w:t xml:space="preserve">e v zmysle TP </w:t>
      </w:r>
      <w:r w:rsidRPr="00A84E97">
        <w:rPr>
          <w:rFonts w:cs="Arial"/>
        </w:rPr>
        <w:t>0</w:t>
      </w:r>
      <w:r>
        <w:rPr>
          <w:rFonts w:cs="Arial"/>
        </w:rPr>
        <w:t>35</w:t>
      </w:r>
      <w:r w:rsidRPr="00A84E97">
        <w:rPr>
          <w:rFonts w:cs="Arial"/>
        </w:rPr>
        <w:t xml:space="preserve"> po dobu minimálne 2 rokov po preberacom konaní z dôvodu doby zakorenenia vegetácie.</w:t>
      </w:r>
    </w:p>
    <w:p w14:paraId="6B989E65" w14:textId="77777777" w:rsidR="00E27430" w:rsidRPr="00A84E97" w:rsidRDefault="00E27430" w:rsidP="007F1114">
      <w:pPr>
        <w:numPr>
          <w:ilvl w:val="0"/>
          <w:numId w:val="22"/>
        </w:numPr>
        <w:spacing w:after="0"/>
        <w:ind w:left="426" w:hanging="426"/>
        <w:rPr>
          <w:rFonts w:cs="Arial"/>
        </w:rPr>
      </w:pPr>
      <w:r w:rsidRPr="00A84E97">
        <w:rPr>
          <w:rFonts w:cs="Arial"/>
        </w:rPr>
        <w:t xml:space="preserve">Stromy, ktoré budú vysádzané na </w:t>
      </w:r>
      <w:r>
        <w:rPr>
          <w:rFonts w:cs="Arial"/>
        </w:rPr>
        <w:t>rýchlostnej ceste</w:t>
      </w:r>
      <w:r w:rsidRPr="00A84E97">
        <w:rPr>
          <w:rFonts w:cs="Arial"/>
        </w:rPr>
        <w:t xml:space="preserve"> z hľadiska svojej predpokladanej výšky nesmú v prípadoch ich poškodenia alebo vyvrátenia zasiahnuť do vozovky. </w:t>
      </w:r>
    </w:p>
    <w:p w14:paraId="59018106" w14:textId="77777777" w:rsidR="00E27430" w:rsidRPr="009156FD" w:rsidRDefault="00E27430" w:rsidP="007F1114">
      <w:pPr>
        <w:numPr>
          <w:ilvl w:val="0"/>
          <w:numId w:val="22"/>
        </w:numPr>
        <w:spacing w:after="0"/>
        <w:ind w:left="426" w:hanging="426"/>
        <w:rPr>
          <w:rFonts w:cs="Arial"/>
        </w:rPr>
      </w:pPr>
      <w:r w:rsidRPr="00A84E97">
        <w:rPr>
          <w:rFonts w:cs="Arial"/>
        </w:rPr>
        <w:t xml:space="preserve">Je potrebné vykonávať zahustené výsadby vo svahoch v radoch  </w:t>
      </w:r>
      <w:proofErr w:type="spellStart"/>
      <w:r w:rsidRPr="00A84E97">
        <w:rPr>
          <w:rFonts w:cs="Arial"/>
        </w:rPr>
        <w:t>náväzne</w:t>
      </w:r>
      <w:proofErr w:type="spellEnd"/>
      <w:r w:rsidRPr="009156FD">
        <w:rPr>
          <w:rFonts w:cs="Arial"/>
        </w:rPr>
        <w:t xml:space="preserve"> do </w:t>
      </w:r>
      <w:proofErr w:type="spellStart"/>
      <w:r w:rsidRPr="009156FD">
        <w:rPr>
          <w:rFonts w:cs="Arial"/>
        </w:rPr>
        <w:t>trojsponu</w:t>
      </w:r>
      <w:proofErr w:type="spellEnd"/>
      <w:r w:rsidRPr="009156FD">
        <w:rPr>
          <w:rFonts w:cs="Arial"/>
        </w:rPr>
        <w:t xml:space="preserve"> najmä z krov a to v ryhách v zárezoch a v jamách v násypoch z dôvodu, že tento spôsob je najlepšia </w:t>
      </w:r>
      <w:r w:rsidRPr="00262934">
        <w:rPr>
          <w:rFonts w:cs="Arial"/>
        </w:rPr>
        <w:t>ochrana proti erózii spolu so zatrávnením</w:t>
      </w:r>
      <w:r>
        <w:rPr>
          <w:rFonts w:cs="Arial"/>
        </w:rPr>
        <w:t>.</w:t>
      </w:r>
      <w:r w:rsidRPr="009156FD">
        <w:rPr>
          <w:rFonts w:cs="Arial"/>
        </w:rPr>
        <w:t xml:space="preserve"> Stromy vysádzať len na plochác</w:t>
      </w:r>
      <w:r>
        <w:rPr>
          <w:rFonts w:cs="Arial"/>
        </w:rPr>
        <w:t>h, kde to predpisujú TP 035</w:t>
      </w:r>
      <w:r w:rsidRPr="009156FD">
        <w:rPr>
          <w:rFonts w:cs="Arial"/>
        </w:rPr>
        <w:t xml:space="preserve">. V zamokrených pôdach využívať výsadbu </w:t>
      </w:r>
      <w:r w:rsidRPr="00262934">
        <w:rPr>
          <w:rFonts w:cs="Arial"/>
        </w:rPr>
        <w:t>bahenných/ močiarnych</w:t>
      </w:r>
      <w:r w:rsidRPr="009156FD">
        <w:rPr>
          <w:rFonts w:cs="Arial"/>
        </w:rPr>
        <w:t xml:space="preserve"> rastlinných druhov. </w:t>
      </w:r>
    </w:p>
    <w:p w14:paraId="29BFB898" w14:textId="149C5A41" w:rsidR="00E27430" w:rsidRPr="009156FD" w:rsidRDefault="00E27430" w:rsidP="007F1114">
      <w:pPr>
        <w:numPr>
          <w:ilvl w:val="0"/>
          <w:numId w:val="22"/>
        </w:numPr>
        <w:spacing w:after="0"/>
        <w:ind w:left="426" w:hanging="426"/>
        <w:rPr>
          <w:rFonts w:cs="Arial"/>
        </w:rPr>
      </w:pPr>
      <w:r w:rsidRPr="009156FD">
        <w:rPr>
          <w:rFonts w:cs="Arial"/>
        </w:rPr>
        <w:t>Na</w:t>
      </w:r>
      <w:r w:rsidR="00A5357C">
        <w:rPr>
          <w:rFonts w:cs="Arial"/>
        </w:rPr>
        <w:t xml:space="preserve"> </w:t>
      </w:r>
      <w:r w:rsidRPr="009156FD">
        <w:rPr>
          <w:rFonts w:cs="Arial"/>
        </w:rPr>
        <w:t>odpočívadlách a iných podobných objektoch sa najprv zrealizujú výsadby a po nich sa vykoná ručné zatrávnenie priľahlých plôch. Pre sadovnícke úpravy sa pôdne podklady, navážky a ich spracovanie vykonávať kvalitnejšie ako na iných objektoch.</w:t>
      </w:r>
    </w:p>
    <w:p w14:paraId="3B196AE6" w14:textId="77777777" w:rsidR="00E27430" w:rsidRPr="009C5BE0" w:rsidRDefault="00E27430" w:rsidP="009C5BE0">
      <w:pPr>
        <w:pStyle w:val="Nadpis2"/>
        <w:tabs>
          <w:tab w:val="clear" w:pos="851"/>
        </w:tabs>
        <w:ind w:left="709" w:hanging="709"/>
        <w:jc w:val="left"/>
        <w:rPr>
          <w:rFonts w:cs="Arial"/>
        </w:rPr>
      </w:pPr>
      <w:bookmarkStart w:id="85" w:name="_Toc518289736"/>
      <w:r w:rsidRPr="000977A8">
        <w:rPr>
          <w:rFonts w:cs="Arial"/>
        </w:rPr>
        <w:t>Technický dozor</w:t>
      </w:r>
      <w:bookmarkEnd w:id="85"/>
    </w:p>
    <w:p w14:paraId="5926BE90" w14:textId="77777777" w:rsidR="00E27430" w:rsidRDefault="00E27430" w:rsidP="00007EC7">
      <w:pPr>
        <w:pStyle w:val="Odsekzoznamu1"/>
        <w:spacing w:after="120" w:line="240" w:lineRule="auto"/>
        <w:ind w:left="0"/>
        <w:rPr>
          <w:rFonts w:cs="Arial"/>
        </w:rPr>
      </w:pPr>
      <w:r w:rsidRPr="000977A8">
        <w:rPr>
          <w:rFonts w:cs="Arial"/>
        </w:rPr>
        <w:t xml:space="preserve">V zmysle vyjadrení správcov inžinierskych sietí  je potrebné zabezpečiť technický dozor správcu/dohľad  a Zhotoviteľ je povinný  uvedené zabezpečiť a zahrnúť do navrhovanej zmluvnej ceny </w:t>
      </w:r>
    </w:p>
    <w:p w14:paraId="3E697F51" w14:textId="77777777" w:rsidR="00E27430" w:rsidRDefault="00E27430" w:rsidP="00007EC7">
      <w:pPr>
        <w:pStyle w:val="Odsekzoznamu1"/>
        <w:spacing w:after="120" w:line="240" w:lineRule="auto"/>
        <w:ind w:left="0"/>
        <w:rPr>
          <w:rFonts w:cs="Arial"/>
        </w:rPr>
      </w:pPr>
    </w:p>
    <w:p w14:paraId="70461A91" w14:textId="77777777" w:rsidR="00E27430" w:rsidRPr="00846543" w:rsidRDefault="00E27430" w:rsidP="00BC101C">
      <w:pPr>
        <w:pStyle w:val="Nadpis2"/>
        <w:tabs>
          <w:tab w:val="clear" w:pos="851"/>
        </w:tabs>
        <w:ind w:left="709" w:hanging="709"/>
        <w:jc w:val="left"/>
        <w:rPr>
          <w:rFonts w:cs="Arial"/>
        </w:rPr>
      </w:pPr>
      <w:bookmarkStart w:id="86" w:name="_Toc518289737"/>
      <w:r w:rsidRPr="00846543">
        <w:rPr>
          <w:rFonts w:cs="Arial"/>
        </w:rPr>
        <w:t>Zaistenie stavebného povolenia</w:t>
      </w:r>
      <w:bookmarkEnd w:id="86"/>
    </w:p>
    <w:p w14:paraId="4C762C34" w14:textId="77777777" w:rsidR="00E27430" w:rsidRPr="00846543" w:rsidRDefault="00E27430" w:rsidP="00784780">
      <w:r w:rsidRPr="00846543">
        <w:t>Zhotoviteľ stavby bude zodpovedný za zaistenie stavebného povolenia vrátanie inžinierskej</w:t>
      </w:r>
      <w:r w:rsidRPr="00846543">
        <w:rPr>
          <w:u w:val="single"/>
        </w:rPr>
        <w:t xml:space="preserve"> </w:t>
      </w:r>
      <w:r w:rsidRPr="00846543">
        <w:t xml:space="preserve">činnosti a príloh potrebných ku stavebnému povoleniu. Súčasťou ponuky zhotoviteľa bude  harmonogram pre jednotlivé procesy stavebného konania. </w:t>
      </w:r>
    </w:p>
    <w:p w14:paraId="77B0CC25" w14:textId="77777777" w:rsidR="0037416B" w:rsidRPr="00846543" w:rsidRDefault="0037416B" w:rsidP="0037416B">
      <w:r w:rsidRPr="00846543">
        <w:t xml:space="preserve">V rámci inžinierskej činnosti bude potrebné zabezpečiť nasledovné Rozhodnutia a stanoviská minimálne v uvedenom rozsahu : </w:t>
      </w:r>
    </w:p>
    <w:p w14:paraId="5494A6BE" w14:textId="77777777" w:rsidR="0037416B" w:rsidRPr="00846543" w:rsidRDefault="0037416B" w:rsidP="0037416B">
      <w:pPr>
        <w:spacing w:after="0"/>
      </w:pPr>
      <w:r w:rsidRPr="00846543">
        <w:t xml:space="preserve">-  Záväzné stanovisko - súlad ÚR podľa §120, 140b stavebného zákona (50/1976 </w:t>
      </w:r>
      <w:proofErr w:type="spellStart"/>
      <w:r w:rsidRPr="00846543">
        <w:t>Z.z</w:t>
      </w:r>
      <w:proofErr w:type="spellEnd"/>
      <w:r w:rsidRPr="00846543">
        <w:t>.)</w:t>
      </w:r>
    </w:p>
    <w:p w14:paraId="65CDB83D" w14:textId="77777777" w:rsidR="0037416B" w:rsidRDefault="0037416B" w:rsidP="0037416B">
      <w:pPr>
        <w:spacing w:after="0"/>
      </w:pPr>
      <w:r>
        <w:t>-  Povolenie podľa § 83 ods.</w:t>
      </w:r>
      <w:r w:rsidRPr="001F05A5">
        <w:t xml:space="preserve">1 zákona </w:t>
      </w:r>
      <w:r w:rsidRPr="000B4995">
        <w:t>o ochrane prírody a</w:t>
      </w:r>
      <w:r>
        <w:t> </w:t>
      </w:r>
      <w:r w:rsidRPr="000B4995">
        <w:t>krajiny</w:t>
      </w:r>
      <w:r>
        <w:t xml:space="preserve"> (</w:t>
      </w:r>
      <w:r w:rsidRPr="001F05A5">
        <w:t>543/2002</w:t>
      </w:r>
      <w:r>
        <w:t xml:space="preserve"> </w:t>
      </w:r>
      <w:proofErr w:type="spellStart"/>
      <w:r>
        <w:t>Z.z</w:t>
      </w:r>
      <w:proofErr w:type="spellEnd"/>
      <w:r>
        <w:t>.)</w:t>
      </w:r>
      <w:r w:rsidRPr="001F05A5">
        <w:t xml:space="preserve"> - zmena rozhodnutia MŽP</w:t>
      </w:r>
      <w:r>
        <w:t xml:space="preserve"> č.2241/2017-6.3</w:t>
      </w:r>
    </w:p>
    <w:p w14:paraId="2021E79C" w14:textId="77777777" w:rsidR="0037416B" w:rsidRDefault="0037416B" w:rsidP="0037416B">
      <w:pPr>
        <w:spacing w:after="0"/>
      </w:pPr>
      <w:r>
        <w:lastRenderedPageBreak/>
        <w:t xml:space="preserve">-  Rozhodnutie podľa §23 ods.1 písm. a) vodného zákona (364/2004 </w:t>
      </w:r>
      <w:proofErr w:type="spellStart"/>
      <w:r>
        <w:t>Z.z</w:t>
      </w:r>
      <w:proofErr w:type="spellEnd"/>
      <w:r>
        <w:t>.) - odstránenie stromov a krov rastúcich v korytách vodných tokov, na pobrežných pozemkoch a v inundačných územiach</w:t>
      </w:r>
    </w:p>
    <w:p w14:paraId="4FBF1148" w14:textId="77777777" w:rsidR="0037416B" w:rsidRDefault="0037416B" w:rsidP="0037416B">
      <w:pPr>
        <w:spacing w:after="0"/>
      </w:pPr>
      <w:r>
        <w:t xml:space="preserve">-  Rozhodnutia podľa §14 ods.3 cestného zákona (135/1961 </w:t>
      </w:r>
      <w:proofErr w:type="spellStart"/>
      <w:r>
        <w:t>Z.z</w:t>
      </w:r>
      <w:proofErr w:type="spellEnd"/>
      <w:r>
        <w:t>.) - povolenie na výrub stromov (cestná zeleň)</w:t>
      </w:r>
    </w:p>
    <w:p w14:paraId="7006C72D" w14:textId="77777777" w:rsidR="0037416B" w:rsidRDefault="0037416B" w:rsidP="0037416B">
      <w:pPr>
        <w:spacing w:after="0"/>
      </w:pPr>
      <w:r>
        <w:t xml:space="preserve">-  Rozhodnutie podľa §17 ods.1 a 6 zákona o ochrane a využívaní poľnohospodárskej pôdy (220/2004 </w:t>
      </w:r>
      <w:proofErr w:type="spellStart"/>
      <w:r>
        <w:t>Z.z</w:t>
      </w:r>
      <w:proofErr w:type="spellEnd"/>
      <w:r>
        <w:t>.) - odňatie poľnohospodárskej pôdy</w:t>
      </w:r>
    </w:p>
    <w:p w14:paraId="4F140940" w14:textId="77777777" w:rsidR="0037416B" w:rsidRDefault="0037416B" w:rsidP="0037416B">
      <w:pPr>
        <w:spacing w:after="0"/>
      </w:pPr>
      <w:r>
        <w:t xml:space="preserve">-  Stanovisko podľa </w:t>
      </w:r>
      <w:r w:rsidRPr="00D17A33">
        <w:rPr>
          <w:bCs/>
        </w:rPr>
        <w:t>§ 17, ods. 3</w:t>
      </w:r>
      <w:r>
        <w:rPr>
          <w:bCs/>
        </w:rPr>
        <w:t xml:space="preserve"> </w:t>
      </w:r>
      <w:r>
        <w:t xml:space="preserve">zákona o ochrane a využívaní poľnohospodárskej pôdy (220/2004 </w:t>
      </w:r>
      <w:proofErr w:type="spellStart"/>
      <w:r>
        <w:t>Z.z</w:t>
      </w:r>
      <w:proofErr w:type="spellEnd"/>
      <w:r>
        <w:t xml:space="preserve">.) </w:t>
      </w:r>
      <w:r w:rsidRPr="00D17A33">
        <w:t>k pripravovanému zámeru na poľnohospodárskej pôde (do 25 m2)</w:t>
      </w:r>
    </w:p>
    <w:p w14:paraId="4EB3B87C" w14:textId="77777777" w:rsidR="0037416B" w:rsidRDefault="0037416B" w:rsidP="0037416B">
      <w:pPr>
        <w:spacing w:after="0"/>
      </w:pPr>
      <w:r>
        <w:t xml:space="preserve">-  Rozhodnutie podľa §7 zákona o lesoch (326/2005 </w:t>
      </w:r>
      <w:proofErr w:type="spellStart"/>
      <w:r>
        <w:t>Z.z</w:t>
      </w:r>
      <w:proofErr w:type="spellEnd"/>
      <w:r>
        <w:t>.) - vyňatie z plnenia funkcií lesov</w:t>
      </w:r>
    </w:p>
    <w:p w14:paraId="5FB95DE3" w14:textId="77777777" w:rsidR="0037416B" w:rsidRDefault="0037416B" w:rsidP="0037416B">
      <w:pPr>
        <w:spacing w:after="0"/>
      </w:pPr>
      <w:r>
        <w:t>-  R</w:t>
      </w:r>
      <w:r w:rsidRPr="00D14504">
        <w:t xml:space="preserve">ozhodnutie </w:t>
      </w:r>
      <w:r>
        <w:t xml:space="preserve">podľa §16a) ods.1 vodného zákona (364/2004 </w:t>
      </w:r>
      <w:proofErr w:type="spellStart"/>
      <w:r>
        <w:t>Z.z</w:t>
      </w:r>
      <w:proofErr w:type="spellEnd"/>
      <w:r>
        <w:t xml:space="preserve">.) </w:t>
      </w:r>
      <w:r w:rsidRPr="00D14504">
        <w:t xml:space="preserve">či ide o navrhovanú činnosť podľa §16 ods.6 </w:t>
      </w:r>
      <w:proofErr w:type="spellStart"/>
      <w:r w:rsidRPr="00D14504">
        <w:t>písm.b</w:t>
      </w:r>
      <w:proofErr w:type="spellEnd"/>
      <w:r w:rsidRPr="00D14504">
        <w:t>)</w:t>
      </w:r>
    </w:p>
    <w:p w14:paraId="6553BC6F" w14:textId="77777777" w:rsidR="0037416B" w:rsidRDefault="0037416B" w:rsidP="0037416B">
      <w:pPr>
        <w:spacing w:after="0"/>
      </w:pPr>
      <w:r>
        <w:t xml:space="preserve">-  Povolenie podľa §21 ods.1 vodného zákona (364/2004 </w:t>
      </w:r>
      <w:proofErr w:type="spellStart"/>
      <w:r>
        <w:t>Z.z</w:t>
      </w:r>
      <w:proofErr w:type="spellEnd"/>
      <w:r>
        <w:t>.) - povolenie na osobitné užívanie vôd</w:t>
      </w:r>
    </w:p>
    <w:p w14:paraId="5870C889" w14:textId="77777777" w:rsidR="0037416B" w:rsidRDefault="0037416B" w:rsidP="0037416B">
      <w:pPr>
        <w:spacing w:after="0"/>
      </w:pPr>
      <w:r>
        <w:t xml:space="preserve">-  Súhlas podľa §27 ods.1 písm. a) a b)vodného zákona (364/2004 </w:t>
      </w:r>
      <w:proofErr w:type="spellStart"/>
      <w:r>
        <w:t>Z.z</w:t>
      </w:r>
      <w:proofErr w:type="spellEnd"/>
      <w:r>
        <w:t>.) - s</w:t>
      </w:r>
      <w:r w:rsidRPr="00F020A9">
        <w:t>úhlas na uskutočnenie stavieb, ktoré môžu ovplyvniť stav povrchových vôd a pod</w:t>
      </w:r>
      <w:r>
        <w:t>zemných vôd</w:t>
      </w:r>
    </w:p>
    <w:p w14:paraId="79CA2448" w14:textId="77777777" w:rsidR="0037416B" w:rsidRDefault="0037416B" w:rsidP="0037416B">
      <w:pPr>
        <w:spacing w:after="0"/>
      </w:pPr>
      <w:r>
        <w:t>-  Z</w:t>
      </w:r>
      <w:r w:rsidRPr="00BA1E31">
        <w:t>áväzné stanovisk</w:t>
      </w:r>
      <w:r>
        <w:t>o</w:t>
      </w:r>
      <w:r w:rsidRPr="00BA1E31">
        <w:t xml:space="preserve"> podľa § 6 ods.1</w:t>
      </w:r>
      <w:r>
        <w:t xml:space="preserve"> zákona o dráhach (</w:t>
      </w:r>
      <w:r w:rsidRPr="00BA1E31">
        <w:t xml:space="preserve">513/2009 </w:t>
      </w:r>
      <w:proofErr w:type="spellStart"/>
      <w:r w:rsidRPr="00BA1E31">
        <w:t>Z.z</w:t>
      </w:r>
      <w:proofErr w:type="spellEnd"/>
      <w:r w:rsidRPr="00BA1E31">
        <w:t>.</w:t>
      </w:r>
      <w:r>
        <w:t>) - súhlas so stavbou v obvode dráhy</w:t>
      </w:r>
    </w:p>
    <w:p w14:paraId="5ADEC94D" w14:textId="77777777" w:rsidR="0037416B" w:rsidRDefault="0037416B" w:rsidP="0037416B">
      <w:pPr>
        <w:spacing w:after="0"/>
      </w:pPr>
      <w:r>
        <w:t xml:space="preserve">-  </w:t>
      </w:r>
      <w:r w:rsidRPr="0082601E">
        <w:t xml:space="preserve">Rozhodnutie </w:t>
      </w:r>
      <w:r>
        <w:t xml:space="preserve">podľa § 36 ods.3 zákona o ochrane pamiatkového fondu (49/2002 </w:t>
      </w:r>
      <w:proofErr w:type="spellStart"/>
      <w:r>
        <w:t>Z.z</w:t>
      </w:r>
      <w:proofErr w:type="spellEnd"/>
      <w:r>
        <w:t xml:space="preserve">.) </w:t>
      </w:r>
      <w:r w:rsidRPr="0082601E">
        <w:t>o nevyhnutnosti vykonať záchranný archeologický prieskum</w:t>
      </w:r>
    </w:p>
    <w:p w14:paraId="2FDD8596" w14:textId="77777777" w:rsidR="0037416B" w:rsidRDefault="0037416B" w:rsidP="0037416B">
      <w:pPr>
        <w:spacing w:after="0"/>
      </w:pPr>
      <w:r>
        <w:t xml:space="preserve">-  Rozhodnutie v zisťovacom konaní podľa §29 ods.1 písm. b) zákona o posudzovaní vplyvov na životné prostredie (24/2006 </w:t>
      </w:r>
      <w:proofErr w:type="spellStart"/>
      <w:r>
        <w:t>Z.z</w:t>
      </w:r>
      <w:proofErr w:type="spellEnd"/>
      <w:r>
        <w:t>.)</w:t>
      </w:r>
    </w:p>
    <w:p w14:paraId="605A9392" w14:textId="77777777" w:rsidR="0037416B" w:rsidRDefault="0037416B" w:rsidP="0037416B">
      <w:pPr>
        <w:spacing w:after="0"/>
      </w:pPr>
      <w:r>
        <w:t xml:space="preserve">-  Určenie trvalého a dočasného dopravného značenia poľa §3 ods.3 písm. g) a q) cestného zákona (135/1961 </w:t>
      </w:r>
      <w:proofErr w:type="spellStart"/>
      <w:r>
        <w:t>Z.z</w:t>
      </w:r>
      <w:proofErr w:type="spellEnd"/>
      <w:r>
        <w:t>.)</w:t>
      </w:r>
    </w:p>
    <w:p w14:paraId="0DDC3E34" w14:textId="77777777" w:rsidR="0037416B" w:rsidRDefault="0037416B" w:rsidP="0037416B">
      <w:pPr>
        <w:spacing w:after="0"/>
      </w:pPr>
      <w:r>
        <w:t>-  V</w:t>
      </w:r>
      <w:r w:rsidRPr="001A5D2D">
        <w:t>yjadren</w:t>
      </w:r>
      <w:r>
        <w:t>ia</w:t>
      </w:r>
      <w:r w:rsidRPr="001A5D2D">
        <w:t xml:space="preserve"> a ostatn</w:t>
      </w:r>
      <w:r>
        <w:t>é</w:t>
      </w:r>
      <w:r w:rsidRPr="001A5D2D">
        <w:t xml:space="preserve"> stanov</w:t>
      </w:r>
      <w:r>
        <w:t>i</w:t>
      </w:r>
      <w:r w:rsidRPr="001A5D2D">
        <w:t>sk</w:t>
      </w:r>
      <w:r>
        <w:t>á</w:t>
      </w:r>
      <w:r w:rsidRPr="001A5D2D">
        <w:t xml:space="preserve"> k</w:t>
      </w:r>
      <w:r>
        <w:t> </w:t>
      </w:r>
      <w:r w:rsidRPr="001A5D2D">
        <w:t>DSP</w:t>
      </w:r>
      <w:r>
        <w:t xml:space="preserve"> v rozsahu DRS dotknutých orgánov štátnej správy a samosprávy, správcov sietí</w:t>
      </w:r>
    </w:p>
    <w:p w14:paraId="6C8AA6B9" w14:textId="77777777" w:rsidR="00E27430" w:rsidRDefault="00E27430" w:rsidP="00007EC7">
      <w:pPr>
        <w:pStyle w:val="Odsekzoznamu1"/>
        <w:spacing w:after="120" w:line="240" w:lineRule="auto"/>
        <w:ind w:left="0"/>
        <w:rPr>
          <w:rFonts w:cs="Arial"/>
        </w:rPr>
      </w:pPr>
    </w:p>
    <w:p w14:paraId="1E2AED43" w14:textId="77777777" w:rsidR="00E27430" w:rsidRDefault="00E27430" w:rsidP="006F0CA3">
      <w:pPr>
        <w:pStyle w:val="Nadpis2"/>
        <w:tabs>
          <w:tab w:val="clear" w:pos="851"/>
        </w:tabs>
        <w:ind w:left="709" w:hanging="709"/>
        <w:jc w:val="left"/>
        <w:rPr>
          <w:rFonts w:cs="Arial"/>
        </w:rPr>
      </w:pPr>
      <w:bookmarkStart w:id="87" w:name="_Toc518289738"/>
      <w:r>
        <w:rPr>
          <w:rFonts w:cs="Arial"/>
        </w:rPr>
        <w:t>Architektonické riešenie</w:t>
      </w:r>
      <w:bookmarkEnd w:id="87"/>
    </w:p>
    <w:p w14:paraId="6FDCE619" w14:textId="77777777" w:rsidR="00E27430" w:rsidRDefault="00E27430" w:rsidP="00E20CA5">
      <w:r>
        <w:t>Cieľom je navrhnúť konštrukcie mostov 209-01, 209-02 a 210-00, tak aby rešpektovali základné nároky na estetickú udržateľnosť diela.</w:t>
      </w:r>
    </w:p>
    <w:p w14:paraId="08744738" w14:textId="77777777" w:rsidR="00E27430" w:rsidRDefault="00E27430" w:rsidP="00AA1ACE">
      <w:pPr>
        <w:pStyle w:val="Nadpis3"/>
      </w:pPr>
      <w:bookmarkStart w:id="88" w:name="_Toc518289739"/>
      <w:r>
        <w:t>Jednotnosť vonkajšieho obrysu priečneho rezu nosnej konštrukcie dvoch na seba nadväzujúcich mostov alebo dilatačných celkov.</w:t>
      </w:r>
      <w:bookmarkEnd w:id="88"/>
    </w:p>
    <w:p w14:paraId="6FDCE5D0" w14:textId="155A8DD5" w:rsidR="00E27430" w:rsidRDefault="00AA1ACE" w:rsidP="00AA1ACE">
      <w:pPr>
        <w:rPr>
          <w:lang w:eastAsia="sk-SK"/>
        </w:rPr>
      </w:pPr>
      <w:r>
        <w:rPr>
          <w:noProof/>
          <w:lang w:eastAsia="sk-SK"/>
        </w:rPr>
        <w:drawing>
          <wp:inline distT="0" distB="0" distL="0" distR="0" wp14:anchorId="4DFFD54E" wp14:editId="6D5A8F3F">
            <wp:extent cx="3352800" cy="2003268"/>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56167" cy="2005280"/>
                    </a:xfrm>
                    <a:prstGeom prst="rect">
                      <a:avLst/>
                    </a:prstGeom>
                  </pic:spPr>
                </pic:pic>
              </a:graphicData>
            </a:graphic>
          </wp:inline>
        </w:drawing>
      </w:r>
    </w:p>
    <w:p w14:paraId="08695ECB" w14:textId="77777777" w:rsidR="00E27430" w:rsidRDefault="00E27430" w:rsidP="00AA1ACE">
      <w:pPr>
        <w:pStyle w:val="Nadpis3"/>
      </w:pPr>
      <w:bookmarkStart w:id="89" w:name="_Toc518289740"/>
      <w:r>
        <w:lastRenderedPageBreak/>
        <w:t>Možné varianty pozdĺžneho usporiadania mostov 209-01 a 209-02</w:t>
      </w:r>
      <w:bookmarkEnd w:id="89"/>
    </w:p>
    <w:p w14:paraId="4D663988" w14:textId="77777777" w:rsidR="00E27430" w:rsidRDefault="00E27430" w:rsidP="00AA1ACE">
      <w:pPr>
        <w:rPr>
          <w:lang w:eastAsia="sk-SK"/>
        </w:rPr>
      </w:pPr>
      <w:r>
        <w:rPr>
          <w:lang w:eastAsia="sk-SK"/>
        </w:rPr>
        <w:t>Pre most 209-01 požadujeme s ohľadom na environmentálne hľadisko rozpätie mostných polí minimálne 70m. Prípadné kríženie s komunikáciou I / 16 je možné riešiť lokálnou úpravou jestvujúcej komunikácie, alebo návrhom vhodného rozpätia.</w:t>
      </w:r>
    </w:p>
    <w:p w14:paraId="65BA018D" w14:textId="799C1EA3" w:rsidR="00E27430" w:rsidRDefault="00AA1ACE" w:rsidP="00AA1ACE">
      <w:pPr>
        <w:rPr>
          <w:lang w:eastAsia="sk-SK"/>
        </w:rPr>
      </w:pPr>
      <w:r>
        <w:rPr>
          <w:noProof/>
          <w:lang w:eastAsia="sk-SK"/>
        </w:rPr>
        <w:drawing>
          <wp:inline distT="0" distB="0" distL="0" distR="0" wp14:anchorId="75504B66" wp14:editId="1449DC05">
            <wp:extent cx="5760720" cy="1249401"/>
            <wp:effectExtent l="0" t="0" r="0" b="825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1249401"/>
                    </a:xfrm>
                    <a:prstGeom prst="rect">
                      <a:avLst/>
                    </a:prstGeom>
                  </pic:spPr>
                </pic:pic>
              </a:graphicData>
            </a:graphic>
          </wp:inline>
        </w:drawing>
      </w:r>
    </w:p>
    <w:p w14:paraId="708A7851" w14:textId="780B1B57" w:rsidR="00AA1ACE" w:rsidRDefault="00AA1ACE" w:rsidP="00AA1ACE">
      <w:pPr>
        <w:rPr>
          <w:lang w:eastAsia="sk-SK"/>
        </w:rPr>
      </w:pPr>
      <w:r>
        <w:rPr>
          <w:noProof/>
          <w:lang w:eastAsia="sk-SK"/>
        </w:rPr>
        <w:drawing>
          <wp:inline distT="0" distB="0" distL="0" distR="0" wp14:anchorId="5D24E252" wp14:editId="67EC6447">
            <wp:extent cx="5760720" cy="894792"/>
            <wp:effectExtent l="0" t="0" r="0" b="63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894792"/>
                    </a:xfrm>
                    <a:prstGeom prst="rect">
                      <a:avLst/>
                    </a:prstGeom>
                  </pic:spPr>
                </pic:pic>
              </a:graphicData>
            </a:graphic>
          </wp:inline>
        </w:drawing>
      </w:r>
    </w:p>
    <w:p w14:paraId="72CFDE4B" w14:textId="7CEB7962" w:rsidR="00AA1ACE" w:rsidRDefault="00AA1ACE" w:rsidP="00AA1ACE">
      <w:pPr>
        <w:rPr>
          <w:lang w:eastAsia="sk-SK"/>
        </w:rPr>
      </w:pPr>
      <w:r>
        <w:rPr>
          <w:noProof/>
          <w:lang w:eastAsia="sk-SK"/>
        </w:rPr>
        <w:drawing>
          <wp:inline distT="0" distB="0" distL="0" distR="0" wp14:anchorId="709CB1B0" wp14:editId="2813AAF0">
            <wp:extent cx="5760720" cy="932764"/>
            <wp:effectExtent l="0" t="0" r="0" b="127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932764"/>
                    </a:xfrm>
                    <a:prstGeom prst="rect">
                      <a:avLst/>
                    </a:prstGeom>
                  </pic:spPr>
                </pic:pic>
              </a:graphicData>
            </a:graphic>
          </wp:inline>
        </w:drawing>
      </w:r>
    </w:p>
    <w:p w14:paraId="2BDA74B0" w14:textId="77777777" w:rsidR="00E27430" w:rsidRDefault="00E27430" w:rsidP="00AA1ACE">
      <w:pPr>
        <w:pStyle w:val="Nadpis3"/>
      </w:pPr>
      <w:bookmarkStart w:id="90" w:name="_Toc518289741"/>
      <w:r>
        <w:t>Rozdelenie mosta na viac dilatačných celkov</w:t>
      </w:r>
      <w:bookmarkEnd w:id="90"/>
    </w:p>
    <w:p w14:paraId="76BB3E14" w14:textId="77777777" w:rsidR="00E27430" w:rsidRDefault="00E27430" w:rsidP="00E20CA5">
      <w:pPr>
        <w:rPr>
          <w:lang w:eastAsia="sk-SK"/>
        </w:rPr>
      </w:pPr>
      <w:r>
        <w:rPr>
          <w:lang w:eastAsia="sk-SK"/>
        </w:rPr>
        <w:t>Pri rozdelení mosta na viac dilatačných celkov sú možné tieto varianty:</w:t>
      </w:r>
    </w:p>
    <w:p w14:paraId="084983AC" w14:textId="77777777" w:rsidR="00E27430" w:rsidRPr="001159BE" w:rsidRDefault="00E27430" w:rsidP="001159BE">
      <w:pPr>
        <w:rPr>
          <w:lang w:eastAsia="sk-SK"/>
        </w:rPr>
      </w:pPr>
      <w:r>
        <w:rPr>
          <w:lang w:eastAsia="sk-SK"/>
        </w:rPr>
        <w:t>a) umiestnenia dilatačného záveru do stredu rozpätia</w:t>
      </w:r>
    </w:p>
    <w:p w14:paraId="074D2173" w14:textId="27C8F94B" w:rsidR="00E27430" w:rsidRDefault="00AA1ACE" w:rsidP="001159BE">
      <w:r>
        <w:rPr>
          <w:noProof/>
          <w:lang w:eastAsia="sk-SK"/>
        </w:rPr>
        <w:drawing>
          <wp:inline distT="0" distB="0" distL="0" distR="0" wp14:anchorId="64108C88" wp14:editId="26E75ED0">
            <wp:extent cx="5760720" cy="1452123"/>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1452123"/>
                    </a:xfrm>
                    <a:prstGeom prst="rect">
                      <a:avLst/>
                    </a:prstGeom>
                  </pic:spPr>
                </pic:pic>
              </a:graphicData>
            </a:graphic>
          </wp:inline>
        </w:drawing>
      </w:r>
    </w:p>
    <w:p w14:paraId="3508E297" w14:textId="77777777" w:rsidR="00E27430" w:rsidRDefault="00E27430" w:rsidP="001159BE">
      <w:r w:rsidRPr="00E20CA5">
        <w:t>b) v prípade konštrukcie konštantnej výšky je možný návrh dilatačného piliera</w:t>
      </w:r>
    </w:p>
    <w:p w14:paraId="30E97BF8" w14:textId="214FF30E" w:rsidR="00E27430" w:rsidRPr="00AA1ACE" w:rsidRDefault="00AA1ACE" w:rsidP="001159BE">
      <w:r>
        <w:rPr>
          <w:noProof/>
          <w:lang w:eastAsia="sk-SK"/>
        </w:rPr>
        <w:drawing>
          <wp:inline distT="0" distB="0" distL="0" distR="0" wp14:anchorId="132C18CF" wp14:editId="2363DC96">
            <wp:extent cx="5760720" cy="1232253"/>
            <wp:effectExtent l="0" t="0" r="0" b="635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232253"/>
                    </a:xfrm>
                    <a:prstGeom prst="rect">
                      <a:avLst/>
                    </a:prstGeom>
                  </pic:spPr>
                </pic:pic>
              </a:graphicData>
            </a:graphic>
          </wp:inline>
        </w:drawing>
      </w:r>
    </w:p>
    <w:p w14:paraId="0845AD04" w14:textId="7541675F" w:rsidR="00E27430" w:rsidRDefault="00E27430" w:rsidP="00007EC7">
      <w:pPr>
        <w:pStyle w:val="Odsekzoznamu1"/>
        <w:spacing w:after="120" w:line="240" w:lineRule="auto"/>
        <w:ind w:left="0"/>
        <w:rPr>
          <w:rFonts w:cs="Arial"/>
        </w:rPr>
      </w:pPr>
      <w:r w:rsidRPr="00E20CA5">
        <w:rPr>
          <w:rFonts w:cs="Arial"/>
        </w:rPr>
        <w:lastRenderedPageBreak/>
        <w:t>c) návrh dilatačného piliera pri konštrukcii s pozdĺžnym nábehom je považovaný za estetický nevhodný</w:t>
      </w:r>
    </w:p>
    <w:p w14:paraId="6927908F" w14:textId="1963EA98" w:rsidR="001159BE" w:rsidRDefault="001159BE" w:rsidP="00007EC7">
      <w:pPr>
        <w:pStyle w:val="Odsekzoznamu1"/>
        <w:spacing w:after="120" w:line="240" w:lineRule="auto"/>
        <w:ind w:left="0"/>
        <w:rPr>
          <w:rFonts w:cs="Arial"/>
        </w:rPr>
      </w:pPr>
      <w:r>
        <w:rPr>
          <w:noProof/>
          <w:lang w:eastAsia="sk-SK"/>
        </w:rPr>
        <w:drawing>
          <wp:inline distT="0" distB="0" distL="0" distR="0" wp14:anchorId="292B97D2" wp14:editId="3DC7B9ED">
            <wp:extent cx="5760720" cy="1042393"/>
            <wp:effectExtent l="0" t="0" r="0" b="571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1042393"/>
                    </a:xfrm>
                    <a:prstGeom prst="rect">
                      <a:avLst/>
                    </a:prstGeom>
                  </pic:spPr>
                </pic:pic>
              </a:graphicData>
            </a:graphic>
          </wp:inline>
        </w:drawing>
      </w:r>
    </w:p>
    <w:p w14:paraId="740B36B6" w14:textId="152D1753" w:rsidR="00E27430" w:rsidRDefault="00E27430" w:rsidP="00007EC7">
      <w:pPr>
        <w:pStyle w:val="Odsekzoznamu1"/>
        <w:spacing w:after="120" w:line="240" w:lineRule="auto"/>
        <w:ind w:left="0"/>
        <w:rPr>
          <w:rFonts w:cs="Arial"/>
        </w:rPr>
      </w:pPr>
    </w:p>
    <w:p w14:paraId="6D3ED029" w14:textId="77777777" w:rsidR="00E27430" w:rsidRDefault="00E27430" w:rsidP="00007EC7">
      <w:pPr>
        <w:pStyle w:val="Odsekzoznamu1"/>
        <w:spacing w:after="120" w:line="240" w:lineRule="auto"/>
        <w:ind w:left="0"/>
        <w:rPr>
          <w:rFonts w:cs="Arial"/>
        </w:rPr>
      </w:pPr>
    </w:p>
    <w:p w14:paraId="1DC4B267" w14:textId="77777777" w:rsidR="00E27430" w:rsidRPr="001159BE" w:rsidRDefault="00E27430" w:rsidP="001159BE">
      <w:pPr>
        <w:pStyle w:val="Nadpis3"/>
      </w:pPr>
      <w:bookmarkStart w:id="91" w:name="_Toc518289742"/>
      <w:r w:rsidRPr="001159BE">
        <w:t>Priečny rez</w:t>
      </w:r>
      <w:bookmarkEnd w:id="91"/>
    </w:p>
    <w:p w14:paraId="1DFCD67D" w14:textId="5ED9532F" w:rsidR="00E27430" w:rsidRPr="001159BE" w:rsidRDefault="00E27430" w:rsidP="001159BE">
      <w:pPr>
        <w:pStyle w:val="Odsekzoznamu1"/>
        <w:spacing w:after="120" w:line="240" w:lineRule="auto"/>
        <w:ind w:left="0"/>
        <w:rPr>
          <w:rFonts w:cs="Arial"/>
        </w:rPr>
      </w:pPr>
      <w:r w:rsidRPr="001159BE">
        <w:rPr>
          <w:rFonts w:cs="Arial"/>
        </w:rPr>
        <w:t>Pre mosty 209-01 a 209-02 je požadovaná konštrukcia združeného priečneho rezu</w:t>
      </w:r>
      <w:r w:rsidR="001159BE">
        <w:rPr>
          <w:rFonts w:cs="Arial"/>
        </w:rPr>
        <w:t>,</w:t>
      </w:r>
    </w:p>
    <w:p w14:paraId="07BD2E50" w14:textId="77777777" w:rsidR="00E27430" w:rsidRDefault="00E27430" w:rsidP="00E20CA5">
      <w:pPr>
        <w:pStyle w:val="Odsekzoznamu1"/>
        <w:spacing w:after="120" w:line="240" w:lineRule="auto"/>
        <w:ind w:left="0"/>
        <w:rPr>
          <w:rFonts w:cs="Arial"/>
        </w:rPr>
      </w:pPr>
      <w:r w:rsidRPr="001159BE">
        <w:rPr>
          <w:rFonts w:cs="Arial"/>
        </w:rPr>
        <w:t>Pri konštrukcii s nábehom navrhnúť horn</w:t>
      </w:r>
      <w:r>
        <w:rPr>
          <w:rFonts w:cs="Arial"/>
        </w:rPr>
        <w:t>ú</w:t>
      </w:r>
      <w:r w:rsidRPr="001159BE">
        <w:rPr>
          <w:rFonts w:cs="Arial"/>
        </w:rPr>
        <w:t xml:space="preserve"> časť piliera v rovnakej šírke ako dno NK. Dno NK maximálna šírka 10m.</w:t>
      </w:r>
    </w:p>
    <w:p w14:paraId="52590BB0" w14:textId="0D811417" w:rsidR="001159BE" w:rsidRDefault="001159BE" w:rsidP="00E20CA5">
      <w:pPr>
        <w:pStyle w:val="Odsekzoznamu1"/>
        <w:spacing w:after="120" w:line="240" w:lineRule="auto"/>
        <w:ind w:left="0"/>
        <w:rPr>
          <w:rFonts w:cs="Arial"/>
        </w:rPr>
      </w:pPr>
      <w:r>
        <w:rPr>
          <w:noProof/>
          <w:lang w:eastAsia="sk-SK"/>
        </w:rPr>
        <w:drawing>
          <wp:inline distT="0" distB="0" distL="0" distR="0" wp14:anchorId="2BEC694F" wp14:editId="2761F9CD">
            <wp:extent cx="5760720" cy="2235448"/>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2235448"/>
                    </a:xfrm>
                    <a:prstGeom prst="rect">
                      <a:avLst/>
                    </a:prstGeom>
                  </pic:spPr>
                </pic:pic>
              </a:graphicData>
            </a:graphic>
          </wp:inline>
        </w:drawing>
      </w:r>
    </w:p>
    <w:p w14:paraId="74B8E9F0" w14:textId="1FB3C035" w:rsidR="001159BE" w:rsidRDefault="001159BE" w:rsidP="00E20CA5">
      <w:pPr>
        <w:pStyle w:val="Odsekzoznamu1"/>
        <w:spacing w:after="120" w:line="240" w:lineRule="auto"/>
        <w:ind w:left="0"/>
        <w:rPr>
          <w:rFonts w:cs="Arial"/>
        </w:rPr>
      </w:pPr>
      <w:r>
        <w:rPr>
          <w:noProof/>
          <w:lang w:eastAsia="sk-SK"/>
        </w:rPr>
        <w:drawing>
          <wp:inline distT="0" distB="0" distL="0" distR="0" wp14:anchorId="4DE16661" wp14:editId="27E34A12">
            <wp:extent cx="5760720" cy="3159638"/>
            <wp:effectExtent l="0" t="0" r="0" b="3175"/>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3159638"/>
                    </a:xfrm>
                    <a:prstGeom prst="rect">
                      <a:avLst/>
                    </a:prstGeom>
                  </pic:spPr>
                </pic:pic>
              </a:graphicData>
            </a:graphic>
          </wp:inline>
        </w:drawing>
      </w:r>
    </w:p>
    <w:p w14:paraId="7FA66FAD" w14:textId="559D51E8" w:rsidR="00E27430" w:rsidRDefault="00E27430" w:rsidP="00E20CA5">
      <w:pPr>
        <w:pStyle w:val="Odsekzoznamu1"/>
        <w:spacing w:after="120" w:line="240" w:lineRule="auto"/>
        <w:ind w:left="0"/>
        <w:rPr>
          <w:rFonts w:cs="Arial"/>
        </w:rPr>
      </w:pPr>
    </w:p>
    <w:p w14:paraId="2F173E07" w14:textId="77777777" w:rsidR="00E27430" w:rsidRDefault="00E27430" w:rsidP="00E20CA5">
      <w:pPr>
        <w:pStyle w:val="Odsekzoznamu1"/>
        <w:spacing w:after="120" w:line="240" w:lineRule="auto"/>
        <w:ind w:left="0"/>
        <w:rPr>
          <w:rFonts w:cs="Arial"/>
        </w:rPr>
      </w:pPr>
    </w:p>
    <w:p w14:paraId="29B367E3" w14:textId="6A2C5587" w:rsidR="00E27430" w:rsidRDefault="00E27430" w:rsidP="00E20CA5">
      <w:pPr>
        <w:pStyle w:val="Odsekzoznamu1"/>
        <w:spacing w:after="120" w:line="240" w:lineRule="auto"/>
        <w:ind w:left="0"/>
        <w:rPr>
          <w:rFonts w:cs="Arial"/>
        </w:rPr>
      </w:pPr>
      <w:r w:rsidRPr="00E20CA5">
        <w:rPr>
          <w:rFonts w:cs="Arial"/>
        </w:rPr>
        <w:t>Pri konštantnej výške sú možné</w:t>
      </w:r>
      <w:r>
        <w:rPr>
          <w:rFonts w:cs="Arial"/>
        </w:rPr>
        <w:t xml:space="preserve"> aj</w:t>
      </w:r>
      <w:r w:rsidR="00C50406">
        <w:rPr>
          <w:rFonts w:cs="Arial"/>
        </w:rPr>
        <w:t xml:space="preserve"> tieto priečne usporiadania</w:t>
      </w:r>
    </w:p>
    <w:p w14:paraId="0F5C020F" w14:textId="4974B746" w:rsidR="001159BE" w:rsidRDefault="001159BE" w:rsidP="00E20CA5">
      <w:pPr>
        <w:pStyle w:val="Odsekzoznamu1"/>
        <w:spacing w:after="120" w:line="240" w:lineRule="auto"/>
        <w:ind w:left="0"/>
        <w:rPr>
          <w:rFonts w:cs="Arial"/>
        </w:rPr>
      </w:pPr>
      <w:r>
        <w:rPr>
          <w:noProof/>
          <w:lang w:eastAsia="sk-SK"/>
        </w:rPr>
        <w:lastRenderedPageBreak/>
        <w:drawing>
          <wp:inline distT="0" distB="0" distL="0" distR="0" wp14:anchorId="1DA7D57E" wp14:editId="293787DD">
            <wp:extent cx="5760720" cy="2131944"/>
            <wp:effectExtent l="0" t="0" r="0" b="190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60720" cy="2131944"/>
                    </a:xfrm>
                    <a:prstGeom prst="rect">
                      <a:avLst/>
                    </a:prstGeom>
                  </pic:spPr>
                </pic:pic>
              </a:graphicData>
            </a:graphic>
          </wp:inline>
        </w:drawing>
      </w:r>
    </w:p>
    <w:p w14:paraId="5263E7A0" w14:textId="2A864BBF" w:rsidR="001159BE" w:rsidRDefault="001159BE" w:rsidP="00E20CA5">
      <w:pPr>
        <w:pStyle w:val="Odsekzoznamu1"/>
        <w:spacing w:after="120" w:line="240" w:lineRule="auto"/>
        <w:ind w:left="0"/>
        <w:rPr>
          <w:rFonts w:cs="Arial"/>
        </w:rPr>
      </w:pPr>
      <w:r>
        <w:rPr>
          <w:noProof/>
          <w:lang w:eastAsia="sk-SK"/>
        </w:rPr>
        <w:drawing>
          <wp:inline distT="0" distB="0" distL="0" distR="0" wp14:anchorId="7D14B8D2" wp14:editId="1C0BD25C">
            <wp:extent cx="5760720" cy="2379375"/>
            <wp:effectExtent l="0" t="0" r="0" b="190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2379375"/>
                    </a:xfrm>
                    <a:prstGeom prst="rect">
                      <a:avLst/>
                    </a:prstGeom>
                  </pic:spPr>
                </pic:pic>
              </a:graphicData>
            </a:graphic>
          </wp:inline>
        </w:drawing>
      </w:r>
    </w:p>
    <w:p w14:paraId="62A54508" w14:textId="0C91D5E3" w:rsidR="00E27430" w:rsidRDefault="00E27430" w:rsidP="00E20CA5">
      <w:pPr>
        <w:pStyle w:val="Odsekzoznamu1"/>
        <w:spacing w:after="120" w:line="240" w:lineRule="auto"/>
        <w:ind w:left="0"/>
        <w:rPr>
          <w:rFonts w:cs="Arial"/>
        </w:rPr>
      </w:pPr>
    </w:p>
    <w:p w14:paraId="79562E60" w14:textId="51C71D5C" w:rsidR="00E27430" w:rsidRDefault="00E27430" w:rsidP="00E20CA5">
      <w:pPr>
        <w:pStyle w:val="Odsekzoznamu1"/>
        <w:spacing w:after="120" w:line="240" w:lineRule="auto"/>
        <w:ind w:left="0"/>
        <w:rPr>
          <w:rFonts w:cs="Arial"/>
        </w:rPr>
      </w:pPr>
      <w:r w:rsidRPr="00E20CA5">
        <w:rPr>
          <w:rFonts w:cs="Arial"/>
        </w:rPr>
        <w:t>Návrh podpory tvorený viac stĺpy v priečnom reze je esteticky nevhodný</w:t>
      </w:r>
      <w:r w:rsidR="001159BE">
        <w:rPr>
          <w:rFonts w:cs="Arial"/>
        </w:rPr>
        <w:t>.</w:t>
      </w:r>
    </w:p>
    <w:p w14:paraId="7A3E1D58" w14:textId="77777777" w:rsidR="00E27430" w:rsidRDefault="00E27430" w:rsidP="001159BE">
      <w:pPr>
        <w:pStyle w:val="Nadpis3"/>
      </w:pPr>
      <w:bookmarkStart w:id="92" w:name="_Toc518289743"/>
      <w:r w:rsidRPr="00E20CA5">
        <w:t>odvodnenie</w:t>
      </w:r>
      <w:bookmarkEnd w:id="92"/>
    </w:p>
    <w:p w14:paraId="3BF8BE91" w14:textId="1BFC3407" w:rsidR="00E27430" w:rsidRDefault="00C50406" w:rsidP="00E20CA5">
      <w:pPr>
        <w:pStyle w:val="Odsekzoznamu1"/>
        <w:spacing w:after="120" w:line="240" w:lineRule="auto"/>
        <w:ind w:left="0"/>
        <w:rPr>
          <w:rFonts w:cs="Arial"/>
        </w:rPr>
      </w:pPr>
      <w:r>
        <w:rPr>
          <w:rFonts w:cs="Arial"/>
        </w:rPr>
        <w:t>Zvod odvodnenia</w:t>
      </w:r>
      <w:r w:rsidR="00E27430" w:rsidRPr="00E20CA5">
        <w:rPr>
          <w:rFonts w:cs="Arial"/>
        </w:rPr>
        <w:t xml:space="preserve"> požadujeme schovať v</w:t>
      </w:r>
      <w:r w:rsidR="00E27430">
        <w:rPr>
          <w:rFonts w:cs="Arial"/>
        </w:rPr>
        <w:t>o vybratiu spodnej stavby,</w:t>
      </w:r>
      <w:r w:rsidR="00E27430" w:rsidRPr="00E20CA5">
        <w:rPr>
          <w:rFonts w:cs="Arial"/>
        </w:rPr>
        <w:t xml:space="preserve"> napríklad:</w:t>
      </w:r>
    </w:p>
    <w:p w14:paraId="50B3956B" w14:textId="06E7BA68" w:rsidR="00E27430" w:rsidRDefault="001159BE" w:rsidP="00E20CA5">
      <w:pPr>
        <w:pStyle w:val="Odsekzoznamu1"/>
        <w:spacing w:after="120" w:line="240" w:lineRule="auto"/>
        <w:ind w:left="0"/>
        <w:rPr>
          <w:rFonts w:cs="Arial"/>
        </w:rPr>
      </w:pPr>
      <w:r>
        <w:rPr>
          <w:noProof/>
          <w:lang w:eastAsia="sk-SK"/>
        </w:rPr>
        <w:drawing>
          <wp:inline distT="0" distB="0" distL="0" distR="0" wp14:anchorId="02E6CC0D" wp14:editId="2298A15F">
            <wp:extent cx="5760720" cy="2852187"/>
            <wp:effectExtent l="0" t="0" r="0" b="571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60720" cy="2852187"/>
                    </a:xfrm>
                    <a:prstGeom prst="rect">
                      <a:avLst/>
                    </a:prstGeom>
                  </pic:spPr>
                </pic:pic>
              </a:graphicData>
            </a:graphic>
          </wp:inline>
        </w:drawing>
      </w:r>
    </w:p>
    <w:p w14:paraId="1478146C" w14:textId="77777777" w:rsidR="00E27430" w:rsidRDefault="00E27430" w:rsidP="001159BE">
      <w:pPr>
        <w:pStyle w:val="Nadpis3"/>
      </w:pPr>
      <w:bookmarkStart w:id="93" w:name="_Toc518289744"/>
      <w:r w:rsidRPr="00647C94">
        <w:t xml:space="preserve">Geometria - pôdorysné </w:t>
      </w:r>
      <w:r>
        <w:t>lomy nosnej konštrukcie mosta v oblúku</w:t>
      </w:r>
      <w:bookmarkEnd w:id="93"/>
    </w:p>
    <w:p w14:paraId="5DB431F3" w14:textId="77777777" w:rsidR="00E27430" w:rsidRPr="00E20CA5" w:rsidRDefault="00E27430" w:rsidP="00647C94">
      <w:pPr>
        <w:pStyle w:val="Odsekzoznamu1"/>
        <w:spacing w:after="120" w:line="240" w:lineRule="auto"/>
        <w:ind w:left="0"/>
        <w:rPr>
          <w:rFonts w:cs="Arial"/>
        </w:rPr>
      </w:pPr>
      <w:r w:rsidRPr="001159BE">
        <w:rPr>
          <w:rFonts w:cs="Arial"/>
        </w:rPr>
        <w:t>Požadujeme návrh plynulé krivky alebo polygón s</w:t>
      </w:r>
      <w:r>
        <w:rPr>
          <w:rFonts w:cs="Arial"/>
        </w:rPr>
        <w:t xml:space="preserve"> takým počtom </w:t>
      </w:r>
      <w:r w:rsidRPr="001159BE">
        <w:rPr>
          <w:rFonts w:cs="Arial"/>
        </w:rPr>
        <w:t>vrcholov</w:t>
      </w:r>
      <w:r>
        <w:rPr>
          <w:rFonts w:cs="Arial"/>
        </w:rPr>
        <w:t>,</w:t>
      </w:r>
      <w:r w:rsidRPr="001159BE">
        <w:rPr>
          <w:rFonts w:cs="Arial"/>
        </w:rPr>
        <w:t xml:space="preserve"> </w:t>
      </w:r>
      <w:r>
        <w:rPr>
          <w:rFonts w:cs="Arial"/>
        </w:rPr>
        <w:t>aby tieto lomy neboli zreteľné. V prípade potreby môže byt objednávateľom požadované vyhotovenie vizualizácie.</w:t>
      </w:r>
    </w:p>
    <w:p w14:paraId="64ED1263" w14:textId="77777777" w:rsidR="00E27430" w:rsidRDefault="00E27430" w:rsidP="00007EC7">
      <w:pPr>
        <w:pStyle w:val="Odsekzoznamu1"/>
        <w:spacing w:after="120" w:line="240" w:lineRule="auto"/>
        <w:ind w:left="0"/>
        <w:rPr>
          <w:rFonts w:cs="Arial"/>
        </w:rPr>
      </w:pPr>
    </w:p>
    <w:p w14:paraId="75E75B5E" w14:textId="0F8C8049" w:rsidR="00E27430" w:rsidRPr="001159BE" w:rsidRDefault="00E27430" w:rsidP="00857D8A">
      <w:pPr>
        <w:pStyle w:val="Nadpis2"/>
        <w:tabs>
          <w:tab w:val="clear" w:pos="851"/>
        </w:tabs>
        <w:ind w:left="709" w:hanging="709"/>
        <w:jc w:val="left"/>
        <w:rPr>
          <w:rFonts w:cs="Arial"/>
        </w:rPr>
      </w:pPr>
      <w:bookmarkStart w:id="94" w:name="_Toc518289745"/>
      <w:r w:rsidRPr="001159BE">
        <w:rPr>
          <w:rFonts w:cs="Arial"/>
        </w:rPr>
        <w:t>Environmentáln</w:t>
      </w:r>
      <w:r w:rsidR="00E904F3" w:rsidRPr="001159BE">
        <w:rPr>
          <w:rFonts w:cs="Arial"/>
        </w:rPr>
        <w:t>e</w:t>
      </w:r>
      <w:r w:rsidRPr="001159BE">
        <w:rPr>
          <w:rFonts w:cs="Arial"/>
        </w:rPr>
        <w:t xml:space="preserve"> požiadavky</w:t>
      </w:r>
      <w:bookmarkEnd w:id="94"/>
    </w:p>
    <w:p w14:paraId="47A92B92" w14:textId="42DF81A9" w:rsidR="00E27430" w:rsidRPr="001159BE" w:rsidRDefault="00E27430" w:rsidP="0091126F">
      <w:r w:rsidRPr="001159BE">
        <w:t>Záverečné stanovisko MŽP bude zhotoviteľovi predložené pri podpise zmluvy. Zhotoviteľ upozorní listom objednávateľa v lehote 56</w:t>
      </w:r>
      <w:r w:rsidR="00E904F3" w:rsidRPr="001159BE">
        <w:t xml:space="preserve"> </w:t>
      </w:r>
      <w:r w:rsidRPr="001159BE">
        <w:t>dní od jeho získania na prípadné naviac práce vyvolané týmto stanoviskom.</w:t>
      </w:r>
    </w:p>
    <w:p w14:paraId="3FF954C9" w14:textId="247D8833" w:rsidR="00E27430" w:rsidRPr="001159BE" w:rsidRDefault="00E27430" w:rsidP="0091126F">
      <w:r w:rsidRPr="001159BE">
        <w:t>V oblasti výstavby sa nachádza prírodná  pamiatka Krivá</w:t>
      </w:r>
      <w:r w:rsidR="00E904F3" w:rsidRPr="001159BE">
        <w:t>n</w:t>
      </w:r>
      <w:r w:rsidRPr="001159BE">
        <w:t>sk</w:t>
      </w:r>
      <w:r w:rsidR="002F399C" w:rsidRPr="001159BE">
        <w:t>y</w:t>
      </w:r>
      <w:r w:rsidRPr="001159BE">
        <w:t xml:space="preserve"> potok</w:t>
      </w:r>
      <w:r w:rsidR="002F399C" w:rsidRPr="001159BE">
        <w:t>, kde platí štvrtý stupeň ochrany</w:t>
      </w:r>
      <w:r w:rsidRPr="001159BE">
        <w:t>. V tejto prírodn</w:t>
      </w:r>
      <w:r w:rsidR="00E904F3" w:rsidRPr="001159BE">
        <w:t>ej</w:t>
      </w:r>
      <w:r w:rsidRPr="001159BE">
        <w:t xml:space="preserve"> pamiatke je zhotoviteľ povinný</w:t>
      </w:r>
      <w:r w:rsidR="00DB1132" w:rsidRPr="001159BE">
        <w:t xml:space="preserve"> dodržať zákonné podmienky</w:t>
      </w:r>
      <w:r w:rsidR="002F399C" w:rsidRPr="001159BE">
        <w:t xml:space="preserve"> podľa §15 zákona č. 543/2002 o ochrane prírody a krajiny v znení neskorších predpisov, osobitne upozorňujeme Zhotoviteľa na získanie potrebných súhlasov a výnimiek podľa zákona o ochrane prírody a krajiny ešte pred vydaním stavebného povolenia.</w:t>
      </w:r>
    </w:p>
    <w:p w14:paraId="24717735" w14:textId="365AD142" w:rsidR="00E27430" w:rsidRPr="001159BE" w:rsidRDefault="00E27430" w:rsidP="0091126F">
      <w:r w:rsidRPr="001159BE">
        <w:t xml:space="preserve">V blízkosti stavby </w:t>
      </w:r>
      <w:r w:rsidR="002F399C" w:rsidRPr="001159BE">
        <w:t>sa vyskytujú</w:t>
      </w:r>
      <w:r w:rsidRPr="001159BE">
        <w:t xml:space="preserve"> cenné biotopy. Ich poloha a rozsah je zrejmý z</w:t>
      </w:r>
      <w:r w:rsidR="000B0E5D">
        <w:t xml:space="preserve"> výkresu B2 Celková situácia stavby z DSP 02/2016. </w:t>
      </w:r>
      <w:r w:rsidRPr="001159BE">
        <w:t>Pre tieto lokality platí</w:t>
      </w:r>
      <w:r w:rsidR="002F399C" w:rsidRPr="001159BE">
        <w:t xml:space="preserve"> že nesmú byť poškodené pri stavebnej činnosti nad rámec predpokladaný v</w:t>
      </w:r>
      <w:r w:rsidR="000B0E5D">
        <w:t> </w:t>
      </w:r>
      <w:r w:rsidR="002F399C" w:rsidRPr="001159BE">
        <w:t>DSP</w:t>
      </w:r>
      <w:r w:rsidR="000B0E5D">
        <w:t xml:space="preserve"> </w:t>
      </w:r>
      <w:r w:rsidR="002F399C" w:rsidRPr="001159BE">
        <w:t xml:space="preserve"> a</w:t>
      </w:r>
      <w:r w:rsidR="000B0E5D">
        <w:t> uvedený v povoleniach</w:t>
      </w:r>
      <w:r w:rsidR="002F399C" w:rsidRPr="001159BE">
        <w:t xml:space="preserve"> a rozhodnutiach príslušných orgánov ochrany prírody.</w:t>
      </w:r>
    </w:p>
    <w:p w14:paraId="509594B7" w14:textId="65C46C2E" w:rsidR="00E27430" w:rsidRPr="001159BE" w:rsidRDefault="00E27430" w:rsidP="00D434F3">
      <w:pPr>
        <w:spacing w:after="0"/>
        <w:rPr>
          <w:b/>
          <w:bCs/>
          <w:iCs/>
          <w:caps/>
        </w:rPr>
      </w:pPr>
      <w:r w:rsidRPr="001159BE">
        <w:t xml:space="preserve">V </w:t>
      </w:r>
      <w:r w:rsidR="00E904F3" w:rsidRPr="001159BE">
        <w:t>sprievodnej</w:t>
      </w:r>
      <w:r w:rsidRPr="001159BE">
        <w:t xml:space="preserve"> </w:t>
      </w:r>
      <w:r w:rsidR="00E904F3" w:rsidRPr="001159BE">
        <w:t>dokumentácii</w:t>
      </w:r>
      <w:r w:rsidRPr="001159BE">
        <w:t xml:space="preserve"> </w:t>
      </w:r>
      <w:r w:rsidR="00E904F3" w:rsidRPr="001159BE">
        <w:t>zhotoviteľ</w:t>
      </w:r>
      <w:r w:rsidRPr="001159BE">
        <w:t xml:space="preserve"> stanoví:</w:t>
      </w:r>
    </w:p>
    <w:p w14:paraId="15770D18" w14:textId="2CC3FD9D" w:rsidR="00E27430" w:rsidRPr="001159BE" w:rsidRDefault="00E27430" w:rsidP="00B1599A">
      <w:pPr>
        <w:numPr>
          <w:ilvl w:val="0"/>
          <w:numId w:val="28"/>
        </w:numPr>
        <w:spacing w:after="0"/>
        <w:rPr>
          <w:b/>
          <w:bCs/>
          <w:iCs/>
          <w:caps/>
        </w:rPr>
      </w:pPr>
      <w:r w:rsidRPr="001159BE">
        <w:t>um</w:t>
      </w:r>
      <w:r w:rsidR="00E904F3" w:rsidRPr="001159BE">
        <w:t>ie</w:t>
      </w:r>
      <w:r w:rsidRPr="001159BE">
        <w:t>st</w:t>
      </w:r>
      <w:r w:rsidR="00E904F3" w:rsidRPr="001159BE">
        <w:t>ne</w:t>
      </w:r>
      <w:r w:rsidRPr="001159BE">
        <w:t>n</w:t>
      </w:r>
      <w:r w:rsidR="00E904F3" w:rsidRPr="001159BE">
        <w:t>ie</w:t>
      </w:r>
      <w:r w:rsidRPr="001159BE">
        <w:t xml:space="preserve"> stavebn</w:t>
      </w:r>
      <w:r w:rsidR="00E904F3" w:rsidRPr="001159BE">
        <w:t>ý</w:t>
      </w:r>
      <w:r w:rsidRPr="001159BE">
        <w:t>ch dvor</w:t>
      </w:r>
      <w:r w:rsidR="00E904F3" w:rsidRPr="001159BE">
        <w:t>ov</w:t>
      </w:r>
      <w:r w:rsidRPr="001159BE">
        <w:t>, kde bud</w:t>
      </w:r>
      <w:r w:rsidR="00E904F3" w:rsidRPr="001159BE">
        <w:t>ú</w:t>
      </w:r>
      <w:r w:rsidRPr="001159BE">
        <w:t xml:space="preserve"> skladov</w:t>
      </w:r>
      <w:r w:rsidR="00E904F3" w:rsidRPr="001159BE">
        <w:t>a</w:t>
      </w:r>
      <w:r w:rsidRPr="001159BE">
        <w:t>n</w:t>
      </w:r>
      <w:r w:rsidR="00E904F3" w:rsidRPr="001159BE">
        <w:t>é</w:t>
      </w:r>
      <w:r w:rsidRPr="001159BE">
        <w:t xml:space="preserve"> sypké materiály, </w:t>
      </w:r>
    </w:p>
    <w:p w14:paraId="133E18AE" w14:textId="62B46526" w:rsidR="00E27430" w:rsidRPr="001159BE" w:rsidRDefault="00E27430" w:rsidP="00B1599A">
      <w:pPr>
        <w:numPr>
          <w:ilvl w:val="0"/>
          <w:numId w:val="28"/>
        </w:numPr>
        <w:spacing w:after="0"/>
        <w:rPr>
          <w:b/>
          <w:bCs/>
          <w:iCs/>
          <w:caps/>
        </w:rPr>
      </w:pPr>
      <w:r w:rsidRPr="001159BE">
        <w:t>um</w:t>
      </w:r>
      <w:r w:rsidR="00E904F3" w:rsidRPr="001159BE">
        <w:t>ie</w:t>
      </w:r>
      <w:r w:rsidRPr="001159BE">
        <w:t>st</w:t>
      </w:r>
      <w:r w:rsidR="00E904F3" w:rsidRPr="001159BE">
        <w:t>ne</w:t>
      </w:r>
      <w:r w:rsidRPr="001159BE">
        <w:t>n</w:t>
      </w:r>
      <w:r w:rsidR="00E904F3" w:rsidRPr="001159BE">
        <w:t>ie</w:t>
      </w:r>
      <w:r w:rsidRPr="001159BE">
        <w:t xml:space="preserve"> </w:t>
      </w:r>
      <w:r w:rsidR="00E904F3" w:rsidRPr="001159BE">
        <w:t>prípadných</w:t>
      </w:r>
      <w:r w:rsidRPr="001159BE">
        <w:t xml:space="preserve"> </w:t>
      </w:r>
      <w:proofErr w:type="spellStart"/>
      <w:r w:rsidRPr="001159BE">
        <w:t>drti</w:t>
      </w:r>
      <w:r w:rsidR="00E904F3" w:rsidRPr="001159BE">
        <w:t>aci</w:t>
      </w:r>
      <w:r w:rsidRPr="001159BE">
        <w:t>ch</w:t>
      </w:r>
      <w:proofErr w:type="spellEnd"/>
      <w:r w:rsidRPr="001159BE">
        <w:t xml:space="preserve"> a t</w:t>
      </w:r>
      <w:r w:rsidR="00E904F3" w:rsidRPr="001159BE">
        <w:t>rie</w:t>
      </w:r>
      <w:r w:rsidRPr="001159BE">
        <w:t>di</w:t>
      </w:r>
      <w:r w:rsidR="00E904F3" w:rsidRPr="001159BE">
        <w:t>a</w:t>
      </w:r>
      <w:r w:rsidRPr="001159BE">
        <w:t>c</w:t>
      </w:r>
      <w:r w:rsidR="00E904F3" w:rsidRPr="001159BE">
        <w:t>i</w:t>
      </w:r>
      <w:r w:rsidRPr="001159BE">
        <w:t>ch lin</w:t>
      </w:r>
      <w:r w:rsidR="00E904F3" w:rsidRPr="001159BE">
        <w:t>i</w:t>
      </w:r>
      <w:r w:rsidRPr="001159BE">
        <w:t>ek,</w:t>
      </w:r>
    </w:p>
    <w:p w14:paraId="50457F36" w14:textId="3FC8BD4A" w:rsidR="00E27430" w:rsidRPr="001159BE" w:rsidRDefault="00E904F3" w:rsidP="00B1599A">
      <w:pPr>
        <w:numPr>
          <w:ilvl w:val="0"/>
          <w:numId w:val="28"/>
        </w:numPr>
        <w:spacing w:after="0"/>
        <w:rPr>
          <w:b/>
          <w:bCs/>
          <w:iCs/>
          <w:caps/>
        </w:rPr>
      </w:pPr>
      <w:r w:rsidRPr="001159BE">
        <w:t>miesta</w:t>
      </w:r>
      <w:r w:rsidR="00E27430" w:rsidRPr="001159BE">
        <w:t xml:space="preserve"> </w:t>
      </w:r>
      <w:r w:rsidR="00DB1132" w:rsidRPr="001159BE">
        <w:t>umiestnenie</w:t>
      </w:r>
      <w:r w:rsidR="00E27430" w:rsidRPr="001159BE">
        <w:t xml:space="preserve"> pilot,</w:t>
      </w:r>
    </w:p>
    <w:p w14:paraId="152E16B5" w14:textId="197B975C" w:rsidR="00E27430" w:rsidRPr="001159BE" w:rsidRDefault="00E27430" w:rsidP="00B1599A">
      <w:pPr>
        <w:numPr>
          <w:ilvl w:val="0"/>
          <w:numId w:val="28"/>
        </w:numPr>
        <w:spacing w:after="0"/>
        <w:rPr>
          <w:b/>
          <w:bCs/>
          <w:iCs/>
          <w:caps/>
        </w:rPr>
      </w:pPr>
      <w:r w:rsidRPr="001159BE">
        <w:t>veden</w:t>
      </w:r>
      <w:r w:rsidR="00E904F3" w:rsidRPr="001159BE">
        <w:t>ie</w:t>
      </w:r>
      <w:r w:rsidRPr="001159BE">
        <w:t xml:space="preserve"> p</w:t>
      </w:r>
      <w:r w:rsidR="00E904F3" w:rsidRPr="001159BE">
        <w:t>r</w:t>
      </w:r>
      <w:r w:rsidRPr="001159BE">
        <w:t>epravn</w:t>
      </w:r>
      <w:r w:rsidR="00E904F3" w:rsidRPr="001159BE">
        <w:t>ý</w:t>
      </w:r>
      <w:r w:rsidRPr="001159BE">
        <w:t>ch tr</w:t>
      </w:r>
      <w:r w:rsidR="00E904F3" w:rsidRPr="001159BE">
        <w:t>á</w:t>
      </w:r>
      <w:r w:rsidRPr="001159BE">
        <w:t>s a p</w:t>
      </w:r>
      <w:r w:rsidR="00E904F3" w:rsidRPr="001159BE">
        <w:t>r</w:t>
      </w:r>
      <w:r w:rsidRPr="001159BE">
        <w:t>íslušn</w:t>
      </w:r>
      <w:r w:rsidR="00E904F3" w:rsidRPr="001159BE">
        <w:t>ú</w:t>
      </w:r>
      <w:r w:rsidRPr="001159BE">
        <w:t xml:space="preserve"> maximáln</w:t>
      </w:r>
      <w:r w:rsidR="00E904F3" w:rsidRPr="001159BE">
        <w:t>u</w:t>
      </w:r>
      <w:r w:rsidRPr="001159BE">
        <w:t xml:space="preserve"> intenzitu staveni</w:t>
      </w:r>
      <w:r w:rsidR="00E904F3" w:rsidRPr="001159BE">
        <w:t>skovej</w:t>
      </w:r>
      <w:r w:rsidRPr="001159BE">
        <w:t xml:space="preserve"> dopravy,</w:t>
      </w:r>
    </w:p>
    <w:p w14:paraId="2429DA4C" w14:textId="7C2E9F17" w:rsidR="00E27430" w:rsidRPr="001159BE" w:rsidRDefault="00E27430" w:rsidP="00B1599A">
      <w:pPr>
        <w:numPr>
          <w:ilvl w:val="0"/>
          <w:numId w:val="28"/>
        </w:numPr>
        <w:spacing w:after="0"/>
        <w:rPr>
          <w:b/>
          <w:bCs/>
          <w:iCs/>
          <w:caps/>
        </w:rPr>
      </w:pPr>
      <w:r w:rsidRPr="001159BE">
        <w:t>um</w:t>
      </w:r>
      <w:r w:rsidR="00E904F3" w:rsidRPr="001159BE">
        <w:t>ie</w:t>
      </w:r>
      <w:r w:rsidRPr="001159BE">
        <w:t>st</w:t>
      </w:r>
      <w:r w:rsidR="00E904F3" w:rsidRPr="001159BE">
        <w:t>ne</w:t>
      </w:r>
      <w:r w:rsidRPr="001159BE">
        <w:t>n</w:t>
      </w:r>
      <w:r w:rsidR="00E904F3" w:rsidRPr="001159BE">
        <w:t>ie</w:t>
      </w:r>
      <w:r w:rsidRPr="001159BE">
        <w:t xml:space="preserve"> </w:t>
      </w:r>
      <w:proofErr w:type="spellStart"/>
      <w:r w:rsidRPr="001159BE">
        <w:t>zemník</w:t>
      </w:r>
      <w:r w:rsidR="00E904F3" w:rsidRPr="001159BE">
        <w:t>ov</w:t>
      </w:r>
      <w:proofErr w:type="spellEnd"/>
      <w:r w:rsidRPr="001159BE">
        <w:t>.</w:t>
      </w:r>
    </w:p>
    <w:p w14:paraId="74A86674" w14:textId="6D5780DD" w:rsidR="00E27430" w:rsidRPr="001159BE" w:rsidRDefault="00E27430" w:rsidP="00D434F3">
      <w:pPr>
        <w:spacing w:after="0"/>
        <w:rPr>
          <w:b/>
          <w:bCs/>
          <w:iCs/>
          <w:caps/>
        </w:rPr>
      </w:pPr>
      <w:r w:rsidRPr="001159BE">
        <w:t>Pr</w:t>
      </w:r>
      <w:r w:rsidR="00E904F3" w:rsidRPr="001159BE">
        <w:t>e</w:t>
      </w:r>
      <w:r w:rsidRPr="001159BE">
        <w:t xml:space="preserve"> vše</w:t>
      </w:r>
      <w:r w:rsidR="00E904F3" w:rsidRPr="001159BE">
        <w:t>tk</w:t>
      </w:r>
      <w:r w:rsidRPr="001159BE">
        <w:t xml:space="preserve">y </w:t>
      </w:r>
      <w:r w:rsidR="00DB1132" w:rsidRPr="001159BE">
        <w:t>vyššie</w:t>
      </w:r>
      <w:r w:rsidRPr="001159BE">
        <w:t xml:space="preserve"> uvedené lokality zaistí zhotovite</w:t>
      </w:r>
      <w:r w:rsidR="00E904F3" w:rsidRPr="001159BE">
        <w:t>ľ</w:t>
      </w:r>
      <w:r w:rsidRPr="001159BE">
        <w:t xml:space="preserve"> </w:t>
      </w:r>
      <w:r w:rsidR="00E904F3" w:rsidRPr="001159BE">
        <w:t>vypracovanie</w:t>
      </w:r>
      <w:r w:rsidRPr="001159BE">
        <w:t xml:space="preserve"> hlukov</w:t>
      </w:r>
      <w:r w:rsidR="00E904F3" w:rsidRPr="001159BE">
        <w:t>ej</w:t>
      </w:r>
      <w:r w:rsidRPr="001159BE">
        <w:t xml:space="preserve"> </w:t>
      </w:r>
      <w:r w:rsidR="00E904F3" w:rsidRPr="001159BE">
        <w:t>štúdie</w:t>
      </w:r>
      <w:r w:rsidRPr="001159BE">
        <w:t xml:space="preserve"> hodnot</w:t>
      </w:r>
      <w:r w:rsidR="00E904F3" w:rsidRPr="001159BE">
        <w:t>ia</w:t>
      </w:r>
      <w:r w:rsidRPr="001159BE">
        <w:t>c</w:t>
      </w:r>
      <w:r w:rsidR="00E904F3" w:rsidRPr="001159BE">
        <w:t>ej</w:t>
      </w:r>
      <w:r w:rsidRPr="001159BE">
        <w:t xml:space="preserve"> hluk v období výstavby. T</w:t>
      </w:r>
      <w:r w:rsidR="00E904F3" w:rsidRPr="001159BE">
        <w:t>á</w:t>
      </w:r>
      <w:r w:rsidRPr="001159BE">
        <w:t xml:space="preserve">to hluková </w:t>
      </w:r>
      <w:r w:rsidR="00E904F3" w:rsidRPr="001159BE">
        <w:t>š</w:t>
      </w:r>
      <w:r w:rsidRPr="001159BE">
        <w:t>t</w:t>
      </w:r>
      <w:r w:rsidR="00E904F3" w:rsidRPr="001159BE">
        <w:t>ú</w:t>
      </w:r>
      <w:r w:rsidRPr="001159BE">
        <w:t>di</w:t>
      </w:r>
      <w:r w:rsidR="00E904F3" w:rsidRPr="001159BE">
        <w:t>a</w:t>
      </w:r>
      <w:r w:rsidRPr="001159BE">
        <w:t xml:space="preserve"> bude obsahova</w:t>
      </w:r>
      <w:r w:rsidR="00E904F3" w:rsidRPr="001159BE">
        <w:t>ť</w:t>
      </w:r>
      <w:r w:rsidRPr="001159BE">
        <w:t xml:space="preserve"> vyhodno</w:t>
      </w:r>
      <w:r w:rsidR="00E904F3" w:rsidRPr="001159BE">
        <w:t>t</w:t>
      </w:r>
      <w:r w:rsidRPr="001159BE">
        <w:t>en</w:t>
      </w:r>
      <w:r w:rsidR="00E904F3" w:rsidRPr="001159BE">
        <w:t>ie</w:t>
      </w:r>
      <w:r w:rsidRPr="001159BE">
        <w:t xml:space="preserve"> pln</w:t>
      </w:r>
      <w:r w:rsidR="00E904F3" w:rsidRPr="001159BE">
        <w:t>e</w:t>
      </w:r>
      <w:r w:rsidRPr="001159BE">
        <w:t>n</w:t>
      </w:r>
      <w:r w:rsidR="00E904F3" w:rsidRPr="001159BE">
        <w:t>ia</w:t>
      </w:r>
      <w:r w:rsidRPr="001159BE">
        <w:t xml:space="preserve"> hygienických limit</w:t>
      </w:r>
      <w:r w:rsidR="00E904F3" w:rsidRPr="001159BE">
        <w:t>ov</w:t>
      </w:r>
      <w:r w:rsidRPr="001159BE">
        <w:t xml:space="preserve"> počas výstavby a konkrétn</w:t>
      </w:r>
      <w:r w:rsidR="00E904F3" w:rsidRPr="001159BE">
        <w:t>e</w:t>
      </w:r>
      <w:r w:rsidRPr="001159BE">
        <w:t xml:space="preserve"> technick</w:t>
      </w:r>
      <w:r w:rsidR="00E904F3" w:rsidRPr="001159BE">
        <w:t>é</w:t>
      </w:r>
      <w:r w:rsidRPr="001159BE">
        <w:t xml:space="preserve"> opat</w:t>
      </w:r>
      <w:r w:rsidR="00E904F3" w:rsidRPr="001159BE">
        <w:t>r</w:t>
      </w:r>
      <w:r w:rsidRPr="001159BE">
        <w:t>en</w:t>
      </w:r>
      <w:r w:rsidR="00E904F3" w:rsidRPr="001159BE">
        <w:t>ia</w:t>
      </w:r>
      <w:r w:rsidRPr="001159BE">
        <w:t xml:space="preserve"> pr</w:t>
      </w:r>
      <w:r w:rsidR="00E904F3" w:rsidRPr="001159BE">
        <w:t>e</w:t>
      </w:r>
      <w:r w:rsidRPr="001159BE">
        <w:t xml:space="preserve"> ich trvalé dodržov</w:t>
      </w:r>
      <w:r w:rsidR="00E904F3" w:rsidRPr="001159BE">
        <w:t>a</w:t>
      </w:r>
      <w:r w:rsidRPr="001159BE">
        <w:t>n</w:t>
      </w:r>
      <w:r w:rsidR="00E904F3" w:rsidRPr="001159BE">
        <w:t>ie</w:t>
      </w:r>
      <w:r w:rsidRPr="001159BE">
        <w:t xml:space="preserve"> (nap</w:t>
      </w:r>
      <w:r w:rsidR="00E904F3" w:rsidRPr="001159BE">
        <w:t>r</w:t>
      </w:r>
      <w:r w:rsidRPr="001159BE">
        <w:t>. rozložen</w:t>
      </w:r>
      <w:r w:rsidR="00E904F3" w:rsidRPr="001159BE">
        <w:t>ie</w:t>
      </w:r>
      <w:r w:rsidRPr="001159BE">
        <w:t xml:space="preserve"> činností v čase, dočasné protihlukové st</w:t>
      </w:r>
      <w:r w:rsidR="00E904F3" w:rsidRPr="001159BE">
        <w:t>e</w:t>
      </w:r>
      <w:r w:rsidRPr="001159BE">
        <w:t>ny a zákryty).</w:t>
      </w:r>
    </w:p>
    <w:p w14:paraId="7B6F6FF7" w14:textId="77777777" w:rsidR="00E27430" w:rsidRPr="001159BE" w:rsidRDefault="00E27430" w:rsidP="00D434F3">
      <w:pPr>
        <w:spacing w:after="0"/>
        <w:rPr>
          <w:b/>
          <w:bCs/>
          <w:iCs/>
          <w:caps/>
        </w:rPr>
      </w:pPr>
    </w:p>
    <w:p w14:paraId="7D27526F" w14:textId="61D8CF42" w:rsidR="00E27430" w:rsidRPr="001159BE" w:rsidRDefault="00E904F3" w:rsidP="00D434F3">
      <w:pPr>
        <w:spacing w:after="0"/>
        <w:rPr>
          <w:b/>
          <w:bCs/>
          <w:iCs/>
          <w:caps/>
        </w:rPr>
      </w:pPr>
      <w:r w:rsidRPr="001159BE">
        <w:t>Zhotoviteľ</w:t>
      </w:r>
      <w:r w:rsidR="00E27430" w:rsidRPr="001159BE">
        <w:t xml:space="preserve"> v plán</w:t>
      </w:r>
      <w:r w:rsidRPr="001159BE">
        <w:t>e</w:t>
      </w:r>
      <w:r w:rsidR="00E27430" w:rsidRPr="001159BE">
        <w:t xml:space="preserve"> </w:t>
      </w:r>
      <w:r w:rsidRPr="001159BE">
        <w:t>organizácie</w:t>
      </w:r>
      <w:r w:rsidR="00E27430" w:rsidRPr="001159BE">
        <w:t xml:space="preserve"> výstavby stanoví pr</w:t>
      </w:r>
      <w:r w:rsidRPr="001159BE">
        <w:t>e</w:t>
      </w:r>
      <w:r w:rsidR="00E27430" w:rsidRPr="001159BE">
        <w:t xml:space="preserve">: </w:t>
      </w:r>
    </w:p>
    <w:p w14:paraId="68926854" w14:textId="238E9347" w:rsidR="00E27430" w:rsidRPr="001159BE" w:rsidRDefault="00E27430" w:rsidP="00B1599A">
      <w:pPr>
        <w:numPr>
          <w:ilvl w:val="0"/>
          <w:numId w:val="27"/>
        </w:numPr>
        <w:spacing w:after="0"/>
        <w:rPr>
          <w:b/>
          <w:bCs/>
          <w:iCs/>
          <w:caps/>
        </w:rPr>
      </w:pPr>
      <w:r w:rsidRPr="001159BE">
        <w:t>stavebn</w:t>
      </w:r>
      <w:r w:rsidR="00E904F3" w:rsidRPr="001159BE">
        <w:t>é</w:t>
      </w:r>
      <w:r w:rsidRPr="001159BE">
        <w:t xml:space="preserve"> dvory s</w:t>
      </w:r>
      <w:r w:rsidR="00E904F3" w:rsidRPr="001159BE">
        <w:t>o</w:t>
      </w:r>
      <w:r w:rsidRPr="001159BE">
        <w:t xml:space="preserve"> skladov</w:t>
      </w:r>
      <w:r w:rsidR="00E904F3" w:rsidRPr="001159BE">
        <w:t>a</w:t>
      </w:r>
      <w:r w:rsidRPr="001159BE">
        <w:t xml:space="preserve">ním sypkých </w:t>
      </w:r>
      <w:r w:rsidR="00E904F3" w:rsidRPr="001159BE">
        <w:t>hmôt</w:t>
      </w:r>
      <w:r w:rsidRPr="001159BE">
        <w:t xml:space="preserve">, </w:t>
      </w:r>
    </w:p>
    <w:p w14:paraId="53B95008" w14:textId="2FB4E0AA" w:rsidR="00E27430" w:rsidRPr="001159BE" w:rsidRDefault="00E27430" w:rsidP="00B1599A">
      <w:pPr>
        <w:numPr>
          <w:ilvl w:val="0"/>
          <w:numId w:val="27"/>
        </w:numPr>
        <w:spacing w:after="0"/>
        <w:rPr>
          <w:b/>
          <w:bCs/>
          <w:iCs/>
          <w:caps/>
        </w:rPr>
      </w:pPr>
      <w:proofErr w:type="spellStart"/>
      <w:r w:rsidRPr="001159BE">
        <w:t>drtiče</w:t>
      </w:r>
      <w:proofErr w:type="spellEnd"/>
      <w:r w:rsidRPr="001159BE">
        <w:t xml:space="preserve"> a t</w:t>
      </w:r>
      <w:r w:rsidR="00E904F3" w:rsidRPr="001159BE">
        <w:t>r</w:t>
      </w:r>
      <w:r w:rsidRPr="001159BE">
        <w:t>i</w:t>
      </w:r>
      <w:r w:rsidR="00E904F3" w:rsidRPr="001159BE">
        <w:t>e</w:t>
      </w:r>
      <w:r w:rsidRPr="001159BE">
        <w:t>diče,</w:t>
      </w:r>
    </w:p>
    <w:p w14:paraId="074023DE" w14:textId="491B9361" w:rsidR="00E27430" w:rsidRPr="001159BE" w:rsidRDefault="00E27430" w:rsidP="00B1599A">
      <w:pPr>
        <w:numPr>
          <w:ilvl w:val="0"/>
          <w:numId w:val="27"/>
        </w:numPr>
        <w:spacing w:after="0"/>
      </w:pPr>
      <w:r w:rsidRPr="001159BE">
        <w:t>trasy staveni</w:t>
      </w:r>
      <w:r w:rsidR="00E904F3" w:rsidRPr="001159BE">
        <w:t>skovej</w:t>
      </w:r>
      <w:r w:rsidRPr="001159BE">
        <w:t xml:space="preserve"> dopravy a</w:t>
      </w:r>
    </w:p>
    <w:p w14:paraId="42ACB0C6" w14:textId="41F1BDDD" w:rsidR="00E27430" w:rsidRPr="001159BE" w:rsidRDefault="00E27430" w:rsidP="00B1599A">
      <w:pPr>
        <w:numPr>
          <w:ilvl w:val="0"/>
          <w:numId w:val="27"/>
        </w:numPr>
        <w:spacing w:after="0"/>
        <w:rPr>
          <w:b/>
          <w:bCs/>
          <w:iCs/>
          <w:caps/>
        </w:rPr>
      </w:pPr>
      <w:proofErr w:type="spellStart"/>
      <w:r w:rsidRPr="001159BE">
        <w:t>zem</w:t>
      </w:r>
      <w:r w:rsidR="00DB1132" w:rsidRPr="001159BE">
        <w:t>ní</w:t>
      </w:r>
      <w:r w:rsidRPr="001159BE">
        <w:t>ky</w:t>
      </w:r>
      <w:proofErr w:type="spellEnd"/>
    </w:p>
    <w:p w14:paraId="76066D73" w14:textId="13EE4F1E" w:rsidR="00E27430" w:rsidRPr="001159BE" w:rsidRDefault="00E27430" w:rsidP="00D434F3">
      <w:pPr>
        <w:spacing w:after="0"/>
        <w:rPr>
          <w:b/>
          <w:bCs/>
          <w:iCs/>
          <w:caps/>
        </w:rPr>
      </w:pPr>
      <w:r w:rsidRPr="001159BE">
        <w:t>ich um</w:t>
      </w:r>
      <w:r w:rsidR="00E904F3" w:rsidRPr="001159BE">
        <w:t>ie</w:t>
      </w:r>
      <w:r w:rsidRPr="001159BE">
        <w:t>st</w:t>
      </w:r>
      <w:r w:rsidR="00E904F3" w:rsidRPr="001159BE">
        <w:t>ne</w:t>
      </w:r>
      <w:r w:rsidRPr="001159BE">
        <w:t>n</w:t>
      </w:r>
      <w:r w:rsidR="00E904F3" w:rsidRPr="001159BE">
        <w:t>ie</w:t>
      </w:r>
      <w:r w:rsidRPr="001159BE">
        <w:t xml:space="preserve"> a stanoví </w:t>
      </w:r>
      <w:r w:rsidR="00E904F3" w:rsidRPr="001159BE">
        <w:t>s</w:t>
      </w:r>
      <w:r w:rsidRPr="001159BE">
        <w:t>p</w:t>
      </w:r>
      <w:r w:rsidR="00E904F3" w:rsidRPr="001159BE">
        <w:t>ô</w:t>
      </w:r>
      <w:r w:rsidRPr="001159BE">
        <w:t>sob p</w:t>
      </w:r>
      <w:r w:rsidR="00E904F3" w:rsidRPr="001159BE">
        <w:t>oužitia</w:t>
      </w:r>
      <w:r w:rsidRPr="001159BE">
        <w:t xml:space="preserve"> </w:t>
      </w:r>
      <w:r w:rsidR="00E904F3" w:rsidRPr="001159BE">
        <w:t>proti prašných</w:t>
      </w:r>
      <w:r w:rsidRPr="001159BE">
        <w:t xml:space="preserve"> opat</w:t>
      </w:r>
      <w:r w:rsidR="00E904F3" w:rsidRPr="001159BE">
        <w:t>r</w:t>
      </w:r>
      <w:r w:rsidRPr="001159BE">
        <w:t xml:space="preserve">ení v suchých </w:t>
      </w:r>
      <w:r w:rsidR="00E904F3" w:rsidRPr="001159BE">
        <w:t>obdobiach</w:t>
      </w:r>
      <w:r w:rsidRPr="001159BE">
        <w:t xml:space="preserve">, </w:t>
      </w:r>
      <w:r w:rsidR="00E904F3" w:rsidRPr="001159BE">
        <w:t>hlavne</w:t>
      </w:r>
      <w:r w:rsidRPr="001159BE">
        <w:t>:</w:t>
      </w:r>
    </w:p>
    <w:p w14:paraId="6FA1C697" w14:textId="11DC092B" w:rsidR="00E27430" w:rsidRPr="001159BE" w:rsidRDefault="00E904F3" w:rsidP="00B1599A">
      <w:pPr>
        <w:numPr>
          <w:ilvl w:val="0"/>
          <w:numId w:val="26"/>
        </w:numPr>
        <w:spacing w:after="0"/>
        <w:rPr>
          <w:b/>
          <w:bCs/>
          <w:iCs/>
          <w:caps/>
        </w:rPr>
      </w:pPr>
      <w:r w:rsidRPr="001159BE">
        <w:t>s</w:t>
      </w:r>
      <w:r w:rsidR="00E27430" w:rsidRPr="001159BE">
        <w:t>p</w:t>
      </w:r>
      <w:r w:rsidRPr="001159BE">
        <w:t>ô</w:t>
      </w:r>
      <w:r w:rsidR="00E27430" w:rsidRPr="001159BE">
        <w:t>sob sledov</w:t>
      </w:r>
      <w:r w:rsidRPr="001159BE">
        <w:t>a</w:t>
      </w:r>
      <w:r w:rsidR="00E27430" w:rsidRPr="001159BE">
        <w:t>n</w:t>
      </w:r>
      <w:r w:rsidRPr="001159BE">
        <w:t>ia</w:t>
      </w:r>
      <w:r w:rsidR="00E27430" w:rsidRPr="001159BE">
        <w:t xml:space="preserve"> prašnosti,</w:t>
      </w:r>
    </w:p>
    <w:p w14:paraId="2C4C8BC3" w14:textId="450DF0CA" w:rsidR="00E27430" w:rsidRPr="001159BE" w:rsidRDefault="00E904F3" w:rsidP="00B1599A">
      <w:pPr>
        <w:numPr>
          <w:ilvl w:val="0"/>
          <w:numId w:val="26"/>
        </w:numPr>
        <w:spacing w:after="0"/>
        <w:rPr>
          <w:b/>
          <w:bCs/>
          <w:iCs/>
          <w:caps/>
        </w:rPr>
      </w:pPr>
      <w:r w:rsidRPr="001159BE">
        <w:t>s</w:t>
      </w:r>
      <w:r w:rsidR="00E27430" w:rsidRPr="001159BE">
        <w:t>p</w:t>
      </w:r>
      <w:r w:rsidRPr="001159BE">
        <w:t>ô</w:t>
      </w:r>
      <w:r w:rsidR="00E27430" w:rsidRPr="001159BE">
        <w:t>sob o</w:t>
      </w:r>
      <w:r w:rsidRPr="001159BE">
        <w:t>b</w:t>
      </w:r>
      <w:r w:rsidR="00E27430" w:rsidRPr="001159BE">
        <w:t>me</w:t>
      </w:r>
      <w:r w:rsidRPr="001159BE">
        <w:t>d</w:t>
      </w:r>
      <w:r w:rsidR="00E27430" w:rsidRPr="001159BE">
        <w:t>zov</w:t>
      </w:r>
      <w:r w:rsidRPr="001159BE">
        <w:t>a</w:t>
      </w:r>
      <w:r w:rsidR="00E27430" w:rsidRPr="001159BE">
        <w:t>n</w:t>
      </w:r>
      <w:r w:rsidRPr="001159BE">
        <w:t>ia</w:t>
      </w:r>
      <w:r w:rsidR="00E27430" w:rsidRPr="001159BE">
        <w:t xml:space="preserve"> prašnosti v p</w:t>
      </w:r>
      <w:r w:rsidR="006375E3" w:rsidRPr="001159BE">
        <w:t>r</w:t>
      </w:r>
      <w:r w:rsidR="00E27430" w:rsidRPr="001159BE">
        <w:t>ípad</w:t>
      </w:r>
      <w:r w:rsidR="006375E3" w:rsidRPr="001159BE">
        <w:t>e</w:t>
      </w:r>
      <w:r w:rsidR="00E27430" w:rsidRPr="001159BE">
        <w:t xml:space="preserve"> zi</w:t>
      </w:r>
      <w:r w:rsidR="006375E3" w:rsidRPr="001159BE">
        <w:t>s</w:t>
      </w:r>
      <w:r w:rsidR="00E27430" w:rsidRPr="001159BE">
        <w:t>t</w:t>
      </w:r>
      <w:r w:rsidR="006375E3" w:rsidRPr="001159BE">
        <w:t>e</w:t>
      </w:r>
      <w:r w:rsidR="00E27430" w:rsidRPr="001159BE">
        <w:t>n</w:t>
      </w:r>
      <w:r w:rsidR="006375E3" w:rsidRPr="001159BE">
        <w:t>ia</w:t>
      </w:r>
      <w:r w:rsidR="00E27430" w:rsidRPr="001159BE">
        <w:t xml:space="preserve"> nep</w:t>
      </w:r>
      <w:r w:rsidR="006375E3" w:rsidRPr="001159BE">
        <w:t>r</w:t>
      </w:r>
      <w:r w:rsidR="00E27430" w:rsidRPr="001159BE">
        <w:t>ijate</w:t>
      </w:r>
      <w:r w:rsidR="006375E3" w:rsidRPr="001159BE">
        <w:t>ľ</w:t>
      </w:r>
      <w:r w:rsidR="00E27430" w:rsidRPr="001159BE">
        <w:t>n</w:t>
      </w:r>
      <w:r w:rsidR="006375E3" w:rsidRPr="001159BE">
        <w:t>ej</w:t>
      </w:r>
      <w:r w:rsidR="00E27430" w:rsidRPr="001159BE">
        <w:t xml:space="preserve"> prašnosti,</w:t>
      </w:r>
    </w:p>
    <w:p w14:paraId="0F9A89E4" w14:textId="5795C1EB" w:rsidR="00E27430" w:rsidRPr="001159BE" w:rsidRDefault="006375E3" w:rsidP="00B1599A">
      <w:pPr>
        <w:numPr>
          <w:ilvl w:val="0"/>
          <w:numId w:val="26"/>
        </w:numPr>
        <w:spacing w:after="0"/>
        <w:rPr>
          <w:b/>
          <w:bCs/>
          <w:iCs/>
          <w:caps/>
        </w:rPr>
      </w:pPr>
      <w:r w:rsidRPr="001159BE">
        <w:t>dostatočné</w:t>
      </w:r>
      <w:r w:rsidR="00E27430" w:rsidRPr="001159BE">
        <w:t xml:space="preserve"> </w:t>
      </w:r>
      <w:r w:rsidRPr="001159BE">
        <w:t>personálne</w:t>
      </w:r>
      <w:r w:rsidR="00E27430" w:rsidRPr="001159BE">
        <w:t xml:space="preserve"> a technické kapacity (</w:t>
      </w:r>
      <w:r w:rsidRPr="001159BE">
        <w:t>kropiace</w:t>
      </w:r>
      <w:r w:rsidR="00E27430" w:rsidRPr="001159BE">
        <w:t xml:space="preserve"> za</w:t>
      </w:r>
      <w:r w:rsidRPr="001159BE">
        <w:t>riad</w:t>
      </w:r>
      <w:r w:rsidR="00E27430" w:rsidRPr="001159BE">
        <w:t>en</w:t>
      </w:r>
      <w:r w:rsidRPr="001159BE">
        <w:t>ia</w:t>
      </w:r>
      <w:r w:rsidR="00E27430" w:rsidRPr="001159BE">
        <w:t>, výpočet pot</w:t>
      </w:r>
      <w:r w:rsidRPr="001159BE">
        <w:t>r</w:t>
      </w:r>
      <w:r w:rsidR="00E27430" w:rsidRPr="001159BE">
        <w:t>ebn</w:t>
      </w:r>
      <w:r w:rsidRPr="001159BE">
        <w:t>ej</w:t>
      </w:r>
      <w:r w:rsidR="00E27430" w:rsidRPr="001159BE">
        <w:t xml:space="preserve"> kapacity vodn</w:t>
      </w:r>
      <w:r w:rsidRPr="001159BE">
        <w:t>ý</w:t>
      </w:r>
      <w:r w:rsidR="00E27430" w:rsidRPr="001159BE">
        <w:t>ch zdroj</w:t>
      </w:r>
      <w:r w:rsidRPr="001159BE">
        <w:t>ov</w:t>
      </w:r>
      <w:r w:rsidR="00E27430" w:rsidRPr="001159BE">
        <w:t xml:space="preserve"> a povolen</w:t>
      </w:r>
      <w:r w:rsidRPr="001159BE">
        <w:t>ie</w:t>
      </w:r>
      <w:r w:rsidR="00E27430" w:rsidRPr="001159BE">
        <w:t xml:space="preserve"> k odb</w:t>
      </w:r>
      <w:r w:rsidRPr="001159BE">
        <w:t>e</w:t>
      </w:r>
      <w:r w:rsidR="00E27430" w:rsidRPr="001159BE">
        <w:t>ru).</w:t>
      </w:r>
    </w:p>
    <w:p w14:paraId="36A89F55" w14:textId="707D3A02" w:rsidR="00E27430" w:rsidRPr="001159BE" w:rsidRDefault="00E27430" w:rsidP="00D434F3">
      <w:pPr>
        <w:rPr>
          <w:b/>
          <w:bCs/>
          <w:iCs/>
          <w:caps/>
        </w:rPr>
      </w:pPr>
      <w:r w:rsidRPr="001159BE">
        <w:t>P</w:t>
      </w:r>
      <w:r w:rsidR="006375E3" w:rsidRPr="001159BE">
        <w:t>r</w:t>
      </w:r>
      <w:r w:rsidRPr="001159BE">
        <w:t xml:space="preserve">ípadné </w:t>
      </w:r>
      <w:proofErr w:type="spellStart"/>
      <w:r w:rsidRPr="001159BE">
        <w:t>drti</w:t>
      </w:r>
      <w:r w:rsidR="006375E3" w:rsidRPr="001159BE">
        <w:t>a</w:t>
      </w:r>
      <w:r w:rsidRPr="001159BE">
        <w:t>c</w:t>
      </w:r>
      <w:r w:rsidR="006375E3" w:rsidRPr="001159BE">
        <w:t>e</w:t>
      </w:r>
      <w:proofErr w:type="spellEnd"/>
      <w:r w:rsidRPr="001159BE">
        <w:t xml:space="preserve"> a t</w:t>
      </w:r>
      <w:r w:rsidR="006375E3" w:rsidRPr="001159BE">
        <w:t>r</w:t>
      </w:r>
      <w:r w:rsidRPr="001159BE">
        <w:t>i</w:t>
      </w:r>
      <w:r w:rsidR="006375E3" w:rsidRPr="001159BE">
        <w:t>e</w:t>
      </w:r>
      <w:r w:rsidRPr="001159BE">
        <w:t>di</w:t>
      </w:r>
      <w:r w:rsidR="006375E3" w:rsidRPr="001159BE">
        <w:t>a</w:t>
      </w:r>
      <w:r w:rsidRPr="001159BE">
        <w:t>c</w:t>
      </w:r>
      <w:r w:rsidR="006375E3" w:rsidRPr="001159BE">
        <w:t>e</w:t>
      </w:r>
      <w:r w:rsidRPr="001159BE">
        <w:t xml:space="preserve"> za</w:t>
      </w:r>
      <w:r w:rsidR="006375E3" w:rsidRPr="001159BE">
        <w:t>riad</w:t>
      </w:r>
      <w:r w:rsidRPr="001159BE">
        <w:t>en</w:t>
      </w:r>
      <w:r w:rsidR="006375E3" w:rsidRPr="001159BE">
        <w:t>ia</w:t>
      </w:r>
      <w:r w:rsidRPr="001159BE">
        <w:t xml:space="preserve"> k úprav</w:t>
      </w:r>
      <w:r w:rsidR="006375E3" w:rsidRPr="001159BE">
        <w:t>e</w:t>
      </w:r>
      <w:r w:rsidRPr="001159BE">
        <w:t xml:space="preserve"> stavebn</w:t>
      </w:r>
      <w:r w:rsidR="006375E3" w:rsidRPr="001159BE">
        <w:t>ý</w:t>
      </w:r>
      <w:r w:rsidRPr="001159BE">
        <w:t>ch hm</w:t>
      </w:r>
      <w:r w:rsidR="006375E3" w:rsidRPr="001159BE">
        <w:t>ô</w:t>
      </w:r>
      <w:r w:rsidRPr="001159BE">
        <w:t xml:space="preserve">t a </w:t>
      </w:r>
      <w:proofErr w:type="spellStart"/>
      <w:r w:rsidRPr="00784780">
        <w:t>zemníky</w:t>
      </w:r>
      <w:proofErr w:type="spellEnd"/>
      <w:r w:rsidRPr="00784780">
        <w:t xml:space="preserve"> </w:t>
      </w:r>
      <w:r w:rsidRPr="001159BE">
        <w:t>bud</w:t>
      </w:r>
      <w:r w:rsidR="006375E3" w:rsidRPr="001159BE">
        <w:t>ú</w:t>
      </w:r>
      <w:r w:rsidRPr="001159BE">
        <w:t xml:space="preserve"> um</w:t>
      </w:r>
      <w:r w:rsidR="006375E3" w:rsidRPr="001159BE">
        <w:t>ie</w:t>
      </w:r>
      <w:r w:rsidRPr="001159BE">
        <w:t>st</w:t>
      </w:r>
      <w:r w:rsidR="006375E3" w:rsidRPr="001159BE">
        <w:t>ne</w:t>
      </w:r>
      <w:r w:rsidRPr="001159BE">
        <w:t>n</w:t>
      </w:r>
      <w:r w:rsidR="006375E3" w:rsidRPr="001159BE">
        <w:t>é</w:t>
      </w:r>
      <w:r w:rsidRPr="001159BE">
        <w:t xml:space="preserve"> v</w:t>
      </w:r>
      <w:r w:rsidR="006375E3" w:rsidRPr="001159BE">
        <w:t>o</w:t>
      </w:r>
      <w:r w:rsidRPr="001159BE">
        <w:t xml:space="preserve"> vzd</w:t>
      </w:r>
      <w:r w:rsidR="006375E3" w:rsidRPr="001159BE">
        <w:t>ia</w:t>
      </w:r>
      <w:r w:rsidRPr="001159BE">
        <w:t>lenosti min. 200 m od n</w:t>
      </w:r>
      <w:r w:rsidR="006375E3" w:rsidRPr="001159BE">
        <w:t>a</w:t>
      </w:r>
      <w:r w:rsidRPr="001159BE">
        <w:t>jbližších obytných objekt</w:t>
      </w:r>
      <w:r w:rsidR="006375E3" w:rsidRPr="001159BE">
        <w:t>ov</w:t>
      </w:r>
      <w:r w:rsidRPr="001159BE">
        <w:t xml:space="preserve">. </w:t>
      </w:r>
    </w:p>
    <w:p w14:paraId="7DF55FDC" w14:textId="08A3FA2D" w:rsidR="00E27430" w:rsidRPr="001159BE" w:rsidRDefault="00E27430" w:rsidP="00D434F3">
      <w:pPr>
        <w:spacing w:after="0"/>
        <w:rPr>
          <w:b/>
          <w:bCs/>
          <w:iCs/>
          <w:caps/>
        </w:rPr>
      </w:pPr>
      <w:r w:rsidRPr="001159BE">
        <w:t>Vše</w:t>
      </w:r>
      <w:r w:rsidR="006375E3" w:rsidRPr="001159BE">
        <w:t>tky</w:t>
      </w:r>
      <w:r w:rsidRPr="001159BE">
        <w:t xml:space="preserve"> </w:t>
      </w:r>
      <w:proofErr w:type="spellStart"/>
      <w:r w:rsidRPr="001159BE">
        <w:t>zemníky</w:t>
      </w:r>
      <w:proofErr w:type="spellEnd"/>
      <w:r w:rsidRPr="001159BE">
        <w:t xml:space="preserve"> využívané pri výstavb</w:t>
      </w:r>
      <w:r w:rsidR="006375E3" w:rsidRPr="001159BE">
        <w:t>e</w:t>
      </w:r>
      <w:r w:rsidRPr="001159BE">
        <w:t xml:space="preserve"> bud</w:t>
      </w:r>
      <w:r w:rsidR="006375E3" w:rsidRPr="001159BE">
        <w:t>ú</w:t>
      </w:r>
      <w:r w:rsidRPr="001159BE">
        <w:t xml:space="preserve"> v rámci stavby zlikvidované a zrekultivované (</w:t>
      </w:r>
      <w:r w:rsidR="006375E3" w:rsidRPr="001159BE">
        <w:t>zhotoviteľ</w:t>
      </w:r>
      <w:r w:rsidRPr="001159BE">
        <w:t xml:space="preserve"> </w:t>
      </w:r>
      <w:r w:rsidR="006375E3" w:rsidRPr="001159BE">
        <w:t>ich</w:t>
      </w:r>
      <w:r w:rsidRPr="001159BE">
        <w:t xml:space="preserve"> zahrn</w:t>
      </w:r>
      <w:r w:rsidR="006375E3" w:rsidRPr="001159BE">
        <w:t>i</w:t>
      </w:r>
      <w:r w:rsidRPr="001159BE">
        <w:t>e do plánu rekultiv</w:t>
      </w:r>
      <w:r w:rsidR="006375E3" w:rsidRPr="001159BE">
        <w:t>á</w:t>
      </w:r>
      <w:r w:rsidRPr="001159BE">
        <w:t>c</w:t>
      </w:r>
      <w:r w:rsidR="006375E3" w:rsidRPr="001159BE">
        <w:t>i</w:t>
      </w:r>
      <w:r w:rsidRPr="001159BE">
        <w:t>e). V prípade, že vše</w:t>
      </w:r>
      <w:r w:rsidR="006375E3" w:rsidRPr="001159BE">
        <w:t>tky</w:t>
      </w:r>
      <w:r w:rsidRPr="001159BE">
        <w:t xml:space="preserve"> </w:t>
      </w:r>
      <w:proofErr w:type="spellStart"/>
      <w:r w:rsidRPr="001159BE">
        <w:t>zemníky</w:t>
      </w:r>
      <w:proofErr w:type="spellEnd"/>
      <w:r w:rsidRPr="001159BE">
        <w:t xml:space="preserve"> bud</w:t>
      </w:r>
      <w:r w:rsidR="006375E3" w:rsidRPr="001159BE">
        <w:t>ú</w:t>
      </w:r>
      <w:r w:rsidRPr="001159BE">
        <w:t xml:space="preserve"> zlikvidov</w:t>
      </w:r>
      <w:r w:rsidR="006375E3" w:rsidRPr="001159BE">
        <w:t>a</w:t>
      </w:r>
      <w:r w:rsidRPr="001159BE">
        <w:t>n</w:t>
      </w:r>
      <w:r w:rsidR="006375E3" w:rsidRPr="001159BE">
        <w:t>é</w:t>
      </w:r>
      <w:r w:rsidRPr="001159BE">
        <w:t>, zhotovite</w:t>
      </w:r>
      <w:r w:rsidR="006375E3" w:rsidRPr="001159BE">
        <w:t>ľ</w:t>
      </w:r>
      <w:r w:rsidRPr="001159BE">
        <w:t xml:space="preserve"> zaistí vypracov</w:t>
      </w:r>
      <w:r w:rsidR="006375E3" w:rsidRPr="001159BE">
        <w:t>a</w:t>
      </w:r>
      <w:r w:rsidRPr="001159BE">
        <w:t>n</w:t>
      </w:r>
      <w:r w:rsidR="006375E3" w:rsidRPr="001159BE">
        <w:t>ie</w:t>
      </w:r>
      <w:r w:rsidRPr="001159BE">
        <w:t xml:space="preserve"> oznámen</w:t>
      </w:r>
      <w:r w:rsidR="006375E3" w:rsidRPr="001159BE">
        <w:t>ia</w:t>
      </w:r>
      <w:r w:rsidRPr="001159BE">
        <w:t xml:space="preserve"> o zm</w:t>
      </w:r>
      <w:r w:rsidR="006375E3" w:rsidRPr="001159BE">
        <w:t>e</w:t>
      </w:r>
      <w:r w:rsidRPr="001159BE">
        <w:t>n</w:t>
      </w:r>
      <w:r w:rsidR="006375E3" w:rsidRPr="001159BE">
        <w:t>e</w:t>
      </w:r>
      <w:r w:rsidRPr="001159BE">
        <w:t xml:space="preserve"> zám</w:t>
      </w:r>
      <w:r w:rsidR="006375E3" w:rsidRPr="001159BE">
        <w:t>e</w:t>
      </w:r>
      <w:r w:rsidRPr="001159BE">
        <w:t>ru pod</w:t>
      </w:r>
      <w:r w:rsidR="006375E3" w:rsidRPr="001159BE">
        <w:t>ľa</w:t>
      </w:r>
      <w:r w:rsidRPr="001159BE">
        <w:t xml:space="preserve"> </w:t>
      </w:r>
      <w:r w:rsidR="006375E3" w:rsidRPr="001159BE">
        <w:t>prílohy</w:t>
      </w:r>
      <w:r w:rsidRPr="001159BE">
        <w:t xml:space="preserve"> 8a zákona o posu</w:t>
      </w:r>
      <w:r w:rsidR="006375E3" w:rsidRPr="001159BE">
        <w:t>d</w:t>
      </w:r>
      <w:r w:rsidRPr="001159BE">
        <w:t>zov</w:t>
      </w:r>
      <w:r w:rsidR="006375E3" w:rsidRPr="001159BE">
        <w:t>a</w:t>
      </w:r>
      <w:r w:rsidRPr="001159BE">
        <w:t>n</w:t>
      </w:r>
      <w:r w:rsidR="006375E3" w:rsidRPr="001159BE">
        <w:t>í</w:t>
      </w:r>
      <w:r w:rsidRPr="001159BE">
        <w:t xml:space="preserve"> v</w:t>
      </w:r>
      <w:r w:rsidR="006375E3" w:rsidRPr="001159BE">
        <w:t>p</w:t>
      </w:r>
      <w:r w:rsidRPr="001159BE">
        <w:t>l</w:t>
      </w:r>
      <w:r w:rsidR="006375E3" w:rsidRPr="001159BE">
        <w:t>y</w:t>
      </w:r>
      <w:r w:rsidRPr="001159BE">
        <w:t>v</w:t>
      </w:r>
      <w:r w:rsidR="006375E3" w:rsidRPr="001159BE">
        <w:t>ov</w:t>
      </w:r>
      <w:r w:rsidRPr="001159BE">
        <w:t xml:space="preserve"> na životn</w:t>
      </w:r>
      <w:r w:rsidR="006375E3" w:rsidRPr="001159BE">
        <w:t>é</w:t>
      </w:r>
      <w:r w:rsidRPr="001159BE">
        <w:t xml:space="preserve"> prost</w:t>
      </w:r>
      <w:r w:rsidR="006375E3" w:rsidRPr="001159BE">
        <w:t>r</w:t>
      </w:r>
      <w:r w:rsidRPr="001159BE">
        <w:t>ed</w:t>
      </w:r>
      <w:r w:rsidR="006375E3" w:rsidRPr="001159BE">
        <w:t>ie</w:t>
      </w:r>
      <w:r w:rsidRPr="001159BE">
        <w:t>, v kt</w:t>
      </w:r>
      <w:r w:rsidR="006375E3" w:rsidRPr="001159BE">
        <w:t>o</w:t>
      </w:r>
      <w:r w:rsidRPr="001159BE">
        <w:t>r</w:t>
      </w:r>
      <w:r w:rsidR="006375E3" w:rsidRPr="001159BE">
        <w:t>o</w:t>
      </w:r>
      <w:r w:rsidRPr="001159BE">
        <w:t>m vyhodnotí t</w:t>
      </w:r>
      <w:r w:rsidR="006375E3" w:rsidRPr="001159BE">
        <w:t>ie</w:t>
      </w:r>
      <w:r w:rsidRPr="001159BE">
        <w:t>to aspekty:</w:t>
      </w:r>
    </w:p>
    <w:p w14:paraId="496B6EE9" w14:textId="19EB4F42" w:rsidR="00E27430" w:rsidRPr="001159BE" w:rsidRDefault="00E27430" w:rsidP="00B1599A">
      <w:pPr>
        <w:numPr>
          <w:ilvl w:val="0"/>
          <w:numId w:val="29"/>
        </w:numPr>
        <w:spacing w:after="0"/>
      </w:pPr>
      <w:r w:rsidRPr="001159BE">
        <w:t>vplyv na odtokové pom</w:t>
      </w:r>
      <w:r w:rsidR="006375E3" w:rsidRPr="001159BE">
        <w:t>e</w:t>
      </w:r>
      <w:r w:rsidRPr="001159BE">
        <w:t>ry (zamok</w:t>
      </w:r>
      <w:r w:rsidR="006375E3" w:rsidRPr="001159BE">
        <w:t>r</w:t>
      </w:r>
      <w:r w:rsidRPr="001159BE">
        <w:t>en</w:t>
      </w:r>
      <w:r w:rsidR="006375E3" w:rsidRPr="001159BE">
        <w:t>ie</w:t>
      </w:r>
      <w:r w:rsidRPr="001159BE">
        <w:t xml:space="preserve"> pozemk</w:t>
      </w:r>
      <w:r w:rsidR="006375E3" w:rsidRPr="001159BE">
        <w:t>ov</w:t>
      </w:r>
      <w:r w:rsidRPr="001159BE">
        <w:t>, povodňové stavy),</w:t>
      </w:r>
    </w:p>
    <w:p w14:paraId="398AC161" w14:textId="77777777" w:rsidR="00E27430" w:rsidRPr="001159BE" w:rsidRDefault="00E27430" w:rsidP="00B1599A">
      <w:pPr>
        <w:numPr>
          <w:ilvl w:val="0"/>
          <w:numId w:val="29"/>
        </w:numPr>
        <w:spacing w:after="0"/>
      </w:pPr>
      <w:r w:rsidRPr="001159BE">
        <w:lastRenderedPageBreak/>
        <w:t>spôsob rekultivácie povrchu a jej vplyv na ovzdušie (veterná erózia) a na povrchové toky (vodná erózia a splavovanie pôdy),</w:t>
      </w:r>
    </w:p>
    <w:p w14:paraId="1B296CD3" w14:textId="53D932E5" w:rsidR="00E27430" w:rsidRPr="001159BE" w:rsidRDefault="00E27430" w:rsidP="00B1599A">
      <w:pPr>
        <w:numPr>
          <w:ilvl w:val="0"/>
          <w:numId w:val="29"/>
        </w:numPr>
        <w:spacing w:after="0"/>
      </w:pPr>
      <w:r w:rsidRPr="001159BE">
        <w:t>trasy prevozu materiálu a vplyv dopravy na ovzdušie a zvýšenú hlučnosť (</w:t>
      </w:r>
      <w:r w:rsidR="006375E3" w:rsidRPr="001159BE">
        <w:t>aktualizácie</w:t>
      </w:r>
      <w:r w:rsidRPr="001159BE">
        <w:t xml:space="preserve"> rozptylové a hlukové </w:t>
      </w:r>
      <w:r w:rsidR="006375E3" w:rsidRPr="001159BE">
        <w:t>štúdie</w:t>
      </w:r>
      <w:r w:rsidRPr="001159BE">
        <w:t>),</w:t>
      </w:r>
    </w:p>
    <w:p w14:paraId="1F40922D" w14:textId="77777777" w:rsidR="00E27430" w:rsidRPr="001159BE" w:rsidRDefault="00E27430" w:rsidP="00B1599A">
      <w:pPr>
        <w:numPr>
          <w:ilvl w:val="0"/>
          <w:numId w:val="29"/>
        </w:numPr>
        <w:spacing w:after="0"/>
        <w:rPr>
          <w:b/>
          <w:bCs/>
          <w:iCs/>
          <w:caps/>
        </w:rPr>
      </w:pPr>
      <w:r w:rsidRPr="001159BE">
        <w:t xml:space="preserve">vplyv umiestnenia nových </w:t>
      </w:r>
      <w:proofErr w:type="spellStart"/>
      <w:r w:rsidRPr="001159BE">
        <w:t>zemíkov</w:t>
      </w:r>
      <w:proofErr w:type="spellEnd"/>
      <w:r w:rsidRPr="001159BE">
        <w:t xml:space="preserve"> na podzemné vody a záujmy ochrany prírody.</w:t>
      </w:r>
    </w:p>
    <w:p w14:paraId="0B3492AE" w14:textId="77777777" w:rsidR="00E27430" w:rsidRPr="001159BE" w:rsidRDefault="00E27430" w:rsidP="00D434F3">
      <w:pPr>
        <w:rPr>
          <w:rFonts w:cs="Arial"/>
        </w:rPr>
      </w:pPr>
    </w:p>
    <w:p w14:paraId="7AEBD7E0" w14:textId="51E34ADC" w:rsidR="00E27430" w:rsidRPr="001159BE" w:rsidRDefault="00E27430" w:rsidP="00D434F3">
      <w:pPr>
        <w:rPr>
          <w:rFonts w:cs="Arial"/>
        </w:rPr>
      </w:pPr>
      <w:r w:rsidRPr="001159BE">
        <w:rPr>
          <w:rFonts w:cs="Arial"/>
        </w:rPr>
        <w:t>V s</w:t>
      </w:r>
      <w:r w:rsidR="006375E3" w:rsidRPr="001159BE">
        <w:rPr>
          <w:rFonts w:cs="Arial"/>
        </w:rPr>
        <w:t>ú</w:t>
      </w:r>
      <w:r w:rsidRPr="001159BE">
        <w:rPr>
          <w:rFonts w:cs="Arial"/>
        </w:rPr>
        <w:t>činnosti s</w:t>
      </w:r>
      <w:r w:rsidR="006375E3" w:rsidRPr="001159BE">
        <w:rPr>
          <w:rFonts w:cs="Arial"/>
        </w:rPr>
        <w:t>o</w:t>
      </w:r>
      <w:r w:rsidRPr="001159BE">
        <w:rPr>
          <w:rFonts w:cs="Arial"/>
        </w:rPr>
        <w:t xml:space="preserve"> </w:t>
      </w:r>
      <w:r w:rsidR="006375E3" w:rsidRPr="001159BE">
        <w:rPr>
          <w:rFonts w:cs="Arial"/>
        </w:rPr>
        <w:t>zhotoviteľom</w:t>
      </w:r>
      <w:r w:rsidRPr="001159BE">
        <w:rPr>
          <w:rFonts w:cs="Arial"/>
        </w:rPr>
        <w:t xml:space="preserve"> monitoringu stavby zapracuje </w:t>
      </w:r>
      <w:r w:rsidR="006375E3" w:rsidRPr="001159BE">
        <w:rPr>
          <w:rFonts w:cs="Arial"/>
        </w:rPr>
        <w:t>zhotoviteľ</w:t>
      </w:r>
      <w:r w:rsidRPr="001159BE">
        <w:rPr>
          <w:rFonts w:cs="Arial"/>
        </w:rPr>
        <w:t xml:space="preserve"> stavby do projektov</w:t>
      </w:r>
      <w:r w:rsidR="006375E3" w:rsidRPr="001159BE">
        <w:rPr>
          <w:rFonts w:cs="Arial"/>
        </w:rPr>
        <w:t>ej</w:t>
      </w:r>
      <w:r w:rsidRPr="001159BE">
        <w:rPr>
          <w:rFonts w:cs="Arial"/>
        </w:rPr>
        <w:t xml:space="preserve"> dokument</w:t>
      </w:r>
      <w:r w:rsidR="006375E3" w:rsidRPr="001159BE">
        <w:rPr>
          <w:rFonts w:cs="Arial"/>
        </w:rPr>
        <w:t>á</w:t>
      </w:r>
      <w:r w:rsidRPr="001159BE">
        <w:rPr>
          <w:rFonts w:cs="Arial"/>
        </w:rPr>
        <w:t>c</w:t>
      </w:r>
      <w:r w:rsidR="006375E3" w:rsidRPr="001159BE">
        <w:rPr>
          <w:rFonts w:cs="Arial"/>
        </w:rPr>
        <w:t>i</w:t>
      </w:r>
      <w:r w:rsidRPr="001159BE">
        <w:rPr>
          <w:rFonts w:cs="Arial"/>
        </w:rPr>
        <w:t>e pr</w:t>
      </w:r>
      <w:r w:rsidR="006375E3" w:rsidRPr="001159BE">
        <w:rPr>
          <w:rFonts w:cs="Arial"/>
        </w:rPr>
        <w:t>evádzkovo</w:t>
      </w:r>
      <w:r w:rsidRPr="001159BE">
        <w:rPr>
          <w:rFonts w:cs="Arial"/>
        </w:rPr>
        <w:t xml:space="preserve"> manipulačn</w:t>
      </w:r>
      <w:r w:rsidR="006375E3" w:rsidRPr="001159BE">
        <w:rPr>
          <w:rFonts w:cs="Arial"/>
        </w:rPr>
        <w:t>ý</w:t>
      </w:r>
      <w:r w:rsidRPr="001159BE">
        <w:rPr>
          <w:rFonts w:cs="Arial"/>
        </w:rPr>
        <w:t xml:space="preserve"> postup s uvedením kontakt</w:t>
      </w:r>
      <w:r w:rsidR="006375E3" w:rsidRPr="001159BE">
        <w:rPr>
          <w:rFonts w:cs="Arial"/>
        </w:rPr>
        <w:t>ov</w:t>
      </w:r>
      <w:r w:rsidRPr="001159BE">
        <w:rPr>
          <w:rFonts w:cs="Arial"/>
        </w:rPr>
        <w:t xml:space="preserve">, </w:t>
      </w:r>
      <w:r w:rsidR="006375E3" w:rsidRPr="001159BE">
        <w:rPr>
          <w:rFonts w:cs="Arial"/>
        </w:rPr>
        <w:t>kompetencií</w:t>
      </w:r>
      <w:r w:rsidRPr="001159BE">
        <w:rPr>
          <w:rFonts w:cs="Arial"/>
        </w:rPr>
        <w:t xml:space="preserve"> a </w:t>
      </w:r>
      <w:r w:rsidR="006375E3" w:rsidRPr="001159BE">
        <w:rPr>
          <w:rFonts w:cs="Arial"/>
        </w:rPr>
        <w:t>zodpovednosti</w:t>
      </w:r>
      <w:r w:rsidRPr="001159BE">
        <w:rPr>
          <w:rFonts w:cs="Arial"/>
        </w:rPr>
        <w:t xml:space="preserve"> pr</w:t>
      </w:r>
      <w:r w:rsidR="006375E3" w:rsidRPr="001159BE">
        <w:rPr>
          <w:rFonts w:cs="Arial"/>
        </w:rPr>
        <w:t>e</w:t>
      </w:r>
      <w:r w:rsidRPr="001159BE">
        <w:rPr>
          <w:rFonts w:cs="Arial"/>
        </w:rPr>
        <w:t>:</w:t>
      </w:r>
    </w:p>
    <w:p w14:paraId="44C5B532" w14:textId="6BF26618" w:rsidR="00E27430" w:rsidRPr="001159BE" w:rsidRDefault="006375E3" w:rsidP="00B1599A">
      <w:pPr>
        <w:numPr>
          <w:ilvl w:val="0"/>
          <w:numId w:val="30"/>
        </w:numPr>
        <w:rPr>
          <w:rFonts w:cs="Arial"/>
        </w:rPr>
      </w:pPr>
      <w:r w:rsidRPr="001159BE">
        <w:rPr>
          <w:rFonts w:cs="Arial"/>
        </w:rPr>
        <w:t>vzájomné</w:t>
      </w:r>
      <w:r w:rsidR="00E27430" w:rsidRPr="001159BE">
        <w:rPr>
          <w:rFonts w:cs="Arial"/>
        </w:rPr>
        <w:t xml:space="preserve"> informov</w:t>
      </w:r>
      <w:r w:rsidRPr="001159BE">
        <w:rPr>
          <w:rFonts w:cs="Arial"/>
        </w:rPr>
        <w:t>a</w:t>
      </w:r>
      <w:r w:rsidR="00E27430" w:rsidRPr="001159BE">
        <w:rPr>
          <w:rFonts w:cs="Arial"/>
        </w:rPr>
        <w:t>n</w:t>
      </w:r>
      <w:r w:rsidRPr="001159BE">
        <w:rPr>
          <w:rFonts w:cs="Arial"/>
        </w:rPr>
        <w:t>ie</w:t>
      </w:r>
      <w:r w:rsidR="00E27430" w:rsidRPr="001159BE">
        <w:rPr>
          <w:rFonts w:cs="Arial"/>
        </w:rPr>
        <w:t xml:space="preserve"> zhotovite</w:t>
      </w:r>
      <w:r w:rsidRPr="001159BE">
        <w:rPr>
          <w:rFonts w:cs="Arial"/>
        </w:rPr>
        <w:t>ľa</w:t>
      </w:r>
      <w:r w:rsidR="00E27430" w:rsidRPr="001159BE">
        <w:rPr>
          <w:rFonts w:cs="Arial"/>
        </w:rPr>
        <w:t xml:space="preserve"> stavby a zhotovite</w:t>
      </w:r>
      <w:r w:rsidRPr="001159BE">
        <w:rPr>
          <w:rFonts w:cs="Arial"/>
        </w:rPr>
        <w:t>ľa</w:t>
      </w:r>
      <w:r w:rsidR="00E27430" w:rsidRPr="001159BE">
        <w:rPr>
          <w:rFonts w:cs="Arial"/>
        </w:rPr>
        <w:t xml:space="preserve"> monitoringu o termín</w:t>
      </w:r>
      <w:r w:rsidRPr="001159BE">
        <w:rPr>
          <w:rFonts w:cs="Arial"/>
        </w:rPr>
        <w:t>o</w:t>
      </w:r>
      <w:r w:rsidR="00E27430" w:rsidRPr="001159BE">
        <w:rPr>
          <w:rFonts w:cs="Arial"/>
        </w:rPr>
        <w:t xml:space="preserve">ch a </w:t>
      </w:r>
      <w:r w:rsidRPr="001159BE">
        <w:rPr>
          <w:rFonts w:cs="Arial"/>
        </w:rPr>
        <w:t>výsledkoch</w:t>
      </w:r>
      <w:r w:rsidR="00E27430" w:rsidRPr="001159BE">
        <w:rPr>
          <w:rFonts w:cs="Arial"/>
        </w:rPr>
        <w:t xml:space="preserve"> monitoringu a pr</w:t>
      </w:r>
      <w:r w:rsidRPr="001159BE">
        <w:rPr>
          <w:rFonts w:cs="Arial"/>
        </w:rPr>
        <w:t>e</w:t>
      </w:r>
      <w:r w:rsidR="00E27430" w:rsidRPr="001159BE">
        <w:rPr>
          <w:rFonts w:cs="Arial"/>
        </w:rPr>
        <w:t>vád</w:t>
      </w:r>
      <w:r w:rsidRPr="001159BE">
        <w:rPr>
          <w:rFonts w:cs="Arial"/>
        </w:rPr>
        <w:t>za</w:t>
      </w:r>
      <w:r w:rsidR="00E27430" w:rsidRPr="001159BE">
        <w:rPr>
          <w:rFonts w:cs="Arial"/>
        </w:rPr>
        <w:t>ných opat</w:t>
      </w:r>
      <w:r w:rsidRPr="001159BE">
        <w:rPr>
          <w:rFonts w:cs="Arial"/>
        </w:rPr>
        <w:t>r</w:t>
      </w:r>
      <w:r w:rsidR="00E27430" w:rsidRPr="001159BE">
        <w:rPr>
          <w:rFonts w:cs="Arial"/>
        </w:rPr>
        <w:t>en</w:t>
      </w:r>
      <w:r w:rsidRPr="001159BE">
        <w:rPr>
          <w:rFonts w:cs="Arial"/>
        </w:rPr>
        <w:t>ia</w:t>
      </w:r>
      <w:r w:rsidR="00E27430" w:rsidRPr="001159BE">
        <w:rPr>
          <w:rFonts w:cs="Arial"/>
        </w:rPr>
        <w:t>ch,</w:t>
      </w:r>
    </w:p>
    <w:p w14:paraId="6FC50CB6" w14:textId="621D6CFD" w:rsidR="00E27430" w:rsidRPr="001159BE" w:rsidRDefault="006375E3" w:rsidP="00B1599A">
      <w:pPr>
        <w:numPr>
          <w:ilvl w:val="0"/>
          <w:numId w:val="30"/>
        </w:numPr>
      </w:pPr>
      <w:r w:rsidRPr="001159BE">
        <w:rPr>
          <w:rFonts w:cs="Arial"/>
        </w:rPr>
        <w:t>uskutočnenie</w:t>
      </w:r>
      <w:r w:rsidR="00E27430" w:rsidRPr="001159BE">
        <w:t xml:space="preserve"> odpov</w:t>
      </w:r>
      <w:r w:rsidRPr="001159BE">
        <w:t>e</w:t>
      </w:r>
      <w:r w:rsidR="00E27430" w:rsidRPr="001159BE">
        <w:t>daj</w:t>
      </w:r>
      <w:r w:rsidRPr="001159BE">
        <w:t>ú</w:t>
      </w:r>
      <w:r w:rsidR="00E27430" w:rsidRPr="001159BE">
        <w:t>c</w:t>
      </w:r>
      <w:r w:rsidRPr="001159BE">
        <w:t>i</w:t>
      </w:r>
      <w:r w:rsidR="00E27430" w:rsidRPr="001159BE">
        <w:t xml:space="preserve">ch </w:t>
      </w:r>
      <w:r w:rsidRPr="001159BE">
        <w:t>proti prašných</w:t>
      </w:r>
      <w:r w:rsidR="00E27430" w:rsidRPr="001159BE">
        <w:t xml:space="preserve"> a protihlukových opat</w:t>
      </w:r>
      <w:r w:rsidRPr="001159BE">
        <w:t>r</w:t>
      </w:r>
      <w:r w:rsidR="00E27430" w:rsidRPr="001159BE">
        <w:t>ení a opat</w:t>
      </w:r>
      <w:r w:rsidRPr="001159BE">
        <w:t>r</w:t>
      </w:r>
      <w:r w:rsidR="00E27430" w:rsidRPr="001159BE">
        <w:t xml:space="preserve">ení k </w:t>
      </w:r>
      <w:r w:rsidRPr="001159BE">
        <w:t>eli</w:t>
      </w:r>
      <w:r w:rsidR="00C50406">
        <w:t>mi</w:t>
      </w:r>
      <w:r w:rsidRPr="001159BE">
        <w:t>nácii</w:t>
      </w:r>
      <w:r w:rsidR="00E27430" w:rsidRPr="001159BE">
        <w:t xml:space="preserve"> zhoršen</w:t>
      </w:r>
      <w:r w:rsidRPr="001159BE">
        <w:t>ia</w:t>
      </w:r>
      <w:r w:rsidR="00E27430" w:rsidRPr="001159BE">
        <w:t xml:space="preserve"> kvality </w:t>
      </w:r>
      <w:r w:rsidRPr="001159BE">
        <w:t>al</w:t>
      </w:r>
      <w:r w:rsidR="00E27430" w:rsidRPr="001159BE">
        <w:t>ebo režimu podzemn</w:t>
      </w:r>
      <w:r w:rsidRPr="001159BE">
        <w:t>ej</w:t>
      </w:r>
      <w:r w:rsidR="00E27430" w:rsidRPr="001159BE">
        <w:t xml:space="preserve"> vody.</w:t>
      </w:r>
    </w:p>
    <w:p w14:paraId="7585A23E" w14:textId="5FDD26D2" w:rsidR="00E27430" w:rsidRPr="001159BE" w:rsidRDefault="006375E3" w:rsidP="00D434F3">
      <w:r w:rsidRPr="001159BE">
        <w:t>Či</w:t>
      </w:r>
      <w:r w:rsidR="00E27430" w:rsidRPr="001159BE">
        <w:t xml:space="preserve">, </w:t>
      </w:r>
      <w:r w:rsidRPr="001159BE">
        <w:t xml:space="preserve">a </w:t>
      </w:r>
      <w:r w:rsidR="00E27430" w:rsidRPr="001159BE">
        <w:t>ak</w:t>
      </w:r>
      <w:r w:rsidRPr="001159BE">
        <w:t>é</w:t>
      </w:r>
      <w:r w:rsidR="00E27430" w:rsidRPr="001159BE">
        <w:t xml:space="preserve"> dodat</w:t>
      </w:r>
      <w:r w:rsidRPr="001159BE">
        <w:t>o</w:t>
      </w:r>
      <w:r w:rsidR="00E27430" w:rsidRPr="001159BE">
        <w:t>čn</w:t>
      </w:r>
      <w:r w:rsidRPr="001159BE">
        <w:t>é</w:t>
      </w:r>
      <w:r w:rsidR="00E27430" w:rsidRPr="001159BE">
        <w:t xml:space="preserve"> protihlukov</w:t>
      </w:r>
      <w:r w:rsidRPr="001159BE">
        <w:t>é</w:t>
      </w:r>
      <w:r w:rsidR="00E27430" w:rsidRPr="001159BE">
        <w:t xml:space="preserve"> opat</w:t>
      </w:r>
      <w:r w:rsidRPr="001159BE">
        <w:t>r</w:t>
      </w:r>
      <w:r w:rsidR="00E27430" w:rsidRPr="001159BE">
        <w:t>en</w:t>
      </w:r>
      <w:r w:rsidRPr="001159BE">
        <w:t>ia</w:t>
      </w:r>
      <w:r w:rsidR="00E27430" w:rsidRPr="001159BE">
        <w:t xml:space="preserve"> bud</w:t>
      </w:r>
      <w:r w:rsidRPr="001159BE">
        <w:t>ú</w:t>
      </w:r>
      <w:r w:rsidR="00E27430" w:rsidRPr="001159BE">
        <w:t xml:space="preserve"> v pr</w:t>
      </w:r>
      <w:r w:rsidRPr="001159BE">
        <w:t>ie</w:t>
      </w:r>
      <w:r w:rsidR="00E27430" w:rsidRPr="001159BE">
        <w:t>b</w:t>
      </w:r>
      <w:r w:rsidRPr="001159BE">
        <w:t>e</w:t>
      </w:r>
      <w:r w:rsidR="00E27430" w:rsidRPr="001159BE">
        <w:t>hu výstavby požadov</w:t>
      </w:r>
      <w:r w:rsidRPr="001159BE">
        <w:t>a</w:t>
      </w:r>
      <w:r w:rsidR="00E27430" w:rsidRPr="001159BE">
        <w:t>n</w:t>
      </w:r>
      <w:r w:rsidRPr="001159BE">
        <w:t>é</w:t>
      </w:r>
      <w:r w:rsidR="00E27430" w:rsidRPr="001159BE">
        <w:t xml:space="preserve">, </w:t>
      </w:r>
      <w:r w:rsidRPr="001159BE">
        <w:t>vyplynie</w:t>
      </w:r>
      <w:r w:rsidR="00E27430" w:rsidRPr="001159BE">
        <w:t xml:space="preserve"> z výsledk</w:t>
      </w:r>
      <w:r w:rsidRPr="001159BE">
        <w:t>ov</w:t>
      </w:r>
      <w:r w:rsidR="00E27430" w:rsidRPr="001159BE">
        <w:t xml:space="preserve"> monitoringu v pr</w:t>
      </w:r>
      <w:r w:rsidRPr="001159BE">
        <w:t>ie</w:t>
      </w:r>
      <w:r w:rsidR="00E27430" w:rsidRPr="001159BE">
        <w:t>b</w:t>
      </w:r>
      <w:r w:rsidRPr="001159BE">
        <w:t>e</w:t>
      </w:r>
      <w:r w:rsidR="00E27430" w:rsidRPr="001159BE">
        <w:t>hu stavby. Náročnos</w:t>
      </w:r>
      <w:r w:rsidRPr="001159BE">
        <w:t>ť</w:t>
      </w:r>
      <w:r w:rsidR="00E27430" w:rsidRPr="001159BE">
        <w:t xml:space="preserve"> ov</w:t>
      </w:r>
      <w:r w:rsidRPr="001159BE">
        <w:t>er</w:t>
      </w:r>
      <w:r w:rsidR="00E27430" w:rsidRPr="001159BE">
        <w:t>ovac</w:t>
      </w:r>
      <w:r w:rsidRPr="001159BE">
        <w:t>ie</w:t>
      </w:r>
      <w:r w:rsidR="00E27430" w:rsidRPr="001159BE">
        <w:t>ho hlukového m</w:t>
      </w:r>
      <w:r w:rsidRPr="001159BE">
        <w:t>era</w:t>
      </w:r>
      <w:r w:rsidR="00E27430" w:rsidRPr="001159BE">
        <w:t>n</w:t>
      </w:r>
      <w:r w:rsidRPr="001159BE">
        <w:t>ia</w:t>
      </w:r>
      <w:r w:rsidR="00E27430" w:rsidRPr="001159BE">
        <w:t xml:space="preserve"> </w:t>
      </w:r>
      <w:r w:rsidRPr="001159BE">
        <w:t xml:space="preserve">sa </w:t>
      </w:r>
      <w:r w:rsidR="00E27430" w:rsidRPr="001159BE">
        <w:t>pr</w:t>
      </w:r>
      <w:r w:rsidRPr="001159BE">
        <w:t>e</w:t>
      </w:r>
      <w:r w:rsidR="00E27430" w:rsidRPr="001159BE">
        <w:t>to ne</w:t>
      </w:r>
      <w:r w:rsidRPr="001159BE">
        <w:t>dá</w:t>
      </w:r>
      <w:r w:rsidR="00E27430" w:rsidRPr="001159BE">
        <w:t xml:space="preserve"> v</w:t>
      </w:r>
      <w:r w:rsidRPr="001159BE">
        <w:t>o</w:t>
      </w:r>
      <w:r w:rsidR="00E27430" w:rsidRPr="001159BE">
        <w:t xml:space="preserve"> </w:t>
      </w:r>
      <w:r w:rsidR="00C50406">
        <w:t>fáze</w:t>
      </w:r>
      <w:r w:rsidR="00E27430" w:rsidRPr="001159BE">
        <w:t xml:space="preserve"> </w:t>
      </w:r>
      <w:r w:rsidRPr="001159BE">
        <w:t>výberu</w:t>
      </w:r>
      <w:r w:rsidR="00E27430" w:rsidRPr="001159BE">
        <w:t xml:space="preserve"> </w:t>
      </w:r>
      <w:r w:rsidRPr="001159BE">
        <w:t>zhotoviteľa</w:t>
      </w:r>
      <w:r w:rsidR="00E27430" w:rsidRPr="001159BE">
        <w:t xml:space="preserve"> stavby </w:t>
      </w:r>
      <w:r w:rsidRPr="001159BE">
        <w:t>navrhnúť</w:t>
      </w:r>
      <w:r w:rsidR="00E27430" w:rsidRPr="001159BE">
        <w:t>.</w:t>
      </w:r>
      <w:r w:rsidR="00E27430" w:rsidRPr="001159BE">
        <w:rPr>
          <w:rFonts w:cs="Arial"/>
        </w:rPr>
        <w:t xml:space="preserve"> </w:t>
      </w:r>
      <w:r w:rsidRPr="001159BE">
        <w:rPr>
          <w:rFonts w:cs="Arial"/>
        </w:rPr>
        <w:t>Zhotoviteľ</w:t>
      </w:r>
      <w:r w:rsidR="00E27430" w:rsidRPr="001159BE">
        <w:rPr>
          <w:rFonts w:cs="Arial"/>
        </w:rPr>
        <w:t xml:space="preserve"> stavby </w:t>
      </w:r>
      <w:r w:rsidRPr="001159BE">
        <w:rPr>
          <w:rFonts w:cs="Arial"/>
        </w:rPr>
        <w:t>preto</w:t>
      </w:r>
      <w:r w:rsidR="00E27430" w:rsidRPr="001159BE">
        <w:rPr>
          <w:rFonts w:cs="Arial"/>
        </w:rPr>
        <w:t xml:space="preserve"> v rozpočt</w:t>
      </w:r>
      <w:r w:rsidRPr="001159BE">
        <w:rPr>
          <w:rFonts w:cs="Arial"/>
        </w:rPr>
        <w:t>e</w:t>
      </w:r>
      <w:r w:rsidR="00E27430" w:rsidRPr="001159BE">
        <w:rPr>
          <w:rFonts w:cs="Arial"/>
        </w:rPr>
        <w:t xml:space="preserve"> vyčlení finančn</w:t>
      </w:r>
      <w:r w:rsidRPr="001159BE">
        <w:rPr>
          <w:rFonts w:cs="Arial"/>
        </w:rPr>
        <w:t>ú</w:t>
      </w:r>
      <w:r w:rsidR="00E27430" w:rsidRPr="001159BE">
        <w:rPr>
          <w:rFonts w:cs="Arial"/>
        </w:rPr>
        <w:t xml:space="preserve"> rezervu pr</w:t>
      </w:r>
      <w:r w:rsidRPr="001159BE">
        <w:rPr>
          <w:rFonts w:cs="Arial"/>
        </w:rPr>
        <w:t>e</w:t>
      </w:r>
      <w:r w:rsidR="00E27430" w:rsidRPr="001159BE">
        <w:rPr>
          <w:rFonts w:cs="Arial"/>
        </w:rPr>
        <w:t xml:space="preserve"> dodat</w:t>
      </w:r>
      <w:r w:rsidRPr="001159BE">
        <w:rPr>
          <w:rFonts w:cs="Arial"/>
        </w:rPr>
        <w:t>o</w:t>
      </w:r>
      <w:r w:rsidR="00E27430" w:rsidRPr="001159BE">
        <w:rPr>
          <w:rFonts w:cs="Arial"/>
        </w:rPr>
        <w:t xml:space="preserve">čné </w:t>
      </w:r>
      <w:r w:rsidRPr="001159BE">
        <w:rPr>
          <w:rFonts w:cs="Arial"/>
        </w:rPr>
        <w:t>jednorazové</w:t>
      </w:r>
      <w:r w:rsidR="00E27430" w:rsidRPr="001159BE">
        <w:rPr>
          <w:rFonts w:cs="Arial"/>
        </w:rPr>
        <w:t xml:space="preserve"> m</w:t>
      </w:r>
      <w:r w:rsidRPr="001159BE">
        <w:rPr>
          <w:rFonts w:cs="Arial"/>
        </w:rPr>
        <w:t>eranie</w:t>
      </w:r>
      <w:r w:rsidR="00E27430" w:rsidRPr="001159BE">
        <w:rPr>
          <w:rFonts w:cs="Arial"/>
        </w:rPr>
        <w:t xml:space="preserve"> hluku </w:t>
      </w:r>
      <w:r w:rsidRPr="001159BE">
        <w:rPr>
          <w:rFonts w:cs="Arial"/>
        </w:rPr>
        <w:t>pre</w:t>
      </w:r>
      <w:r w:rsidR="00E27430" w:rsidRPr="001159BE">
        <w:rPr>
          <w:rFonts w:cs="Arial"/>
        </w:rPr>
        <w:t> ov</w:t>
      </w:r>
      <w:r w:rsidRPr="001159BE">
        <w:rPr>
          <w:rFonts w:cs="Arial"/>
        </w:rPr>
        <w:t>er</w:t>
      </w:r>
      <w:r w:rsidR="00E27430" w:rsidRPr="001159BE">
        <w:rPr>
          <w:rFonts w:cs="Arial"/>
        </w:rPr>
        <w:t>en</w:t>
      </w:r>
      <w:r w:rsidRPr="001159BE">
        <w:rPr>
          <w:rFonts w:cs="Arial"/>
        </w:rPr>
        <w:t>ie</w:t>
      </w:r>
      <w:r w:rsidR="00E27430" w:rsidRPr="001159BE">
        <w:rPr>
          <w:rFonts w:cs="Arial"/>
        </w:rPr>
        <w:t xml:space="preserve"> účinnos</w:t>
      </w:r>
      <w:r w:rsidR="00E27430" w:rsidRPr="001159BE">
        <w:t>ti p</w:t>
      </w:r>
      <w:r w:rsidRPr="001159BE">
        <w:t>r</w:t>
      </w:r>
      <w:r w:rsidR="00E27430" w:rsidRPr="001159BE">
        <w:t>ípadného protihlukového opat</w:t>
      </w:r>
      <w:r w:rsidRPr="001159BE">
        <w:t>r</w:t>
      </w:r>
      <w:r w:rsidR="00E27430" w:rsidRPr="001159BE">
        <w:t>en</w:t>
      </w:r>
      <w:r w:rsidRPr="001159BE">
        <w:t>ia</w:t>
      </w:r>
      <w:r w:rsidR="00E27430" w:rsidRPr="001159BE">
        <w:t xml:space="preserve"> po dobu výstavby.</w:t>
      </w:r>
    </w:p>
    <w:p w14:paraId="22AE15BE" w14:textId="34FAB73F" w:rsidR="00E27430" w:rsidRPr="001159BE" w:rsidRDefault="00E27430" w:rsidP="00D434F3">
      <w:r w:rsidRPr="001159BE">
        <w:t>Pr</w:t>
      </w:r>
      <w:r w:rsidR="006375E3" w:rsidRPr="001159BE">
        <w:t>e</w:t>
      </w:r>
      <w:r w:rsidRPr="001159BE">
        <w:t xml:space="preserve"> p</w:t>
      </w:r>
      <w:r w:rsidR="006375E3" w:rsidRPr="001159BE">
        <w:t>r</w:t>
      </w:r>
      <w:r w:rsidRPr="001159BE">
        <w:t>ípad zi</w:t>
      </w:r>
      <w:r w:rsidR="006375E3" w:rsidRPr="001159BE">
        <w:t>s</w:t>
      </w:r>
      <w:r w:rsidRPr="001159BE">
        <w:t>t</w:t>
      </w:r>
      <w:r w:rsidR="006375E3" w:rsidRPr="001159BE">
        <w:t>e</w:t>
      </w:r>
      <w:r w:rsidRPr="001159BE">
        <w:t>n</w:t>
      </w:r>
      <w:r w:rsidR="006375E3" w:rsidRPr="001159BE">
        <w:t>ia</w:t>
      </w:r>
      <w:r w:rsidRPr="001159BE">
        <w:t xml:space="preserve"> závažných než</w:t>
      </w:r>
      <w:r w:rsidR="006375E3" w:rsidRPr="001159BE">
        <w:t>ia</w:t>
      </w:r>
      <w:r w:rsidRPr="001159BE">
        <w:t>d</w:t>
      </w:r>
      <w:r w:rsidR="006375E3" w:rsidRPr="001159BE">
        <w:t>ú</w:t>
      </w:r>
      <w:r w:rsidRPr="001159BE">
        <w:t>c</w:t>
      </w:r>
      <w:r w:rsidR="006375E3" w:rsidRPr="001159BE">
        <w:t>i</w:t>
      </w:r>
      <w:r w:rsidRPr="001159BE">
        <w:t>ch trend</w:t>
      </w:r>
      <w:r w:rsidR="006375E3" w:rsidRPr="001159BE">
        <w:t>ov</w:t>
      </w:r>
      <w:r w:rsidRPr="001159BE">
        <w:t xml:space="preserve"> kvality </w:t>
      </w:r>
      <w:r w:rsidR="006375E3" w:rsidRPr="001159BE">
        <w:t>al</w:t>
      </w:r>
      <w:r w:rsidRPr="001159BE">
        <w:t>ebo režimu podzemn</w:t>
      </w:r>
      <w:r w:rsidR="006375E3" w:rsidRPr="001159BE">
        <w:t>ej</w:t>
      </w:r>
      <w:r w:rsidRPr="001159BE">
        <w:t xml:space="preserve"> vody, kt</w:t>
      </w:r>
      <w:r w:rsidR="006375E3" w:rsidRPr="001159BE">
        <w:t>o</w:t>
      </w:r>
      <w:r w:rsidRPr="001159BE">
        <w:t>ré vyžaduj</w:t>
      </w:r>
      <w:r w:rsidR="006375E3" w:rsidRPr="001159BE">
        <w:t>ú</w:t>
      </w:r>
      <w:r w:rsidRPr="001159BE">
        <w:t xml:space="preserve"> okamžité </w:t>
      </w:r>
      <w:r w:rsidR="006375E3" w:rsidRPr="001159BE">
        <w:t>ri</w:t>
      </w:r>
      <w:r w:rsidRPr="001159BE">
        <w:t>ešen</w:t>
      </w:r>
      <w:r w:rsidR="006375E3" w:rsidRPr="001159BE">
        <w:t>ie</w:t>
      </w:r>
      <w:r w:rsidRPr="001159BE">
        <w:t xml:space="preserve">, vyčlení </w:t>
      </w:r>
      <w:r w:rsidR="006375E3" w:rsidRPr="001159BE">
        <w:t>zhotoviteľ</w:t>
      </w:r>
      <w:r w:rsidRPr="001159BE">
        <w:t xml:space="preserve"> stavby v rozpočt</w:t>
      </w:r>
      <w:r w:rsidR="006375E3" w:rsidRPr="001159BE">
        <w:t>e</w:t>
      </w:r>
      <w:r w:rsidRPr="001159BE">
        <w:t xml:space="preserve"> finančn</w:t>
      </w:r>
      <w:r w:rsidR="006375E3" w:rsidRPr="001159BE">
        <w:t>ú</w:t>
      </w:r>
      <w:r w:rsidRPr="001159BE">
        <w:t xml:space="preserve"> rezervu na </w:t>
      </w:r>
      <w:r w:rsidR="006375E3" w:rsidRPr="001159BE">
        <w:t>realizáciu</w:t>
      </w:r>
      <w:r w:rsidRPr="001159BE">
        <w:t xml:space="preserve"> </w:t>
      </w:r>
      <w:r w:rsidR="006375E3" w:rsidRPr="001159BE">
        <w:t>operatívneho</w:t>
      </w:r>
      <w:r w:rsidRPr="001159BE">
        <w:t xml:space="preserve"> monitoringu, </w:t>
      </w:r>
      <w:proofErr w:type="spellStart"/>
      <w:r w:rsidRPr="001159BE">
        <w:t>tj</w:t>
      </w:r>
      <w:proofErr w:type="spellEnd"/>
      <w:r w:rsidRPr="001159BE">
        <w:t>. ne</w:t>
      </w:r>
      <w:r w:rsidR="006375E3" w:rsidRPr="001159BE">
        <w:t>vyhnutných</w:t>
      </w:r>
      <w:r w:rsidRPr="001159BE">
        <w:t xml:space="preserve"> </w:t>
      </w:r>
      <w:r w:rsidR="006375E3" w:rsidRPr="001159BE">
        <w:t>akútnych</w:t>
      </w:r>
      <w:r w:rsidRPr="001159BE">
        <w:t xml:space="preserve"> geologických pr</w:t>
      </w:r>
      <w:r w:rsidR="006375E3" w:rsidRPr="001159BE">
        <w:t>ies</w:t>
      </w:r>
      <w:r w:rsidRPr="001159BE">
        <w:t>kumných pr</w:t>
      </w:r>
      <w:r w:rsidR="006375E3" w:rsidRPr="001159BE">
        <w:t>á</w:t>
      </w:r>
      <w:r w:rsidRPr="001159BE">
        <w:t>c.</w:t>
      </w:r>
    </w:p>
    <w:p w14:paraId="0B84DF30" w14:textId="5A02814A" w:rsidR="00E27430" w:rsidRPr="001159BE" w:rsidRDefault="00E27430" w:rsidP="002E5868">
      <w:r w:rsidRPr="001159BE">
        <w:t xml:space="preserve">Do násypov bude </w:t>
      </w:r>
      <w:r w:rsidR="006375E3" w:rsidRPr="001159BE">
        <w:t>využitá</w:t>
      </w:r>
      <w:r w:rsidRPr="001159BE">
        <w:t xml:space="preserve"> i m</w:t>
      </w:r>
      <w:r w:rsidR="006375E3" w:rsidRPr="001159BE">
        <w:t>e</w:t>
      </w:r>
      <w:r w:rsidRPr="001159BE">
        <w:t>n</w:t>
      </w:r>
      <w:r w:rsidR="006375E3" w:rsidRPr="001159BE">
        <w:t>ej</w:t>
      </w:r>
      <w:r w:rsidRPr="001159BE">
        <w:t xml:space="preserve"> vhodná zemina, kt</w:t>
      </w:r>
      <w:r w:rsidR="006375E3" w:rsidRPr="001159BE">
        <w:t>o</w:t>
      </w:r>
      <w:r w:rsidRPr="001159BE">
        <w:t>rá bude p</w:t>
      </w:r>
      <w:r w:rsidR="006375E3" w:rsidRPr="001159BE">
        <w:t>redtým</w:t>
      </w:r>
      <w:r w:rsidRPr="001159BE">
        <w:t xml:space="preserve"> mechanicky </w:t>
      </w:r>
      <w:r w:rsidR="006375E3" w:rsidRPr="001159BE">
        <w:t>al</w:t>
      </w:r>
      <w:r w:rsidRPr="001159BE">
        <w:t xml:space="preserve">ebo chemicky </w:t>
      </w:r>
      <w:r w:rsidR="006375E3" w:rsidRPr="001159BE">
        <w:t>upravená</w:t>
      </w:r>
      <w:r w:rsidRPr="001159BE">
        <w:t>. Vy</w:t>
      </w:r>
      <w:r w:rsidRPr="001159BE">
        <w:rPr>
          <w:rFonts w:hint="eastAsia"/>
        </w:rPr>
        <w:t>ť</w:t>
      </w:r>
      <w:r w:rsidRPr="001159BE">
        <w:t>ažená zemina nevhodná na priame použitie do násypov, bude v kombinácii s vhodnou zeminou použitá do sendvi</w:t>
      </w:r>
      <w:r w:rsidRPr="001159BE">
        <w:rPr>
          <w:rFonts w:hint="eastAsia"/>
        </w:rPr>
        <w:t>č</w:t>
      </w:r>
      <w:r w:rsidRPr="001159BE">
        <w:t>ových násypov.</w:t>
      </w:r>
    </w:p>
    <w:p w14:paraId="0372DAA8" w14:textId="6284F38A" w:rsidR="00E27430" w:rsidRPr="001159BE" w:rsidRDefault="006375E3" w:rsidP="002E5868">
      <w:r w:rsidRPr="001159BE">
        <w:t>Nadbytočný</w:t>
      </w:r>
      <w:r w:rsidR="00E27430" w:rsidRPr="001159BE">
        <w:t xml:space="preserve"> výkopový horninový materiál a </w:t>
      </w:r>
      <w:proofErr w:type="spellStart"/>
      <w:r w:rsidR="00E27430" w:rsidRPr="001159BE">
        <w:t>dep</w:t>
      </w:r>
      <w:r w:rsidR="00DB1132" w:rsidRPr="001159BE">
        <w:t>ó</w:t>
      </w:r>
      <w:r w:rsidR="00E27430" w:rsidRPr="001159BE">
        <w:t>nie</w:t>
      </w:r>
      <w:proofErr w:type="spellEnd"/>
      <w:r w:rsidR="00E27430" w:rsidRPr="001159BE">
        <w:t xml:space="preserve"> humusu </w:t>
      </w:r>
      <w:r w:rsidRPr="001159BE">
        <w:t>budú</w:t>
      </w:r>
      <w:r w:rsidR="00E27430" w:rsidRPr="001159BE">
        <w:t xml:space="preserve"> um</w:t>
      </w:r>
      <w:r w:rsidRPr="001159BE">
        <w:t>ie</w:t>
      </w:r>
      <w:r w:rsidR="00E27430" w:rsidRPr="001159BE">
        <w:t>st</w:t>
      </w:r>
      <w:r w:rsidRPr="001159BE">
        <w:t>ne</w:t>
      </w:r>
      <w:r w:rsidR="00E27430" w:rsidRPr="001159BE">
        <w:t>n</w:t>
      </w:r>
      <w:r w:rsidRPr="001159BE">
        <w:t>é</w:t>
      </w:r>
      <w:r w:rsidR="00E27430" w:rsidRPr="001159BE">
        <w:t xml:space="preserve"> v</w:t>
      </w:r>
      <w:r w:rsidRPr="001159BE">
        <w:t>o</w:t>
      </w:r>
      <w:r w:rsidR="00E27430" w:rsidRPr="001159BE">
        <w:t xml:space="preserve"> v</w:t>
      </w:r>
      <w:r w:rsidRPr="001159BE">
        <w:t>nú</w:t>
      </w:r>
      <w:r w:rsidR="00E27430" w:rsidRPr="001159BE">
        <w:t>t</w:t>
      </w:r>
      <w:r w:rsidRPr="001159BE">
        <w:t>orný</w:t>
      </w:r>
      <w:r w:rsidR="00E27430" w:rsidRPr="001159BE">
        <w:t>ch pr</w:t>
      </w:r>
      <w:r w:rsidRPr="001159BE">
        <w:t>ie</w:t>
      </w:r>
      <w:r w:rsidR="00E27430" w:rsidRPr="001159BE">
        <w:t>stor</w:t>
      </w:r>
      <w:r w:rsidRPr="001159BE">
        <w:t>o</w:t>
      </w:r>
      <w:r w:rsidR="00E27430" w:rsidRPr="001159BE">
        <w:t xml:space="preserve">ch mimoúrovňových </w:t>
      </w:r>
      <w:r w:rsidRPr="001159BE">
        <w:t>križovatiek</w:t>
      </w:r>
      <w:r w:rsidR="00E27430" w:rsidRPr="001159BE">
        <w:t xml:space="preserve"> a </w:t>
      </w:r>
      <w:r w:rsidRPr="001159BE">
        <w:t>ďa</w:t>
      </w:r>
      <w:r w:rsidR="00E27430" w:rsidRPr="001159BE">
        <w:t>le</w:t>
      </w:r>
      <w:r w:rsidRPr="001159BE">
        <w:t>j</w:t>
      </w:r>
      <w:r w:rsidR="00E27430" w:rsidRPr="001159BE">
        <w:t xml:space="preserve"> v dočasných záb</w:t>
      </w:r>
      <w:r w:rsidR="00DB1132" w:rsidRPr="001159BE">
        <w:t>e</w:t>
      </w:r>
      <w:r w:rsidR="00E27430" w:rsidRPr="001159BE">
        <w:t>r</w:t>
      </w:r>
      <w:r w:rsidRPr="001159BE">
        <w:t>o</w:t>
      </w:r>
      <w:r w:rsidR="00E27430" w:rsidRPr="001159BE">
        <w:t>ch po</w:t>
      </w:r>
      <w:r w:rsidRPr="001159BE">
        <w:t>zdĺž</w:t>
      </w:r>
      <w:r w:rsidR="00E27430" w:rsidRPr="001159BE">
        <w:t xml:space="preserve"> t</w:t>
      </w:r>
      <w:r w:rsidRPr="001159BE">
        <w:t>e</w:t>
      </w:r>
      <w:r w:rsidR="00E27430" w:rsidRPr="001159BE">
        <w:t>lesa r</w:t>
      </w:r>
      <w:r w:rsidRPr="001159BE">
        <w:t>ý</w:t>
      </w:r>
      <w:r w:rsidR="00E27430" w:rsidRPr="001159BE">
        <w:t>chlostn</w:t>
      </w:r>
      <w:r w:rsidRPr="001159BE">
        <w:t>ej</w:t>
      </w:r>
      <w:r w:rsidR="00E27430" w:rsidRPr="001159BE">
        <w:t xml:space="preserve"> cesty.</w:t>
      </w:r>
    </w:p>
    <w:p w14:paraId="683B0491" w14:textId="1FE71C97" w:rsidR="00E27430" w:rsidRPr="001159BE" w:rsidRDefault="00E27430" w:rsidP="002E5868">
      <w:r w:rsidRPr="001159BE">
        <w:t xml:space="preserve">Skládka </w:t>
      </w:r>
      <w:r w:rsidR="006375E3" w:rsidRPr="001159BE">
        <w:t>zemín</w:t>
      </w:r>
      <w:r w:rsidRPr="001159BE">
        <w:t xml:space="preserve"> nebude um</w:t>
      </w:r>
      <w:r w:rsidR="006375E3" w:rsidRPr="001159BE">
        <w:t>ie</w:t>
      </w:r>
      <w:r w:rsidRPr="001159BE">
        <w:t>st</w:t>
      </w:r>
      <w:r w:rsidR="006375E3" w:rsidRPr="001159BE">
        <w:t>ne</w:t>
      </w:r>
      <w:r w:rsidRPr="001159BE">
        <w:t>n</w:t>
      </w:r>
      <w:r w:rsidR="006375E3" w:rsidRPr="001159BE">
        <w:t>á</w:t>
      </w:r>
      <w:r w:rsidRPr="001159BE">
        <w:t xml:space="preserve"> v km 25,0 (</w:t>
      </w:r>
      <w:proofErr w:type="spellStart"/>
      <w:r w:rsidRPr="001159BE">
        <w:t>staničen</w:t>
      </w:r>
      <w:r w:rsidR="006375E3" w:rsidRPr="001159BE">
        <w:t>ia</w:t>
      </w:r>
      <w:proofErr w:type="spellEnd"/>
      <w:r w:rsidRPr="001159BE">
        <w:t xml:space="preserve"> </w:t>
      </w:r>
      <w:r w:rsidR="006375E3" w:rsidRPr="001159BE">
        <w:t>po</w:t>
      </w:r>
      <w:r w:rsidRPr="001159BE">
        <w:t>d</w:t>
      </w:r>
      <w:r w:rsidR="006375E3" w:rsidRPr="001159BE">
        <w:t>ľa</w:t>
      </w:r>
      <w:r w:rsidRPr="001159BE">
        <w:t xml:space="preserve"> </w:t>
      </w:r>
      <w:proofErr w:type="spellStart"/>
      <w:r w:rsidRPr="001159BE">
        <w:t>SoH</w:t>
      </w:r>
      <w:proofErr w:type="spellEnd"/>
      <w:r w:rsidRPr="001159BE">
        <w:t xml:space="preserve"> - </w:t>
      </w:r>
      <w:proofErr w:type="spellStart"/>
      <w:r w:rsidRPr="001159BE">
        <w:t>k.ú</w:t>
      </w:r>
      <w:proofErr w:type="spellEnd"/>
      <w:r w:rsidRPr="001159BE">
        <w:t>. Kriváň) - jedná s</w:t>
      </w:r>
      <w:r w:rsidR="006375E3" w:rsidRPr="001159BE">
        <w:t>a</w:t>
      </w:r>
      <w:r w:rsidRPr="001159BE">
        <w:t xml:space="preserve"> o meliorovanou p</w:t>
      </w:r>
      <w:r w:rsidR="006375E3" w:rsidRPr="001159BE">
        <w:t>ô</w:t>
      </w:r>
      <w:r w:rsidRPr="001159BE">
        <w:t>du vysok</w:t>
      </w:r>
      <w:r w:rsidR="006375E3" w:rsidRPr="001159BE">
        <w:t>ej</w:t>
      </w:r>
      <w:r w:rsidRPr="001159BE">
        <w:t xml:space="preserve"> bonity.</w:t>
      </w:r>
    </w:p>
    <w:p w14:paraId="3B2B2EF4" w14:textId="41E63C71" w:rsidR="00E27430" w:rsidRPr="001159BE" w:rsidRDefault="00E27430" w:rsidP="002E5868">
      <w:r w:rsidRPr="001159BE">
        <w:t>Stavebn</w:t>
      </w:r>
      <w:r w:rsidR="006375E3" w:rsidRPr="001159BE">
        <w:t>é</w:t>
      </w:r>
      <w:r w:rsidRPr="001159BE">
        <w:t xml:space="preserve"> dvory a skládky stavebn</w:t>
      </w:r>
      <w:r w:rsidR="006375E3" w:rsidRPr="001159BE">
        <w:t>é</w:t>
      </w:r>
      <w:r w:rsidRPr="001159BE">
        <w:t xml:space="preserve">ho materiálu </w:t>
      </w:r>
      <w:r w:rsidR="006375E3" w:rsidRPr="001159BE">
        <w:t>budú</w:t>
      </w:r>
      <w:r w:rsidRPr="001159BE">
        <w:t xml:space="preserve"> um</w:t>
      </w:r>
      <w:r w:rsidR="006375E3" w:rsidRPr="001159BE">
        <w:t>ie</w:t>
      </w:r>
      <w:r w:rsidRPr="001159BE">
        <w:t>st</w:t>
      </w:r>
      <w:r w:rsidR="006375E3" w:rsidRPr="001159BE">
        <w:t>ne</w:t>
      </w:r>
      <w:r w:rsidRPr="001159BE">
        <w:t>n</w:t>
      </w:r>
      <w:r w:rsidR="006375E3" w:rsidRPr="001159BE">
        <w:t>é</w:t>
      </w:r>
      <w:r w:rsidRPr="001159BE">
        <w:t xml:space="preserve"> bu</w:t>
      </w:r>
      <w:r w:rsidRPr="001159BE">
        <w:rPr>
          <w:rFonts w:hint="eastAsia"/>
        </w:rPr>
        <w:t>ď</w:t>
      </w:r>
      <w:r w:rsidRPr="001159BE">
        <w:t xml:space="preserve"> v trvalých záb</w:t>
      </w:r>
      <w:r w:rsidR="00DB1132" w:rsidRPr="001159BE">
        <w:t>e</w:t>
      </w:r>
      <w:r w:rsidRPr="001159BE">
        <w:t>r</w:t>
      </w:r>
      <w:r w:rsidR="006375E3" w:rsidRPr="001159BE">
        <w:t>o</w:t>
      </w:r>
      <w:r w:rsidRPr="001159BE">
        <w:t>ch r</w:t>
      </w:r>
      <w:r w:rsidR="006375E3" w:rsidRPr="001159BE">
        <w:t>ý</w:t>
      </w:r>
      <w:r w:rsidRPr="001159BE">
        <w:t>chlostn</w:t>
      </w:r>
      <w:r w:rsidR="006375E3" w:rsidRPr="001159BE">
        <w:t>ej</w:t>
      </w:r>
      <w:r w:rsidRPr="001159BE">
        <w:t xml:space="preserve"> cesty (v</w:t>
      </w:r>
      <w:r w:rsidR="006375E3" w:rsidRPr="001159BE">
        <w:t>o</w:t>
      </w:r>
      <w:r w:rsidRPr="001159BE">
        <w:t xml:space="preserve"> vn</w:t>
      </w:r>
      <w:r w:rsidR="006375E3" w:rsidRPr="001159BE">
        <w:t>ú</w:t>
      </w:r>
      <w:r w:rsidRPr="001159BE">
        <w:t>t</w:t>
      </w:r>
      <w:r w:rsidR="006375E3" w:rsidRPr="001159BE">
        <w:t>or</w:t>
      </w:r>
      <w:r w:rsidRPr="001159BE">
        <w:t>n</w:t>
      </w:r>
      <w:r w:rsidR="006375E3" w:rsidRPr="001159BE">
        <w:t>ý</w:t>
      </w:r>
      <w:r w:rsidRPr="001159BE">
        <w:t xml:space="preserve">ch plochách MÚK) </w:t>
      </w:r>
      <w:r w:rsidR="006375E3" w:rsidRPr="001159BE">
        <w:t>al</w:t>
      </w:r>
      <w:r w:rsidRPr="001159BE">
        <w:t>ebo na plochách, kt</w:t>
      </w:r>
      <w:r w:rsidR="006375E3" w:rsidRPr="001159BE">
        <w:t>o</w:t>
      </w:r>
      <w:r w:rsidRPr="001159BE">
        <w:t>ré n</w:t>
      </w:r>
      <w:r w:rsidR="006375E3" w:rsidRPr="001159BE">
        <w:t>i</w:t>
      </w:r>
      <w:r w:rsidRPr="001159BE">
        <w:t>e</w:t>
      </w:r>
      <w:r w:rsidR="006375E3" w:rsidRPr="001159BE">
        <w:t xml:space="preserve"> </w:t>
      </w:r>
      <w:r w:rsidRPr="001159BE">
        <w:t>s</w:t>
      </w:r>
      <w:r w:rsidR="006375E3" w:rsidRPr="001159BE">
        <w:t>ú</w:t>
      </w:r>
      <w:r w:rsidRPr="001159BE">
        <w:t xml:space="preserve"> využív</w:t>
      </w:r>
      <w:r w:rsidR="006375E3" w:rsidRPr="001159BE">
        <w:t>a</w:t>
      </w:r>
      <w:r w:rsidRPr="001159BE">
        <w:t>n</w:t>
      </w:r>
      <w:r w:rsidR="006375E3" w:rsidRPr="001159BE">
        <w:t>é</w:t>
      </w:r>
      <w:r w:rsidRPr="001159BE">
        <w:t xml:space="preserve"> k</w:t>
      </w:r>
      <w:r w:rsidR="006375E3" w:rsidRPr="001159BE">
        <w:t xml:space="preserve"> poľnohospodárskym </w:t>
      </w:r>
      <w:r w:rsidRPr="001159BE">
        <w:t>ú</w:t>
      </w:r>
      <w:r w:rsidRPr="001159BE">
        <w:rPr>
          <w:rFonts w:hint="eastAsia"/>
        </w:rPr>
        <w:t>č</w:t>
      </w:r>
      <w:r w:rsidRPr="001159BE">
        <w:t>el</w:t>
      </w:r>
      <w:r w:rsidR="006375E3" w:rsidRPr="001159BE">
        <w:t>o</w:t>
      </w:r>
      <w:r w:rsidRPr="001159BE">
        <w:t>m v pr</w:t>
      </w:r>
      <w:r w:rsidR="006375E3" w:rsidRPr="001159BE">
        <w:t>ie</w:t>
      </w:r>
      <w:r w:rsidRPr="001159BE">
        <w:t>myslov</w:t>
      </w:r>
      <w:r w:rsidR="006375E3" w:rsidRPr="001159BE">
        <w:t>ej</w:t>
      </w:r>
      <w:r w:rsidRPr="001159BE">
        <w:t xml:space="preserve"> </w:t>
      </w:r>
      <w:r w:rsidRPr="001159BE">
        <w:rPr>
          <w:rFonts w:hint="eastAsia"/>
        </w:rPr>
        <w:t>č</w:t>
      </w:r>
      <w:r w:rsidR="006375E3" w:rsidRPr="001159BE">
        <w:t>a</w:t>
      </w:r>
      <w:r w:rsidRPr="001159BE">
        <w:t>sti obce Lovinoba</w:t>
      </w:r>
      <w:r w:rsidRPr="001159BE">
        <w:rPr>
          <w:rFonts w:hint="eastAsia"/>
        </w:rPr>
        <w:t>ň</w:t>
      </w:r>
      <w:r w:rsidRPr="001159BE">
        <w:t>a.</w:t>
      </w:r>
    </w:p>
    <w:p w14:paraId="02B51F49" w14:textId="666EA92B" w:rsidR="00E27430" w:rsidRPr="001159BE" w:rsidRDefault="00E27430" w:rsidP="002E5868">
      <w:r w:rsidRPr="001159BE">
        <w:t>Ornic</w:t>
      </w:r>
      <w:r w:rsidR="006375E3" w:rsidRPr="001159BE">
        <w:t>a</w:t>
      </w:r>
      <w:r w:rsidRPr="001159BE">
        <w:t xml:space="preserve"> z trasy </w:t>
      </w:r>
      <w:r w:rsidR="006375E3" w:rsidRPr="001159BE">
        <w:t>komunikácie</w:t>
      </w:r>
      <w:r w:rsidRPr="001159BE">
        <w:t xml:space="preserve"> bude (po dobu výstavby) </w:t>
      </w:r>
      <w:r w:rsidR="006375E3" w:rsidRPr="001159BE">
        <w:t>odstránená</w:t>
      </w:r>
      <w:r w:rsidRPr="001159BE">
        <w:t>, a po ukon</w:t>
      </w:r>
      <w:r w:rsidRPr="001159BE">
        <w:rPr>
          <w:rFonts w:hint="eastAsia"/>
        </w:rPr>
        <w:t>č</w:t>
      </w:r>
      <w:r w:rsidRPr="001159BE">
        <w:t xml:space="preserve">ení stavby bude </w:t>
      </w:r>
      <w:r w:rsidR="006375E3" w:rsidRPr="001159BE">
        <w:t>využitá</w:t>
      </w:r>
      <w:r w:rsidRPr="001159BE">
        <w:t xml:space="preserve"> na vegeta</w:t>
      </w:r>
      <w:r w:rsidRPr="001159BE">
        <w:rPr>
          <w:rFonts w:hint="eastAsia"/>
        </w:rPr>
        <w:t>č</w:t>
      </w:r>
      <w:r w:rsidRPr="001159BE">
        <w:t>n</w:t>
      </w:r>
      <w:r w:rsidR="006375E3" w:rsidRPr="001159BE">
        <w:t>é</w:t>
      </w:r>
      <w:r w:rsidRPr="001159BE">
        <w:t xml:space="preserve"> a sadovn</w:t>
      </w:r>
      <w:r w:rsidR="006375E3" w:rsidRPr="001159BE">
        <w:t>í</w:t>
      </w:r>
      <w:r w:rsidRPr="001159BE">
        <w:t>ck</w:t>
      </w:r>
      <w:r w:rsidR="006375E3" w:rsidRPr="001159BE">
        <w:t>e</w:t>
      </w:r>
      <w:r w:rsidRPr="001159BE">
        <w:t xml:space="preserve"> úpravy. Po ukon</w:t>
      </w:r>
      <w:r w:rsidRPr="001159BE">
        <w:rPr>
          <w:rFonts w:hint="eastAsia"/>
        </w:rPr>
        <w:t>č</w:t>
      </w:r>
      <w:r w:rsidRPr="001159BE">
        <w:t>ení stavebn</w:t>
      </w:r>
      <w:r w:rsidR="006375E3" w:rsidRPr="001159BE">
        <w:t>ý</w:t>
      </w:r>
      <w:r w:rsidRPr="001159BE">
        <w:t>ch pr</w:t>
      </w:r>
      <w:r w:rsidR="006375E3" w:rsidRPr="001159BE">
        <w:t>á</w:t>
      </w:r>
      <w:r w:rsidRPr="001159BE">
        <w:t xml:space="preserve">c </w:t>
      </w:r>
      <w:r w:rsidR="006375E3" w:rsidRPr="001159BE">
        <w:t xml:space="preserve">bude </w:t>
      </w:r>
      <w:r w:rsidRPr="001159BE">
        <w:t>ornic</w:t>
      </w:r>
      <w:r w:rsidR="006375E3" w:rsidRPr="001159BE">
        <w:t>a</w:t>
      </w:r>
      <w:r w:rsidRPr="001159BE">
        <w:t xml:space="preserve"> </w:t>
      </w:r>
      <w:r w:rsidR="006375E3" w:rsidRPr="001159BE">
        <w:t>okamžite</w:t>
      </w:r>
      <w:r w:rsidRPr="001159BE">
        <w:t xml:space="preserve"> </w:t>
      </w:r>
      <w:r w:rsidR="006375E3" w:rsidRPr="001159BE">
        <w:t>sprístupnená</w:t>
      </w:r>
      <w:r w:rsidRPr="001159BE">
        <w:t xml:space="preserve"> k </w:t>
      </w:r>
      <w:r w:rsidR="006375E3" w:rsidRPr="001159BE">
        <w:t>rekultivačným</w:t>
      </w:r>
      <w:r w:rsidRPr="001159BE">
        <w:t xml:space="preserve"> a </w:t>
      </w:r>
      <w:r w:rsidR="006375E3" w:rsidRPr="001159BE">
        <w:t>revitalizačným</w:t>
      </w:r>
      <w:r w:rsidRPr="001159BE">
        <w:t xml:space="preserve"> pr</w:t>
      </w:r>
      <w:r w:rsidR="006375E3" w:rsidRPr="001159BE">
        <w:t>á</w:t>
      </w:r>
      <w:r w:rsidRPr="001159BE">
        <w:t>c</w:t>
      </w:r>
      <w:r w:rsidR="006375E3" w:rsidRPr="001159BE">
        <w:t>a</w:t>
      </w:r>
      <w:r w:rsidRPr="001159BE">
        <w:t>m.</w:t>
      </w:r>
    </w:p>
    <w:p w14:paraId="797DE26C" w14:textId="33B27627" w:rsidR="00E27430" w:rsidRPr="001159BE" w:rsidRDefault="00E27430" w:rsidP="002E5868">
      <w:r w:rsidRPr="001159BE">
        <w:t>S ornic</w:t>
      </w:r>
      <w:r w:rsidR="006375E3" w:rsidRPr="001159BE">
        <w:t>ou</w:t>
      </w:r>
      <w:r w:rsidRPr="001159BE">
        <w:t>, resp. s humusovým horizont</w:t>
      </w:r>
      <w:r w:rsidR="006375E3" w:rsidRPr="001159BE">
        <w:t>o</w:t>
      </w:r>
      <w:r w:rsidRPr="001159BE">
        <w:t xml:space="preserve">m </w:t>
      </w:r>
      <w:r w:rsidR="006375E3" w:rsidRPr="001159BE">
        <w:t>poľnohospodárskej</w:t>
      </w:r>
      <w:r w:rsidRPr="001159BE">
        <w:t xml:space="preserve"> p</w:t>
      </w:r>
      <w:r w:rsidR="006375E3" w:rsidRPr="001159BE">
        <w:t>ô</w:t>
      </w:r>
      <w:r w:rsidRPr="001159BE">
        <w:t>dy, z trasy rýchlostn</w:t>
      </w:r>
      <w:r w:rsidR="006375E3" w:rsidRPr="001159BE">
        <w:t>ej</w:t>
      </w:r>
      <w:r w:rsidRPr="001159BE">
        <w:t xml:space="preserve"> cesty, bude na</w:t>
      </w:r>
      <w:r w:rsidR="006375E3" w:rsidRPr="001159BE">
        <w:t>ložené</w:t>
      </w:r>
      <w:r w:rsidRPr="001159BE">
        <w:t xml:space="preserve"> </w:t>
      </w:r>
      <w:r w:rsidR="006375E3" w:rsidRPr="001159BE">
        <w:t>po</w:t>
      </w:r>
      <w:r w:rsidRPr="001159BE">
        <w:t>d</w:t>
      </w:r>
      <w:r w:rsidR="006375E3" w:rsidRPr="001159BE">
        <w:t>ľa</w:t>
      </w:r>
      <w:r w:rsidRPr="001159BE">
        <w:t xml:space="preserve"> Metodického pokynu Ministerstva pôdohospodárstva </w:t>
      </w:r>
      <w:r w:rsidRPr="001159BE">
        <w:rPr>
          <w:rFonts w:hint="eastAsia"/>
        </w:rPr>
        <w:t>č</w:t>
      </w:r>
      <w:r w:rsidRPr="001159BE">
        <w:t>. 2341/2006-910.</w:t>
      </w:r>
    </w:p>
    <w:p w14:paraId="6D643E33" w14:textId="67375D6F" w:rsidR="00E27430" w:rsidRPr="001159BE" w:rsidRDefault="00E27430" w:rsidP="0091126F">
      <w:r w:rsidRPr="001159BE">
        <w:t>S odpad</w:t>
      </w:r>
      <w:r w:rsidR="006375E3" w:rsidRPr="001159BE">
        <w:t>mi</w:t>
      </w:r>
      <w:r w:rsidRPr="001159BE">
        <w:t xml:space="preserve"> bude nakl</w:t>
      </w:r>
      <w:r w:rsidR="006375E3" w:rsidRPr="001159BE">
        <w:t>a</w:t>
      </w:r>
      <w:r w:rsidRPr="001159BE">
        <w:t>d</w:t>
      </w:r>
      <w:r w:rsidR="006375E3" w:rsidRPr="001159BE">
        <w:t>a</w:t>
      </w:r>
      <w:r w:rsidRPr="001159BE">
        <w:t>n</w:t>
      </w:r>
      <w:r w:rsidR="006375E3" w:rsidRPr="001159BE">
        <w:t>é po</w:t>
      </w:r>
      <w:r w:rsidRPr="001159BE">
        <w:t>d</w:t>
      </w:r>
      <w:r w:rsidR="006375E3" w:rsidRPr="001159BE">
        <w:t>ľa</w:t>
      </w:r>
      <w:r w:rsidRPr="001159BE">
        <w:t xml:space="preserve"> platných právn</w:t>
      </w:r>
      <w:r w:rsidR="006375E3" w:rsidRPr="001159BE">
        <w:t>y</w:t>
      </w:r>
      <w:r w:rsidRPr="001159BE">
        <w:t>ch p</w:t>
      </w:r>
      <w:r w:rsidR="006375E3" w:rsidRPr="001159BE">
        <w:t>r</w:t>
      </w:r>
      <w:r w:rsidRPr="001159BE">
        <w:t>edpis</w:t>
      </w:r>
      <w:r w:rsidR="006375E3" w:rsidRPr="001159BE">
        <w:t>ov</w:t>
      </w:r>
      <w:r w:rsidRPr="001159BE">
        <w:t xml:space="preserve"> a </w:t>
      </w:r>
      <w:r w:rsidR="006375E3" w:rsidRPr="001159BE">
        <w:t>ďalej</w:t>
      </w:r>
      <w:r w:rsidRPr="001159BE">
        <w:t xml:space="preserve"> </w:t>
      </w:r>
      <w:r w:rsidR="006375E3" w:rsidRPr="001159BE">
        <w:t>po</w:t>
      </w:r>
      <w:r w:rsidRPr="001159BE">
        <w:t>d</w:t>
      </w:r>
      <w:r w:rsidR="006375E3" w:rsidRPr="001159BE">
        <w:t>ľa</w:t>
      </w:r>
      <w:r w:rsidRPr="001159BE">
        <w:t xml:space="preserve"> </w:t>
      </w:r>
      <w:r w:rsidR="006375E3" w:rsidRPr="001159BE">
        <w:t>základných</w:t>
      </w:r>
      <w:r w:rsidRPr="001159BE">
        <w:t xml:space="preserve"> </w:t>
      </w:r>
      <w:r w:rsidR="006375E3" w:rsidRPr="001159BE">
        <w:t>princípov</w:t>
      </w:r>
      <w:r w:rsidRPr="001159BE">
        <w:t xml:space="preserve"> </w:t>
      </w:r>
      <w:r w:rsidR="006375E3" w:rsidRPr="001159BE">
        <w:t>riad</w:t>
      </w:r>
      <w:r w:rsidRPr="001159BE">
        <w:t>en</w:t>
      </w:r>
      <w:r w:rsidR="006375E3" w:rsidRPr="001159BE">
        <w:t>ia</w:t>
      </w:r>
      <w:r w:rsidRPr="001159BE">
        <w:t xml:space="preserve"> odpadového hospodá</w:t>
      </w:r>
      <w:r w:rsidR="006375E3" w:rsidRPr="001159BE">
        <w:t>r</w:t>
      </w:r>
      <w:r w:rsidRPr="001159BE">
        <w:t>stv</w:t>
      </w:r>
      <w:r w:rsidR="006375E3" w:rsidRPr="001159BE">
        <w:t>a</w:t>
      </w:r>
      <w:r w:rsidRPr="001159BE">
        <w:t xml:space="preserve"> na </w:t>
      </w:r>
      <w:r w:rsidR="006375E3" w:rsidRPr="001159BE">
        <w:t>stavbe</w:t>
      </w:r>
      <w:r w:rsidRPr="001159BE">
        <w:t xml:space="preserve"> navr</w:t>
      </w:r>
      <w:r w:rsidR="006375E3" w:rsidRPr="001159BE">
        <w:t>hnut</w:t>
      </w:r>
      <w:r w:rsidRPr="001159BE">
        <w:t>ých v DÚR (</w:t>
      </w:r>
      <w:r w:rsidR="006375E3" w:rsidRPr="001159BE">
        <w:t>časť</w:t>
      </w:r>
      <w:r w:rsidRPr="001159BE">
        <w:t xml:space="preserve"> B. Technická správa, bod 11).</w:t>
      </w:r>
    </w:p>
    <w:p w14:paraId="39B309C3" w14:textId="11E953E9" w:rsidR="00E27430" w:rsidRPr="001159BE" w:rsidRDefault="00E27430" w:rsidP="002E5868">
      <w:r w:rsidRPr="001159BE">
        <w:lastRenderedPageBreak/>
        <w:t>Plochy za</w:t>
      </w:r>
      <w:r w:rsidR="006375E3" w:rsidRPr="001159BE">
        <w:t>riad</w:t>
      </w:r>
      <w:r w:rsidRPr="001159BE">
        <w:t>en</w:t>
      </w:r>
      <w:r w:rsidR="006375E3" w:rsidRPr="001159BE">
        <w:t>ia</w:t>
      </w:r>
      <w:r w:rsidRPr="001159BE">
        <w:t xml:space="preserve"> staveni</w:t>
      </w:r>
      <w:r w:rsidR="006375E3" w:rsidRPr="001159BE">
        <w:t>ska</w:t>
      </w:r>
      <w:r w:rsidRPr="001159BE">
        <w:t xml:space="preserve"> i plochy sklád</w:t>
      </w:r>
      <w:r w:rsidR="006375E3" w:rsidRPr="001159BE">
        <w:t>o</w:t>
      </w:r>
      <w:r w:rsidRPr="001159BE">
        <w:t xml:space="preserve">k a </w:t>
      </w:r>
      <w:r w:rsidR="006375E3" w:rsidRPr="001159BE">
        <w:t>ď</w:t>
      </w:r>
      <w:r w:rsidRPr="001159BE">
        <w:t xml:space="preserve">alších nevyužívaných </w:t>
      </w:r>
      <w:r w:rsidR="006375E3" w:rsidRPr="001159BE">
        <w:t>plôch</w:t>
      </w:r>
      <w:r w:rsidRPr="001159BE">
        <w:t xml:space="preserve"> v okolí stavby bud</w:t>
      </w:r>
      <w:r w:rsidR="006375E3" w:rsidRPr="001159BE">
        <w:t>ú</w:t>
      </w:r>
      <w:r w:rsidRPr="001159BE">
        <w:t xml:space="preserve"> po ukon</w:t>
      </w:r>
      <w:r w:rsidRPr="001159BE">
        <w:rPr>
          <w:rFonts w:hint="eastAsia"/>
        </w:rPr>
        <w:t>č</w:t>
      </w:r>
      <w:r w:rsidRPr="001159BE">
        <w:t>ení výstavby rekultivované, náhradn</w:t>
      </w:r>
      <w:r w:rsidR="006375E3" w:rsidRPr="001159BE">
        <w:t>á</w:t>
      </w:r>
      <w:r w:rsidRPr="001159BE">
        <w:t xml:space="preserve"> výsadba d</w:t>
      </w:r>
      <w:r w:rsidR="006375E3" w:rsidRPr="001159BE">
        <w:t>r</w:t>
      </w:r>
      <w:r w:rsidRPr="001159BE">
        <w:t>ev</w:t>
      </w:r>
      <w:r w:rsidR="006375E3" w:rsidRPr="001159BE">
        <w:t>í</w:t>
      </w:r>
      <w:r w:rsidRPr="001159BE">
        <w:t>n bude realizov</w:t>
      </w:r>
      <w:r w:rsidR="006375E3" w:rsidRPr="001159BE">
        <w:t>a</w:t>
      </w:r>
      <w:r w:rsidRPr="001159BE">
        <w:t>n</w:t>
      </w:r>
      <w:r w:rsidR="006375E3" w:rsidRPr="001159BE">
        <w:t>á</w:t>
      </w:r>
      <w:r w:rsidRPr="001159BE">
        <w:t xml:space="preserve"> v </w:t>
      </w:r>
      <w:r w:rsidR="006375E3" w:rsidRPr="001159BE">
        <w:t>súlade</w:t>
      </w:r>
      <w:r w:rsidRPr="001159BE">
        <w:t xml:space="preserve"> s </w:t>
      </w:r>
      <w:r w:rsidR="006375E3" w:rsidRPr="001159BE">
        <w:t>Projektom</w:t>
      </w:r>
      <w:r w:rsidRPr="001159BE">
        <w:t xml:space="preserve"> náhradn</w:t>
      </w:r>
      <w:r w:rsidR="006375E3" w:rsidRPr="001159BE">
        <w:t>ej</w:t>
      </w:r>
      <w:r w:rsidRPr="001159BE">
        <w:t xml:space="preserve"> výsadby a vegeta</w:t>
      </w:r>
      <w:r w:rsidRPr="001159BE">
        <w:rPr>
          <w:rFonts w:hint="eastAsia"/>
        </w:rPr>
        <w:t>č</w:t>
      </w:r>
      <w:r w:rsidRPr="001159BE">
        <w:t>n</w:t>
      </w:r>
      <w:r w:rsidR="006375E3" w:rsidRPr="001159BE">
        <w:t>ý</w:t>
      </w:r>
      <w:r w:rsidRPr="001159BE">
        <w:t>ch úprav, kt</w:t>
      </w:r>
      <w:r w:rsidR="006375E3" w:rsidRPr="001159BE">
        <w:t>oré</w:t>
      </w:r>
      <w:r w:rsidRPr="001159BE">
        <w:t xml:space="preserve"> b</w:t>
      </w:r>
      <w:r w:rsidR="006375E3" w:rsidRPr="001159BE">
        <w:t>o</w:t>
      </w:r>
      <w:r w:rsidRPr="001159BE">
        <w:t>l</w:t>
      </w:r>
      <w:r w:rsidR="006375E3" w:rsidRPr="001159BE">
        <w:t>i</w:t>
      </w:r>
      <w:r w:rsidRPr="001159BE">
        <w:t xml:space="preserve"> vypracov</w:t>
      </w:r>
      <w:r w:rsidR="006375E3" w:rsidRPr="001159BE">
        <w:t>a</w:t>
      </w:r>
      <w:r w:rsidRPr="001159BE">
        <w:t>n</w:t>
      </w:r>
      <w:r w:rsidR="006375E3" w:rsidRPr="001159BE">
        <w:t>é</w:t>
      </w:r>
      <w:r w:rsidRPr="001159BE">
        <w:t xml:space="preserve"> v rámci DÚR.</w:t>
      </w:r>
    </w:p>
    <w:p w14:paraId="698F08AD" w14:textId="73523CF5" w:rsidR="00E27430" w:rsidRDefault="00E27430" w:rsidP="0091126F">
      <w:r w:rsidRPr="001159BE">
        <w:t xml:space="preserve">V </w:t>
      </w:r>
      <w:r w:rsidR="006375E3" w:rsidRPr="001159BE">
        <w:t>prípade</w:t>
      </w:r>
      <w:r w:rsidRPr="001159BE">
        <w:t xml:space="preserve"> archeologických a paleontologických nález</w:t>
      </w:r>
      <w:r w:rsidR="006375E3" w:rsidRPr="001159BE">
        <w:t>ov</w:t>
      </w:r>
      <w:r w:rsidRPr="001159BE">
        <w:t xml:space="preserve"> </w:t>
      </w:r>
      <w:r w:rsidR="006375E3" w:rsidRPr="001159BE">
        <w:t>počas</w:t>
      </w:r>
      <w:r w:rsidRPr="001159BE">
        <w:t xml:space="preserve"> stavebn</w:t>
      </w:r>
      <w:r w:rsidR="006375E3" w:rsidRPr="001159BE">
        <w:t>ý</w:t>
      </w:r>
      <w:r w:rsidRPr="001159BE">
        <w:t>ch pr</w:t>
      </w:r>
      <w:r w:rsidR="006375E3" w:rsidRPr="001159BE">
        <w:t>á</w:t>
      </w:r>
      <w:r w:rsidRPr="001159BE">
        <w:t xml:space="preserve">c je </w:t>
      </w:r>
      <w:r w:rsidR="006375E3" w:rsidRPr="001159BE">
        <w:t>zhotoviteľ</w:t>
      </w:r>
      <w:r w:rsidRPr="001159BE">
        <w:t xml:space="preserve"> stavby povinný </w:t>
      </w:r>
      <w:r w:rsidR="006375E3" w:rsidRPr="001159BE">
        <w:t>informovať</w:t>
      </w:r>
      <w:r w:rsidRPr="001159BE">
        <w:t xml:space="preserve"> p</w:t>
      </w:r>
      <w:r w:rsidR="006375E3" w:rsidRPr="001159BE">
        <w:t>rí</w:t>
      </w:r>
      <w:r w:rsidRPr="001159BE">
        <w:t>slušný odborný ústav (Archeologický ústav SAV v Nitre).</w:t>
      </w:r>
    </w:p>
    <w:p w14:paraId="2F4CB9ED" w14:textId="77777777" w:rsidR="00E27430" w:rsidRDefault="00E27430" w:rsidP="00007EC7">
      <w:pPr>
        <w:pStyle w:val="Odsekzoznamu1"/>
        <w:spacing w:after="120" w:line="240" w:lineRule="auto"/>
        <w:ind w:left="0"/>
        <w:rPr>
          <w:rFonts w:cs="Arial"/>
        </w:rPr>
      </w:pPr>
    </w:p>
    <w:p w14:paraId="2D859436" w14:textId="77777777" w:rsidR="00E27430" w:rsidRPr="004B67BD" w:rsidRDefault="00E27430" w:rsidP="004B67BD">
      <w:pPr>
        <w:pStyle w:val="Nadpis2"/>
        <w:tabs>
          <w:tab w:val="clear" w:pos="851"/>
        </w:tabs>
        <w:ind w:left="709" w:hanging="709"/>
        <w:jc w:val="left"/>
        <w:rPr>
          <w:rFonts w:cs="Arial"/>
        </w:rPr>
      </w:pPr>
      <w:bookmarkStart w:id="95" w:name="_Toc518289746"/>
      <w:r w:rsidRPr="004B67BD">
        <w:rPr>
          <w:rFonts w:cs="Arial"/>
        </w:rPr>
        <w:t>IFRS - členenie nákladov u objektov v správe NDS</w:t>
      </w:r>
      <w:bookmarkEnd w:id="95"/>
    </w:p>
    <w:p w14:paraId="7893B0A8" w14:textId="77777777" w:rsidR="00E27430" w:rsidRDefault="00E27430" w:rsidP="00007EC7">
      <w:pPr>
        <w:pStyle w:val="Odsekzoznamu1"/>
        <w:spacing w:after="120" w:line="240" w:lineRule="auto"/>
        <w:ind w:left="0"/>
        <w:rPr>
          <w:bCs/>
        </w:rPr>
      </w:pPr>
      <w:r>
        <w:t>Z</w:t>
      </w:r>
      <w:r w:rsidRPr="00E34FD9">
        <w:t> objektov</w:t>
      </w:r>
      <w:r w:rsidRPr="00E34FD9">
        <w:rPr>
          <w:bCs/>
        </w:rPr>
        <w:t>, ktorých správcom bude NDS</w:t>
      </w:r>
      <w:r w:rsidRPr="00E34FD9">
        <w:t xml:space="preserve"> vyčleniť </w:t>
      </w:r>
      <w:r>
        <w:t xml:space="preserve">objekty a ich </w:t>
      </w:r>
      <w:r w:rsidRPr="00F00B1B">
        <w:rPr>
          <w:b/>
        </w:rPr>
        <w:t>náklady</w:t>
      </w:r>
      <w:r w:rsidRPr="00E34FD9">
        <w:t xml:space="preserve"> </w:t>
      </w:r>
      <w:r w:rsidRPr="00E34FD9">
        <w:rPr>
          <w:bCs/>
        </w:rPr>
        <w:t>v zmysle medzinárodných štandardov finančného vykazovania - IFRS</w:t>
      </w:r>
      <w:r>
        <w:rPr>
          <w:bCs/>
        </w:rPr>
        <w:t xml:space="preserve"> nasledovne:</w:t>
      </w:r>
    </w:p>
    <w:p w14:paraId="54ED2374" w14:textId="77777777" w:rsidR="00E27430" w:rsidRDefault="00E27430" w:rsidP="00007EC7">
      <w:pPr>
        <w:pStyle w:val="Odsekzoznamu1"/>
        <w:spacing w:after="120" w:line="240" w:lineRule="auto"/>
        <w:ind w:left="0"/>
        <w:rPr>
          <w:bCs/>
        </w:rPr>
      </w:pPr>
    </w:p>
    <w:p w14:paraId="2875EDE3" w14:textId="77777777" w:rsidR="00E27430" w:rsidRDefault="00E27430" w:rsidP="00007EC7">
      <w:pPr>
        <w:pStyle w:val="Odsekzoznamu1"/>
        <w:spacing w:after="120" w:line="240" w:lineRule="auto"/>
        <w:ind w:left="0"/>
        <w:rPr>
          <w:bCs/>
        </w:rPr>
      </w:pPr>
      <w:r>
        <w:rPr>
          <w:bCs/>
        </w:rPr>
        <w:t>Rýchlostná cesta:</w:t>
      </w:r>
      <w:r>
        <w:rPr>
          <w:bCs/>
        </w:rPr>
        <w:tab/>
        <w:t>100-00</w:t>
      </w:r>
      <w:r>
        <w:rPr>
          <w:bCs/>
        </w:rPr>
        <w:tab/>
      </w:r>
      <w:r>
        <w:rPr>
          <w:bCs/>
        </w:rPr>
        <w:tab/>
        <w:t>rýchlostná cesta</w:t>
      </w:r>
    </w:p>
    <w:p w14:paraId="4F33E1A6" w14:textId="77777777" w:rsidR="00E27430" w:rsidRDefault="00E27430" w:rsidP="00007EC7">
      <w:pPr>
        <w:pStyle w:val="Odsekzoznamu1"/>
        <w:spacing w:after="120" w:line="240" w:lineRule="auto"/>
        <w:ind w:left="0"/>
        <w:rPr>
          <w:bCs/>
        </w:rPr>
      </w:pPr>
      <w:r>
        <w:rPr>
          <w:bCs/>
        </w:rPr>
        <w:tab/>
      </w:r>
      <w:r>
        <w:rPr>
          <w:bCs/>
        </w:rPr>
        <w:tab/>
      </w:r>
      <w:r>
        <w:rPr>
          <w:bCs/>
        </w:rPr>
        <w:tab/>
        <w:t>100-01</w:t>
      </w:r>
      <w:r>
        <w:rPr>
          <w:bCs/>
        </w:rPr>
        <w:tab/>
      </w:r>
      <w:r>
        <w:rPr>
          <w:bCs/>
        </w:rPr>
        <w:tab/>
        <w:t>vozovka - celá konštrukcia</w:t>
      </w:r>
    </w:p>
    <w:p w14:paraId="14648263" w14:textId="77777777" w:rsidR="00E27430" w:rsidRDefault="00E27430" w:rsidP="00007EC7">
      <w:pPr>
        <w:pStyle w:val="Odsekzoznamu1"/>
        <w:spacing w:after="120" w:line="240" w:lineRule="auto"/>
        <w:ind w:left="0"/>
        <w:rPr>
          <w:bCs/>
        </w:rPr>
      </w:pPr>
      <w:r>
        <w:rPr>
          <w:bCs/>
        </w:rPr>
        <w:tab/>
      </w:r>
      <w:r>
        <w:rPr>
          <w:bCs/>
        </w:rPr>
        <w:tab/>
      </w:r>
      <w:r>
        <w:rPr>
          <w:bCs/>
        </w:rPr>
        <w:tab/>
        <w:t>100-02</w:t>
      </w:r>
      <w:r>
        <w:rPr>
          <w:bCs/>
        </w:rPr>
        <w:tab/>
      </w:r>
      <w:r>
        <w:rPr>
          <w:bCs/>
        </w:rPr>
        <w:tab/>
        <w:t>zvodidlá a tlmiče nárazov</w:t>
      </w:r>
    </w:p>
    <w:p w14:paraId="6EEAC4B6" w14:textId="77777777" w:rsidR="00E27430" w:rsidRDefault="00E27430" w:rsidP="00007EC7">
      <w:pPr>
        <w:pStyle w:val="Odsekzoznamu1"/>
        <w:spacing w:after="120" w:line="240" w:lineRule="auto"/>
        <w:ind w:left="0"/>
        <w:rPr>
          <w:bCs/>
        </w:rPr>
      </w:pPr>
      <w:r>
        <w:rPr>
          <w:bCs/>
        </w:rPr>
        <w:tab/>
      </w:r>
      <w:r>
        <w:rPr>
          <w:bCs/>
        </w:rPr>
        <w:tab/>
      </w:r>
      <w:r>
        <w:rPr>
          <w:bCs/>
        </w:rPr>
        <w:tab/>
        <w:t>100-03</w:t>
      </w:r>
      <w:r>
        <w:rPr>
          <w:bCs/>
        </w:rPr>
        <w:tab/>
      </w:r>
      <w:r>
        <w:rPr>
          <w:bCs/>
        </w:rPr>
        <w:tab/>
        <w:t>zvislé dopravné značenie</w:t>
      </w:r>
    </w:p>
    <w:p w14:paraId="3F897586" w14:textId="77777777" w:rsidR="00E27430" w:rsidRDefault="00E27430" w:rsidP="00007EC7">
      <w:pPr>
        <w:pStyle w:val="Odsekzoznamu1"/>
        <w:spacing w:after="120" w:line="240" w:lineRule="auto"/>
        <w:ind w:left="0"/>
        <w:rPr>
          <w:bCs/>
        </w:rPr>
      </w:pPr>
    </w:p>
    <w:p w14:paraId="176E75D1" w14:textId="77777777" w:rsidR="00E27430" w:rsidRDefault="00E27430" w:rsidP="00007EC7">
      <w:pPr>
        <w:pStyle w:val="Odsekzoznamu1"/>
        <w:spacing w:after="120" w:line="240" w:lineRule="auto"/>
        <w:ind w:left="0"/>
        <w:rPr>
          <w:bCs/>
        </w:rPr>
      </w:pPr>
      <w:r>
        <w:rPr>
          <w:bCs/>
        </w:rPr>
        <w:t>Mosty:</w:t>
      </w:r>
      <w:r>
        <w:rPr>
          <w:bCs/>
        </w:rPr>
        <w:tab/>
      </w:r>
      <w:r>
        <w:rPr>
          <w:bCs/>
        </w:rPr>
        <w:tab/>
      </w:r>
      <w:r>
        <w:rPr>
          <w:bCs/>
        </w:rPr>
        <w:tab/>
        <w:t>201-00</w:t>
      </w:r>
      <w:r>
        <w:rPr>
          <w:bCs/>
        </w:rPr>
        <w:tab/>
      </w:r>
      <w:r>
        <w:rPr>
          <w:bCs/>
        </w:rPr>
        <w:tab/>
        <w:t>most</w:t>
      </w:r>
    </w:p>
    <w:p w14:paraId="03AA8821" w14:textId="77777777" w:rsidR="00E27430" w:rsidRDefault="00E27430" w:rsidP="00007EC7">
      <w:pPr>
        <w:pStyle w:val="Odsekzoznamu1"/>
        <w:spacing w:after="120" w:line="240" w:lineRule="auto"/>
        <w:ind w:left="0"/>
        <w:rPr>
          <w:bCs/>
        </w:rPr>
      </w:pPr>
      <w:r>
        <w:rPr>
          <w:bCs/>
        </w:rPr>
        <w:tab/>
      </w:r>
      <w:r>
        <w:rPr>
          <w:bCs/>
        </w:rPr>
        <w:tab/>
      </w:r>
      <w:r>
        <w:rPr>
          <w:bCs/>
        </w:rPr>
        <w:tab/>
        <w:t>201-01</w:t>
      </w:r>
      <w:r>
        <w:rPr>
          <w:bCs/>
        </w:rPr>
        <w:tab/>
      </w:r>
      <w:r>
        <w:rPr>
          <w:bCs/>
        </w:rPr>
        <w:tab/>
        <w:t>mostné závery</w:t>
      </w:r>
    </w:p>
    <w:p w14:paraId="40350C1E" w14:textId="77777777" w:rsidR="00E27430" w:rsidRDefault="00E27430" w:rsidP="00007EC7">
      <w:pPr>
        <w:pStyle w:val="Odsekzoznamu1"/>
        <w:spacing w:after="120" w:line="240" w:lineRule="auto"/>
        <w:ind w:left="0"/>
        <w:rPr>
          <w:bCs/>
        </w:rPr>
      </w:pPr>
    </w:p>
    <w:p w14:paraId="4E1EA23B" w14:textId="77777777" w:rsidR="00E27430" w:rsidRDefault="00E27430" w:rsidP="00007EC7">
      <w:pPr>
        <w:pStyle w:val="Odsekzoznamu1"/>
        <w:spacing w:after="120" w:line="240" w:lineRule="auto"/>
        <w:ind w:left="0"/>
        <w:rPr>
          <w:bCs/>
        </w:rPr>
      </w:pPr>
      <w:r>
        <w:rPr>
          <w:bCs/>
        </w:rPr>
        <w:t>Kanalizácia:</w:t>
      </w:r>
      <w:r>
        <w:rPr>
          <w:bCs/>
        </w:rPr>
        <w:tab/>
      </w:r>
      <w:r>
        <w:rPr>
          <w:bCs/>
        </w:rPr>
        <w:tab/>
        <w:t>501-00</w:t>
      </w:r>
      <w:r>
        <w:rPr>
          <w:bCs/>
        </w:rPr>
        <w:tab/>
      </w:r>
      <w:r>
        <w:rPr>
          <w:bCs/>
        </w:rPr>
        <w:tab/>
        <w:t>kanalizácia - stavebná časť</w:t>
      </w:r>
    </w:p>
    <w:p w14:paraId="08428847" w14:textId="77777777" w:rsidR="00E27430" w:rsidRDefault="00E27430" w:rsidP="00007EC7">
      <w:pPr>
        <w:pStyle w:val="Odsekzoznamu1"/>
        <w:spacing w:after="120" w:line="240" w:lineRule="auto"/>
        <w:ind w:left="0"/>
        <w:rPr>
          <w:bCs/>
        </w:rPr>
      </w:pPr>
      <w:r>
        <w:rPr>
          <w:bCs/>
        </w:rPr>
        <w:tab/>
      </w:r>
      <w:r>
        <w:rPr>
          <w:bCs/>
        </w:rPr>
        <w:tab/>
      </w:r>
      <w:r>
        <w:rPr>
          <w:bCs/>
        </w:rPr>
        <w:tab/>
        <w:t>501-01</w:t>
      </w:r>
      <w:r>
        <w:rPr>
          <w:bCs/>
        </w:rPr>
        <w:tab/>
      </w:r>
      <w:r>
        <w:rPr>
          <w:bCs/>
        </w:rPr>
        <w:tab/>
        <w:t>kanalizácia - technologická časť</w:t>
      </w:r>
    </w:p>
    <w:p w14:paraId="7B72D345" w14:textId="77777777" w:rsidR="00E27430" w:rsidRDefault="00E27430" w:rsidP="00007EC7">
      <w:pPr>
        <w:pStyle w:val="Odsekzoznamu1"/>
        <w:spacing w:after="120" w:line="240" w:lineRule="auto"/>
        <w:ind w:left="0"/>
        <w:rPr>
          <w:bCs/>
        </w:rPr>
      </w:pPr>
    </w:p>
    <w:p w14:paraId="7F200934" w14:textId="77777777" w:rsidR="00E27430" w:rsidRDefault="00E27430" w:rsidP="00007EC7">
      <w:pPr>
        <w:pStyle w:val="Odsekzoznamu1"/>
        <w:spacing w:after="120" w:line="240" w:lineRule="auto"/>
        <w:ind w:left="0"/>
        <w:rPr>
          <w:bCs/>
        </w:rPr>
      </w:pPr>
      <w:r>
        <w:rPr>
          <w:bCs/>
        </w:rPr>
        <w:t>Siete VN, NN:</w:t>
      </w:r>
      <w:r>
        <w:rPr>
          <w:bCs/>
        </w:rPr>
        <w:tab/>
      </w:r>
      <w:r>
        <w:rPr>
          <w:bCs/>
        </w:rPr>
        <w:tab/>
      </w:r>
      <w:r>
        <w:rPr>
          <w:bCs/>
        </w:rPr>
        <w:tab/>
      </w:r>
      <w:r>
        <w:rPr>
          <w:bCs/>
        </w:rPr>
        <w:tab/>
        <w:t>siete VN, NN - stavebná časť</w:t>
      </w:r>
    </w:p>
    <w:p w14:paraId="0B0E1BEF" w14:textId="77777777" w:rsidR="00E27430" w:rsidRDefault="00E27430" w:rsidP="00007EC7">
      <w:pPr>
        <w:pStyle w:val="Odsekzoznamu1"/>
        <w:spacing w:after="120" w:line="240" w:lineRule="auto"/>
        <w:ind w:left="0"/>
        <w:rPr>
          <w:bCs/>
        </w:rPr>
      </w:pPr>
      <w:r>
        <w:rPr>
          <w:bCs/>
        </w:rPr>
        <w:tab/>
      </w:r>
      <w:r>
        <w:rPr>
          <w:bCs/>
        </w:rPr>
        <w:tab/>
      </w:r>
      <w:r>
        <w:rPr>
          <w:bCs/>
        </w:rPr>
        <w:tab/>
      </w:r>
      <w:r>
        <w:rPr>
          <w:bCs/>
        </w:rPr>
        <w:tab/>
      </w:r>
      <w:r>
        <w:rPr>
          <w:bCs/>
        </w:rPr>
        <w:tab/>
        <w:t>siete VN, NN - technologická časť</w:t>
      </w:r>
    </w:p>
    <w:p w14:paraId="37526608" w14:textId="77777777" w:rsidR="00E27430" w:rsidRDefault="00E27430" w:rsidP="00007EC7">
      <w:pPr>
        <w:pStyle w:val="Odsekzoznamu1"/>
        <w:spacing w:after="120" w:line="240" w:lineRule="auto"/>
        <w:ind w:left="0"/>
        <w:rPr>
          <w:bCs/>
        </w:rPr>
      </w:pPr>
    </w:p>
    <w:p w14:paraId="6F21224F" w14:textId="77777777" w:rsidR="00E27430" w:rsidRDefault="00E27430" w:rsidP="00007EC7">
      <w:pPr>
        <w:pStyle w:val="Odsekzoznamu1"/>
        <w:spacing w:after="120" w:line="240" w:lineRule="auto"/>
        <w:ind w:left="0"/>
        <w:rPr>
          <w:bCs/>
        </w:rPr>
      </w:pPr>
      <w:r>
        <w:rPr>
          <w:bCs/>
        </w:rPr>
        <w:t>Informačný systém rýchlostnej cesty:</w:t>
      </w:r>
      <w:r>
        <w:rPr>
          <w:bCs/>
        </w:rPr>
        <w:tab/>
        <w:t>- stavebná časť</w:t>
      </w:r>
    </w:p>
    <w:p w14:paraId="652E35FF" w14:textId="77777777" w:rsidR="00E27430" w:rsidRDefault="00E27430" w:rsidP="00007EC7">
      <w:pPr>
        <w:pStyle w:val="Odsekzoznamu1"/>
        <w:spacing w:after="120" w:line="240" w:lineRule="auto"/>
        <w:ind w:left="0"/>
        <w:rPr>
          <w:bCs/>
        </w:rPr>
      </w:pPr>
      <w:r>
        <w:rPr>
          <w:bCs/>
        </w:rPr>
        <w:tab/>
      </w:r>
      <w:r>
        <w:rPr>
          <w:bCs/>
        </w:rPr>
        <w:tab/>
      </w:r>
      <w:r>
        <w:rPr>
          <w:bCs/>
        </w:rPr>
        <w:tab/>
      </w:r>
      <w:r>
        <w:rPr>
          <w:bCs/>
        </w:rPr>
        <w:tab/>
      </w:r>
      <w:r>
        <w:rPr>
          <w:bCs/>
        </w:rPr>
        <w:tab/>
      </w:r>
      <w:r>
        <w:rPr>
          <w:bCs/>
        </w:rPr>
        <w:tab/>
        <w:t>- technologická časť</w:t>
      </w:r>
    </w:p>
    <w:p w14:paraId="38DA56DF" w14:textId="77777777" w:rsidR="00E27430" w:rsidRDefault="00E27430" w:rsidP="00007EC7">
      <w:pPr>
        <w:pStyle w:val="Odsekzoznamu1"/>
        <w:spacing w:after="120" w:line="240" w:lineRule="auto"/>
        <w:ind w:left="0"/>
        <w:rPr>
          <w:rFonts w:cs="Arial"/>
        </w:rPr>
      </w:pPr>
    </w:p>
    <w:p w14:paraId="2B437DAF" w14:textId="77777777" w:rsidR="00E27430" w:rsidRDefault="00E27430" w:rsidP="00007EC7">
      <w:pPr>
        <w:pStyle w:val="Odsekzoznamu1"/>
        <w:spacing w:after="120" w:line="240" w:lineRule="auto"/>
        <w:ind w:left="0"/>
        <w:rPr>
          <w:rFonts w:cs="Arial"/>
        </w:rPr>
      </w:pPr>
    </w:p>
    <w:p w14:paraId="57395FCA" w14:textId="77777777" w:rsidR="00E27430" w:rsidRDefault="00E27430" w:rsidP="00007EC7">
      <w:pPr>
        <w:pStyle w:val="Odsekzoznamu1"/>
        <w:spacing w:after="120" w:line="240" w:lineRule="auto"/>
        <w:ind w:left="0"/>
        <w:rPr>
          <w:rFonts w:cs="Arial"/>
        </w:rPr>
      </w:pPr>
      <w:r>
        <w:rPr>
          <w:rFonts w:cs="Arial"/>
          <w:b/>
        </w:rPr>
        <w:t>Informácia o </w:t>
      </w:r>
      <w:proofErr w:type="spellStart"/>
      <w:r>
        <w:rPr>
          <w:rFonts w:cs="Arial"/>
          <w:b/>
        </w:rPr>
        <w:t>podobjektoch</w:t>
      </w:r>
      <w:proofErr w:type="spellEnd"/>
      <w:r>
        <w:rPr>
          <w:rFonts w:cs="Arial"/>
          <w:b/>
        </w:rPr>
        <w:t xml:space="preserve"> (100-01, 100-02, 201-01...) bude uvedená v technickej </w:t>
      </w:r>
      <w:proofErr w:type="spellStart"/>
      <w:r>
        <w:rPr>
          <w:rFonts w:cs="Arial"/>
          <w:b/>
        </w:rPr>
        <w:t>sporáve</w:t>
      </w:r>
      <w:proofErr w:type="spellEnd"/>
      <w:r>
        <w:rPr>
          <w:rFonts w:cs="Arial"/>
          <w:b/>
        </w:rPr>
        <w:t xml:space="preserve"> prislúchajúceho objektu.</w:t>
      </w:r>
    </w:p>
    <w:p w14:paraId="4F1CB195" w14:textId="77777777" w:rsidR="00E27430" w:rsidRPr="000977A8" w:rsidRDefault="00E27430" w:rsidP="00007EC7">
      <w:pPr>
        <w:pStyle w:val="Nadpis1"/>
        <w:tabs>
          <w:tab w:val="left" w:pos="851"/>
        </w:tabs>
        <w:spacing w:beforeLines="0" w:afterLines="0"/>
        <w:jc w:val="left"/>
        <w:rPr>
          <w:rFonts w:cs="Arial"/>
          <w:sz w:val="28"/>
          <w:szCs w:val="20"/>
        </w:rPr>
      </w:pPr>
      <w:bookmarkStart w:id="96" w:name="_Toc325977344"/>
      <w:bookmarkStart w:id="97" w:name="_Toc332024638"/>
      <w:bookmarkStart w:id="98" w:name="_Toc518289747"/>
      <w:r w:rsidRPr="000977A8">
        <w:rPr>
          <w:rFonts w:cs="Arial"/>
          <w:sz w:val="28"/>
          <w:szCs w:val="20"/>
        </w:rPr>
        <w:lastRenderedPageBreak/>
        <w:t>Požiadavky na jednotlivé objekty</w:t>
      </w:r>
      <w:bookmarkEnd w:id="14"/>
      <w:bookmarkEnd w:id="15"/>
      <w:bookmarkEnd w:id="16"/>
      <w:bookmarkEnd w:id="96"/>
      <w:bookmarkEnd w:id="97"/>
      <w:bookmarkEnd w:id="98"/>
    </w:p>
    <w:p w14:paraId="1AD57BDF" w14:textId="77777777" w:rsidR="00E27430" w:rsidRPr="000977A8" w:rsidRDefault="00E27430" w:rsidP="00007EC7">
      <w:pPr>
        <w:pStyle w:val="Odsekzoznamu1"/>
        <w:tabs>
          <w:tab w:val="left" w:pos="0"/>
        </w:tabs>
        <w:spacing w:before="240" w:after="240" w:line="240" w:lineRule="auto"/>
        <w:ind w:left="0"/>
        <w:rPr>
          <w:rFonts w:cs="Arial"/>
        </w:rPr>
      </w:pPr>
      <w:r w:rsidRPr="000977A8">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14:paraId="0AFDCC38" w14:textId="77777777" w:rsidR="00E27430" w:rsidRPr="000977A8" w:rsidRDefault="00E27430" w:rsidP="00007EC7">
      <w:pPr>
        <w:pStyle w:val="Odsekzoznamu1"/>
        <w:tabs>
          <w:tab w:val="left" w:pos="0"/>
        </w:tabs>
        <w:spacing w:before="240" w:after="240" w:line="240" w:lineRule="auto"/>
        <w:ind w:left="0"/>
        <w:rPr>
          <w:rFonts w:cs="Arial"/>
        </w:rPr>
      </w:pPr>
      <w:r w:rsidRPr="000977A8">
        <w:rPr>
          <w:rFonts w:cs="Arial"/>
        </w:rPr>
        <w:t xml:space="preserve">V prípade potreby </w:t>
      </w:r>
      <w:proofErr w:type="spellStart"/>
      <w:r w:rsidRPr="000977A8">
        <w:rPr>
          <w:rFonts w:cs="Arial"/>
        </w:rPr>
        <w:t>zemníkov</w:t>
      </w:r>
      <w:proofErr w:type="spellEnd"/>
      <w:r w:rsidRPr="000977A8">
        <w:rPr>
          <w:rFonts w:cs="Arial"/>
        </w:rPr>
        <w:t xml:space="preserve"> či </w:t>
      </w:r>
      <w:proofErr w:type="spellStart"/>
      <w:r w:rsidRPr="000977A8">
        <w:rPr>
          <w:rFonts w:cs="Arial"/>
        </w:rPr>
        <w:t>depónií</w:t>
      </w:r>
      <w:proofErr w:type="spellEnd"/>
      <w:r w:rsidRPr="000977A8">
        <w:rPr>
          <w:rFonts w:cs="Arial"/>
        </w:rPr>
        <w:t xml:space="preserve"> Zhotoviteľ si tieto zabezpečí na svoje náklady a nesie plnú právnu zodpovednosť za ich vybavenie, užívanie a zrušenie a to vrátane prístupových ciest. </w:t>
      </w:r>
    </w:p>
    <w:p w14:paraId="0B4E92F6" w14:textId="3BAF3F5E" w:rsidR="00195A51" w:rsidRPr="00846543" w:rsidRDefault="00E27430" w:rsidP="00007EC7">
      <w:pPr>
        <w:pStyle w:val="Odsekzoznamu1"/>
        <w:tabs>
          <w:tab w:val="left" w:pos="0"/>
        </w:tabs>
        <w:spacing w:before="240" w:after="240" w:line="240" w:lineRule="auto"/>
        <w:ind w:left="0"/>
        <w:rPr>
          <w:rFonts w:cs="Arial"/>
        </w:rPr>
      </w:pPr>
      <w:r w:rsidRPr="00846543">
        <w:rPr>
          <w:rFonts w:cs="Arial"/>
        </w:rPr>
        <w:t xml:space="preserve">Technické návrhy v dokumentácii poskytnutej objednávateľom, </w:t>
      </w:r>
      <w:r w:rsidRPr="00846543">
        <w:rPr>
          <w:rFonts w:cs="Arial"/>
          <w:b/>
        </w:rPr>
        <w:t xml:space="preserve">Zväzok 5, DSP Rýchlostná cesta R2 Kriváň – Lovinobaňa, </w:t>
      </w:r>
      <w:proofErr w:type="spellStart"/>
      <w:r w:rsidRPr="00846543">
        <w:rPr>
          <w:rFonts w:cs="Arial"/>
          <w:b/>
        </w:rPr>
        <w:t>Tomašovce</w:t>
      </w:r>
      <w:proofErr w:type="spellEnd"/>
      <w:r w:rsidRPr="00846543">
        <w:rPr>
          <w:rFonts w:cs="Arial"/>
        </w:rPr>
        <w:t xml:space="preserve">, </w:t>
      </w:r>
      <w:r w:rsidR="00195A51" w:rsidRPr="00846543">
        <w:rPr>
          <w:rFonts w:cs="Arial"/>
        </w:rPr>
        <w:t xml:space="preserve">nie </w:t>
      </w:r>
      <w:r w:rsidRPr="00846543">
        <w:rPr>
          <w:rFonts w:cs="Arial"/>
        </w:rPr>
        <w:t>sú záväzné</w:t>
      </w:r>
      <w:r w:rsidR="00195A51" w:rsidRPr="00846543">
        <w:rPr>
          <w:rFonts w:cs="Arial"/>
        </w:rPr>
        <w:t xml:space="preserve">. Zhotoviteľom predložené technické riešenie v ponuke a následná </w:t>
      </w:r>
      <w:proofErr w:type="spellStart"/>
      <w:r w:rsidR="00195A51" w:rsidRPr="00846543">
        <w:rPr>
          <w:rFonts w:cs="Arial"/>
        </w:rPr>
        <w:t>dokumentáci</w:t>
      </w:r>
      <w:r w:rsidR="00C50406">
        <w:rPr>
          <w:rFonts w:cs="Arial"/>
        </w:rPr>
        <w:t>a</w:t>
      </w:r>
      <w:r w:rsidR="00195A51" w:rsidRPr="00846543">
        <w:rPr>
          <w:rFonts w:cs="Arial"/>
        </w:rPr>
        <w:t>e</w:t>
      </w:r>
      <w:proofErr w:type="spellEnd"/>
      <w:r w:rsidR="00195A51" w:rsidRPr="00846543">
        <w:rPr>
          <w:rFonts w:cs="Arial"/>
        </w:rPr>
        <w:t xml:space="preserve"> pre stavebné pov</w:t>
      </w:r>
      <w:r w:rsidR="00C50406">
        <w:rPr>
          <w:rFonts w:cs="Arial"/>
        </w:rPr>
        <w:t>olenie a realizačná dokumentácia</w:t>
      </w:r>
      <w:r w:rsidR="00195A51" w:rsidRPr="00846543">
        <w:rPr>
          <w:rFonts w:cs="Arial"/>
        </w:rPr>
        <w:t xml:space="preserve"> musí byť v súlade:</w:t>
      </w:r>
    </w:p>
    <w:p w14:paraId="68E9C758" w14:textId="768C6561" w:rsidR="00195A51" w:rsidRPr="00846543" w:rsidRDefault="00195A51" w:rsidP="00195A51">
      <w:pPr>
        <w:pStyle w:val="Odsekzoznamu1"/>
        <w:numPr>
          <w:ilvl w:val="0"/>
          <w:numId w:val="2"/>
        </w:numPr>
        <w:tabs>
          <w:tab w:val="left" w:pos="0"/>
        </w:tabs>
        <w:spacing w:before="240" w:after="240" w:line="240" w:lineRule="auto"/>
        <w:rPr>
          <w:rFonts w:cs="Arial"/>
        </w:rPr>
      </w:pPr>
      <w:r w:rsidRPr="00846543">
        <w:rPr>
          <w:rFonts w:cs="Arial"/>
        </w:rPr>
        <w:t>s ostat</w:t>
      </w:r>
      <w:r w:rsidR="00907164" w:rsidRPr="00846543">
        <w:rPr>
          <w:rFonts w:cs="Arial"/>
        </w:rPr>
        <w:t xml:space="preserve">nými požiadavkami uvedenými vo všetkých častiach súťažných podkladov </w:t>
      </w:r>
    </w:p>
    <w:p w14:paraId="744D30A3" w14:textId="43D18312" w:rsidR="00907164" w:rsidRPr="00846543" w:rsidRDefault="00EE0F55" w:rsidP="00907164">
      <w:pPr>
        <w:pStyle w:val="Odsekzoznamu1"/>
        <w:numPr>
          <w:ilvl w:val="0"/>
          <w:numId w:val="2"/>
        </w:numPr>
        <w:tabs>
          <w:tab w:val="left" w:pos="0"/>
        </w:tabs>
        <w:spacing w:before="240" w:after="240" w:line="240" w:lineRule="auto"/>
        <w:rPr>
          <w:rFonts w:cs="Arial"/>
        </w:rPr>
      </w:pPr>
      <w:r w:rsidRPr="00846543">
        <w:rPr>
          <w:rFonts w:cs="Arial"/>
        </w:rPr>
        <w:t xml:space="preserve">vyjadrení orgánov a organizácií, ako aj požiadavky ostatných rozhodnutí a stanovísk, ktoré sú súčasťou </w:t>
      </w:r>
      <w:r w:rsidR="006C6B89">
        <w:rPr>
          <w:rFonts w:cs="Arial"/>
          <w:b/>
        </w:rPr>
        <w:t>Z</w:t>
      </w:r>
      <w:r w:rsidRPr="00846543">
        <w:rPr>
          <w:rFonts w:cs="Arial"/>
          <w:b/>
        </w:rPr>
        <w:t>väzku 5</w:t>
      </w:r>
    </w:p>
    <w:p w14:paraId="65641380" w14:textId="6B359596" w:rsidR="00EE0F55" w:rsidRPr="00846543" w:rsidRDefault="00EE0F55" w:rsidP="00907164">
      <w:pPr>
        <w:pStyle w:val="Odsekzoznamu1"/>
        <w:numPr>
          <w:ilvl w:val="0"/>
          <w:numId w:val="2"/>
        </w:numPr>
        <w:tabs>
          <w:tab w:val="left" w:pos="0"/>
        </w:tabs>
        <w:spacing w:before="240" w:after="240" w:line="240" w:lineRule="auto"/>
        <w:rPr>
          <w:rFonts w:cs="Arial"/>
        </w:rPr>
      </w:pPr>
      <w:r w:rsidRPr="00846543">
        <w:rPr>
          <w:rFonts w:cs="Arial"/>
        </w:rPr>
        <w:t xml:space="preserve">musí rešpektovať prieskumy uvedené vo </w:t>
      </w:r>
      <w:r w:rsidR="006C6B89">
        <w:rPr>
          <w:rFonts w:cs="Arial"/>
          <w:b/>
        </w:rPr>
        <w:t>Z</w:t>
      </w:r>
      <w:r w:rsidRPr="00846543">
        <w:rPr>
          <w:rFonts w:cs="Arial"/>
          <w:b/>
        </w:rPr>
        <w:t xml:space="preserve">väzku 5 </w:t>
      </w:r>
    </w:p>
    <w:p w14:paraId="0D1CC2B5" w14:textId="59633D9C" w:rsidR="00907164" w:rsidRPr="00846543" w:rsidRDefault="00846543" w:rsidP="00907164">
      <w:pPr>
        <w:pStyle w:val="Odsekzoznamu1"/>
        <w:numPr>
          <w:ilvl w:val="0"/>
          <w:numId w:val="2"/>
        </w:numPr>
        <w:tabs>
          <w:tab w:val="left" w:pos="0"/>
        </w:tabs>
        <w:spacing w:before="240" w:after="240" w:line="240" w:lineRule="auto"/>
        <w:rPr>
          <w:rFonts w:cs="Arial"/>
        </w:rPr>
      </w:pPr>
      <w:r w:rsidRPr="00846543">
        <w:rPr>
          <w:rFonts w:cs="Arial"/>
        </w:rPr>
        <w:t xml:space="preserve">s </w:t>
      </w:r>
      <w:r w:rsidR="00907164" w:rsidRPr="00846543">
        <w:rPr>
          <w:rFonts w:cs="Arial"/>
        </w:rPr>
        <w:t>normami a technickými predpis</w:t>
      </w:r>
      <w:r w:rsidR="0037416B" w:rsidRPr="00846543">
        <w:rPr>
          <w:rFonts w:cs="Arial"/>
        </w:rPr>
        <w:t>mi</w:t>
      </w:r>
    </w:p>
    <w:p w14:paraId="4BE565E4" w14:textId="77777777" w:rsidR="00907164" w:rsidRPr="00846543" w:rsidRDefault="00245A84" w:rsidP="00907164">
      <w:pPr>
        <w:pStyle w:val="Odsekzoznamu1"/>
        <w:numPr>
          <w:ilvl w:val="0"/>
          <w:numId w:val="2"/>
        </w:numPr>
        <w:tabs>
          <w:tab w:val="left" w:pos="0"/>
        </w:tabs>
        <w:spacing w:before="240" w:after="240" w:line="240" w:lineRule="auto"/>
        <w:rPr>
          <w:rFonts w:cs="Arial"/>
        </w:rPr>
      </w:pPr>
      <w:r w:rsidRPr="00846543">
        <w:rPr>
          <w:rFonts w:cs="Arial"/>
        </w:rPr>
        <w:t>s požiadavkami územného konania</w:t>
      </w:r>
    </w:p>
    <w:p w14:paraId="5B551DF4" w14:textId="1F2350E7" w:rsidR="00245A84" w:rsidRPr="00846543" w:rsidRDefault="00245A84" w:rsidP="00907164">
      <w:pPr>
        <w:pStyle w:val="Odsekzoznamu1"/>
        <w:numPr>
          <w:ilvl w:val="0"/>
          <w:numId w:val="2"/>
        </w:numPr>
        <w:tabs>
          <w:tab w:val="left" w:pos="0"/>
        </w:tabs>
        <w:spacing w:before="240" w:after="240" w:line="240" w:lineRule="auto"/>
        <w:rPr>
          <w:rFonts w:cs="Arial"/>
        </w:rPr>
      </w:pPr>
      <w:r w:rsidRPr="00846543">
        <w:rPr>
          <w:rFonts w:cs="Arial"/>
        </w:rPr>
        <w:t xml:space="preserve">rešpektovať hranicu trvalých </w:t>
      </w:r>
      <w:r w:rsidR="00846543">
        <w:rPr>
          <w:rFonts w:cs="Arial"/>
        </w:rPr>
        <w:t xml:space="preserve">a dočasných </w:t>
      </w:r>
      <w:r w:rsidRPr="00846543">
        <w:rPr>
          <w:rFonts w:cs="Arial"/>
        </w:rPr>
        <w:t>záberov podľa prílohy</w:t>
      </w:r>
      <w:r w:rsidR="006C6B89">
        <w:rPr>
          <w:rFonts w:cs="Arial"/>
        </w:rPr>
        <w:t xml:space="preserve"> </w:t>
      </w:r>
      <w:r w:rsidR="006C6B89" w:rsidRPr="006C6B89">
        <w:rPr>
          <w:rFonts w:cs="Arial"/>
          <w:b/>
        </w:rPr>
        <w:t>č. 1 a č. 4 Zväzku 5</w:t>
      </w:r>
      <w:r w:rsidR="00846543">
        <w:rPr>
          <w:rFonts w:cs="Arial"/>
          <w:color w:val="FF0000"/>
        </w:rPr>
        <w:t xml:space="preserve"> </w:t>
      </w:r>
      <w:r w:rsidRPr="00846543">
        <w:rPr>
          <w:rFonts w:cs="Arial"/>
        </w:rPr>
        <w:t>.</w:t>
      </w:r>
    </w:p>
    <w:p w14:paraId="4218E1F5" w14:textId="32314442" w:rsidR="002E4D77" w:rsidRPr="00846543" w:rsidRDefault="002E4D77" w:rsidP="002E4D77">
      <w:pPr>
        <w:pStyle w:val="Odsekzoznamu1"/>
        <w:numPr>
          <w:ilvl w:val="0"/>
          <w:numId w:val="2"/>
        </w:numPr>
        <w:tabs>
          <w:tab w:val="left" w:pos="0"/>
        </w:tabs>
        <w:spacing w:before="240" w:after="240" w:line="240" w:lineRule="auto"/>
        <w:rPr>
          <w:rFonts w:cs="Arial"/>
        </w:rPr>
      </w:pPr>
      <w:r w:rsidRPr="00846543">
        <w:rPr>
          <w:rFonts w:cs="Arial"/>
        </w:rPr>
        <w:t>s doplňujúcimi požiadavkami k jednotlivým objektom</w:t>
      </w:r>
    </w:p>
    <w:p w14:paraId="273345E0" w14:textId="77777777" w:rsidR="002E4D77" w:rsidRPr="00846543" w:rsidRDefault="002E4D77" w:rsidP="002E4D77">
      <w:pPr>
        <w:pStyle w:val="Odsekzoznamu1"/>
        <w:tabs>
          <w:tab w:val="left" w:pos="0"/>
        </w:tabs>
        <w:spacing w:before="240" w:after="240" w:line="240" w:lineRule="auto"/>
        <w:ind w:left="0"/>
        <w:rPr>
          <w:rFonts w:cs="Arial"/>
        </w:rPr>
      </w:pPr>
    </w:p>
    <w:p w14:paraId="1330BE4D" w14:textId="6D1319A3" w:rsidR="002E4D77" w:rsidRPr="00846543" w:rsidRDefault="002E4D77" w:rsidP="002E4D77">
      <w:pPr>
        <w:spacing w:line="240" w:lineRule="auto"/>
        <w:rPr>
          <w:b/>
        </w:rPr>
      </w:pPr>
      <w:r w:rsidRPr="00846543">
        <w:rPr>
          <w:b/>
        </w:rPr>
        <w:t xml:space="preserve">Zhotoviteľ </w:t>
      </w:r>
      <w:r w:rsidR="0037416B" w:rsidRPr="00846543">
        <w:rPr>
          <w:b/>
        </w:rPr>
        <w:t xml:space="preserve">je </w:t>
      </w:r>
      <w:r w:rsidRPr="00846543">
        <w:rPr>
          <w:b/>
        </w:rPr>
        <w:t>povinný zaobstarať si všetky príslušné povolenia a bude znášať všetky riziká a náklady s tým spojené.</w:t>
      </w:r>
    </w:p>
    <w:p w14:paraId="6CA80F79" w14:textId="1652054D" w:rsidR="00E27430" w:rsidRDefault="00E27430" w:rsidP="00007EC7">
      <w:pPr>
        <w:pStyle w:val="Odsekzoznamu1"/>
        <w:tabs>
          <w:tab w:val="left" w:pos="0"/>
        </w:tabs>
        <w:spacing w:before="240" w:after="240" w:line="240" w:lineRule="auto"/>
        <w:ind w:left="0"/>
        <w:rPr>
          <w:rFonts w:cs="Arial"/>
        </w:rPr>
      </w:pPr>
      <w:r w:rsidRPr="00846543">
        <w:rPr>
          <w:rFonts w:cs="Arial"/>
          <w:color w:val="000000"/>
        </w:rPr>
        <w:t xml:space="preserve">V prípade, že sa v čase spracovania Dokumentácie Zhotoviteľa vyskytnú oprávnené odlišné požiadavky budúcich </w:t>
      </w:r>
      <w:r w:rsidRPr="00846543">
        <w:rPr>
          <w:rFonts w:cs="Arial"/>
        </w:rPr>
        <w:t xml:space="preserve">správcov jednotlivých objektov (mimo NDS) oproti </w:t>
      </w:r>
      <w:r w:rsidR="00907164" w:rsidRPr="00846543">
        <w:rPr>
          <w:rFonts w:cs="Arial"/>
        </w:rPr>
        <w:t>známych vyjadrení k DSP</w:t>
      </w:r>
      <w:r w:rsidRPr="00846543">
        <w:rPr>
          <w:rFonts w:cs="Arial"/>
        </w:rPr>
        <w:t>, nevyplývajúce z technického riešenia Zhotoviteľa, bude sa postupovať</w:t>
      </w:r>
      <w:r w:rsidRPr="00846543">
        <w:rPr>
          <w:rFonts w:cs="Arial"/>
          <w:color w:val="000000"/>
        </w:rPr>
        <w:t xml:space="preserve"> v zmysle Zmluvy. Toto sa netýka požiadaviek vyplývajúcich z ustanovení Zväzku 3, časť 1, čl. 2.2 Normy a technické predpisy</w:t>
      </w:r>
      <w:r w:rsidRPr="00846543">
        <w:rPr>
          <w:rFonts w:cs="Arial"/>
        </w:rPr>
        <w:t>.</w:t>
      </w:r>
    </w:p>
    <w:p w14:paraId="06668C52" w14:textId="77777777" w:rsidR="00E27430" w:rsidRPr="000977A8" w:rsidRDefault="00E27430" w:rsidP="007F1114">
      <w:pPr>
        <w:pStyle w:val="Nadpis2"/>
        <w:numPr>
          <w:ilvl w:val="0"/>
          <w:numId w:val="17"/>
        </w:numPr>
        <w:rPr>
          <w:rFonts w:cs="Arial"/>
        </w:rPr>
      </w:pPr>
      <w:bookmarkStart w:id="99" w:name="_Toc518289748"/>
      <w:r>
        <w:rPr>
          <w:rFonts w:cs="Arial"/>
        </w:rPr>
        <w:t xml:space="preserve">015-00 </w:t>
      </w:r>
      <w:r w:rsidRPr="000045E5">
        <w:rPr>
          <w:rFonts w:cs="Arial"/>
        </w:rPr>
        <w:t>Príprava územia</w:t>
      </w:r>
      <w:bookmarkEnd w:id="99"/>
    </w:p>
    <w:p w14:paraId="5AA3FFD6" w14:textId="78521EBF" w:rsidR="00E27430" w:rsidRDefault="00E27430" w:rsidP="00656D6D">
      <w:pPr>
        <w:spacing w:line="240" w:lineRule="auto"/>
      </w:pPr>
      <w:r w:rsidRPr="000977A8">
        <w:t>V prípade zmeny konštrukcie vozovky je Zhotoviteľ povinný zaobstarať si všetky príslušné povolenia a bude znášať všetky riziká a náklady s tým spojené.</w:t>
      </w:r>
    </w:p>
    <w:p w14:paraId="609A9F5D" w14:textId="77777777" w:rsidR="00E27430" w:rsidRPr="00871485" w:rsidRDefault="00E27430" w:rsidP="00656D6D">
      <w:pPr>
        <w:keepNext/>
        <w:autoSpaceDE w:val="0"/>
        <w:autoSpaceDN w:val="0"/>
        <w:adjustRightInd w:val="0"/>
        <w:spacing w:before="60"/>
        <w:rPr>
          <w:u w:val="single"/>
        </w:rPr>
      </w:pPr>
      <w:r w:rsidRPr="00871485">
        <w:rPr>
          <w:u w:val="single"/>
        </w:rPr>
        <w:t>Základné údaje</w:t>
      </w:r>
    </w:p>
    <w:p w14:paraId="26E09ED5" w14:textId="77777777" w:rsidR="00E27430" w:rsidRPr="00871485" w:rsidRDefault="00E27430" w:rsidP="00656D6D">
      <w:r w:rsidRPr="00871485">
        <w:t xml:space="preserve">V objekte sú zahrnuté práce spojené s prípravou územia pre začatie stavebných prác. Pozostáva z odstránenia prekážajúcich porastov a úpravy plôch, slúžiacich pre  potrebu  budúceho zhotoviteľa stavby - výstavby cestných, mostných objektov  a súvisiacich  častí  stavby. Jediné chránené územie, ktoré vedenie trasy rýchlostnej cesty R2 priamo zasahuje je Prírodná pamiatka Krivánsky potok, kde platí 4.stupeň ochrany a nemá vyhlásené ochranné pásmo. </w:t>
      </w:r>
    </w:p>
    <w:p w14:paraId="123A2860" w14:textId="77777777" w:rsidR="00E27430" w:rsidRPr="00871485" w:rsidRDefault="00E27430" w:rsidP="00656D6D">
      <w:pPr>
        <w:keepNext/>
        <w:autoSpaceDE w:val="0"/>
        <w:autoSpaceDN w:val="0"/>
        <w:adjustRightInd w:val="0"/>
        <w:spacing w:before="60"/>
        <w:rPr>
          <w:u w:val="single"/>
        </w:rPr>
      </w:pPr>
      <w:r w:rsidRPr="00871485">
        <w:rPr>
          <w:u w:val="single"/>
        </w:rPr>
        <w:t>Stavebné dvory</w:t>
      </w:r>
    </w:p>
    <w:p w14:paraId="5C2B99EE" w14:textId="77777777" w:rsidR="00E27430" w:rsidRPr="00871485" w:rsidRDefault="00E27430" w:rsidP="00656D6D">
      <w:r>
        <w:t>Miesto stavebného dvora je v kompetencii zhotoviteľa stavby. Je možné využiť plánovaný</w:t>
      </w:r>
      <w:r w:rsidRPr="00871485">
        <w:t xml:space="preserve"> stavebný dvor SO 021 nachádza</w:t>
      </w:r>
      <w:r>
        <w:t>júci sa</w:t>
      </w:r>
      <w:r w:rsidRPr="00871485">
        <w:t xml:space="preserve"> v </w:t>
      </w:r>
      <w:proofErr w:type="spellStart"/>
      <w:r w:rsidRPr="00871485">
        <w:t>k.ú</w:t>
      </w:r>
      <w:proofErr w:type="spellEnd"/>
      <w:r w:rsidRPr="00871485">
        <w:t>. Kriváň. Ďalej budú zriadené aj pomocné stavebné dvory v celkovom počte 10.</w:t>
      </w:r>
    </w:p>
    <w:p w14:paraId="0FBD1C00" w14:textId="77777777" w:rsidR="00E27430" w:rsidRPr="00871485" w:rsidRDefault="00E27430" w:rsidP="00656D6D">
      <w:pPr>
        <w:keepNext/>
        <w:autoSpaceDE w:val="0"/>
        <w:autoSpaceDN w:val="0"/>
        <w:adjustRightInd w:val="0"/>
        <w:spacing w:before="60"/>
        <w:rPr>
          <w:u w:val="single"/>
        </w:rPr>
      </w:pPr>
      <w:r w:rsidRPr="00871485">
        <w:rPr>
          <w:u w:val="single"/>
        </w:rPr>
        <w:lastRenderedPageBreak/>
        <w:t>Skládky humusu</w:t>
      </w:r>
    </w:p>
    <w:p w14:paraId="64E7EBFD" w14:textId="77777777" w:rsidR="00E27430" w:rsidRDefault="00E27430" w:rsidP="00656D6D">
      <w:r w:rsidRPr="00871485">
        <w:t xml:space="preserve">Skládky humusu sú rozmiestnené priebežne po celej trase rýchlostnej cesty R2 a nachádzajú s v každom katastrálnom území trasy. </w:t>
      </w:r>
    </w:p>
    <w:p w14:paraId="30552765" w14:textId="77777777" w:rsidR="00E27430" w:rsidRPr="00871485" w:rsidRDefault="00E27430" w:rsidP="00656D6D">
      <w:r w:rsidRPr="00871485">
        <w:t xml:space="preserve">Súčasťou objektu je taktiež </w:t>
      </w:r>
      <w:proofErr w:type="spellStart"/>
      <w:r w:rsidRPr="00871485">
        <w:t>odhumusovanie</w:t>
      </w:r>
      <w:proofErr w:type="spellEnd"/>
      <w:r w:rsidRPr="00871485">
        <w:t xml:space="preserve"> na plochách trvalých a dočasných záberov celej stavby a povrchové i </w:t>
      </w:r>
      <w:proofErr w:type="spellStart"/>
      <w:r w:rsidRPr="00871485">
        <w:t>podpovrchové</w:t>
      </w:r>
      <w:proofErr w:type="spellEnd"/>
      <w:r w:rsidRPr="00871485">
        <w:t xml:space="preserve"> odvodnenie. Vybudovanie plôch ZS určené pre zriadenie stavebných dvorov, skládok humusu, zeminy a sypkých materiálov.</w:t>
      </w:r>
    </w:p>
    <w:p w14:paraId="4DD52967" w14:textId="77777777" w:rsidR="00E27430" w:rsidRDefault="00E27430" w:rsidP="00656D6D">
      <w:r w:rsidRPr="00871485">
        <w:t>Jedná sa o jednoduchý stavebný objekt, ktorý sa bude realizovať podľa predpokladaného postupu organizácie výstavby a pred rozbehnutím výstavby ostatných stavebných objektov.</w:t>
      </w:r>
    </w:p>
    <w:p w14:paraId="05A23AD9" w14:textId="79AF63DE" w:rsidR="00E27430" w:rsidRPr="00784780" w:rsidRDefault="00E27430" w:rsidP="00CD3521">
      <w:r w:rsidRPr="00784780">
        <w:t xml:space="preserve">Stavebné dvory ani skládky humusu </w:t>
      </w:r>
      <w:r w:rsidR="006375E3" w:rsidRPr="00784780">
        <w:t>nesmú</w:t>
      </w:r>
      <w:r w:rsidRPr="00784780">
        <w:t xml:space="preserve"> </w:t>
      </w:r>
      <w:r w:rsidR="006375E3" w:rsidRPr="00784780">
        <w:t>byť</w:t>
      </w:r>
      <w:r w:rsidRPr="00784780">
        <w:t xml:space="preserve"> </w:t>
      </w:r>
      <w:r w:rsidR="006375E3" w:rsidRPr="00784780">
        <w:t>umiesťované</w:t>
      </w:r>
      <w:r w:rsidRPr="00784780">
        <w:t xml:space="preserve"> do územ</w:t>
      </w:r>
      <w:r w:rsidR="006375E3" w:rsidRPr="00784780">
        <w:t>ia</w:t>
      </w:r>
      <w:r w:rsidRPr="00784780">
        <w:t xml:space="preserve"> PP Krivá</w:t>
      </w:r>
      <w:r w:rsidR="006375E3" w:rsidRPr="00784780">
        <w:t>n</w:t>
      </w:r>
      <w:r w:rsidRPr="00784780">
        <w:t>sk</w:t>
      </w:r>
      <w:r w:rsidR="002F399C" w:rsidRPr="00784780">
        <w:t>y</w:t>
      </w:r>
      <w:r w:rsidRPr="00784780">
        <w:t xml:space="preserve"> potok ani do </w:t>
      </w:r>
      <w:r w:rsidR="002F399C" w:rsidRPr="00784780">
        <w:t>plôch výskytu</w:t>
      </w:r>
      <w:r w:rsidRPr="00784780">
        <w:t xml:space="preserve"> biotop</w:t>
      </w:r>
      <w:r w:rsidR="006375E3" w:rsidRPr="00784780">
        <w:t>ov</w:t>
      </w:r>
      <w:r w:rsidRPr="00784780">
        <w:t xml:space="preserve"> národného a </w:t>
      </w:r>
      <w:r w:rsidR="002F399C" w:rsidRPr="00784780">
        <w:t>európskeho</w:t>
      </w:r>
      <w:r w:rsidRPr="00784780">
        <w:t xml:space="preserve"> významu. N</w:t>
      </w:r>
      <w:r w:rsidR="006375E3" w:rsidRPr="00784780">
        <w:t>a</w:t>
      </w:r>
      <w:r w:rsidRPr="00784780">
        <w:t>sleduj</w:t>
      </w:r>
      <w:r w:rsidR="006375E3" w:rsidRPr="00784780">
        <w:t>ú</w:t>
      </w:r>
      <w:r w:rsidRPr="00784780">
        <w:t>c</w:t>
      </w:r>
      <w:r w:rsidR="006375E3" w:rsidRPr="00784780">
        <w:t>a</w:t>
      </w:r>
      <w:r w:rsidRPr="00784780">
        <w:t xml:space="preserve"> tabu</w:t>
      </w:r>
      <w:r w:rsidR="006375E3" w:rsidRPr="00784780">
        <w:t>ľ</w:t>
      </w:r>
      <w:r w:rsidRPr="00784780">
        <w:t>ka vyme</w:t>
      </w:r>
      <w:r w:rsidR="006375E3" w:rsidRPr="00784780">
        <w:t>d</w:t>
      </w:r>
      <w:r w:rsidRPr="00784780">
        <w:t xml:space="preserve">zuje výskyt uvedených území. Zákres </w:t>
      </w:r>
      <w:r w:rsidR="006375E3" w:rsidRPr="00784780">
        <w:t>plôch</w:t>
      </w:r>
      <w:r w:rsidRPr="00784780">
        <w:t xml:space="preserve"> PP a </w:t>
      </w:r>
      <w:r w:rsidR="006375E3" w:rsidRPr="00907164">
        <w:t>biotopov</w:t>
      </w:r>
      <w:r w:rsidRPr="00907164">
        <w:t xml:space="preserve"> je uveden</w:t>
      </w:r>
      <w:r w:rsidR="006375E3" w:rsidRPr="00907164">
        <w:t>ý</w:t>
      </w:r>
      <w:r w:rsidRPr="00907164">
        <w:t xml:space="preserve"> v</w:t>
      </w:r>
      <w:r w:rsidR="006375E3" w:rsidRPr="00907164">
        <w:t>o</w:t>
      </w:r>
      <w:r w:rsidRPr="00907164">
        <w:t xml:space="preserve"> výkrese B2. Celková situácia stavby-B2.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7"/>
        <w:gridCol w:w="4531"/>
      </w:tblGrid>
      <w:tr w:rsidR="00E27430" w:rsidRPr="00784780" w14:paraId="08F654F5" w14:textId="77777777" w:rsidTr="00E073D8">
        <w:tc>
          <w:tcPr>
            <w:tcW w:w="1587" w:type="dxa"/>
          </w:tcPr>
          <w:p w14:paraId="3BB855EC" w14:textId="77777777" w:rsidR="00E27430" w:rsidRPr="00784780" w:rsidRDefault="00E27430" w:rsidP="006365C7">
            <w:pPr>
              <w:rPr>
                <w:sz w:val="20"/>
                <w:szCs w:val="20"/>
              </w:rPr>
            </w:pPr>
            <w:r w:rsidRPr="00784780">
              <w:rPr>
                <w:sz w:val="20"/>
                <w:szCs w:val="20"/>
              </w:rPr>
              <w:t>km</w:t>
            </w:r>
          </w:p>
        </w:tc>
        <w:tc>
          <w:tcPr>
            <w:tcW w:w="4531" w:type="dxa"/>
          </w:tcPr>
          <w:p w14:paraId="29C51654" w14:textId="77777777" w:rsidR="00E27430" w:rsidRPr="00784780" w:rsidRDefault="00E27430" w:rsidP="006365C7">
            <w:pPr>
              <w:rPr>
                <w:sz w:val="20"/>
                <w:szCs w:val="20"/>
              </w:rPr>
            </w:pPr>
            <w:r w:rsidRPr="00784780">
              <w:rPr>
                <w:sz w:val="20"/>
                <w:szCs w:val="20"/>
              </w:rPr>
              <w:t>limit</w:t>
            </w:r>
          </w:p>
        </w:tc>
      </w:tr>
      <w:tr w:rsidR="00E27430" w:rsidRPr="00784780" w14:paraId="642746CA" w14:textId="77777777" w:rsidTr="00E073D8">
        <w:tc>
          <w:tcPr>
            <w:tcW w:w="1587" w:type="dxa"/>
          </w:tcPr>
          <w:p w14:paraId="6D25F692" w14:textId="77777777" w:rsidR="00E27430" w:rsidRPr="00784780" w:rsidRDefault="00E27430" w:rsidP="006365C7">
            <w:pPr>
              <w:rPr>
                <w:sz w:val="20"/>
                <w:szCs w:val="20"/>
              </w:rPr>
            </w:pPr>
            <w:r w:rsidRPr="00784780">
              <w:rPr>
                <w:sz w:val="20"/>
                <w:szCs w:val="20"/>
              </w:rPr>
              <w:t>2,2-2,6</w:t>
            </w:r>
          </w:p>
        </w:tc>
        <w:tc>
          <w:tcPr>
            <w:tcW w:w="4531" w:type="dxa"/>
          </w:tcPr>
          <w:p w14:paraId="64712863" w14:textId="77777777" w:rsidR="00E27430" w:rsidRPr="00784780" w:rsidRDefault="00E27430" w:rsidP="006365C7">
            <w:pPr>
              <w:rPr>
                <w:sz w:val="20"/>
                <w:szCs w:val="20"/>
              </w:rPr>
            </w:pPr>
            <w:r w:rsidRPr="00784780">
              <w:rPr>
                <w:sz w:val="20"/>
                <w:szCs w:val="20"/>
              </w:rPr>
              <w:t>biotop národného významu</w:t>
            </w:r>
          </w:p>
        </w:tc>
      </w:tr>
      <w:tr w:rsidR="00E27430" w:rsidRPr="00784780" w14:paraId="28F2EB2E" w14:textId="77777777" w:rsidTr="00E073D8">
        <w:tc>
          <w:tcPr>
            <w:tcW w:w="1587" w:type="dxa"/>
          </w:tcPr>
          <w:p w14:paraId="51D391A4" w14:textId="77777777" w:rsidR="00E27430" w:rsidRPr="00784780" w:rsidRDefault="00E27430" w:rsidP="006365C7">
            <w:pPr>
              <w:rPr>
                <w:sz w:val="20"/>
                <w:szCs w:val="20"/>
              </w:rPr>
            </w:pPr>
            <w:r w:rsidRPr="00784780">
              <w:rPr>
                <w:sz w:val="20"/>
                <w:szCs w:val="20"/>
              </w:rPr>
              <w:t>3,1-3,9</w:t>
            </w:r>
          </w:p>
        </w:tc>
        <w:tc>
          <w:tcPr>
            <w:tcW w:w="4531" w:type="dxa"/>
          </w:tcPr>
          <w:p w14:paraId="3C872DC0" w14:textId="77777777" w:rsidR="00E27430" w:rsidRPr="00784780" w:rsidRDefault="00E27430" w:rsidP="006365C7">
            <w:pPr>
              <w:rPr>
                <w:sz w:val="20"/>
                <w:szCs w:val="20"/>
              </w:rPr>
            </w:pPr>
            <w:r w:rsidRPr="00784780">
              <w:rPr>
                <w:sz w:val="20"/>
                <w:szCs w:val="20"/>
              </w:rPr>
              <w:t>biotop národného významu</w:t>
            </w:r>
          </w:p>
        </w:tc>
      </w:tr>
      <w:tr w:rsidR="00E27430" w:rsidRPr="00784780" w14:paraId="1F3AFA42" w14:textId="77777777" w:rsidTr="00E073D8">
        <w:tc>
          <w:tcPr>
            <w:tcW w:w="1587" w:type="dxa"/>
          </w:tcPr>
          <w:p w14:paraId="0A3501AE" w14:textId="77777777" w:rsidR="00E27430" w:rsidRPr="00784780" w:rsidRDefault="00E27430" w:rsidP="006365C7">
            <w:pPr>
              <w:rPr>
                <w:sz w:val="20"/>
                <w:szCs w:val="20"/>
              </w:rPr>
            </w:pPr>
            <w:r w:rsidRPr="00784780">
              <w:rPr>
                <w:sz w:val="20"/>
                <w:szCs w:val="20"/>
              </w:rPr>
              <w:t>3,9-4,4</w:t>
            </w:r>
          </w:p>
        </w:tc>
        <w:tc>
          <w:tcPr>
            <w:tcW w:w="4531" w:type="dxa"/>
          </w:tcPr>
          <w:p w14:paraId="2E8E2C01" w14:textId="77777777" w:rsidR="00E27430" w:rsidRPr="00784780" w:rsidRDefault="00E27430" w:rsidP="006365C7">
            <w:pPr>
              <w:rPr>
                <w:sz w:val="20"/>
                <w:szCs w:val="20"/>
              </w:rPr>
            </w:pPr>
            <w:r w:rsidRPr="00784780">
              <w:rPr>
                <w:sz w:val="20"/>
                <w:szCs w:val="20"/>
              </w:rPr>
              <w:t>biotop európskeho významu</w:t>
            </w:r>
          </w:p>
        </w:tc>
      </w:tr>
      <w:tr w:rsidR="00E27430" w:rsidRPr="00784780" w14:paraId="0078A359" w14:textId="77777777" w:rsidTr="00E073D8">
        <w:tc>
          <w:tcPr>
            <w:tcW w:w="1587" w:type="dxa"/>
          </w:tcPr>
          <w:p w14:paraId="349F6BED" w14:textId="77777777" w:rsidR="00E27430" w:rsidRPr="00784780" w:rsidRDefault="00E27430" w:rsidP="006365C7">
            <w:pPr>
              <w:rPr>
                <w:sz w:val="20"/>
                <w:szCs w:val="20"/>
              </w:rPr>
            </w:pPr>
            <w:r w:rsidRPr="00784780">
              <w:rPr>
                <w:sz w:val="20"/>
                <w:szCs w:val="20"/>
              </w:rPr>
              <w:t>4,5-5,2</w:t>
            </w:r>
          </w:p>
        </w:tc>
        <w:tc>
          <w:tcPr>
            <w:tcW w:w="4531" w:type="dxa"/>
          </w:tcPr>
          <w:p w14:paraId="62FC348B" w14:textId="77777777" w:rsidR="00E27430" w:rsidRPr="00784780" w:rsidRDefault="00E27430" w:rsidP="006365C7">
            <w:pPr>
              <w:rPr>
                <w:sz w:val="20"/>
                <w:szCs w:val="20"/>
              </w:rPr>
            </w:pPr>
            <w:r w:rsidRPr="00784780">
              <w:rPr>
                <w:sz w:val="20"/>
                <w:szCs w:val="20"/>
              </w:rPr>
              <w:t>biotop národného významu</w:t>
            </w:r>
          </w:p>
        </w:tc>
      </w:tr>
      <w:tr w:rsidR="00E27430" w:rsidRPr="00784780" w14:paraId="1C6870D0" w14:textId="77777777" w:rsidTr="00E073D8">
        <w:tc>
          <w:tcPr>
            <w:tcW w:w="1587" w:type="dxa"/>
          </w:tcPr>
          <w:p w14:paraId="2F1F418F" w14:textId="77777777" w:rsidR="00E27430" w:rsidRPr="00784780" w:rsidRDefault="00E27430" w:rsidP="006365C7">
            <w:pPr>
              <w:rPr>
                <w:sz w:val="20"/>
                <w:szCs w:val="20"/>
              </w:rPr>
            </w:pPr>
            <w:r w:rsidRPr="00784780">
              <w:rPr>
                <w:sz w:val="20"/>
                <w:szCs w:val="20"/>
              </w:rPr>
              <w:t>5,2-5,6</w:t>
            </w:r>
          </w:p>
        </w:tc>
        <w:tc>
          <w:tcPr>
            <w:tcW w:w="4531" w:type="dxa"/>
          </w:tcPr>
          <w:p w14:paraId="5D22D594" w14:textId="5897424B" w:rsidR="00E27430" w:rsidRPr="00784780" w:rsidRDefault="00E27430" w:rsidP="006365C7">
            <w:pPr>
              <w:rPr>
                <w:sz w:val="20"/>
                <w:szCs w:val="20"/>
              </w:rPr>
            </w:pPr>
            <w:r w:rsidRPr="00784780">
              <w:rPr>
                <w:sz w:val="20"/>
                <w:szCs w:val="20"/>
              </w:rPr>
              <w:t xml:space="preserve">PP </w:t>
            </w:r>
            <w:proofErr w:type="spellStart"/>
            <w:r w:rsidRPr="00784780">
              <w:rPr>
                <w:sz w:val="20"/>
                <w:szCs w:val="20"/>
              </w:rPr>
              <w:t>Krivá</w:t>
            </w:r>
            <w:r w:rsidR="006375E3" w:rsidRPr="00784780">
              <w:rPr>
                <w:sz w:val="20"/>
                <w:szCs w:val="20"/>
              </w:rPr>
              <w:t>n</w:t>
            </w:r>
            <w:r w:rsidRPr="00784780">
              <w:rPr>
                <w:sz w:val="20"/>
                <w:szCs w:val="20"/>
              </w:rPr>
              <w:t>ský</w:t>
            </w:r>
            <w:proofErr w:type="spellEnd"/>
            <w:r w:rsidRPr="00784780">
              <w:rPr>
                <w:sz w:val="20"/>
                <w:szCs w:val="20"/>
              </w:rPr>
              <w:t xml:space="preserve"> potok</w:t>
            </w:r>
          </w:p>
        </w:tc>
      </w:tr>
      <w:tr w:rsidR="00E27430" w:rsidRPr="00784780" w14:paraId="51F8E1DA" w14:textId="77777777" w:rsidTr="00E073D8">
        <w:tc>
          <w:tcPr>
            <w:tcW w:w="1587" w:type="dxa"/>
          </w:tcPr>
          <w:p w14:paraId="6DBC95DB" w14:textId="77777777" w:rsidR="00E27430" w:rsidRPr="00784780" w:rsidRDefault="00E27430" w:rsidP="006365C7">
            <w:pPr>
              <w:rPr>
                <w:sz w:val="20"/>
                <w:szCs w:val="20"/>
              </w:rPr>
            </w:pPr>
            <w:r w:rsidRPr="00784780">
              <w:rPr>
                <w:sz w:val="20"/>
                <w:szCs w:val="20"/>
              </w:rPr>
              <w:t>5,65-6,0</w:t>
            </w:r>
          </w:p>
        </w:tc>
        <w:tc>
          <w:tcPr>
            <w:tcW w:w="4531" w:type="dxa"/>
          </w:tcPr>
          <w:p w14:paraId="76CDD888" w14:textId="77777777" w:rsidR="00E27430" w:rsidRPr="00784780" w:rsidRDefault="00E27430" w:rsidP="006365C7">
            <w:pPr>
              <w:rPr>
                <w:sz w:val="20"/>
                <w:szCs w:val="20"/>
              </w:rPr>
            </w:pPr>
            <w:r w:rsidRPr="00784780">
              <w:rPr>
                <w:sz w:val="20"/>
                <w:szCs w:val="20"/>
              </w:rPr>
              <w:t>biotop národného významu</w:t>
            </w:r>
          </w:p>
        </w:tc>
      </w:tr>
      <w:tr w:rsidR="00E27430" w:rsidRPr="00784780" w14:paraId="5EB03BD7" w14:textId="77777777" w:rsidTr="00E073D8">
        <w:tc>
          <w:tcPr>
            <w:tcW w:w="1587" w:type="dxa"/>
          </w:tcPr>
          <w:p w14:paraId="53FD3931" w14:textId="77777777" w:rsidR="00E27430" w:rsidRPr="00784780" w:rsidRDefault="00E27430" w:rsidP="006365C7">
            <w:pPr>
              <w:rPr>
                <w:sz w:val="20"/>
                <w:szCs w:val="20"/>
              </w:rPr>
            </w:pPr>
            <w:r w:rsidRPr="00784780">
              <w:rPr>
                <w:sz w:val="20"/>
                <w:szCs w:val="20"/>
              </w:rPr>
              <w:t>6,3-6,8</w:t>
            </w:r>
          </w:p>
        </w:tc>
        <w:tc>
          <w:tcPr>
            <w:tcW w:w="4531" w:type="dxa"/>
          </w:tcPr>
          <w:p w14:paraId="3487F434" w14:textId="77777777" w:rsidR="00E27430" w:rsidRPr="00784780" w:rsidRDefault="00E27430" w:rsidP="006365C7">
            <w:pPr>
              <w:rPr>
                <w:sz w:val="20"/>
                <w:szCs w:val="20"/>
              </w:rPr>
            </w:pPr>
            <w:r w:rsidRPr="00784780">
              <w:rPr>
                <w:sz w:val="20"/>
                <w:szCs w:val="20"/>
              </w:rPr>
              <w:t>biotop národného významu</w:t>
            </w:r>
          </w:p>
        </w:tc>
      </w:tr>
      <w:tr w:rsidR="00E27430" w:rsidRPr="00784780" w14:paraId="674BDC60" w14:textId="77777777" w:rsidTr="00E073D8">
        <w:tc>
          <w:tcPr>
            <w:tcW w:w="1587" w:type="dxa"/>
          </w:tcPr>
          <w:p w14:paraId="29F495DA" w14:textId="77777777" w:rsidR="00E27430" w:rsidRPr="00784780" w:rsidRDefault="00E27430" w:rsidP="006365C7">
            <w:pPr>
              <w:rPr>
                <w:sz w:val="20"/>
                <w:szCs w:val="20"/>
              </w:rPr>
            </w:pPr>
            <w:r w:rsidRPr="00784780">
              <w:rPr>
                <w:sz w:val="20"/>
                <w:szCs w:val="20"/>
              </w:rPr>
              <w:t>6,8-7,2</w:t>
            </w:r>
          </w:p>
        </w:tc>
        <w:tc>
          <w:tcPr>
            <w:tcW w:w="4531" w:type="dxa"/>
          </w:tcPr>
          <w:p w14:paraId="27259181" w14:textId="3DD720D2" w:rsidR="00E27430" w:rsidRPr="00784780" w:rsidRDefault="00E27430" w:rsidP="006365C7">
            <w:pPr>
              <w:rPr>
                <w:sz w:val="20"/>
                <w:szCs w:val="20"/>
              </w:rPr>
            </w:pPr>
            <w:r w:rsidRPr="00784780">
              <w:rPr>
                <w:sz w:val="20"/>
                <w:szCs w:val="20"/>
              </w:rPr>
              <w:t xml:space="preserve">PP </w:t>
            </w:r>
            <w:proofErr w:type="spellStart"/>
            <w:r w:rsidRPr="00784780">
              <w:rPr>
                <w:sz w:val="20"/>
                <w:szCs w:val="20"/>
              </w:rPr>
              <w:t>Krivá</w:t>
            </w:r>
            <w:r w:rsidR="006375E3" w:rsidRPr="00784780">
              <w:rPr>
                <w:sz w:val="20"/>
                <w:szCs w:val="20"/>
              </w:rPr>
              <w:t>n</w:t>
            </w:r>
            <w:r w:rsidRPr="00784780">
              <w:rPr>
                <w:sz w:val="20"/>
                <w:szCs w:val="20"/>
              </w:rPr>
              <w:t>ský</w:t>
            </w:r>
            <w:proofErr w:type="spellEnd"/>
            <w:r w:rsidRPr="00784780">
              <w:rPr>
                <w:sz w:val="20"/>
                <w:szCs w:val="20"/>
              </w:rPr>
              <w:t xml:space="preserve"> potok</w:t>
            </w:r>
          </w:p>
        </w:tc>
      </w:tr>
      <w:tr w:rsidR="00E27430" w14:paraId="4157F7F1" w14:textId="77777777" w:rsidTr="00E073D8">
        <w:tc>
          <w:tcPr>
            <w:tcW w:w="1587" w:type="dxa"/>
          </w:tcPr>
          <w:p w14:paraId="645238E6" w14:textId="77777777" w:rsidR="00E27430" w:rsidRPr="00784780" w:rsidRDefault="00E27430" w:rsidP="006365C7">
            <w:pPr>
              <w:rPr>
                <w:sz w:val="20"/>
                <w:szCs w:val="20"/>
              </w:rPr>
            </w:pPr>
            <w:r w:rsidRPr="00784780">
              <w:rPr>
                <w:sz w:val="20"/>
                <w:szCs w:val="20"/>
              </w:rPr>
              <w:t>7,6-7,7</w:t>
            </w:r>
          </w:p>
        </w:tc>
        <w:tc>
          <w:tcPr>
            <w:tcW w:w="4531" w:type="dxa"/>
          </w:tcPr>
          <w:p w14:paraId="415DAA38" w14:textId="77777777" w:rsidR="00E27430" w:rsidRPr="002F40BE" w:rsidRDefault="00E27430" w:rsidP="006365C7">
            <w:pPr>
              <w:rPr>
                <w:sz w:val="20"/>
                <w:szCs w:val="20"/>
              </w:rPr>
            </w:pPr>
            <w:r w:rsidRPr="00784780">
              <w:rPr>
                <w:sz w:val="20"/>
                <w:szCs w:val="20"/>
              </w:rPr>
              <w:t>biotop európskeho významu</w:t>
            </w:r>
          </w:p>
        </w:tc>
      </w:tr>
    </w:tbl>
    <w:p w14:paraId="66CFAAF8" w14:textId="77777777" w:rsidR="00E27430" w:rsidRPr="00871485" w:rsidRDefault="00E27430" w:rsidP="00656D6D">
      <w:pPr>
        <w:numPr>
          <w:ins w:id="100" w:author="Jitka Kaslová" w:date="2018-05-29T12:04:00Z"/>
        </w:numPr>
      </w:pPr>
    </w:p>
    <w:p w14:paraId="47DEE4CE" w14:textId="77777777" w:rsidR="00E27430" w:rsidRDefault="00E27430" w:rsidP="007F1114">
      <w:pPr>
        <w:pStyle w:val="Nadpis2"/>
        <w:numPr>
          <w:ilvl w:val="0"/>
          <w:numId w:val="17"/>
        </w:numPr>
        <w:rPr>
          <w:rFonts w:cs="Arial"/>
        </w:rPr>
      </w:pPr>
      <w:bookmarkStart w:id="101" w:name="_Toc518289749"/>
      <w:r w:rsidRPr="000045E5">
        <w:rPr>
          <w:rFonts w:cs="Arial"/>
        </w:rPr>
        <w:t>020-00 Vegetačné</w:t>
      </w:r>
      <w:r>
        <w:rPr>
          <w:rFonts w:cs="Arial"/>
        </w:rPr>
        <w:t xml:space="preserve"> </w:t>
      </w:r>
      <w:r w:rsidRPr="00C1001A">
        <w:t xml:space="preserve"> </w:t>
      </w:r>
      <w:r w:rsidRPr="000A1778">
        <w:rPr>
          <w:rFonts w:cs="Arial"/>
        </w:rPr>
        <w:t>úpravy</w:t>
      </w:r>
      <w:bookmarkEnd w:id="101"/>
    </w:p>
    <w:p w14:paraId="4CFC7E37" w14:textId="618A5613" w:rsidR="00E27430" w:rsidRDefault="00E27430" w:rsidP="0089775F">
      <w:r w:rsidRPr="0089775F">
        <w:t xml:space="preserve">DSP </w:t>
      </w:r>
      <w:r w:rsidR="002E4D77">
        <w:t xml:space="preserve">nie </w:t>
      </w:r>
      <w:r w:rsidRPr="0089775F">
        <w:t>je záväzná s nasledovným spresnením:</w:t>
      </w:r>
      <w:r w:rsidRPr="00C1001A">
        <w:t xml:space="preserve"> </w:t>
      </w:r>
    </w:p>
    <w:p w14:paraId="0D82D37C" w14:textId="77777777" w:rsidR="00E27430" w:rsidRPr="00BD6362" w:rsidRDefault="00E27430" w:rsidP="00BD6362">
      <w:pPr>
        <w:pStyle w:val="Odsekzoznamu"/>
        <w:numPr>
          <w:ilvl w:val="0"/>
          <w:numId w:val="2"/>
        </w:numPr>
        <w:spacing w:line="240" w:lineRule="auto"/>
        <w:ind w:left="709" w:hanging="425"/>
        <w:rPr>
          <w:rFonts w:cs="Arial"/>
          <w:lang w:eastAsia="cs-CZ"/>
        </w:rPr>
      </w:pPr>
      <w:r w:rsidRPr="00BD6362">
        <w:rPr>
          <w:rFonts w:cs="Arial"/>
          <w:lang w:eastAsia="cs-CZ"/>
        </w:rPr>
        <w:t>súčasťou návrhu bude aj ošetrovanie vegetácie  počas 2 rokov od preberacieho ko</w:t>
      </w:r>
      <w:r>
        <w:rPr>
          <w:rFonts w:cs="Arial"/>
          <w:lang w:eastAsia="cs-CZ"/>
        </w:rPr>
        <w:t>nania objektu 020</w:t>
      </w:r>
      <w:r w:rsidRPr="00BD6362">
        <w:rPr>
          <w:rFonts w:cs="Arial"/>
          <w:lang w:eastAsia="cs-CZ"/>
        </w:rPr>
        <w:t>-00.</w:t>
      </w:r>
    </w:p>
    <w:p w14:paraId="6EF7E4CE" w14:textId="77777777" w:rsidR="00E27430" w:rsidRPr="001D4C07" w:rsidRDefault="00E27430" w:rsidP="007F1114">
      <w:pPr>
        <w:pStyle w:val="Odsekzoznamu"/>
        <w:numPr>
          <w:ilvl w:val="0"/>
          <w:numId w:val="19"/>
        </w:numPr>
        <w:spacing w:line="240" w:lineRule="auto"/>
        <w:rPr>
          <w:rFonts w:cs="Arial"/>
          <w:lang w:eastAsia="cs-CZ"/>
        </w:rPr>
      </w:pPr>
      <w:r w:rsidRPr="001D4C07">
        <w:rPr>
          <w:rFonts w:cs="Arial"/>
          <w:lang w:eastAsia="cs-CZ"/>
        </w:rPr>
        <w:t>minimálne požiadavky na ošetrovanie vegetácie sa nachádzajú v zväzku 3</w:t>
      </w:r>
      <w:r>
        <w:rPr>
          <w:rFonts w:cs="Arial"/>
          <w:lang w:eastAsia="cs-CZ"/>
        </w:rPr>
        <w:t xml:space="preserve">, </w:t>
      </w:r>
      <w:r w:rsidRPr="001D4C07">
        <w:rPr>
          <w:rFonts w:cs="Arial"/>
          <w:lang w:eastAsia="cs-CZ"/>
        </w:rPr>
        <w:t>časť 1</w:t>
      </w:r>
      <w:r>
        <w:rPr>
          <w:rFonts w:cs="Arial"/>
          <w:lang w:eastAsia="cs-CZ"/>
        </w:rPr>
        <w:t>, Príloha</w:t>
      </w:r>
      <w:r w:rsidRPr="001D4C07">
        <w:rPr>
          <w:rFonts w:cs="Arial"/>
          <w:lang w:eastAsia="cs-CZ"/>
        </w:rPr>
        <w:t xml:space="preserve"> č. 13.</w:t>
      </w:r>
    </w:p>
    <w:p w14:paraId="3711ABD9" w14:textId="77777777" w:rsidR="00E27430" w:rsidRPr="001D4C07" w:rsidRDefault="00E27430" w:rsidP="00BD6362">
      <w:pPr>
        <w:pStyle w:val="Odsekzoznamu"/>
        <w:numPr>
          <w:ilvl w:val="0"/>
          <w:numId w:val="2"/>
        </w:numPr>
        <w:spacing w:line="240" w:lineRule="auto"/>
        <w:ind w:left="709"/>
        <w:rPr>
          <w:rFonts w:cs="Arial"/>
          <w:lang w:eastAsia="cs-CZ"/>
        </w:rPr>
      </w:pPr>
      <w:r w:rsidRPr="001D4C07">
        <w:rPr>
          <w:rFonts w:cs="Arial"/>
          <w:lang w:eastAsia="cs-CZ"/>
        </w:rPr>
        <w:t>náklad spojený s ošetrovaním vegetácie si ocení Zhotoviteľ v </w:t>
      </w:r>
      <w:r>
        <w:rPr>
          <w:rFonts w:cs="Arial"/>
          <w:lang w:eastAsia="cs-CZ"/>
        </w:rPr>
        <w:t>objekte 020</w:t>
      </w:r>
      <w:r w:rsidRPr="001D4C07">
        <w:rPr>
          <w:rFonts w:cs="Arial"/>
          <w:lang w:eastAsia="cs-CZ"/>
        </w:rPr>
        <w:t>-00.</w:t>
      </w:r>
    </w:p>
    <w:p w14:paraId="3BFA64CC" w14:textId="77777777" w:rsidR="00E27430" w:rsidRPr="00F867CF" w:rsidRDefault="00E27430" w:rsidP="00512E6E">
      <w:pPr>
        <w:pStyle w:val="Odsekzoznamu"/>
        <w:numPr>
          <w:ilvl w:val="0"/>
          <w:numId w:val="2"/>
        </w:numPr>
        <w:spacing w:after="0" w:line="200" w:lineRule="atLeast"/>
        <w:ind w:left="709" w:hanging="425"/>
        <w:rPr>
          <w:rFonts w:cs="Arial"/>
        </w:rPr>
      </w:pPr>
      <w:r>
        <w:t>zhotoviteľ</w:t>
      </w:r>
      <w:r w:rsidRPr="000977A8">
        <w:t xml:space="preserve"> musí zohľadniť ustanovenia Zväzku 3, časť 1, čl. </w:t>
      </w:r>
      <w:r>
        <w:t>1.12</w:t>
      </w:r>
    </w:p>
    <w:p w14:paraId="0FF9AC18" w14:textId="77777777" w:rsidR="00E27430" w:rsidRPr="005563C1" w:rsidRDefault="00E27430" w:rsidP="00512E6E">
      <w:pPr>
        <w:pStyle w:val="Odsekzoznamu"/>
        <w:numPr>
          <w:ilvl w:val="0"/>
          <w:numId w:val="2"/>
        </w:numPr>
        <w:spacing w:after="0" w:line="200" w:lineRule="atLeast"/>
        <w:ind w:left="709" w:hanging="425"/>
        <w:rPr>
          <w:rFonts w:cs="Arial"/>
        </w:rPr>
      </w:pPr>
      <w:r w:rsidRPr="005563C1">
        <w:t>návrh bude upravený pre kategóriu R24,5 .</w:t>
      </w:r>
    </w:p>
    <w:p w14:paraId="784BE138" w14:textId="77777777" w:rsidR="00E27430" w:rsidRPr="00BD6362" w:rsidRDefault="00E27430" w:rsidP="00512E6E">
      <w:pPr>
        <w:pStyle w:val="Odsekzoznamu"/>
        <w:spacing w:line="240" w:lineRule="auto"/>
        <w:ind w:left="709"/>
        <w:rPr>
          <w:rFonts w:cs="Arial"/>
          <w:lang w:eastAsia="cs-CZ"/>
        </w:rPr>
      </w:pPr>
    </w:p>
    <w:p w14:paraId="120C0CA5" w14:textId="77777777" w:rsidR="00E27430" w:rsidRDefault="00E27430" w:rsidP="007F1114">
      <w:pPr>
        <w:pStyle w:val="Nadpis2"/>
        <w:numPr>
          <w:ilvl w:val="0"/>
          <w:numId w:val="17"/>
        </w:numPr>
        <w:rPr>
          <w:rFonts w:cs="Arial"/>
        </w:rPr>
      </w:pPr>
      <w:bookmarkStart w:id="102" w:name="_Toc518289750"/>
      <w:r>
        <w:rPr>
          <w:rFonts w:cs="Arial"/>
        </w:rPr>
        <w:t xml:space="preserve">021-00 </w:t>
      </w:r>
      <w:r w:rsidRPr="000045E5">
        <w:rPr>
          <w:rFonts w:cs="Arial"/>
        </w:rPr>
        <w:t>Stavebný dvor č.1 v MÚK Kriváň</w:t>
      </w:r>
      <w:bookmarkEnd w:id="102"/>
    </w:p>
    <w:p w14:paraId="734DCD9C" w14:textId="77777777" w:rsidR="00E27430" w:rsidRPr="009A0A90" w:rsidRDefault="00E27430" w:rsidP="009A0A90">
      <w:pPr>
        <w:pStyle w:val="Odsekzoznamu1"/>
        <w:tabs>
          <w:tab w:val="left" w:pos="284"/>
        </w:tabs>
        <w:spacing w:after="0" w:line="240" w:lineRule="auto"/>
        <w:ind w:left="0"/>
        <w:contextualSpacing w:val="0"/>
      </w:pPr>
      <w:r w:rsidRPr="009A0A90">
        <w:t xml:space="preserve">DSP pre tento objekt nie je záväzná. </w:t>
      </w:r>
    </w:p>
    <w:p w14:paraId="0AD5D84E" w14:textId="77777777" w:rsidR="00E27430" w:rsidRPr="002B7E08" w:rsidRDefault="00E27430" w:rsidP="009A0A90">
      <w:pPr>
        <w:spacing w:line="240" w:lineRule="auto"/>
      </w:pPr>
      <w:r w:rsidRPr="009A0A90">
        <w:lastRenderedPageBreak/>
        <w:t xml:space="preserve">Je potrebné dodržať požiadavky uvedené vo </w:t>
      </w:r>
      <w:r w:rsidRPr="000977A8">
        <w:t xml:space="preserve">Zväzku 3, časť 1, čl. 2.2 Normy a technické predpisy a to bez navýšenia ceny diela. V prípade zmeny konštrukcie vozovky je Zhotoviteľ povinný zaobstarať si všetky príslušné povolenia a bude znášať všetky riziká a náklady s tým </w:t>
      </w:r>
      <w:r w:rsidRPr="002B7E08">
        <w:t>spojené.</w:t>
      </w:r>
    </w:p>
    <w:p w14:paraId="48D7DAEA" w14:textId="77777777" w:rsidR="00E27430" w:rsidRPr="002B7E08" w:rsidRDefault="00E27430" w:rsidP="007F1114">
      <w:pPr>
        <w:pStyle w:val="Nadpis2"/>
        <w:numPr>
          <w:ilvl w:val="0"/>
          <w:numId w:val="17"/>
        </w:numPr>
        <w:rPr>
          <w:rFonts w:cs="Arial"/>
        </w:rPr>
      </w:pPr>
      <w:bookmarkStart w:id="103" w:name="_Toc518289751"/>
      <w:r w:rsidRPr="002B7E08">
        <w:rPr>
          <w:rFonts w:cs="Arial"/>
        </w:rPr>
        <w:t>041-00 Technická a biologická rekultivácia PF</w:t>
      </w:r>
      <w:bookmarkEnd w:id="103"/>
    </w:p>
    <w:p w14:paraId="609562A9" w14:textId="77777777" w:rsidR="002B7E08" w:rsidRDefault="002B7E08" w:rsidP="002B7E08">
      <w:r w:rsidRPr="002B7E08">
        <w:t>DSP nie je záväzná s nasledovným spresnením:</w:t>
      </w:r>
      <w:r w:rsidRPr="00C1001A">
        <w:t xml:space="preserve"> </w:t>
      </w:r>
    </w:p>
    <w:p w14:paraId="1BF60DCA" w14:textId="6E480AD6" w:rsidR="00E27430" w:rsidRPr="002B7E08" w:rsidRDefault="00E27430" w:rsidP="002B7E08">
      <w:r w:rsidRPr="002B7E08">
        <w:t xml:space="preserve">Spätná rekultivácia bude vykonaná len na tých dočasne zabratých plochách PPF, ktoré bude Zhotoviteľ nevyhnutne využívať pre výstavbu stanoveného rozsahu stavby, definovaného článkom 1.1, zväzku 3, časť 1. </w:t>
      </w:r>
    </w:p>
    <w:p w14:paraId="2E527A75" w14:textId="77777777" w:rsidR="002B7E08" w:rsidRPr="00871485" w:rsidRDefault="002B7E08" w:rsidP="002B7E08">
      <w:r w:rsidRPr="002B7E08">
        <w:t xml:space="preserve">Rekultivácia je súhrn </w:t>
      </w:r>
      <w:proofErr w:type="spellStart"/>
      <w:r w:rsidRPr="002B7E08">
        <w:t>agromelioračných</w:t>
      </w:r>
      <w:proofErr w:type="spellEnd"/>
      <w:r w:rsidRPr="002B7E08">
        <w:t>, agrotechnických, biologických a pestovateľských opatrení na obnovu kvalitatívnych vlastností poľnohospodárskej pôdy a obnovu pôdnej úrodnosti.  Tieto opatrenia obsahujú obnovu fyzikálnych, chemických a biologických vlastností podľa príslušného druhu pozemku poľnohospodárskej pôdy. Projekt  rekultivácie pozostáva:</w:t>
      </w:r>
    </w:p>
    <w:p w14:paraId="2D30B5C5" w14:textId="77777777" w:rsidR="002B7E08" w:rsidRPr="00871485" w:rsidRDefault="002B7E08" w:rsidP="00B1599A">
      <w:pPr>
        <w:numPr>
          <w:ilvl w:val="0"/>
          <w:numId w:val="41"/>
        </w:numPr>
        <w:spacing w:after="0" w:line="240" w:lineRule="auto"/>
      </w:pPr>
      <w:r w:rsidRPr="00871485">
        <w:t xml:space="preserve">technickej rekultivácie </w:t>
      </w:r>
    </w:p>
    <w:p w14:paraId="40BA032F" w14:textId="77777777" w:rsidR="002B7E08" w:rsidRPr="00871485" w:rsidRDefault="002B7E08" w:rsidP="00B1599A">
      <w:pPr>
        <w:numPr>
          <w:ilvl w:val="0"/>
          <w:numId w:val="41"/>
        </w:numPr>
        <w:spacing w:after="0" w:line="240" w:lineRule="auto"/>
      </w:pPr>
      <w:r w:rsidRPr="00871485">
        <w:t xml:space="preserve">biologickej rekultivácie </w:t>
      </w:r>
    </w:p>
    <w:p w14:paraId="3B18F9E4" w14:textId="77777777" w:rsidR="002B7E08" w:rsidRPr="00871485" w:rsidRDefault="002B7E08" w:rsidP="00B1599A">
      <w:pPr>
        <w:numPr>
          <w:ilvl w:val="0"/>
          <w:numId w:val="41"/>
        </w:numPr>
        <w:spacing w:after="0" w:line="240" w:lineRule="auto"/>
      </w:pPr>
      <w:r w:rsidRPr="00871485">
        <w:t>biologickej revitalizácie územia</w:t>
      </w:r>
    </w:p>
    <w:p w14:paraId="4837752C" w14:textId="77777777" w:rsidR="002B7E08" w:rsidRPr="00871485" w:rsidRDefault="002B7E08" w:rsidP="002B7E08">
      <w:pPr>
        <w:keepNext/>
        <w:autoSpaceDE w:val="0"/>
        <w:autoSpaceDN w:val="0"/>
        <w:adjustRightInd w:val="0"/>
        <w:spacing w:before="60"/>
        <w:rPr>
          <w:u w:val="single"/>
        </w:rPr>
      </w:pPr>
      <w:r w:rsidRPr="00871485">
        <w:rPr>
          <w:u w:val="single"/>
        </w:rPr>
        <w:t>Technická časť rekultivácie</w:t>
      </w:r>
    </w:p>
    <w:p w14:paraId="1296EE8E" w14:textId="769DAFD9" w:rsidR="002B7E08" w:rsidRPr="00871485" w:rsidRDefault="002B7E08" w:rsidP="002B7E08">
      <w:r w:rsidRPr="00871485">
        <w:t xml:space="preserve">Základom technickej rekultivácie  je spätné </w:t>
      </w:r>
      <w:proofErr w:type="spellStart"/>
      <w:r w:rsidRPr="00871485">
        <w:t>zahumusovanie</w:t>
      </w:r>
      <w:proofErr w:type="spellEnd"/>
      <w:r w:rsidRPr="00871485">
        <w:t xml:space="preserve"> poľnohospodárskej pôdy </w:t>
      </w:r>
      <w:r w:rsidR="00C50406">
        <w:t>využívanej</w:t>
      </w:r>
      <w:r w:rsidRPr="00871485">
        <w:t xml:space="preserve"> pri výstavbe cesty  R2 Kriváň – Lovinobaňa, Tomášovce </w:t>
      </w:r>
    </w:p>
    <w:p w14:paraId="434A81B2" w14:textId="77777777" w:rsidR="002B7E08" w:rsidRPr="00871485" w:rsidRDefault="002B7E08" w:rsidP="002B7E08">
      <w:r w:rsidRPr="00871485">
        <w:t>Technická rekultivácia zahŕňa nasledovné práce:</w:t>
      </w:r>
    </w:p>
    <w:p w14:paraId="1C5E67C7" w14:textId="77777777" w:rsidR="002B7E08" w:rsidRPr="00871485" w:rsidRDefault="002B7E08" w:rsidP="00B1599A">
      <w:pPr>
        <w:numPr>
          <w:ilvl w:val="0"/>
          <w:numId w:val="41"/>
        </w:numPr>
        <w:spacing w:after="0" w:line="240" w:lineRule="auto"/>
      </w:pPr>
      <w:r w:rsidRPr="00871485">
        <w:t>odstránenie následkov zhutnenia</w:t>
      </w:r>
    </w:p>
    <w:p w14:paraId="6CBFF629" w14:textId="77777777" w:rsidR="002B7E08" w:rsidRPr="00871485" w:rsidRDefault="002B7E08" w:rsidP="00B1599A">
      <w:pPr>
        <w:numPr>
          <w:ilvl w:val="0"/>
          <w:numId w:val="41"/>
        </w:numPr>
        <w:spacing w:after="0" w:line="240" w:lineRule="auto"/>
      </w:pPr>
      <w:r w:rsidRPr="00871485">
        <w:t xml:space="preserve">urovnanie povrchu </w:t>
      </w:r>
    </w:p>
    <w:p w14:paraId="1B537DEE" w14:textId="77777777" w:rsidR="002B7E08" w:rsidRPr="00871485" w:rsidRDefault="002B7E08" w:rsidP="00B1599A">
      <w:pPr>
        <w:numPr>
          <w:ilvl w:val="0"/>
          <w:numId w:val="41"/>
        </w:numPr>
        <w:spacing w:after="0" w:line="240" w:lineRule="auto"/>
      </w:pPr>
      <w:r w:rsidRPr="00871485">
        <w:t>navozenie a rozhrnutie ornice</w:t>
      </w:r>
    </w:p>
    <w:p w14:paraId="6D12D0D3" w14:textId="77777777" w:rsidR="002B7E08" w:rsidRPr="00871485" w:rsidRDefault="002B7E08" w:rsidP="002B7E08">
      <w:pPr>
        <w:keepNext/>
        <w:autoSpaceDE w:val="0"/>
        <w:autoSpaceDN w:val="0"/>
        <w:adjustRightInd w:val="0"/>
        <w:spacing w:before="60"/>
        <w:rPr>
          <w:u w:val="single"/>
        </w:rPr>
      </w:pPr>
      <w:r w:rsidRPr="00871485">
        <w:rPr>
          <w:u w:val="single"/>
        </w:rPr>
        <w:t>Biologická rekultivácia</w:t>
      </w:r>
    </w:p>
    <w:p w14:paraId="05E225CB" w14:textId="77777777" w:rsidR="002B7E08" w:rsidRPr="00871485" w:rsidRDefault="002B7E08" w:rsidP="002B7E08">
      <w:r w:rsidRPr="00871485">
        <w:t xml:space="preserve">Po zrealizovaní technickej rekultivácie je potrebné vykonať následnú biologickú  rekultiváciu, ktorá pozostáva z nasledovných pracovných operácií: </w:t>
      </w:r>
    </w:p>
    <w:p w14:paraId="4FD08907" w14:textId="77777777" w:rsidR="002B7E08" w:rsidRPr="00871485" w:rsidRDefault="002B7E08" w:rsidP="00B1599A">
      <w:pPr>
        <w:numPr>
          <w:ilvl w:val="0"/>
          <w:numId w:val="41"/>
        </w:numPr>
        <w:spacing w:after="0" w:line="240" w:lineRule="auto"/>
      </w:pPr>
      <w:r w:rsidRPr="00871485">
        <w:t>Rozhodenie mletého vápenca</w:t>
      </w:r>
    </w:p>
    <w:p w14:paraId="0E25B8CC" w14:textId="77777777" w:rsidR="002B7E08" w:rsidRPr="00871485" w:rsidRDefault="002B7E08" w:rsidP="00B1599A">
      <w:pPr>
        <w:numPr>
          <w:ilvl w:val="0"/>
          <w:numId w:val="41"/>
        </w:numPr>
        <w:spacing w:after="0" w:line="240" w:lineRule="auto"/>
      </w:pPr>
      <w:r w:rsidRPr="00871485">
        <w:t>Rozhodenie  organických hnojív</w:t>
      </w:r>
    </w:p>
    <w:p w14:paraId="582F291F" w14:textId="77777777" w:rsidR="002B7E08" w:rsidRPr="00871485" w:rsidRDefault="002B7E08" w:rsidP="00B1599A">
      <w:pPr>
        <w:numPr>
          <w:ilvl w:val="0"/>
          <w:numId w:val="41"/>
        </w:numPr>
        <w:spacing w:after="0" w:line="240" w:lineRule="auto"/>
      </w:pPr>
      <w:r w:rsidRPr="00871485">
        <w:t>Rozhodenie priemyselných hnojív</w:t>
      </w:r>
    </w:p>
    <w:p w14:paraId="24498140" w14:textId="77777777" w:rsidR="002B7E08" w:rsidRPr="00871485" w:rsidRDefault="002B7E08" w:rsidP="00B1599A">
      <w:pPr>
        <w:numPr>
          <w:ilvl w:val="0"/>
          <w:numId w:val="41"/>
        </w:numPr>
        <w:spacing w:after="0" w:line="240" w:lineRule="auto"/>
      </w:pPr>
      <w:proofErr w:type="spellStart"/>
      <w:r w:rsidRPr="00871485">
        <w:t>Zaorávka</w:t>
      </w:r>
      <w:proofErr w:type="spellEnd"/>
      <w:r w:rsidRPr="00871485">
        <w:t xml:space="preserve"> strednou  orbou</w:t>
      </w:r>
    </w:p>
    <w:p w14:paraId="32F038CF" w14:textId="77777777" w:rsidR="002B7E08" w:rsidRPr="00871485" w:rsidRDefault="002B7E08" w:rsidP="00B1599A">
      <w:pPr>
        <w:numPr>
          <w:ilvl w:val="0"/>
          <w:numId w:val="41"/>
        </w:numPr>
        <w:spacing w:after="0" w:line="240" w:lineRule="auto"/>
      </w:pPr>
      <w:proofErr w:type="spellStart"/>
      <w:r w:rsidRPr="00871485">
        <w:t>Zaorávka</w:t>
      </w:r>
      <w:proofErr w:type="spellEnd"/>
      <w:r w:rsidRPr="00871485">
        <w:t xml:space="preserve"> strednou  orbou</w:t>
      </w:r>
    </w:p>
    <w:p w14:paraId="44C03EC2" w14:textId="77777777" w:rsidR="002B7E08" w:rsidRPr="00871485" w:rsidRDefault="002B7E08" w:rsidP="00B1599A">
      <w:pPr>
        <w:numPr>
          <w:ilvl w:val="0"/>
          <w:numId w:val="41"/>
        </w:numPr>
        <w:spacing w:after="0" w:line="240" w:lineRule="auto"/>
      </w:pPr>
      <w:proofErr w:type="spellStart"/>
      <w:r w:rsidRPr="00871485">
        <w:t>Diskovanie</w:t>
      </w:r>
      <w:proofErr w:type="spellEnd"/>
    </w:p>
    <w:p w14:paraId="1E345EFD" w14:textId="77777777" w:rsidR="002B7E08" w:rsidRPr="00871485" w:rsidRDefault="002B7E08" w:rsidP="00B1599A">
      <w:pPr>
        <w:numPr>
          <w:ilvl w:val="0"/>
          <w:numId w:val="41"/>
        </w:numPr>
        <w:spacing w:after="0" w:line="240" w:lineRule="auto"/>
      </w:pPr>
      <w:r w:rsidRPr="00871485">
        <w:t>Sejba miešanky na zelené hnojenie</w:t>
      </w:r>
    </w:p>
    <w:p w14:paraId="5A2CC076" w14:textId="77777777" w:rsidR="002B7E08" w:rsidRPr="00871485" w:rsidRDefault="002B7E08" w:rsidP="00B1599A">
      <w:pPr>
        <w:numPr>
          <w:ilvl w:val="0"/>
          <w:numId w:val="41"/>
        </w:numPr>
        <w:spacing w:after="0" w:line="240" w:lineRule="auto"/>
      </w:pPr>
      <w:r w:rsidRPr="00871485">
        <w:t>Valcovanie</w:t>
      </w:r>
    </w:p>
    <w:p w14:paraId="01E063AF" w14:textId="77777777" w:rsidR="002B7E08" w:rsidRPr="00871485" w:rsidRDefault="002B7E08" w:rsidP="00B1599A">
      <w:pPr>
        <w:numPr>
          <w:ilvl w:val="0"/>
          <w:numId w:val="41"/>
        </w:numPr>
        <w:spacing w:after="0" w:line="240" w:lineRule="auto"/>
      </w:pPr>
      <w:r w:rsidRPr="00871485">
        <w:t>Drvenie a </w:t>
      </w:r>
      <w:proofErr w:type="spellStart"/>
      <w:r w:rsidRPr="00871485">
        <w:t>zaorávka</w:t>
      </w:r>
      <w:proofErr w:type="spellEnd"/>
      <w:r w:rsidRPr="00871485">
        <w:t xml:space="preserve"> zelenej hmoty</w:t>
      </w:r>
    </w:p>
    <w:p w14:paraId="185CEADF" w14:textId="77777777" w:rsidR="002B7E08" w:rsidRPr="00871485" w:rsidRDefault="002B7E08" w:rsidP="00B1599A">
      <w:pPr>
        <w:numPr>
          <w:ilvl w:val="0"/>
          <w:numId w:val="41"/>
        </w:numPr>
        <w:spacing w:after="0" w:line="240" w:lineRule="auto"/>
      </w:pPr>
      <w:r w:rsidRPr="00871485">
        <w:t>Bránenie</w:t>
      </w:r>
    </w:p>
    <w:p w14:paraId="3FAB2CA1" w14:textId="77777777" w:rsidR="002B7E08" w:rsidRPr="00871485" w:rsidRDefault="002B7E08" w:rsidP="00B1599A">
      <w:pPr>
        <w:numPr>
          <w:ilvl w:val="0"/>
          <w:numId w:val="41"/>
        </w:numPr>
        <w:spacing w:after="0" w:line="240" w:lineRule="auto"/>
      </w:pPr>
      <w:r w:rsidRPr="00871485">
        <w:t>Sejba TTP</w:t>
      </w:r>
    </w:p>
    <w:p w14:paraId="24DBEF23" w14:textId="77777777" w:rsidR="002B7E08" w:rsidRPr="00871485" w:rsidRDefault="002B7E08" w:rsidP="00B1599A">
      <w:pPr>
        <w:numPr>
          <w:ilvl w:val="0"/>
          <w:numId w:val="41"/>
        </w:numPr>
        <w:spacing w:after="0" w:line="240" w:lineRule="auto"/>
      </w:pPr>
      <w:r w:rsidRPr="00871485">
        <w:t>Valcovanie</w:t>
      </w:r>
    </w:p>
    <w:p w14:paraId="2471D29B" w14:textId="77777777" w:rsidR="002B7E08" w:rsidRPr="00871485" w:rsidRDefault="002B7E08" w:rsidP="002B7E08">
      <w:pPr>
        <w:keepNext/>
        <w:autoSpaceDE w:val="0"/>
        <w:autoSpaceDN w:val="0"/>
        <w:adjustRightInd w:val="0"/>
        <w:spacing w:before="60"/>
        <w:rPr>
          <w:u w:val="single"/>
        </w:rPr>
      </w:pPr>
      <w:r w:rsidRPr="00871485">
        <w:rPr>
          <w:u w:val="single"/>
        </w:rPr>
        <w:t>Biologická revitalizácia územia</w:t>
      </w:r>
    </w:p>
    <w:p w14:paraId="3DA94353" w14:textId="77777777" w:rsidR="002B7E08" w:rsidRPr="00871485" w:rsidRDefault="002B7E08" w:rsidP="00B1599A">
      <w:pPr>
        <w:numPr>
          <w:ilvl w:val="0"/>
          <w:numId w:val="40"/>
        </w:numPr>
        <w:spacing w:after="0" w:line="240" w:lineRule="auto"/>
      </w:pPr>
      <w:r w:rsidRPr="00871485">
        <w:t>vegetačné úpravy násypových a zárezových svahov rýchlostnej cesty a </w:t>
      </w:r>
      <w:proofErr w:type="spellStart"/>
      <w:r w:rsidRPr="00871485">
        <w:t>vnútrokrižovatkových</w:t>
      </w:r>
      <w:proofErr w:type="spellEnd"/>
      <w:r w:rsidRPr="00871485">
        <w:t xml:space="preserve"> priestorov</w:t>
      </w:r>
    </w:p>
    <w:p w14:paraId="218897C7" w14:textId="77777777" w:rsidR="002B7E08" w:rsidRPr="00871485" w:rsidRDefault="002B7E08" w:rsidP="00B1599A">
      <w:pPr>
        <w:numPr>
          <w:ilvl w:val="0"/>
          <w:numId w:val="40"/>
        </w:numPr>
        <w:spacing w:after="0" w:line="240" w:lineRule="auto"/>
      </w:pPr>
      <w:r w:rsidRPr="00871485">
        <w:t>výsadba navádzacej zelene v miestach, kde budú vybudované podchody pre zver</w:t>
      </w:r>
    </w:p>
    <w:p w14:paraId="103371DB" w14:textId="77777777" w:rsidR="002B7E08" w:rsidRPr="00871485" w:rsidRDefault="002B7E08" w:rsidP="00B1599A">
      <w:pPr>
        <w:numPr>
          <w:ilvl w:val="0"/>
          <w:numId w:val="40"/>
        </w:numPr>
        <w:spacing w:after="0" w:line="240" w:lineRule="auto"/>
      </w:pPr>
      <w:r w:rsidRPr="00871485">
        <w:t>revitalizácia brehových porastov upravovaných vodných tokov</w:t>
      </w:r>
    </w:p>
    <w:p w14:paraId="20A399C1" w14:textId="77777777" w:rsidR="002B7E08" w:rsidRPr="00871485" w:rsidRDefault="002B7E08" w:rsidP="00B1599A">
      <w:pPr>
        <w:numPr>
          <w:ilvl w:val="0"/>
          <w:numId w:val="40"/>
        </w:numPr>
        <w:spacing w:after="0" w:line="240" w:lineRule="auto"/>
      </w:pPr>
      <w:r w:rsidRPr="00871485">
        <w:t>revitalizácia dočasne zabraných plôch s obnovením bylinného porastu.</w:t>
      </w:r>
    </w:p>
    <w:p w14:paraId="497BBC80" w14:textId="77777777" w:rsidR="00E27430" w:rsidRPr="004C1231" w:rsidRDefault="00E27430" w:rsidP="007F1114">
      <w:pPr>
        <w:pStyle w:val="Nadpis2"/>
        <w:numPr>
          <w:ilvl w:val="0"/>
          <w:numId w:val="17"/>
        </w:numPr>
        <w:rPr>
          <w:rFonts w:cs="Arial"/>
        </w:rPr>
      </w:pPr>
      <w:bookmarkStart w:id="104" w:name="_Toc518289752"/>
      <w:r w:rsidRPr="004C1231">
        <w:rPr>
          <w:rFonts w:cs="Arial"/>
        </w:rPr>
        <w:lastRenderedPageBreak/>
        <w:t>045-00 Rekultivácia LF</w:t>
      </w:r>
      <w:bookmarkEnd w:id="104"/>
    </w:p>
    <w:p w14:paraId="65785EC1" w14:textId="068A5914" w:rsidR="004C1231" w:rsidRDefault="004C1231" w:rsidP="005563C1">
      <w:pPr>
        <w:spacing w:line="240" w:lineRule="auto"/>
      </w:pPr>
      <w:r w:rsidRPr="000977A8">
        <w:t xml:space="preserve">DSP </w:t>
      </w:r>
      <w:r>
        <w:t xml:space="preserve">nie </w:t>
      </w:r>
      <w:r w:rsidRPr="000977A8">
        <w:t>je záväzná</w:t>
      </w:r>
      <w:r w:rsidRPr="004C1231">
        <w:t xml:space="preserve"> </w:t>
      </w:r>
      <w:r>
        <w:t xml:space="preserve"> </w:t>
      </w:r>
      <w:r w:rsidRPr="004C1231">
        <w:t>Spätná rekultivácia bude vykonaná len na tých dočasne zabratých plochách LF, ktoré bude Zhotoviteľ nevyhnutne využívať pre výstavbu stanoveného rozsahu stavby, definovaného článkom 1.1, zväzku 3, časť 1. Návrh bude upravený pre kategóriu R24,5.</w:t>
      </w:r>
    </w:p>
    <w:p w14:paraId="0BDF94E5" w14:textId="7AEAA67A" w:rsidR="004C1231" w:rsidRDefault="004C1231" w:rsidP="004C1231">
      <w:pPr>
        <w:spacing w:line="240" w:lineRule="auto"/>
      </w:pPr>
      <w:r>
        <w:t xml:space="preserve">Plochy spätnej rekultivácie  bude možné rekultivovať až po ukončení stavebnej činnosti na predmetnej ploche. Technická rekultivácia bude spočívať v odstránení zvyškov stavebného materiálu a navážke zeminy (najvhodnejšie zo skrývky kultúrnych vrstiev lesnej  pôdy  po  trvalom  vyňatí  lesných  pozemkov).  </w:t>
      </w:r>
      <w:proofErr w:type="spellStart"/>
      <w:r>
        <w:t>Humózna</w:t>
      </w:r>
      <w:proofErr w:type="spellEnd"/>
      <w:r>
        <w:t xml:space="preserve">  zemina  sa  rozhrnie  na rekultivovanej  ploche  v hrúbke  0,20  m  a plošne  sa  urovná.  Celá  plocha  sa  následne  upraví kultivátorom  a nechá  uľahnúť.  Následne  po  vyklíčení  burín  sa  rekultivované  plochy  ošetria vhodným  herbicídom.  Pred  postrekom  je  potrebné  vyžiadať  si  súhlas  hygienickej  stanice, </w:t>
      </w:r>
    </w:p>
    <w:p w14:paraId="5F75A0A9" w14:textId="2649A7C8" w:rsidR="004C1231" w:rsidRPr="004C1231" w:rsidRDefault="004C1231" w:rsidP="004C1231">
      <w:pPr>
        <w:spacing w:line="240" w:lineRule="auto"/>
      </w:pPr>
      <w:r>
        <w:t xml:space="preserve">Biologická  rekultivácia  bude  vykonaná  výsadbou.  Rekultivované  plochy  budú  po technickej  rekultivácii  zalesnené  sadenicami  lesných  drevín.    V porastoch  s prevahou  agáta bude biologická rekultivácia vykonaná prirodzenou obnovou agátom z pňových a koreňových </w:t>
      </w:r>
      <w:proofErr w:type="spellStart"/>
      <w:r>
        <w:t>výmladkov</w:t>
      </w:r>
      <w:proofErr w:type="spellEnd"/>
      <w:r>
        <w:t>.  Plochy  elektrovodov  budú  biologicky  rekultivované  zatrávnením.</w:t>
      </w:r>
    </w:p>
    <w:p w14:paraId="04755B16" w14:textId="77777777" w:rsidR="00E27430" w:rsidRPr="002A5E77" w:rsidRDefault="00E27430" w:rsidP="007F1114">
      <w:pPr>
        <w:pStyle w:val="Nadpis2"/>
        <w:numPr>
          <w:ilvl w:val="0"/>
          <w:numId w:val="17"/>
        </w:numPr>
        <w:rPr>
          <w:rFonts w:cs="Arial"/>
        </w:rPr>
      </w:pPr>
      <w:bookmarkStart w:id="105" w:name="_Toc518289753"/>
      <w:r w:rsidRPr="002A5E77">
        <w:rPr>
          <w:rFonts w:cs="Arial"/>
        </w:rPr>
        <w:t>047-00 Náhradná výsadba</w:t>
      </w:r>
      <w:bookmarkEnd w:id="105"/>
    </w:p>
    <w:p w14:paraId="5949600F" w14:textId="05E7A59B" w:rsidR="004C1231" w:rsidRPr="002A5E77" w:rsidRDefault="002A5E77" w:rsidP="004C1231">
      <w:r w:rsidRPr="000977A8">
        <w:t xml:space="preserve">DSP </w:t>
      </w:r>
      <w:r>
        <w:t xml:space="preserve">nie </w:t>
      </w:r>
      <w:r w:rsidRPr="000977A8">
        <w:t>je záväzná</w:t>
      </w:r>
      <w:r>
        <w:t xml:space="preserve">. </w:t>
      </w:r>
      <w:r w:rsidR="004C1231" w:rsidRPr="002A5E77">
        <w:t xml:space="preserve">Projektová dokumentácia rieši návrh náhradnej výsadby v katastrálnych územiach obcí, ktoré sú dotknuté výstavbou rýchlostnej cesty R2 Kriváň – Lovinobaňa, Tomášovce.  </w:t>
      </w:r>
    </w:p>
    <w:p w14:paraId="498F4F4F" w14:textId="77777777" w:rsidR="004C1231" w:rsidRPr="002A5E77" w:rsidRDefault="004C1231" w:rsidP="004C1231">
      <w:r w:rsidRPr="002A5E77">
        <w:t xml:space="preserve"> Náhradná výsadba rieši výsadbu na plochách: </w:t>
      </w:r>
    </w:p>
    <w:p w14:paraId="085CB465" w14:textId="19E26A49" w:rsidR="004C1231" w:rsidRPr="002A5E77" w:rsidRDefault="004C1231" w:rsidP="004C1231">
      <w:r w:rsidRPr="002A5E77">
        <w:t xml:space="preserve">-  násypových a zárezových svahoch rýchlostnej cesty R2 – vegetačné úpravy, </w:t>
      </w:r>
    </w:p>
    <w:p w14:paraId="6781397E" w14:textId="77777777" w:rsidR="004C1231" w:rsidRPr="002A5E77" w:rsidRDefault="004C1231" w:rsidP="004C1231">
      <w:r w:rsidRPr="002A5E77">
        <w:t xml:space="preserve">-  ktoré sú vyčlenené na výsadbu navádzacej zelene pre migrujúce živočíšstvo, </w:t>
      </w:r>
    </w:p>
    <w:p w14:paraId="63877674" w14:textId="77777777" w:rsidR="004C1231" w:rsidRPr="002A5E77" w:rsidRDefault="004C1231" w:rsidP="004C1231">
      <w:r w:rsidRPr="002A5E77">
        <w:t xml:space="preserve">-  obnovovaných brehov prekladaných potokov - rekultivácie, </w:t>
      </w:r>
    </w:p>
    <w:p w14:paraId="5ED83E9E" w14:textId="77777777" w:rsidR="004C1231" w:rsidRPr="002A5E77" w:rsidRDefault="004C1231" w:rsidP="004C1231">
      <w:r w:rsidRPr="002A5E77">
        <w:t xml:space="preserve">-  ktoré boli poskytnuté dotknutými obcami, </w:t>
      </w:r>
      <w:proofErr w:type="spellStart"/>
      <w:r w:rsidRPr="002A5E77">
        <w:t>t.z</w:t>
      </w:r>
      <w:proofErr w:type="spellEnd"/>
      <w:r w:rsidRPr="002A5E77">
        <w:t xml:space="preserve">. v intravilánoch obcí. </w:t>
      </w:r>
    </w:p>
    <w:p w14:paraId="7324C41B" w14:textId="21DC8490" w:rsidR="004C1231" w:rsidRPr="002A5E77" w:rsidRDefault="004C1231" w:rsidP="004C1231">
      <w:r w:rsidRPr="002A5E77">
        <w:t xml:space="preserve">Náhradná výsadba je náhrada za odstraňované dreviny z dôvodu výstavby rýchlostnej cesty R2. Výška spoločenskej  hodnoty  za  asanované  dreviny  bola  určená  inventarizáciou  drevín  a následne  vyčíslením spoločenskej hodnoty v prílohe projektovej dokumentácie I.2 Vypočítaná spoločenská hodnota navrhovaných  drevín  v čase  výsadby  v zmysle  prílohy  č.  33  Vyhlášky  MŽP  SR  č.24/2003  </w:t>
      </w:r>
      <w:proofErr w:type="spellStart"/>
      <w:r w:rsidRPr="002A5E77">
        <w:t>Z.z</w:t>
      </w:r>
      <w:proofErr w:type="spellEnd"/>
      <w:r w:rsidRPr="002A5E77">
        <w:t xml:space="preserve">.  v znení neskorších predpisov, ktorou sa vykonáva zákon č.543/2002 </w:t>
      </w:r>
      <w:proofErr w:type="spellStart"/>
      <w:r w:rsidRPr="002A5E77">
        <w:t>Z.z</w:t>
      </w:r>
      <w:proofErr w:type="spellEnd"/>
      <w:r w:rsidRPr="002A5E77">
        <w:t>. o ochrane prírody a krajiny v znení neskorších zákonov.</w:t>
      </w:r>
    </w:p>
    <w:p w14:paraId="253411B1" w14:textId="23D65A36" w:rsidR="00E27430" w:rsidRPr="002A5E77" w:rsidRDefault="00E27430" w:rsidP="004A6B57">
      <w:r w:rsidRPr="002A5E77">
        <w:t xml:space="preserve">Množstvá materiálov  budú navrhnuté v súlade s TP 035 Vegetačné úpravy pri pozemných komunikáciách. </w:t>
      </w:r>
    </w:p>
    <w:p w14:paraId="59977DB4" w14:textId="77777777" w:rsidR="00E27430" w:rsidRPr="002A5E77" w:rsidRDefault="00E27430" w:rsidP="007F1114">
      <w:pPr>
        <w:pStyle w:val="Nadpis2"/>
        <w:numPr>
          <w:ilvl w:val="0"/>
          <w:numId w:val="17"/>
        </w:numPr>
        <w:rPr>
          <w:rFonts w:cs="Arial"/>
        </w:rPr>
      </w:pPr>
      <w:bookmarkStart w:id="106" w:name="_Toc518289754"/>
      <w:r w:rsidRPr="002A5E77">
        <w:rPr>
          <w:rFonts w:cs="Arial"/>
        </w:rPr>
        <w:t>051-00 Úprava melioračných zariadení v km 0,000-0,300</w:t>
      </w:r>
      <w:bookmarkEnd w:id="106"/>
    </w:p>
    <w:p w14:paraId="5638BCA9" w14:textId="65393ED9" w:rsidR="00E27430" w:rsidRDefault="002A5E77" w:rsidP="004C442D">
      <w:r w:rsidRPr="002A5E77">
        <w:t xml:space="preserve">DSP nie je záväzná </w:t>
      </w:r>
      <w:r w:rsidR="00E27430" w:rsidRPr="002A5E77">
        <w:t>V časti stavby si uchádzač ocení aj realizáciu zisťovacích sond na presnú lokalizáciu meliorácií.</w:t>
      </w:r>
    </w:p>
    <w:p w14:paraId="59AA9388" w14:textId="77777777" w:rsidR="00E27430" w:rsidRDefault="00E27430" w:rsidP="007F1114">
      <w:pPr>
        <w:pStyle w:val="Nadpis2"/>
        <w:numPr>
          <w:ilvl w:val="0"/>
          <w:numId w:val="17"/>
        </w:numPr>
        <w:rPr>
          <w:rFonts w:cs="Arial"/>
        </w:rPr>
      </w:pPr>
      <w:bookmarkStart w:id="107" w:name="_Toc518289755"/>
      <w:r w:rsidRPr="000977A8">
        <w:rPr>
          <w:rFonts w:cs="Arial"/>
        </w:rPr>
        <w:t>10</w:t>
      </w:r>
      <w:r>
        <w:rPr>
          <w:rFonts w:cs="Arial"/>
        </w:rPr>
        <w:t>0</w:t>
      </w:r>
      <w:r w:rsidRPr="000977A8">
        <w:rPr>
          <w:rFonts w:cs="Arial"/>
        </w:rPr>
        <w:t xml:space="preserve">-00 </w:t>
      </w:r>
      <w:r w:rsidRPr="000045E5">
        <w:rPr>
          <w:rFonts w:cs="Arial"/>
        </w:rPr>
        <w:t>Rýchlostná cesta R2</w:t>
      </w:r>
      <w:bookmarkEnd w:id="107"/>
      <w:r w:rsidRPr="000045E5">
        <w:rPr>
          <w:rFonts w:cs="Arial"/>
        </w:rPr>
        <w:t xml:space="preserve"> </w:t>
      </w:r>
    </w:p>
    <w:p w14:paraId="7FEAB712" w14:textId="77777777" w:rsidR="00E27430" w:rsidRPr="00784780" w:rsidRDefault="00E27430" w:rsidP="00007EC7">
      <w:pPr>
        <w:spacing w:after="0" w:line="240" w:lineRule="auto"/>
      </w:pPr>
      <w:r w:rsidRPr="000977A8">
        <w:t xml:space="preserve">DSP </w:t>
      </w:r>
      <w:r>
        <w:t xml:space="preserve">nie </w:t>
      </w:r>
      <w:r w:rsidRPr="000977A8">
        <w:t>je záväzná</w:t>
      </w:r>
      <w:r>
        <w:t>. Zhotoviteľ je povinný navrhnúť rýchlostnú cestu</w:t>
      </w:r>
      <w:r w:rsidRPr="000977A8">
        <w:t xml:space="preserve"> so zohľadnením usta</w:t>
      </w:r>
      <w:r w:rsidRPr="00784780">
        <w:t>novení Zväzku 3, časť 1, čl. 2.2 Normy a technické predpisy v tomto rozsahu:</w:t>
      </w:r>
    </w:p>
    <w:p w14:paraId="6A7E389B" w14:textId="77777777" w:rsidR="00E27430" w:rsidRPr="00784780" w:rsidRDefault="00E27430" w:rsidP="00007EC7">
      <w:pPr>
        <w:spacing w:after="0" w:line="240" w:lineRule="auto"/>
      </w:pPr>
    </w:p>
    <w:p w14:paraId="074E70F2" w14:textId="77777777" w:rsidR="00E27430" w:rsidRPr="00784780" w:rsidRDefault="00E27430" w:rsidP="00007EC7">
      <w:pPr>
        <w:spacing w:after="0" w:line="240" w:lineRule="auto"/>
      </w:pPr>
      <w:r w:rsidRPr="00784780">
        <w:lastRenderedPageBreak/>
        <w:t>Kategória diaľnice :</w:t>
      </w:r>
      <w:r w:rsidRPr="00784780">
        <w:tab/>
      </w:r>
      <w:r w:rsidRPr="00784780">
        <w:tab/>
      </w:r>
      <w:r w:rsidRPr="00784780">
        <w:tab/>
        <w:t>R 24,5/100</w:t>
      </w:r>
    </w:p>
    <w:p w14:paraId="674FB733" w14:textId="77777777" w:rsidR="00E27430" w:rsidRPr="00784780" w:rsidRDefault="00E27430" w:rsidP="00007EC7">
      <w:pPr>
        <w:spacing w:after="0" w:line="240" w:lineRule="auto"/>
      </w:pPr>
      <w:r w:rsidRPr="00784780">
        <w:t>Šírkové usporiadanie:</w:t>
      </w:r>
      <w:r w:rsidRPr="00784780">
        <w:tab/>
      </w:r>
    </w:p>
    <w:p w14:paraId="7833FDB6" w14:textId="143F92E1" w:rsidR="00E27430" w:rsidRPr="00784780" w:rsidRDefault="00E27430" w:rsidP="00007EC7">
      <w:pPr>
        <w:spacing w:after="0" w:line="240" w:lineRule="auto"/>
      </w:pPr>
      <w:r w:rsidRPr="00784780">
        <w:tab/>
        <w:t>- stredný deliaci pás</w:t>
      </w:r>
      <w:r w:rsidRPr="00784780">
        <w:tab/>
      </w:r>
      <w:r w:rsidRPr="00784780">
        <w:tab/>
        <w:t>3,0 m</w:t>
      </w:r>
      <w:r w:rsidRPr="00784780">
        <w:tab/>
      </w:r>
      <w:r w:rsidRPr="00784780">
        <w:tab/>
        <w:t>3,0</w:t>
      </w:r>
      <w:r w:rsidR="004972AC">
        <w:t xml:space="preserve"> </w:t>
      </w:r>
      <w:r w:rsidRPr="00784780">
        <w:t>m</w:t>
      </w:r>
    </w:p>
    <w:p w14:paraId="7D991551" w14:textId="65F27C55" w:rsidR="00E27430" w:rsidRPr="00784780" w:rsidRDefault="00E27430" w:rsidP="00007EC7">
      <w:pPr>
        <w:spacing w:after="0" w:line="240" w:lineRule="auto"/>
      </w:pPr>
      <w:r w:rsidRPr="00784780">
        <w:tab/>
        <w:t>- vnútorné vodiace prúžky</w:t>
      </w:r>
      <w:r w:rsidRPr="00784780">
        <w:tab/>
        <w:t>2 x 0,50 m</w:t>
      </w:r>
      <w:r w:rsidRPr="00784780">
        <w:tab/>
        <w:t>1,0</w:t>
      </w:r>
      <w:r w:rsidR="004972AC">
        <w:t xml:space="preserve"> </w:t>
      </w:r>
      <w:r w:rsidRPr="00784780">
        <w:t>m</w:t>
      </w:r>
    </w:p>
    <w:p w14:paraId="74D3BB56" w14:textId="2298A45E" w:rsidR="00E27430" w:rsidRPr="00784780" w:rsidRDefault="00E27430" w:rsidP="00007EC7">
      <w:pPr>
        <w:spacing w:after="0" w:line="240" w:lineRule="auto"/>
      </w:pPr>
      <w:r w:rsidRPr="00784780">
        <w:tab/>
        <w:t>- jazdné pruhy</w:t>
      </w:r>
      <w:r w:rsidRPr="00784780">
        <w:tab/>
      </w:r>
      <w:r w:rsidRPr="00784780">
        <w:tab/>
      </w:r>
      <w:r w:rsidRPr="00784780">
        <w:tab/>
        <w:t>4 x 3,</w:t>
      </w:r>
      <w:r w:rsidR="00784780" w:rsidRPr="00784780">
        <w:t>50 m</w:t>
      </w:r>
      <w:r w:rsidR="00784780" w:rsidRPr="00784780">
        <w:tab/>
        <w:t>14</w:t>
      </w:r>
      <w:r w:rsidRPr="00784780">
        <w:t>,0</w:t>
      </w:r>
      <w:r w:rsidR="004972AC">
        <w:t xml:space="preserve"> </w:t>
      </w:r>
      <w:r w:rsidRPr="00784780">
        <w:t>m</w:t>
      </w:r>
    </w:p>
    <w:p w14:paraId="79C6B645" w14:textId="54E67BAB" w:rsidR="00E27430" w:rsidRPr="00784780" w:rsidRDefault="00E27430" w:rsidP="00007EC7">
      <w:pPr>
        <w:spacing w:after="0" w:line="240" w:lineRule="auto"/>
      </w:pPr>
      <w:r w:rsidRPr="00784780">
        <w:tab/>
        <w:t>- vonkajšie vodiace prúžky</w:t>
      </w:r>
      <w:r w:rsidRPr="00784780">
        <w:tab/>
        <w:t>2 x 0,25</w:t>
      </w:r>
      <w:r w:rsidR="004972AC">
        <w:t xml:space="preserve"> </w:t>
      </w:r>
      <w:r w:rsidRPr="00784780">
        <w:t xml:space="preserve">m </w:t>
      </w:r>
      <w:r w:rsidRPr="00784780">
        <w:tab/>
        <w:t>0,5</w:t>
      </w:r>
      <w:r w:rsidR="004972AC">
        <w:t xml:space="preserve"> </w:t>
      </w:r>
      <w:r w:rsidRPr="00784780">
        <w:t>m</w:t>
      </w:r>
    </w:p>
    <w:p w14:paraId="574B61C9" w14:textId="292340F0" w:rsidR="00E27430" w:rsidRPr="00784780" w:rsidRDefault="00784780" w:rsidP="00007EC7">
      <w:pPr>
        <w:spacing w:after="0" w:line="240" w:lineRule="auto"/>
      </w:pPr>
      <w:r w:rsidRPr="00784780">
        <w:tab/>
        <w:t>- spevnená krajnica</w:t>
      </w:r>
      <w:r w:rsidRPr="00784780">
        <w:tab/>
      </w:r>
      <w:r w:rsidRPr="00784780">
        <w:tab/>
        <w:t>2 x 2,5 m</w:t>
      </w:r>
      <w:r w:rsidRPr="00784780">
        <w:tab/>
        <w:t>5</w:t>
      </w:r>
      <w:r w:rsidR="00E27430" w:rsidRPr="00784780">
        <w:t>,0</w:t>
      </w:r>
      <w:r w:rsidR="004972AC">
        <w:t xml:space="preserve"> </w:t>
      </w:r>
      <w:r w:rsidR="00E27430" w:rsidRPr="00784780">
        <w:t>m</w:t>
      </w:r>
    </w:p>
    <w:p w14:paraId="01F34B71" w14:textId="487F0DA8" w:rsidR="00E27430" w:rsidRPr="00784780" w:rsidRDefault="00E27430" w:rsidP="00007EC7">
      <w:pPr>
        <w:spacing w:after="0" w:line="240" w:lineRule="auto"/>
      </w:pPr>
      <w:r w:rsidRPr="00784780">
        <w:tab/>
        <w:t>- nespevnená krajnica</w:t>
      </w:r>
      <w:r w:rsidRPr="00784780">
        <w:tab/>
        <w:t>2 x 0,5m</w:t>
      </w:r>
      <w:r w:rsidRPr="00784780">
        <w:tab/>
        <w:t>1,0</w:t>
      </w:r>
      <w:r w:rsidR="004972AC">
        <w:t xml:space="preserve"> </w:t>
      </w:r>
      <w:r w:rsidRPr="00784780">
        <w:t>m</w:t>
      </w:r>
    </w:p>
    <w:p w14:paraId="6DA1E558" w14:textId="77777777" w:rsidR="00E27430" w:rsidRDefault="00E27430" w:rsidP="00303FA7">
      <w:pPr>
        <w:spacing w:after="0" w:line="240" w:lineRule="auto"/>
        <w:rPr>
          <w:b/>
        </w:rPr>
      </w:pPr>
      <w:r w:rsidRPr="00784780">
        <w:rPr>
          <w:b/>
        </w:rPr>
        <w:t>Voľná šírka diaľnice :</w:t>
      </w:r>
      <w:r w:rsidRPr="00784780">
        <w:rPr>
          <w:b/>
        </w:rPr>
        <w:tab/>
      </w:r>
      <w:r w:rsidRPr="00784780">
        <w:rPr>
          <w:b/>
        </w:rPr>
        <w:tab/>
      </w:r>
      <w:r w:rsidRPr="00784780">
        <w:rPr>
          <w:b/>
        </w:rPr>
        <w:tab/>
      </w:r>
      <w:r w:rsidRPr="00784780">
        <w:rPr>
          <w:b/>
        </w:rPr>
        <w:tab/>
        <w:t>24,5 m</w:t>
      </w:r>
    </w:p>
    <w:p w14:paraId="330CB60A" w14:textId="0F61E5BF" w:rsidR="00784780" w:rsidRDefault="00784780" w:rsidP="00303FA7">
      <w:pPr>
        <w:spacing w:after="0" w:line="240" w:lineRule="auto"/>
        <w:rPr>
          <w:b/>
        </w:rPr>
      </w:pPr>
    </w:p>
    <w:p w14:paraId="122CFC00" w14:textId="39B7842A" w:rsidR="00784780" w:rsidRPr="00303FA7" w:rsidRDefault="00784780" w:rsidP="00303FA7">
      <w:pPr>
        <w:spacing w:after="0" w:line="240" w:lineRule="auto"/>
        <w:rPr>
          <w:b/>
        </w:rPr>
      </w:pPr>
    </w:p>
    <w:p w14:paraId="76E8631E" w14:textId="7D38D40A" w:rsidR="00E27430" w:rsidRDefault="00E27430" w:rsidP="00007EC7">
      <w:pPr>
        <w:spacing w:before="100" w:beforeAutospacing="1" w:after="100" w:afterAutospacing="1" w:line="240" w:lineRule="auto"/>
      </w:pPr>
      <w:r w:rsidRPr="000977A8">
        <w:t xml:space="preserve">Smerové vedenie </w:t>
      </w:r>
      <w:r>
        <w:t xml:space="preserve">je záväzné </w:t>
      </w:r>
      <w:r w:rsidRPr="000977A8">
        <w:t xml:space="preserve">podľa </w:t>
      </w:r>
      <w:r w:rsidR="00656D51">
        <w:t xml:space="preserve">prílohy č. 1 tohto </w:t>
      </w:r>
      <w:r w:rsidRPr="000977A8">
        <w:t xml:space="preserve">Zväzku </w:t>
      </w:r>
      <w:r w:rsidR="00656D51">
        <w:t>3</w:t>
      </w:r>
      <w:r w:rsidRPr="00471531">
        <w:t xml:space="preserve">, </w:t>
      </w:r>
      <w:r w:rsidR="00656D51">
        <w:t xml:space="preserve">časť 4. </w:t>
      </w:r>
      <w:r w:rsidRPr="00471531">
        <w:t>Výškové vedenie</w:t>
      </w:r>
      <w:r>
        <w:t xml:space="preserve"> je záväzné pre </w:t>
      </w:r>
      <w:proofErr w:type="spellStart"/>
      <w:r>
        <w:t>staničenie</w:t>
      </w:r>
      <w:proofErr w:type="spellEnd"/>
      <w:r>
        <w:t xml:space="preserve"> od </w:t>
      </w:r>
      <w:r w:rsidRPr="0089775F">
        <w:t>-0,262 60</w:t>
      </w:r>
      <w:r>
        <w:t xml:space="preserve"> do 1.8 </w:t>
      </w:r>
      <w:r w:rsidRPr="00471531">
        <w:t xml:space="preserve"> podľa Zväzku 5, časť DSP.</w:t>
      </w:r>
      <w:r>
        <w:t xml:space="preserve"> Pre </w:t>
      </w:r>
      <w:proofErr w:type="spellStart"/>
      <w:r>
        <w:t>staničenie</w:t>
      </w:r>
      <w:proofErr w:type="spellEnd"/>
      <w:r>
        <w:t xml:space="preserve"> od 1,8 do </w:t>
      </w:r>
      <w:r w:rsidRPr="0089775F">
        <w:t>8,941</w:t>
      </w:r>
      <w:r>
        <w:t xml:space="preserve"> je umožnené zhotoviteľovi navrhnúť vlastné výškové vedenie </w:t>
      </w:r>
      <w:r w:rsidRPr="0089775F">
        <w:t>s nasledovným spresnením</w:t>
      </w:r>
      <w:r>
        <w:t xml:space="preserve">: </w:t>
      </w:r>
    </w:p>
    <w:p w14:paraId="4C2F7A4C" w14:textId="2E2247DF" w:rsidR="00E27430" w:rsidRDefault="00E27430" w:rsidP="007F1114">
      <w:pPr>
        <w:pStyle w:val="Odsekzoznamu"/>
        <w:numPr>
          <w:ilvl w:val="0"/>
          <w:numId w:val="23"/>
        </w:numPr>
        <w:spacing w:before="100" w:beforeAutospacing="1" w:after="100" w:afterAutospacing="1" w:line="240" w:lineRule="auto"/>
      </w:pPr>
      <w:r>
        <w:t xml:space="preserve">Výška násypu bude maximálne </w:t>
      </w:r>
      <w:r w:rsidR="000B0E5D">
        <w:t>8</w:t>
      </w:r>
      <w:r w:rsidR="004972AC">
        <w:t xml:space="preserve"> </w:t>
      </w:r>
      <w:r>
        <w:t>m v osi komunikácie R2 a</w:t>
      </w:r>
      <w:r w:rsidR="004972AC">
        <w:t> </w:t>
      </w:r>
      <w:r>
        <w:t>8</w:t>
      </w:r>
      <w:r w:rsidR="004972AC">
        <w:t xml:space="preserve"> </w:t>
      </w:r>
      <w:r>
        <w:t>m v na vonkajš</w:t>
      </w:r>
      <w:r w:rsidR="000B0E5D">
        <w:t>o</w:t>
      </w:r>
      <w:r>
        <w:t>m okraji nespevnen</w:t>
      </w:r>
      <w:r w:rsidR="000B0E5D">
        <w:t>ej</w:t>
      </w:r>
      <w:r>
        <w:t xml:space="preserve"> krajnice. Os komunikácie je uvažovaná podľa </w:t>
      </w:r>
      <w:r w:rsidR="00656D51">
        <w:t xml:space="preserve">prílohy č. 1 tohto </w:t>
      </w:r>
      <w:r w:rsidRPr="000977A8">
        <w:t xml:space="preserve">Zväzku </w:t>
      </w:r>
      <w:r w:rsidR="00656D51">
        <w:t xml:space="preserve">3 časť 4. </w:t>
      </w:r>
    </w:p>
    <w:p w14:paraId="54738DF3" w14:textId="482FDBDA" w:rsidR="00E27430" w:rsidRDefault="00E27430" w:rsidP="00303FA7">
      <w:pPr>
        <w:pStyle w:val="Odsekzoznamu"/>
        <w:numPr>
          <w:ilvl w:val="0"/>
          <w:numId w:val="23"/>
        </w:numPr>
        <w:spacing w:before="100" w:beforeAutospacing="1" w:after="100" w:afterAutospacing="1" w:line="240" w:lineRule="auto"/>
      </w:pPr>
      <w:r>
        <w:t>S ohľadom na stiesnené pomery v predmetnom území a komplikácie s majetko</w:t>
      </w:r>
      <w:r w:rsidR="004972AC">
        <w:t>voprávny</w:t>
      </w:r>
      <w:r>
        <w:t>m vysporiadan</w:t>
      </w:r>
      <w:r w:rsidR="004972AC">
        <w:t>í</w:t>
      </w:r>
      <w:r>
        <w:t xml:space="preserve">m nie je možné navrhnúť nové násypy so svahmi, ale iba s opornými múrmi, tak aby nebol prekročený záber pre kategóriu </w:t>
      </w:r>
      <w:r w:rsidRPr="00DC5A70">
        <w:t>R</w:t>
      </w:r>
      <w:r w:rsidR="004972AC">
        <w:t xml:space="preserve"> </w:t>
      </w:r>
      <w:r w:rsidRPr="00DC5A70">
        <w:t>24,5.</w:t>
      </w:r>
      <w:r>
        <w:t xml:space="preserve"> </w:t>
      </w:r>
    </w:p>
    <w:p w14:paraId="70198308" w14:textId="240B3543" w:rsidR="00E27430" w:rsidRDefault="00E27430" w:rsidP="00303FA7">
      <w:pPr>
        <w:pStyle w:val="Odsekzoznamu"/>
        <w:numPr>
          <w:ilvl w:val="0"/>
          <w:numId w:val="23"/>
        </w:numPr>
        <w:spacing w:before="100" w:beforeAutospacing="1" w:after="100" w:afterAutospacing="1" w:line="240" w:lineRule="auto"/>
      </w:pPr>
      <w:r>
        <w:t xml:space="preserve">v km </w:t>
      </w:r>
      <w:r w:rsidR="000B0E5D">
        <w:t>4,200 – 4,400</w:t>
      </w:r>
      <w:r>
        <w:t xml:space="preserve"> sa nachádza </w:t>
      </w:r>
      <w:r w:rsidR="002F399C">
        <w:t>potencionálny</w:t>
      </w:r>
      <w:r>
        <w:t xml:space="preserve"> zosuv. V prípade jeho aktivácie bude za jeho sanáciu zodpovedný zhotoviteľ, vrátanie vyčíslených enviro</w:t>
      </w:r>
      <w:r w:rsidR="002F399C">
        <w:t>nmentálnych škôd</w:t>
      </w:r>
      <w:r>
        <w:t>.</w:t>
      </w:r>
    </w:p>
    <w:p w14:paraId="1DC4CF5B" w14:textId="12052AD0" w:rsidR="00E27430" w:rsidRDefault="00E27430" w:rsidP="00303FA7">
      <w:pPr>
        <w:pStyle w:val="Odsekzoznamu"/>
        <w:numPr>
          <w:ilvl w:val="0"/>
          <w:numId w:val="23"/>
        </w:numPr>
        <w:spacing w:before="100" w:beforeAutospacing="1" w:after="100" w:afterAutospacing="1" w:line="240" w:lineRule="auto"/>
      </w:pPr>
      <w:r>
        <w:t>Niveletu je nutné navrhnúť, tak že nebude nutný pruh pre pomal</w:t>
      </w:r>
      <w:r w:rsidR="004972AC">
        <w:t>é vozidlá</w:t>
      </w:r>
      <w:r>
        <w:t xml:space="preserve"> pri intenzite dopravy v roku 2040..</w:t>
      </w:r>
    </w:p>
    <w:p w14:paraId="22539CDE" w14:textId="77777777" w:rsidR="00E27430" w:rsidRDefault="00E27430" w:rsidP="007F1114">
      <w:pPr>
        <w:pStyle w:val="Odsekzoznamu"/>
        <w:numPr>
          <w:ilvl w:val="0"/>
          <w:numId w:val="23"/>
        </w:numPr>
        <w:spacing w:before="100" w:beforeAutospacing="1" w:after="100" w:afterAutospacing="1" w:line="240" w:lineRule="auto"/>
      </w:pPr>
      <w:r>
        <w:t>Maximálny pozdĺžny sklon bude 5%.</w:t>
      </w:r>
    </w:p>
    <w:p w14:paraId="7CB5BD12" w14:textId="77777777" w:rsidR="00E27430" w:rsidRDefault="00E27430" w:rsidP="007F1114">
      <w:pPr>
        <w:pStyle w:val="Odsekzoznamu"/>
        <w:numPr>
          <w:ilvl w:val="0"/>
          <w:numId w:val="23"/>
        </w:numPr>
        <w:spacing w:before="100" w:beforeAutospacing="1" w:after="100" w:afterAutospacing="1" w:line="240" w:lineRule="auto"/>
      </w:pPr>
      <w:r>
        <w:t>Voči nivelete podľa DSP nie je možné pridať ďalšie výškové polygonálne vrcholy, ale iba upraviť navrhnuté</w:t>
      </w:r>
    </w:p>
    <w:p w14:paraId="6323663B" w14:textId="025A0E47" w:rsidR="00E27430" w:rsidRDefault="00E27430" w:rsidP="007F1114">
      <w:pPr>
        <w:pStyle w:val="Odsekzoznamu"/>
        <w:numPr>
          <w:ilvl w:val="0"/>
          <w:numId w:val="23"/>
        </w:numPr>
        <w:spacing w:before="100" w:beforeAutospacing="1" w:after="100" w:afterAutospacing="1" w:line="240" w:lineRule="auto"/>
      </w:pPr>
      <w:r w:rsidRPr="000977A8">
        <w:t xml:space="preserve">V prípade zmeny </w:t>
      </w:r>
      <w:r>
        <w:t xml:space="preserve">výškového vedenia </w:t>
      </w:r>
      <w:r w:rsidRPr="000977A8">
        <w:t xml:space="preserve">je </w:t>
      </w:r>
      <w:r>
        <w:t>z</w:t>
      </w:r>
      <w:r w:rsidRPr="000977A8">
        <w:t>hotoviteľ povinný zaobstarať si všetky príslušné povolenia a bude znášať všetky riziká a náklady s tým spojené</w:t>
      </w:r>
      <w:r>
        <w:t>. Vrátanie výsledkov aktualizovan</w:t>
      </w:r>
      <w:r w:rsidR="00C50406">
        <w:t xml:space="preserve">ej </w:t>
      </w:r>
      <w:r>
        <w:t>hlukov</w:t>
      </w:r>
      <w:r w:rsidR="00C50406">
        <w:t>ej</w:t>
      </w:r>
      <w:r>
        <w:t xml:space="preserve"> a rozptylov</w:t>
      </w:r>
      <w:r w:rsidR="00C50406">
        <w:t>ej</w:t>
      </w:r>
      <w:r>
        <w:t xml:space="preserve"> štúdie.</w:t>
      </w:r>
    </w:p>
    <w:p w14:paraId="6F12062C" w14:textId="6CC4D8D7" w:rsidR="004972AC" w:rsidRDefault="004972AC" w:rsidP="007F1114">
      <w:pPr>
        <w:pStyle w:val="Odsekzoznamu"/>
        <w:numPr>
          <w:ilvl w:val="0"/>
          <w:numId w:val="23"/>
        </w:numPr>
        <w:spacing w:before="100" w:beforeAutospacing="1" w:after="100" w:afterAutospacing="1" w:line="240" w:lineRule="auto"/>
      </w:pPr>
      <w:r>
        <w:t>V rámci DSP a DRS môže zhotoviteľ navrhnúť výškovú úpravu</w:t>
      </w:r>
      <w:r w:rsidR="00EB3093">
        <w:t xml:space="preserve"> pozdĺžneho rezu + - 4 m. </w:t>
      </w:r>
    </w:p>
    <w:p w14:paraId="622ACD1A" w14:textId="1F0B53C9" w:rsidR="004972AC" w:rsidRDefault="004972AC" w:rsidP="007F1114">
      <w:pPr>
        <w:pStyle w:val="Odsekzoznamu"/>
        <w:numPr>
          <w:ilvl w:val="0"/>
          <w:numId w:val="23"/>
        </w:numPr>
        <w:spacing w:before="100" w:beforeAutospacing="1" w:after="100" w:afterAutospacing="1" w:line="240" w:lineRule="auto"/>
      </w:pPr>
      <w:r>
        <w:t>V rámci ponuky uchádzač predloží schematický pozdĺžny rez hlavnou trasou, na ktorom budú uvedené údaje podľa vzoru.</w:t>
      </w:r>
    </w:p>
    <w:p w14:paraId="6015C7AA" w14:textId="77777777" w:rsidR="00E27430" w:rsidRDefault="00E27430" w:rsidP="00E073D8">
      <w:pPr>
        <w:pStyle w:val="Odsekzoznamu"/>
        <w:spacing w:before="100" w:beforeAutospacing="1" w:after="100" w:afterAutospacing="1" w:line="240" w:lineRule="auto"/>
      </w:pPr>
    </w:p>
    <w:p w14:paraId="3E99A39E" w14:textId="4F3F76D7" w:rsidR="00E27430" w:rsidRPr="00846543" w:rsidRDefault="00E27430" w:rsidP="00CD3521">
      <w:pPr>
        <w:ind w:left="360"/>
      </w:pPr>
      <w:r w:rsidRPr="00846543">
        <w:t>P</w:t>
      </w:r>
      <w:r w:rsidR="006375E3" w:rsidRPr="00846543">
        <w:t>r</w:t>
      </w:r>
      <w:r w:rsidRPr="00846543">
        <w:t>ípadné nás</w:t>
      </w:r>
      <w:r w:rsidR="006375E3" w:rsidRPr="00846543">
        <w:t>y</w:t>
      </w:r>
      <w:r w:rsidRPr="00846543">
        <w:t>py nesm</w:t>
      </w:r>
      <w:r w:rsidR="006375E3" w:rsidRPr="00846543">
        <w:t>ú</w:t>
      </w:r>
      <w:r w:rsidRPr="00846543">
        <w:t xml:space="preserve"> b</w:t>
      </w:r>
      <w:r w:rsidR="006375E3" w:rsidRPr="00846543">
        <w:t>yť</w:t>
      </w:r>
      <w:r w:rsidRPr="00846543">
        <w:t xml:space="preserve"> umi</w:t>
      </w:r>
      <w:r w:rsidR="006375E3" w:rsidRPr="00846543">
        <w:t>e</w:t>
      </w:r>
      <w:r w:rsidRPr="00846543">
        <w:t>st</w:t>
      </w:r>
      <w:r w:rsidR="006375E3" w:rsidRPr="00846543">
        <w:t>nené</w:t>
      </w:r>
      <w:r w:rsidRPr="00846543">
        <w:t xml:space="preserve"> do územ</w:t>
      </w:r>
      <w:r w:rsidR="006375E3" w:rsidRPr="00846543">
        <w:t>ia</w:t>
      </w:r>
      <w:r w:rsidRPr="00846543">
        <w:t xml:space="preserve"> PP Krivá</w:t>
      </w:r>
      <w:r w:rsidR="006375E3" w:rsidRPr="00846543">
        <w:t>n</w:t>
      </w:r>
      <w:r w:rsidRPr="00846543">
        <w:t>sk</w:t>
      </w:r>
      <w:r w:rsidR="0037416B" w:rsidRPr="00846543">
        <w:t>y</w:t>
      </w:r>
      <w:r w:rsidRPr="00846543">
        <w:t xml:space="preserve"> potok ani do územ</w:t>
      </w:r>
      <w:r w:rsidR="006375E3" w:rsidRPr="00846543">
        <w:t>ia</w:t>
      </w:r>
      <w:r w:rsidRPr="00846543">
        <w:t xml:space="preserve"> biotop</w:t>
      </w:r>
      <w:r w:rsidR="006375E3" w:rsidRPr="00846543">
        <w:t>ov</w:t>
      </w:r>
      <w:r w:rsidRPr="00846543">
        <w:t xml:space="preserve"> národného a európsk</w:t>
      </w:r>
      <w:r w:rsidR="006375E3" w:rsidRPr="00846543">
        <w:t>e</w:t>
      </w:r>
      <w:r w:rsidRPr="00846543">
        <w:t>ho významu. N</w:t>
      </w:r>
      <w:r w:rsidR="006375E3" w:rsidRPr="00846543">
        <w:t>a</w:t>
      </w:r>
      <w:r w:rsidRPr="00846543">
        <w:t>sleduj</w:t>
      </w:r>
      <w:r w:rsidR="006375E3" w:rsidRPr="00846543">
        <w:t>ú</w:t>
      </w:r>
      <w:r w:rsidRPr="00846543">
        <w:t>c</w:t>
      </w:r>
      <w:r w:rsidR="006375E3" w:rsidRPr="00846543">
        <w:t>a</w:t>
      </w:r>
      <w:r w:rsidRPr="00846543">
        <w:t xml:space="preserve"> tabu</w:t>
      </w:r>
      <w:r w:rsidR="006375E3" w:rsidRPr="00846543">
        <w:t>ľ</w:t>
      </w:r>
      <w:r w:rsidRPr="00846543">
        <w:t>ka vyme</w:t>
      </w:r>
      <w:r w:rsidR="006375E3" w:rsidRPr="00846543">
        <w:t>d</w:t>
      </w:r>
      <w:r w:rsidRPr="00846543">
        <w:t>zuje výskyt uvedených území v trase komunik</w:t>
      </w:r>
      <w:r w:rsidR="006375E3" w:rsidRPr="00846543">
        <w:t>á</w:t>
      </w:r>
      <w:r w:rsidRPr="00846543">
        <w:t>c</w:t>
      </w:r>
      <w:r w:rsidR="006375E3" w:rsidRPr="00846543">
        <w:t>i</w:t>
      </w:r>
      <w:r w:rsidRPr="00846543">
        <w:t>e. Zákres pl</w:t>
      </w:r>
      <w:r w:rsidR="006375E3" w:rsidRPr="00846543">
        <w:t>ô</w:t>
      </w:r>
      <w:r w:rsidRPr="00846543">
        <w:t xml:space="preserve">ch PP a </w:t>
      </w:r>
      <w:r w:rsidR="006375E3" w:rsidRPr="00846543">
        <w:t>biotopov</w:t>
      </w:r>
      <w:r w:rsidRPr="00846543">
        <w:t xml:space="preserve"> je uveden</w:t>
      </w:r>
      <w:r w:rsidR="006375E3" w:rsidRPr="00846543">
        <w:t>ý</w:t>
      </w:r>
      <w:r w:rsidRPr="00846543">
        <w:t xml:space="preserve"> v</w:t>
      </w:r>
      <w:r w:rsidR="006375E3" w:rsidRPr="00846543">
        <w:t>o</w:t>
      </w:r>
      <w:r w:rsidRPr="00846543">
        <w:t xml:space="preserve"> výkrese B2. Celková situácia stavby-B2.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7"/>
        <w:gridCol w:w="4531"/>
      </w:tblGrid>
      <w:tr w:rsidR="00E27430" w:rsidRPr="00846543" w14:paraId="5428DA2C" w14:textId="77777777" w:rsidTr="00E073D8">
        <w:tc>
          <w:tcPr>
            <w:tcW w:w="1587" w:type="dxa"/>
          </w:tcPr>
          <w:p w14:paraId="2726BC97" w14:textId="77777777" w:rsidR="00E27430" w:rsidRPr="00846543" w:rsidRDefault="00E27430" w:rsidP="006365C7">
            <w:pPr>
              <w:rPr>
                <w:sz w:val="20"/>
                <w:szCs w:val="20"/>
              </w:rPr>
            </w:pPr>
            <w:r w:rsidRPr="00846543">
              <w:rPr>
                <w:sz w:val="20"/>
                <w:szCs w:val="20"/>
              </w:rPr>
              <w:t>km</w:t>
            </w:r>
          </w:p>
        </w:tc>
        <w:tc>
          <w:tcPr>
            <w:tcW w:w="4531" w:type="dxa"/>
          </w:tcPr>
          <w:p w14:paraId="141DBEAE" w14:textId="77777777" w:rsidR="00E27430" w:rsidRPr="00846543" w:rsidRDefault="00E27430" w:rsidP="006365C7">
            <w:pPr>
              <w:rPr>
                <w:sz w:val="20"/>
                <w:szCs w:val="20"/>
              </w:rPr>
            </w:pPr>
            <w:r w:rsidRPr="00846543">
              <w:rPr>
                <w:sz w:val="20"/>
                <w:szCs w:val="20"/>
              </w:rPr>
              <w:t>limit</w:t>
            </w:r>
          </w:p>
        </w:tc>
      </w:tr>
      <w:tr w:rsidR="00E27430" w:rsidRPr="00846543" w14:paraId="219B1F8A" w14:textId="77777777" w:rsidTr="00E073D8">
        <w:tc>
          <w:tcPr>
            <w:tcW w:w="1587" w:type="dxa"/>
          </w:tcPr>
          <w:p w14:paraId="3E46B655" w14:textId="77777777" w:rsidR="00E27430" w:rsidRPr="00846543" w:rsidRDefault="00E27430" w:rsidP="006365C7">
            <w:pPr>
              <w:rPr>
                <w:sz w:val="20"/>
                <w:szCs w:val="20"/>
              </w:rPr>
            </w:pPr>
            <w:r w:rsidRPr="00846543">
              <w:rPr>
                <w:sz w:val="20"/>
                <w:szCs w:val="20"/>
              </w:rPr>
              <w:t>2,2-2,6</w:t>
            </w:r>
          </w:p>
        </w:tc>
        <w:tc>
          <w:tcPr>
            <w:tcW w:w="4531" w:type="dxa"/>
          </w:tcPr>
          <w:p w14:paraId="39CDA762" w14:textId="77777777" w:rsidR="00E27430" w:rsidRPr="00846543" w:rsidRDefault="00E27430" w:rsidP="006365C7">
            <w:pPr>
              <w:rPr>
                <w:sz w:val="20"/>
                <w:szCs w:val="20"/>
              </w:rPr>
            </w:pPr>
            <w:r w:rsidRPr="00846543">
              <w:rPr>
                <w:sz w:val="20"/>
                <w:szCs w:val="20"/>
              </w:rPr>
              <w:t>biotop národného významu</w:t>
            </w:r>
          </w:p>
        </w:tc>
      </w:tr>
      <w:tr w:rsidR="00E27430" w:rsidRPr="00846543" w14:paraId="2C25213D" w14:textId="77777777" w:rsidTr="00E073D8">
        <w:tc>
          <w:tcPr>
            <w:tcW w:w="1587" w:type="dxa"/>
          </w:tcPr>
          <w:p w14:paraId="5715A8CE" w14:textId="77777777" w:rsidR="00E27430" w:rsidRPr="00846543" w:rsidRDefault="00E27430" w:rsidP="006365C7">
            <w:pPr>
              <w:rPr>
                <w:sz w:val="20"/>
                <w:szCs w:val="20"/>
              </w:rPr>
            </w:pPr>
            <w:r w:rsidRPr="00846543">
              <w:rPr>
                <w:sz w:val="20"/>
                <w:szCs w:val="20"/>
              </w:rPr>
              <w:t>3,1-3,9</w:t>
            </w:r>
          </w:p>
        </w:tc>
        <w:tc>
          <w:tcPr>
            <w:tcW w:w="4531" w:type="dxa"/>
          </w:tcPr>
          <w:p w14:paraId="74F9BF19" w14:textId="77777777" w:rsidR="00E27430" w:rsidRPr="00846543" w:rsidRDefault="00E27430" w:rsidP="006365C7">
            <w:pPr>
              <w:rPr>
                <w:sz w:val="20"/>
                <w:szCs w:val="20"/>
              </w:rPr>
            </w:pPr>
            <w:r w:rsidRPr="00846543">
              <w:rPr>
                <w:sz w:val="20"/>
                <w:szCs w:val="20"/>
              </w:rPr>
              <w:t>biotop národného významu</w:t>
            </w:r>
          </w:p>
        </w:tc>
      </w:tr>
      <w:tr w:rsidR="00E27430" w:rsidRPr="00846543" w14:paraId="23F4F614" w14:textId="77777777" w:rsidTr="00E073D8">
        <w:tc>
          <w:tcPr>
            <w:tcW w:w="1587" w:type="dxa"/>
          </w:tcPr>
          <w:p w14:paraId="2778DE14" w14:textId="77777777" w:rsidR="00E27430" w:rsidRPr="00846543" w:rsidRDefault="00E27430" w:rsidP="006365C7">
            <w:pPr>
              <w:rPr>
                <w:sz w:val="20"/>
                <w:szCs w:val="20"/>
              </w:rPr>
            </w:pPr>
            <w:r w:rsidRPr="00846543">
              <w:rPr>
                <w:sz w:val="20"/>
                <w:szCs w:val="20"/>
              </w:rPr>
              <w:t>3,9-4,4</w:t>
            </w:r>
          </w:p>
        </w:tc>
        <w:tc>
          <w:tcPr>
            <w:tcW w:w="4531" w:type="dxa"/>
          </w:tcPr>
          <w:p w14:paraId="62EC7297" w14:textId="77777777" w:rsidR="00E27430" w:rsidRPr="00846543" w:rsidRDefault="00E27430" w:rsidP="006365C7">
            <w:pPr>
              <w:rPr>
                <w:sz w:val="20"/>
                <w:szCs w:val="20"/>
              </w:rPr>
            </w:pPr>
            <w:r w:rsidRPr="00846543">
              <w:rPr>
                <w:sz w:val="20"/>
                <w:szCs w:val="20"/>
              </w:rPr>
              <w:t>biotop európskeho významu</w:t>
            </w:r>
          </w:p>
        </w:tc>
      </w:tr>
      <w:tr w:rsidR="00E27430" w:rsidRPr="00846543" w14:paraId="307F721F" w14:textId="77777777" w:rsidTr="00E073D8">
        <w:tc>
          <w:tcPr>
            <w:tcW w:w="1587" w:type="dxa"/>
          </w:tcPr>
          <w:p w14:paraId="07913456" w14:textId="77777777" w:rsidR="00E27430" w:rsidRPr="00846543" w:rsidRDefault="00E27430" w:rsidP="006365C7">
            <w:pPr>
              <w:rPr>
                <w:sz w:val="20"/>
                <w:szCs w:val="20"/>
              </w:rPr>
            </w:pPr>
            <w:r w:rsidRPr="00846543">
              <w:rPr>
                <w:sz w:val="20"/>
                <w:szCs w:val="20"/>
              </w:rPr>
              <w:t>4,5-5,2</w:t>
            </w:r>
          </w:p>
        </w:tc>
        <w:tc>
          <w:tcPr>
            <w:tcW w:w="4531" w:type="dxa"/>
          </w:tcPr>
          <w:p w14:paraId="68917D43" w14:textId="77777777" w:rsidR="00E27430" w:rsidRPr="00846543" w:rsidRDefault="00E27430" w:rsidP="006365C7">
            <w:pPr>
              <w:rPr>
                <w:sz w:val="20"/>
                <w:szCs w:val="20"/>
              </w:rPr>
            </w:pPr>
            <w:r w:rsidRPr="00846543">
              <w:rPr>
                <w:sz w:val="20"/>
                <w:szCs w:val="20"/>
              </w:rPr>
              <w:t>biotop národného významu</w:t>
            </w:r>
          </w:p>
        </w:tc>
      </w:tr>
      <w:tr w:rsidR="00E27430" w:rsidRPr="00846543" w14:paraId="5BD62176" w14:textId="77777777" w:rsidTr="00E073D8">
        <w:tc>
          <w:tcPr>
            <w:tcW w:w="1587" w:type="dxa"/>
          </w:tcPr>
          <w:p w14:paraId="2449CFA1" w14:textId="77777777" w:rsidR="00E27430" w:rsidRPr="00846543" w:rsidRDefault="00E27430" w:rsidP="006365C7">
            <w:pPr>
              <w:rPr>
                <w:sz w:val="20"/>
                <w:szCs w:val="20"/>
              </w:rPr>
            </w:pPr>
            <w:r w:rsidRPr="00846543">
              <w:rPr>
                <w:sz w:val="20"/>
                <w:szCs w:val="20"/>
              </w:rPr>
              <w:lastRenderedPageBreak/>
              <w:t>5,2-5,6</w:t>
            </w:r>
          </w:p>
        </w:tc>
        <w:tc>
          <w:tcPr>
            <w:tcW w:w="4531" w:type="dxa"/>
          </w:tcPr>
          <w:p w14:paraId="3EAF0817" w14:textId="07224023" w:rsidR="00E27430" w:rsidRPr="00846543" w:rsidRDefault="00E27430" w:rsidP="006365C7">
            <w:pPr>
              <w:rPr>
                <w:sz w:val="20"/>
                <w:szCs w:val="20"/>
              </w:rPr>
            </w:pPr>
            <w:r w:rsidRPr="00846543">
              <w:rPr>
                <w:sz w:val="20"/>
                <w:szCs w:val="20"/>
              </w:rPr>
              <w:t xml:space="preserve">PP </w:t>
            </w:r>
            <w:proofErr w:type="spellStart"/>
            <w:r w:rsidRPr="00846543">
              <w:rPr>
                <w:sz w:val="20"/>
                <w:szCs w:val="20"/>
              </w:rPr>
              <w:t>Krivá</w:t>
            </w:r>
            <w:r w:rsidR="006375E3" w:rsidRPr="00846543">
              <w:rPr>
                <w:sz w:val="20"/>
                <w:szCs w:val="20"/>
              </w:rPr>
              <w:t>n</w:t>
            </w:r>
            <w:r w:rsidRPr="00846543">
              <w:rPr>
                <w:sz w:val="20"/>
                <w:szCs w:val="20"/>
              </w:rPr>
              <w:t>ský</w:t>
            </w:r>
            <w:proofErr w:type="spellEnd"/>
            <w:r w:rsidRPr="00846543">
              <w:rPr>
                <w:sz w:val="20"/>
                <w:szCs w:val="20"/>
              </w:rPr>
              <w:t xml:space="preserve"> potok</w:t>
            </w:r>
          </w:p>
        </w:tc>
      </w:tr>
      <w:tr w:rsidR="00E27430" w:rsidRPr="00846543" w14:paraId="1ED2FDE3" w14:textId="77777777" w:rsidTr="00E073D8">
        <w:tc>
          <w:tcPr>
            <w:tcW w:w="1587" w:type="dxa"/>
          </w:tcPr>
          <w:p w14:paraId="40CE942B" w14:textId="77777777" w:rsidR="00E27430" w:rsidRPr="00846543" w:rsidRDefault="00E27430" w:rsidP="006365C7">
            <w:pPr>
              <w:rPr>
                <w:sz w:val="20"/>
                <w:szCs w:val="20"/>
              </w:rPr>
            </w:pPr>
            <w:r w:rsidRPr="00846543">
              <w:rPr>
                <w:sz w:val="20"/>
                <w:szCs w:val="20"/>
              </w:rPr>
              <w:t>5,65-6,0</w:t>
            </w:r>
          </w:p>
        </w:tc>
        <w:tc>
          <w:tcPr>
            <w:tcW w:w="4531" w:type="dxa"/>
          </w:tcPr>
          <w:p w14:paraId="50170977" w14:textId="77777777" w:rsidR="00E27430" w:rsidRPr="00846543" w:rsidRDefault="00E27430" w:rsidP="006365C7">
            <w:pPr>
              <w:rPr>
                <w:sz w:val="20"/>
                <w:szCs w:val="20"/>
              </w:rPr>
            </w:pPr>
            <w:r w:rsidRPr="00846543">
              <w:rPr>
                <w:sz w:val="20"/>
                <w:szCs w:val="20"/>
              </w:rPr>
              <w:t>biotop národného významu</w:t>
            </w:r>
          </w:p>
        </w:tc>
      </w:tr>
      <w:tr w:rsidR="00E27430" w:rsidRPr="00846543" w14:paraId="71DD1A83" w14:textId="77777777" w:rsidTr="00E073D8">
        <w:tc>
          <w:tcPr>
            <w:tcW w:w="1587" w:type="dxa"/>
          </w:tcPr>
          <w:p w14:paraId="1F62B746" w14:textId="77777777" w:rsidR="00E27430" w:rsidRPr="00846543" w:rsidRDefault="00E27430" w:rsidP="006365C7">
            <w:pPr>
              <w:rPr>
                <w:sz w:val="20"/>
                <w:szCs w:val="20"/>
              </w:rPr>
            </w:pPr>
            <w:r w:rsidRPr="00846543">
              <w:rPr>
                <w:sz w:val="20"/>
                <w:szCs w:val="20"/>
              </w:rPr>
              <w:t>6,3-6,8</w:t>
            </w:r>
          </w:p>
        </w:tc>
        <w:tc>
          <w:tcPr>
            <w:tcW w:w="4531" w:type="dxa"/>
          </w:tcPr>
          <w:p w14:paraId="291DA8AF" w14:textId="77777777" w:rsidR="00E27430" w:rsidRPr="00846543" w:rsidRDefault="00E27430" w:rsidP="006365C7">
            <w:pPr>
              <w:rPr>
                <w:sz w:val="20"/>
                <w:szCs w:val="20"/>
              </w:rPr>
            </w:pPr>
            <w:r w:rsidRPr="00846543">
              <w:rPr>
                <w:sz w:val="20"/>
                <w:szCs w:val="20"/>
              </w:rPr>
              <w:t>biotop národného významu</w:t>
            </w:r>
          </w:p>
        </w:tc>
      </w:tr>
      <w:tr w:rsidR="00E27430" w:rsidRPr="00846543" w14:paraId="35B991FB" w14:textId="77777777" w:rsidTr="00E073D8">
        <w:tc>
          <w:tcPr>
            <w:tcW w:w="1587" w:type="dxa"/>
          </w:tcPr>
          <w:p w14:paraId="4A4F04BB" w14:textId="77777777" w:rsidR="00E27430" w:rsidRPr="00846543" w:rsidRDefault="00E27430" w:rsidP="006365C7">
            <w:pPr>
              <w:rPr>
                <w:sz w:val="20"/>
                <w:szCs w:val="20"/>
              </w:rPr>
            </w:pPr>
            <w:r w:rsidRPr="00846543">
              <w:rPr>
                <w:sz w:val="20"/>
                <w:szCs w:val="20"/>
              </w:rPr>
              <w:t>6,8-7,2</w:t>
            </w:r>
          </w:p>
        </w:tc>
        <w:tc>
          <w:tcPr>
            <w:tcW w:w="4531" w:type="dxa"/>
          </w:tcPr>
          <w:p w14:paraId="54755E90" w14:textId="4803376F" w:rsidR="00E27430" w:rsidRPr="00846543" w:rsidRDefault="00E27430" w:rsidP="006365C7">
            <w:pPr>
              <w:rPr>
                <w:sz w:val="20"/>
                <w:szCs w:val="20"/>
              </w:rPr>
            </w:pPr>
            <w:r w:rsidRPr="00846543">
              <w:rPr>
                <w:sz w:val="20"/>
                <w:szCs w:val="20"/>
              </w:rPr>
              <w:t xml:space="preserve">PP </w:t>
            </w:r>
            <w:proofErr w:type="spellStart"/>
            <w:r w:rsidRPr="00846543">
              <w:rPr>
                <w:sz w:val="20"/>
                <w:szCs w:val="20"/>
              </w:rPr>
              <w:t>Krivá</w:t>
            </w:r>
            <w:r w:rsidR="006375E3" w:rsidRPr="00846543">
              <w:rPr>
                <w:sz w:val="20"/>
                <w:szCs w:val="20"/>
              </w:rPr>
              <w:t>n</w:t>
            </w:r>
            <w:r w:rsidRPr="00846543">
              <w:rPr>
                <w:sz w:val="20"/>
                <w:szCs w:val="20"/>
              </w:rPr>
              <w:t>ský</w:t>
            </w:r>
            <w:proofErr w:type="spellEnd"/>
            <w:r w:rsidRPr="00846543">
              <w:rPr>
                <w:sz w:val="20"/>
                <w:szCs w:val="20"/>
              </w:rPr>
              <w:t xml:space="preserve"> potok</w:t>
            </w:r>
          </w:p>
        </w:tc>
      </w:tr>
      <w:tr w:rsidR="00E27430" w14:paraId="6F0B827B" w14:textId="77777777" w:rsidTr="00E073D8">
        <w:tc>
          <w:tcPr>
            <w:tcW w:w="1587" w:type="dxa"/>
          </w:tcPr>
          <w:p w14:paraId="2B221198" w14:textId="77777777" w:rsidR="00E27430" w:rsidRPr="00846543" w:rsidRDefault="00E27430" w:rsidP="006365C7">
            <w:pPr>
              <w:rPr>
                <w:sz w:val="20"/>
                <w:szCs w:val="20"/>
              </w:rPr>
            </w:pPr>
            <w:r w:rsidRPr="00846543">
              <w:rPr>
                <w:sz w:val="20"/>
                <w:szCs w:val="20"/>
              </w:rPr>
              <w:t>7,6-7,7</w:t>
            </w:r>
          </w:p>
        </w:tc>
        <w:tc>
          <w:tcPr>
            <w:tcW w:w="4531" w:type="dxa"/>
          </w:tcPr>
          <w:p w14:paraId="5509ABAA" w14:textId="77777777" w:rsidR="00E27430" w:rsidRPr="002F40BE" w:rsidRDefault="00E27430" w:rsidP="006365C7">
            <w:pPr>
              <w:rPr>
                <w:sz w:val="20"/>
                <w:szCs w:val="20"/>
              </w:rPr>
            </w:pPr>
            <w:r w:rsidRPr="00846543">
              <w:rPr>
                <w:sz w:val="20"/>
                <w:szCs w:val="20"/>
              </w:rPr>
              <w:t>biotop európskeho významu</w:t>
            </w:r>
          </w:p>
        </w:tc>
      </w:tr>
    </w:tbl>
    <w:p w14:paraId="27998DD7" w14:textId="77777777" w:rsidR="00E27430" w:rsidRPr="000977A8" w:rsidRDefault="00E27430" w:rsidP="00E073D8">
      <w:pPr>
        <w:pStyle w:val="Odsekzoznamu"/>
        <w:numPr>
          <w:ins w:id="108" w:author="Jitka Kaslová" w:date="2018-05-29T12:05:00Z"/>
        </w:numPr>
        <w:spacing w:before="100" w:beforeAutospacing="1" w:after="100" w:afterAutospacing="1" w:line="240" w:lineRule="auto"/>
      </w:pPr>
    </w:p>
    <w:p w14:paraId="48E32CF9" w14:textId="77777777" w:rsidR="00E27430" w:rsidRPr="001A2461" w:rsidRDefault="00E27430" w:rsidP="001A2461">
      <w:pPr>
        <w:spacing w:before="100" w:beforeAutospacing="1" w:after="100" w:afterAutospacing="1" w:line="240" w:lineRule="auto"/>
      </w:pPr>
      <w:r w:rsidRPr="002045D1">
        <w:rPr>
          <w:rFonts w:cs="Arial"/>
        </w:rPr>
        <w:t xml:space="preserve">Vozovka bude navrhnutá a posúdená na výhľadové obdobie 30 </w:t>
      </w:r>
      <w:r>
        <w:rPr>
          <w:rFonts w:cs="Arial"/>
        </w:rPr>
        <w:t>rokov, bude v zmysle TP 033</w:t>
      </w:r>
      <w:r w:rsidRPr="002045D1">
        <w:rPr>
          <w:rFonts w:cs="Arial"/>
        </w:rPr>
        <w:t xml:space="preserve"> </w:t>
      </w:r>
      <w:r w:rsidRPr="00C1001A">
        <w:t>a príslušných noriem platných k základnému dátumu.</w:t>
      </w:r>
    </w:p>
    <w:p w14:paraId="4E412B51" w14:textId="77777777" w:rsidR="00E27430" w:rsidRDefault="00E27430" w:rsidP="00007EC7">
      <w:pPr>
        <w:spacing w:line="240" w:lineRule="auto"/>
        <w:rPr>
          <w:rFonts w:cs="Arial"/>
        </w:rPr>
      </w:pPr>
      <w:r w:rsidRPr="00362409">
        <w:t xml:space="preserve">Objednávateľ požaduje stredný deliaci pás </w:t>
      </w:r>
      <w:r>
        <w:t xml:space="preserve">asfaltový </w:t>
      </w:r>
      <w:r w:rsidRPr="00244D5A">
        <w:t xml:space="preserve">alebo spevniť betónom s osadením </w:t>
      </w:r>
      <w:r>
        <w:t xml:space="preserve">prefabrikovaného </w:t>
      </w:r>
      <w:r w:rsidRPr="00244D5A">
        <w:t xml:space="preserve">betónového zvodidla. </w:t>
      </w:r>
      <w:r w:rsidRPr="00244D5A">
        <w:rPr>
          <w:rFonts w:cs="Arial"/>
        </w:rPr>
        <w:t xml:space="preserve">Prejazdy stredným deliacim pásom </w:t>
      </w:r>
      <w:r>
        <w:rPr>
          <w:rFonts w:cs="Arial"/>
        </w:rPr>
        <w:t>budú</w:t>
      </w:r>
      <w:r w:rsidRPr="00362409">
        <w:rPr>
          <w:rFonts w:cs="Arial"/>
        </w:rPr>
        <w:t xml:space="preserve"> navrhn</w:t>
      </w:r>
      <w:r>
        <w:rPr>
          <w:rFonts w:cs="Arial"/>
        </w:rPr>
        <w:t>uté</w:t>
      </w:r>
      <w:r w:rsidRPr="00362409">
        <w:rPr>
          <w:rFonts w:cs="Arial"/>
        </w:rPr>
        <w:t xml:space="preserve"> </w:t>
      </w:r>
      <w:r w:rsidRPr="00DC5A70">
        <w:rPr>
          <w:rFonts w:cs="Arial"/>
        </w:rPr>
        <w:t>podľa DSP v </w:t>
      </w:r>
      <w:proofErr w:type="spellStart"/>
      <w:r w:rsidRPr="00DC5A70">
        <w:rPr>
          <w:rFonts w:cs="Arial"/>
        </w:rPr>
        <w:t>staničení</w:t>
      </w:r>
      <w:proofErr w:type="spellEnd"/>
      <w:r w:rsidRPr="00DC5A70">
        <w:rPr>
          <w:rFonts w:cs="Arial"/>
        </w:rPr>
        <w:t xml:space="preserve"> 1,654 40 – 1,789 40. Prejazdy stredným deliacim pásom budú uzatvo</w:t>
      </w:r>
      <w:r w:rsidRPr="00362409">
        <w:rPr>
          <w:rFonts w:cs="Arial"/>
        </w:rPr>
        <w:t>rené oceľovými otváracími zvo</w:t>
      </w:r>
      <w:r>
        <w:rPr>
          <w:rFonts w:cs="Arial"/>
        </w:rPr>
        <w:t>didlami v dĺžke 43,40m (2 x 5 modulov).</w:t>
      </w:r>
      <w:r w:rsidRPr="00362409">
        <w:rPr>
          <w:rFonts w:cs="Arial"/>
        </w:rPr>
        <w:t xml:space="preserve"> V mieste prejazdov stredným deliacim pásom budú navrhnuté líniové </w:t>
      </w:r>
      <w:proofErr w:type="spellStart"/>
      <w:r w:rsidRPr="00362409">
        <w:rPr>
          <w:rFonts w:cs="Arial"/>
        </w:rPr>
        <w:t>podpovrchové</w:t>
      </w:r>
      <w:proofErr w:type="spellEnd"/>
      <w:r w:rsidRPr="00362409">
        <w:rPr>
          <w:rFonts w:cs="Arial"/>
        </w:rPr>
        <w:t xml:space="preserve"> odvodňovacie prvky pozostávajúce z betónových štrbinových žľabov.</w:t>
      </w:r>
    </w:p>
    <w:p w14:paraId="35279A9E" w14:textId="77777777" w:rsidR="00E27430" w:rsidRDefault="00E27430" w:rsidP="00007EC7">
      <w:pPr>
        <w:spacing w:line="240" w:lineRule="auto"/>
        <w:rPr>
          <w:rFonts w:cs="Arial"/>
        </w:rPr>
      </w:pPr>
    </w:p>
    <w:p w14:paraId="4B637138" w14:textId="77777777" w:rsidR="00E27430" w:rsidRPr="00871485" w:rsidRDefault="00E27430" w:rsidP="006B6E07">
      <w:pPr>
        <w:keepNext/>
        <w:spacing w:before="120"/>
        <w:rPr>
          <w:u w:val="single"/>
        </w:rPr>
      </w:pPr>
      <w:bookmarkStart w:id="109" w:name="_Toc443987795"/>
      <w:r w:rsidRPr="00871485">
        <w:rPr>
          <w:u w:val="single"/>
        </w:rPr>
        <w:t>Bezpečnostné zariadenia</w:t>
      </w:r>
      <w:bookmarkEnd w:id="109"/>
    </w:p>
    <w:p w14:paraId="40FB58AC" w14:textId="64C28AB5" w:rsidR="00E27430" w:rsidRPr="00871485" w:rsidRDefault="00E27430" w:rsidP="007F1114">
      <w:pPr>
        <w:numPr>
          <w:ilvl w:val="3"/>
          <w:numId w:val="24"/>
        </w:numPr>
        <w:tabs>
          <w:tab w:val="left" w:pos="284"/>
        </w:tabs>
        <w:suppressAutoHyphens/>
        <w:spacing w:after="0" w:line="240" w:lineRule="auto"/>
        <w:ind w:left="284" w:hanging="284"/>
      </w:pPr>
      <w:r w:rsidRPr="00871485">
        <w:rPr>
          <w:b/>
        </w:rPr>
        <w:t>Pre kategóriu R</w:t>
      </w:r>
      <w:r w:rsidR="0064285E">
        <w:rPr>
          <w:b/>
        </w:rPr>
        <w:t xml:space="preserve"> </w:t>
      </w:r>
      <w:r w:rsidRPr="00871485">
        <w:rPr>
          <w:b/>
        </w:rPr>
        <w:t>24,50/100</w:t>
      </w:r>
      <w:r w:rsidRPr="00871485">
        <w:t xml:space="preserve"> v strednom deliacom páse je v jeho osi navrhnuté prefabrikované obojstranné betónové zvodidlo so zámkami výšky min. 1,1m s úrovňou zachytenia H3. Jednostranné betónové zvodidlo s úrovňou zadržania H2 sa osadí v mieste prekážok v strednom deliacom páse.</w:t>
      </w:r>
    </w:p>
    <w:p w14:paraId="05858479" w14:textId="77777777" w:rsidR="00E27430" w:rsidRPr="00871485" w:rsidRDefault="00E27430" w:rsidP="007F1114">
      <w:pPr>
        <w:numPr>
          <w:ilvl w:val="0"/>
          <w:numId w:val="24"/>
        </w:numPr>
        <w:tabs>
          <w:tab w:val="left" w:pos="284"/>
        </w:tabs>
        <w:spacing w:before="120" w:after="120" w:line="240" w:lineRule="auto"/>
        <w:ind w:left="284" w:hanging="284"/>
      </w:pPr>
      <w:r w:rsidRPr="00871485">
        <w:rPr>
          <w:b/>
        </w:rPr>
        <w:t xml:space="preserve">Krajné zvodidlo </w:t>
      </w:r>
      <w:r>
        <w:rPr>
          <w:b/>
        </w:rPr>
        <w:t xml:space="preserve">- </w:t>
      </w:r>
      <w:r w:rsidRPr="00871485">
        <w:t xml:space="preserve">v celom úseku v nespevnených krajniciach sú navrhnuté zvodidlá a to z dôvodu výskytu vysokého priemerného počtu dní s hmlou v roku v tomto území.  Zvodidlá sú navrhnuté ako oceľové zvodidlá na príslušnú úroveň zachytenia, podľa druhu chránenej prekážky. </w:t>
      </w:r>
    </w:p>
    <w:p w14:paraId="6E37BC18" w14:textId="77777777" w:rsidR="00E27430" w:rsidRPr="00871485" w:rsidRDefault="00E27430" w:rsidP="007F1114">
      <w:pPr>
        <w:numPr>
          <w:ilvl w:val="0"/>
          <w:numId w:val="25"/>
        </w:numPr>
        <w:tabs>
          <w:tab w:val="left" w:pos="284"/>
        </w:tabs>
        <w:autoSpaceDE w:val="0"/>
        <w:autoSpaceDN w:val="0"/>
        <w:adjustRightInd w:val="0"/>
        <w:spacing w:after="0" w:line="240" w:lineRule="auto"/>
        <w:ind w:left="284"/>
      </w:pPr>
      <w:r w:rsidRPr="00871485">
        <w:rPr>
          <w:b/>
        </w:rPr>
        <w:t xml:space="preserve">Betónové jednostranné zvodidlá sa zriadia </w:t>
      </w:r>
      <w:r w:rsidRPr="00871485">
        <w:t xml:space="preserve">v 20m úseku pred plochami ORL. Ako základné krajné zvodidlo je použité oceľové zvodidlo s nadstavcom smerového stĺpika s úrovňou zachytenia N2 na vonkajšom okraji jazdných pásov.  </w:t>
      </w:r>
    </w:p>
    <w:p w14:paraId="6B37D004" w14:textId="77777777" w:rsidR="00E27430" w:rsidRDefault="00E27430" w:rsidP="006B6E07">
      <w:pPr>
        <w:tabs>
          <w:tab w:val="left" w:pos="-2410"/>
          <w:tab w:val="left" w:pos="-2268"/>
        </w:tabs>
        <w:autoSpaceDE w:val="0"/>
        <w:autoSpaceDN w:val="0"/>
        <w:adjustRightInd w:val="0"/>
      </w:pPr>
      <w:bookmarkStart w:id="110" w:name="_Toc443987796"/>
    </w:p>
    <w:p w14:paraId="5734077D" w14:textId="77777777" w:rsidR="00E27430" w:rsidRPr="00871485" w:rsidRDefault="00E27430" w:rsidP="006B6E07">
      <w:pPr>
        <w:tabs>
          <w:tab w:val="left" w:pos="-2410"/>
          <w:tab w:val="left" w:pos="-2268"/>
        </w:tabs>
        <w:autoSpaceDE w:val="0"/>
        <w:autoSpaceDN w:val="0"/>
        <w:adjustRightInd w:val="0"/>
      </w:pPr>
      <w:r w:rsidRPr="00871485">
        <w:t>Smerové stĺpiky sa osadia v zmysle STN 73 6101. Na všetkých priepustoch s betónovým čelom sa osadí rúrkové zábradlie.</w:t>
      </w:r>
    </w:p>
    <w:p w14:paraId="02101EC1" w14:textId="77777777" w:rsidR="00E27430" w:rsidRPr="00871485" w:rsidRDefault="00E27430" w:rsidP="006B6E07">
      <w:pPr>
        <w:keepNext/>
        <w:spacing w:before="120"/>
        <w:rPr>
          <w:u w:val="single"/>
        </w:rPr>
      </w:pPr>
      <w:bookmarkStart w:id="111" w:name="_Toc443987798"/>
      <w:bookmarkEnd w:id="110"/>
      <w:r w:rsidRPr="00871485">
        <w:rPr>
          <w:u w:val="single"/>
        </w:rPr>
        <w:t>Prístup k odlučovačom ropných látok</w:t>
      </w:r>
      <w:bookmarkEnd w:id="111"/>
    </w:p>
    <w:p w14:paraId="3F788B82" w14:textId="77777777" w:rsidR="00E27430" w:rsidRPr="00871485" w:rsidRDefault="00E27430" w:rsidP="006B6E07">
      <w:pPr>
        <w:rPr>
          <w:lang w:eastAsia="cs-CZ"/>
        </w:rPr>
      </w:pPr>
      <w:r w:rsidRPr="00871485">
        <w:rPr>
          <w:lang w:eastAsia="cs-CZ"/>
        </w:rPr>
        <w:t xml:space="preserve">Prístup k ním je riešený zacúvaním vozidiel údržby zo spevnenej krajnice. Konštrukcia vozovky zjazdu k ORL je totožná s konštrukciou vozovky rýchlostnej cesty R2. </w:t>
      </w:r>
    </w:p>
    <w:p w14:paraId="0E8CD951" w14:textId="77777777" w:rsidR="00E27430" w:rsidRPr="00DC5A70" w:rsidRDefault="00E27430" w:rsidP="00512E6E">
      <w:pPr>
        <w:spacing w:after="0" w:line="200" w:lineRule="atLeast"/>
        <w:rPr>
          <w:u w:val="single"/>
        </w:rPr>
      </w:pPr>
      <w:r w:rsidRPr="00DC5A70">
        <w:rPr>
          <w:u w:val="single"/>
        </w:rPr>
        <w:t xml:space="preserve">Požiadavky objednávateľa na Dopravné značenie: </w:t>
      </w:r>
    </w:p>
    <w:p w14:paraId="4C79AFCC" w14:textId="77777777" w:rsidR="00E27430" w:rsidRPr="002C4931" w:rsidRDefault="00E27430" w:rsidP="007F1114">
      <w:pPr>
        <w:pStyle w:val="Odsekzoznamu"/>
        <w:numPr>
          <w:ilvl w:val="0"/>
          <w:numId w:val="19"/>
        </w:numPr>
        <w:spacing w:after="0" w:line="200" w:lineRule="atLeast"/>
        <w:rPr>
          <w:rFonts w:cs="Arial"/>
        </w:rPr>
      </w:pPr>
      <w:r w:rsidRPr="00244D5A">
        <w:t xml:space="preserve">zhotoviteľ musí zohľadniť </w:t>
      </w:r>
      <w:r w:rsidRPr="002C4931">
        <w:t xml:space="preserve">ustanovenia Zväzku 3, časť </w:t>
      </w:r>
      <w:r>
        <w:t>1</w:t>
      </w:r>
      <w:r w:rsidRPr="002C4931">
        <w:t>, čl. 1.2</w:t>
      </w:r>
    </w:p>
    <w:p w14:paraId="735A07DD" w14:textId="77777777" w:rsidR="00E27430" w:rsidRPr="00362409" w:rsidRDefault="00E27430" w:rsidP="00333FE9">
      <w:pPr>
        <w:tabs>
          <w:tab w:val="num" w:pos="0"/>
          <w:tab w:val="left" w:pos="851"/>
        </w:tabs>
        <w:autoSpaceDE w:val="0"/>
        <w:autoSpaceDN w:val="0"/>
        <w:adjustRightInd w:val="0"/>
        <w:spacing w:after="120" w:line="240" w:lineRule="auto"/>
        <w:ind w:right="-1"/>
        <w:rPr>
          <w:rFonts w:cs="Arial"/>
          <w:b/>
          <w:bCs/>
          <w:i/>
          <w:iCs/>
        </w:rPr>
      </w:pPr>
      <w:r w:rsidRPr="00362409">
        <w:rPr>
          <w:rFonts w:cs="Arial"/>
          <w:b/>
          <w:bCs/>
        </w:rPr>
        <w:t>Zvislé dopravné značenie (ZDZ),</w:t>
      </w:r>
      <w:r w:rsidRPr="00362409">
        <w:rPr>
          <w:rFonts w:cs="Arial"/>
        </w:rPr>
        <w:t xml:space="preserve"> a dopravné zariadenia vyhotoviť s technickými požiadavkami v zmysle  </w:t>
      </w:r>
      <w:r w:rsidRPr="00362409">
        <w:rPr>
          <w:rFonts w:cs="Arial"/>
          <w:b/>
          <w:bCs/>
          <w:i/>
          <w:iCs/>
        </w:rPr>
        <w:t>STN 018020/Z1,</w:t>
      </w:r>
      <w:r w:rsidRPr="00362409">
        <w:rPr>
          <w:rFonts w:cs="Arial"/>
          <w:b/>
          <w:bCs/>
        </w:rPr>
        <w:t> </w:t>
      </w:r>
      <w:r>
        <w:rPr>
          <w:rFonts w:cs="Arial"/>
          <w:b/>
          <w:bCs/>
        </w:rPr>
        <w:t>STN 018020/Z2,</w:t>
      </w:r>
      <w:r w:rsidRPr="00362409">
        <w:rPr>
          <w:rFonts w:cs="Arial"/>
          <w:b/>
          <w:bCs/>
        </w:rPr>
        <w:t xml:space="preserve"> </w:t>
      </w:r>
      <w:r w:rsidRPr="00362409">
        <w:rPr>
          <w:rFonts w:cs="Arial"/>
          <w:b/>
          <w:bCs/>
          <w:i/>
          <w:iCs/>
        </w:rPr>
        <w:t>vyhlášky MV SR č. 9/2009</w:t>
      </w:r>
      <w:r w:rsidRPr="00362409">
        <w:rPr>
          <w:rFonts w:cs="Arial"/>
          <w:i/>
          <w:iCs/>
        </w:rPr>
        <w:t>,</w:t>
      </w:r>
      <w:r w:rsidRPr="00362409">
        <w:rPr>
          <w:rFonts w:cs="Arial"/>
        </w:rPr>
        <w:t xml:space="preserve"> ktorou sa vykonáva  zákon  o cestnej premávke a o zmene  a doplnení  niektorých  zákonov,  </w:t>
      </w:r>
      <w:r w:rsidRPr="00362409">
        <w:rPr>
          <w:rFonts w:cs="Arial"/>
          <w:b/>
          <w:bCs/>
          <w:i/>
          <w:iCs/>
        </w:rPr>
        <w:t>zákona č. 8/200</w:t>
      </w:r>
      <w:r>
        <w:rPr>
          <w:rFonts w:cs="Arial"/>
          <w:b/>
          <w:bCs/>
          <w:i/>
          <w:iCs/>
        </w:rPr>
        <w:t>9</w:t>
      </w:r>
      <w:r w:rsidRPr="00362409">
        <w:rPr>
          <w:rFonts w:cs="Arial"/>
        </w:rPr>
        <w:t xml:space="preserve"> o cestnej premávke a o zmene a doplnení niektorých zákonov, </w:t>
      </w:r>
      <w:r w:rsidRPr="00362409">
        <w:rPr>
          <w:rFonts w:cs="Arial"/>
          <w:b/>
          <w:bCs/>
          <w:i/>
          <w:iCs/>
        </w:rPr>
        <w:t xml:space="preserve">TP </w:t>
      </w:r>
      <w:r>
        <w:rPr>
          <w:rFonts w:cs="Arial"/>
          <w:b/>
          <w:bCs/>
          <w:i/>
          <w:iCs/>
        </w:rPr>
        <w:t>012</w:t>
      </w:r>
      <w:r w:rsidRPr="00362409">
        <w:rPr>
          <w:rFonts w:cs="Arial"/>
          <w:b/>
          <w:bCs/>
          <w:i/>
          <w:iCs/>
        </w:rPr>
        <w:t xml:space="preserve"> </w:t>
      </w:r>
      <w:r w:rsidRPr="00362409">
        <w:rPr>
          <w:rFonts w:cs="Arial"/>
        </w:rPr>
        <w:t xml:space="preserve">- </w:t>
      </w:r>
      <w:r>
        <w:rPr>
          <w:rFonts w:cs="Arial"/>
        </w:rPr>
        <w:t>P</w:t>
      </w:r>
      <w:r w:rsidRPr="00362409">
        <w:rPr>
          <w:rFonts w:cs="Arial"/>
        </w:rPr>
        <w:t>oužitie  zvis</w:t>
      </w:r>
      <w:r w:rsidRPr="00362409">
        <w:rPr>
          <w:rFonts w:cs="Arial"/>
        </w:rPr>
        <w:lastRenderedPageBreak/>
        <w:t xml:space="preserve">lých a vodorovných dopravných značiek na pozemných komunikáciách, </w:t>
      </w:r>
      <w:r w:rsidRPr="00362409">
        <w:rPr>
          <w:rFonts w:cs="Arial"/>
          <w:b/>
          <w:bCs/>
          <w:i/>
          <w:iCs/>
        </w:rPr>
        <w:t>Zásad pre používanie dopravného značenia na  pozemných komunikáciách</w:t>
      </w:r>
      <w:r w:rsidRPr="00362409">
        <w:rPr>
          <w:rFonts w:cs="Arial"/>
          <w:i/>
          <w:iCs/>
        </w:rPr>
        <w:t>, určených MDPT SR č. p.: 1234/270-98 zo dňa 11.3.1999</w:t>
      </w:r>
      <w:r w:rsidRPr="00362409">
        <w:rPr>
          <w:rFonts w:cs="Arial"/>
        </w:rPr>
        <w:t>,</w:t>
      </w:r>
      <w:r w:rsidRPr="00362409">
        <w:rPr>
          <w:rFonts w:cs="Arial"/>
          <w:b/>
          <w:bCs/>
        </w:rPr>
        <w:t> </w:t>
      </w:r>
      <w:r w:rsidRPr="00362409">
        <w:rPr>
          <w:rFonts w:cs="Arial"/>
          <w:b/>
          <w:bCs/>
          <w:i/>
          <w:iCs/>
        </w:rPr>
        <w:t xml:space="preserve"> TP 0</w:t>
      </w:r>
      <w:r>
        <w:rPr>
          <w:rFonts w:cs="Arial"/>
          <w:b/>
          <w:bCs/>
          <w:i/>
          <w:iCs/>
        </w:rPr>
        <w:t>69</w:t>
      </w:r>
      <w:r w:rsidRPr="00362409">
        <w:rPr>
          <w:rFonts w:cs="Arial"/>
          <w:b/>
          <w:bCs/>
          <w:i/>
          <w:iCs/>
        </w:rPr>
        <w:t xml:space="preserve">- </w:t>
      </w:r>
      <w:r w:rsidRPr="00362409">
        <w:rPr>
          <w:rFonts w:cs="Arial"/>
          <w:i/>
          <w:iCs/>
        </w:rPr>
        <w:t xml:space="preserve">Vzorové schémy pre pracovné miesta </w:t>
      </w:r>
      <w:r w:rsidRPr="00362409">
        <w:rPr>
          <w:rFonts w:cs="Arial"/>
          <w:b/>
          <w:bCs/>
          <w:i/>
          <w:iCs/>
        </w:rPr>
        <w:t>a TP  0</w:t>
      </w:r>
      <w:r>
        <w:rPr>
          <w:rFonts w:cs="Arial"/>
          <w:b/>
          <w:bCs/>
          <w:i/>
          <w:iCs/>
        </w:rPr>
        <w:t>69</w:t>
      </w:r>
      <w:r w:rsidRPr="00362409">
        <w:rPr>
          <w:rFonts w:cs="Arial"/>
          <w:b/>
          <w:bCs/>
          <w:i/>
          <w:iCs/>
        </w:rPr>
        <w:t xml:space="preserve"> –príloha č. 2: </w:t>
      </w:r>
      <w:r w:rsidRPr="00362409">
        <w:rPr>
          <w:rFonts w:cs="Arial"/>
          <w:i/>
          <w:iCs/>
        </w:rPr>
        <w:t xml:space="preserve">Vzorové schémy  pre dlhodobé pracovné miesta </w:t>
      </w:r>
    </w:p>
    <w:p w14:paraId="5FEC928F" w14:textId="77777777"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 xml:space="preserve">DZ - Základná  plocha, </w:t>
      </w:r>
      <w:proofErr w:type="spellStart"/>
      <w:r w:rsidRPr="00362409">
        <w:rPr>
          <w:rFonts w:cs="Arial"/>
        </w:rPr>
        <w:t>subplocha</w:t>
      </w:r>
      <w:proofErr w:type="spellEnd"/>
      <w:r w:rsidRPr="00362409">
        <w:rPr>
          <w:rFonts w:cs="Arial"/>
        </w:rPr>
        <w:t>,  písmo,  symbolika a grafika navrhovaných  zvislých DZ požadujem</w:t>
      </w:r>
      <w:r>
        <w:rPr>
          <w:rFonts w:cs="Arial"/>
        </w:rPr>
        <w:t>e</w:t>
      </w:r>
      <w:r w:rsidRPr="00362409">
        <w:rPr>
          <w:rFonts w:cs="Arial"/>
        </w:rPr>
        <w:t xml:space="preserve">  vyrobiť v zmysle  platných  certifikátov a podľa TP  </w:t>
      </w:r>
      <w:r>
        <w:rPr>
          <w:rFonts w:cs="Arial"/>
        </w:rPr>
        <w:t>012</w:t>
      </w:r>
      <w:r w:rsidRPr="00362409">
        <w:rPr>
          <w:rFonts w:cs="Arial"/>
        </w:rPr>
        <w:t xml:space="preserve"> – </w:t>
      </w:r>
      <w:r>
        <w:rPr>
          <w:rFonts w:cs="Arial"/>
        </w:rPr>
        <w:t>P</w:t>
      </w:r>
      <w:r w:rsidRPr="00362409">
        <w:rPr>
          <w:rFonts w:cs="Arial"/>
        </w:rPr>
        <w:t>oužitie zvislých  a vodorovných  dopravných značiek na pozemných komunikáciách -  tabuľka 4,  musia mať požadované svetelno-technické vlastnosti a merný súčiniteľ svietivosti spätne reflexných materiálov nesmie  klesnúť počas  záruky pod požadované  hodnoty v zmysle STN 018020/Z1/Z2.</w:t>
      </w:r>
    </w:p>
    <w:p w14:paraId="11BF59BC" w14:textId="77777777"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 xml:space="preserve">Vylepovanie  zvislých DZ požadujeme  zabezpečiť z jedného balu (kusa) fólie </w:t>
      </w:r>
    </w:p>
    <w:p w14:paraId="74E23658" w14:textId="77777777"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 xml:space="preserve">Výrobnotechnická dokumentácia zvislých DZ musia byť v súlade  s STN 018020, so Zásadami  pre navrhovanie  a umiestňovanie dopravného značenia, resp. platnými  TP pre  navrhovanie  informatívnych DZ na pozemných komunikáciách </w:t>
      </w:r>
    </w:p>
    <w:p w14:paraId="254BBEE3" w14:textId="77777777"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Všetky veľkoplošné dopravné značky o</w:t>
      </w:r>
      <w:r>
        <w:rPr>
          <w:rFonts w:cs="Arial"/>
        </w:rPr>
        <w:t>sadené na dvoch a viacerých nos</w:t>
      </w:r>
      <w:r w:rsidRPr="00362409">
        <w:rPr>
          <w:rFonts w:cs="Arial"/>
        </w:rPr>
        <w:t xml:space="preserve">ičoch aj portálových nosičoch musia byť ochránené zvodidlom, okrem tých , ktoré budú osadené na priehradových konštrukciách podľa STN EN12899-1. </w:t>
      </w:r>
    </w:p>
    <w:p w14:paraId="65E6DA1D" w14:textId="77777777" w:rsidR="00E27430" w:rsidRPr="00362409" w:rsidRDefault="00E27430" w:rsidP="001E4671">
      <w:pPr>
        <w:widowControl w:val="0"/>
        <w:tabs>
          <w:tab w:val="num" w:pos="0"/>
          <w:tab w:val="left" w:pos="425"/>
          <w:tab w:val="left" w:pos="851"/>
        </w:tabs>
        <w:autoSpaceDE w:val="0"/>
        <w:autoSpaceDN w:val="0"/>
        <w:adjustRightInd w:val="0"/>
        <w:spacing w:beforeLines="20" w:before="48" w:afterLines="20" w:after="48" w:line="240" w:lineRule="auto"/>
        <w:rPr>
          <w:rFonts w:cs="Arial"/>
          <w:lang w:eastAsia="cs-CZ"/>
        </w:rPr>
      </w:pPr>
      <w:r w:rsidRPr="00362409">
        <w:rPr>
          <w:rFonts w:cs="Arial"/>
          <w:lang w:eastAsia="cs-CZ"/>
        </w:rPr>
        <w:t xml:space="preserve">Na </w:t>
      </w:r>
      <w:r>
        <w:rPr>
          <w:rFonts w:cs="Arial"/>
          <w:lang w:eastAsia="cs-CZ"/>
        </w:rPr>
        <w:t xml:space="preserve">rýchlostnej ceste </w:t>
      </w:r>
      <w:r w:rsidRPr="00362409">
        <w:rPr>
          <w:rFonts w:cs="Arial"/>
          <w:lang w:eastAsia="cs-CZ"/>
        </w:rPr>
        <w:t xml:space="preserve">musia byť použité </w:t>
      </w:r>
    </w:p>
    <w:p w14:paraId="644A6798"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i/>
          <w:iCs/>
          <w:u w:val="single"/>
        </w:rPr>
      </w:pPr>
      <w:r w:rsidRPr="00362409">
        <w:rPr>
          <w:rFonts w:cs="Arial"/>
          <w:i/>
          <w:iCs/>
          <w:u w:val="single"/>
        </w:rPr>
        <w:t>ZDZ do rozmeru 1000 x 1500 mm</w:t>
      </w:r>
    </w:p>
    <w:p w14:paraId="157522FD" w14:textId="05EEF9C4" w:rsidR="00E27430" w:rsidRPr="00362409" w:rsidRDefault="00E27430" w:rsidP="00007EC7">
      <w:pPr>
        <w:numPr>
          <w:ilvl w:val="0"/>
          <w:numId w:val="13"/>
        </w:numPr>
        <w:autoSpaceDE w:val="0"/>
        <w:autoSpaceDN w:val="0"/>
        <w:adjustRightInd w:val="0"/>
        <w:spacing w:after="0" w:line="240" w:lineRule="auto"/>
        <w:ind w:left="340" w:hanging="340"/>
        <w:rPr>
          <w:rFonts w:cs="Arial"/>
        </w:rPr>
      </w:pPr>
      <w:r w:rsidRPr="00362409">
        <w:rPr>
          <w:rFonts w:cs="Arial"/>
        </w:rPr>
        <w:t>Všetky  zvislé  DZ  budú vyrobené  z  pozinkovaného plechu v hrúbke  min. 2,0 mm z jedného  kusa, podľa platného certifikátu, použije  sa fólia  v</w:t>
      </w:r>
      <w:r w:rsidRPr="00362409">
        <w:rPr>
          <w:rFonts w:cs="Arial"/>
          <w:b/>
          <w:bCs/>
        </w:rPr>
        <w:t> </w:t>
      </w:r>
      <w:r w:rsidRPr="00362409">
        <w:rPr>
          <w:rFonts w:cs="Arial"/>
        </w:rPr>
        <w:t xml:space="preserve">reflexnej úprave  triedy 2(R2) (s min. hodnotou </w:t>
      </w:r>
      <w:proofErr w:type="spellStart"/>
      <w:r w:rsidRPr="00362409">
        <w:rPr>
          <w:rFonts w:cs="Arial"/>
        </w:rPr>
        <w:t>retroreflexivity</w:t>
      </w:r>
      <w:proofErr w:type="spellEnd"/>
      <w:r w:rsidRPr="00362409">
        <w:rPr>
          <w:rFonts w:cs="Arial"/>
        </w:rPr>
        <w:t xml:space="preserve"> 250 cd/lux/m2 -pre bielu farbu), zväčšený rozmer ZDZ, vyhotovené na prelisovanom podklade s dvojitým ohybom (nie  ochranný okraj –z ochranných profilov) a umiestnené na  potrebný počet nosičov </w:t>
      </w:r>
    </w:p>
    <w:p w14:paraId="49CC058C"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i/>
          <w:iCs/>
          <w:u w:val="single"/>
        </w:rPr>
      </w:pPr>
      <w:proofErr w:type="spellStart"/>
      <w:r w:rsidRPr="00362409">
        <w:rPr>
          <w:rFonts w:cs="Arial"/>
          <w:i/>
          <w:iCs/>
          <w:u w:val="single"/>
        </w:rPr>
        <w:t>Veľkorozmerové</w:t>
      </w:r>
      <w:proofErr w:type="spellEnd"/>
      <w:r w:rsidRPr="00362409">
        <w:rPr>
          <w:rFonts w:cs="Arial"/>
          <w:i/>
          <w:iCs/>
          <w:u w:val="single"/>
        </w:rPr>
        <w:t xml:space="preserve"> ZDZ nad 1000 x 1500 mm    </w:t>
      </w:r>
    </w:p>
    <w:p w14:paraId="32FDAA32" w14:textId="20BE8E01"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rPr>
      </w:pPr>
      <w:r w:rsidRPr="00362409">
        <w:rPr>
          <w:rFonts w:cs="Arial"/>
        </w:rPr>
        <w:t>  Všetky veľkorozmerné značky na prízemných nosičoch budú vyrobené z  oceľového pozinkovaného plechu – v hrúbke min. 2,5 mm z min. počtu  plechov, podľa platného  certifikátu , použije  sa fólia  v</w:t>
      </w:r>
      <w:r w:rsidRPr="00362409">
        <w:rPr>
          <w:rFonts w:cs="Arial"/>
          <w:b/>
          <w:bCs/>
        </w:rPr>
        <w:t> </w:t>
      </w:r>
      <w:r w:rsidRPr="00362409">
        <w:rPr>
          <w:rFonts w:cs="Arial"/>
        </w:rPr>
        <w:t xml:space="preserve">reflexnej úprave  triedy 2(R2) (s min. hodnotou </w:t>
      </w:r>
      <w:proofErr w:type="spellStart"/>
      <w:r w:rsidRPr="00362409">
        <w:rPr>
          <w:rFonts w:cs="Arial"/>
        </w:rPr>
        <w:t>retroreflexivity</w:t>
      </w:r>
      <w:proofErr w:type="spellEnd"/>
      <w:r w:rsidRPr="00362409">
        <w:rPr>
          <w:rFonts w:cs="Arial"/>
        </w:rPr>
        <w:t xml:space="preserve"> 250 cd/lux/m2 pre bielu farbu), s veľkosťou písmen 300 mm</w:t>
      </w:r>
      <w:r w:rsidR="00C50406">
        <w:rPr>
          <w:rFonts w:cs="Arial"/>
        </w:rPr>
        <w:t xml:space="preserve"> ,požadujeme  ochranný  okraj  z</w:t>
      </w:r>
      <w:r w:rsidRPr="00362409">
        <w:rPr>
          <w:rFonts w:cs="Arial"/>
        </w:rPr>
        <w:t> ochranných profilov</w:t>
      </w:r>
    </w:p>
    <w:p w14:paraId="48770DF0" w14:textId="77777777"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rPr>
      </w:pPr>
      <w:r w:rsidRPr="00362409">
        <w:rPr>
          <w:rFonts w:cs="Arial"/>
        </w:rPr>
        <w:t xml:space="preserve">veľkoplošné umiestnené na portáloch budú z hliníka, použije  sa fólia  v reflexnej  úprave  triedy 3(R3), (s min. hodnotou </w:t>
      </w:r>
      <w:proofErr w:type="spellStart"/>
      <w:r w:rsidRPr="00362409">
        <w:rPr>
          <w:rFonts w:cs="Arial"/>
        </w:rPr>
        <w:t>retroreflexivity</w:t>
      </w:r>
      <w:proofErr w:type="spellEnd"/>
      <w:r w:rsidRPr="00362409">
        <w:rPr>
          <w:rFonts w:cs="Arial"/>
        </w:rPr>
        <w:t xml:space="preserve"> 800 cd/lux/m2 pre bielu farbu), s veľkosťou písmen 350 mm, požadujeme  ochranný  okraj  s ochranných profilov</w:t>
      </w:r>
    </w:p>
    <w:p w14:paraId="1A5E9EDC" w14:textId="77777777"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b/>
          <w:bCs/>
          <w:i/>
          <w:iCs/>
        </w:rPr>
      </w:pPr>
      <w:r w:rsidRPr="00362409">
        <w:rPr>
          <w:rFonts w:cs="Arial"/>
        </w:rPr>
        <w:t> Pre zabezpečenie a predĺženie životnosti veľkorozmerných (nad 1,5m</w:t>
      </w:r>
      <w:r w:rsidRPr="00362409">
        <w:rPr>
          <w:rFonts w:cs="Arial"/>
          <w:vertAlign w:val="superscript"/>
        </w:rPr>
        <w:t>2</w:t>
      </w:r>
      <w:r w:rsidRPr="00362409">
        <w:rPr>
          <w:rFonts w:cs="Arial"/>
        </w:rPr>
        <w:t xml:space="preserve">)  zvislých DZ požadujeme, aby komponenty tvoriace  </w:t>
      </w:r>
      <w:proofErr w:type="spellStart"/>
      <w:r w:rsidRPr="00362409">
        <w:rPr>
          <w:rFonts w:cs="Arial"/>
        </w:rPr>
        <w:t>retroreflexnú</w:t>
      </w:r>
      <w:proofErr w:type="spellEnd"/>
      <w:r w:rsidRPr="00362409">
        <w:rPr>
          <w:rFonts w:cs="Arial"/>
        </w:rPr>
        <w:t xml:space="preserve"> a farebnú časť zvislých DZ nevykazovali žiadny vyvýšený povrch – reliéf </w:t>
      </w:r>
      <w:proofErr w:type="spellStart"/>
      <w:r w:rsidRPr="00362409">
        <w:rPr>
          <w:rFonts w:cs="Arial"/>
        </w:rPr>
        <w:t>t.j</w:t>
      </w:r>
      <w:proofErr w:type="spellEnd"/>
      <w:r w:rsidRPr="00362409">
        <w:rPr>
          <w:rFonts w:cs="Arial"/>
        </w:rPr>
        <w:t xml:space="preserve">. aplikácia </w:t>
      </w:r>
      <w:proofErr w:type="spellStart"/>
      <w:r w:rsidRPr="00362409">
        <w:rPr>
          <w:rFonts w:cs="Arial"/>
        </w:rPr>
        <w:t>retroreflexnej</w:t>
      </w:r>
      <w:proofErr w:type="spellEnd"/>
      <w:r w:rsidRPr="00362409">
        <w:rPr>
          <w:rFonts w:cs="Arial"/>
        </w:rPr>
        <w:t xml:space="preserve">  fólie  na  fóliu, alebo farebný  film  na  </w:t>
      </w:r>
      <w:proofErr w:type="spellStart"/>
      <w:r w:rsidRPr="00362409">
        <w:rPr>
          <w:rFonts w:cs="Arial"/>
        </w:rPr>
        <w:t>retroreflexnú</w:t>
      </w:r>
      <w:proofErr w:type="spellEnd"/>
      <w:r w:rsidRPr="00362409">
        <w:rPr>
          <w:rFonts w:cs="Arial"/>
        </w:rPr>
        <w:t>  fóliu nebude  akceptovaná.</w:t>
      </w:r>
    </w:p>
    <w:p w14:paraId="3B011C43" w14:textId="77777777"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b/>
          <w:bCs/>
        </w:rPr>
      </w:pPr>
      <w:r w:rsidRPr="00362409">
        <w:rPr>
          <w:rFonts w:cs="Arial"/>
        </w:rPr>
        <w:t>Výstužný a spojovací systém musí byť zo špeciálneho profilu tvaru I, umiestnený na  spojoch  jednotlivých plechov</w:t>
      </w:r>
    </w:p>
    <w:p w14:paraId="34A614FA" w14:textId="77777777"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b/>
          <w:bCs/>
          <w:i/>
          <w:iCs/>
        </w:rPr>
      </w:pPr>
      <w:r w:rsidRPr="00362409">
        <w:rPr>
          <w:rFonts w:cs="Arial"/>
        </w:rPr>
        <w:t xml:space="preserve">Na prednú stranu zvislej DZ  bude aplikovaný  materiál zabraňujúci roseniu. </w:t>
      </w:r>
    </w:p>
    <w:p w14:paraId="627F7E1B" w14:textId="77777777" w:rsidR="00E27430" w:rsidRDefault="00E27430" w:rsidP="00593726">
      <w:pPr>
        <w:widowControl w:val="0"/>
        <w:tabs>
          <w:tab w:val="num" w:pos="0"/>
          <w:tab w:val="left" w:pos="425"/>
          <w:tab w:val="left" w:pos="851"/>
        </w:tabs>
        <w:autoSpaceDE w:val="0"/>
        <w:autoSpaceDN w:val="0"/>
        <w:adjustRightInd w:val="0"/>
        <w:spacing w:beforeLines="20" w:before="48" w:afterLines="20" w:after="48" w:line="240" w:lineRule="auto"/>
        <w:rPr>
          <w:rFonts w:cs="Arial"/>
          <w:lang w:eastAsia="cs-CZ"/>
        </w:rPr>
      </w:pPr>
      <w:r w:rsidRPr="00362409">
        <w:rPr>
          <w:rFonts w:cs="Arial"/>
          <w:lang w:eastAsia="cs-CZ"/>
        </w:rPr>
        <w:t>Na ostatných cestách bude použité vyhotovenie dopravných značiek v zmysle platnej STN 01 8020/Z1/Z2.</w:t>
      </w:r>
    </w:p>
    <w:p w14:paraId="5015AFFE" w14:textId="77777777" w:rsidR="00E27430" w:rsidRDefault="00E27430" w:rsidP="00733B7F">
      <w:pPr>
        <w:widowControl w:val="0"/>
        <w:tabs>
          <w:tab w:val="num" w:pos="0"/>
          <w:tab w:val="left" w:pos="425"/>
          <w:tab w:val="left" w:pos="851"/>
        </w:tabs>
        <w:autoSpaceDE w:val="0"/>
        <w:autoSpaceDN w:val="0"/>
        <w:adjustRightInd w:val="0"/>
        <w:spacing w:beforeLines="20" w:before="48" w:afterLines="20" w:after="48" w:line="240" w:lineRule="auto"/>
        <w:rPr>
          <w:rFonts w:cs="Arial"/>
          <w:b/>
          <w:bCs/>
          <w:i/>
          <w:iCs/>
        </w:rPr>
      </w:pPr>
      <w:r w:rsidRPr="00362409">
        <w:rPr>
          <w:rFonts w:cs="Arial"/>
        </w:rPr>
        <w:t xml:space="preserve">Nosiče na zvislé DZ budú z  </w:t>
      </w:r>
      <w:proofErr w:type="spellStart"/>
      <w:r w:rsidRPr="00362409">
        <w:rPr>
          <w:rFonts w:cs="Arial"/>
        </w:rPr>
        <w:t>FeZn</w:t>
      </w:r>
      <w:proofErr w:type="spellEnd"/>
      <w:r w:rsidRPr="00362409">
        <w:rPr>
          <w:rFonts w:cs="Arial"/>
        </w:rPr>
        <w:t xml:space="preserve"> rúrok, pre veľkoplošné zvislé DZ budú nosiče z </w:t>
      </w:r>
      <w:proofErr w:type="spellStart"/>
      <w:r w:rsidRPr="00362409">
        <w:rPr>
          <w:rFonts w:cs="Arial"/>
        </w:rPr>
        <w:t>FeZn</w:t>
      </w:r>
      <w:proofErr w:type="spellEnd"/>
      <w:r w:rsidRPr="00362409">
        <w:rPr>
          <w:rFonts w:cs="Arial"/>
        </w:rPr>
        <w:t>,-</w:t>
      </w:r>
      <w:r>
        <w:rPr>
          <w:rFonts w:cs="Arial"/>
        </w:rPr>
        <w:t xml:space="preserve"> </w:t>
      </w:r>
      <w:r w:rsidRPr="00362409">
        <w:rPr>
          <w:rFonts w:cs="Arial"/>
        </w:rPr>
        <w:t xml:space="preserve">„I“ profilov,  alebo z priehradových  konštrukcií triedy pasívnej bezpečnosti 2 (STN EN 12767, STN 12899-1. Nosiče zvislých DZ  z „I“ profilov musia  byť zhotovené z pozinkovanej ocele , bez zvarov. </w:t>
      </w:r>
    </w:p>
    <w:p w14:paraId="6B0D8979"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b/>
          <w:bCs/>
          <w:i/>
          <w:iCs/>
        </w:rPr>
      </w:pPr>
      <w:r w:rsidRPr="00362409">
        <w:rPr>
          <w:rFonts w:cs="Arial"/>
          <w:b/>
          <w:bCs/>
          <w:i/>
          <w:iCs/>
        </w:rPr>
        <w:t xml:space="preserve">Nosiče pre </w:t>
      </w:r>
      <w:proofErr w:type="spellStart"/>
      <w:r w:rsidRPr="00362409">
        <w:rPr>
          <w:rFonts w:cs="Arial"/>
          <w:b/>
          <w:bCs/>
          <w:i/>
          <w:iCs/>
        </w:rPr>
        <w:t>veľkorozmerové</w:t>
      </w:r>
      <w:proofErr w:type="spellEnd"/>
      <w:r w:rsidRPr="00362409">
        <w:rPr>
          <w:rFonts w:cs="Arial"/>
          <w:b/>
          <w:bCs/>
          <w:i/>
          <w:iCs/>
        </w:rPr>
        <w:t xml:space="preserve"> ZDZ</w:t>
      </w:r>
      <w:r w:rsidRPr="00362409">
        <w:rPr>
          <w:rFonts w:cs="Arial"/>
        </w:rPr>
        <w:t xml:space="preserve"> (počet ks nosičov je závislý od rozmeru značky a určí sa tak, že vzájomná vzdialenosť nosičov nesmie  presahovať 1,0 m)</w:t>
      </w:r>
    </w:p>
    <w:p w14:paraId="015FDDDF" w14:textId="77777777" w:rsidR="00E27430" w:rsidRPr="00362409" w:rsidRDefault="00E27430" w:rsidP="00007EC7">
      <w:pPr>
        <w:numPr>
          <w:ilvl w:val="0"/>
          <w:numId w:val="14"/>
        </w:numPr>
        <w:tabs>
          <w:tab w:val="num" w:pos="-5245"/>
          <w:tab w:val="left" w:pos="851"/>
        </w:tabs>
        <w:autoSpaceDE w:val="0"/>
        <w:autoSpaceDN w:val="0"/>
        <w:adjustRightInd w:val="0"/>
        <w:spacing w:after="0" w:line="240" w:lineRule="auto"/>
        <w:ind w:right="-1"/>
        <w:rPr>
          <w:rFonts w:cs="Arial"/>
          <w:b/>
          <w:bCs/>
          <w:u w:val="single"/>
        </w:rPr>
      </w:pPr>
      <w:r w:rsidRPr="00362409">
        <w:rPr>
          <w:rFonts w:cs="Arial"/>
          <w:u w:val="single"/>
        </w:rPr>
        <w:t xml:space="preserve">Nosiče pre DZ z rozmermi:  </w:t>
      </w:r>
    </w:p>
    <w:p w14:paraId="55CF71AD" w14:textId="77777777"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1000 x 1500 mm</w:t>
      </w:r>
    </w:p>
    <w:p w14:paraId="1248E67F" w14:textId="77777777"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1500 x 1500 mm   y profil </w:t>
      </w:r>
      <w:r w:rsidRPr="00362409">
        <w:rPr>
          <w:rFonts w:cs="Arial"/>
          <w:b/>
          <w:bCs/>
        </w:rPr>
        <w:t>I 120 - 2ks</w:t>
      </w:r>
      <w:r w:rsidRPr="00362409">
        <w:rPr>
          <w:rFonts w:cs="Arial"/>
        </w:rPr>
        <w:t>  alebo priehradová konštrukcia</w:t>
      </w:r>
    </w:p>
    <w:p w14:paraId="11BF639E" w14:textId="77777777"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lastRenderedPageBreak/>
        <w:t>2000 x 1500 mm</w:t>
      </w:r>
    </w:p>
    <w:p w14:paraId="765D50D4" w14:textId="77777777" w:rsidR="00E27430" w:rsidRPr="00362409" w:rsidRDefault="00E27430" w:rsidP="00007EC7">
      <w:pPr>
        <w:numPr>
          <w:ilvl w:val="0"/>
          <w:numId w:val="14"/>
        </w:numPr>
        <w:tabs>
          <w:tab w:val="num" w:pos="-5245"/>
          <w:tab w:val="left" w:pos="851"/>
        </w:tabs>
        <w:autoSpaceDE w:val="0"/>
        <w:autoSpaceDN w:val="0"/>
        <w:adjustRightInd w:val="0"/>
        <w:spacing w:after="0" w:line="240" w:lineRule="auto"/>
        <w:ind w:right="-1"/>
        <w:rPr>
          <w:rFonts w:cs="Arial"/>
          <w:b/>
          <w:bCs/>
          <w:u w:val="single"/>
        </w:rPr>
      </w:pPr>
      <w:r w:rsidRPr="00362409">
        <w:rPr>
          <w:rFonts w:cs="Arial"/>
          <w:u w:val="single"/>
        </w:rPr>
        <w:t xml:space="preserve">Nosiče pre DZ z rozmermi:  </w:t>
      </w:r>
    </w:p>
    <w:p w14:paraId="74F2CA33" w14:textId="77777777"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3000 x 1500 mm  </w:t>
      </w:r>
    </w:p>
    <w:p w14:paraId="21440A07" w14:textId="77777777"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3000 x 1750 mm Y profil </w:t>
      </w:r>
      <w:r w:rsidRPr="00362409">
        <w:rPr>
          <w:rFonts w:cs="Arial"/>
          <w:b/>
          <w:bCs/>
        </w:rPr>
        <w:t xml:space="preserve">I 180 - 2ks </w:t>
      </w:r>
      <w:r w:rsidRPr="00362409">
        <w:rPr>
          <w:rFonts w:cs="Arial"/>
        </w:rPr>
        <w:t>alebo priehradová konštrukcia</w:t>
      </w:r>
    </w:p>
    <w:p w14:paraId="4A417FFD" w14:textId="77777777" w:rsidR="00E27430" w:rsidRPr="00362409" w:rsidRDefault="00E27430" w:rsidP="00007EC7">
      <w:pPr>
        <w:numPr>
          <w:ilvl w:val="0"/>
          <w:numId w:val="14"/>
        </w:numPr>
        <w:tabs>
          <w:tab w:val="num" w:pos="-5245"/>
          <w:tab w:val="left" w:pos="851"/>
        </w:tabs>
        <w:autoSpaceDE w:val="0"/>
        <w:autoSpaceDN w:val="0"/>
        <w:adjustRightInd w:val="0"/>
        <w:spacing w:after="0" w:line="240" w:lineRule="auto"/>
        <w:ind w:right="-1"/>
        <w:rPr>
          <w:rFonts w:cs="Arial"/>
          <w:b/>
          <w:bCs/>
          <w:u w:val="single"/>
        </w:rPr>
      </w:pPr>
      <w:r w:rsidRPr="00362409">
        <w:rPr>
          <w:rFonts w:cs="Arial"/>
          <w:u w:val="single"/>
        </w:rPr>
        <w:t xml:space="preserve">Nosiče pre DZ z rozmermi:  </w:t>
      </w:r>
    </w:p>
    <w:p w14:paraId="4DD7F7C2" w14:textId="77777777"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3000 x 2000 mm a viac  ý profil </w:t>
      </w:r>
      <w:r w:rsidRPr="00362409">
        <w:rPr>
          <w:rFonts w:cs="Arial"/>
          <w:b/>
          <w:bCs/>
        </w:rPr>
        <w:t>I 180 - 3ks</w:t>
      </w:r>
      <w:r w:rsidRPr="00362409">
        <w:rPr>
          <w:rFonts w:cs="Arial"/>
        </w:rPr>
        <w:t>  alebo priehradová konštrukcia</w:t>
      </w:r>
    </w:p>
    <w:p w14:paraId="7148A810"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u w:val="single"/>
        </w:rPr>
      </w:pPr>
      <w:r w:rsidRPr="00362409">
        <w:rPr>
          <w:rFonts w:cs="Arial"/>
          <w:b/>
          <w:bCs/>
          <w:i/>
          <w:iCs/>
        </w:rPr>
        <w:t xml:space="preserve">Portálové nosiče pre </w:t>
      </w:r>
      <w:proofErr w:type="spellStart"/>
      <w:r w:rsidRPr="00362409">
        <w:rPr>
          <w:rFonts w:cs="Arial"/>
          <w:b/>
          <w:bCs/>
          <w:i/>
          <w:iCs/>
        </w:rPr>
        <w:t>veľkorozmerové</w:t>
      </w:r>
      <w:proofErr w:type="spellEnd"/>
      <w:r w:rsidRPr="00362409">
        <w:rPr>
          <w:rFonts w:cs="Arial"/>
          <w:b/>
          <w:bCs/>
          <w:i/>
          <w:iCs/>
        </w:rPr>
        <w:t xml:space="preserve"> ZDZ </w:t>
      </w:r>
      <w:r w:rsidRPr="00362409">
        <w:rPr>
          <w:rFonts w:cs="Arial"/>
        </w:rPr>
        <w:t xml:space="preserve">musia  byť  zrealizované  podľa vopred vypracovaného  </w:t>
      </w:r>
      <w:r w:rsidRPr="00362409">
        <w:rPr>
          <w:rFonts w:cs="Arial"/>
          <w:b/>
          <w:bCs/>
        </w:rPr>
        <w:t xml:space="preserve">statického  posúdenia a  </w:t>
      </w:r>
      <w:r w:rsidRPr="00362409">
        <w:rPr>
          <w:rFonts w:cs="Arial"/>
        </w:rPr>
        <w:t xml:space="preserve">musia  byť </w:t>
      </w:r>
      <w:r w:rsidRPr="00362409">
        <w:rPr>
          <w:rFonts w:cs="Arial"/>
          <w:b/>
          <w:bCs/>
        </w:rPr>
        <w:t>ochránené  proti  korózii</w:t>
      </w:r>
      <w:r w:rsidRPr="00362409">
        <w:rPr>
          <w:rFonts w:cs="Arial"/>
        </w:rPr>
        <w:t xml:space="preserve"> (krytky a skrutky portálov), na veľkorozmerné prízemné a portálové značky sa  môže použiť aj nosič priehradovej  konštrukcie </w:t>
      </w:r>
    </w:p>
    <w:p w14:paraId="0B645ECF"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u w:val="single"/>
        </w:rPr>
      </w:pPr>
      <w:r w:rsidRPr="00362409">
        <w:rPr>
          <w:rFonts w:cs="Arial"/>
          <w:u w:val="single"/>
        </w:rPr>
        <w:t xml:space="preserve">Požiadavky na oceľovú konštrukciu portálov: </w:t>
      </w:r>
      <w:r w:rsidRPr="00362409">
        <w:rPr>
          <w:rFonts w:cs="Arial"/>
        </w:rPr>
        <w:t xml:space="preserve">abrazívne očistenie a odmastenie,1 x základný náter – epoxidová živica, zinkový 60 </w:t>
      </w:r>
      <w:proofErr w:type="spellStart"/>
      <w:r w:rsidRPr="00362409">
        <w:rPr>
          <w:rFonts w:cs="Arial"/>
        </w:rPr>
        <w:t>mikrónov,x</w:t>
      </w:r>
      <w:proofErr w:type="spellEnd"/>
      <w:r w:rsidRPr="00362409">
        <w:rPr>
          <w:rFonts w:cs="Arial"/>
        </w:rPr>
        <w:t xml:space="preserve"> </w:t>
      </w:r>
      <w:proofErr w:type="spellStart"/>
      <w:r w:rsidRPr="00362409">
        <w:rPr>
          <w:rFonts w:cs="Arial"/>
        </w:rPr>
        <w:t>medzináter</w:t>
      </w:r>
      <w:proofErr w:type="spellEnd"/>
      <w:r w:rsidRPr="00362409">
        <w:rPr>
          <w:rFonts w:cs="Arial"/>
        </w:rPr>
        <w:t xml:space="preserve"> – epoxidová živica 80 mikrónov,1 x krycí náter – polyuretán 80 </w:t>
      </w:r>
      <w:proofErr w:type="spellStart"/>
      <w:r w:rsidRPr="00362409">
        <w:rPr>
          <w:rFonts w:cs="Arial"/>
        </w:rPr>
        <w:t>mikrónov,odtieň</w:t>
      </w:r>
      <w:proofErr w:type="spellEnd"/>
      <w:r w:rsidRPr="00362409">
        <w:rPr>
          <w:rFonts w:cs="Arial"/>
        </w:rPr>
        <w:t xml:space="preserve"> RAL 7001 –šedá </w:t>
      </w:r>
    </w:p>
    <w:p w14:paraId="2495DB61"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rPr>
      </w:pPr>
      <w:r w:rsidRPr="00362409">
        <w:rPr>
          <w:rFonts w:cs="Arial"/>
          <w:b/>
          <w:bCs/>
        </w:rPr>
        <w:t xml:space="preserve">Vodorovné trvalé dopravné značenie </w:t>
      </w:r>
      <w:r w:rsidRPr="00362409">
        <w:rPr>
          <w:rFonts w:cs="Arial"/>
        </w:rPr>
        <w:t xml:space="preserve">na </w:t>
      </w:r>
      <w:r>
        <w:rPr>
          <w:rFonts w:cs="Arial"/>
        </w:rPr>
        <w:t>rýchlostnej ceste</w:t>
      </w:r>
      <w:r w:rsidRPr="00362409">
        <w:rPr>
          <w:rFonts w:cs="Arial"/>
        </w:rPr>
        <w:t xml:space="preserve"> bude realizované nástrekom na vozovku bielou farbou, z </w:t>
      </w:r>
      <w:proofErr w:type="spellStart"/>
      <w:r w:rsidRPr="00362409">
        <w:rPr>
          <w:rFonts w:cs="Arial"/>
        </w:rPr>
        <w:t>retroreflexného</w:t>
      </w:r>
      <w:proofErr w:type="spellEnd"/>
      <w:r w:rsidRPr="00362409">
        <w:rPr>
          <w:rFonts w:cs="Arial"/>
        </w:rPr>
        <w:t xml:space="preserve"> vyhotovenia  plastovým dvojzložkovým materiálom – profilovaným. Vodiace čiary budú s akustickým efektom. Ostatné čiary a plochy budú neakustické.</w:t>
      </w:r>
    </w:p>
    <w:p w14:paraId="240DEA36"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b/>
          <w:bCs/>
          <w:i/>
          <w:iCs/>
        </w:rPr>
      </w:pPr>
      <w:proofErr w:type="spellStart"/>
      <w:r w:rsidRPr="00362409">
        <w:rPr>
          <w:rFonts w:cs="Arial"/>
          <w:i/>
          <w:iCs/>
          <w:u w:val="single"/>
        </w:rPr>
        <w:t>Technicko</w:t>
      </w:r>
      <w:proofErr w:type="spellEnd"/>
      <w:r w:rsidRPr="00362409">
        <w:rPr>
          <w:rFonts w:cs="Arial"/>
          <w:i/>
          <w:iCs/>
          <w:u w:val="single"/>
        </w:rPr>
        <w:t xml:space="preserve"> – kvalitatívne požiadavky pre </w:t>
      </w:r>
      <w:proofErr w:type="spellStart"/>
      <w:r w:rsidRPr="00362409">
        <w:rPr>
          <w:rFonts w:cs="Arial"/>
          <w:i/>
          <w:iCs/>
          <w:u w:val="single"/>
        </w:rPr>
        <w:t>retroreflexný</w:t>
      </w:r>
      <w:proofErr w:type="spellEnd"/>
      <w:r w:rsidRPr="00362409">
        <w:rPr>
          <w:rFonts w:cs="Arial"/>
          <w:i/>
          <w:iCs/>
          <w:u w:val="single"/>
        </w:rPr>
        <w:t xml:space="preserve"> plastový dvojzložkový materiál – profilovaný v zmysle STN EN 1436+A1</w:t>
      </w:r>
      <w:r w:rsidRPr="00362409">
        <w:rPr>
          <w:rFonts w:cs="Arial"/>
          <w:b/>
          <w:bCs/>
        </w:rPr>
        <w:t>:</w:t>
      </w:r>
    </w:p>
    <w:p w14:paraId="44DEE884"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r w:rsidRPr="00362409">
        <w:rPr>
          <w:rFonts w:cs="Arial"/>
        </w:rPr>
        <w:t>hrúbka nástreku: 2-3 mm </w:t>
      </w:r>
    </w:p>
    <w:p w14:paraId="368AF40F"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reflexnosť</w:t>
      </w:r>
      <w:proofErr w:type="spellEnd"/>
      <w:r w:rsidRPr="00362409">
        <w:rPr>
          <w:rFonts w:cs="Arial"/>
        </w:rPr>
        <w:t xml:space="preserve"> VDZ (bielej farby) za denného do 30 dní po aplikácii VDZ musí byť minimálne 160 mcd/m2/lx pre asfaltové povrchy (STN EN 1436+A1:2009, Tabuľka  1  - trieda Q4) </w:t>
      </w:r>
    </w:p>
    <w:p w14:paraId="0BC1B0B4"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reflexnosť</w:t>
      </w:r>
      <w:proofErr w:type="spellEnd"/>
      <w:r w:rsidRPr="00362409">
        <w:rPr>
          <w:rFonts w:cs="Arial"/>
        </w:rPr>
        <w:t xml:space="preserve"> VDZ (bielej farby) za denného svetla na konci záručnej doby musí byť minimálne 100 mcd/m2/lx pre asfaltové povrchy (STN EN 1436+A1:2009, Tabuľka 1 – trieda Q2)</w:t>
      </w:r>
    </w:p>
    <w:p w14:paraId="20A4A749"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(trvalej bielej farby)  pri osvietení svetlami vozidla v podmienkach za sucha do 30 dní po aplikácii musí byť minimálne 300 mcd/m2/lx (STN EN 1436+A1:2009, Tabuľka 3 – trieda R5)</w:t>
      </w:r>
    </w:p>
    <w:p w14:paraId="67B25058"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(trvalej bielej farby)   pri osvietení svetlami vozidla v podmienkach za sucha na konci záručnej doby musí byť minimálne 100 mcd/m2/lx (STN EN 1436+A1:2009, Tabuľka 3 – trieda R2)</w:t>
      </w:r>
    </w:p>
    <w:p w14:paraId="3EC11BFB"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v podmienkach za vlhka musí byť počas záručnej doby minimálne 50 mcd/m2/lx (STN EN 1436+A1:2009, Tabuľka 4 – trieda RW3)</w:t>
      </w:r>
    </w:p>
    <w:p w14:paraId="115B4820"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v podmienkach za dažďa musí byť počas záručnej doby minimálne 50 mcd/m2/lx (STN EN 1436+A1:2009, Tabuľka 5 – trieda RR3)</w:t>
      </w:r>
    </w:p>
    <w:p w14:paraId="75EAA23A"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r w:rsidRPr="00362409">
        <w:rPr>
          <w:rFonts w:cs="Arial"/>
        </w:rPr>
        <w:t>koeficient jasu β pre VDZ v podmienkach za sucha  počas záručnej doby nesmie klesnúť pod 0,30 (STN EN 1436+A1:2009, Tabuľka 2 – trieda B2)</w:t>
      </w:r>
    </w:p>
    <w:p w14:paraId="455E8A86"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trichromatické</w:t>
      </w:r>
      <w:proofErr w:type="spellEnd"/>
      <w:r w:rsidRPr="00362409">
        <w:rPr>
          <w:rFonts w:cs="Arial"/>
        </w:rPr>
        <w:t xml:space="preserve"> súradnice bodov tolerančných oblastí musia byť v súlade s STN EN 1436+A1:2009, Tabuľka 6</w:t>
      </w:r>
    </w:p>
    <w:p w14:paraId="56F50F78" w14:textId="77777777"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r w:rsidRPr="00362409">
        <w:rPr>
          <w:rFonts w:cs="Arial"/>
        </w:rPr>
        <w:t>hodnota protišmykovej odolnosti, vyjadrenej v jednotkách SRT, nesmie počas záručnej doby klesnúť pod 50 (STN EN 1436:A1/2009, Tabuľka 7 – trieda S2)</w:t>
      </w:r>
    </w:p>
    <w:p w14:paraId="125F51CD"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rPr>
      </w:pPr>
      <w:r w:rsidRPr="00362409">
        <w:rPr>
          <w:rFonts w:cs="Arial"/>
        </w:rPr>
        <w:t>Pre ostatné cesty požadujeme vodorovné značenie jednozložkové s reflexnou úpravou v zmysle STN EN 1436+A1:2009</w:t>
      </w:r>
    </w:p>
    <w:p w14:paraId="6DD1EBD4"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rPr>
      </w:pPr>
      <w:r w:rsidRPr="00362409">
        <w:rPr>
          <w:rFonts w:cs="Arial"/>
          <w:b/>
          <w:bCs/>
        </w:rPr>
        <w:t>Vodorovné dočasné dopravné značenie</w:t>
      </w:r>
      <w:r w:rsidRPr="00362409">
        <w:rPr>
          <w:rFonts w:cs="Arial"/>
        </w:rPr>
        <w:t>  (VDDZ) bude z reflexných lepených pásov oranžovej farby so zoceľujúcou mriežkou</w:t>
      </w:r>
    </w:p>
    <w:p w14:paraId="2951135C" w14:textId="77777777" w:rsidR="00E27430" w:rsidRPr="00362409" w:rsidRDefault="00E27430" w:rsidP="00007EC7">
      <w:pPr>
        <w:tabs>
          <w:tab w:val="num" w:pos="0"/>
        </w:tabs>
        <w:autoSpaceDE w:val="0"/>
        <w:autoSpaceDN w:val="0"/>
        <w:adjustRightInd w:val="0"/>
        <w:spacing w:after="120" w:line="240" w:lineRule="auto"/>
        <w:ind w:right="-1"/>
        <w:rPr>
          <w:rFonts w:cs="Arial"/>
        </w:rPr>
      </w:pPr>
      <w:proofErr w:type="spellStart"/>
      <w:r w:rsidRPr="00362409">
        <w:rPr>
          <w:rFonts w:cs="Arial"/>
          <w:i/>
          <w:iCs/>
          <w:u w:val="single"/>
        </w:rPr>
        <w:t>Technicko</w:t>
      </w:r>
      <w:proofErr w:type="spellEnd"/>
      <w:r w:rsidRPr="00362409">
        <w:rPr>
          <w:rFonts w:cs="Arial"/>
          <w:i/>
          <w:iCs/>
          <w:u w:val="single"/>
        </w:rPr>
        <w:t>–kvalitatívne požiadavky</w:t>
      </w:r>
      <w:r w:rsidRPr="00362409">
        <w:rPr>
          <w:rFonts w:cs="Arial"/>
        </w:rPr>
        <w:t xml:space="preserve">: Rozmery, tvary, vzhľad, vizuálne požiadavky, viditeľnosť DDZ vo dne a v noci,  protišmyková odolnosť, trvanlivosť, materiály v zmysle technických podmienok TP </w:t>
      </w:r>
      <w:r>
        <w:rPr>
          <w:rFonts w:cs="Arial"/>
        </w:rPr>
        <w:t>012</w:t>
      </w:r>
      <w:r w:rsidRPr="00362409">
        <w:rPr>
          <w:rFonts w:cs="Arial"/>
        </w:rPr>
        <w:t xml:space="preserve"> „Použitie zvislých a vodorovných značiek na pozemných komunikáciách, v TP </w:t>
      </w:r>
      <w:r>
        <w:rPr>
          <w:rFonts w:cs="Arial"/>
        </w:rPr>
        <w:t>069</w:t>
      </w:r>
      <w:r w:rsidRPr="00362409">
        <w:rPr>
          <w:rFonts w:cs="Arial"/>
        </w:rPr>
        <w:t xml:space="preserve"> Použitie dopravných značiek a dopravných zariadení na označovan</w:t>
      </w:r>
      <w:r>
        <w:rPr>
          <w:rFonts w:cs="Arial"/>
        </w:rPr>
        <w:t>ie</w:t>
      </w:r>
      <w:r w:rsidRPr="00362409">
        <w:rPr>
          <w:rFonts w:cs="Arial"/>
        </w:rPr>
        <w:t xml:space="preserve"> pracovných miest na pozemných komunikáciách, podľa normy STN EN 1436</w:t>
      </w:r>
      <w:r>
        <w:rPr>
          <w:rFonts w:cs="Arial"/>
        </w:rPr>
        <w:t>+A1</w:t>
      </w:r>
      <w:r w:rsidRPr="00362409">
        <w:rPr>
          <w:rFonts w:cs="Arial"/>
        </w:rPr>
        <w:t xml:space="preserve">Materiály na DZ pozemných </w:t>
      </w:r>
      <w:r w:rsidRPr="00362409">
        <w:rPr>
          <w:rFonts w:cs="Arial"/>
        </w:rPr>
        <w:lastRenderedPageBreak/>
        <w:t>komunikáciách. Požiadavky na VDZ, a podľa normy STN EN 1824Materiály na DZ pozemných komunikáciách. Skúšky na skúšobnom úseku.</w:t>
      </w:r>
    </w:p>
    <w:p w14:paraId="26608744" w14:textId="77777777" w:rsidR="00E27430" w:rsidRPr="00362409" w:rsidRDefault="00E27430" w:rsidP="00007EC7">
      <w:pPr>
        <w:tabs>
          <w:tab w:val="left" w:pos="-1843"/>
          <w:tab w:val="num" w:pos="0"/>
        </w:tabs>
        <w:autoSpaceDE w:val="0"/>
        <w:autoSpaceDN w:val="0"/>
        <w:adjustRightInd w:val="0"/>
        <w:spacing w:after="120" w:line="240" w:lineRule="auto"/>
        <w:ind w:right="-1"/>
        <w:rPr>
          <w:rFonts w:cs="Arial"/>
        </w:rPr>
      </w:pPr>
      <w:r w:rsidRPr="00362409">
        <w:rPr>
          <w:rFonts w:cs="Arial"/>
        </w:rPr>
        <w:tab/>
        <w:t>Tab. Konkrétne technicko-kvalitatívne požiadavky na VDDZ</w:t>
      </w:r>
    </w:p>
    <w:tbl>
      <w:tblPr>
        <w:tblW w:w="9142" w:type="dxa"/>
        <w:tblInd w:w="70" w:type="dxa"/>
        <w:tblCellMar>
          <w:left w:w="0" w:type="dxa"/>
          <w:right w:w="0" w:type="dxa"/>
        </w:tblCellMar>
        <w:tblLook w:val="00A0" w:firstRow="1" w:lastRow="0" w:firstColumn="1" w:lastColumn="0" w:noHBand="0" w:noVBand="0"/>
      </w:tblPr>
      <w:tblGrid>
        <w:gridCol w:w="3544"/>
        <w:gridCol w:w="709"/>
        <w:gridCol w:w="709"/>
        <w:gridCol w:w="727"/>
        <w:gridCol w:w="651"/>
        <w:gridCol w:w="651"/>
        <w:gridCol w:w="750"/>
        <w:gridCol w:w="750"/>
        <w:gridCol w:w="651"/>
      </w:tblGrid>
      <w:tr w:rsidR="00E27430" w:rsidRPr="00362409" w14:paraId="1760BECD" w14:textId="77777777" w:rsidTr="00A279D2">
        <w:trPr>
          <w:trHeight w:val="300"/>
        </w:trPr>
        <w:tc>
          <w:tcPr>
            <w:tcW w:w="3544" w:type="dxa"/>
            <w:vMerge w:val="restart"/>
            <w:tcBorders>
              <w:top w:val="single" w:sz="8" w:space="0" w:color="auto"/>
              <w:left w:val="single" w:sz="8" w:space="0" w:color="auto"/>
              <w:bottom w:val="double" w:sz="6" w:space="0" w:color="000000"/>
              <w:right w:val="nil"/>
            </w:tcBorders>
            <w:tcMar>
              <w:top w:w="0" w:type="dxa"/>
              <w:left w:w="70" w:type="dxa"/>
              <w:bottom w:w="0" w:type="dxa"/>
              <w:right w:w="70" w:type="dxa"/>
            </w:tcMar>
            <w:vAlign w:val="center"/>
          </w:tcPr>
          <w:p w14:paraId="6032032F"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b/>
                <w:bCs/>
                <w:spacing w:val="6"/>
              </w:rPr>
            </w:pPr>
            <w:r w:rsidRPr="00362409">
              <w:rPr>
                <w:rFonts w:cs="Arial"/>
                <w:b/>
                <w:bCs/>
                <w:spacing w:val="6"/>
              </w:rPr>
              <w:t>Vlastnosti</w:t>
            </w:r>
          </w:p>
        </w:tc>
        <w:tc>
          <w:tcPr>
            <w:tcW w:w="5598" w:type="dxa"/>
            <w:gridSpan w:val="8"/>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tcPr>
          <w:p w14:paraId="79B106D9"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Počet nárazov kolies  [</w:t>
            </w:r>
            <w:proofErr w:type="spellStart"/>
            <w:r w:rsidRPr="00362409">
              <w:rPr>
                <w:rFonts w:cs="Arial"/>
                <w:b/>
                <w:bCs/>
                <w:spacing w:val="6"/>
              </w:rPr>
              <w:t>Mil</w:t>
            </w:r>
            <w:proofErr w:type="spellEnd"/>
            <w:r w:rsidRPr="00362409">
              <w:rPr>
                <w:rFonts w:cs="Arial"/>
                <w:b/>
                <w:bCs/>
                <w:spacing w:val="6"/>
              </w:rPr>
              <w:t>]</w:t>
            </w:r>
          </w:p>
        </w:tc>
      </w:tr>
      <w:tr w:rsidR="00E27430" w:rsidRPr="00362409" w14:paraId="2289A33C" w14:textId="77777777" w:rsidTr="00A279D2">
        <w:trPr>
          <w:trHeight w:val="315"/>
        </w:trPr>
        <w:tc>
          <w:tcPr>
            <w:tcW w:w="3544" w:type="dxa"/>
            <w:vMerge/>
            <w:tcBorders>
              <w:top w:val="single" w:sz="8" w:space="0" w:color="auto"/>
              <w:left w:val="single" w:sz="8" w:space="0" w:color="auto"/>
              <w:bottom w:val="double" w:sz="6" w:space="0" w:color="000000"/>
              <w:right w:val="nil"/>
            </w:tcBorders>
            <w:vAlign w:val="center"/>
          </w:tcPr>
          <w:p w14:paraId="75847DA2"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b/>
                <w:bCs/>
                <w:spacing w:val="6"/>
              </w:rPr>
            </w:pPr>
          </w:p>
        </w:tc>
        <w:tc>
          <w:tcPr>
            <w:tcW w:w="709" w:type="dxa"/>
            <w:tcBorders>
              <w:top w:val="nil"/>
              <w:left w:val="single" w:sz="8" w:space="0" w:color="auto"/>
              <w:bottom w:val="double" w:sz="6" w:space="0" w:color="auto"/>
              <w:right w:val="single" w:sz="8" w:space="0" w:color="auto"/>
            </w:tcBorders>
            <w:noWrap/>
            <w:tcMar>
              <w:top w:w="0" w:type="dxa"/>
              <w:left w:w="70" w:type="dxa"/>
              <w:bottom w:w="0" w:type="dxa"/>
              <w:right w:w="70" w:type="dxa"/>
            </w:tcMar>
            <w:vAlign w:val="bottom"/>
          </w:tcPr>
          <w:p w14:paraId="76D4B4C5"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w:t>
            </w:r>
          </w:p>
        </w:tc>
        <w:tc>
          <w:tcPr>
            <w:tcW w:w="709" w:type="dxa"/>
            <w:tcBorders>
              <w:top w:val="nil"/>
              <w:left w:val="nil"/>
              <w:bottom w:val="double" w:sz="6" w:space="0" w:color="auto"/>
              <w:right w:val="single" w:sz="8" w:space="0" w:color="auto"/>
            </w:tcBorders>
            <w:noWrap/>
            <w:tcMar>
              <w:top w:w="0" w:type="dxa"/>
              <w:left w:w="70" w:type="dxa"/>
              <w:bottom w:w="0" w:type="dxa"/>
              <w:right w:w="70" w:type="dxa"/>
            </w:tcMar>
            <w:vAlign w:val="bottom"/>
          </w:tcPr>
          <w:p w14:paraId="5927F2C2"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0,1</w:t>
            </w:r>
          </w:p>
        </w:tc>
        <w:tc>
          <w:tcPr>
            <w:tcW w:w="727" w:type="dxa"/>
            <w:tcBorders>
              <w:top w:val="nil"/>
              <w:left w:val="nil"/>
              <w:bottom w:val="double" w:sz="6" w:space="0" w:color="auto"/>
              <w:right w:val="single" w:sz="8" w:space="0" w:color="auto"/>
            </w:tcBorders>
            <w:noWrap/>
            <w:tcMar>
              <w:top w:w="0" w:type="dxa"/>
              <w:left w:w="70" w:type="dxa"/>
              <w:bottom w:w="0" w:type="dxa"/>
              <w:right w:w="70" w:type="dxa"/>
            </w:tcMar>
            <w:vAlign w:val="bottom"/>
          </w:tcPr>
          <w:p w14:paraId="6C98ECCB"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0,2</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tcPr>
          <w:p w14:paraId="41C10C4D"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0,4</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tcPr>
          <w:p w14:paraId="2601B6D2"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0,6</w:t>
            </w:r>
          </w:p>
        </w:tc>
        <w:tc>
          <w:tcPr>
            <w:tcW w:w="750" w:type="dxa"/>
            <w:tcBorders>
              <w:top w:val="nil"/>
              <w:left w:val="nil"/>
              <w:bottom w:val="double" w:sz="6" w:space="0" w:color="auto"/>
              <w:right w:val="single" w:sz="8" w:space="0" w:color="auto"/>
            </w:tcBorders>
            <w:noWrap/>
            <w:tcMar>
              <w:top w:w="0" w:type="dxa"/>
              <w:left w:w="70" w:type="dxa"/>
              <w:bottom w:w="0" w:type="dxa"/>
              <w:right w:w="70" w:type="dxa"/>
            </w:tcMar>
            <w:vAlign w:val="bottom"/>
          </w:tcPr>
          <w:p w14:paraId="2ACF6FC1"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1</w:t>
            </w:r>
          </w:p>
        </w:tc>
        <w:tc>
          <w:tcPr>
            <w:tcW w:w="750" w:type="dxa"/>
            <w:tcBorders>
              <w:top w:val="nil"/>
              <w:left w:val="nil"/>
              <w:bottom w:val="double" w:sz="6" w:space="0" w:color="auto"/>
              <w:right w:val="single" w:sz="8" w:space="0" w:color="auto"/>
            </w:tcBorders>
            <w:noWrap/>
            <w:tcMar>
              <w:top w:w="0" w:type="dxa"/>
              <w:left w:w="70" w:type="dxa"/>
              <w:bottom w:w="0" w:type="dxa"/>
              <w:right w:w="70" w:type="dxa"/>
            </w:tcMar>
            <w:vAlign w:val="bottom"/>
          </w:tcPr>
          <w:p w14:paraId="72FF144E"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1,4</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tcPr>
          <w:p w14:paraId="3EBAE255"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2</w:t>
            </w:r>
          </w:p>
        </w:tc>
      </w:tr>
      <w:tr w:rsidR="00E27430" w:rsidRPr="00362409" w14:paraId="2619FC5A" w14:textId="77777777" w:rsidTr="00A279D2">
        <w:trPr>
          <w:trHeight w:val="315"/>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14:paraId="1547EBCC"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Odolnosť voči opotrebeniu [%]</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32DB107"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AED0AB3"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2C02E80"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1C4BB2E"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34DCAB2"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A65F996"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524D10C"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074A63B"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r>
      <w:tr w:rsidR="00E27430" w:rsidRPr="00362409" w14:paraId="4BC0B168" w14:textId="77777777" w:rsidTr="00A279D2">
        <w:trPr>
          <w:trHeight w:val="300"/>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14:paraId="4DF2D725"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Protišmyková odolnosť  [SRT]</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8348719"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57</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22FB010"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51</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A821188"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AE75F53"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940F9F3"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CC1B06C"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D9A1492"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B141042"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49</w:t>
            </w:r>
          </w:p>
        </w:tc>
      </w:tr>
      <w:tr w:rsidR="00E27430" w:rsidRPr="00362409" w14:paraId="4F655795" w14:textId="77777777" w:rsidTr="00A279D2">
        <w:trPr>
          <w:trHeight w:val="360"/>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14:paraId="3A62BF51"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Nočná viditeľnosť  [mcd/m</w:t>
            </w:r>
            <w:r w:rsidRPr="00362409">
              <w:rPr>
                <w:rFonts w:cs="Arial"/>
                <w:spacing w:val="6"/>
                <w:vertAlign w:val="superscript"/>
              </w:rPr>
              <w:t>2</w:t>
            </w:r>
            <w:r w:rsidRPr="00362409">
              <w:rPr>
                <w:rFonts w:cs="Arial"/>
                <w:spacing w:val="6"/>
              </w:rPr>
              <w:t>/lx]</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9526CC6"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463</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A23ECC6"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459</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F3F6A14"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434</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ED56EA9"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367</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D032ABB"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354</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D8AF98A"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304</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793E00C"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273</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F07200C"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231</w:t>
            </w:r>
          </w:p>
        </w:tc>
      </w:tr>
      <w:tr w:rsidR="00E27430" w:rsidRPr="00362409" w14:paraId="72A10E3D" w14:textId="77777777" w:rsidTr="00A279D2">
        <w:trPr>
          <w:trHeight w:val="315"/>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14:paraId="7DDDC644" w14:textId="77777777"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Faktor osvetlenia  [-]</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400C286C"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0,48</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D778BAE"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E3660E2"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72FB3A9"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C0C5A60"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0F3D1A4"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0,51</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4BE6654"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0,51</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7689822" w14:textId="77777777"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r>
    </w:tbl>
    <w:p w14:paraId="27AC3BB7" w14:textId="77777777" w:rsidR="00E27430" w:rsidRDefault="00E27430" w:rsidP="00B1593E">
      <w:pPr>
        <w:spacing w:before="100" w:beforeAutospacing="1" w:line="240" w:lineRule="auto"/>
      </w:pPr>
      <w:r w:rsidRPr="00362409">
        <w:t xml:space="preserve">Hodnoty nočnej </w:t>
      </w:r>
      <w:proofErr w:type="spellStart"/>
      <w:r w:rsidRPr="00362409">
        <w:t>retroreflexnosti</w:t>
      </w:r>
      <w:proofErr w:type="spellEnd"/>
      <w:r w:rsidRPr="00362409">
        <w:t xml:space="preserve"> sú uvažované za sucha a denná </w:t>
      </w:r>
      <w:proofErr w:type="spellStart"/>
      <w:r w:rsidRPr="00362409">
        <w:t>retroreflexnosť</w:t>
      </w:r>
      <w:proofErr w:type="spellEnd"/>
      <w:r w:rsidRPr="00362409">
        <w:t xml:space="preserve"> by nemala klesnúť pod hodnotu 100 [mcd/m</w:t>
      </w:r>
      <w:r w:rsidRPr="00362409">
        <w:rPr>
          <w:vertAlign w:val="superscript"/>
        </w:rPr>
        <w:t>2</w:t>
      </w:r>
      <w:r w:rsidRPr="00362409">
        <w:t>/lx].</w:t>
      </w:r>
      <w:bookmarkStart w:id="112" w:name="_Toc444781512"/>
    </w:p>
    <w:p w14:paraId="157B9135" w14:textId="77777777" w:rsidR="00E27430" w:rsidRPr="00B1593E" w:rsidRDefault="00E27430" w:rsidP="009B2AAA">
      <w:pPr>
        <w:spacing w:before="100" w:beforeAutospacing="1" w:after="0" w:line="240" w:lineRule="auto"/>
      </w:pPr>
      <w:r w:rsidRPr="00B1593E">
        <w:rPr>
          <w:rFonts w:cs="Arial"/>
          <w:b/>
          <w:bCs/>
        </w:rPr>
        <w:t>Dopravné gombíky</w:t>
      </w:r>
      <w:bookmarkEnd w:id="112"/>
    </w:p>
    <w:p w14:paraId="407E5ACC" w14:textId="77777777" w:rsidR="00E27430" w:rsidRPr="00B1593E" w:rsidRDefault="00E27430" w:rsidP="009B2AAA">
      <w:pPr>
        <w:spacing w:before="120" w:after="120" w:line="240" w:lineRule="auto"/>
      </w:pPr>
      <w:r>
        <w:t xml:space="preserve">•  </w:t>
      </w:r>
      <w:proofErr w:type="spellStart"/>
      <w:r w:rsidRPr="00B1593E">
        <w:t>Retroreflexné</w:t>
      </w:r>
      <w:proofErr w:type="spellEnd"/>
      <w:r w:rsidRPr="00B1593E">
        <w:t xml:space="preserve"> dopravné gombíky odrážajú dopadajúce svetlo pomocou spätných odraziek za účelom  výstrahy, svetelného vedenia a informovania vodičov na neprehľadných a nehodových úsekoch.</w:t>
      </w:r>
    </w:p>
    <w:p w14:paraId="4A6E14F5" w14:textId="77777777" w:rsidR="00E27430" w:rsidRPr="00B1593E" w:rsidRDefault="00E27430" w:rsidP="009B2AAA">
      <w:pPr>
        <w:spacing w:before="120" w:after="120" w:line="240" w:lineRule="auto"/>
      </w:pPr>
      <w:r>
        <w:t xml:space="preserve">•  </w:t>
      </w:r>
      <w:proofErr w:type="spellStart"/>
      <w:r w:rsidRPr="00B1593E">
        <w:t>Retroreflexné</w:t>
      </w:r>
      <w:proofErr w:type="spellEnd"/>
      <w:r w:rsidRPr="00B1593E">
        <w:t xml:space="preserve"> dopravné gombíky sa používajú na doplnenie a zvýraznenie vodorovných dopravných značiek na okraji a v strede pozemnej komunikácie na dlhšom úseku.</w:t>
      </w:r>
    </w:p>
    <w:p w14:paraId="7C26D477" w14:textId="77777777" w:rsidR="00E27430" w:rsidRPr="00B1593E" w:rsidRDefault="00E27430" w:rsidP="009B2AAA">
      <w:pPr>
        <w:spacing w:before="120" w:after="120" w:line="240" w:lineRule="auto"/>
      </w:pPr>
      <w:r>
        <w:t xml:space="preserve">•  </w:t>
      </w:r>
      <w:r w:rsidRPr="00B1593E">
        <w:t>Dopravné gombíky nesmú mať z bezpečnostných dôvodov nijaké ostré hrany, ktoré by mohli ohroziť dopravu.</w:t>
      </w:r>
    </w:p>
    <w:p w14:paraId="78B1D4C9" w14:textId="77777777" w:rsidR="00E27430" w:rsidRPr="00B1593E" w:rsidRDefault="00E27430" w:rsidP="009B2AAA">
      <w:pPr>
        <w:spacing w:before="120" w:after="120" w:line="240" w:lineRule="auto"/>
      </w:pPr>
      <w:r>
        <w:t xml:space="preserve">•  </w:t>
      </w:r>
      <w:r w:rsidRPr="00B1593E">
        <w:t>Dopravný gombík musí mať vlastnosti a byť označený v zmysle TP 08/2005</w:t>
      </w:r>
    </w:p>
    <w:p w14:paraId="593D1117" w14:textId="77777777" w:rsidR="00E27430" w:rsidRPr="00B1593E" w:rsidRDefault="00E27430" w:rsidP="009B2AAA">
      <w:pPr>
        <w:spacing w:before="120" w:after="120" w:line="240" w:lineRule="auto"/>
      </w:pPr>
      <w:r>
        <w:t xml:space="preserve">•  </w:t>
      </w:r>
      <w:r w:rsidRPr="00B1593E">
        <w:rPr>
          <w:u w:val="single"/>
        </w:rPr>
        <w:t>Nakoľko na danej rýchlos</w:t>
      </w:r>
      <w:r>
        <w:rPr>
          <w:u w:val="single"/>
        </w:rPr>
        <w:t>tnej ceste sa predpokladá</w:t>
      </w:r>
      <w:r w:rsidRPr="00B1593E">
        <w:rPr>
          <w:u w:val="single"/>
        </w:rPr>
        <w:t xml:space="preserve"> výskyt hmly</w:t>
      </w:r>
      <w:r>
        <w:rPr>
          <w:u w:val="single"/>
        </w:rPr>
        <w:t>,</w:t>
      </w:r>
      <w:r w:rsidRPr="00B1593E">
        <w:rPr>
          <w:u w:val="single"/>
        </w:rPr>
        <w:t xml:space="preserve"> vzdialenosti budú skrátené na polovicu.</w:t>
      </w:r>
    </w:p>
    <w:p w14:paraId="16C572C1" w14:textId="77777777" w:rsidR="00E27430" w:rsidRPr="00B1593E" w:rsidRDefault="00E27430" w:rsidP="009B2AAA">
      <w:pPr>
        <w:spacing w:before="120" w:after="120" w:line="240" w:lineRule="auto"/>
        <w:rPr>
          <w:b/>
        </w:rPr>
      </w:pPr>
      <w:r>
        <w:t xml:space="preserve">•  </w:t>
      </w:r>
      <w:r w:rsidRPr="00B1593E">
        <w:rPr>
          <w:b/>
        </w:rPr>
        <w:t xml:space="preserve">Použitie dopravných gombíkov musí byť v súlade s TP </w:t>
      </w:r>
      <w:r>
        <w:rPr>
          <w:b/>
        </w:rPr>
        <w:t>015</w:t>
      </w:r>
      <w:r w:rsidRPr="009B2AAA">
        <w:rPr>
          <w:rFonts w:cs="Arial"/>
        </w:rPr>
        <w:t xml:space="preserve"> </w:t>
      </w:r>
      <w:r w:rsidRPr="00F31062">
        <w:rPr>
          <w:rFonts w:cs="Arial"/>
        </w:rPr>
        <w:t xml:space="preserve">Všeobecné zásady na použitie </w:t>
      </w:r>
      <w:proofErr w:type="spellStart"/>
      <w:r w:rsidRPr="00F31062">
        <w:rPr>
          <w:rFonts w:cs="Arial"/>
        </w:rPr>
        <w:t>retroreflexných</w:t>
      </w:r>
      <w:proofErr w:type="spellEnd"/>
      <w:r w:rsidRPr="00F31062">
        <w:rPr>
          <w:rFonts w:cs="Arial"/>
        </w:rPr>
        <w:t xml:space="preserve"> </w:t>
      </w:r>
      <w:r>
        <w:rPr>
          <w:rFonts w:cs="Arial"/>
        </w:rPr>
        <w:t xml:space="preserve">dopravných </w:t>
      </w:r>
      <w:r w:rsidRPr="00F31062">
        <w:rPr>
          <w:rFonts w:cs="Arial"/>
        </w:rPr>
        <w:t>gombíkov na pozemných komunikáciách</w:t>
      </w:r>
      <w:r>
        <w:rPr>
          <w:rFonts w:cs="Arial"/>
        </w:rPr>
        <w:t xml:space="preserve"> + Dodatok č. 1</w:t>
      </w:r>
    </w:p>
    <w:p w14:paraId="2FD00FF6" w14:textId="77777777" w:rsidR="00E27430" w:rsidRPr="00B1593E" w:rsidRDefault="00E27430" w:rsidP="009B2AAA">
      <w:pPr>
        <w:spacing w:before="120" w:after="120" w:line="240" w:lineRule="auto"/>
        <w:rPr>
          <w:b/>
        </w:rPr>
      </w:pPr>
      <w:r>
        <w:t xml:space="preserve">•  </w:t>
      </w:r>
      <w:r w:rsidRPr="00B1593E">
        <w:t>Dopravné gombíky modrej farby sa použijú na mostoch nad 50m:</w:t>
      </w:r>
    </w:p>
    <w:p w14:paraId="5C010C89" w14:textId="77777777" w:rsidR="00E27430" w:rsidRDefault="00E27430" w:rsidP="009B2AAA">
      <w:pPr>
        <w:spacing w:before="100" w:beforeAutospacing="1" w:after="0" w:line="240" w:lineRule="auto"/>
        <w:rPr>
          <w:rFonts w:cs="Arial"/>
          <w:b/>
          <w:bCs/>
        </w:rPr>
      </w:pPr>
      <w:bookmarkStart w:id="113" w:name="_Toc444781513"/>
      <w:r w:rsidRPr="009B2AAA">
        <w:rPr>
          <w:rFonts w:cs="Arial"/>
          <w:b/>
          <w:bCs/>
        </w:rPr>
        <w:t>Hmlové body</w:t>
      </w:r>
      <w:bookmarkEnd w:id="113"/>
    </w:p>
    <w:p w14:paraId="2F4AB824" w14:textId="77777777" w:rsidR="00E27430" w:rsidRPr="009B2AAA" w:rsidRDefault="00E27430" w:rsidP="009B2AAA">
      <w:pPr>
        <w:spacing w:before="120" w:after="120" w:line="240" w:lineRule="auto"/>
        <w:rPr>
          <w:rFonts w:cs="Arial"/>
          <w:b/>
          <w:bCs/>
        </w:rPr>
      </w:pPr>
      <w:r w:rsidRPr="005563C1">
        <w:t>Hmlové body budú osadené na rýchlostnej cesty v kategórií R24,5</w:t>
      </w:r>
    </w:p>
    <w:p w14:paraId="608704C8" w14:textId="77777777" w:rsidR="00E27430" w:rsidRPr="00B1593E" w:rsidRDefault="00E27430" w:rsidP="009B2AAA">
      <w:pPr>
        <w:spacing w:before="120" w:after="120" w:line="240" w:lineRule="auto"/>
      </w:pPr>
      <w:r>
        <w:t>H</w:t>
      </w:r>
      <w:r w:rsidRPr="00B1593E">
        <w:t xml:space="preserve">mlové body V17 </w:t>
      </w:r>
      <w:r>
        <w:t xml:space="preserve">sa </w:t>
      </w:r>
      <w:r w:rsidRPr="00B1593E">
        <w:t xml:space="preserve">osádzajú vo vzdialenosti 33m. </w:t>
      </w:r>
    </w:p>
    <w:p w14:paraId="36CF6657" w14:textId="77777777" w:rsidR="00E27430" w:rsidRDefault="00E27430" w:rsidP="009B2AAA">
      <w:pPr>
        <w:spacing w:before="120" w:after="120" w:line="240" w:lineRule="auto"/>
      </w:pPr>
      <w:r w:rsidRPr="00B1593E">
        <w:t>Zvislé dopravné značenie IP31 bude umiestnené opakovane na rýchlostnej ceste v smere jazdy v postupnosti IP31a – IP31b – IP31c. Bude umiestnené na miestach tak, aby dopravné značky nezakrývali dopravné značenie a neboli osadené v proti</w:t>
      </w:r>
      <w:r>
        <w:t>hlukových stenách.</w:t>
      </w:r>
    </w:p>
    <w:p w14:paraId="0C457520" w14:textId="77777777" w:rsidR="00E27430" w:rsidRPr="000137B8" w:rsidRDefault="00E27430" w:rsidP="000137B8">
      <w:pPr>
        <w:pStyle w:val="Odsekzoznamu"/>
        <w:numPr>
          <w:ilvl w:val="0"/>
          <w:numId w:val="20"/>
        </w:numPr>
        <w:spacing w:after="60"/>
      </w:pPr>
      <w:r w:rsidRPr="000137B8">
        <w:t>Svahy násypového telesa rýchlostnej cesty, ktoré sú dlhšie ako 25m je potrebné odstupňovať pomocou lavičiek tak, aby nedochádzalo k erózii svahu.</w:t>
      </w:r>
    </w:p>
    <w:p w14:paraId="5FAAFA41" w14:textId="77777777" w:rsidR="00E27430" w:rsidRPr="000137B8" w:rsidRDefault="00E27430" w:rsidP="000137B8">
      <w:pPr>
        <w:pStyle w:val="Odsekzoznamu"/>
        <w:numPr>
          <w:ilvl w:val="0"/>
          <w:numId w:val="20"/>
        </w:numPr>
        <w:spacing w:after="60"/>
      </w:pPr>
      <w:r w:rsidRPr="000137B8">
        <w:t>Záchytná priekopa sa navrhne vždy nad výkopový svah na ktorý by mohla vtekať voda z povrchového odtoku.</w:t>
      </w:r>
    </w:p>
    <w:p w14:paraId="3D4F8134" w14:textId="77777777" w:rsidR="00E27430" w:rsidRPr="000137B8" w:rsidRDefault="00E27430" w:rsidP="000137B8">
      <w:pPr>
        <w:pStyle w:val="Odsekzoznamu"/>
        <w:numPr>
          <w:ilvl w:val="0"/>
          <w:numId w:val="20"/>
        </w:numPr>
        <w:spacing w:after="60"/>
      </w:pPr>
      <w:r w:rsidRPr="000137B8">
        <w:t>Všetky priepusty (okrem už zrealizovaných priepustov alebo ich častí) požadujeme zhotoviť ako železobetónové vrátane čiel.</w:t>
      </w:r>
    </w:p>
    <w:p w14:paraId="3871D5B1" w14:textId="77777777" w:rsidR="00F540D6" w:rsidRDefault="00F540D6" w:rsidP="00F540D6">
      <w:pPr>
        <w:pStyle w:val="Nadpis2"/>
        <w:numPr>
          <w:ilvl w:val="0"/>
          <w:numId w:val="17"/>
        </w:numPr>
        <w:rPr>
          <w:rFonts w:cs="Arial"/>
        </w:rPr>
      </w:pPr>
      <w:bookmarkStart w:id="114" w:name="_Toc518289756"/>
      <w:r w:rsidRPr="000977A8">
        <w:rPr>
          <w:rFonts w:cs="Arial"/>
        </w:rPr>
        <w:lastRenderedPageBreak/>
        <w:t>10</w:t>
      </w:r>
      <w:r>
        <w:rPr>
          <w:rFonts w:cs="Arial"/>
        </w:rPr>
        <w:t>1</w:t>
      </w:r>
      <w:r w:rsidRPr="000977A8">
        <w:rPr>
          <w:rFonts w:cs="Arial"/>
        </w:rPr>
        <w:t xml:space="preserve">-00 </w:t>
      </w:r>
      <w:r w:rsidRPr="00C62C11">
        <w:rPr>
          <w:rFonts w:cs="Arial"/>
        </w:rPr>
        <w:t>Zrušenie dočasného napojen</w:t>
      </w:r>
      <w:r>
        <w:rPr>
          <w:rFonts w:cs="Arial"/>
        </w:rPr>
        <w:t>ia R2 na cestu I/16 v k.ú. mýtna</w:t>
      </w:r>
      <w:bookmarkEnd w:id="114"/>
    </w:p>
    <w:p w14:paraId="021FB049" w14:textId="77777777" w:rsidR="00F540D6" w:rsidRPr="00C62C11" w:rsidRDefault="00F540D6" w:rsidP="00F540D6">
      <w:r>
        <w:t>Nový objekt v súvislosti s napojením na nasledujúci úsek R2 Mýtna – Lovinobaňa, Tomášovce (viď. Príloha č. 6 Zv. 5).</w:t>
      </w:r>
    </w:p>
    <w:p w14:paraId="68A90D58" w14:textId="77777777" w:rsidR="00F540D6" w:rsidRDefault="00F540D6" w:rsidP="00846543">
      <w:pPr>
        <w:pStyle w:val="Nadpis2"/>
        <w:numPr>
          <w:ilvl w:val="0"/>
          <w:numId w:val="0"/>
        </w:numPr>
        <w:spacing w:after="0"/>
        <w:ind w:left="720"/>
        <w:rPr>
          <w:rFonts w:cs="Arial"/>
        </w:rPr>
      </w:pPr>
    </w:p>
    <w:p w14:paraId="2E1C8FD1" w14:textId="77777777" w:rsidR="00E27430" w:rsidRPr="00D70F7F" w:rsidRDefault="00E27430" w:rsidP="007F1114">
      <w:pPr>
        <w:pStyle w:val="Nadpis2"/>
        <w:numPr>
          <w:ilvl w:val="0"/>
          <w:numId w:val="17"/>
        </w:numPr>
        <w:spacing w:after="0"/>
        <w:rPr>
          <w:rFonts w:cs="Arial"/>
        </w:rPr>
      </w:pPr>
      <w:bookmarkStart w:id="115" w:name="_Toc518289757"/>
      <w:r w:rsidRPr="000977A8">
        <w:rPr>
          <w:rFonts w:cs="Arial"/>
        </w:rPr>
        <w:t>1</w:t>
      </w:r>
      <w:r>
        <w:rPr>
          <w:rFonts w:cs="Arial"/>
        </w:rPr>
        <w:t xml:space="preserve">02-00 </w:t>
      </w:r>
      <w:r w:rsidRPr="002B53D3">
        <w:rPr>
          <w:rFonts w:cs="Arial"/>
        </w:rPr>
        <w:t>Úpravy cesty I/16 v km 3,670-9.100</w:t>
      </w:r>
      <w:bookmarkEnd w:id="115"/>
    </w:p>
    <w:p w14:paraId="18C61C4B" w14:textId="77777777" w:rsidR="00E27430" w:rsidRDefault="00E27430" w:rsidP="00657F0D">
      <w:pPr>
        <w:pStyle w:val="Odsekzoznamu1"/>
        <w:tabs>
          <w:tab w:val="left" w:pos="284"/>
        </w:tabs>
        <w:spacing w:after="0" w:line="240" w:lineRule="auto"/>
        <w:ind w:left="0"/>
        <w:contextualSpacing w:val="0"/>
        <w:rPr>
          <w:rFonts w:cs="Arial"/>
        </w:rPr>
      </w:pPr>
    </w:p>
    <w:p w14:paraId="7233DE2B" w14:textId="77777777" w:rsidR="002A5E77" w:rsidRDefault="002A5E77" w:rsidP="002A5E77">
      <w:pPr>
        <w:pStyle w:val="Odsekzoznamu1"/>
        <w:tabs>
          <w:tab w:val="left" w:pos="284"/>
        </w:tabs>
        <w:spacing w:after="0" w:line="240" w:lineRule="auto"/>
        <w:ind w:left="0"/>
        <w:contextualSpacing w:val="0"/>
      </w:pPr>
      <w:r w:rsidRPr="000977A8">
        <w:rPr>
          <w:rFonts w:cs="Arial"/>
        </w:rPr>
        <w:t>DSP pre tento objekt nie je záväzná</w:t>
      </w:r>
      <w:r>
        <w:rPr>
          <w:rFonts w:cs="Arial"/>
        </w:rPr>
        <w:t xml:space="preserve"> </w:t>
      </w:r>
      <w:r>
        <w:t>s </w:t>
      </w:r>
      <w:r w:rsidRPr="0089775F">
        <w:t>nasledovným spresnením</w:t>
      </w:r>
      <w:r>
        <w:t>:</w:t>
      </w:r>
    </w:p>
    <w:p w14:paraId="4ADF0C36" w14:textId="77777777" w:rsidR="002A5E77" w:rsidRDefault="002A5E77" w:rsidP="002A5E77">
      <w:pPr>
        <w:pStyle w:val="Odsekzoznamu"/>
        <w:numPr>
          <w:ilvl w:val="0"/>
          <w:numId w:val="20"/>
        </w:numPr>
        <w:spacing w:after="60"/>
      </w:pPr>
      <w:r>
        <w:t xml:space="preserve">Úprava cesty I/16 pre ochranu cestnej premávky pred nárazom do pilierov, </w:t>
      </w:r>
      <w:proofErr w:type="spellStart"/>
      <w:r>
        <w:t>t.j</w:t>
      </w:r>
      <w:proofErr w:type="spellEnd"/>
      <w:r>
        <w:t xml:space="preserve">. rozšírenie krajnice a osadenie zvodidiel </w:t>
      </w:r>
    </w:p>
    <w:p w14:paraId="69E43F5E" w14:textId="77777777" w:rsidR="002A5E77" w:rsidRDefault="002A5E77" w:rsidP="002A5E77">
      <w:pPr>
        <w:pStyle w:val="Odsekzoznamu"/>
        <w:numPr>
          <w:ilvl w:val="0"/>
          <w:numId w:val="20"/>
        </w:numPr>
        <w:spacing w:after="60"/>
      </w:pPr>
      <w:r>
        <w:t>Rozšírenie cesty I/16 v miestach samostatného ľavého odbočenia, ktoré budú slúžiť počas výstavby.</w:t>
      </w:r>
    </w:p>
    <w:p w14:paraId="745FEB7C" w14:textId="77777777" w:rsidR="002A5E77" w:rsidRDefault="002A5E77" w:rsidP="002A5E77">
      <w:pPr>
        <w:pStyle w:val="Odsekzoznamu"/>
        <w:numPr>
          <w:ilvl w:val="0"/>
          <w:numId w:val="20"/>
        </w:numPr>
        <w:spacing w:after="60"/>
      </w:pPr>
      <w:r>
        <w:t>J</w:t>
      </w:r>
      <w:r w:rsidRPr="00784780">
        <w:t xml:space="preserve">e potrebné dodržať </w:t>
      </w:r>
      <w:r>
        <w:t>šírkového usporiadania podľa DSP</w:t>
      </w:r>
    </w:p>
    <w:p w14:paraId="1ED9FB4B" w14:textId="77777777" w:rsidR="002A5E77" w:rsidRDefault="002A5E77" w:rsidP="002A5E77">
      <w:pPr>
        <w:pStyle w:val="Odsekzoznamu"/>
        <w:numPr>
          <w:ilvl w:val="0"/>
          <w:numId w:val="20"/>
        </w:numPr>
        <w:spacing w:after="60"/>
      </w:pPr>
      <w:r>
        <w:t xml:space="preserve">U trvalej úpravy, rozšírenie krajnice pre zvodidlá sa krajnica rozšíri na 1,5 m. </w:t>
      </w:r>
    </w:p>
    <w:p w14:paraId="2B8A40D7" w14:textId="77777777" w:rsidR="002A5E77" w:rsidRDefault="002A5E77" w:rsidP="002A5E77">
      <w:pPr>
        <w:pStyle w:val="Odsekzoznamu"/>
        <w:numPr>
          <w:ilvl w:val="0"/>
          <w:numId w:val="20"/>
        </w:numPr>
        <w:spacing w:after="60"/>
      </w:pPr>
      <w:r>
        <w:t xml:space="preserve">V blízkosti Krivánskeho potoka sa návodná strana upraví </w:t>
      </w:r>
      <w:proofErr w:type="spellStart"/>
      <w:r>
        <w:t>drôtokamennými</w:t>
      </w:r>
      <w:proofErr w:type="spellEnd"/>
      <w:r>
        <w:t xml:space="preserve"> matracmi hr. 0,2 m opreté o kamenné pätky.</w:t>
      </w:r>
    </w:p>
    <w:p w14:paraId="71E654B7" w14:textId="77777777" w:rsidR="002A5E77" w:rsidRDefault="002A5E77" w:rsidP="002A5E77">
      <w:pPr>
        <w:pStyle w:val="Odsekzoznamu"/>
        <w:numPr>
          <w:ilvl w:val="0"/>
          <w:numId w:val="20"/>
        </w:numPr>
        <w:spacing w:after="60"/>
      </w:pPr>
      <w:r>
        <w:t xml:space="preserve">V rámci objektu je navrhnuté oceľové zvodidlo úrovne zadržania N2. Dôvodom pre osadenie zvodidla je ochrana pred piliermi mostných objektov.  </w:t>
      </w:r>
    </w:p>
    <w:p w14:paraId="1F41C260" w14:textId="23403B69" w:rsidR="00E27430" w:rsidRPr="000977A8" w:rsidRDefault="00E27430" w:rsidP="00657F0D">
      <w:pPr>
        <w:spacing w:line="240" w:lineRule="auto"/>
      </w:pPr>
    </w:p>
    <w:p w14:paraId="38CA9EBD" w14:textId="77777777" w:rsidR="00E27430" w:rsidRPr="000977A8" w:rsidRDefault="00E27430" w:rsidP="007F1114">
      <w:pPr>
        <w:pStyle w:val="Nadpis2"/>
        <w:numPr>
          <w:ilvl w:val="0"/>
          <w:numId w:val="17"/>
        </w:numPr>
        <w:spacing w:after="0"/>
        <w:rPr>
          <w:rFonts w:cs="Arial"/>
        </w:rPr>
      </w:pPr>
      <w:bookmarkStart w:id="116" w:name="_Toc518289758"/>
      <w:r w:rsidRPr="000977A8">
        <w:rPr>
          <w:rFonts w:cs="Arial"/>
        </w:rPr>
        <w:t>1</w:t>
      </w:r>
      <w:r>
        <w:rPr>
          <w:rFonts w:cs="Arial"/>
        </w:rPr>
        <w:t xml:space="preserve">03-00 </w:t>
      </w:r>
      <w:r w:rsidRPr="00F96A07">
        <w:rPr>
          <w:rFonts w:cs="Arial"/>
        </w:rPr>
        <w:t>Preložka cesty I/16 v km 7,100-8,500</w:t>
      </w:r>
      <w:bookmarkEnd w:id="116"/>
      <w:r w:rsidRPr="00F96A07">
        <w:rPr>
          <w:rFonts w:cs="Arial"/>
        </w:rPr>
        <w:t xml:space="preserve"> </w:t>
      </w:r>
    </w:p>
    <w:p w14:paraId="50389C8A" w14:textId="77777777" w:rsidR="00E27430" w:rsidRDefault="00E27430" w:rsidP="00657F0D">
      <w:pPr>
        <w:pStyle w:val="Odsekzoznamu1"/>
        <w:tabs>
          <w:tab w:val="left" w:pos="284"/>
        </w:tabs>
        <w:spacing w:after="0" w:line="240" w:lineRule="auto"/>
        <w:ind w:left="0"/>
        <w:contextualSpacing w:val="0"/>
        <w:rPr>
          <w:rFonts w:cs="Arial"/>
        </w:rPr>
      </w:pPr>
    </w:p>
    <w:p w14:paraId="26DA38D8" w14:textId="5919752F" w:rsidR="00E27430" w:rsidRDefault="00E27430" w:rsidP="00657F0D">
      <w:pPr>
        <w:pStyle w:val="Odsekzoznamu1"/>
        <w:tabs>
          <w:tab w:val="left" w:pos="284"/>
        </w:tabs>
        <w:spacing w:after="0" w:line="240" w:lineRule="auto"/>
        <w:ind w:left="0"/>
        <w:contextualSpacing w:val="0"/>
      </w:pPr>
      <w:r w:rsidRPr="000977A8">
        <w:rPr>
          <w:rFonts w:cs="Arial"/>
        </w:rPr>
        <w:t>DSP pre tento objekt nie je záväzná</w:t>
      </w:r>
      <w:r w:rsidR="002A5E77">
        <w:rPr>
          <w:rFonts w:cs="Arial"/>
        </w:rPr>
        <w:t xml:space="preserve"> </w:t>
      </w:r>
      <w:r w:rsidR="002A5E77">
        <w:t>s </w:t>
      </w:r>
      <w:r w:rsidR="002A5E77" w:rsidRPr="0089775F">
        <w:t>nasledovným spresnením</w:t>
      </w:r>
      <w:r w:rsidR="002A5E77">
        <w:t>:</w:t>
      </w:r>
    </w:p>
    <w:p w14:paraId="4F16AAA5" w14:textId="77777777" w:rsidR="002A7651" w:rsidRDefault="002A7651" w:rsidP="002A7651">
      <w:pPr>
        <w:pStyle w:val="Odsekzoznamu"/>
        <w:numPr>
          <w:ilvl w:val="0"/>
          <w:numId w:val="20"/>
        </w:numPr>
        <w:spacing w:after="60"/>
      </w:pPr>
      <w:r>
        <w:t>Z dôvodu zásahu novej rýchlostnej cesty R2 do jestvujúcej cesty I/16, dôjde k jej posunutiu. Jestvujúce priepusty budú nahradené novými. Šírkové usporiadanie zostane zachované.</w:t>
      </w:r>
    </w:p>
    <w:p w14:paraId="75E3D391" w14:textId="43A83A3F" w:rsidR="002A7651" w:rsidRPr="002A7651" w:rsidRDefault="002A7651" w:rsidP="002A7651">
      <w:pPr>
        <w:pStyle w:val="Odsekzoznamu"/>
        <w:numPr>
          <w:ilvl w:val="0"/>
          <w:numId w:val="20"/>
        </w:numPr>
        <w:spacing w:after="60"/>
      </w:pPr>
      <w:r w:rsidRPr="002A7651">
        <w:t xml:space="preserve">Návrhové prvky   103.1  , šírka  9,5 m  , návrhová rýchlosť   60 km/h  </w:t>
      </w:r>
    </w:p>
    <w:p w14:paraId="705A4D7F" w14:textId="45AEB93C" w:rsidR="002A7651" w:rsidRPr="002A7651" w:rsidRDefault="002A7651" w:rsidP="002A7651">
      <w:pPr>
        <w:pStyle w:val="Odsekzoznamu"/>
        <w:numPr>
          <w:ilvl w:val="0"/>
          <w:numId w:val="20"/>
        </w:numPr>
        <w:spacing w:after="60"/>
      </w:pPr>
      <w:r w:rsidRPr="002A7651">
        <w:t xml:space="preserve">Návrhové prvky   103.2  , šírka  9,5 m  , návrhová rýchlosť   80 km/h  </w:t>
      </w:r>
    </w:p>
    <w:p w14:paraId="132E1346" w14:textId="77777777" w:rsidR="00E27430" w:rsidRDefault="00E27430" w:rsidP="007F1114">
      <w:pPr>
        <w:pStyle w:val="Nadpis2"/>
        <w:numPr>
          <w:ilvl w:val="0"/>
          <w:numId w:val="17"/>
        </w:numPr>
        <w:spacing w:after="0"/>
        <w:rPr>
          <w:rFonts w:cs="Arial"/>
        </w:rPr>
      </w:pPr>
      <w:bookmarkStart w:id="117" w:name="_Toc518289759"/>
      <w:r w:rsidRPr="00A67DA0">
        <w:rPr>
          <w:rFonts w:cs="Arial"/>
        </w:rPr>
        <w:t>107-00 Úprava MÚK Kriváň</w:t>
      </w:r>
      <w:bookmarkEnd w:id="117"/>
    </w:p>
    <w:p w14:paraId="69A624A4" w14:textId="77777777" w:rsidR="00E27430" w:rsidRDefault="00E27430" w:rsidP="006B6E07">
      <w:pPr>
        <w:pStyle w:val="Odsekzoznamu1"/>
        <w:tabs>
          <w:tab w:val="left" w:pos="284"/>
        </w:tabs>
        <w:spacing w:after="0" w:line="240" w:lineRule="auto"/>
        <w:ind w:left="0"/>
        <w:contextualSpacing w:val="0"/>
        <w:rPr>
          <w:rFonts w:cs="Arial"/>
        </w:rPr>
      </w:pPr>
    </w:p>
    <w:p w14:paraId="23416F27" w14:textId="77777777" w:rsidR="002E4D77" w:rsidRDefault="002E4D77" w:rsidP="002E4D77">
      <w:r w:rsidRPr="00784780">
        <w:t xml:space="preserve">DSP </w:t>
      </w:r>
      <w:r>
        <w:t>pre tento objekt nie je záväzná s </w:t>
      </w:r>
      <w:r w:rsidRPr="0089775F">
        <w:t>nasledovným spresnením:</w:t>
      </w:r>
      <w:r w:rsidRPr="00C1001A">
        <w:t xml:space="preserve"> </w:t>
      </w:r>
    </w:p>
    <w:p w14:paraId="5C60FA8E" w14:textId="0CDA0DC7" w:rsidR="002A7651" w:rsidRDefault="002A7651" w:rsidP="002A7651">
      <w:pPr>
        <w:pStyle w:val="Odsekzoznamu"/>
        <w:numPr>
          <w:ilvl w:val="0"/>
          <w:numId w:val="20"/>
        </w:numPr>
      </w:pPr>
      <w:r>
        <w:t>dodržať hlavné parametre podľa DSP</w:t>
      </w:r>
    </w:p>
    <w:p w14:paraId="244F5194" w14:textId="01094D2F" w:rsidR="002A7651" w:rsidRDefault="002A7651" w:rsidP="002A7651">
      <w:pPr>
        <w:pStyle w:val="Odsekzoznamu"/>
        <w:numPr>
          <w:ilvl w:val="0"/>
          <w:numId w:val="20"/>
        </w:numPr>
      </w:pPr>
      <w:r>
        <w:t>dodržať priestorové a šírkové usporiadanie podľa DSP</w:t>
      </w:r>
    </w:p>
    <w:p w14:paraId="02449AA2" w14:textId="335648C6" w:rsidR="002E4D77" w:rsidRDefault="002E4D77" w:rsidP="002E4D77">
      <w:pPr>
        <w:pStyle w:val="Odsekzoznamu"/>
        <w:numPr>
          <w:ilvl w:val="0"/>
          <w:numId w:val="20"/>
        </w:numPr>
        <w:spacing w:after="60"/>
      </w:pPr>
      <w:r w:rsidRPr="00784780">
        <w:t xml:space="preserve">dodržať </w:t>
      </w:r>
      <w:r w:rsidR="002A7651">
        <w:t>v</w:t>
      </w:r>
      <w:r>
        <w:t>ýškové vedenie podľa DSP</w:t>
      </w:r>
    </w:p>
    <w:p w14:paraId="528D9614" w14:textId="24096910" w:rsidR="002A7651" w:rsidRDefault="002A7651" w:rsidP="002A7651">
      <w:pPr>
        <w:pStyle w:val="Odsekzoznamu"/>
        <w:numPr>
          <w:ilvl w:val="0"/>
          <w:numId w:val="20"/>
        </w:numPr>
        <w:spacing w:after="60"/>
      </w:pPr>
      <w:r>
        <w:t xml:space="preserve">Hospodársky zjazd s pracovným označením Z3 (zjazd na pracovnej vetve A vľavo vedenej v smere od II/526 na R2 v smere na Zvolen) je navrhnutý v priamej s vyvedením do „oka“ križovatky pre zabezpečenie údržby. </w:t>
      </w:r>
    </w:p>
    <w:p w14:paraId="1032A7C7" w14:textId="062F52BA" w:rsidR="002A7651" w:rsidRDefault="002A7651" w:rsidP="002A7651">
      <w:pPr>
        <w:pStyle w:val="Odsekzoznamu"/>
        <w:numPr>
          <w:ilvl w:val="0"/>
          <w:numId w:val="20"/>
        </w:numPr>
        <w:spacing w:after="60"/>
      </w:pPr>
      <w:r>
        <w:t>Hospodársky zjazd s pracovným označením Z4 (zjazd na pracovnej vetve C vľavo vedenej v smere od R2 na II/526) je navrhnutý v priamej s krátky pravotočivým oblúkom o polomere R=15m, vyvedený rovnako do „oka“ križovatky pre zabezpečenie údržby.</w:t>
      </w:r>
    </w:p>
    <w:p w14:paraId="6085585D" w14:textId="59EA2C4A" w:rsidR="002A7651" w:rsidRDefault="002A7651" w:rsidP="002A7651">
      <w:pPr>
        <w:pStyle w:val="Odsekzoznamu"/>
        <w:numPr>
          <w:ilvl w:val="0"/>
          <w:numId w:val="20"/>
        </w:numPr>
        <w:spacing w:after="60"/>
      </w:pPr>
      <w:r>
        <w:t>Šírka spevnenej časti zjazdu Z3 je 3,0m (je v priamej) plus 2x 0,5m nespevnená časť. Šírka spevnenej časti zjazdu Z4 je 3,5m (v oblúku bez rozšírenia) plus 2x 0,5m nespevnená časť.</w:t>
      </w:r>
    </w:p>
    <w:p w14:paraId="137C3863" w14:textId="10E08D35" w:rsidR="00AE4CED" w:rsidRDefault="00486E92" w:rsidP="00AE4CED">
      <w:pPr>
        <w:pStyle w:val="Odsekzoznamu"/>
        <w:numPr>
          <w:ilvl w:val="0"/>
          <w:numId w:val="20"/>
        </w:numPr>
        <w:spacing w:after="60"/>
      </w:pPr>
      <w:r>
        <w:t xml:space="preserve">Dodržať hlavné parametre objektu podľa DSP: </w:t>
      </w:r>
      <w:r w:rsidR="00AE4CED">
        <w:t>VETVA „B“ , návrhová rýchlosť  40 km/hod , VETVA „D“ , návrhová rýchlosť  vratná vetva - 30 km/hod</w:t>
      </w:r>
    </w:p>
    <w:p w14:paraId="2456428E" w14:textId="0935D097" w:rsidR="00AE4CED" w:rsidRDefault="00AE4CED" w:rsidP="00AE4CED">
      <w:pPr>
        <w:pStyle w:val="Odsekzoznamu"/>
        <w:numPr>
          <w:ilvl w:val="0"/>
          <w:numId w:val="20"/>
        </w:numPr>
        <w:spacing w:after="60"/>
      </w:pPr>
      <w:r>
        <w:t xml:space="preserve">Šírkové usporiadanie vetiev mimoúrovňovej križovatky: </w:t>
      </w:r>
    </w:p>
    <w:p w14:paraId="1C43F9B6" w14:textId="41B2BDF6" w:rsidR="00AE4CED" w:rsidRDefault="00AE4CED" w:rsidP="00AE4CED">
      <w:pPr>
        <w:spacing w:after="60"/>
        <w:ind w:left="360" w:firstLine="349"/>
      </w:pPr>
      <w:r>
        <w:lastRenderedPageBreak/>
        <w:t xml:space="preserve">jazdný pruh jednopruhová vetva      </w:t>
      </w:r>
      <w:r>
        <w:tab/>
        <w:t xml:space="preserve">5,50 m </w:t>
      </w:r>
    </w:p>
    <w:p w14:paraId="76CF7077" w14:textId="012E6C80" w:rsidR="00AE4CED" w:rsidRDefault="00AE4CED" w:rsidP="00AE4CED">
      <w:pPr>
        <w:spacing w:after="60"/>
        <w:ind w:left="360" w:firstLine="349"/>
      </w:pPr>
      <w:r>
        <w:t xml:space="preserve">jazdný pruh dvojpruhová vetva      </w:t>
      </w:r>
      <w:r>
        <w:tab/>
        <w:t xml:space="preserve">2 x 3,50 m </w:t>
      </w:r>
    </w:p>
    <w:p w14:paraId="0F1A6BA9" w14:textId="7BD0F180" w:rsidR="00AE4CED" w:rsidRDefault="00AE4CED" w:rsidP="00AE4CED">
      <w:pPr>
        <w:spacing w:after="60"/>
        <w:ind w:left="360" w:firstLine="349"/>
      </w:pPr>
      <w:r>
        <w:t xml:space="preserve">vodiaci prúžok       </w:t>
      </w:r>
      <w:r>
        <w:tab/>
      </w:r>
      <w:r>
        <w:tab/>
      </w:r>
      <w:r>
        <w:tab/>
        <w:t xml:space="preserve">2 x 0,25 m </w:t>
      </w:r>
    </w:p>
    <w:p w14:paraId="03A0F190" w14:textId="64EE546E" w:rsidR="00AE4CED" w:rsidRDefault="00AE4CED" w:rsidP="00AE4CED">
      <w:pPr>
        <w:spacing w:after="60"/>
        <w:ind w:left="360" w:firstLine="349"/>
      </w:pPr>
      <w:r>
        <w:t xml:space="preserve">spevnená krajnica       </w:t>
      </w:r>
      <w:r>
        <w:tab/>
      </w:r>
      <w:r>
        <w:tab/>
        <w:t xml:space="preserve">2 x 0,25 m </w:t>
      </w:r>
    </w:p>
    <w:p w14:paraId="505FD982" w14:textId="32C2AF09" w:rsidR="00AE4CED" w:rsidRDefault="00AE4CED" w:rsidP="00AE4CED">
      <w:pPr>
        <w:spacing w:after="60"/>
        <w:ind w:left="360" w:firstLine="349"/>
      </w:pPr>
      <w:r>
        <w:t xml:space="preserve">nespevnená krajnica       </w:t>
      </w:r>
      <w:r>
        <w:tab/>
      </w:r>
      <w:r>
        <w:tab/>
        <w:t>2 x 0,50 m</w:t>
      </w:r>
    </w:p>
    <w:p w14:paraId="0DDF0BB5" w14:textId="4BC51D85" w:rsidR="00AE4CED" w:rsidRDefault="00AE4CED" w:rsidP="00AE4CED">
      <w:pPr>
        <w:pStyle w:val="Odsekzoznamu"/>
        <w:numPr>
          <w:ilvl w:val="0"/>
          <w:numId w:val="20"/>
        </w:numPr>
        <w:spacing w:after="60"/>
      </w:pPr>
      <w:r>
        <w:t xml:space="preserve">Dodržať hlavné parametre objektu podľa DSP: Úsek R2 v km (-)0,31896 – 0,000 , Kategória - funkčná úroveň  R 24,5/100 , Návrhová rýchlosť  100 km/hod , šírkové usporiadanie </w:t>
      </w:r>
      <w:r w:rsidR="0064285E">
        <w:t>z</w:t>
      </w:r>
      <w:r>
        <w:t>hodn</w:t>
      </w:r>
      <w:r w:rsidR="0064285E">
        <w:t>é</w:t>
      </w:r>
      <w:r>
        <w:t xml:space="preserve"> s objektom 100-00</w:t>
      </w:r>
    </w:p>
    <w:p w14:paraId="01BDEB72" w14:textId="77777777" w:rsidR="00E27430" w:rsidRDefault="00E27430" w:rsidP="007F1114">
      <w:pPr>
        <w:pStyle w:val="Nadpis2"/>
        <w:numPr>
          <w:ilvl w:val="0"/>
          <w:numId w:val="17"/>
        </w:numPr>
        <w:rPr>
          <w:rFonts w:cs="Arial"/>
        </w:rPr>
      </w:pPr>
      <w:bookmarkStart w:id="118" w:name="_Toc518289760"/>
      <w:r w:rsidRPr="00A67DA0">
        <w:rPr>
          <w:rFonts w:cs="Arial"/>
        </w:rPr>
        <w:t>109-00 Úprava odpočívadla pri ceste I/16 v km 4,375</w:t>
      </w:r>
      <w:bookmarkEnd w:id="118"/>
    </w:p>
    <w:p w14:paraId="6DFE3599" w14:textId="6194853D" w:rsidR="00E27430" w:rsidRDefault="00E27430" w:rsidP="006B6E07">
      <w:pPr>
        <w:pStyle w:val="Odsekzoznamu1"/>
        <w:tabs>
          <w:tab w:val="left" w:pos="284"/>
        </w:tabs>
        <w:spacing w:after="0" w:line="240" w:lineRule="auto"/>
        <w:ind w:left="0"/>
        <w:contextualSpacing w:val="0"/>
        <w:rPr>
          <w:rFonts w:cs="Arial"/>
        </w:rPr>
      </w:pPr>
      <w:r w:rsidRPr="006B6E07">
        <w:rPr>
          <w:rFonts w:cs="Arial"/>
        </w:rPr>
        <w:t>DSP pre tento objekt nie je záväzná</w:t>
      </w:r>
      <w:r w:rsidR="000137B8">
        <w:rPr>
          <w:rFonts w:cs="Arial"/>
        </w:rPr>
        <w:t xml:space="preserve"> </w:t>
      </w:r>
      <w:r w:rsidR="000137B8">
        <w:t>s </w:t>
      </w:r>
      <w:r w:rsidR="000137B8" w:rsidRPr="0089775F">
        <w:t>nasledovným spresnením:</w:t>
      </w:r>
      <w:r w:rsidRPr="006B6E07">
        <w:rPr>
          <w:rFonts w:cs="Arial"/>
        </w:rPr>
        <w:t xml:space="preserve"> </w:t>
      </w:r>
    </w:p>
    <w:p w14:paraId="46574E4C" w14:textId="640A5978" w:rsidR="000137B8" w:rsidRDefault="000137B8" w:rsidP="000137B8">
      <w:pPr>
        <w:pStyle w:val="Odsekzoznamu"/>
        <w:numPr>
          <w:ilvl w:val="0"/>
          <w:numId w:val="20"/>
        </w:numPr>
      </w:pPr>
      <w:r w:rsidRPr="000137B8">
        <w:t xml:space="preserve">Odpočívadlo bude po ukončení hlavných stavebných prác na R2 (estakáde 209-1) a preložke </w:t>
      </w:r>
      <w:r w:rsidR="0064285E" w:rsidRPr="000137B8">
        <w:t>Krivá</w:t>
      </w:r>
      <w:r w:rsidR="0064285E">
        <w:t>n</w:t>
      </w:r>
      <w:r w:rsidR="0064285E" w:rsidRPr="000137B8">
        <w:t>sk</w:t>
      </w:r>
      <w:r w:rsidR="0064285E">
        <w:t>e</w:t>
      </w:r>
      <w:r w:rsidR="0064285E" w:rsidRPr="000137B8">
        <w:t>ho</w:t>
      </w:r>
      <w:r w:rsidR="0064285E" w:rsidRPr="000137B8" w:rsidDel="0064285E">
        <w:t xml:space="preserve"> </w:t>
      </w:r>
      <w:r w:rsidRPr="000137B8">
        <w:t xml:space="preserve">potoka (306) upravené späť do funkčného stavu. </w:t>
      </w:r>
    </w:p>
    <w:p w14:paraId="6146FBE2" w14:textId="2538B725" w:rsidR="00E27430" w:rsidRDefault="000137B8" w:rsidP="006B6E07">
      <w:pPr>
        <w:pStyle w:val="Odsekzoznamu"/>
        <w:numPr>
          <w:ilvl w:val="0"/>
          <w:numId w:val="20"/>
        </w:numPr>
      </w:pPr>
      <w:r w:rsidRPr="000137B8">
        <w:t>Prvá časť sa bude frézovať, na druhej – väčšej časti – sa prevedie výmena celej konštrukcie vozovky. V úseku, kde sa úprava Krivá</w:t>
      </w:r>
      <w:r w:rsidR="0064285E">
        <w:t>n</w:t>
      </w:r>
      <w:r w:rsidRPr="000137B8">
        <w:t>sk</w:t>
      </w:r>
      <w:r w:rsidR="0064285E">
        <w:t>e</w:t>
      </w:r>
      <w:r w:rsidRPr="000137B8">
        <w:t xml:space="preserve">ho potoka vzďaľuje od vozovky, bude vydláždená plocha pre odpočinok. Dĺžka úpravy je cca 169 m.  </w:t>
      </w:r>
    </w:p>
    <w:p w14:paraId="51A39F8B" w14:textId="712571AC" w:rsidR="000137B8" w:rsidRDefault="000137B8" w:rsidP="000137B8">
      <w:pPr>
        <w:pStyle w:val="Odsekzoznamu"/>
        <w:numPr>
          <w:ilvl w:val="0"/>
          <w:numId w:val="20"/>
        </w:numPr>
      </w:pPr>
      <w:r>
        <w:t xml:space="preserve">Dodržať hlavné parametre objektu podľa DSP: šírka  6,5 (7,0) m , návrhová rýchlosť   30 km/h   </w:t>
      </w:r>
    </w:p>
    <w:p w14:paraId="7B39F074" w14:textId="77777777" w:rsidR="00E27430" w:rsidRDefault="00E27430" w:rsidP="007F1114">
      <w:pPr>
        <w:pStyle w:val="Nadpis2"/>
        <w:numPr>
          <w:ilvl w:val="0"/>
          <w:numId w:val="17"/>
        </w:numPr>
        <w:rPr>
          <w:rFonts w:cs="Arial"/>
        </w:rPr>
      </w:pPr>
      <w:bookmarkStart w:id="119" w:name="_Toc518289761"/>
      <w:r w:rsidRPr="00A67DA0">
        <w:rPr>
          <w:rFonts w:cs="Arial"/>
        </w:rPr>
        <w:t>113-00 Úprava II/526 pri MÚK Kriváň</w:t>
      </w:r>
      <w:bookmarkEnd w:id="119"/>
    </w:p>
    <w:p w14:paraId="2FF207D8" w14:textId="77777777" w:rsidR="002E4D77" w:rsidRDefault="002E4D77" w:rsidP="002E4D77">
      <w:r w:rsidRPr="00784780">
        <w:t xml:space="preserve">DSP </w:t>
      </w:r>
      <w:r>
        <w:t>pre tento objekt nie je záväzná s </w:t>
      </w:r>
      <w:r w:rsidRPr="0089775F">
        <w:t>nasledovným spresnením:</w:t>
      </w:r>
      <w:r w:rsidRPr="00C1001A">
        <w:t xml:space="preserve"> </w:t>
      </w:r>
    </w:p>
    <w:p w14:paraId="7323AB67" w14:textId="3605B398" w:rsidR="002E4D77" w:rsidRDefault="000137B8" w:rsidP="000137B8">
      <w:pPr>
        <w:pStyle w:val="Odsekzoznamu"/>
        <w:numPr>
          <w:ilvl w:val="0"/>
          <w:numId w:val="20"/>
        </w:numPr>
        <w:spacing w:after="60"/>
      </w:pPr>
      <w:r>
        <w:t xml:space="preserve">Tento objekt má len informatívny charakter s odvolávaním sa na súvisiace objekty, v ktorých sú uvedené konkrétne  návrhy,  úpravy  a dopady  na  cestu  II/526  pre  trvalý  stav  v oblasti  jej  kríženia  s rýchlostnou cestou R2. </w:t>
      </w:r>
    </w:p>
    <w:p w14:paraId="0D88554A" w14:textId="77777777" w:rsidR="00E27430" w:rsidRDefault="00E27430" w:rsidP="007F1114">
      <w:pPr>
        <w:pStyle w:val="Nadpis2"/>
        <w:numPr>
          <w:ilvl w:val="0"/>
          <w:numId w:val="17"/>
        </w:numPr>
        <w:rPr>
          <w:rFonts w:cs="Arial"/>
        </w:rPr>
      </w:pPr>
      <w:bookmarkStart w:id="120" w:name="_Toc518289762"/>
      <w:r w:rsidRPr="00A67DA0">
        <w:rPr>
          <w:rFonts w:cs="Arial"/>
        </w:rPr>
        <w:t>114-00 Úprava križovatky I/16-III/2630 v km 4,5</w:t>
      </w:r>
      <w:bookmarkEnd w:id="120"/>
    </w:p>
    <w:p w14:paraId="423CB001" w14:textId="77777777" w:rsidR="00E27430" w:rsidRDefault="00E27430" w:rsidP="00F75B61">
      <w:pPr>
        <w:pStyle w:val="Odsekzoznamu1"/>
        <w:tabs>
          <w:tab w:val="left" w:pos="284"/>
        </w:tabs>
        <w:spacing w:after="0" w:line="240" w:lineRule="auto"/>
        <w:ind w:left="0"/>
        <w:contextualSpacing w:val="0"/>
        <w:rPr>
          <w:rFonts w:cs="Arial"/>
        </w:rPr>
      </w:pPr>
      <w:r w:rsidRPr="006B6E07">
        <w:rPr>
          <w:rFonts w:cs="Arial"/>
        </w:rPr>
        <w:t xml:space="preserve">DSP pre tento objekt nie je záväzná. </w:t>
      </w:r>
    </w:p>
    <w:p w14:paraId="32C2C615" w14:textId="57D49309" w:rsidR="000137B8" w:rsidRPr="000137B8" w:rsidRDefault="000137B8" w:rsidP="000137B8">
      <w:pPr>
        <w:pStyle w:val="Odsekzoznamu"/>
        <w:numPr>
          <w:ilvl w:val="0"/>
          <w:numId w:val="20"/>
        </w:numPr>
        <w:spacing w:after="60"/>
      </w:pPr>
      <w:r w:rsidRPr="000137B8">
        <w:t xml:space="preserve">Križovatka bude smerovo upravená tak, aby vjazdová i výjazdová vetva boli čo najbližšie u seba a mohla sa tak uvoľniť plocha pre iné stavebné činnosti. </w:t>
      </w:r>
    </w:p>
    <w:p w14:paraId="13C7A37D" w14:textId="1ECF6F1F" w:rsidR="000137B8" w:rsidRPr="000137B8" w:rsidRDefault="000137B8" w:rsidP="000137B8">
      <w:pPr>
        <w:pStyle w:val="Odsekzoznamu"/>
        <w:numPr>
          <w:ilvl w:val="0"/>
          <w:numId w:val="20"/>
        </w:numPr>
        <w:spacing w:after="60"/>
      </w:pPr>
      <w:r w:rsidRPr="000137B8">
        <w:t xml:space="preserve">Princíp rekonštrukcie spočíva v novom tvarovom riešení predovšetkým výjazdovej vetve (z I/16 smerom na </w:t>
      </w:r>
      <w:proofErr w:type="spellStart"/>
      <w:r w:rsidRPr="000137B8">
        <w:t>Doľnú</w:t>
      </w:r>
      <w:proofErr w:type="spellEnd"/>
      <w:r w:rsidRPr="000137B8">
        <w:t xml:space="preserve"> </w:t>
      </w:r>
      <w:proofErr w:type="spellStart"/>
      <w:r w:rsidRPr="000137B8">
        <w:t>Bzovú</w:t>
      </w:r>
      <w:proofErr w:type="spellEnd"/>
      <w:r w:rsidRPr="000137B8">
        <w:t>) a celkové obnovenie konštrukcie vozovky v danej riešenej ploche. Výškové riešenie sa nemení.</w:t>
      </w:r>
    </w:p>
    <w:p w14:paraId="287D0883" w14:textId="5F9705B9" w:rsidR="000137B8" w:rsidRPr="000137B8" w:rsidRDefault="000137B8" w:rsidP="000137B8">
      <w:pPr>
        <w:pStyle w:val="Odsekzoznamu"/>
        <w:numPr>
          <w:ilvl w:val="0"/>
          <w:numId w:val="20"/>
        </w:numPr>
        <w:spacing w:after="60"/>
      </w:pPr>
      <w:r>
        <w:t>Dodržať hlavné parametre objektu podľa DSP:</w:t>
      </w:r>
      <w:r w:rsidR="00046612">
        <w:t xml:space="preserve"> šírka 6,5 m v napo</w:t>
      </w:r>
      <w:r w:rsidRPr="000137B8">
        <w:t>jení III/2630</w:t>
      </w:r>
      <w:r w:rsidR="00046612">
        <w:t>, n</w:t>
      </w:r>
      <w:r w:rsidRPr="000137B8">
        <w:t xml:space="preserve">ávrhová rýchlosť   30 km/h </w:t>
      </w:r>
    </w:p>
    <w:p w14:paraId="608BE0F8" w14:textId="77777777" w:rsidR="00E27430" w:rsidRDefault="00E27430" w:rsidP="007F1114">
      <w:pPr>
        <w:pStyle w:val="Nadpis2"/>
        <w:numPr>
          <w:ilvl w:val="0"/>
          <w:numId w:val="17"/>
        </w:numPr>
        <w:rPr>
          <w:rFonts w:cs="Arial"/>
        </w:rPr>
      </w:pPr>
      <w:bookmarkStart w:id="121" w:name="_Toc518289763"/>
      <w:r w:rsidRPr="00A67DA0">
        <w:rPr>
          <w:rFonts w:cs="Arial"/>
        </w:rPr>
        <w:t>116-00 Preložka MK v km 0,682 pri cintoríne v</w:t>
      </w:r>
      <w:r>
        <w:rPr>
          <w:rFonts w:cs="Arial"/>
        </w:rPr>
        <w:t> </w:t>
      </w:r>
      <w:r w:rsidRPr="00A67DA0">
        <w:rPr>
          <w:rFonts w:cs="Arial"/>
        </w:rPr>
        <w:t>Kriváni</w:t>
      </w:r>
      <w:bookmarkEnd w:id="121"/>
    </w:p>
    <w:p w14:paraId="4850C117"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4583164D" w14:textId="7298EF9C" w:rsidR="00046612" w:rsidRDefault="00046612" w:rsidP="00046612">
      <w:pPr>
        <w:pStyle w:val="Odsekzoznamu"/>
        <w:numPr>
          <w:ilvl w:val="0"/>
          <w:numId w:val="20"/>
        </w:numPr>
        <w:spacing w:after="60"/>
      </w:pPr>
      <w:r>
        <w:t xml:space="preserve">Miestna komunikácia v tomto úseku zabezpečuje prístup k poľnohospodárskym pozemkom, ktoré budú  výstavbou  rýchlostnej  cesty  R2  bez  prístupu.  Z komunikácie    je  zabezpečený  prístup  k cintorínu navrhnutým vjazdom a taktiež je zabezpečený prístup na existujúce parkovisko pred cintorínom. Na začiatku sa odpája od existujúcej komunikácie, križuje rýchlostnú cestu nadjazdom a napája sa na existujúcu  poľnú  cestu.  Cesta  bude  do  km  0,200  s asfaltovým  krytom,  na  zvyšku  svojej  dĺžky  potom s nespevneným. Pred a za mostom SO 200 sú navrhnuté zvodidlá. </w:t>
      </w:r>
    </w:p>
    <w:p w14:paraId="6C626566" w14:textId="5747A52F" w:rsidR="00046612" w:rsidRDefault="00046612" w:rsidP="00046612">
      <w:pPr>
        <w:pStyle w:val="Odsekzoznamu"/>
        <w:numPr>
          <w:ilvl w:val="0"/>
          <w:numId w:val="20"/>
        </w:numPr>
        <w:spacing w:after="60"/>
      </w:pPr>
      <w:r>
        <w:lastRenderedPageBreak/>
        <w:t xml:space="preserve">Začiatok a koniec úpravy nadväzuje na jestvujúcu cestu v pôvodnom šírkovom usporiadaní.  </w:t>
      </w:r>
    </w:p>
    <w:p w14:paraId="6F57CFDC" w14:textId="30CF8846" w:rsidR="00046612" w:rsidRDefault="00046612" w:rsidP="00046612">
      <w:pPr>
        <w:pStyle w:val="Odsekzoznamu"/>
        <w:numPr>
          <w:ilvl w:val="0"/>
          <w:numId w:val="20"/>
        </w:numPr>
        <w:spacing w:after="60"/>
      </w:pPr>
      <w:r>
        <w:t>Dodržať hlavné parametre objektu podľa DSP: šírka  4,0 m, návrhová rýchlosť   30 km/h .</w:t>
      </w:r>
    </w:p>
    <w:p w14:paraId="1AB01D1F" w14:textId="77777777" w:rsidR="00E27430" w:rsidRDefault="00E27430" w:rsidP="007F1114">
      <w:pPr>
        <w:pStyle w:val="Nadpis2"/>
        <w:numPr>
          <w:ilvl w:val="0"/>
          <w:numId w:val="17"/>
        </w:numPr>
        <w:rPr>
          <w:rFonts w:cs="Arial"/>
        </w:rPr>
      </w:pPr>
      <w:bookmarkStart w:id="122" w:name="_Toc518289764"/>
      <w:r w:rsidRPr="00A67DA0">
        <w:rPr>
          <w:rFonts w:cs="Arial"/>
        </w:rPr>
        <w:t>117-00 Preložka MK Dolné lazy v km 1,822 v</w:t>
      </w:r>
      <w:r>
        <w:rPr>
          <w:rFonts w:cs="Arial"/>
        </w:rPr>
        <w:t> </w:t>
      </w:r>
      <w:r w:rsidRPr="00A67DA0">
        <w:rPr>
          <w:rFonts w:cs="Arial"/>
        </w:rPr>
        <w:t>Podkriváni</w:t>
      </w:r>
      <w:bookmarkEnd w:id="122"/>
    </w:p>
    <w:p w14:paraId="78E37C88"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702D3751" w14:textId="2EA32E50" w:rsidR="00046612" w:rsidRDefault="00046612" w:rsidP="00046612">
      <w:pPr>
        <w:pStyle w:val="Odsekzoznamu"/>
        <w:numPr>
          <w:ilvl w:val="0"/>
          <w:numId w:val="20"/>
        </w:numPr>
        <w:spacing w:after="60"/>
      </w:pPr>
      <w:r>
        <w:t xml:space="preserve">Navrhovaná  miestna  komunikácia  zabezpečuje  prístup  k  miestnej  časti  </w:t>
      </w:r>
      <w:proofErr w:type="spellStart"/>
      <w:r>
        <w:t>Ivanišovo</w:t>
      </w:r>
      <w:proofErr w:type="spellEnd"/>
      <w:r>
        <w:t>,  ktorá  bude stavbou oddelená od existujúceho komunikačného systému. Navrhovaná komunikácia zlepšuje výškové parametre existujúcej komunikácie nakoľko sa zmiernil pozdĺžny sklon. Na začiatku sa odpája od existujúcej komunikácie, následne križuje rýchlostnú cestu nadjazdom a na konci sa pripája na pôvodnú komunikáciu. Komunikácia je navrhnutá ako jednopruhová kategórie MOK 4/30.</w:t>
      </w:r>
    </w:p>
    <w:p w14:paraId="63A54785" w14:textId="77777777" w:rsidR="00046612" w:rsidRDefault="00046612" w:rsidP="00046612">
      <w:pPr>
        <w:pStyle w:val="Odsekzoznamu"/>
        <w:numPr>
          <w:ilvl w:val="0"/>
          <w:numId w:val="20"/>
        </w:numPr>
        <w:spacing w:after="60"/>
      </w:pPr>
      <w:r>
        <w:t>Dodržať hlavné parametre objektu podľa DSP: šírka  4,0 m, návrhová rýchlosť   30 km/h .</w:t>
      </w:r>
    </w:p>
    <w:p w14:paraId="2035E156" w14:textId="77777777" w:rsidR="00E27430" w:rsidRPr="00C875A0" w:rsidRDefault="00E27430" w:rsidP="007F1114">
      <w:pPr>
        <w:pStyle w:val="Nadpis2"/>
        <w:numPr>
          <w:ilvl w:val="0"/>
          <w:numId w:val="17"/>
        </w:numPr>
        <w:rPr>
          <w:rFonts w:cs="Arial"/>
        </w:rPr>
      </w:pPr>
      <w:bookmarkStart w:id="123" w:name="_Toc518289765"/>
      <w:r w:rsidRPr="00C875A0">
        <w:rPr>
          <w:rFonts w:cs="Arial"/>
        </w:rPr>
        <w:t>118</w:t>
      </w:r>
      <w:r>
        <w:rPr>
          <w:rFonts w:cs="Arial"/>
        </w:rPr>
        <w:t>-00</w:t>
      </w:r>
      <w:r w:rsidRPr="00C875A0">
        <w:rPr>
          <w:rFonts w:cs="Arial"/>
        </w:rPr>
        <w:t xml:space="preserve">  Úprava MK Mýtna v km 8,153 P</w:t>
      </w:r>
      <w:bookmarkEnd w:id="123"/>
    </w:p>
    <w:p w14:paraId="7EC15614"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551EB835" w14:textId="6E1422C9" w:rsidR="00046612" w:rsidRDefault="00046612" w:rsidP="00046612">
      <w:pPr>
        <w:pStyle w:val="Odsekzoznamu"/>
        <w:numPr>
          <w:ilvl w:val="0"/>
          <w:numId w:val="20"/>
        </w:numPr>
        <w:spacing w:after="60"/>
      </w:pPr>
      <w:r>
        <w:t>Z dôvodu zásahu novej rýchlostnej cesty R2 do stávajúcej cesty I/16, dôjde k posunutiu cesty I/16 a tým aj dôjde k zásahu do miestnej komunikácie. Princíp odvodnenia zostáva zachovaný, šírkové usporiadanie nadväzuje na šírku komunikácie pod železničným podjazdom.</w:t>
      </w:r>
    </w:p>
    <w:p w14:paraId="4E12536B" w14:textId="5ABDE0F4" w:rsidR="00E27430" w:rsidRDefault="00046612" w:rsidP="00486E92">
      <w:pPr>
        <w:pStyle w:val="Odsekzoznamu"/>
        <w:numPr>
          <w:ilvl w:val="0"/>
          <w:numId w:val="20"/>
        </w:numPr>
        <w:spacing w:after="60"/>
      </w:pPr>
      <w:r>
        <w:t xml:space="preserve">Dodržať hlavné parametre objektu podľa DSP: </w:t>
      </w:r>
      <w:r w:rsidR="00486E92">
        <w:t>kategória</w:t>
      </w:r>
      <w:r>
        <w:t xml:space="preserve"> MOK 6/30 </w:t>
      </w:r>
      <w:r w:rsidR="00486E92">
        <w:t>, š</w:t>
      </w:r>
      <w:r>
        <w:t xml:space="preserve">írka  6,0 m </w:t>
      </w:r>
      <w:r w:rsidR="00486E92">
        <w:t>, n</w:t>
      </w:r>
      <w:r>
        <w:t xml:space="preserve">ávrhová rýchlosť   30 km/h </w:t>
      </w:r>
    </w:p>
    <w:p w14:paraId="30170C09" w14:textId="77777777" w:rsidR="00E27430" w:rsidRDefault="00E27430" w:rsidP="007F1114">
      <w:pPr>
        <w:pStyle w:val="Nadpis2"/>
        <w:numPr>
          <w:ilvl w:val="0"/>
          <w:numId w:val="17"/>
        </w:numPr>
        <w:rPr>
          <w:rFonts w:cs="Arial"/>
        </w:rPr>
      </w:pPr>
      <w:bookmarkStart w:id="124" w:name="_Toc518289766"/>
      <w:r w:rsidRPr="00A67DA0">
        <w:rPr>
          <w:rFonts w:cs="Arial"/>
        </w:rPr>
        <w:t>121-00 Poľná cesta v km 1,091</w:t>
      </w:r>
      <w:bookmarkEnd w:id="124"/>
    </w:p>
    <w:p w14:paraId="6101ECB5"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4B940E9E" w14:textId="4B3A5F65" w:rsidR="00486E92" w:rsidRDefault="00486E92" w:rsidP="00486E92">
      <w:pPr>
        <w:pStyle w:val="Odsekzoznamu"/>
        <w:numPr>
          <w:ilvl w:val="0"/>
          <w:numId w:val="20"/>
        </w:numPr>
        <w:spacing w:after="60"/>
      </w:pPr>
      <w:r>
        <w:t xml:space="preserve">Navrhovaná poľná cesta zabezpečuje prístup k poľnohospodárskym pozemkom od obce Kriváň, ktoré sú situované za rýchlostnou cestou R2. Jedná sa o preložku stavajúcej poľnej cesty, ktorá bude prerušená cestným telesom rýchlostnej cesty R2. Na začiatku sa napojuje na stávajúcu poľnú cestu, ktorá sa odpája od existujúcej cesty (tento úsek je riešený v rámci samostatného objektu SO 803). Následne križuje rýchlostnú cestu podjazdom SO 204 a na konci sa napája na poľnohospodárske pozemky. V rámci tohto objektu je navrhnutá i odbočujúca vetva (Vetva 1),  ktorá napája ďalšie poľnohospodárske pozemky. </w:t>
      </w:r>
    </w:p>
    <w:p w14:paraId="78BB18B2" w14:textId="77777777" w:rsidR="00486E92" w:rsidRDefault="00486E92" w:rsidP="00486E92">
      <w:pPr>
        <w:pStyle w:val="Odsekzoznamu"/>
        <w:numPr>
          <w:ilvl w:val="0"/>
          <w:numId w:val="20"/>
        </w:numPr>
        <w:spacing w:after="60"/>
      </w:pPr>
      <w:r>
        <w:t xml:space="preserve">Poľná cesta je navrhnutá ako jednopruhová, kategórie P 4/30. </w:t>
      </w:r>
    </w:p>
    <w:p w14:paraId="24FD19FA" w14:textId="57DF5E0C" w:rsidR="00486E92" w:rsidRDefault="00486E92" w:rsidP="00486E92">
      <w:pPr>
        <w:pStyle w:val="Odsekzoznamu"/>
        <w:numPr>
          <w:ilvl w:val="0"/>
          <w:numId w:val="20"/>
        </w:numPr>
        <w:spacing w:after="60"/>
      </w:pPr>
      <w:r>
        <w:t xml:space="preserve">Dodržať hlavné parametre objektu podľa DSP: šírka  4,0 m ,návrhová rýchlosť   30 km/h </w:t>
      </w:r>
    </w:p>
    <w:p w14:paraId="41675D62" w14:textId="77777777" w:rsidR="00E27430" w:rsidRDefault="00E27430" w:rsidP="007F1114">
      <w:pPr>
        <w:pStyle w:val="Nadpis2"/>
        <w:numPr>
          <w:ilvl w:val="0"/>
          <w:numId w:val="17"/>
        </w:numPr>
        <w:rPr>
          <w:rFonts w:cs="Arial"/>
        </w:rPr>
      </w:pPr>
      <w:bookmarkStart w:id="125" w:name="_Toc518289767"/>
      <w:r w:rsidRPr="00A67DA0">
        <w:rPr>
          <w:rFonts w:cs="Arial"/>
        </w:rPr>
        <w:t>122-00 Poľn</w:t>
      </w:r>
      <w:r>
        <w:rPr>
          <w:rFonts w:cs="Arial"/>
        </w:rPr>
        <w:t>É</w:t>
      </w:r>
      <w:r w:rsidRPr="00A67DA0">
        <w:rPr>
          <w:rFonts w:cs="Arial"/>
        </w:rPr>
        <w:t xml:space="preserve"> cesty v km 1,545</w:t>
      </w:r>
      <w:bookmarkEnd w:id="125"/>
    </w:p>
    <w:p w14:paraId="3EE174EF"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29A9386B" w14:textId="1DE30EA7" w:rsidR="00486E92" w:rsidRDefault="00486E92" w:rsidP="00486E92">
      <w:pPr>
        <w:pStyle w:val="Odsekzoznamu"/>
        <w:numPr>
          <w:ilvl w:val="0"/>
          <w:numId w:val="20"/>
        </w:numPr>
        <w:spacing w:after="60"/>
      </w:pPr>
      <w:r>
        <w:t xml:space="preserve">Z dôvodu zmeny rozsahu navrhovaných úprav má objekt označenie SO122 – Poľné cesty v km  1,3-1,6“. Z uvedeného vyplýva, že predmetný objekt sa člení na dva úseky. </w:t>
      </w:r>
      <w:r>
        <w:lastRenderedPageBreak/>
        <w:t>Prvý úsek PC zabezpečuje prístup v km 1,3 rýchlostnej cesty  k bývalému areálu strelnice. Druhú úsek PC vztiahnutý ku km 1,6 rýchlostnej cesty R2 (SO100) zabezpečuje sprístupnenie rodinného domu a priľahlých pozemkov.</w:t>
      </w:r>
    </w:p>
    <w:p w14:paraId="585892C8" w14:textId="201D9B3E" w:rsidR="00486E92" w:rsidRDefault="00486E92" w:rsidP="00486E92">
      <w:pPr>
        <w:pStyle w:val="Odsekzoznamu"/>
        <w:numPr>
          <w:ilvl w:val="0"/>
          <w:numId w:val="20"/>
        </w:numPr>
        <w:spacing w:after="60"/>
      </w:pPr>
      <w:r>
        <w:t xml:space="preserve">Dodržať hlavné parametre objektu podľa DSP: kategória - funkčná úroveň  P 4,0/20 , návrhová rýchlosť  20 km/h  </w:t>
      </w:r>
    </w:p>
    <w:p w14:paraId="17458ABA" w14:textId="77777777" w:rsidR="00E27430" w:rsidRDefault="00E27430" w:rsidP="007F1114">
      <w:pPr>
        <w:pStyle w:val="Nadpis2"/>
        <w:numPr>
          <w:ilvl w:val="0"/>
          <w:numId w:val="17"/>
        </w:numPr>
        <w:rPr>
          <w:rFonts w:cs="Arial"/>
        </w:rPr>
      </w:pPr>
      <w:bookmarkStart w:id="126" w:name="_Toc518289768"/>
      <w:r w:rsidRPr="00A67DA0">
        <w:rPr>
          <w:rFonts w:cs="Arial"/>
        </w:rPr>
        <w:t>125-00 Poľná cesta v km 7.4</w:t>
      </w:r>
      <w:bookmarkEnd w:id="126"/>
    </w:p>
    <w:p w14:paraId="61E7B498" w14:textId="3A92F562" w:rsidR="00E27430" w:rsidRDefault="00E27430" w:rsidP="00C875A0">
      <w:pPr>
        <w:pStyle w:val="Odsekzoznamu1"/>
        <w:tabs>
          <w:tab w:val="left" w:pos="284"/>
        </w:tabs>
        <w:spacing w:after="0" w:line="240" w:lineRule="auto"/>
        <w:ind w:left="0"/>
        <w:contextualSpacing w:val="0"/>
        <w:rPr>
          <w:rFonts w:cs="Arial"/>
        </w:rPr>
      </w:pPr>
      <w:r w:rsidRPr="006B6E07">
        <w:rPr>
          <w:rFonts w:cs="Arial"/>
        </w:rPr>
        <w:t xml:space="preserve">DSP </w:t>
      </w:r>
      <w:r w:rsidR="00AE4CED">
        <w:rPr>
          <w:rFonts w:cs="Arial"/>
        </w:rPr>
        <w:t xml:space="preserve">pre tento objekt nie je záväzná </w:t>
      </w:r>
      <w:r w:rsidR="00AE4CED">
        <w:t>s </w:t>
      </w:r>
      <w:r w:rsidR="00AE4CED" w:rsidRPr="0089775F">
        <w:t>nasledovným spresnením:</w:t>
      </w:r>
      <w:r w:rsidR="00AE4CED" w:rsidRPr="00C1001A">
        <w:t xml:space="preserve"> </w:t>
      </w:r>
      <w:r w:rsidRPr="006B6E07">
        <w:rPr>
          <w:rFonts w:cs="Arial"/>
        </w:rPr>
        <w:t xml:space="preserve"> </w:t>
      </w:r>
    </w:p>
    <w:p w14:paraId="05CC6840" w14:textId="77777777" w:rsidR="00AE4CED" w:rsidRDefault="00AE4CED" w:rsidP="00B1599A">
      <w:pPr>
        <w:pStyle w:val="Odsekzoznamu"/>
        <w:numPr>
          <w:ilvl w:val="0"/>
          <w:numId w:val="32"/>
        </w:numPr>
        <w:tabs>
          <w:tab w:val="left" w:pos="284"/>
        </w:tabs>
        <w:spacing w:after="0" w:line="240" w:lineRule="auto"/>
        <w:contextualSpacing w:val="0"/>
        <w:rPr>
          <w:rFonts w:cs="Arial"/>
        </w:rPr>
      </w:pPr>
      <w:r w:rsidRPr="00AE4CED">
        <w:t xml:space="preserve">Z dôvodu zásahu novej rýchlostnej cesty R2, predovšetkým pilierov mostu, do stávajúcej poľnej cesty, dôjde k jej posunutiu. Pre odvedenie zrážkových vôd je navrhnutý priepust, ktorý je vyústený do </w:t>
      </w:r>
      <w:r w:rsidRPr="00AE4CED">
        <w:rPr>
          <w:rFonts w:cs="Arial"/>
        </w:rPr>
        <w:t xml:space="preserve">Krivánskeho potoka. </w:t>
      </w:r>
    </w:p>
    <w:p w14:paraId="17D7F950" w14:textId="0DC81ABF" w:rsidR="00AE4CED" w:rsidRDefault="00AE4CED" w:rsidP="00B1599A">
      <w:pPr>
        <w:pStyle w:val="Odsekzoznamu"/>
        <w:numPr>
          <w:ilvl w:val="0"/>
          <w:numId w:val="32"/>
        </w:numPr>
        <w:tabs>
          <w:tab w:val="left" w:pos="284"/>
        </w:tabs>
        <w:spacing w:after="0" w:line="240" w:lineRule="auto"/>
        <w:contextualSpacing w:val="0"/>
        <w:rPr>
          <w:rFonts w:cs="Arial"/>
        </w:rPr>
      </w:pPr>
      <w:r w:rsidRPr="00AE4CED">
        <w:rPr>
          <w:rFonts w:cs="Arial"/>
        </w:rPr>
        <w:t>Šírkové usporiadanie zostane zachované.</w:t>
      </w:r>
    </w:p>
    <w:p w14:paraId="1C3B3738" w14:textId="1A95218A" w:rsidR="00AE4CED" w:rsidRPr="00AE4CED" w:rsidRDefault="00AE4CED" w:rsidP="00B1599A">
      <w:pPr>
        <w:pStyle w:val="Odsekzoznamu"/>
        <w:numPr>
          <w:ilvl w:val="0"/>
          <w:numId w:val="32"/>
        </w:numPr>
        <w:tabs>
          <w:tab w:val="left" w:pos="284"/>
        </w:tabs>
        <w:spacing w:after="0" w:line="240" w:lineRule="auto"/>
        <w:contextualSpacing w:val="0"/>
        <w:rPr>
          <w:rFonts w:cs="Arial"/>
        </w:rPr>
      </w:pPr>
      <w:r>
        <w:t>Dodržať hlavné parametre objektu podľa DSP: n</w:t>
      </w:r>
      <w:r w:rsidRPr="00AE4CED">
        <w:rPr>
          <w:rFonts w:cs="Arial"/>
        </w:rPr>
        <w:t xml:space="preserve">ávrhové prvky   P 4/30(20) , šírka  4,0 m , </w:t>
      </w:r>
      <w:r>
        <w:rPr>
          <w:rFonts w:cs="Arial"/>
        </w:rPr>
        <w:t>n</w:t>
      </w:r>
      <w:r w:rsidRPr="00AE4CED">
        <w:rPr>
          <w:rFonts w:cs="Arial"/>
        </w:rPr>
        <w:t>ávrhová rýchlosť   30 km/h</w:t>
      </w:r>
    </w:p>
    <w:p w14:paraId="11081FCF" w14:textId="6948D10B" w:rsidR="00E27430" w:rsidRDefault="00E27430" w:rsidP="00B1599A">
      <w:pPr>
        <w:pStyle w:val="Odsekzoznamu1"/>
        <w:numPr>
          <w:ilvl w:val="0"/>
          <w:numId w:val="32"/>
        </w:numPr>
        <w:tabs>
          <w:tab w:val="left" w:pos="284"/>
        </w:tabs>
        <w:spacing w:after="0" w:line="240" w:lineRule="auto"/>
        <w:contextualSpacing w:val="0"/>
        <w:rPr>
          <w:rFonts w:cs="Arial"/>
        </w:rPr>
      </w:pPr>
      <w:r w:rsidRPr="006B6E07">
        <w:rPr>
          <w:rFonts w:cs="Arial"/>
        </w:rPr>
        <w:t>V</w:t>
      </w:r>
      <w:r>
        <w:rPr>
          <w:rFonts w:cs="Arial"/>
        </w:rPr>
        <w:t> </w:t>
      </w:r>
      <w:r w:rsidRPr="006B6E07">
        <w:rPr>
          <w:rFonts w:cs="Arial"/>
        </w:rPr>
        <w:t>prípade</w:t>
      </w:r>
      <w:r>
        <w:rPr>
          <w:rFonts w:cs="Arial"/>
        </w:rPr>
        <w:t xml:space="preserve"> inej polohy piliera mosta 210-00, u ktorého nebude nutný zásah do jestvujúcej poľnej cesty je možné</w:t>
      </w:r>
      <w:r w:rsidR="00AE4CED">
        <w:rPr>
          <w:rFonts w:cs="Arial"/>
        </w:rPr>
        <w:t xml:space="preserve"> ponechať polohu v jestvujúcej </w:t>
      </w:r>
      <w:r w:rsidR="004838A6">
        <w:rPr>
          <w:rFonts w:cs="Arial"/>
        </w:rPr>
        <w:t>polohe.</w:t>
      </w:r>
    </w:p>
    <w:p w14:paraId="7FB913F3" w14:textId="77777777" w:rsidR="00E27430" w:rsidRPr="00E86682" w:rsidRDefault="00E27430" w:rsidP="007F1114">
      <w:pPr>
        <w:pStyle w:val="Nadpis2"/>
        <w:numPr>
          <w:ilvl w:val="0"/>
          <w:numId w:val="17"/>
        </w:numPr>
        <w:rPr>
          <w:rFonts w:cs="Arial"/>
        </w:rPr>
      </w:pPr>
      <w:bookmarkStart w:id="127" w:name="_Toc518289769"/>
      <w:r w:rsidRPr="00E86682">
        <w:rPr>
          <w:rFonts w:cs="Arial"/>
        </w:rPr>
        <w:t>126-00 Účelová cesta v km 8.2 k areálu SVP Mýtna</w:t>
      </w:r>
      <w:bookmarkEnd w:id="127"/>
    </w:p>
    <w:p w14:paraId="3CD8E563" w14:textId="16AAAF21" w:rsidR="00E86682" w:rsidRDefault="00784780" w:rsidP="00E86682">
      <w:r w:rsidRPr="00784780">
        <w:t xml:space="preserve">DSP </w:t>
      </w:r>
      <w:r>
        <w:t>pre tento objekt nie je záväzná s </w:t>
      </w:r>
      <w:r w:rsidR="00E86682" w:rsidRPr="0089775F">
        <w:t>nasledovným spresnením:</w:t>
      </w:r>
      <w:r w:rsidR="00E86682" w:rsidRPr="00C1001A">
        <w:t xml:space="preserve"> </w:t>
      </w:r>
    </w:p>
    <w:p w14:paraId="7A348EEB" w14:textId="4D4CDB9C" w:rsidR="004838A6" w:rsidRDefault="004838A6" w:rsidP="004838A6">
      <w:pPr>
        <w:pStyle w:val="Odsekzoznamu"/>
        <w:numPr>
          <w:ilvl w:val="0"/>
          <w:numId w:val="16"/>
        </w:numPr>
      </w:pPr>
      <w:r>
        <w:t>z dôvodu zásahu novej rýchlostnej cesty R2 do stávajúcej cesty I/16, dôjde k jej posunutiu a tým i k novému napojeniu prístupovej cesty na novo preloženú cestu I/16.</w:t>
      </w:r>
    </w:p>
    <w:p w14:paraId="7083B028" w14:textId="1891C17F" w:rsidR="00E86682" w:rsidRDefault="00E86682" w:rsidP="00E86682">
      <w:pPr>
        <w:pStyle w:val="Odsekzoznamu"/>
        <w:numPr>
          <w:ilvl w:val="0"/>
          <w:numId w:val="16"/>
        </w:numPr>
      </w:pPr>
      <w:r>
        <w:t>zaistiť prístup pre SVP Mýtna vrátanie napojenie na komunikáciu I/16</w:t>
      </w:r>
    </w:p>
    <w:p w14:paraId="25B44F45" w14:textId="72E5D7C0" w:rsidR="00784780" w:rsidRPr="00784780" w:rsidRDefault="004838A6" w:rsidP="004838A6">
      <w:pPr>
        <w:pStyle w:val="Odsekzoznamu"/>
        <w:numPr>
          <w:ilvl w:val="0"/>
          <w:numId w:val="16"/>
        </w:numPr>
      </w:pPr>
      <w:r>
        <w:t>Dodržať hlavné parametre objektu podľa DSP: kategória   P 6/40 , šírka  6,0 m , návrhová rýchlosť   40 km/h</w:t>
      </w:r>
    </w:p>
    <w:p w14:paraId="6811E56E" w14:textId="77777777" w:rsidR="00E27430" w:rsidRDefault="00E27430" w:rsidP="007F1114">
      <w:pPr>
        <w:pStyle w:val="Nadpis2"/>
        <w:numPr>
          <w:ilvl w:val="0"/>
          <w:numId w:val="17"/>
        </w:numPr>
        <w:rPr>
          <w:rFonts w:cs="Arial"/>
        </w:rPr>
      </w:pPr>
      <w:bookmarkStart w:id="128" w:name="_Toc518289770"/>
      <w:r w:rsidRPr="00A67DA0">
        <w:rPr>
          <w:rFonts w:cs="Arial"/>
        </w:rPr>
        <w:t>132-00 Poľná cesta v km 2.4</w:t>
      </w:r>
      <w:bookmarkEnd w:id="128"/>
    </w:p>
    <w:p w14:paraId="6BC732DF"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6DAD4865" w14:textId="57FA58A0" w:rsidR="004838A6" w:rsidRDefault="004838A6" w:rsidP="004838A6">
      <w:pPr>
        <w:pStyle w:val="Odsekzoznamu"/>
        <w:numPr>
          <w:ilvl w:val="0"/>
          <w:numId w:val="20"/>
        </w:numPr>
        <w:spacing w:after="60"/>
      </w:pPr>
      <w:r>
        <w:t>na základe požiadavky obce Podkriváň objekt zaisťuje o sprístupnenie pozemkov, ktoré sa nachádzajú po ľavej strane, nakoľko pôvodnú prístupovú cestu k týmto pozemkom ruší navrhovaná rýchlostná cesta R2.</w:t>
      </w:r>
    </w:p>
    <w:p w14:paraId="354B8410" w14:textId="77777777" w:rsidR="004838A6" w:rsidRDefault="004838A6" w:rsidP="004838A6">
      <w:pPr>
        <w:pStyle w:val="Odsekzoznamu"/>
        <w:numPr>
          <w:ilvl w:val="0"/>
          <w:numId w:val="20"/>
        </w:numPr>
        <w:spacing w:after="60"/>
      </w:pPr>
      <w:r>
        <w:t xml:space="preserve">Dodržať hlavné parametre objektu podľa DSP: </w:t>
      </w:r>
    </w:p>
    <w:p w14:paraId="3A26E2D1" w14:textId="5067E633" w:rsidR="004838A6" w:rsidRDefault="004838A6" w:rsidP="004838A6">
      <w:pPr>
        <w:pStyle w:val="Odsekzoznamu"/>
        <w:numPr>
          <w:ilvl w:val="0"/>
          <w:numId w:val="20"/>
        </w:numPr>
        <w:spacing w:after="60"/>
      </w:pPr>
      <w:r>
        <w:t xml:space="preserve">Poľná cesta ,,132a“ , kategória - funkčná úroveň  P 4,0/20 , návrhová rýchlosť  20 km/h  </w:t>
      </w:r>
    </w:p>
    <w:p w14:paraId="3CF7198E" w14:textId="59602AD0" w:rsidR="004838A6" w:rsidRDefault="004838A6" w:rsidP="004838A6">
      <w:pPr>
        <w:pStyle w:val="Odsekzoznamu"/>
        <w:numPr>
          <w:ilvl w:val="0"/>
          <w:numId w:val="20"/>
        </w:numPr>
        <w:spacing w:after="60"/>
      </w:pPr>
      <w:r>
        <w:t xml:space="preserve">VETVA ,,132b“ , kategória - funkčná úroveň  P 3,5/20 , návrhová rýchlosť  20 km/h  </w:t>
      </w:r>
    </w:p>
    <w:p w14:paraId="17DCA925" w14:textId="77777777" w:rsidR="00E27430" w:rsidRDefault="00E27430" w:rsidP="007F1114">
      <w:pPr>
        <w:pStyle w:val="Nadpis2"/>
        <w:numPr>
          <w:ilvl w:val="0"/>
          <w:numId w:val="17"/>
        </w:numPr>
        <w:rPr>
          <w:rFonts w:cs="Arial"/>
        </w:rPr>
      </w:pPr>
      <w:bookmarkStart w:id="129" w:name="_Toc518289771"/>
      <w:r w:rsidRPr="00A67DA0">
        <w:rPr>
          <w:rFonts w:cs="Arial"/>
        </w:rPr>
        <w:t>133-00 Úpravy lesných ciest v km 3.750-6.900</w:t>
      </w:r>
      <w:bookmarkEnd w:id="129"/>
    </w:p>
    <w:p w14:paraId="0751B827" w14:textId="73C91364" w:rsidR="00E27430" w:rsidRPr="006B6E07" w:rsidRDefault="00E27430" w:rsidP="00C55FE3">
      <w:pPr>
        <w:pStyle w:val="Odsekzoznamu1"/>
        <w:tabs>
          <w:tab w:val="left" w:pos="284"/>
        </w:tabs>
        <w:spacing w:after="0" w:line="240" w:lineRule="auto"/>
        <w:ind w:left="0"/>
        <w:contextualSpacing w:val="0"/>
        <w:rPr>
          <w:rFonts w:cs="Arial"/>
        </w:rPr>
      </w:pPr>
      <w:r w:rsidRPr="006B6E07">
        <w:rPr>
          <w:rFonts w:cs="Arial"/>
        </w:rPr>
        <w:t>DSP pre tento objekt nie je záväzná</w:t>
      </w:r>
      <w:r w:rsidR="004838A6">
        <w:rPr>
          <w:rFonts w:cs="Arial"/>
        </w:rPr>
        <w:t xml:space="preserve"> </w:t>
      </w:r>
      <w:r w:rsidR="004838A6">
        <w:t>s </w:t>
      </w:r>
      <w:r w:rsidR="004838A6" w:rsidRPr="0089775F">
        <w:t>nasledovným spresnením:</w:t>
      </w:r>
      <w:r w:rsidRPr="006B6E07">
        <w:rPr>
          <w:rFonts w:cs="Arial"/>
        </w:rPr>
        <w:t xml:space="preserve">. </w:t>
      </w:r>
    </w:p>
    <w:p w14:paraId="0893DB78" w14:textId="03F9C989" w:rsidR="004838A6" w:rsidRPr="004838A6" w:rsidRDefault="004838A6" w:rsidP="004838A6">
      <w:pPr>
        <w:pStyle w:val="Odsekzoznamu"/>
        <w:numPr>
          <w:ilvl w:val="0"/>
          <w:numId w:val="20"/>
        </w:numPr>
        <w:spacing w:after="60"/>
      </w:pPr>
      <w:r w:rsidRPr="004838A6">
        <w:t>Šírkové usporiadanie oboch upravovaných ciest L.I aj L II. tvorí spevnená vozovka šírky 3,00m bez krajníc. V smerových oblúkoch R&lt;200 m je navrhnuté rozšírenie smerového oblúka.</w:t>
      </w:r>
    </w:p>
    <w:p w14:paraId="65125D1F" w14:textId="1CF5C0D7" w:rsidR="00E27430" w:rsidRPr="004838A6" w:rsidRDefault="00E27430" w:rsidP="004838A6">
      <w:pPr>
        <w:pStyle w:val="Odsekzoznamu"/>
        <w:numPr>
          <w:ilvl w:val="0"/>
          <w:numId w:val="20"/>
        </w:numPr>
        <w:spacing w:after="60"/>
      </w:pPr>
      <w:r w:rsidRPr="004838A6">
        <w:t>V prípade inej polohy piliera mosta 209-02, u ktorého nebude nutný zásah do jestvujúcej lesnej cesty</w:t>
      </w:r>
      <w:r w:rsidR="004838A6">
        <w:rPr>
          <w:rFonts w:cs="Arial"/>
        </w:rPr>
        <w:t xml:space="preserve"> je možné ponechať polohu v jestvujúcej polohe.</w:t>
      </w:r>
    </w:p>
    <w:p w14:paraId="0C8B6DDE" w14:textId="77777777" w:rsidR="00E27430" w:rsidRDefault="00E27430" w:rsidP="007F1114">
      <w:pPr>
        <w:pStyle w:val="Nadpis2"/>
        <w:numPr>
          <w:ilvl w:val="0"/>
          <w:numId w:val="17"/>
        </w:numPr>
        <w:rPr>
          <w:rFonts w:cs="Arial"/>
        </w:rPr>
      </w:pPr>
      <w:bookmarkStart w:id="130" w:name="_Toc518289772"/>
      <w:r w:rsidRPr="00A67DA0">
        <w:rPr>
          <w:rFonts w:cs="Arial"/>
        </w:rPr>
        <w:t>140-00 Portály pre dopravné značenie</w:t>
      </w:r>
      <w:bookmarkEnd w:id="130"/>
    </w:p>
    <w:p w14:paraId="5C029DEF" w14:textId="1654A81A" w:rsidR="00E27430" w:rsidRPr="000977A8" w:rsidRDefault="00E27430" w:rsidP="000F1EB8">
      <w:pPr>
        <w:pStyle w:val="Odsekzoznamu1"/>
        <w:tabs>
          <w:tab w:val="left" w:pos="284"/>
        </w:tabs>
        <w:spacing w:after="0" w:line="240" w:lineRule="auto"/>
        <w:ind w:left="0"/>
        <w:contextualSpacing w:val="0"/>
        <w:rPr>
          <w:rFonts w:cs="Arial"/>
        </w:rPr>
      </w:pPr>
      <w:r w:rsidRPr="000977A8">
        <w:rPr>
          <w:rFonts w:cs="Arial"/>
        </w:rPr>
        <w:t>DSP pre tento objekt nie je záväzná</w:t>
      </w:r>
      <w:r w:rsidR="004838A6">
        <w:rPr>
          <w:rFonts w:cs="Arial"/>
        </w:rPr>
        <w:t xml:space="preserve"> </w:t>
      </w:r>
      <w:r w:rsidR="004838A6">
        <w:t>s </w:t>
      </w:r>
      <w:r w:rsidR="004838A6" w:rsidRPr="0089775F">
        <w:t>nasledovným spresnením:</w:t>
      </w:r>
      <w:r w:rsidRPr="000977A8">
        <w:rPr>
          <w:rFonts w:cs="Arial"/>
        </w:rPr>
        <w:t xml:space="preserve">. </w:t>
      </w:r>
    </w:p>
    <w:p w14:paraId="6B71D42E" w14:textId="48C1A258" w:rsidR="00E27430" w:rsidRDefault="00E27430" w:rsidP="004838A6">
      <w:pPr>
        <w:pStyle w:val="Odsekzoznamu"/>
        <w:numPr>
          <w:ilvl w:val="0"/>
          <w:numId w:val="20"/>
        </w:numPr>
        <w:spacing w:after="60"/>
      </w:pPr>
      <w:r>
        <w:t xml:space="preserve">Pred realizáciou bude predložený projekt dopravného značenia na </w:t>
      </w:r>
      <w:r w:rsidRPr="004838A6">
        <w:t xml:space="preserve">odsúhlasenie Objednávateľom (úsek prevádzky) a príslušným Dopravným inšpektorátom PZ a následne </w:t>
      </w:r>
      <w:r w:rsidRPr="004838A6">
        <w:lastRenderedPageBreak/>
        <w:t>doložený doklad o určení dopravného značenia príslušným cestným správnym orgánom</w:t>
      </w:r>
      <w:r>
        <w:t>.</w:t>
      </w:r>
    </w:p>
    <w:p w14:paraId="08E5DA4E" w14:textId="77777777" w:rsidR="00E27430" w:rsidRPr="00A67DA0" w:rsidRDefault="00E27430" w:rsidP="007F1114">
      <w:pPr>
        <w:pStyle w:val="Nadpis2"/>
        <w:numPr>
          <w:ilvl w:val="0"/>
          <w:numId w:val="17"/>
        </w:numPr>
        <w:rPr>
          <w:rFonts w:cs="Arial"/>
        </w:rPr>
      </w:pPr>
      <w:bookmarkStart w:id="131" w:name="_Toc518289773"/>
      <w:r w:rsidRPr="00A67DA0">
        <w:rPr>
          <w:rFonts w:cs="Arial"/>
        </w:rPr>
        <w:t>145-00 Dočasné dopravné značenie</w:t>
      </w:r>
      <w:bookmarkEnd w:id="131"/>
    </w:p>
    <w:p w14:paraId="556725CC" w14:textId="77777777" w:rsidR="00F33AFA" w:rsidRPr="000977A8" w:rsidRDefault="00F33AFA" w:rsidP="00F33AFA">
      <w:pPr>
        <w:pStyle w:val="Odsekzoznamu1"/>
        <w:tabs>
          <w:tab w:val="left" w:pos="284"/>
        </w:tabs>
        <w:spacing w:after="0" w:line="240" w:lineRule="auto"/>
        <w:ind w:left="0"/>
        <w:contextualSpacing w:val="0"/>
        <w:rPr>
          <w:rFonts w:cs="Arial"/>
        </w:rPr>
      </w:pPr>
      <w:r w:rsidRPr="000977A8">
        <w:rPr>
          <w:rFonts w:cs="Arial"/>
        </w:rPr>
        <w:t>DSP pre tento objekt nie je záväzná</w:t>
      </w:r>
      <w:r>
        <w:rPr>
          <w:rFonts w:cs="Arial"/>
        </w:rPr>
        <w:t xml:space="preserve"> </w:t>
      </w:r>
      <w:r>
        <w:t>s </w:t>
      </w:r>
      <w:r w:rsidRPr="0089775F">
        <w:t>nasledovným spresnením:</w:t>
      </w:r>
      <w:r w:rsidRPr="000977A8">
        <w:rPr>
          <w:rFonts w:cs="Arial"/>
        </w:rPr>
        <w:t xml:space="preserve">. </w:t>
      </w:r>
    </w:p>
    <w:p w14:paraId="16E12963" w14:textId="4B12A68A" w:rsidR="00E27430" w:rsidRPr="00467CA8" w:rsidRDefault="00F33AFA" w:rsidP="00F33AFA">
      <w:pPr>
        <w:pStyle w:val="Odsekzoznamu"/>
        <w:numPr>
          <w:ilvl w:val="0"/>
          <w:numId w:val="20"/>
        </w:numPr>
        <w:spacing w:after="60"/>
      </w:pPr>
      <w:r>
        <w:t>Pred zahájením stavebných prací bude predložený projekt dočasného dopravného značenia vrátanie kladného stanoviska Polície Slovenskej republiky na schválenie SD.</w:t>
      </w:r>
      <w:r w:rsidRPr="00467CA8">
        <w:t xml:space="preserve"> </w:t>
      </w:r>
    </w:p>
    <w:p w14:paraId="56FD7555" w14:textId="77777777" w:rsidR="00E27430" w:rsidRPr="000F1EB8" w:rsidRDefault="00E27430" w:rsidP="007F1114">
      <w:pPr>
        <w:pStyle w:val="Nadpis2"/>
        <w:numPr>
          <w:ilvl w:val="0"/>
          <w:numId w:val="17"/>
        </w:numPr>
      </w:pPr>
      <w:bookmarkStart w:id="132" w:name="_Toc346803543"/>
      <w:bookmarkStart w:id="133" w:name="_Toc518289774"/>
      <w:r w:rsidRPr="000F1EB8">
        <w:rPr>
          <w:rFonts w:cs="Arial"/>
        </w:rPr>
        <w:t xml:space="preserve">201-00 </w:t>
      </w:r>
      <w:bookmarkEnd w:id="132"/>
      <w:r w:rsidRPr="000F1EB8">
        <w:rPr>
          <w:rFonts w:cs="Arial"/>
        </w:rPr>
        <w:t>Most na R2 nad bezmenným potokom v km 0.087</w:t>
      </w:r>
      <w:bookmarkEnd w:id="133"/>
      <w:r w:rsidRPr="000F1EB8">
        <w:rPr>
          <w:rFonts w:cs="Arial"/>
        </w:rPr>
        <w:t xml:space="preserve"> </w:t>
      </w:r>
    </w:p>
    <w:p w14:paraId="18DC2AC6" w14:textId="77777777" w:rsidR="00E86682" w:rsidRDefault="00E86682" w:rsidP="00E86682">
      <w:pPr>
        <w:spacing w:line="240" w:lineRule="auto"/>
      </w:pPr>
      <w:r w:rsidRPr="00784780">
        <w:t xml:space="preserve">DSP </w:t>
      </w:r>
      <w:r>
        <w:t>pre tento objekt nie je záväzná s </w:t>
      </w:r>
      <w:r w:rsidRPr="0089775F">
        <w:t>nasledovným spresnením:</w:t>
      </w:r>
      <w:r w:rsidRPr="00C1001A">
        <w:t xml:space="preserve"> </w:t>
      </w:r>
    </w:p>
    <w:p w14:paraId="513C7EE0" w14:textId="4E7C6B05" w:rsidR="00E86682" w:rsidRDefault="0067069B" w:rsidP="0067069B">
      <w:r>
        <w:t>J</w:t>
      </w:r>
      <w:r w:rsidRPr="00784780">
        <w:t>e potrebné dodržať požiadavky uvedené vo Zväzku 3, časť 1, čl. 2.2 Normy a technické predpisy a to bez navýšenia ceny diela..</w:t>
      </w:r>
    </w:p>
    <w:p w14:paraId="79F6BE89" w14:textId="77777777" w:rsidR="00E27430" w:rsidRDefault="00E27430" w:rsidP="004912EA">
      <w:pPr>
        <w:tabs>
          <w:tab w:val="left" w:pos="3544"/>
        </w:tabs>
        <w:spacing w:after="0"/>
      </w:pPr>
      <w:r w:rsidRPr="005D2832">
        <w:t>Šírka vozovky medzi zvodidlami</w:t>
      </w:r>
      <w:r w:rsidRPr="005D2832">
        <w:tab/>
        <w:t>:</w:t>
      </w:r>
      <w:r w:rsidRPr="005D2832">
        <w:tab/>
        <w:t>24,5 m</w:t>
      </w:r>
      <w:r>
        <w:t xml:space="preserve">  </w:t>
      </w:r>
    </w:p>
    <w:p w14:paraId="09F87E77" w14:textId="77777777" w:rsidR="00E27430" w:rsidRDefault="00E27430" w:rsidP="00593726">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14:paraId="1D1855E7" w14:textId="77777777" w:rsidR="00E27430" w:rsidRDefault="00E27430" w:rsidP="00733B7F">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14:paraId="49A43B03" w14:textId="77777777" w:rsidR="00E27430" w:rsidRDefault="00E27430" w:rsidP="00E06608">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14:paraId="3C78AF7E" w14:textId="77777777" w:rsidR="00E27430" w:rsidRDefault="00E27430" w:rsidP="00E06608">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14:paraId="7CF14099" w14:textId="3F628707" w:rsidR="00E27430" w:rsidRDefault="00E27430" w:rsidP="00CD3521">
      <w:pPr>
        <w:spacing w:after="0" w:line="240" w:lineRule="auto"/>
      </w:pPr>
      <w:r w:rsidRPr="00E86682">
        <w:t xml:space="preserve">Objekt musí </w:t>
      </w:r>
      <w:r w:rsidR="006375E3" w:rsidRPr="00E86682">
        <w:t>spĺňať</w:t>
      </w:r>
      <w:r w:rsidRPr="00E86682">
        <w:t xml:space="preserve"> </w:t>
      </w:r>
      <w:r w:rsidR="006375E3" w:rsidRPr="00E86682">
        <w:t>ideálne</w:t>
      </w:r>
      <w:r w:rsidRPr="00E86682">
        <w:t xml:space="preserve"> </w:t>
      </w:r>
      <w:r w:rsidR="006375E3" w:rsidRPr="00E86682">
        <w:t>parametre</w:t>
      </w:r>
      <w:r w:rsidRPr="00E86682">
        <w:t xml:space="preserve"> </w:t>
      </w:r>
      <w:r w:rsidR="006375E3" w:rsidRPr="00E86682">
        <w:t>migračného</w:t>
      </w:r>
      <w:r w:rsidRPr="00E86682">
        <w:t xml:space="preserve"> objektu </w:t>
      </w:r>
      <w:r w:rsidR="006375E3" w:rsidRPr="00E86682">
        <w:t>kategórie</w:t>
      </w:r>
      <w:r w:rsidRPr="00E86682">
        <w:t xml:space="preserve"> C </w:t>
      </w:r>
      <w:r w:rsidR="006375E3" w:rsidRPr="00E86682">
        <w:t>po</w:t>
      </w:r>
      <w:r w:rsidRPr="00E86682">
        <w:t>d</w:t>
      </w:r>
      <w:r w:rsidR="006375E3" w:rsidRPr="00E86682">
        <w:t>ľa</w:t>
      </w:r>
      <w:r w:rsidRPr="00E86682">
        <w:t xml:space="preserve"> TP 67 (TP 04/2013), vi</w:t>
      </w:r>
      <w:r w:rsidR="006375E3" w:rsidRPr="00E86682">
        <w:t>ď</w:t>
      </w:r>
      <w:r w:rsidRPr="00E86682">
        <w:t xml:space="preserve"> </w:t>
      </w:r>
      <w:r w:rsidR="006375E3" w:rsidRPr="00E86682">
        <w:t>tabuľka</w:t>
      </w:r>
      <w:r w:rsidRPr="00E86682">
        <w:t xml:space="preserve"> </w:t>
      </w:r>
      <w:r w:rsidR="006375E3" w:rsidRPr="00E86682">
        <w:t>parametrov</w:t>
      </w:r>
      <w:r w:rsidRPr="00E86682">
        <w:t xml:space="preserve"> vo </w:t>
      </w:r>
      <w:r w:rsidRPr="00E86682">
        <w:rPr>
          <w:rFonts w:cs="Arial"/>
        </w:rPr>
        <w:t>zväzku 3., Časť 4, bod 1.4, ods. 61</w:t>
      </w:r>
      <w:r w:rsidRPr="00E86682">
        <w:t>. V </w:t>
      </w:r>
      <w:proofErr w:type="spellStart"/>
      <w:r w:rsidRPr="00E86682">
        <w:t>podmostí</w:t>
      </w:r>
      <w:proofErr w:type="spellEnd"/>
      <w:r w:rsidRPr="00E86682">
        <w:t xml:space="preserve"> musí </w:t>
      </w:r>
      <w:r w:rsidR="006375E3" w:rsidRPr="00E86682">
        <w:t>byť</w:t>
      </w:r>
      <w:r w:rsidRPr="00E86682">
        <w:t xml:space="preserve"> zachov</w:t>
      </w:r>
      <w:r w:rsidR="006375E3" w:rsidRPr="00E86682">
        <w:t>a</w:t>
      </w:r>
      <w:r w:rsidRPr="00E86682">
        <w:t>n</w:t>
      </w:r>
      <w:r w:rsidR="006375E3" w:rsidRPr="00E86682">
        <w:t>ý</w:t>
      </w:r>
      <w:r w:rsidRPr="00E86682">
        <w:t xml:space="preserve"> pás s</w:t>
      </w:r>
      <w:r w:rsidR="006375E3" w:rsidRPr="00E86682">
        <w:t>ú</w:t>
      </w:r>
      <w:r w:rsidRPr="00E86682">
        <w:t>še pr</w:t>
      </w:r>
      <w:r w:rsidR="006375E3" w:rsidRPr="00E86682">
        <w:t>e</w:t>
      </w:r>
      <w:r w:rsidRPr="00E86682">
        <w:t xml:space="preserve"> pohyb živoč</w:t>
      </w:r>
      <w:r w:rsidR="006375E3" w:rsidRPr="00E86682">
        <w:t>í</w:t>
      </w:r>
      <w:r w:rsidRPr="00E86682">
        <w:t>ch</w:t>
      </w:r>
      <w:r w:rsidR="006375E3" w:rsidRPr="00E86682">
        <w:t>ov</w:t>
      </w:r>
      <w:r w:rsidRPr="00E86682">
        <w:t xml:space="preserve"> o š</w:t>
      </w:r>
      <w:r w:rsidR="006375E3" w:rsidRPr="00E86682">
        <w:t>írke</w:t>
      </w:r>
      <w:r w:rsidRPr="00E86682">
        <w:t xml:space="preserve"> min. 1,5 m, po obo</w:t>
      </w:r>
      <w:r w:rsidR="006375E3" w:rsidRPr="00E86682">
        <w:t>ch</w:t>
      </w:r>
      <w:r w:rsidRPr="00E86682">
        <w:t xml:space="preserve"> stranách toku</w:t>
      </w:r>
      <w:r w:rsidR="0003044F">
        <w:t xml:space="preserve">. </w:t>
      </w:r>
    </w:p>
    <w:p w14:paraId="4E4826E4" w14:textId="77777777" w:rsidR="00E27430" w:rsidRDefault="00E27430" w:rsidP="00593726">
      <w:pPr>
        <w:numPr>
          <w:ins w:id="134" w:author="Jitka Kaslová" w:date="2018-05-29T12:06:00Z"/>
        </w:num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p>
    <w:p w14:paraId="4108D5AA" w14:textId="77777777" w:rsidR="00E27430" w:rsidRDefault="00E27430" w:rsidP="00882284">
      <w:pPr>
        <w:spacing w:after="0" w:line="240" w:lineRule="auto"/>
      </w:pPr>
    </w:p>
    <w:p w14:paraId="0AF9B6A0" w14:textId="285B16A9" w:rsidR="00E27430" w:rsidRDefault="00E27430" w:rsidP="004912EA">
      <w:pPr>
        <w:spacing w:after="0" w:line="240" w:lineRule="auto"/>
      </w:pPr>
      <w:r w:rsidRPr="000977A8">
        <w:t>V prípade zmeny</w:t>
      </w:r>
      <w:r>
        <w:t xml:space="preserve"> voči DSP </w:t>
      </w:r>
      <w:r w:rsidRPr="000977A8">
        <w:t xml:space="preserve">je </w:t>
      </w:r>
      <w:r>
        <w:t>z</w:t>
      </w:r>
      <w:r w:rsidRPr="000977A8">
        <w:t>hotoviteľ povinný zaobstarať si všetky príslušné povolenia a bude znášať všetky riziká</w:t>
      </w:r>
      <w:r>
        <w:t xml:space="preserve"> (vrátanie </w:t>
      </w:r>
      <w:r w:rsidR="006375E3">
        <w:t>rizika</w:t>
      </w:r>
      <w:r>
        <w:t xml:space="preserve"> zmeny geológie)</w:t>
      </w:r>
      <w:r w:rsidRPr="000977A8">
        <w:t xml:space="preserve"> a náklady s tým spojené</w:t>
      </w:r>
      <w:r>
        <w:t>.</w:t>
      </w:r>
    </w:p>
    <w:p w14:paraId="28DFBFC4" w14:textId="77777777" w:rsidR="00E27430" w:rsidRPr="004912EA" w:rsidRDefault="00E27430" w:rsidP="004912EA">
      <w:pPr>
        <w:spacing w:after="0" w:line="240" w:lineRule="auto"/>
        <w:rPr>
          <w:rFonts w:cs="Arial"/>
        </w:rPr>
      </w:pPr>
    </w:p>
    <w:p w14:paraId="2ACC790D" w14:textId="77777777" w:rsidR="00E27430" w:rsidRPr="000977A8" w:rsidRDefault="00E27430" w:rsidP="007F1114">
      <w:pPr>
        <w:pStyle w:val="Nadpis2"/>
        <w:numPr>
          <w:ilvl w:val="0"/>
          <w:numId w:val="17"/>
        </w:numPr>
        <w:rPr>
          <w:rFonts w:cs="Arial"/>
        </w:rPr>
      </w:pPr>
      <w:bookmarkStart w:id="135" w:name="_Toc518289775"/>
      <w:r>
        <w:rPr>
          <w:rFonts w:cs="Arial"/>
        </w:rPr>
        <w:t>202-0</w:t>
      </w:r>
      <w:r w:rsidRPr="000977A8">
        <w:rPr>
          <w:rFonts w:cs="Arial"/>
        </w:rPr>
        <w:t xml:space="preserve">0 </w:t>
      </w:r>
      <w:r w:rsidRPr="005D41F7">
        <w:rPr>
          <w:rFonts w:cs="Arial"/>
        </w:rPr>
        <w:t>Most na PC pri cintoríne nad R2 v km 0.690</w:t>
      </w:r>
      <w:bookmarkEnd w:id="135"/>
      <w:r>
        <w:rPr>
          <w:rFonts w:cs="Arial"/>
        </w:rPr>
        <w:t xml:space="preserve"> </w:t>
      </w:r>
    </w:p>
    <w:p w14:paraId="77131690" w14:textId="77777777" w:rsidR="0067069B" w:rsidRDefault="0067069B" w:rsidP="0067069B">
      <w:r w:rsidRPr="00784780">
        <w:t xml:space="preserve">DSP </w:t>
      </w:r>
      <w:r>
        <w:t>pre tento objekt nie je záväzná s </w:t>
      </w:r>
      <w:r w:rsidRPr="0089775F">
        <w:t>nasledovným spresnením:</w:t>
      </w:r>
      <w:r w:rsidRPr="00C1001A">
        <w:t xml:space="preserve"> </w:t>
      </w:r>
    </w:p>
    <w:p w14:paraId="3255913E" w14:textId="77777777" w:rsidR="0067069B" w:rsidRDefault="0067069B" w:rsidP="0067069B">
      <w:r>
        <w:t>J</w:t>
      </w:r>
      <w:r w:rsidRPr="00784780">
        <w:t>e potrebné dodržať požiadavky uvedené vo Zväzku 3, časť 1, čl. 2.2 Normy a technické predpisy a to bez navýšenia ceny diela..</w:t>
      </w:r>
    </w:p>
    <w:p w14:paraId="78710591" w14:textId="77777777" w:rsidR="00E27430" w:rsidRDefault="00E27430" w:rsidP="004912EA">
      <w:pPr>
        <w:tabs>
          <w:tab w:val="left" w:pos="3686"/>
        </w:tabs>
        <w:spacing w:after="0"/>
      </w:pPr>
      <w:r w:rsidRPr="00244D5A">
        <w:t xml:space="preserve">Šírka </w:t>
      </w:r>
      <w:r>
        <w:t xml:space="preserve">vozovky </w:t>
      </w:r>
      <w:r w:rsidRPr="00244D5A">
        <w:t xml:space="preserve">medzi </w:t>
      </w:r>
      <w:r>
        <w:t>zvodidlami</w:t>
      </w:r>
      <w:r>
        <w:tab/>
      </w:r>
      <w:r w:rsidRPr="00244D5A">
        <w:t>:</w:t>
      </w:r>
      <w:r w:rsidRPr="00244D5A">
        <w:tab/>
      </w:r>
      <w:r>
        <w:t>6,0</w:t>
      </w:r>
      <w:r w:rsidRPr="00244D5A">
        <w:t xml:space="preserve"> m</w:t>
      </w:r>
      <w:r>
        <w:t xml:space="preserve">  </w:t>
      </w:r>
    </w:p>
    <w:p w14:paraId="22EF9120" w14:textId="77777777" w:rsidR="00E27430" w:rsidRDefault="00E27430" w:rsidP="004912EA">
      <w:pPr>
        <w:tabs>
          <w:tab w:val="left" w:pos="3686"/>
        </w:tabs>
        <w:spacing w:after="0"/>
      </w:pPr>
      <w:r w:rsidRPr="00244D5A">
        <w:t xml:space="preserve">Šírka </w:t>
      </w:r>
      <w:r>
        <w:t>mosta</w:t>
      </w:r>
      <w:r>
        <w:tab/>
      </w:r>
      <w:r w:rsidRPr="00244D5A">
        <w:t>:</w:t>
      </w:r>
      <w:r w:rsidRPr="00244D5A">
        <w:tab/>
      </w:r>
      <w:r>
        <w:t>7,6</w:t>
      </w:r>
      <w:r w:rsidRPr="00244D5A">
        <w:t xml:space="preserve"> m</w:t>
      </w:r>
      <w:r>
        <w:t xml:space="preserve">  </w:t>
      </w:r>
    </w:p>
    <w:p w14:paraId="5B9F4AF8" w14:textId="77777777" w:rsidR="00E27430" w:rsidRDefault="00E27430" w:rsidP="004912EA">
      <w:pPr>
        <w:tabs>
          <w:tab w:val="left" w:pos="3686"/>
        </w:tabs>
        <w:spacing w:after="0"/>
      </w:pPr>
      <w:r w:rsidRPr="0049264F">
        <w:t>Šírka služobného chodníka</w:t>
      </w:r>
      <w:r>
        <w:tab/>
      </w:r>
      <w:r w:rsidRPr="0049264F">
        <w:t>:</w:t>
      </w:r>
      <w:r w:rsidRPr="0049264F">
        <w:tab/>
      </w:r>
      <w:r>
        <w:t>-</w:t>
      </w:r>
    </w:p>
    <w:p w14:paraId="090BFDD7" w14:textId="77777777" w:rsidR="00E27430" w:rsidRPr="0049264F" w:rsidRDefault="00E27430" w:rsidP="004912EA">
      <w:pPr>
        <w:tabs>
          <w:tab w:val="left" w:pos="3686"/>
        </w:tabs>
        <w:spacing w:after="0"/>
      </w:pPr>
      <w:proofErr w:type="spellStart"/>
      <w:r>
        <w:t>Podjazdný</w:t>
      </w:r>
      <w:proofErr w:type="spellEnd"/>
      <w:r>
        <w:t xml:space="preserve"> profil výšky </w:t>
      </w:r>
      <w:r>
        <w:tab/>
        <w:t>:</w:t>
      </w:r>
      <w:r>
        <w:tab/>
        <w:t>min 5,2m + 0,15m</w:t>
      </w:r>
    </w:p>
    <w:p w14:paraId="2C15CA3E" w14:textId="77777777" w:rsidR="00E27430" w:rsidRDefault="00E27430" w:rsidP="00593726">
      <w:pPr>
        <w:tabs>
          <w:tab w:val="left" w:pos="3686"/>
          <w:tab w:val="left" w:pos="4253"/>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zmysl</w:t>
      </w:r>
      <w:r>
        <w:rPr>
          <w:spacing w:val="6"/>
        </w:rPr>
        <w:t xml:space="preserve">e STN EN 1990, STN EN 1991, ST </w:t>
      </w:r>
      <w:r w:rsidRPr="000C69D3">
        <w:rPr>
          <w:spacing w:val="6"/>
        </w:rPr>
        <w:t>EN 1998</w:t>
      </w:r>
    </w:p>
    <w:p w14:paraId="5AFC7BA5" w14:textId="77777777" w:rsidR="00E27430" w:rsidRDefault="00E27430" w:rsidP="00E06608">
      <w:pPr>
        <w:tabs>
          <w:tab w:val="left" w:pos="3686"/>
          <w:tab w:val="left" w:pos="4253"/>
          <w:tab w:val="right" w:pos="8505"/>
        </w:tabs>
        <w:autoSpaceDE w:val="0"/>
        <w:autoSpaceDN w:val="0"/>
        <w:adjustRightInd w:val="0"/>
        <w:spacing w:beforeLines="20" w:before="48" w:afterLines="20" w:after="48" w:line="240" w:lineRule="auto"/>
        <w:ind w:left="4536" w:hanging="4536"/>
        <w:jc w:val="left"/>
        <w:rPr>
          <w:spacing w:val="6"/>
        </w:rPr>
      </w:pPr>
      <w:r w:rsidRPr="0016712F">
        <w:rPr>
          <w:spacing w:val="6"/>
        </w:rPr>
        <w:t>Za</w:t>
      </w:r>
      <w:r>
        <w:rPr>
          <w:spacing w:val="6"/>
        </w:rPr>
        <w:t>ťaženie mosta dopravou</w:t>
      </w:r>
      <w:r>
        <w:rPr>
          <w:spacing w:val="6"/>
        </w:rPr>
        <w:tab/>
        <w:t>:</w:t>
      </w:r>
      <w:r>
        <w:rPr>
          <w:spacing w:val="6"/>
        </w:rPr>
        <w:tab/>
      </w:r>
      <w:r w:rsidRPr="0016712F">
        <w:rPr>
          <w:spacing w:val="6"/>
        </w:rPr>
        <w:t xml:space="preserve">podľa STN EN 1991-2, zaťažovacie </w:t>
      </w:r>
    </w:p>
    <w:p w14:paraId="232061F4" w14:textId="77777777" w:rsidR="00E27430" w:rsidRDefault="00E27430" w:rsidP="00E06608">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ab/>
      </w:r>
      <w:r w:rsidRPr="004912EA">
        <w:rPr>
          <w:spacing w:val="6"/>
        </w:rPr>
        <w:t>modely LM1, LM2 a LM3</w:t>
      </w:r>
    </w:p>
    <w:p w14:paraId="2C5A8E88" w14:textId="77777777" w:rsidR="00E27430" w:rsidRDefault="00E27430" w:rsidP="00E06608">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nenachádza na osobitne určenej trase.</w:t>
      </w:r>
    </w:p>
    <w:p w14:paraId="291AB66C" w14:textId="77777777" w:rsidR="00E27430" w:rsidRDefault="00E27430" w:rsidP="00C80824">
      <w:pPr>
        <w:spacing w:after="0" w:line="240" w:lineRule="auto"/>
        <w:rPr>
          <w:rFonts w:cs="Arial"/>
          <w:lang w:eastAsia="sk-SK"/>
        </w:rPr>
      </w:pPr>
    </w:p>
    <w:p w14:paraId="00D51DDD" w14:textId="77777777" w:rsidR="00E27430" w:rsidRPr="000977A8" w:rsidRDefault="00E27430" w:rsidP="00770054">
      <w:pPr>
        <w:spacing w:before="100" w:beforeAutospacing="1" w:after="100" w:afterAutospacing="1" w:line="240" w:lineRule="auto"/>
      </w:pPr>
      <w:r w:rsidRPr="00572EAA">
        <w:t xml:space="preserve">Dĺžka </w:t>
      </w:r>
      <w:r>
        <w:t xml:space="preserve">premostenia nie je záväzná. </w:t>
      </w:r>
      <w:r w:rsidRPr="000977A8">
        <w:t>V prípade zmeny</w:t>
      </w:r>
      <w:r>
        <w:t xml:space="preserve"> </w:t>
      </w:r>
      <w:r w:rsidRPr="000977A8">
        <w:t xml:space="preserve">je </w:t>
      </w:r>
      <w:r>
        <w:t>z</w:t>
      </w:r>
      <w:r w:rsidRPr="000977A8">
        <w:t>hotoviteľ povinný zaobstarať si všetky príslušné povolenia a bude znášať všetky riziká a náklady s tým spojené</w:t>
      </w:r>
      <w:r>
        <w:t>.</w:t>
      </w:r>
    </w:p>
    <w:p w14:paraId="0AE7457C" w14:textId="77777777" w:rsidR="00E27430" w:rsidRDefault="00E27430" w:rsidP="00C80824">
      <w:pPr>
        <w:spacing w:after="0" w:line="240" w:lineRule="auto"/>
        <w:rPr>
          <w:rFonts w:cs="Arial"/>
          <w:lang w:eastAsia="sk-SK"/>
        </w:rPr>
      </w:pPr>
      <w:r>
        <w:rPr>
          <w:rFonts w:cs="Arial"/>
          <w:lang w:eastAsia="sk-SK"/>
        </w:rPr>
        <w:lastRenderedPageBreak/>
        <w:t>Požadujeme návrh estetický hodnotného technického riešenia. Za esteticky hodnotné riešenie nie je považované:</w:t>
      </w:r>
    </w:p>
    <w:p w14:paraId="6561613D" w14:textId="77777777" w:rsidR="00E27430" w:rsidRDefault="00E27430" w:rsidP="007F1114">
      <w:pPr>
        <w:pStyle w:val="Odsekzoznamu"/>
        <w:numPr>
          <w:ilvl w:val="0"/>
          <w:numId w:val="16"/>
        </w:numPr>
        <w:spacing w:after="0" w:line="240" w:lineRule="auto"/>
        <w:rPr>
          <w:rFonts w:cs="Arial"/>
          <w:lang w:eastAsia="sk-SK"/>
        </w:rPr>
      </w:pPr>
      <w:r>
        <w:rPr>
          <w:rFonts w:cs="Arial"/>
          <w:lang w:eastAsia="sk-SK"/>
        </w:rPr>
        <w:t xml:space="preserve">vysoké opory a dlhé krídla </w:t>
      </w:r>
    </w:p>
    <w:p w14:paraId="63DC5988" w14:textId="77777777" w:rsidR="00E27430" w:rsidRDefault="00E27430" w:rsidP="007F1114">
      <w:pPr>
        <w:pStyle w:val="Odsekzoznamu"/>
        <w:numPr>
          <w:ilvl w:val="0"/>
          <w:numId w:val="16"/>
        </w:numPr>
        <w:spacing w:after="0" w:line="240" w:lineRule="auto"/>
        <w:rPr>
          <w:rFonts w:cs="Arial"/>
          <w:lang w:eastAsia="sk-SK"/>
        </w:rPr>
      </w:pPr>
      <w:r>
        <w:rPr>
          <w:rFonts w:cs="Arial"/>
          <w:lang w:eastAsia="sk-SK"/>
        </w:rPr>
        <w:t>most z prefabrikovaných nosníkov</w:t>
      </w:r>
    </w:p>
    <w:p w14:paraId="17639C03" w14:textId="77777777" w:rsidR="00E27430" w:rsidRDefault="00E27430" w:rsidP="00770054">
      <w:pPr>
        <w:spacing w:after="0" w:line="240" w:lineRule="auto"/>
        <w:rPr>
          <w:rFonts w:cs="Arial"/>
          <w:lang w:eastAsia="sk-SK"/>
        </w:rPr>
      </w:pPr>
    </w:p>
    <w:p w14:paraId="6364DE41" w14:textId="77777777" w:rsidR="00E27430" w:rsidRPr="000977A8" w:rsidRDefault="00E27430" w:rsidP="00312011">
      <w:pPr>
        <w:pStyle w:val="Nadpis2"/>
        <w:numPr>
          <w:ilvl w:val="0"/>
          <w:numId w:val="17"/>
        </w:numPr>
        <w:rPr>
          <w:rFonts w:cs="Arial"/>
        </w:rPr>
      </w:pPr>
      <w:bookmarkStart w:id="136" w:name="_Toc518289776"/>
      <w:r>
        <w:rPr>
          <w:rFonts w:cs="Arial"/>
        </w:rPr>
        <w:t>203-0</w:t>
      </w:r>
      <w:r w:rsidRPr="000977A8">
        <w:rPr>
          <w:rFonts w:cs="Arial"/>
        </w:rPr>
        <w:t xml:space="preserve">0 </w:t>
      </w:r>
      <w:r w:rsidRPr="00312011">
        <w:rPr>
          <w:rFonts w:cs="Arial"/>
        </w:rPr>
        <w:t>Most na R2 nad bezmenným potokom v km 1.000</w:t>
      </w:r>
      <w:bookmarkEnd w:id="136"/>
      <w:r w:rsidRPr="00312011">
        <w:rPr>
          <w:rFonts w:cs="Arial"/>
        </w:rPr>
        <w:t xml:space="preserve"> </w:t>
      </w:r>
      <w:r>
        <w:rPr>
          <w:rFonts w:cs="Arial"/>
        </w:rPr>
        <w:t xml:space="preserve"> </w:t>
      </w:r>
    </w:p>
    <w:p w14:paraId="600A2992" w14:textId="77777777" w:rsidR="0067069B" w:rsidRDefault="0067069B" w:rsidP="0067069B">
      <w:r w:rsidRPr="00784780">
        <w:t xml:space="preserve">DSP </w:t>
      </w:r>
      <w:r>
        <w:t>pre tento objekt nie je záväzná s </w:t>
      </w:r>
      <w:r w:rsidRPr="0089775F">
        <w:t>nasledovným spresnením:</w:t>
      </w:r>
      <w:r w:rsidRPr="00C1001A">
        <w:t xml:space="preserve"> </w:t>
      </w:r>
    </w:p>
    <w:p w14:paraId="2FAF422D" w14:textId="018B5826" w:rsidR="00E27430" w:rsidRPr="00244D5A" w:rsidRDefault="0067069B" w:rsidP="0067069B">
      <w:r>
        <w:t>J</w:t>
      </w:r>
      <w:r w:rsidRPr="00784780">
        <w:t>e potrebné dodržať požiadavky uvedené vo Zväzku 3, časť 1, čl. 2.2 Normy a technické predpisy a to bez navýšenia ceny diela.</w:t>
      </w:r>
    </w:p>
    <w:p w14:paraId="718A74AA" w14:textId="77777777" w:rsidR="00E27430" w:rsidRDefault="00E27430" w:rsidP="004912EA">
      <w:pPr>
        <w:tabs>
          <w:tab w:val="left" w:pos="3544"/>
        </w:tabs>
        <w:spacing w:after="0"/>
      </w:pPr>
      <w:r w:rsidRPr="00244D5A">
        <w:t xml:space="preserve">Šírka </w:t>
      </w:r>
      <w:r>
        <w:t xml:space="preserve">vozovky </w:t>
      </w:r>
      <w:r w:rsidRPr="00244D5A">
        <w:t xml:space="preserve">medzi </w:t>
      </w:r>
      <w:r>
        <w:t>zvodidlami</w:t>
      </w:r>
      <w:r>
        <w:tab/>
      </w:r>
      <w:r w:rsidRPr="00244D5A">
        <w:t>:</w:t>
      </w:r>
      <w:r w:rsidRPr="00244D5A">
        <w:tab/>
      </w:r>
      <w:r>
        <w:t>24,5</w:t>
      </w:r>
      <w:r w:rsidRPr="00244D5A">
        <w:t xml:space="preserve"> m</w:t>
      </w:r>
      <w:r>
        <w:t xml:space="preserve">  </w:t>
      </w:r>
    </w:p>
    <w:p w14:paraId="67AA8010" w14:textId="77777777" w:rsidR="00E27430" w:rsidRDefault="00E27430" w:rsidP="00593726">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14:paraId="12FFCBA5" w14:textId="77777777" w:rsidR="00E27430" w:rsidRDefault="00E27430" w:rsidP="0091126F">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14:paraId="7A3426A5" w14:textId="77777777" w:rsidR="00E27430" w:rsidRDefault="00E27430">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14:paraId="3DBB8080" w14:textId="77777777" w:rsidR="00E27430" w:rsidRPr="00E86682" w:rsidRDefault="00E27430">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E86682">
        <w:rPr>
          <w:rFonts w:cs="Arial"/>
          <w:bCs/>
        </w:rPr>
        <w:t>Most sa nachádza na osobitne určenej trase.</w:t>
      </w:r>
    </w:p>
    <w:p w14:paraId="5D3D9261" w14:textId="38B520E6" w:rsidR="00E27430" w:rsidRDefault="00E27430" w:rsidP="004912EA">
      <w:pPr>
        <w:spacing w:after="0" w:line="240" w:lineRule="auto"/>
      </w:pPr>
      <w:r w:rsidRPr="00E86682">
        <w:t>Objekt musí sp</w:t>
      </w:r>
      <w:r w:rsidR="006375E3" w:rsidRPr="00E86682">
        <w:t>ĺ</w:t>
      </w:r>
      <w:r w:rsidRPr="00E86682">
        <w:t>ňa</w:t>
      </w:r>
      <w:r w:rsidR="006375E3" w:rsidRPr="00E86682">
        <w:t>ť</w:t>
      </w:r>
      <w:r w:rsidRPr="00E86682">
        <w:t xml:space="preserve"> ideáln</w:t>
      </w:r>
      <w:r w:rsidR="006375E3" w:rsidRPr="00E86682">
        <w:t>e</w:t>
      </w:r>
      <w:r w:rsidRPr="00E86682">
        <w:t xml:space="preserve"> </w:t>
      </w:r>
      <w:r w:rsidR="006375E3" w:rsidRPr="00E86682">
        <w:t>parametre</w:t>
      </w:r>
      <w:r w:rsidRPr="00E86682">
        <w:t xml:space="preserve"> </w:t>
      </w:r>
      <w:r w:rsidR="006375E3" w:rsidRPr="00E86682">
        <w:t>migračného</w:t>
      </w:r>
      <w:r w:rsidRPr="00E86682">
        <w:t xml:space="preserve"> objektu </w:t>
      </w:r>
      <w:r w:rsidR="006375E3" w:rsidRPr="00E86682">
        <w:t>kategórie</w:t>
      </w:r>
      <w:r w:rsidRPr="00E86682">
        <w:t xml:space="preserve"> C </w:t>
      </w:r>
      <w:r w:rsidR="006375E3" w:rsidRPr="00E86682">
        <w:t>po</w:t>
      </w:r>
      <w:r w:rsidRPr="00E86682">
        <w:t>d</w:t>
      </w:r>
      <w:r w:rsidR="006375E3" w:rsidRPr="00E86682">
        <w:t>ľa</w:t>
      </w:r>
      <w:r w:rsidRPr="00E86682">
        <w:t xml:space="preserve"> TP 67 (TP 04/2013), vi</w:t>
      </w:r>
      <w:r w:rsidR="006375E3" w:rsidRPr="00E86682">
        <w:t>ď</w:t>
      </w:r>
      <w:r w:rsidRPr="00E86682">
        <w:t xml:space="preserve"> </w:t>
      </w:r>
      <w:r w:rsidR="006375E3" w:rsidRPr="00E86682">
        <w:t>tabuľka</w:t>
      </w:r>
      <w:r w:rsidRPr="00E86682">
        <w:t xml:space="preserve"> </w:t>
      </w:r>
      <w:r w:rsidR="006375E3" w:rsidRPr="00E86682">
        <w:t>parametrov</w:t>
      </w:r>
      <w:r w:rsidRPr="00E86682">
        <w:t xml:space="preserve"> vo </w:t>
      </w:r>
      <w:r w:rsidRPr="00E86682">
        <w:rPr>
          <w:rFonts w:cs="Arial"/>
        </w:rPr>
        <w:t>zväzku 3., Časť 4, bod 1.4, ods. 61</w:t>
      </w:r>
      <w:r w:rsidRPr="00E86682">
        <w:t>. V </w:t>
      </w:r>
      <w:proofErr w:type="spellStart"/>
      <w:r w:rsidRPr="00E86682">
        <w:t>podmostí</w:t>
      </w:r>
      <w:proofErr w:type="spellEnd"/>
      <w:r w:rsidRPr="00E86682">
        <w:t xml:space="preserve"> musí </w:t>
      </w:r>
      <w:r w:rsidR="006375E3" w:rsidRPr="00E86682">
        <w:t>byť</w:t>
      </w:r>
      <w:r w:rsidRPr="00E86682">
        <w:t xml:space="preserve"> zachov</w:t>
      </w:r>
      <w:r w:rsidR="006375E3" w:rsidRPr="00E86682">
        <w:t>a</w:t>
      </w:r>
      <w:r w:rsidRPr="00E86682">
        <w:t>n</w:t>
      </w:r>
      <w:r w:rsidR="006375E3" w:rsidRPr="00E86682">
        <w:t>ý</w:t>
      </w:r>
      <w:r w:rsidRPr="00E86682">
        <w:t xml:space="preserve"> pás s</w:t>
      </w:r>
      <w:r w:rsidR="006375E3" w:rsidRPr="00E86682">
        <w:t>ú</w:t>
      </w:r>
      <w:r w:rsidRPr="00E86682">
        <w:t>še pr</w:t>
      </w:r>
      <w:r w:rsidR="006375E3" w:rsidRPr="00E86682">
        <w:t>e</w:t>
      </w:r>
      <w:r w:rsidRPr="00E86682">
        <w:t xml:space="preserve"> pohyb živoč</w:t>
      </w:r>
      <w:r w:rsidR="006375E3" w:rsidRPr="00E86682">
        <w:t>í</w:t>
      </w:r>
      <w:r w:rsidRPr="00E86682">
        <w:t>ch</w:t>
      </w:r>
      <w:r w:rsidR="006375E3" w:rsidRPr="00E86682">
        <w:t>ov</w:t>
      </w:r>
      <w:r w:rsidRPr="00E86682">
        <w:t xml:space="preserve"> o ší</w:t>
      </w:r>
      <w:r w:rsidR="006375E3" w:rsidRPr="00E86682">
        <w:t>rke</w:t>
      </w:r>
      <w:r w:rsidRPr="00E86682">
        <w:t xml:space="preserve"> min. 1,5 m, po obo</w:t>
      </w:r>
      <w:r w:rsidR="006375E3" w:rsidRPr="00E86682">
        <w:t>ch</w:t>
      </w:r>
      <w:r w:rsidRPr="00E86682">
        <w:t xml:space="preserve"> stranách toku</w:t>
      </w:r>
      <w:r w:rsidR="0003044F">
        <w:t>.</w:t>
      </w:r>
      <w:r w:rsidRPr="00E86682">
        <w:t xml:space="preserve"> </w:t>
      </w:r>
    </w:p>
    <w:p w14:paraId="1E2571F3" w14:textId="49811B46" w:rsidR="00E27430" w:rsidRDefault="00E27430" w:rsidP="004912EA">
      <w:pPr>
        <w:spacing w:after="0" w:line="240" w:lineRule="auto"/>
        <w:rPr>
          <w:rFonts w:cs="Arial"/>
        </w:rPr>
      </w:pPr>
      <w:r w:rsidRPr="000977A8">
        <w:t>V prípade zmeny</w:t>
      </w:r>
      <w:r>
        <w:t xml:space="preserve"> voči DSP </w:t>
      </w:r>
      <w:r w:rsidRPr="000977A8">
        <w:t xml:space="preserve">je </w:t>
      </w:r>
      <w:r>
        <w:t>z</w:t>
      </w:r>
      <w:r w:rsidRPr="000977A8">
        <w:t>hotoviteľ povinný zaobstarať si všetky príslušné povolenia a bude znášať všetky riziká</w:t>
      </w:r>
      <w:r>
        <w:t xml:space="preserve"> (vrátanie </w:t>
      </w:r>
      <w:r w:rsidR="006375E3">
        <w:t>rizika</w:t>
      </w:r>
      <w:r>
        <w:t xml:space="preserve"> zmeny geológie)</w:t>
      </w:r>
      <w:r w:rsidRPr="000977A8">
        <w:t xml:space="preserve"> a náklady s tým spojené</w:t>
      </w:r>
      <w:r>
        <w:t>.</w:t>
      </w:r>
    </w:p>
    <w:p w14:paraId="1D914189" w14:textId="77777777" w:rsidR="00E27430" w:rsidRDefault="00E27430" w:rsidP="006D7202">
      <w:pPr>
        <w:spacing w:after="0" w:line="240" w:lineRule="auto"/>
        <w:rPr>
          <w:rFonts w:cs="Arial"/>
        </w:rPr>
      </w:pPr>
    </w:p>
    <w:p w14:paraId="688BD878" w14:textId="77777777" w:rsidR="00E27430" w:rsidRPr="000977A8" w:rsidRDefault="00E27430" w:rsidP="007F1114">
      <w:pPr>
        <w:pStyle w:val="Nadpis2"/>
        <w:numPr>
          <w:ilvl w:val="0"/>
          <w:numId w:val="17"/>
        </w:numPr>
        <w:rPr>
          <w:rFonts w:cs="Arial"/>
        </w:rPr>
      </w:pPr>
      <w:bookmarkStart w:id="137" w:name="_Toc518289777"/>
      <w:r>
        <w:rPr>
          <w:rFonts w:cs="Arial"/>
        </w:rPr>
        <w:t xml:space="preserve">204-00 </w:t>
      </w:r>
      <w:r w:rsidRPr="00EE1FD3">
        <w:rPr>
          <w:rFonts w:cs="Arial"/>
        </w:rPr>
        <w:t>Most na R2 nad PC a bezmenným potokom v km 1.100</w:t>
      </w:r>
      <w:bookmarkEnd w:id="137"/>
      <w:r>
        <w:rPr>
          <w:rFonts w:cs="Arial"/>
        </w:rPr>
        <w:t xml:space="preserve"> </w:t>
      </w:r>
    </w:p>
    <w:p w14:paraId="6BA4B35F" w14:textId="77777777" w:rsidR="0067069B" w:rsidRDefault="0067069B" w:rsidP="0067069B">
      <w:r w:rsidRPr="00784780">
        <w:t xml:space="preserve">DSP </w:t>
      </w:r>
      <w:r>
        <w:t>pre tento objekt nie je záväzná s </w:t>
      </w:r>
      <w:r w:rsidRPr="0089775F">
        <w:t>nasledovným spresnením:</w:t>
      </w:r>
      <w:r w:rsidRPr="00C1001A">
        <w:t xml:space="preserve"> </w:t>
      </w:r>
    </w:p>
    <w:p w14:paraId="281308E7" w14:textId="77777777" w:rsidR="0067069B" w:rsidRDefault="0067069B" w:rsidP="0067069B">
      <w:r>
        <w:t>J</w:t>
      </w:r>
      <w:r w:rsidRPr="00784780">
        <w:t>e potrebné dodržať požiadavky uvedené vo Zväzku 3, časť 1, čl. 2.2 Normy a technické predpisy a to bez navýšenia ceny diela.</w:t>
      </w:r>
    </w:p>
    <w:p w14:paraId="071C1704" w14:textId="46F604F5" w:rsidR="00E27430" w:rsidRDefault="0067069B" w:rsidP="00C36BCD">
      <w:pPr>
        <w:tabs>
          <w:tab w:val="left" w:pos="3544"/>
          <w:tab w:val="left" w:pos="4253"/>
        </w:tabs>
        <w:spacing w:after="0"/>
      </w:pPr>
      <w:r>
        <w:t>Prevedenie komunikácie SO121 v kategórii podľa DSP.</w:t>
      </w:r>
    </w:p>
    <w:p w14:paraId="28DAD807" w14:textId="62A3F8C9" w:rsidR="00D05583" w:rsidRPr="0049264F" w:rsidRDefault="00D05583" w:rsidP="00D05583">
      <w:pPr>
        <w:tabs>
          <w:tab w:val="left" w:pos="3686"/>
        </w:tabs>
        <w:spacing w:after="0"/>
      </w:pPr>
      <w:proofErr w:type="spellStart"/>
      <w:r w:rsidRPr="0003044F">
        <w:t>Podjazdný</w:t>
      </w:r>
      <w:proofErr w:type="spellEnd"/>
      <w:r w:rsidRPr="0003044F">
        <w:t xml:space="preserve"> profil výšky </w:t>
      </w:r>
      <w:r w:rsidRPr="0003044F">
        <w:tab/>
        <w:t>:</w:t>
      </w:r>
      <w:r w:rsidRPr="0003044F">
        <w:tab/>
        <w:t>min 4,2m + 0,15m</w:t>
      </w:r>
    </w:p>
    <w:p w14:paraId="61C3B93D" w14:textId="77777777" w:rsidR="00E27430" w:rsidRDefault="00E27430" w:rsidP="00EE1FD3">
      <w:pPr>
        <w:tabs>
          <w:tab w:val="left" w:pos="3544"/>
        </w:tabs>
        <w:spacing w:after="0"/>
      </w:pPr>
      <w:r w:rsidRPr="00244D5A">
        <w:t xml:space="preserve">Šírka </w:t>
      </w:r>
      <w:r>
        <w:t xml:space="preserve">vozovky R2 </w:t>
      </w:r>
      <w:r w:rsidRPr="00244D5A">
        <w:t xml:space="preserve">medzi </w:t>
      </w:r>
      <w:r>
        <w:t>zvodidlami</w:t>
      </w:r>
      <w:r>
        <w:tab/>
      </w:r>
      <w:r w:rsidRPr="00244D5A">
        <w:t>:</w:t>
      </w:r>
      <w:r w:rsidRPr="00244D5A">
        <w:tab/>
      </w:r>
      <w:r>
        <w:t>24,5</w:t>
      </w:r>
      <w:r w:rsidRPr="00244D5A">
        <w:t xml:space="preserve"> m</w:t>
      </w:r>
      <w:r>
        <w:t xml:space="preserve">  </w:t>
      </w:r>
    </w:p>
    <w:p w14:paraId="2CA6340D" w14:textId="77777777" w:rsidR="00E27430" w:rsidRDefault="00E27430" w:rsidP="001E4671">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14:paraId="7F2796DC" w14:textId="77777777" w:rsidR="00E27430" w:rsidRDefault="00E27430" w:rsidP="00593726">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14:paraId="2CD36258" w14:textId="77777777" w:rsidR="00E27430" w:rsidRDefault="00E27430" w:rsidP="00512AF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14:paraId="44709D84" w14:textId="77777777" w:rsidR="00E27430" w:rsidRDefault="00E27430" w:rsidP="00512AF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14:paraId="2F5798BC" w14:textId="77777777" w:rsidR="00E27430" w:rsidRDefault="00E27430" w:rsidP="00287FCD">
      <w:pPr>
        <w:tabs>
          <w:tab w:val="left" w:pos="3686"/>
          <w:tab w:val="left" w:pos="4253"/>
        </w:tabs>
        <w:spacing w:after="0"/>
      </w:pPr>
    </w:p>
    <w:p w14:paraId="4E8B3E96" w14:textId="77777777" w:rsidR="00E27430" w:rsidRDefault="00E27430" w:rsidP="00882284">
      <w:pPr>
        <w:spacing w:after="0" w:line="240" w:lineRule="auto"/>
        <w:rPr>
          <w:rFonts w:cs="Arial"/>
          <w:lang w:eastAsia="sk-SK"/>
        </w:rPr>
      </w:pPr>
    </w:p>
    <w:p w14:paraId="4EECD59C" w14:textId="77777777" w:rsidR="00E27430" w:rsidRDefault="00E27430" w:rsidP="00882284">
      <w:pPr>
        <w:spacing w:after="0" w:line="240" w:lineRule="auto"/>
        <w:rPr>
          <w:rFonts w:cs="Arial"/>
          <w:color w:val="FF0000"/>
        </w:rPr>
      </w:pPr>
      <w:r w:rsidRPr="005E0D4D">
        <w:t xml:space="preserve">Dĺžka </w:t>
      </w:r>
      <w:r>
        <w:t>premostenia</w:t>
      </w:r>
      <w:r w:rsidRPr="005E0D4D">
        <w:t xml:space="preserve"> je záväzná v </w:t>
      </w:r>
      <w:r w:rsidRPr="00244845">
        <w:t xml:space="preserve">zmysle </w:t>
      </w:r>
      <w:r w:rsidRPr="00244845">
        <w:rPr>
          <w:rFonts w:cs="Arial"/>
        </w:rPr>
        <w:t>zväzku 3., Časť 4, bod 1.4, ods. 25.</w:t>
      </w:r>
    </w:p>
    <w:p w14:paraId="0BA72AA4" w14:textId="77777777" w:rsidR="00E27430" w:rsidRPr="00677782" w:rsidRDefault="00E27430" w:rsidP="00677782">
      <w:pPr>
        <w:spacing w:after="0" w:line="240" w:lineRule="auto"/>
        <w:rPr>
          <w:rFonts w:cs="Arial"/>
          <w:color w:val="FF0000"/>
        </w:rPr>
      </w:pPr>
    </w:p>
    <w:p w14:paraId="271B8097" w14:textId="77777777" w:rsidR="00E27430" w:rsidRPr="000977A8" w:rsidRDefault="00E27430" w:rsidP="007F1114">
      <w:pPr>
        <w:pStyle w:val="Nadpis2"/>
        <w:numPr>
          <w:ilvl w:val="0"/>
          <w:numId w:val="17"/>
        </w:numPr>
        <w:rPr>
          <w:rFonts w:cs="Arial"/>
        </w:rPr>
      </w:pPr>
      <w:bookmarkStart w:id="138" w:name="_Toc518289778"/>
      <w:r>
        <w:rPr>
          <w:rFonts w:cs="Arial"/>
        </w:rPr>
        <w:t>206</w:t>
      </w:r>
      <w:r w:rsidRPr="000977A8">
        <w:rPr>
          <w:rFonts w:cs="Arial"/>
        </w:rPr>
        <w:t xml:space="preserve">-00 </w:t>
      </w:r>
      <w:r w:rsidRPr="00555816">
        <w:rPr>
          <w:rFonts w:cs="Arial"/>
        </w:rPr>
        <w:t>Most na PC nad R2 v km 1.820</w:t>
      </w:r>
      <w:bookmarkEnd w:id="138"/>
      <w:r>
        <w:rPr>
          <w:rFonts w:cs="Arial"/>
        </w:rPr>
        <w:t xml:space="preserve"> </w:t>
      </w:r>
    </w:p>
    <w:p w14:paraId="5B17CA8C" w14:textId="77777777" w:rsidR="00D05583" w:rsidRDefault="00D05583" w:rsidP="00D05583">
      <w:r w:rsidRPr="00784780">
        <w:t xml:space="preserve">DSP </w:t>
      </w:r>
      <w:r>
        <w:t>pre tento objekt nie je záväzná s </w:t>
      </w:r>
      <w:r w:rsidRPr="0089775F">
        <w:t>nasledovným spresnením:</w:t>
      </w:r>
      <w:r w:rsidRPr="00C1001A">
        <w:t xml:space="preserve"> </w:t>
      </w:r>
    </w:p>
    <w:p w14:paraId="3AC23593" w14:textId="77777777" w:rsidR="00D05583" w:rsidRDefault="00D05583" w:rsidP="00D05583">
      <w:r>
        <w:t>J</w:t>
      </w:r>
      <w:r w:rsidRPr="00784780">
        <w:t>e potrebné dodržať požiadavky uvedené vo Zväzku 3, časť 1, čl. 2.2 Normy a technické predpisy a to bez navýšenia ceny diela.</w:t>
      </w:r>
    </w:p>
    <w:p w14:paraId="38FFC139" w14:textId="77777777" w:rsidR="00E27430" w:rsidRDefault="00E27430" w:rsidP="00555816">
      <w:pPr>
        <w:tabs>
          <w:tab w:val="left" w:pos="3686"/>
        </w:tabs>
        <w:spacing w:after="0"/>
      </w:pPr>
      <w:r w:rsidRPr="00244D5A">
        <w:t xml:space="preserve">Šírka </w:t>
      </w:r>
      <w:r>
        <w:t xml:space="preserve">vozovky </w:t>
      </w:r>
      <w:r w:rsidRPr="00244D5A">
        <w:t xml:space="preserve">medzi </w:t>
      </w:r>
      <w:r>
        <w:t>zvodidlami</w:t>
      </w:r>
      <w:r>
        <w:tab/>
      </w:r>
      <w:r w:rsidRPr="00244D5A">
        <w:t>:</w:t>
      </w:r>
      <w:r w:rsidRPr="00244D5A">
        <w:tab/>
      </w:r>
      <w:r>
        <w:t>6,0</w:t>
      </w:r>
      <w:r w:rsidRPr="00244D5A">
        <w:t xml:space="preserve"> m</w:t>
      </w:r>
      <w:r>
        <w:t xml:space="preserve">  </w:t>
      </w:r>
    </w:p>
    <w:p w14:paraId="46A471F6" w14:textId="77777777" w:rsidR="00E27430" w:rsidRDefault="00E27430" w:rsidP="00555816">
      <w:pPr>
        <w:tabs>
          <w:tab w:val="left" w:pos="3686"/>
        </w:tabs>
        <w:spacing w:after="0"/>
      </w:pPr>
      <w:r w:rsidRPr="00244D5A">
        <w:lastRenderedPageBreak/>
        <w:t xml:space="preserve">Šírka </w:t>
      </w:r>
      <w:r>
        <w:t>mosta</w:t>
      </w:r>
      <w:r>
        <w:tab/>
      </w:r>
      <w:r w:rsidRPr="00244D5A">
        <w:t>:</w:t>
      </w:r>
      <w:r w:rsidRPr="00244D5A">
        <w:tab/>
      </w:r>
      <w:r>
        <w:t>7,6</w:t>
      </w:r>
      <w:r w:rsidRPr="00244D5A">
        <w:t xml:space="preserve"> m</w:t>
      </w:r>
      <w:r>
        <w:t xml:space="preserve">  </w:t>
      </w:r>
    </w:p>
    <w:p w14:paraId="2DB4C46F" w14:textId="77777777" w:rsidR="00E27430" w:rsidRDefault="00E27430" w:rsidP="00555816">
      <w:pPr>
        <w:tabs>
          <w:tab w:val="left" w:pos="3686"/>
        </w:tabs>
        <w:spacing w:after="0"/>
      </w:pPr>
      <w:r w:rsidRPr="0049264F">
        <w:t>Šírka služobného chodníka</w:t>
      </w:r>
      <w:r>
        <w:tab/>
      </w:r>
      <w:r w:rsidRPr="0049264F">
        <w:t>:</w:t>
      </w:r>
      <w:r w:rsidRPr="0049264F">
        <w:tab/>
      </w:r>
      <w:r>
        <w:t>-</w:t>
      </w:r>
    </w:p>
    <w:p w14:paraId="0AE0968B" w14:textId="77777777" w:rsidR="00E27430" w:rsidRPr="0049264F" w:rsidRDefault="00E27430" w:rsidP="00555816">
      <w:pPr>
        <w:tabs>
          <w:tab w:val="left" w:pos="3686"/>
        </w:tabs>
        <w:spacing w:after="0"/>
      </w:pPr>
      <w:proofErr w:type="spellStart"/>
      <w:r>
        <w:t>Podjazdný</w:t>
      </w:r>
      <w:proofErr w:type="spellEnd"/>
      <w:r>
        <w:t xml:space="preserve"> profil výšky </w:t>
      </w:r>
      <w:r>
        <w:tab/>
        <w:t>:</w:t>
      </w:r>
      <w:r>
        <w:tab/>
        <w:t>min 5,2m + 0,15m</w:t>
      </w:r>
    </w:p>
    <w:p w14:paraId="64FBF928" w14:textId="77777777" w:rsidR="00E27430" w:rsidRDefault="00E27430" w:rsidP="00593726">
      <w:pPr>
        <w:tabs>
          <w:tab w:val="left" w:pos="3686"/>
          <w:tab w:val="left" w:pos="4253"/>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zmysl</w:t>
      </w:r>
      <w:r>
        <w:rPr>
          <w:spacing w:val="6"/>
        </w:rPr>
        <w:t xml:space="preserve">e STN EN 1990, STN EN 1991, ST </w:t>
      </w:r>
      <w:r w:rsidRPr="000C69D3">
        <w:rPr>
          <w:spacing w:val="6"/>
        </w:rPr>
        <w:t>EN 1998</w:t>
      </w:r>
    </w:p>
    <w:p w14:paraId="3192693F" w14:textId="77777777" w:rsidR="00E27430" w:rsidRDefault="00E27430" w:rsidP="0091126F">
      <w:pPr>
        <w:tabs>
          <w:tab w:val="left" w:pos="3686"/>
          <w:tab w:val="left" w:pos="4253"/>
          <w:tab w:val="right" w:pos="8505"/>
        </w:tabs>
        <w:autoSpaceDE w:val="0"/>
        <w:autoSpaceDN w:val="0"/>
        <w:adjustRightInd w:val="0"/>
        <w:spacing w:beforeLines="20" w:before="48" w:afterLines="20" w:after="48" w:line="240" w:lineRule="auto"/>
        <w:ind w:left="4536" w:hanging="4536"/>
        <w:jc w:val="left"/>
        <w:rPr>
          <w:spacing w:val="6"/>
        </w:rPr>
      </w:pPr>
      <w:r w:rsidRPr="0016712F">
        <w:rPr>
          <w:spacing w:val="6"/>
        </w:rPr>
        <w:t>Za</w:t>
      </w:r>
      <w:r>
        <w:rPr>
          <w:spacing w:val="6"/>
        </w:rPr>
        <w:t>ťaženie mosta dopravou</w:t>
      </w:r>
      <w:r>
        <w:rPr>
          <w:spacing w:val="6"/>
        </w:rPr>
        <w:tab/>
        <w:t>:</w:t>
      </w:r>
      <w:r>
        <w:rPr>
          <w:spacing w:val="6"/>
        </w:rPr>
        <w:tab/>
      </w:r>
      <w:r w:rsidRPr="0016712F">
        <w:rPr>
          <w:spacing w:val="6"/>
        </w:rPr>
        <w:t xml:space="preserve">podľa STN EN 1991-2, zaťažovacie </w:t>
      </w:r>
    </w:p>
    <w:p w14:paraId="58DC5713" w14:textId="77777777" w:rsidR="00E27430" w:rsidRDefault="00E27430" w:rsidP="00512AF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ab/>
      </w:r>
      <w:r w:rsidRPr="004912EA">
        <w:rPr>
          <w:spacing w:val="6"/>
        </w:rPr>
        <w:t>modely LM1, LM2 a LM3</w:t>
      </w:r>
    </w:p>
    <w:p w14:paraId="18054ECB" w14:textId="77777777" w:rsidR="00E27430" w:rsidRDefault="00E27430" w:rsidP="00512AF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nenachádza na osobitne určené trase.</w:t>
      </w:r>
    </w:p>
    <w:p w14:paraId="1EAC81E3" w14:textId="77777777" w:rsidR="00E27430" w:rsidRDefault="00E27430" w:rsidP="00555816">
      <w:pPr>
        <w:spacing w:after="0" w:line="240" w:lineRule="auto"/>
        <w:rPr>
          <w:rFonts w:cs="Arial"/>
          <w:lang w:eastAsia="sk-SK"/>
        </w:rPr>
      </w:pPr>
    </w:p>
    <w:p w14:paraId="5AFFA785" w14:textId="77777777" w:rsidR="00E27430" w:rsidRPr="000977A8" w:rsidRDefault="00E27430" w:rsidP="00555816">
      <w:pPr>
        <w:spacing w:before="100" w:beforeAutospacing="1" w:after="100" w:afterAutospacing="1" w:line="240" w:lineRule="auto"/>
      </w:pPr>
      <w:r w:rsidRPr="00572EAA">
        <w:t xml:space="preserve">Dĺžka </w:t>
      </w:r>
      <w:r>
        <w:t>premostenia a svetlosť otvoru</w:t>
      </w:r>
      <w:r w:rsidRPr="00572EAA">
        <w:t xml:space="preserve"> </w:t>
      </w:r>
      <w:r>
        <w:t xml:space="preserve">nie je záväzná. </w:t>
      </w:r>
      <w:r w:rsidRPr="000977A8">
        <w:t>V prípade zmeny</w:t>
      </w:r>
      <w:r>
        <w:t xml:space="preserve"> </w:t>
      </w:r>
      <w:r w:rsidRPr="000977A8">
        <w:t xml:space="preserve">je </w:t>
      </w:r>
      <w:r>
        <w:t>z</w:t>
      </w:r>
      <w:r w:rsidRPr="000977A8">
        <w:t>hotoviteľ povinný zaobstarať si všetky príslušné povolenia a bude znášať všetky riziká a náklady s tým spojené</w:t>
      </w:r>
      <w:r>
        <w:t>.</w:t>
      </w:r>
    </w:p>
    <w:p w14:paraId="1CCA9327" w14:textId="77777777" w:rsidR="00E27430" w:rsidRDefault="00E27430" w:rsidP="00555816">
      <w:pPr>
        <w:spacing w:after="0" w:line="240" w:lineRule="auto"/>
        <w:rPr>
          <w:rFonts w:cs="Arial"/>
          <w:lang w:eastAsia="sk-SK"/>
        </w:rPr>
      </w:pPr>
      <w:r>
        <w:rPr>
          <w:rFonts w:cs="Arial"/>
          <w:lang w:eastAsia="sk-SK"/>
        </w:rPr>
        <w:t>Požadujeme návrh estetický hodnotného technického riešenia. Za esteticky hodnotné riešenie nie je považované:</w:t>
      </w:r>
    </w:p>
    <w:p w14:paraId="227BFFFC" w14:textId="77777777" w:rsidR="00E27430" w:rsidRDefault="00E27430" w:rsidP="007F1114">
      <w:pPr>
        <w:pStyle w:val="Odsekzoznamu"/>
        <w:numPr>
          <w:ilvl w:val="0"/>
          <w:numId w:val="16"/>
        </w:numPr>
        <w:spacing w:after="0" w:line="240" w:lineRule="auto"/>
        <w:rPr>
          <w:rFonts w:cs="Arial"/>
          <w:lang w:eastAsia="sk-SK"/>
        </w:rPr>
      </w:pPr>
      <w:r>
        <w:rPr>
          <w:rFonts w:cs="Arial"/>
          <w:lang w:eastAsia="sk-SK"/>
        </w:rPr>
        <w:t xml:space="preserve">vysoké opory a dlhé krídla </w:t>
      </w:r>
    </w:p>
    <w:p w14:paraId="0A181E99" w14:textId="77777777" w:rsidR="00E27430" w:rsidRDefault="00E27430" w:rsidP="007F1114">
      <w:pPr>
        <w:pStyle w:val="Odsekzoznamu"/>
        <w:numPr>
          <w:ilvl w:val="0"/>
          <w:numId w:val="16"/>
        </w:numPr>
        <w:spacing w:after="0" w:line="240" w:lineRule="auto"/>
        <w:rPr>
          <w:rFonts w:cs="Arial"/>
          <w:lang w:eastAsia="sk-SK"/>
        </w:rPr>
      </w:pPr>
      <w:r>
        <w:rPr>
          <w:rFonts w:cs="Arial"/>
          <w:lang w:eastAsia="sk-SK"/>
        </w:rPr>
        <w:t>most z prefabrikovaných nosníkov</w:t>
      </w:r>
    </w:p>
    <w:p w14:paraId="5A5A81F6" w14:textId="77777777" w:rsidR="00E27430" w:rsidRPr="00EE1FD3" w:rsidRDefault="00E27430" w:rsidP="00555816">
      <w:pPr>
        <w:spacing w:after="0" w:line="240" w:lineRule="auto"/>
        <w:rPr>
          <w:rFonts w:cs="Arial"/>
          <w:lang w:eastAsia="sk-SK"/>
        </w:rPr>
      </w:pPr>
      <w:r>
        <w:rPr>
          <w:rFonts w:cs="Arial"/>
          <w:lang w:eastAsia="sk-SK"/>
        </w:rPr>
        <w:t>Požadujeme zjednotiť technické riešenie s mostom 202-00.</w:t>
      </w:r>
    </w:p>
    <w:p w14:paraId="5D38A4EA" w14:textId="77777777" w:rsidR="00E27430" w:rsidRDefault="00E27430" w:rsidP="00882284">
      <w:pPr>
        <w:spacing w:line="240" w:lineRule="auto"/>
      </w:pPr>
    </w:p>
    <w:p w14:paraId="611B8A16" w14:textId="77777777" w:rsidR="00E27430" w:rsidRPr="000977A8" w:rsidRDefault="00E27430" w:rsidP="007F1114">
      <w:pPr>
        <w:pStyle w:val="Nadpis2"/>
        <w:numPr>
          <w:ilvl w:val="0"/>
          <w:numId w:val="17"/>
        </w:numPr>
        <w:rPr>
          <w:rFonts w:cs="Arial"/>
        </w:rPr>
      </w:pPr>
      <w:bookmarkStart w:id="139" w:name="_Toc518289779"/>
      <w:r>
        <w:rPr>
          <w:rFonts w:cs="Arial"/>
        </w:rPr>
        <w:t>207</w:t>
      </w:r>
      <w:r w:rsidRPr="000977A8">
        <w:rPr>
          <w:rFonts w:cs="Arial"/>
        </w:rPr>
        <w:t xml:space="preserve">-00 </w:t>
      </w:r>
      <w:r w:rsidRPr="00555816">
        <w:rPr>
          <w:rFonts w:cs="Arial"/>
        </w:rPr>
        <w:t>Most na R2 nad údolím v km 1.921</w:t>
      </w:r>
      <w:bookmarkEnd w:id="139"/>
      <w:r>
        <w:rPr>
          <w:rFonts w:cs="Arial"/>
        </w:rPr>
        <w:t xml:space="preserve"> </w:t>
      </w:r>
    </w:p>
    <w:p w14:paraId="2DAB5077" w14:textId="77777777" w:rsidR="00D05583" w:rsidRDefault="00D05583" w:rsidP="00D05583">
      <w:r w:rsidRPr="00784780">
        <w:t xml:space="preserve">DSP </w:t>
      </w:r>
      <w:r>
        <w:t>pre tento objekt nie je záväzná s </w:t>
      </w:r>
      <w:r w:rsidRPr="0089775F">
        <w:t>nasledovným spresnením:</w:t>
      </w:r>
      <w:r w:rsidRPr="00C1001A">
        <w:t xml:space="preserve"> </w:t>
      </w:r>
    </w:p>
    <w:p w14:paraId="203AAA8B" w14:textId="77777777" w:rsidR="00D05583" w:rsidRDefault="00D05583" w:rsidP="00D05583">
      <w:r>
        <w:t>J</w:t>
      </w:r>
      <w:r w:rsidRPr="00784780">
        <w:t>e potrebné dodržať požiadavky uvedené vo Zväzku 3, časť 1, čl. 2.2 Normy a technické predpisy a to bez navýšenia ceny diela.</w:t>
      </w:r>
    </w:p>
    <w:p w14:paraId="79B13E13" w14:textId="77777777" w:rsidR="00E27430" w:rsidRDefault="00E27430" w:rsidP="001E2EB6">
      <w:pPr>
        <w:tabs>
          <w:tab w:val="left" w:pos="3544"/>
        </w:tabs>
        <w:spacing w:after="0"/>
      </w:pPr>
      <w:r w:rsidRPr="00244D5A">
        <w:t xml:space="preserve">Šírka </w:t>
      </w:r>
      <w:r>
        <w:t xml:space="preserve">vozovky R2 </w:t>
      </w:r>
      <w:r w:rsidRPr="00244D5A">
        <w:t xml:space="preserve">medzi </w:t>
      </w:r>
      <w:r>
        <w:t>zvodidlami</w:t>
      </w:r>
      <w:r>
        <w:tab/>
      </w:r>
      <w:r w:rsidRPr="00244D5A">
        <w:t>:</w:t>
      </w:r>
      <w:r w:rsidRPr="00244D5A">
        <w:tab/>
      </w:r>
      <w:r>
        <w:t>24,5</w:t>
      </w:r>
      <w:r w:rsidRPr="00244D5A">
        <w:t xml:space="preserve"> m</w:t>
      </w:r>
      <w:r>
        <w:t xml:space="preserve">  </w:t>
      </w:r>
    </w:p>
    <w:p w14:paraId="1FA75DC2" w14:textId="77777777" w:rsidR="00E27430" w:rsidRDefault="00E27430" w:rsidP="001E4671">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14:paraId="72C4A2E1" w14:textId="77777777" w:rsidR="00E27430" w:rsidRDefault="00E27430" w:rsidP="00593726">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14:paraId="7CA995E9" w14:textId="77777777" w:rsidR="00E27430" w:rsidRDefault="00E27430" w:rsidP="00512AF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14:paraId="10E8F55F" w14:textId="77777777" w:rsidR="00E27430" w:rsidRDefault="00E27430" w:rsidP="00512AF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14:paraId="5419FC60" w14:textId="77777777" w:rsidR="00E27430" w:rsidRDefault="00E27430" w:rsidP="001E2EB6">
      <w:pPr>
        <w:tabs>
          <w:tab w:val="left" w:pos="3686"/>
          <w:tab w:val="left" w:pos="4253"/>
        </w:tabs>
        <w:spacing w:after="0"/>
      </w:pPr>
    </w:p>
    <w:p w14:paraId="4C079502" w14:textId="77777777" w:rsidR="00E27430" w:rsidRPr="008E2486" w:rsidRDefault="00E27430" w:rsidP="007F1114">
      <w:pPr>
        <w:pStyle w:val="Nadpis2"/>
        <w:numPr>
          <w:ilvl w:val="0"/>
          <w:numId w:val="17"/>
        </w:numPr>
        <w:rPr>
          <w:rFonts w:cs="Arial"/>
        </w:rPr>
      </w:pPr>
      <w:bookmarkStart w:id="140" w:name="_Toc518289780"/>
      <w:r w:rsidRPr="008E2486">
        <w:rPr>
          <w:rFonts w:cs="Arial"/>
        </w:rPr>
        <w:t xml:space="preserve">208-00 </w:t>
      </w:r>
      <w:r w:rsidRPr="001E2EB6">
        <w:rPr>
          <w:rFonts w:cs="Arial"/>
        </w:rPr>
        <w:t>Most na R2 nad PC v km 2.150</w:t>
      </w:r>
      <w:bookmarkEnd w:id="140"/>
      <w:r w:rsidRPr="001E2EB6">
        <w:rPr>
          <w:rFonts w:cs="Arial"/>
        </w:rPr>
        <w:t xml:space="preserve"> </w:t>
      </w:r>
      <w:r>
        <w:rPr>
          <w:rFonts w:cs="Arial"/>
        </w:rPr>
        <w:t xml:space="preserve"> </w:t>
      </w:r>
    </w:p>
    <w:p w14:paraId="3CC45B8C" w14:textId="77777777" w:rsidR="00D05583" w:rsidRDefault="00D05583" w:rsidP="00D05583">
      <w:r w:rsidRPr="00784780">
        <w:t xml:space="preserve">DSP </w:t>
      </w:r>
      <w:r>
        <w:t>pre tento objekt nie je záväzná s </w:t>
      </w:r>
      <w:r w:rsidRPr="0089775F">
        <w:t>nasledovným spresnením:</w:t>
      </w:r>
      <w:r w:rsidRPr="00C1001A">
        <w:t xml:space="preserve"> </w:t>
      </w:r>
    </w:p>
    <w:p w14:paraId="53F8EE43" w14:textId="77777777" w:rsidR="00D05583" w:rsidRDefault="00D05583" w:rsidP="00D05583">
      <w:r>
        <w:t>J</w:t>
      </w:r>
      <w:r w:rsidRPr="00784780">
        <w:t>e potrebné dodržať požiadavky uvedené vo Zväzku 3, časť 1, čl. 2.2 Normy a technické predpisy a to bez navýšenia ceny diela.</w:t>
      </w:r>
    </w:p>
    <w:p w14:paraId="56437136" w14:textId="77777777" w:rsidR="00E27430" w:rsidRPr="00244D5A" w:rsidRDefault="00E27430" w:rsidP="005238E3">
      <w:pPr>
        <w:tabs>
          <w:tab w:val="left" w:pos="3686"/>
        </w:tabs>
        <w:spacing w:after="0"/>
      </w:pPr>
      <w:r w:rsidRPr="00244D5A">
        <w:t>Dĺžk</w:t>
      </w:r>
      <w:r>
        <w:t xml:space="preserve">a premostenia </w:t>
      </w:r>
      <w:r>
        <w:tab/>
        <w:t>:</w:t>
      </w:r>
      <w:r>
        <w:tab/>
        <w:t>108,8m v osi R2</w:t>
      </w:r>
    </w:p>
    <w:p w14:paraId="745B1096" w14:textId="77777777" w:rsidR="00E27430" w:rsidRDefault="00E27430" w:rsidP="001E2EB6">
      <w:pPr>
        <w:tabs>
          <w:tab w:val="left" w:pos="3686"/>
        </w:tabs>
        <w:spacing w:after="0"/>
      </w:pPr>
      <w:r w:rsidRPr="00244D5A">
        <w:t xml:space="preserve">Šírka </w:t>
      </w:r>
      <w:r>
        <w:t xml:space="preserve">vozovky </w:t>
      </w:r>
      <w:r w:rsidRPr="00244D5A">
        <w:t xml:space="preserve">medzi </w:t>
      </w:r>
      <w:r>
        <w:t>zvodidlami</w:t>
      </w:r>
      <w:r>
        <w:tab/>
      </w:r>
      <w:r w:rsidRPr="00244D5A">
        <w:t>:</w:t>
      </w:r>
      <w:r w:rsidRPr="00244D5A">
        <w:tab/>
      </w:r>
      <w:r>
        <w:t xml:space="preserve">11,25m + 11,25m </w:t>
      </w:r>
    </w:p>
    <w:p w14:paraId="649840E1" w14:textId="77777777" w:rsidR="00E27430" w:rsidRDefault="00E27430" w:rsidP="001E2EB6">
      <w:pPr>
        <w:tabs>
          <w:tab w:val="left" w:pos="3686"/>
        </w:tabs>
        <w:spacing w:after="0"/>
      </w:pPr>
      <w:r w:rsidRPr="0049264F">
        <w:t>Šírka služobného chodníka</w:t>
      </w:r>
      <w:r>
        <w:tab/>
      </w:r>
      <w:r w:rsidRPr="0049264F">
        <w:t>:</w:t>
      </w:r>
      <w:r w:rsidRPr="0049264F">
        <w:tab/>
      </w:r>
      <w:r>
        <w:t>0,75m + 0,75m</w:t>
      </w:r>
    </w:p>
    <w:p w14:paraId="3FFDD147" w14:textId="77777777" w:rsidR="00E27430" w:rsidRDefault="00E27430" w:rsidP="00593726">
      <w:pPr>
        <w:tabs>
          <w:tab w:val="left" w:pos="3686"/>
          <w:tab w:val="left" w:pos="4253"/>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zmysl</w:t>
      </w:r>
      <w:r>
        <w:rPr>
          <w:spacing w:val="6"/>
        </w:rPr>
        <w:t xml:space="preserve">e STN EN 1990, STN EN 1991, ST </w:t>
      </w:r>
      <w:r w:rsidRPr="000C69D3">
        <w:rPr>
          <w:spacing w:val="6"/>
        </w:rPr>
        <w:t>EN 1998</w:t>
      </w:r>
    </w:p>
    <w:p w14:paraId="07526CF5" w14:textId="77777777" w:rsidR="00E27430" w:rsidRDefault="00E27430" w:rsidP="0042539E">
      <w:pPr>
        <w:tabs>
          <w:tab w:val="left" w:pos="3686"/>
          <w:tab w:val="left" w:pos="4253"/>
          <w:tab w:val="right" w:pos="8505"/>
        </w:tabs>
        <w:autoSpaceDE w:val="0"/>
        <w:autoSpaceDN w:val="0"/>
        <w:adjustRightInd w:val="0"/>
        <w:spacing w:beforeLines="20" w:before="48" w:afterLines="20" w:after="48" w:line="240" w:lineRule="auto"/>
        <w:ind w:left="4536" w:hanging="4536"/>
        <w:jc w:val="left"/>
        <w:rPr>
          <w:spacing w:val="6"/>
        </w:rPr>
      </w:pPr>
      <w:r w:rsidRPr="0016712F">
        <w:rPr>
          <w:spacing w:val="6"/>
        </w:rPr>
        <w:t>Za</w:t>
      </w:r>
      <w:r>
        <w:rPr>
          <w:spacing w:val="6"/>
        </w:rPr>
        <w:t>ťaženie mosta dopravou</w:t>
      </w:r>
      <w:r>
        <w:rPr>
          <w:spacing w:val="6"/>
        </w:rPr>
        <w:tab/>
        <w:t>:</w:t>
      </w:r>
      <w:r>
        <w:rPr>
          <w:spacing w:val="6"/>
        </w:rPr>
        <w:tab/>
      </w:r>
      <w:r w:rsidRPr="0016712F">
        <w:rPr>
          <w:spacing w:val="6"/>
        </w:rPr>
        <w:t xml:space="preserve">podľa STN EN 1991-2, zaťažovacie </w:t>
      </w:r>
    </w:p>
    <w:p w14:paraId="002AB685" w14:textId="77777777" w:rsidR="00E27430" w:rsidRDefault="00E27430" w:rsidP="0042539E">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ab/>
      </w:r>
      <w:r w:rsidRPr="004912EA">
        <w:rPr>
          <w:spacing w:val="6"/>
        </w:rPr>
        <w:t>modely LM1, LM2 a LM3</w:t>
      </w:r>
    </w:p>
    <w:p w14:paraId="01A8B2AF" w14:textId="77777777" w:rsidR="00E27430" w:rsidRDefault="00E27430" w:rsidP="0042539E">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14:paraId="3FDB970D" w14:textId="77777777" w:rsidR="00E27430" w:rsidRDefault="00E27430" w:rsidP="00C36BCD">
      <w:pPr>
        <w:spacing w:after="0" w:line="240" w:lineRule="auto"/>
      </w:pPr>
    </w:p>
    <w:p w14:paraId="663EADC4" w14:textId="77777777" w:rsidR="00E27430" w:rsidRDefault="00E27430" w:rsidP="00C36BCD">
      <w:pPr>
        <w:spacing w:after="0" w:line="240" w:lineRule="auto"/>
        <w:rPr>
          <w:rFonts w:cs="Arial"/>
        </w:rPr>
      </w:pPr>
      <w:r w:rsidRPr="00E677B7">
        <w:t xml:space="preserve">Dĺžka </w:t>
      </w:r>
      <w:r>
        <w:t>premostenia</w:t>
      </w:r>
      <w:r w:rsidRPr="00E677B7">
        <w:t xml:space="preserve"> je záväzná v </w:t>
      </w:r>
      <w:r w:rsidRPr="00244845">
        <w:t xml:space="preserve">zmysle </w:t>
      </w:r>
      <w:r w:rsidRPr="00244845">
        <w:rPr>
          <w:rFonts w:cs="Arial"/>
        </w:rPr>
        <w:t>zväzku 3., Časť 4, bod 1.4, ods. 25.</w:t>
      </w:r>
    </w:p>
    <w:p w14:paraId="0D9D27C6" w14:textId="77777777" w:rsidR="00E27430" w:rsidRDefault="00E27430" w:rsidP="00C36BCD">
      <w:pPr>
        <w:spacing w:after="0" w:line="240" w:lineRule="auto"/>
        <w:rPr>
          <w:rFonts w:cs="Arial"/>
          <w:color w:val="FF0000"/>
        </w:rPr>
      </w:pPr>
    </w:p>
    <w:p w14:paraId="610B9C29" w14:textId="4BF3C2F4" w:rsidR="00E27430" w:rsidRDefault="00E27430" w:rsidP="001166CD">
      <w:pPr>
        <w:spacing w:after="0" w:line="240" w:lineRule="auto"/>
        <w:rPr>
          <w:rFonts w:cs="Arial"/>
          <w:color w:val="FF0000"/>
        </w:rPr>
      </w:pPr>
      <w:r w:rsidRPr="0003044F">
        <w:t>Objekt musí sp</w:t>
      </w:r>
      <w:r w:rsidR="006375E3" w:rsidRPr="0003044F">
        <w:t>ĺ</w:t>
      </w:r>
      <w:r w:rsidRPr="0003044F">
        <w:t>ňa</w:t>
      </w:r>
      <w:r w:rsidR="006375E3" w:rsidRPr="0003044F">
        <w:t>ť</w:t>
      </w:r>
      <w:r w:rsidRPr="0003044F">
        <w:t xml:space="preserve"> </w:t>
      </w:r>
      <w:r w:rsidR="006375E3" w:rsidRPr="0003044F">
        <w:t>ideálne</w:t>
      </w:r>
      <w:r w:rsidRPr="0003044F">
        <w:t xml:space="preserve"> </w:t>
      </w:r>
      <w:r w:rsidR="006375E3" w:rsidRPr="0003044F">
        <w:t>parametre</w:t>
      </w:r>
      <w:r w:rsidRPr="0003044F">
        <w:t xml:space="preserve"> </w:t>
      </w:r>
      <w:r w:rsidR="006375E3" w:rsidRPr="0003044F">
        <w:t>migračného</w:t>
      </w:r>
      <w:r w:rsidRPr="0003044F">
        <w:t xml:space="preserve"> objektu </w:t>
      </w:r>
      <w:r w:rsidR="006375E3" w:rsidRPr="0003044F">
        <w:t>kategórie</w:t>
      </w:r>
      <w:r w:rsidRPr="0003044F">
        <w:t xml:space="preserve"> B </w:t>
      </w:r>
      <w:r w:rsidR="006375E3" w:rsidRPr="0003044F">
        <w:t>po</w:t>
      </w:r>
      <w:r w:rsidRPr="0003044F">
        <w:t>d</w:t>
      </w:r>
      <w:r w:rsidR="006375E3" w:rsidRPr="0003044F">
        <w:t>ľa</w:t>
      </w:r>
      <w:r w:rsidRPr="0003044F">
        <w:t xml:space="preserve"> TP 67 (TP 04/2013), </w:t>
      </w:r>
      <w:r w:rsidR="006375E3" w:rsidRPr="0003044F">
        <w:t>viď</w:t>
      </w:r>
      <w:r w:rsidRPr="0003044F">
        <w:t xml:space="preserve"> </w:t>
      </w:r>
      <w:r w:rsidR="006375E3" w:rsidRPr="0003044F">
        <w:t>tabuľka</w:t>
      </w:r>
      <w:r w:rsidRPr="0003044F">
        <w:t xml:space="preserve"> </w:t>
      </w:r>
      <w:r w:rsidR="006375E3" w:rsidRPr="0003044F">
        <w:t>parametrov</w:t>
      </w:r>
      <w:r w:rsidRPr="0003044F">
        <w:t xml:space="preserve"> vo </w:t>
      </w:r>
      <w:r w:rsidRPr="0003044F">
        <w:rPr>
          <w:rFonts w:cs="Arial"/>
        </w:rPr>
        <w:t>zväzku 3., Časť 4, bod 1.4, ods. 61</w:t>
      </w:r>
      <w:r w:rsidRPr="0003044F">
        <w:t>.</w:t>
      </w:r>
    </w:p>
    <w:p w14:paraId="1572CACE" w14:textId="77777777" w:rsidR="00E27430" w:rsidRDefault="00E27430" w:rsidP="00C36BCD">
      <w:pPr>
        <w:numPr>
          <w:ins w:id="141" w:author="Jitka Kaslová" w:date="2018-05-29T12:09:00Z"/>
        </w:numPr>
        <w:spacing w:after="0" w:line="240" w:lineRule="auto"/>
        <w:rPr>
          <w:rFonts w:cs="Arial"/>
          <w:color w:val="FF0000"/>
        </w:rPr>
      </w:pPr>
    </w:p>
    <w:p w14:paraId="6FDB089D" w14:textId="77777777" w:rsidR="00E27430" w:rsidRPr="000977A8" w:rsidRDefault="00E27430" w:rsidP="007F1114">
      <w:pPr>
        <w:pStyle w:val="Nadpis2"/>
        <w:numPr>
          <w:ilvl w:val="0"/>
          <w:numId w:val="17"/>
        </w:numPr>
        <w:rPr>
          <w:rFonts w:cs="Arial"/>
        </w:rPr>
      </w:pPr>
      <w:bookmarkStart w:id="142" w:name="_Toc518289781"/>
      <w:r>
        <w:rPr>
          <w:rFonts w:cs="Arial"/>
        </w:rPr>
        <w:t>209</w:t>
      </w:r>
      <w:r w:rsidRPr="000977A8">
        <w:rPr>
          <w:rFonts w:cs="Arial"/>
        </w:rPr>
        <w:t>-0</w:t>
      </w:r>
      <w:r>
        <w:rPr>
          <w:rFonts w:cs="Arial"/>
        </w:rPr>
        <w:t>1</w:t>
      </w:r>
      <w:r w:rsidRPr="000977A8">
        <w:rPr>
          <w:rFonts w:cs="Arial"/>
        </w:rPr>
        <w:t xml:space="preserve"> </w:t>
      </w:r>
      <w:r w:rsidRPr="00C36BCD">
        <w:rPr>
          <w:rFonts w:cs="Arial"/>
        </w:rPr>
        <w:t>Estakáda v km 2.700-5.310</w:t>
      </w:r>
      <w:bookmarkEnd w:id="142"/>
      <w:r>
        <w:rPr>
          <w:rFonts w:cs="Arial"/>
        </w:rPr>
        <w:t xml:space="preserve"> </w:t>
      </w:r>
    </w:p>
    <w:p w14:paraId="21E6CED1"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2E98DD80" w14:textId="77777777" w:rsidR="00906F32" w:rsidRDefault="00906F32" w:rsidP="00906F32">
      <w:r>
        <w:t>J</w:t>
      </w:r>
      <w:r w:rsidRPr="00784780">
        <w:t>e potrebné dodržať požiadavky uvedené vo Zväzku 3, časť 1, čl. 2.2 Normy a technické predpisy a to bez navýšenia ceny diela.</w:t>
      </w:r>
    </w:p>
    <w:p w14:paraId="63578821" w14:textId="77777777" w:rsidR="00E27430" w:rsidRPr="00244D5A" w:rsidRDefault="00E27430" w:rsidP="00DA4641">
      <w:pPr>
        <w:spacing w:after="0"/>
      </w:pPr>
      <w:r w:rsidRPr="00244D5A">
        <w:t>Dĺžk</w:t>
      </w:r>
      <w:r>
        <w:t xml:space="preserve">a premostenia </w:t>
      </w:r>
      <w:r>
        <w:tab/>
      </w:r>
      <w:r>
        <w:tab/>
      </w:r>
      <w:r>
        <w:tab/>
        <w:t>:</w:t>
      </w:r>
      <w:r>
        <w:tab/>
        <w:t>2601,75m v osi R2</w:t>
      </w:r>
    </w:p>
    <w:p w14:paraId="300E47FC" w14:textId="77777777" w:rsidR="00E27430" w:rsidRDefault="00E27430" w:rsidP="008726BD">
      <w:pPr>
        <w:tabs>
          <w:tab w:val="left" w:pos="3544"/>
        </w:tabs>
        <w:spacing w:after="0"/>
      </w:pPr>
      <w:r w:rsidRPr="005D2832">
        <w:t>Šírka vozovky medzi zvodidlami</w:t>
      </w:r>
      <w:r w:rsidRPr="005D2832">
        <w:tab/>
        <w:t>:</w:t>
      </w:r>
      <w:r w:rsidRPr="005D2832">
        <w:tab/>
        <w:t>24,5m</w:t>
      </w:r>
      <w:r>
        <w:t xml:space="preserve"> </w:t>
      </w:r>
    </w:p>
    <w:p w14:paraId="2EEC5AE6" w14:textId="77777777" w:rsidR="00E27430" w:rsidRPr="0099794E" w:rsidRDefault="00E27430" w:rsidP="00DA4641">
      <w:pPr>
        <w:spacing w:after="0"/>
      </w:pPr>
      <w:r w:rsidRPr="0099794E">
        <w:t>Šírka služobných chodníkov</w:t>
      </w:r>
      <w:r>
        <w:tab/>
      </w:r>
      <w:r>
        <w:tab/>
        <w:t>:</w:t>
      </w:r>
      <w:r>
        <w:tab/>
      </w:r>
      <w:r w:rsidRPr="0099794E">
        <w:t>0,75 m</w:t>
      </w:r>
      <w:r>
        <w:t xml:space="preserve"> + 0,75m</w:t>
      </w:r>
    </w:p>
    <w:p w14:paraId="3C6806EA" w14:textId="77777777" w:rsidR="00E27430" w:rsidRDefault="00E27430" w:rsidP="001E4671">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14:paraId="7DDE2548" w14:textId="77777777" w:rsidR="00E27430" w:rsidRDefault="00E27430" w:rsidP="00593726">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14:paraId="4E493909" w14:textId="77777777" w:rsidR="00E27430" w:rsidRDefault="00E27430" w:rsidP="00733B7F">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14:paraId="6A1DEE1A" w14:textId="77777777" w:rsidR="00E27430" w:rsidRDefault="00E27430" w:rsidP="0042539E">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14:paraId="19444180" w14:textId="77777777" w:rsidR="00E27430" w:rsidRDefault="00E27430" w:rsidP="00156386">
      <w:pPr>
        <w:spacing w:after="0" w:line="240" w:lineRule="auto"/>
        <w:rPr>
          <w:rFonts w:cs="Arial"/>
          <w:lang w:eastAsia="sk-SK"/>
        </w:rPr>
      </w:pPr>
    </w:p>
    <w:p w14:paraId="6A918E1C" w14:textId="77777777" w:rsidR="00E27430" w:rsidRPr="00906F32" w:rsidRDefault="00E27430" w:rsidP="00156386">
      <w:pPr>
        <w:spacing w:after="0" w:line="240" w:lineRule="auto"/>
        <w:rPr>
          <w:rFonts w:cs="Arial"/>
        </w:rPr>
      </w:pPr>
      <w:r>
        <w:t>Celková d</w:t>
      </w:r>
      <w:r w:rsidRPr="00E677B7">
        <w:t xml:space="preserve">ĺžka </w:t>
      </w:r>
      <w:r>
        <w:t>premostenia mostov 209-01 a 209-02</w:t>
      </w:r>
      <w:r w:rsidRPr="00E677B7">
        <w:t xml:space="preserve"> je záväzná v </w:t>
      </w:r>
      <w:r w:rsidRPr="00244845">
        <w:t xml:space="preserve">zmysle </w:t>
      </w:r>
      <w:r w:rsidRPr="00244845">
        <w:rPr>
          <w:rFonts w:cs="Arial"/>
        </w:rPr>
        <w:t>zväz</w:t>
      </w:r>
      <w:r>
        <w:rPr>
          <w:rFonts w:cs="Arial"/>
        </w:rPr>
        <w:t xml:space="preserve">ku 3., Časť 4, </w:t>
      </w:r>
      <w:r w:rsidRPr="00906F32">
        <w:rPr>
          <w:rFonts w:cs="Arial"/>
        </w:rPr>
        <w:t>bod 1.4, ods. 25.</w:t>
      </w:r>
    </w:p>
    <w:p w14:paraId="6D05B45E" w14:textId="1B615E94" w:rsidR="00E27430" w:rsidRPr="00906F32" w:rsidRDefault="00E27430" w:rsidP="00C934CC">
      <w:pPr>
        <w:spacing w:after="0" w:line="240" w:lineRule="auto"/>
        <w:rPr>
          <w:rFonts w:cs="Arial"/>
        </w:rPr>
      </w:pPr>
      <w:r w:rsidRPr="00906F32">
        <w:t>Objekt musí sp</w:t>
      </w:r>
      <w:r w:rsidR="006375E3" w:rsidRPr="00906F32">
        <w:t>ĺ</w:t>
      </w:r>
      <w:r w:rsidRPr="00906F32">
        <w:t>ň</w:t>
      </w:r>
      <w:r w:rsidR="006375E3" w:rsidRPr="00906F32">
        <w:t>ať</w:t>
      </w:r>
      <w:r w:rsidRPr="00906F32">
        <w:t xml:space="preserve"> </w:t>
      </w:r>
      <w:r w:rsidR="006375E3" w:rsidRPr="00906F32">
        <w:t>ideálne</w:t>
      </w:r>
      <w:r w:rsidRPr="00906F32">
        <w:t xml:space="preserve"> </w:t>
      </w:r>
      <w:r w:rsidR="006375E3" w:rsidRPr="00906F32">
        <w:t>parametre</w:t>
      </w:r>
      <w:r w:rsidRPr="00906F32">
        <w:t xml:space="preserve"> </w:t>
      </w:r>
      <w:r w:rsidR="006375E3" w:rsidRPr="00906F32">
        <w:t>migračného</w:t>
      </w:r>
      <w:r w:rsidRPr="00906F32">
        <w:t xml:space="preserve"> objektu </w:t>
      </w:r>
      <w:r w:rsidR="006375E3" w:rsidRPr="00906F32">
        <w:t>kategórie</w:t>
      </w:r>
      <w:r w:rsidRPr="00906F32">
        <w:t xml:space="preserve"> A </w:t>
      </w:r>
      <w:r w:rsidR="006375E3" w:rsidRPr="00906F32">
        <w:t>po</w:t>
      </w:r>
      <w:r w:rsidRPr="00906F32">
        <w:t>d</w:t>
      </w:r>
      <w:r w:rsidR="006375E3" w:rsidRPr="00906F32">
        <w:t>ľa</w:t>
      </w:r>
      <w:r w:rsidRPr="00906F32">
        <w:t xml:space="preserve"> TP 67 (TP 04/2013), </w:t>
      </w:r>
      <w:r w:rsidR="006375E3" w:rsidRPr="00906F32">
        <w:t>viď</w:t>
      </w:r>
      <w:r w:rsidRPr="00906F32">
        <w:t xml:space="preserve"> </w:t>
      </w:r>
      <w:r w:rsidR="006375E3" w:rsidRPr="00906F32">
        <w:t>tabuľka</w:t>
      </w:r>
      <w:r w:rsidRPr="00906F32">
        <w:t xml:space="preserve"> </w:t>
      </w:r>
      <w:r w:rsidR="006375E3" w:rsidRPr="00906F32">
        <w:t>parametrov</w:t>
      </w:r>
      <w:r w:rsidRPr="00906F32">
        <w:t xml:space="preserve"> vo </w:t>
      </w:r>
      <w:r w:rsidRPr="00906F32">
        <w:rPr>
          <w:rFonts w:cs="Arial"/>
        </w:rPr>
        <w:t>zväzku 3., Časť 4, bod 1.4, ods. 61</w:t>
      </w:r>
      <w:r w:rsidRPr="00906F32">
        <w:t>. T</w:t>
      </w:r>
      <w:r w:rsidR="006375E3" w:rsidRPr="00906F32">
        <w:t>ie</w:t>
      </w:r>
      <w:r w:rsidRPr="00906F32">
        <w:t xml:space="preserve">to </w:t>
      </w:r>
      <w:r w:rsidR="006375E3" w:rsidRPr="00906F32">
        <w:t>parametre</w:t>
      </w:r>
      <w:r w:rsidRPr="00906F32">
        <w:t xml:space="preserve"> mus</w:t>
      </w:r>
      <w:r w:rsidR="006375E3" w:rsidRPr="00906F32">
        <w:t>ia</w:t>
      </w:r>
      <w:r w:rsidRPr="00906F32">
        <w:t xml:space="preserve"> </w:t>
      </w:r>
      <w:r w:rsidR="006375E3" w:rsidRPr="00906F32">
        <w:t>byť</w:t>
      </w:r>
      <w:r w:rsidRPr="00906F32">
        <w:t xml:space="preserve"> </w:t>
      </w:r>
      <w:r w:rsidR="006375E3" w:rsidRPr="00906F32">
        <w:t>dodržané</w:t>
      </w:r>
      <w:r w:rsidRPr="00906F32">
        <w:t xml:space="preserve"> </w:t>
      </w:r>
      <w:r w:rsidR="006375E3" w:rsidRPr="00906F32">
        <w:t>hlavne</w:t>
      </w:r>
      <w:r w:rsidRPr="00906F32">
        <w:t xml:space="preserve"> v m</w:t>
      </w:r>
      <w:r w:rsidR="006375E3" w:rsidRPr="00906F32">
        <w:t>ie</w:t>
      </w:r>
      <w:r w:rsidRPr="00906F32">
        <w:t>st</w:t>
      </w:r>
      <w:r w:rsidR="006375E3" w:rsidRPr="00906F32">
        <w:t>ach</w:t>
      </w:r>
      <w:r w:rsidRPr="00906F32">
        <w:t xml:space="preserve"> p</w:t>
      </w:r>
      <w:r w:rsidR="006375E3" w:rsidRPr="00906F32">
        <w:t>r</w:t>
      </w:r>
      <w:r w:rsidRPr="00906F32">
        <w:t>ítok</w:t>
      </w:r>
      <w:r w:rsidR="006375E3" w:rsidRPr="00906F32">
        <w:t>ov</w:t>
      </w:r>
      <w:r w:rsidRPr="00906F32">
        <w:t xml:space="preserve"> </w:t>
      </w:r>
      <w:proofErr w:type="spellStart"/>
      <w:r w:rsidRPr="00906F32">
        <w:t>Krivá</w:t>
      </w:r>
      <w:r w:rsidR="006375E3" w:rsidRPr="00906F32">
        <w:t>n</w:t>
      </w:r>
      <w:r w:rsidRPr="00906F32">
        <w:t>ského</w:t>
      </w:r>
      <w:proofErr w:type="spellEnd"/>
      <w:r w:rsidRPr="00906F32">
        <w:t xml:space="preserve"> potoka a vyúst</w:t>
      </w:r>
      <w:r w:rsidR="006375E3" w:rsidRPr="00906F32">
        <w:t>e</w:t>
      </w:r>
      <w:r w:rsidRPr="00906F32">
        <w:t>n</w:t>
      </w:r>
      <w:r w:rsidR="006375E3" w:rsidRPr="00906F32">
        <w:t>ia</w:t>
      </w:r>
      <w:r w:rsidRPr="00906F32">
        <w:t xml:space="preserve"> </w:t>
      </w:r>
      <w:r w:rsidR="006375E3" w:rsidRPr="00906F32">
        <w:t>bočných</w:t>
      </w:r>
      <w:r w:rsidRPr="00906F32">
        <w:t xml:space="preserve"> údolí, </w:t>
      </w:r>
      <w:r w:rsidR="006375E3" w:rsidRPr="00906F32">
        <w:t>teda</w:t>
      </w:r>
      <w:r w:rsidRPr="00906F32">
        <w:t xml:space="preserve"> </w:t>
      </w:r>
      <w:r w:rsidR="006375E3" w:rsidRPr="00906F32">
        <w:t>približne</w:t>
      </w:r>
      <w:r w:rsidRPr="00906F32">
        <w:t xml:space="preserve"> v km 4,4 a v km 5,2.</w:t>
      </w:r>
    </w:p>
    <w:p w14:paraId="107D4F85" w14:textId="77777777" w:rsidR="00E27430" w:rsidRDefault="00E27430" w:rsidP="00156386">
      <w:pPr>
        <w:spacing w:after="0" w:line="240" w:lineRule="auto"/>
        <w:rPr>
          <w:rFonts w:cs="Arial"/>
        </w:rPr>
      </w:pPr>
      <w:r w:rsidRPr="00906F32">
        <w:rPr>
          <w:rFonts w:cs="Arial"/>
        </w:rPr>
        <w:t>S ohľadom na zmenu výškového vedenia je možné časť mosta nahradiť násypom.- viď pod</w:t>
      </w:r>
      <w:r>
        <w:rPr>
          <w:rFonts w:cs="Arial"/>
        </w:rPr>
        <w:t xml:space="preserve">mienky pri objekte 100-00. Jednotlivé stavebné objekty budú mať </w:t>
      </w:r>
      <w:proofErr w:type="spellStart"/>
      <w:r>
        <w:rPr>
          <w:rFonts w:cs="Arial"/>
        </w:rPr>
        <w:t>podčíslo</w:t>
      </w:r>
      <w:proofErr w:type="spellEnd"/>
      <w:r>
        <w:rPr>
          <w:rFonts w:cs="Arial"/>
        </w:rPr>
        <w:t xml:space="preserve"> stavebného objektu doplnené o malé písmeno abecedy.  </w:t>
      </w:r>
    </w:p>
    <w:p w14:paraId="32605F35" w14:textId="77777777" w:rsidR="00E27430" w:rsidRDefault="00E27430" w:rsidP="00156386">
      <w:pPr>
        <w:spacing w:after="0" w:line="240" w:lineRule="auto"/>
        <w:rPr>
          <w:rFonts w:cs="Arial"/>
        </w:rPr>
      </w:pPr>
      <w:r>
        <w:rPr>
          <w:rFonts w:cs="Arial"/>
        </w:rPr>
        <w:t xml:space="preserve">Poloha opory 01 je záväzná </w:t>
      </w:r>
      <w:r w:rsidRPr="00E677B7">
        <w:t>v </w:t>
      </w:r>
      <w:r w:rsidRPr="00244845">
        <w:t xml:space="preserve">zmysle </w:t>
      </w:r>
      <w:r w:rsidRPr="00244845">
        <w:rPr>
          <w:rFonts w:cs="Arial"/>
        </w:rPr>
        <w:t>zväzku 3., Časť 4, bod 1.4, ods. 2</w:t>
      </w:r>
      <w:r>
        <w:rPr>
          <w:rFonts w:cs="Arial"/>
        </w:rPr>
        <w:t>6</w:t>
      </w:r>
      <w:r w:rsidRPr="00244845">
        <w:rPr>
          <w:rFonts w:cs="Arial"/>
        </w:rPr>
        <w:t>.</w:t>
      </w:r>
    </w:p>
    <w:p w14:paraId="36314F71" w14:textId="77777777" w:rsidR="00E27430" w:rsidRPr="00906F32" w:rsidRDefault="00E27430" w:rsidP="00156386">
      <w:pPr>
        <w:spacing w:after="0" w:line="240" w:lineRule="auto"/>
        <w:rPr>
          <w:rFonts w:cs="Arial"/>
        </w:rPr>
      </w:pPr>
      <w:r>
        <w:rPr>
          <w:rFonts w:cs="Arial"/>
        </w:rPr>
        <w:t xml:space="preserve">Polohu dilatačného piliera je možné upraviť s ohľadom na zvolenú technológiu budovania </w:t>
      </w:r>
      <w:r w:rsidRPr="00906F32">
        <w:rPr>
          <w:rFonts w:cs="Arial"/>
        </w:rPr>
        <w:t>mostov.</w:t>
      </w:r>
    </w:p>
    <w:p w14:paraId="1CC17E11" w14:textId="77777777" w:rsidR="00E27430" w:rsidRDefault="00E27430" w:rsidP="00156386">
      <w:pPr>
        <w:spacing w:after="0" w:line="240" w:lineRule="auto"/>
        <w:rPr>
          <w:rFonts w:cs="Arial"/>
        </w:rPr>
      </w:pPr>
      <w:r w:rsidRPr="00906F32">
        <w:rPr>
          <w:rFonts w:cs="Arial"/>
        </w:rPr>
        <w:t xml:space="preserve">S ohľadom na záverečné stanovisko MŽP nie sú možné ďalšie zásahy a úpravy </w:t>
      </w:r>
      <w:proofErr w:type="spellStart"/>
      <w:r w:rsidRPr="00906F32">
        <w:rPr>
          <w:rFonts w:cs="Arial"/>
        </w:rPr>
        <w:t>Krivánského</w:t>
      </w:r>
      <w:proofErr w:type="spellEnd"/>
      <w:r w:rsidRPr="00906F32">
        <w:rPr>
          <w:rFonts w:cs="Arial"/>
        </w:rPr>
        <w:t xml:space="preserve"> potoka nad rozsah DSP.</w:t>
      </w:r>
      <w:r>
        <w:rPr>
          <w:rFonts w:cs="Arial"/>
        </w:rPr>
        <w:t xml:space="preserve"> </w:t>
      </w:r>
    </w:p>
    <w:p w14:paraId="460E07C0" w14:textId="77777777" w:rsidR="00E27430" w:rsidRDefault="00E27430" w:rsidP="00156386">
      <w:pPr>
        <w:spacing w:after="0" w:line="240" w:lineRule="auto"/>
        <w:rPr>
          <w:rFonts w:cs="Arial"/>
        </w:rPr>
      </w:pPr>
    </w:p>
    <w:p w14:paraId="387E8F40" w14:textId="3A6E1EDA" w:rsidR="00E27430" w:rsidRPr="00244D5A" w:rsidRDefault="00E27430" w:rsidP="009F751A">
      <w:pPr>
        <w:spacing w:after="0" w:line="240" w:lineRule="auto"/>
        <w:rPr>
          <w:rFonts w:cs="Arial"/>
        </w:rPr>
      </w:pPr>
      <w:r w:rsidRPr="00244D5A">
        <w:rPr>
          <w:rFonts w:cs="Arial"/>
        </w:rPr>
        <w:t xml:space="preserve">Objednávateľ súhlasí s použitím jednej nosnej konštrukcie na celú šírku </w:t>
      </w:r>
      <w:r>
        <w:rPr>
          <w:rFonts w:cs="Arial"/>
        </w:rPr>
        <w:t>rýchlostnej cesty</w:t>
      </w:r>
      <w:r w:rsidRPr="00244D5A">
        <w:rPr>
          <w:rFonts w:cs="Arial"/>
        </w:rPr>
        <w:t>.</w:t>
      </w:r>
    </w:p>
    <w:p w14:paraId="6A4A5939" w14:textId="77777777" w:rsidR="00E27430" w:rsidRDefault="00E27430" w:rsidP="00AE3654">
      <w:pPr>
        <w:pStyle w:val="Bezriadkovania"/>
        <w:spacing w:before="240"/>
        <w:jc w:val="both"/>
        <w:rPr>
          <w:rFonts w:ascii="Arial" w:hAnsi="Arial" w:cs="Arial"/>
          <w:b/>
        </w:rPr>
      </w:pPr>
    </w:p>
    <w:p w14:paraId="414DCAC8" w14:textId="77777777" w:rsidR="00E27430" w:rsidRPr="000977A8" w:rsidRDefault="00E27430" w:rsidP="007F1114">
      <w:pPr>
        <w:pStyle w:val="Nadpis2"/>
        <w:numPr>
          <w:ilvl w:val="0"/>
          <w:numId w:val="17"/>
        </w:numPr>
        <w:rPr>
          <w:rFonts w:cs="Arial"/>
        </w:rPr>
      </w:pPr>
      <w:bookmarkStart w:id="143" w:name="_Toc518289782"/>
      <w:r>
        <w:rPr>
          <w:rFonts w:cs="Arial"/>
        </w:rPr>
        <w:t>209</w:t>
      </w:r>
      <w:r w:rsidRPr="000977A8">
        <w:rPr>
          <w:rFonts w:cs="Arial"/>
        </w:rPr>
        <w:t>-0</w:t>
      </w:r>
      <w:r>
        <w:rPr>
          <w:rFonts w:cs="Arial"/>
        </w:rPr>
        <w:t>2</w:t>
      </w:r>
      <w:r w:rsidRPr="000977A8">
        <w:rPr>
          <w:rFonts w:cs="Arial"/>
        </w:rPr>
        <w:t xml:space="preserve"> </w:t>
      </w:r>
      <w:r w:rsidRPr="00415F94">
        <w:rPr>
          <w:rFonts w:cs="Arial"/>
        </w:rPr>
        <w:t>Estakáda v km 5.310-7.062</w:t>
      </w:r>
      <w:bookmarkEnd w:id="143"/>
    </w:p>
    <w:p w14:paraId="169CFF56"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1FFC3453" w14:textId="77777777" w:rsidR="00906F32" w:rsidRDefault="00906F32" w:rsidP="00906F32">
      <w:r>
        <w:t>J</w:t>
      </w:r>
      <w:r w:rsidRPr="00784780">
        <w:t>e potrebné dodržať požiadavky uvedené vo Zväzku 3, časť 1, čl. 2.2 Normy a technické predpisy a to bez navýšenia ceny diela.</w:t>
      </w:r>
    </w:p>
    <w:p w14:paraId="3C8EBAA6" w14:textId="77777777" w:rsidR="00E27430" w:rsidRPr="00244D5A" w:rsidRDefault="00E27430" w:rsidP="00415F94">
      <w:pPr>
        <w:spacing w:after="0"/>
      </w:pPr>
      <w:r w:rsidRPr="00244D5A">
        <w:t>Dĺžk</w:t>
      </w:r>
      <w:r>
        <w:t xml:space="preserve">a premostenia </w:t>
      </w:r>
      <w:r>
        <w:tab/>
      </w:r>
      <w:r>
        <w:tab/>
      </w:r>
      <w:r>
        <w:tab/>
        <w:t>:</w:t>
      </w:r>
      <w:r>
        <w:tab/>
        <w:t>1942,75m v osi R2</w:t>
      </w:r>
    </w:p>
    <w:p w14:paraId="4A9B49F8" w14:textId="77777777" w:rsidR="00E27430" w:rsidRDefault="00E27430" w:rsidP="008726BD">
      <w:pPr>
        <w:tabs>
          <w:tab w:val="left" w:pos="3544"/>
        </w:tabs>
        <w:spacing w:after="0"/>
      </w:pPr>
      <w:r w:rsidRPr="00D350BE">
        <w:t>Šírka vozovky medzi zvodidlami</w:t>
      </w:r>
      <w:r w:rsidRPr="00D350BE">
        <w:tab/>
        <w:t>:</w:t>
      </w:r>
      <w:r w:rsidRPr="00D350BE">
        <w:tab/>
        <w:t>24,5m</w:t>
      </w:r>
      <w:r>
        <w:t xml:space="preserve"> </w:t>
      </w:r>
    </w:p>
    <w:p w14:paraId="42719CDD" w14:textId="77777777" w:rsidR="00E27430" w:rsidRPr="0099794E" w:rsidRDefault="00E27430" w:rsidP="00415F94">
      <w:pPr>
        <w:spacing w:after="0"/>
      </w:pPr>
      <w:r w:rsidRPr="0099794E">
        <w:t>Šírka služobných chodníkov</w:t>
      </w:r>
      <w:r>
        <w:tab/>
      </w:r>
      <w:r>
        <w:tab/>
        <w:t>:</w:t>
      </w:r>
      <w:r>
        <w:tab/>
      </w:r>
      <w:r w:rsidRPr="0099794E">
        <w:t>0,75 m</w:t>
      </w:r>
      <w:r>
        <w:t xml:space="preserve"> + 0,75m</w:t>
      </w:r>
    </w:p>
    <w:p w14:paraId="1B9BA819" w14:textId="77777777" w:rsidR="00E27430" w:rsidRDefault="00E27430" w:rsidP="00593726">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14:paraId="3D8C8A71" w14:textId="77777777" w:rsidR="00E27430" w:rsidRDefault="00E27430" w:rsidP="00733B7F">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14:paraId="53A7F634" w14:textId="77777777" w:rsidR="00E27430" w:rsidRDefault="00E27430" w:rsidP="0091126F">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14:paraId="6D9D0AF8" w14:textId="77777777" w:rsidR="00E27430" w:rsidRDefault="00E27430" w:rsidP="0042539E">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lastRenderedPageBreak/>
        <w:t>Most sa nachádza na osobitne určenej trase.</w:t>
      </w:r>
    </w:p>
    <w:p w14:paraId="3CBAC361" w14:textId="77777777" w:rsidR="00E27430" w:rsidRDefault="00E27430" w:rsidP="00415F94">
      <w:pPr>
        <w:spacing w:after="0" w:line="240" w:lineRule="auto"/>
        <w:rPr>
          <w:rFonts w:cs="Arial"/>
          <w:lang w:eastAsia="sk-SK"/>
        </w:rPr>
      </w:pPr>
    </w:p>
    <w:p w14:paraId="63E640AB" w14:textId="77777777" w:rsidR="00E27430" w:rsidRPr="00906F32" w:rsidRDefault="00E27430" w:rsidP="00415F94">
      <w:pPr>
        <w:spacing w:after="0" w:line="240" w:lineRule="auto"/>
        <w:rPr>
          <w:rFonts w:cs="Arial"/>
        </w:rPr>
      </w:pPr>
      <w:r>
        <w:t>Celková d</w:t>
      </w:r>
      <w:r w:rsidRPr="00E677B7">
        <w:t xml:space="preserve">ĺžka </w:t>
      </w:r>
      <w:r>
        <w:t>premostenia mostov 209-01 a 209-02</w:t>
      </w:r>
      <w:r w:rsidRPr="00E677B7">
        <w:t xml:space="preserve"> je záväzná v </w:t>
      </w:r>
      <w:r w:rsidRPr="00244845">
        <w:t xml:space="preserve">zmysle </w:t>
      </w:r>
      <w:r w:rsidRPr="00244845">
        <w:rPr>
          <w:rFonts w:cs="Arial"/>
        </w:rPr>
        <w:t>zväz</w:t>
      </w:r>
      <w:r>
        <w:rPr>
          <w:rFonts w:cs="Arial"/>
        </w:rPr>
        <w:t xml:space="preserve">ku 3., Časť 4, </w:t>
      </w:r>
      <w:r w:rsidRPr="00906F32">
        <w:rPr>
          <w:rFonts w:cs="Arial"/>
        </w:rPr>
        <w:t>bod 1.4, ods. 25.</w:t>
      </w:r>
    </w:p>
    <w:p w14:paraId="134BD78F" w14:textId="3DA13E6B" w:rsidR="00E27430" w:rsidRPr="00906F32" w:rsidRDefault="00E27430" w:rsidP="00C934CC">
      <w:pPr>
        <w:spacing w:after="0" w:line="240" w:lineRule="auto"/>
        <w:rPr>
          <w:rFonts w:cs="Arial"/>
        </w:rPr>
      </w:pPr>
      <w:r w:rsidRPr="00906F32">
        <w:t>Objekt musí sp</w:t>
      </w:r>
      <w:r w:rsidR="006375E3" w:rsidRPr="00906F32">
        <w:t>ĺ</w:t>
      </w:r>
      <w:r w:rsidRPr="00906F32">
        <w:t>ňa</w:t>
      </w:r>
      <w:r w:rsidR="006375E3" w:rsidRPr="00906F32">
        <w:t>ť</w:t>
      </w:r>
      <w:r w:rsidRPr="00906F32">
        <w:t xml:space="preserve"> ideáln</w:t>
      </w:r>
      <w:r w:rsidR="006375E3" w:rsidRPr="00906F32">
        <w:t>e</w:t>
      </w:r>
      <w:r w:rsidRPr="00906F32">
        <w:t xml:space="preserve"> </w:t>
      </w:r>
      <w:r w:rsidR="006375E3" w:rsidRPr="00906F32">
        <w:t>parametre</w:t>
      </w:r>
      <w:r w:rsidRPr="00906F32">
        <w:t xml:space="preserve"> </w:t>
      </w:r>
      <w:r w:rsidR="006375E3" w:rsidRPr="00906F32">
        <w:t>migračného</w:t>
      </w:r>
      <w:r w:rsidRPr="00906F32">
        <w:t xml:space="preserve"> objektu </w:t>
      </w:r>
      <w:r w:rsidR="006375E3" w:rsidRPr="00906F32">
        <w:t>kategórie</w:t>
      </w:r>
      <w:r w:rsidRPr="00906F32">
        <w:t xml:space="preserve"> A </w:t>
      </w:r>
      <w:r w:rsidR="006375E3" w:rsidRPr="00906F32">
        <w:t>po</w:t>
      </w:r>
      <w:r w:rsidRPr="00906F32">
        <w:t>d</w:t>
      </w:r>
      <w:r w:rsidR="006375E3" w:rsidRPr="00906F32">
        <w:t>ľa</w:t>
      </w:r>
      <w:r w:rsidRPr="00906F32">
        <w:t xml:space="preserve"> TP 67 (TP 04/2013), </w:t>
      </w:r>
      <w:r w:rsidR="006375E3" w:rsidRPr="00906F32">
        <w:t>viď</w:t>
      </w:r>
      <w:r w:rsidRPr="00906F32">
        <w:t xml:space="preserve"> </w:t>
      </w:r>
      <w:r w:rsidR="006375E3" w:rsidRPr="00906F32">
        <w:t>tabuľka</w:t>
      </w:r>
      <w:r w:rsidRPr="00906F32">
        <w:t xml:space="preserve"> </w:t>
      </w:r>
      <w:r w:rsidR="006375E3" w:rsidRPr="00906F32">
        <w:t>parametrov</w:t>
      </w:r>
      <w:r w:rsidRPr="00906F32">
        <w:t xml:space="preserve"> vo </w:t>
      </w:r>
      <w:r w:rsidRPr="00906F32">
        <w:rPr>
          <w:rFonts w:cs="Arial"/>
        </w:rPr>
        <w:t>zväzku 3., Časť 4, bod 1.4, ods. 61</w:t>
      </w:r>
      <w:r w:rsidRPr="00906F32">
        <w:t>. T</w:t>
      </w:r>
      <w:r w:rsidR="006375E3" w:rsidRPr="00906F32">
        <w:t>ie</w:t>
      </w:r>
      <w:r w:rsidRPr="00906F32">
        <w:t xml:space="preserve">to </w:t>
      </w:r>
      <w:r w:rsidR="006375E3" w:rsidRPr="00906F32">
        <w:t>parametre</w:t>
      </w:r>
      <w:r w:rsidRPr="00906F32">
        <w:t xml:space="preserve"> mus</w:t>
      </w:r>
      <w:r w:rsidR="006375E3" w:rsidRPr="00906F32">
        <w:t>ia byť</w:t>
      </w:r>
      <w:r w:rsidRPr="00906F32">
        <w:t xml:space="preserve"> </w:t>
      </w:r>
      <w:r w:rsidR="006375E3" w:rsidRPr="00906F32">
        <w:t>dodržané</w:t>
      </w:r>
      <w:r w:rsidRPr="00906F32">
        <w:t xml:space="preserve"> </w:t>
      </w:r>
      <w:r w:rsidR="006375E3" w:rsidRPr="00906F32">
        <w:t>hlavne</w:t>
      </w:r>
      <w:r w:rsidRPr="00906F32">
        <w:t xml:space="preserve"> v m</w:t>
      </w:r>
      <w:r w:rsidR="006375E3" w:rsidRPr="00906F32">
        <w:t>ie</w:t>
      </w:r>
      <w:r w:rsidRPr="00906F32">
        <w:t>st</w:t>
      </w:r>
      <w:r w:rsidR="006375E3" w:rsidRPr="00906F32">
        <w:t>ach</w:t>
      </w:r>
      <w:r w:rsidRPr="00906F32">
        <w:t xml:space="preserve"> p</w:t>
      </w:r>
      <w:r w:rsidR="006375E3" w:rsidRPr="00906F32">
        <w:t>r</w:t>
      </w:r>
      <w:r w:rsidRPr="00906F32">
        <w:t>ítok</w:t>
      </w:r>
      <w:r w:rsidR="006375E3" w:rsidRPr="00906F32">
        <w:t>ov</w:t>
      </w:r>
      <w:r w:rsidRPr="00906F32">
        <w:t xml:space="preserve"> </w:t>
      </w:r>
      <w:proofErr w:type="spellStart"/>
      <w:r w:rsidRPr="00906F32">
        <w:t>Krivá</w:t>
      </w:r>
      <w:r w:rsidR="006375E3" w:rsidRPr="00906F32">
        <w:t>n</w:t>
      </w:r>
      <w:r w:rsidRPr="00906F32">
        <w:t>ského</w:t>
      </w:r>
      <w:proofErr w:type="spellEnd"/>
      <w:r w:rsidRPr="00906F32">
        <w:t xml:space="preserve"> potoka a </w:t>
      </w:r>
      <w:r w:rsidR="006375E3" w:rsidRPr="00906F32">
        <w:t>vyústenia bočných</w:t>
      </w:r>
      <w:r w:rsidRPr="00906F32">
        <w:t xml:space="preserve"> údolí, </w:t>
      </w:r>
      <w:r w:rsidR="006375E3" w:rsidRPr="00906F32">
        <w:t>teda</w:t>
      </w:r>
      <w:r w:rsidRPr="00906F32">
        <w:t xml:space="preserve"> </w:t>
      </w:r>
      <w:r w:rsidR="006375E3" w:rsidRPr="00906F32">
        <w:t>približne</w:t>
      </w:r>
      <w:r w:rsidRPr="00906F32">
        <w:t xml:space="preserve"> v km 5,6; km 6,0 a v km 6,3.</w:t>
      </w:r>
    </w:p>
    <w:p w14:paraId="17C38FD6" w14:textId="77777777" w:rsidR="00E27430" w:rsidRDefault="00E27430" w:rsidP="00415F94">
      <w:pPr>
        <w:spacing w:after="0" w:line="240" w:lineRule="auto"/>
        <w:rPr>
          <w:rFonts w:cs="Arial"/>
        </w:rPr>
      </w:pPr>
      <w:r w:rsidRPr="00906F32">
        <w:rPr>
          <w:rFonts w:cs="Arial"/>
        </w:rPr>
        <w:t>S ohľadom na zmenu výškového vedenia je možné časť mosta nahradiť násypom.- viď podmienky pri objekte 100-00. Jednotlivé stavebné objekty budú mať pod-číslo stavebného ob</w:t>
      </w:r>
      <w:r>
        <w:rPr>
          <w:rFonts w:cs="Arial"/>
        </w:rPr>
        <w:t xml:space="preserve">jektu doplnené o malé písmeno abecedy.  </w:t>
      </w:r>
    </w:p>
    <w:p w14:paraId="4471CD7F" w14:textId="77777777" w:rsidR="00E27430" w:rsidRDefault="00E27430" w:rsidP="00415F94">
      <w:pPr>
        <w:spacing w:after="0" w:line="240" w:lineRule="auto"/>
        <w:rPr>
          <w:rFonts w:cs="Arial"/>
        </w:rPr>
      </w:pPr>
      <w:r>
        <w:rPr>
          <w:rFonts w:cs="Arial"/>
        </w:rPr>
        <w:t xml:space="preserve">Poloha opory smer Lučenec je záväzná </w:t>
      </w:r>
      <w:r w:rsidRPr="00E677B7">
        <w:t>v </w:t>
      </w:r>
      <w:r w:rsidRPr="00244845">
        <w:t xml:space="preserve">zmysle </w:t>
      </w:r>
      <w:r w:rsidRPr="00244845">
        <w:rPr>
          <w:rFonts w:cs="Arial"/>
        </w:rPr>
        <w:t>zväzku 3., Časť 4, bod 1.4, ods. 2</w:t>
      </w:r>
      <w:r>
        <w:rPr>
          <w:rFonts w:cs="Arial"/>
        </w:rPr>
        <w:t>6</w:t>
      </w:r>
      <w:r w:rsidRPr="00244845">
        <w:rPr>
          <w:rFonts w:cs="Arial"/>
        </w:rPr>
        <w:t>.</w:t>
      </w:r>
    </w:p>
    <w:p w14:paraId="5CE56949" w14:textId="77777777" w:rsidR="00E27430" w:rsidRPr="00906F32" w:rsidRDefault="00E27430" w:rsidP="00415F94">
      <w:pPr>
        <w:spacing w:after="0" w:line="240" w:lineRule="auto"/>
        <w:rPr>
          <w:rFonts w:cs="Arial"/>
        </w:rPr>
      </w:pPr>
      <w:r>
        <w:rPr>
          <w:rFonts w:cs="Arial"/>
        </w:rPr>
        <w:t xml:space="preserve">Polohu dilatačného piliera je možné upraviť s ohľadom na zvolenú technológiu budovania </w:t>
      </w:r>
      <w:r w:rsidRPr="00906F32">
        <w:rPr>
          <w:rFonts w:cs="Arial"/>
        </w:rPr>
        <w:t>mostov.</w:t>
      </w:r>
    </w:p>
    <w:p w14:paraId="05C73044" w14:textId="77777777" w:rsidR="0042539E" w:rsidRDefault="0042539E" w:rsidP="0042539E">
      <w:pPr>
        <w:spacing w:after="0" w:line="240" w:lineRule="auto"/>
        <w:rPr>
          <w:rFonts w:cs="Arial"/>
        </w:rPr>
      </w:pPr>
      <w:r w:rsidRPr="00906F32">
        <w:rPr>
          <w:rFonts w:cs="Arial"/>
        </w:rPr>
        <w:t xml:space="preserve">S ohľadom na záverečné stanovisko MŽP nie sú možné ďalšie zásahy a úpravy </w:t>
      </w:r>
      <w:proofErr w:type="spellStart"/>
      <w:r w:rsidRPr="00906F32">
        <w:rPr>
          <w:rFonts w:cs="Arial"/>
        </w:rPr>
        <w:t>Krivánského</w:t>
      </w:r>
      <w:proofErr w:type="spellEnd"/>
      <w:r w:rsidRPr="00906F32">
        <w:rPr>
          <w:rFonts w:cs="Arial"/>
        </w:rPr>
        <w:t xml:space="preserve"> potoka nad rozsah DSP.</w:t>
      </w:r>
      <w:r>
        <w:rPr>
          <w:rFonts w:cs="Arial"/>
        </w:rPr>
        <w:t xml:space="preserve"> </w:t>
      </w:r>
    </w:p>
    <w:p w14:paraId="23228E48" w14:textId="77777777" w:rsidR="00E27430" w:rsidRDefault="00E27430" w:rsidP="00415F94">
      <w:pPr>
        <w:spacing w:after="0" w:line="240" w:lineRule="auto"/>
        <w:rPr>
          <w:rFonts w:cs="Arial"/>
        </w:rPr>
      </w:pPr>
    </w:p>
    <w:p w14:paraId="57E9BE7D" w14:textId="0EA5CFEF" w:rsidR="00E27430" w:rsidRPr="00244D5A" w:rsidRDefault="00F33AFA" w:rsidP="00415F94">
      <w:pPr>
        <w:spacing w:after="0" w:line="240" w:lineRule="auto"/>
        <w:rPr>
          <w:rFonts w:cs="Arial"/>
        </w:rPr>
      </w:pPr>
      <w:r>
        <w:rPr>
          <w:rFonts w:cs="Arial"/>
        </w:rPr>
        <w:t xml:space="preserve">Objednávateľ súhlasí </w:t>
      </w:r>
      <w:r w:rsidR="00E27430" w:rsidRPr="00244D5A">
        <w:rPr>
          <w:rFonts w:cs="Arial"/>
        </w:rPr>
        <w:t xml:space="preserve">s použitím jednej nosnej konštrukcie na celú šírku </w:t>
      </w:r>
      <w:r w:rsidR="00E27430">
        <w:rPr>
          <w:rFonts w:cs="Arial"/>
        </w:rPr>
        <w:t>rýchlostnej cesty</w:t>
      </w:r>
      <w:r w:rsidR="00E27430" w:rsidRPr="00244D5A">
        <w:rPr>
          <w:rFonts w:cs="Arial"/>
        </w:rPr>
        <w:t>.</w:t>
      </w:r>
    </w:p>
    <w:p w14:paraId="3D3DAEBB" w14:textId="77777777" w:rsidR="00E27430" w:rsidRDefault="00E27430" w:rsidP="00415F94">
      <w:pPr>
        <w:pStyle w:val="Bezriadkovania"/>
        <w:spacing w:before="240"/>
        <w:jc w:val="both"/>
        <w:rPr>
          <w:rFonts w:ascii="Arial" w:hAnsi="Arial" w:cs="Arial"/>
          <w:b/>
        </w:rPr>
      </w:pPr>
    </w:p>
    <w:p w14:paraId="0265164D" w14:textId="77777777" w:rsidR="00E27430" w:rsidRPr="000977A8" w:rsidRDefault="00E27430" w:rsidP="007F1114">
      <w:pPr>
        <w:pStyle w:val="Nadpis2"/>
        <w:numPr>
          <w:ilvl w:val="0"/>
          <w:numId w:val="17"/>
        </w:numPr>
        <w:rPr>
          <w:rFonts w:cs="Arial"/>
        </w:rPr>
      </w:pPr>
      <w:bookmarkStart w:id="144" w:name="_Toc518289783"/>
      <w:r>
        <w:rPr>
          <w:rFonts w:cs="Arial"/>
        </w:rPr>
        <w:t>210</w:t>
      </w:r>
      <w:r w:rsidRPr="000977A8">
        <w:rPr>
          <w:rFonts w:cs="Arial"/>
        </w:rPr>
        <w:t>-0</w:t>
      </w:r>
      <w:r>
        <w:rPr>
          <w:rFonts w:cs="Arial"/>
        </w:rPr>
        <w:t>0</w:t>
      </w:r>
      <w:r w:rsidRPr="000977A8">
        <w:rPr>
          <w:rFonts w:cs="Arial"/>
        </w:rPr>
        <w:t xml:space="preserve"> </w:t>
      </w:r>
      <w:r w:rsidRPr="00415F94">
        <w:rPr>
          <w:rFonts w:cs="Arial"/>
        </w:rPr>
        <w:t>Estakáda v km 7.155-8.798</w:t>
      </w:r>
      <w:bookmarkEnd w:id="144"/>
      <w:r>
        <w:rPr>
          <w:rFonts w:cs="Arial"/>
        </w:rPr>
        <w:t xml:space="preserve"> </w:t>
      </w:r>
    </w:p>
    <w:p w14:paraId="673B7419" w14:textId="77777777" w:rsidR="00906F32" w:rsidRDefault="00906F32" w:rsidP="00906F32">
      <w:r w:rsidRPr="00784780">
        <w:t xml:space="preserve">DSP </w:t>
      </w:r>
      <w:r>
        <w:t>pre tento objekt nie je záväzná s </w:t>
      </w:r>
      <w:r w:rsidRPr="0089775F">
        <w:t>nasledovným spresnením:</w:t>
      </w:r>
      <w:r w:rsidRPr="00C1001A">
        <w:t xml:space="preserve"> </w:t>
      </w:r>
      <w:bookmarkStart w:id="145" w:name="_GoBack"/>
      <w:bookmarkEnd w:id="145"/>
    </w:p>
    <w:p w14:paraId="6EE1DEC9" w14:textId="77777777" w:rsidR="00906F32" w:rsidRDefault="00906F32" w:rsidP="00906F32">
      <w:r>
        <w:t>J</w:t>
      </w:r>
      <w:r w:rsidRPr="00784780">
        <w:t>e potrebné dodržať požiadavky uvedené vo Zväzku 3, časť 1, čl. 2.2 Normy a technické predpisy a to bez navýšenia ceny diela.</w:t>
      </w:r>
    </w:p>
    <w:p w14:paraId="78ECB892" w14:textId="77777777" w:rsidR="00E27430" w:rsidRPr="00244D5A" w:rsidRDefault="00E27430" w:rsidP="00415F94">
      <w:pPr>
        <w:spacing w:after="0"/>
      </w:pPr>
      <w:r w:rsidRPr="00244D5A">
        <w:t>Dĺžk</w:t>
      </w:r>
      <w:r>
        <w:t xml:space="preserve">a premostenia </w:t>
      </w:r>
      <w:r>
        <w:tab/>
      </w:r>
      <w:r>
        <w:tab/>
      </w:r>
      <w:r>
        <w:tab/>
        <w:t>:</w:t>
      </w:r>
      <w:r>
        <w:tab/>
        <w:t>1617,90m v osi R2</w:t>
      </w:r>
    </w:p>
    <w:p w14:paraId="2C71A0F7" w14:textId="77777777" w:rsidR="00E27430" w:rsidRDefault="00E27430" w:rsidP="00415F94">
      <w:pPr>
        <w:tabs>
          <w:tab w:val="left" w:pos="3544"/>
        </w:tabs>
        <w:spacing w:after="0"/>
      </w:pPr>
      <w:r w:rsidRPr="00D350BE">
        <w:t>Voľna šírka mosta</w:t>
      </w:r>
      <w:r w:rsidRPr="00D350BE">
        <w:tab/>
        <w:t>:</w:t>
      </w:r>
      <w:r w:rsidRPr="00D350BE">
        <w:tab/>
        <w:t>2</w:t>
      </w:r>
      <w:r>
        <w:t>4</w:t>
      </w:r>
      <w:r w:rsidRPr="00D350BE">
        <w:t>,5m</w:t>
      </w:r>
      <w:r>
        <w:t xml:space="preserve"> </w:t>
      </w:r>
    </w:p>
    <w:p w14:paraId="1E38FB2D" w14:textId="77777777" w:rsidR="00E27430" w:rsidRPr="0099794E" w:rsidRDefault="00E27430" w:rsidP="00415F94">
      <w:pPr>
        <w:spacing w:after="0"/>
      </w:pPr>
      <w:r w:rsidRPr="0099794E">
        <w:t>Šírka služobných chodníkov</w:t>
      </w:r>
      <w:r>
        <w:tab/>
      </w:r>
      <w:r>
        <w:tab/>
        <w:t>:</w:t>
      </w:r>
      <w:r>
        <w:tab/>
      </w:r>
      <w:r w:rsidRPr="0099794E">
        <w:t>0,75 m</w:t>
      </w:r>
      <w:r>
        <w:t xml:space="preserve"> + 0,75m</w:t>
      </w:r>
    </w:p>
    <w:p w14:paraId="0B089FDA" w14:textId="77777777" w:rsidR="00E27430" w:rsidRDefault="00E27430" w:rsidP="00593726">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14:paraId="64E93201" w14:textId="77777777" w:rsidR="00E27430" w:rsidRDefault="00E27430" w:rsidP="00E06608">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14:paraId="613038F6" w14:textId="77777777" w:rsidR="00E27430" w:rsidRDefault="00E27430" w:rsidP="00E06608">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14:paraId="12062517" w14:textId="77777777" w:rsidR="00E27430" w:rsidRDefault="00E27430" w:rsidP="00E06608">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14:paraId="10C9902A" w14:textId="77777777" w:rsidR="00E27430" w:rsidRDefault="00E27430" w:rsidP="00415F94">
      <w:pPr>
        <w:spacing w:after="0" w:line="240" w:lineRule="auto"/>
        <w:rPr>
          <w:rFonts w:cs="Arial"/>
          <w:lang w:eastAsia="sk-SK"/>
        </w:rPr>
      </w:pPr>
    </w:p>
    <w:p w14:paraId="1FAC6690" w14:textId="77777777" w:rsidR="00E27430" w:rsidRPr="0099794E" w:rsidRDefault="00E27430" w:rsidP="008726BD">
      <w:pPr>
        <w:spacing w:after="0" w:line="240" w:lineRule="auto"/>
        <w:rPr>
          <w:rFonts w:cs="Arial"/>
        </w:rPr>
      </w:pPr>
      <w:r w:rsidRPr="00670577">
        <w:t xml:space="preserve">Dĺžka </w:t>
      </w:r>
      <w:r>
        <w:t>premostenia</w:t>
      </w:r>
      <w:r w:rsidRPr="00670577">
        <w:t xml:space="preserve"> je záväzná v </w:t>
      </w:r>
      <w:r w:rsidRPr="00244845">
        <w:t xml:space="preserve">zmysle </w:t>
      </w:r>
      <w:r w:rsidRPr="00244845">
        <w:rPr>
          <w:rFonts w:cs="Arial"/>
        </w:rPr>
        <w:t>zväzku 3., Časť 4, bod 1.4, ods. 25.</w:t>
      </w:r>
      <w:r w:rsidRPr="00670577">
        <w:rPr>
          <w:rFonts w:cs="Arial"/>
        </w:rPr>
        <w:t xml:space="preserve">     </w:t>
      </w:r>
    </w:p>
    <w:p w14:paraId="33E76AD8" w14:textId="77777777" w:rsidR="00E27430" w:rsidRPr="00906F32" w:rsidRDefault="00E27430" w:rsidP="00415F94">
      <w:pPr>
        <w:spacing w:after="0" w:line="240" w:lineRule="auto"/>
        <w:rPr>
          <w:rFonts w:cs="Arial"/>
        </w:rPr>
      </w:pPr>
      <w:r>
        <w:rPr>
          <w:rFonts w:cs="Arial"/>
        </w:rPr>
        <w:t>S ohľadom na zmenu výškového vedenia je možné časť mosta nahradiť násypom.- viď podmienky pri objekte 100-00. Jednotlivé stavebné objekty budú mať pod číslo stavebného ob</w:t>
      </w:r>
      <w:r w:rsidRPr="00906F32">
        <w:rPr>
          <w:rFonts w:cs="Arial"/>
        </w:rPr>
        <w:t xml:space="preserve">jektu doplnené o malé písmeno abecedy.  </w:t>
      </w:r>
    </w:p>
    <w:p w14:paraId="4FFAB3B7" w14:textId="35F299A8" w:rsidR="00E27430" w:rsidRDefault="00E27430" w:rsidP="00D476A4">
      <w:pPr>
        <w:spacing w:after="0" w:line="240" w:lineRule="auto"/>
        <w:rPr>
          <w:rFonts w:cs="Arial"/>
        </w:rPr>
      </w:pPr>
      <w:r w:rsidRPr="00906F32">
        <w:t>Objekt musí sp</w:t>
      </w:r>
      <w:r w:rsidR="006375E3" w:rsidRPr="00906F32">
        <w:t>ĺň</w:t>
      </w:r>
      <w:r w:rsidRPr="00906F32">
        <w:t>a</w:t>
      </w:r>
      <w:r w:rsidR="006375E3" w:rsidRPr="00906F32">
        <w:t>ť</w:t>
      </w:r>
      <w:r w:rsidRPr="00906F32">
        <w:t xml:space="preserve"> </w:t>
      </w:r>
      <w:r w:rsidR="006375E3" w:rsidRPr="00906F32">
        <w:t>ideálne</w:t>
      </w:r>
      <w:r w:rsidRPr="00906F32">
        <w:t xml:space="preserve"> </w:t>
      </w:r>
      <w:r w:rsidR="006375E3" w:rsidRPr="00906F32">
        <w:t>parametre</w:t>
      </w:r>
      <w:r w:rsidRPr="00906F32">
        <w:t xml:space="preserve"> </w:t>
      </w:r>
      <w:r w:rsidR="006375E3" w:rsidRPr="00906F32">
        <w:t>migračného</w:t>
      </w:r>
      <w:r w:rsidRPr="00906F32">
        <w:t xml:space="preserve"> objektu </w:t>
      </w:r>
      <w:r w:rsidR="006375E3" w:rsidRPr="00906F32">
        <w:t>kategórie</w:t>
      </w:r>
      <w:r w:rsidRPr="00906F32">
        <w:t xml:space="preserve"> A </w:t>
      </w:r>
      <w:r w:rsidR="006375E3" w:rsidRPr="00906F32">
        <w:t>po</w:t>
      </w:r>
      <w:r w:rsidRPr="00906F32">
        <w:t>d</w:t>
      </w:r>
      <w:r w:rsidR="006375E3" w:rsidRPr="00906F32">
        <w:t xml:space="preserve">ľa </w:t>
      </w:r>
      <w:r w:rsidRPr="00906F32">
        <w:t xml:space="preserve">TP 67 (TP 04/2013), </w:t>
      </w:r>
      <w:r w:rsidR="006375E3" w:rsidRPr="00906F32">
        <w:t>viď</w:t>
      </w:r>
      <w:r w:rsidRPr="00906F32">
        <w:t xml:space="preserve"> </w:t>
      </w:r>
      <w:r w:rsidR="006375E3" w:rsidRPr="00906F32">
        <w:t>tabuľka</w:t>
      </w:r>
      <w:r w:rsidRPr="00906F32">
        <w:t xml:space="preserve"> </w:t>
      </w:r>
      <w:r w:rsidR="006375E3" w:rsidRPr="00906F32">
        <w:t>parametrov</w:t>
      </w:r>
      <w:r w:rsidRPr="00906F32">
        <w:t xml:space="preserve"> vo </w:t>
      </w:r>
      <w:r w:rsidRPr="00906F32">
        <w:rPr>
          <w:rFonts w:cs="Arial"/>
        </w:rPr>
        <w:t>zväzku 3., Časť 4, bod 1.4, ods. 61</w:t>
      </w:r>
      <w:r w:rsidRPr="00906F32">
        <w:t>. T</w:t>
      </w:r>
      <w:r w:rsidR="006375E3" w:rsidRPr="00906F32">
        <w:t>ie</w:t>
      </w:r>
      <w:r w:rsidRPr="00906F32">
        <w:t xml:space="preserve">to </w:t>
      </w:r>
      <w:r w:rsidR="006375E3" w:rsidRPr="00906F32">
        <w:t>parametre</w:t>
      </w:r>
      <w:r w:rsidRPr="00906F32">
        <w:t xml:space="preserve"> mus</w:t>
      </w:r>
      <w:r w:rsidR="006375E3" w:rsidRPr="00906F32">
        <w:t>ia</w:t>
      </w:r>
      <w:r w:rsidRPr="00906F32">
        <w:t xml:space="preserve"> </w:t>
      </w:r>
      <w:r w:rsidR="006375E3" w:rsidRPr="00906F32">
        <w:t>byť</w:t>
      </w:r>
      <w:r w:rsidRPr="00906F32">
        <w:t xml:space="preserve"> </w:t>
      </w:r>
      <w:r w:rsidR="006375E3" w:rsidRPr="00906F32">
        <w:t>dodržané</w:t>
      </w:r>
      <w:r w:rsidR="00E06608" w:rsidRPr="00906F32">
        <w:t xml:space="preserve"> </w:t>
      </w:r>
      <w:r w:rsidRPr="00906F32">
        <w:rPr>
          <w:rFonts w:cs="Arial"/>
        </w:rPr>
        <w:t xml:space="preserve">od opory 1 po </w:t>
      </w:r>
      <w:proofErr w:type="spellStart"/>
      <w:r w:rsidRPr="00906F32">
        <w:rPr>
          <w:rFonts w:cs="Arial"/>
        </w:rPr>
        <w:t>staničenie</w:t>
      </w:r>
      <w:proofErr w:type="spellEnd"/>
      <w:r w:rsidRPr="00906F32">
        <w:rPr>
          <w:rFonts w:cs="Arial"/>
        </w:rPr>
        <w:t xml:space="preserve"> v km 7,700 a od </w:t>
      </w:r>
      <w:proofErr w:type="spellStart"/>
      <w:r w:rsidRPr="00906F32">
        <w:rPr>
          <w:rFonts w:cs="Arial"/>
        </w:rPr>
        <w:t>staničenia</w:t>
      </w:r>
      <w:proofErr w:type="spellEnd"/>
      <w:r w:rsidRPr="00906F32">
        <w:rPr>
          <w:rFonts w:cs="Arial"/>
        </w:rPr>
        <w:t xml:space="preserve"> v km 8,350 po km 8,550</w:t>
      </w:r>
      <w:r w:rsidR="00E06608" w:rsidRPr="00906F32">
        <w:rPr>
          <w:rFonts w:cs="Arial"/>
        </w:rPr>
        <w:t>, vodn</w:t>
      </w:r>
      <w:r w:rsidR="006375E3" w:rsidRPr="00906F32">
        <w:rPr>
          <w:rFonts w:cs="Arial"/>
        </w:rPr>
        <w:t>á</w:t>
      </w:r>
      <w:r w:rsidR="00E06608" w:rsidRPr="00906F32">
        <w:rPr>
          <w:rFonts w:cs="Arial"/>
        </w:rPr>
        <w:t xml:space="preserve"> nádrž </w:t>
      </w:r>
      <w:proofErr w:type="spellStart"/>
      <w:r w:rsidR="00E06608" w:rsidRPr="00906F32">
        <w:rPr>
          <w:rFonts w:cs="Arial"/>
        </w:rPr>
        <w:t>Mýtná</w:t>
      </w:r>
      <w:proofErr w:type="spellEnd"/>
      <w:r w:rsidR="00E06608" w:rsidRPr="00906F32">
        <w:rPr>
          <w:rFonts w:cs="Arial"/>
        </w:rPr>
        <w:t xml:space="preserve"> </w:t>
      </w:r>
      <w:r w:rsidR="006375E3" w:rsidRPr="00906F32">
        <w:t>tvorí</w:t>
      </w:r>
      <w:r w:rsidR="00E06608" w:rsidRPr="00906F32">
        <w:t xml:space="preserve"> </w:t>
      </w:r>
      <w:r w:rsidR="006375E3" w:rsidRPr="00906F32">
        <w:t>prirodzenú</w:t>
      </w:r>
      <w:r w:rsidR="00E06608" w:rsidRPr="00906F32">
        <w:t xml:space="preserve"> migračn</w:t>
      </w:r>
      <w:r w:rsidR="006375E3" w:rsidRPr="00906F32">
        <w:t>ú</w:t>
      </w:r>
      <w:r w:rsidR="00E06608" w:rsidRPr="00906F32">
        <w:t xml:space="preserve"> bariéru.</w:t>
      </w:r>
      <w:r>
        <w:rPr>
          <w:rFonts w:cs="Arial"/>
        </w:rPr>
        <w:t xml:space="preserve"> </w:t>
      </w:r>
    </w:p>
    <w:p w14:paraId="4A1C65A7" w14:textId="77777777" w:rsidR="00E27430" w:rsidRDefault="00E27430" w:rsidP="00415F94">
      <w:pPr>
        <w:spacing w:after="0" w:line="240" w:lineRule="auto"/>
        <w:rPr>
          <w:rFonts w:cs="Arial"/>
        </w:rPr>
      </w:pPr>
    </w:p>
    <w:p w14:paraId="3E7499E6" w14:textId="5E724F0B" w:rsidR="00E27430" w:rsidRPr="00244D5A" w:rsidRDefault="00E27430" w:rsidP="00415F94">
      <w:pPr>
        <w:spacing w:after="0" w:line="240" w:lineRule="auto"/>
        <w:rPr>
          <w:rFonts w:cs="Arial"/>
        </w:rPr>
      </w:pPr>
      <w:r w:rsidRPr="00244D5A">
        <w:rPr>
          <w:rFonts w:cs="Arial"/>
        </w:rPr>
        <w:t xml:space="preserve">Objednávateľ súhlasí s použitím jednej nosnej konštrukcie na celú šírku </w:t>
      </w:r>
      <w:r>
        <w:rPr>
          <w:rFonts w:cs="Arial"/>
        </w:rPr>
        <w:t>rýchlostnej cesty</w:t>
      </w:r>
      <w:r w:rsidRPr="00244D5A">
        <w:rPr>
          <w:rFonts w:cs="Arial"/>
        </w:rPr>
        <w:t>.</w:t>
      </w:r>
    </w:p>
    <w:p w14:paraId="1A40EB6B" w14:textId="77777777" w:rsidR="00E27430" w:rsidRPr="00BB0430" w:rsidRDefault="00E27430" w:rsidP="007F1114">
      <w:pPr>
        <w:pStyle w:val="Nadpis2"/>
        <w:numPr>
          <w:ilvl w:val="0"/>
          <w:numId w:val="17"/>
        </w:numPr>
        <w:rPr>
          <w:rFonts w:cs="Arial"/>
        </w:rPr>
      </w:pPr>
      <w:bookmarkStart w:id="146" w:name="_Toc518289784"/>
      <w:r w:rsidRPr="00BB0430">
        <w:rPr>
          <w:rFonts w:cs="Arial"/>
        </w:rPr>
        <w:t>2</w:t>
      </w:r>
      <w:r>
        <w:rPr>
          <w:rFonts w:cs="Arial"/>
        </w:rPr>
        <w:t>25-</w:t>
      </w:r>
      <w:r w:rsidRPr="00BB0430">
        <w:rPr>
          <w:rFonts w:cs="Arial"/>
        </w:rPr>
        <w:t xml:space="preserve">00 </w:t>
      </w:r>
      <w:r w:rsidRPr="00D476A4">
        <w:rPr>
          <w:rFonts w:cs="Arial"/>
        </w:rPr>
        <w:t>Most na R2 nad cestou II/526 v MÚK Kriváň</w:t>
      </w:r>
      <w:bookmarkEnd w:id="146"/>
      <w:r>
        <w:rPr>
          <w:rFonts w:cs="Arial"/>
        </w:rPr>
        <w:t xml:space="preserve"> </w:t>
      </w:r>
    </w:p>
    <w:p w14:paraId="4CB7222C"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28A6DAD0" w14:textId="77777777" w:rsidR="00906F32" w:rsidRDefault="00906F32" w:rsidP="00906F32">
      <w:r>
        <w:t>J</w:t>
      </w:r>
      <w:r w:rsidRPr="00784780">
        <w:t>e potrebné dodržať požiadavky uvedené vo Zväzku 3, časť 1, čl. 2.2 Normy a technické predpisy a to bez navýšenia ceny diela.</w:t>
      </w:r>
    </w:p>
    <w:p w14:paraId="17AAB9DA" w14:textId="77777777" w:rsidR="00E27430" w:rsidRDefault="00E27430" w:rsidP="00D476A4">
      <w:pPr>
        <w:spacing w:after="0"/>
      </w:pPr>
      <w:r w:rsidRPr="00244D5A">
        <w:lastRenderedPageBreak/>
        <w:t>Dĺžk</w:t>
      </w:r>
      <w:r>
        <w:t xml:space="preserve">a premostenia </w:t>
      </w:r>
      <w:r>
        <w:tab/>
      </w:r>
      <w:r>
        <w:tab/>
      </w:r>
      <w:r>
        <w:tab/>
        <w:t>:</w:t>
      </w:r>
      <w:r>
        <w:tab/>
        <w:t>71,06m v osi R2</w:t>
      </w:r>
    </w:p>
    <w:p w14:paraId="3B05A332" w14:textId="78E048A5" w:rsidR="00906F32" w:rsidRPr="0049264F" w:rsidRDefault="00906F32" w:rsidP="00906F32">
      <w:pPr>
        <w:tabs>
          <w:tab w:val="left" w:pos="3686"/>
        </w:tabs>
        <w:spacing w:after="0"/>
      </w:pPr>
      <w:proofErr w:type="spellStart"/>
      <w:r>
        <w:t>Podjazdný</w:t>
      </w:r>
      <w:proofErr w:type="spellEnd"/>
      <w:r>
        <w:t xml:space="preserve"> profil výšky </w:t>
      </w:r>
      <w:r>
        <w:tab/>
        <w:t>:</w:t>
      </w:r>
      <w:r>
        <w:tab/>
        <w:t>min 4,8m + 0,15m</w:t>
      </w:r>
    </w:p>
    <w:p w14:paraId="0BA8A129" w14:textId="77777777" w:rsidR="00E27430" w:rsidRDefault="00E27430" w:rsidP="00D476A4">
      <w:pPr>
        <w:tabs>
          <w:tab w:val="left" w:pos="3544"/>
        </w:tabs>
        <w:spacing w:after="0"/>
      </w:pPr>
      <w:r w:rsidRPr="00244D5A">
        <w:t xml:space="preserve">Šírka </w:t>
      </w:r>
      <w:r>
        <w:t xml:space="preserve">vozovky </w:t>
      </w:r>
      <w:r w:rsidRPr="00244D5A">
        <w:t xml:space="preserve">medzi </w:t>
      </w:r>
      <w:r>
        <w:t>zvodidlami</w:t>
      </w:r>
      <w:r>
        <w:tab/>
      </w:r>
      <w:r w:rsidRPr="00244D5A">
        <w:t>:</w:t>
      </w:r>
      <w:r w:rsidRPr="00244D5A">
        <w:tab/>
      </w:r>
      <w:r>
        <w:t xml:space="preserve">12,75m + 12,75m </w:t>
      </w:r>
    </w:p>
    <w:p w14:paraId="5F3B67E0" w14:textId="77777777" w:rsidR="00E27430" w:rsidRPr="0099794E" w:rsidRDefault="00E27430" w:rsidP="00D476A4">
      <w:pPr>
        <w:spacing w:after="0"/>
      </w:pPr>
      <w:r w:rsidRPr="0099794E">
        <w:t>Šírka služobných chodníkov</w:t>
      </w:r>
      <w:r>
        <w:tab/>
      </w:r>
      <w:r>
        <w:tab/>
        <w:t>:</w:t>
      </w:r>
      <w:r>
        <w:tab/>
      </w:r>
      <w:r w:rsidRPr="0099794E">
        <w:t>0,75 m</w:t>
      </w:r>
      <w:r>
        <w:t xml:space="preserve"> + 0,75m</w:t>
      </w:r>
    </w:p>
    <w:p w14:paraId="050CEF3E" w14:textId="77777777" w:rsidR="00E27430" w:rsidRDefault="00E27430" w:rsidP="00593726">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14:paraId="5C42E275" w14:textId="77777777" w:rsidR="00E27430" w:rsidRDefault="00E27430" w:rsidP="00733B7F">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14:paraId="0CF6808B" w14:textId="77777777" w:rsidR="00E27430" w:rsidRDefault="00E27430" w:rsidP="0042539E">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14:paraId="67AE0665" w14:textId="77777777" w:rsidR="00E27430" w:rsidRDefault="00E27430" w:rsidP="0042539E">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14:paraId="1A384FD9" w14:textId="77777777" w:rsidR="00E27430" w:rsidRDefault="00E27430" w:rsidP="00156386">
      <w:pPr>
        <w:spacing w:after="0" w:line="240" w:lineRule="auto"/>
        <w:rPr>
          <w:color w:val="FF0000"/>
          <w:highlight w:val="cyan"/>
        </w:rPr>
      </w:pPr>
    </w:p>
    <w:p w14:paraId="7D5BF4AC" w14:textId="77777777" w:rsidR="00E27430" w:rsidRDefault="00E27430" w:rsidP="0099794E">
      <w:pPr>
        <w:spacing w:after="0" w:line="240" w:lineRule="auto"/>
        <w:rPr>
          <w:rFonts w:cs="Arial"/>
        </w:rPr>
      </w:pPr>
      <w:r w:rsidRPr="00670577">
        <w:t xml:space="preserve">Dĺžka </w:t>
      </w:r>
      <w:r>
        <w:t>premostenia</w:t>
      </w:r>
      <w:r w:rsidRPr="00670577">
        <w:t xml:space="preserve"> je záväzná v </w:t>
      </w:r>
      <w:r w:rsidRPr="00244845">
        <w:t xml:space="preserve">zmysle </w:t>
      </w:r>
      <w:r w:rsidRPr="00244845">
        <w:rPr>
          <w:rFonts w:cs="Arial"/>
        </w:rPr>
        <w:t>zväzku 3., Časť 4, bod 1.4, ods. 25.</w:t>
      </w:r>
      <w:r w:rsidRPr="00670577">
        <w:rPr>
          <w:rFonts w:cs="Arial"/>
        </w:rPr>
        <w:t xml:space="preserve">     </w:t>
      </w:r>
    </w:p>
    <w:p w14:paraId="4BC65734" w14:textId="77777777" w:rsidR="00E27430" w:rsidRPr="0099794E" w:rsidRDefault="00E27430" w:rsidP="0099794E">
      <w:pPr>
        <w:spacing w:after="0" w:line="240" w:lineRule="auto"/>
        <w:rPr>
          <w:rFonts w:cs="Arial"/>
        </w:rPr>
      </w:pPr>
    </w:p>
    <w:p w14:paraId="130C5550" w14:textId="77777777" w:rsidR="00E27430" w:rsidRDefault="00E27430" w:rsidP="007F1114">
      <w:pPr>
        <w:pStyle w:val="Nadpis2"/>
        <w:numPr>
          <w:ilvl w:val="0"/>
          <w:numId w:val="17"/>
        </w:numPr>
      </w:pPr>
      <w:bookmarkStart w:id="147" w:name="_Toc518289785"/>
      <w:r>
        <w:t xml:space="preserve">230-00 </w:t>
      </w:r>
      <w:r w:rsidRPr="00F42388">
        <w:t>Oporný múr na R2 v km 0,035 - 0,090 L</w:t>
      </w:r>
      <w:bookmarkEnd w:id="147"/>
      <w:r>
        <w:t xml:space="preserve"> </w:t>
      </w:r>
    </w:p>
    <w:p w14:paraId="5B31955C" w14:textId="77777777" w:rsidR="00E27430" w:rsidRDefault="00E27430" w:rsidP="00CA0669">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14:paraId="183BC636" w14:textId="77777777" w:rsidR="00E27430" w:rsidRPr="00C52991" w:rsidRDefault="00E27430" w:rsidP="007F1114">
      <w:pPr>
        <w:pStyle w:val="Nadpis2"/>
        <w:numPr>
          <w:ilvl w:val="0"/>
          <w:numId w:val="17"/>
        </w:numPr>
      </w:pPr>
      <w:bookmarkStart w:id="148" w:name="_Toc518289786"/>
      <w:r w:rsidRPr="00C52991">
        <w:t>231-00 Zárubný múr na R2 v km 0,610 - 0,700 P</w:t>
      </w:r>
      <w:bookmarkEnd w:id="148"/>
    </w:p>
    <w:p w14:paraId="482FCCA6" w14:textId="77777777"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14:paraId="6CCADDA2" w14:textId="77777777" w:rsidR="00E27430" w:rsidRPr="00C52991" w:rsidRDefault="00E27430" w:rsidP="007F1114">
      <w:pPr>
        <w:pStyle w:val="Nadpis2"/>
        <w:numPr>
          <w:ilvl w:val="0"/>
          <w:numId w:val="17"/>
        </w:numPr>
      </w:pPr>
      <w:bookmarkStart w:id="149" w:name="_Toc518289787"/>
      <w:r w:rsidRPr="00C52991">
        <w:t>232-00 Zárubný múr na R2 v km 1,645 - 1,855 L</w:t>
      </w:r>
      <w:bookmarkEnd w:id="149"/>
    </w:p>
    <w:p w14:paraId="3DA58E2E" w14:textId="77777777"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14:paraId="134C5E25" w14:textId="77777777" w:rsidR="00E27430" w:rsidRPr="00C52991" w:rsidRDefault="00E27430" w:rsidP="007F1114">
      <w:pPr>
        <w:pStyle w:val="Nadpis2"/>
        <w:numPr>
          <w:ilvl w:val="0"/>
          <w:numId w:val="17"/>
        </w:numPr>
      </w:pPr>
      <w:bookmarkStart w:id="150" w:name="_Toc518289788"/>
      <w:r w:rsidRPr="00C52991">
        <w:t>233-00 Zárubný múr na R2 v km 2,230 - 2,680 L</w:t>
      </w:r>
      <w:bookmarkEnd w:id="150"/>
    </w:p>
    <w:p w14:paraId="73C46657" w14:textId="77777777"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14:paraId="2548D4C0" w14:textId="77777777" w:rsidR="00E27430" w:rsidRPr="00C52991" w:rsidRDefault="00E27430" w:rsidP="007F1114">
      <w:pPr>
        <w:pStyle w:val="Nadpis2"/>
        <w:numPr>
          <w:ilvl w:val="0"/>
          <w:numId w:val="17"/>
        </w:numPr>
      </w:pPr>
      <w:bookmarkStart w:id="151" w:name="_Toc518289789"/>
      <w:r w:rsidRPr="00C52991">
        <w:t>242-00 Oporný múr na R2 v km 2,650 - 2,700 P</w:t>
      </w:r>
      <w:bookmarkEnd w:id="151"/>
    </w:p>
    <w:p w14:paraId="7616840B" w14:textId="77777777"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14:paraId="58D47FF9" w14:textId="77777777" w:rsidR="00E27430" w:rsidRPr="00C52991" w:rsidRDefault="00E27430" w:rsidP="007F1114">
      <w:pPr>
        <w:pStyle w:val="Nadpis2"/>
        <w:numPr>
          <w:ilvl w:val="0"/>
          <w:numId w:val="17"/>
        </w:numPr>
      </w:pPr>
      <w:bookmarkStart w:id="152" w:name="_Toc518289790"/>
      <w:r w:rsidRPr="00C52991">
        <w:t>251-00 PH stena na R2 v km 0,000-0,250 L</w:t>
      </w:r>
      <w:bookmarkEnd w:id="152"/>
    </w:p>
    <w:p w14:paraId="72B80BAA"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5164600E" w14:textId="77777777" w:rsidR="00E27430" w:rsidRDefault="00E27430" w:rsidP="007F1114">
      <w:pPr>
        <w:pStyle w:val="Odsekzoznamu"/>
        <w:numPr>
          <w:ilvl w:val="0"/>
          <w:numId w:val="20"/>
        </w:numPr>
        <w:spacing w:after="60"/>
      </w:pPr>
      <w:r>
        <w:t>dĺžka a výška PH steny bude upravená na základe Aktualizovanej hlukovej štúdie spracovanej zhotoviteľom</w:t>
      </w:r>
    </w:p>
    <w:p w14:paraId="4B369463" w14:textId="77777777" w:rsidR="00E27430" w:rsidRPr="00C52991" w:rsidRDefault="00E27430" w:rsidP="007F1114">
      <w:pPr>
        <w:pStyle w:val="Nadpis2"/>
        <w:numPr>
          <w:ilvl w:val="0"/>
          <w:numId w:val="17"/>
        </w:numPr>
      </w:pPr>
      <w:bookmarkStart w:id="153" w:name="_Toc518289791"/>
      <w:r w:rsidRPr="00C52991">
        <w:t>252-00 PH stena na R2 v km 0,000-0,300 P</w:t>
      </w:r>
      <w:bookmarkEnd w:id="153"/>
    </w:p>
    <w:p w14:paraId="1D5341C4"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3598CAD2" w14:textId="77777777" w:rsidR="00906F32" w:rsidRDefault="00906F32" w:rsidP="00906F32">
      <w:pPr>
        <w:pStyle w:val="Odsekzoznamu"/>
        <w:numPr>
          <w:ilvl w:val="0"/>
          <w:numId w:val="20"/>
        </w:numPr>
        <w:spacing w:after="60"/>
      </w:pPr>
      <w:r>
        <w:t>dĺžka a výška PH steny bude upravená na základe Aktualizovanej hlukovej štúdie spracovanej zhotoviteľom</w:t>
      </w:r>
    </w:p>
    <w:p w14:paraId="72A3462E" w14:textId="77777777" w:rsidR="00E27430" w:rsidRPr="00C52991" w:rsidRDefault="00E27430" w:rsidP="007F1114">
      <w:pPr>
        <w:pStyle w:val="Nadpis2"/>
        <w:numPr>
          <w:ilvl w:val="0"/>
          <w:numId w:val="17"/>
        </w:numPr>
      </w:pPr>
      <w:bookmarkStart w:id="154" w:name="_Toc518289792"/>
      <w:r w:rsidRPr="00C52991">
        <w:t>253-00 PH stena na R2 v km 0,825-1,000 a 1,075-1,150 P</w:t>
      </w:r>
      <w:bookmarkEnd w:id="154"/>
    </w:p>
    <w:p w14:paraId="2094C6A5"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2B8A81EA" w14:textId="77777777" w:rsidR="00906F32" w:rsidRDefault="00906F32" w:rsidP="00906F32">
      <w:pPr>
        <w:pStyle w:val="Odsekzoznamu"/>
        <w:numPr>
          <w:ilvl w:val="0"/>
          <w:numId w:val="20"/>
        </w:numPr>
        <w:spacing w:after="60"/>
      </w:pPr>
      <w:r>
        <w:lastRenderedPageBreak/>
        <w:t>dĺžka a výška PH steny bude upravená na základe Aktualizovanej hlukovej štúdie spracovanej zhotoviteľom</w:t>
      </w:r>
    </w:p>
    <w:p w14:paraId="16B99E00" w14:textId="77777777" w:rsidR="00E27430" w:rsidRPr="00C52991" w:rsidRDefault="00E27430" w:rsidP="007F1114">
      <w:pPr>
        <w:pStyle w:val="Nadpis2"/>
        <w:numPr>
          <w:ilvl w:val="0"/>
          <w:numId w:val="17"/>
        </w:numPr>
      </w:pPr>
      <w:bookmarkStart w:id="155" w:name="_Toc518289793"/>
      <w:r w:rsidRPr="00C52991">
        <w:t>256-00 PH stena na R2 v km 1,520-1,615 L</w:t>
      </w:r>
      <w:bookmarkEnd w:id="155"/>
    </w:p>
    <w:p w14:paraId="2212766B"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23CFDCDA" w14:textId="77777777" w:rsidR="00906F32" w:rsidRDefault="00906F32" w:rsidP="00906F32">
      <w:pPr>
        <w:pStyle w:val="Odsekzoznamu"/>
        <w:numPr>
          <w:ilvl w:val="0"/>
          <w:numId w:val="20"/>
        </w:numPr>
        <w:spacing w:after="60"/>
      </w:pPr>
      <w:r>
        <w:t>dĺžka a výška PH steny bude upravená na základe Aktualizovanej hlukovej štúdie spracovanej zhotoviteľom</w:t>
      </w:r>
    </w:p>
    <w:p w14:paraId="1C26861E" w14:textId="77777777" w:rsidR="00E27430" w:rsidRPr="00C52991" w:rsidRDefault="00E27430" w:rsidP="007F1114">
      <w:pPr>
        <w:pStyle w:val="Nadpis2"/>
        <w:numPr>
          <w:ilvl w:val="0"/>
          <w:numId w:val="17"/>
        </w:numPr>
      </w:pPr>
      <w:bookmarkStart w:id="156" w:name="_Toc518289794"/>
      <w:r w:rsidRPr="00C52991">
        <w:t>257-00 PH stena na R2 v km 1,830-2,005 P</w:t>
      </w:r>
      <w:bookmarkEnd w:id="156"/>
    </w:p>
    <w:p w14:paraId="1E1E9E64"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379B9B31" w14:textId="77777777" w:rsidR="00906F32" w:rsidRDefault="00906F32" w:rsidP="00906F32">
      <w:pPr>
        <w:pStyle w:val="Odsekzoznamu"/>
        <w:numPr>
          <w:ilvl w:val="0"/>
          <w:numId w:val="20"/>
        </w:numPr>
        <w:spacing w:after="60"/>
      </w:pPr>
      <w:r>
        <w:t>dĺžka a výška PH steny bude upravená na základe Aktualizovanej hlukovej štúdie spracovanej zhotoviteľom</w:t>
      </w:r>
    </w:p>
    <w:p w14:paraId="10F1B443" w14:textId="77777777" w:rsidR="00E27430" w:rsidRPr="00C52991" w:rsidRDefault="00E27430" w:rsidP="007F1114">
      <w:pPr>
        <w:pStyle w:val="Nadpis2"/>
        <w:numPr>
          <w:ilvl w:val="0"/>
          <w:numId w:val="17"/>
        </w:numPr>
      </w:pPr>
      <w:bookmarkStart w:id="157" w:name="_Toc518289795"/>
      <w:r w:rsidRPr="00C52991">
        <w:t>258-00 PH stena na R2 v km 2,650-2,925 P</w:t>
      </w:r>
      <w:bookmarkEnd w:id="157"/>
    </w:p>
    <w:p w14:paraId="655BAC09"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6E8333BA" w14:textId="6CF54992"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14:paraId="3A64505F" w14:textId="77777777" w:rsidR="00E27430" w:rsidRPr="00C52991" w:rsidRDefault="00E27430" w:rsidP="007F1114">
      <w:pPr>
        <w:pStyle w:val="Nadpis2"/>
        <w:numPr>
          <w:ilvl w:val="0"/>
          <w:numId w:val="17"/>
        </w:numPr>
      </w:pPr>
      <w:bookmarkStart w:id="158" w:name="_Toc518289796"/>
      <w:r w:rsidRPr="00C52991">
        <w:t>259-00 PH stena na R2 v km 5,175-5,725 P</w:t>
      </w:r>
      <w:bookmarkEnd w:id="158"/>
    </w:p>
    <w:p w14:paraId="3B3391D8"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0D7E40D8" w14:textId="6D9C36A7"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14:paraId="3F8A5504" w14:textId="77777777" w:rsidR="00E27430" w:rsidRPr="00D350BE" w:rsidRDefault="00E27430" w:rsidP="007F1114">
      <w:pPr>
        <w:pStyle w:val="Odsekzoznamu"/>
        <w:numPr>
          <w:ilvl w:val="0"/>
          <w:numId w:val="20"/>
        </w:numPr>
        <w:spacing w:after="60"/>
      </w:pPr>
      <w:r w:rsidRPr="00D350BE">
        <w:t>poloha PH steny bude upravená na šírkové usporiadanie pre kategóriu R24,5</w:t>
      </w:r>
    </w:p>
    <w:p w14:paraId="38EC5D49" w14:textId="77777777" w:rsidR="00E27430" w:rsidRPr="00C52991" w:rsidRDefault="00E27430" w:rsidP="007F1114">
      <w:pPr>
        <w:pStyle w:val="Nadpis2"/>
        <w:numPr>
          <w:ilvl w:val="0"/>
          <w:numId w:val="17"/>
        </w:numPr>
      </w:pPr>
      <w:bookmarkStart w:id="159" w:name="_Toc518289797"/>
      <w:r w:rsidRPr="00C52991">
        <w:t>260-00 PH stena na R2 v km 6,100-6,600 P</w:t>
      </w:r>
      <w:bookmarkEnd w:id="159"/>
    </w:p>
    <w:p w14:paraId="48DD028D"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1E3C1166" w14:textId="600E93F5"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14:paraId="01744136" w14:textId="77777777" w:rsidR="00E27430" w:rsidRPr="00D350BE" w:rsidRDefault="00E27430" w:rsidP="007F1114">
      <w:pPr>
        <w:pStyle w:val="Odsekzoznamu"/>
        <w:numPr>
          <w:ilvl w:val="0"/>
          <w:numId w:val="20"/>
        </w:numPr>
        <w:spacing w:after="60"/>
      </w:pPr>
      <w:r w:rsidRPr="00D350BE">
        <w:t>poloha PH steny bude upravená na šírkové usporiadanie pre kategóriu R24,5</w:t>
      </w:r>
    </w:p>
    <w:p w14:paraId="63F66F36" w14:textId="77777777" w:rsidR="00E27430" w:rsidRPr="00C52991" w:rsidRDefault="00E27430" w:rsidP="007F1114">
      <w:pPr>
        <w:pStyle w:val="Nadpis2"/>
        <w:numPr>
          <w:ilvl w:val="0"/>
          <w:numId w:val="17"/>
        </w:numPr>
      </w:pPr>
      <w:bookmarkStart w:id="160" w:name="_Toc518289798"/>
      <w:r w:rsidRPr="00C52991">
        <w:t>261-00 PH stena na R2 v km 7,100-8,525 P</w:t>
      </w:r>
      <w:bookmarkEnd w:id="160"/>
    </w:p>
    <w:p w14:paraId="33D73C03"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7221938B" w14:textId="44417A8B"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14:paraId="0D263542" w14:textId="77777777" w:rsidR="00E27430" w:rsidRPr="00D350BE" w:rsidRDefault="00E27430" w:rsidP="007F1114">
      <w:pPr>
        <w:pStyle w:val="Odsekzoznamu"/>
        <w:numPr>
          <w:ilvl w:val="0"/>
          <w:numId w:val="20"/>
        </w:numPr>
        <w:spacing w:after="60"/>
      </w:pPr>
      <w:r w:rsidRPr="00D350BE">
        <w:t>poloha PH steny bude upravená na šírkové usporiadanie pre kategóriu R24,5</w:t>
      </w:r>
    </w:p>
    <w:p w14:paraId="0DD5DEE6" w14:textId="77777777" w:rsidR="00E27430" w:rsidRPr="00C52991" w:rsidRDefault="00E27430" w:rsidP="007F1114">
      <w:pPr>
        <w:pStyle w:val="Nadpis2"/>
        <w:numPr>
          <w:ilvl w:val="0"/>
          <w:numId w:val="17"/>
        </w:numPr>
      </w:pPr>
      <w:bookmarkStart w:id="161" w:name="_Toc518289799"/>
      <w:r w:rsidRPr="00C52991">
        <w:t>267-00 PH stena na R2 v MÚK Kriváň</w:t>
      </w:r>
      <w:bookmarkEnd w:id="161"/>
    </w:p>
    <w:p w14:paraId="2739CEC6"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1FB4074E" w14:textId="6F52E59B"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14:paraId="58890B22" w14:textId="77777777" w:rsidR="00E27430" w:rsidRPr="00C52991" w:rsidRDefault="00E27430" w:rsidP="007F1114">
      <w:pPr>
        <w:pStyle w:val="Nadpis2"/>
        <w:numPr>
          <w:ilvl w:val="0"/>
          <w:numId w:val="17"/>
        </w:numPr>
      </w:pPr>
      <w:bookmarkStart w:id="162" w:name="_Toc518289800"/>
      <w:r w:rsidRPr="00C52991">
        <w:lastRenderedPageBreak/>
        <w:t>270-00 Sekundárne opatrenia</w:t>
      </w:r>
      <w:bookmarkEnd w:id="162"/>
    </w:p>
    <w:p w14:paraId="065C4CFB"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02CFF8DC" w14:textId="77777777" w:rsidR="00E27430" w:rsidRPr="007512D1" w:rsidRDefault="00E27430" w:rsidP="007F1114">
      <w:pPr>
        <w:pStyle w:val="Odsekzoznamu"/>
        <w:numPr>
          <w:ilvl w:val="0"/>
          <w:numId w:val="20"/>
        </w:numPr>
        <w:spacing w:after="0"/>
        <w:rPr>
          <w:b/>
          <w:bCs/>
        </w:rPr>
      </w:pPr>
      <w:r>
        <w:t>s</w:t>
      </w:r>
      <w:r w:rsidRPr="00C52991">
        <w:t>ekundárne opatrenia</w:t>
      </w:r>
      <w:r>
        <w:t xml:space="preserve"> budú upravená na základe Aktualizovanej hlukovej štúdie</w:t>
      </w:r>
    </w:p>
    <w:p w14:paraId="7F8AD24E" w14:textId="77777777" w:rsidR="00E27430" w:rsidRDefault="00E27430" w:rsidP="00F42388">
      <w:pPr>
        <w:spacing w:line="240" w:lineRule="auto"/>
        <w:rPr>
          <w:rFonts w:cs="Arial"/>
        </w:rPr>
      </w:pPr>
    </w:p>
    <w:p w14:paraId="0BB2F7FF" w14:textId="77777777" w:rsidR="00E27430" w:rsidRPr="00C22A7C" w:rsidRDefault="00E27430" w:rsidP="007F1114">
      <w:pPr>
        <w:pStyle w:val="Nadpis2"/>
        <w:numPr>
          <w:ilvl w:val="0"/>
          <w:numId w:val="17"/>
        </w:numPr>
      </w:pPr>
      <w:bookmarkStart w:id="163" w:name="_Toc518289801"/>
      <w:r>
        <w:t xml:space="preserve">300-00 </w:t>
      </w:r>
      <w:r w:rsidRPr="00931087">
        <w:t>Oplotenie R2</w:t>
      </w:r>
      <w:bookmarkEnd w:id="163"/>
      <w:r w:rsidRPr="00931087">
        <w:t xml:space="preserve"> </w:t>
      </w:r>
    </w:p>
    <w:p w14:paraId="75923D8C" w14:textId="77777777" w:rsidR="00906F32" w:rsidRDefault="00906F32" w:rsidP="00906F32">
      <w:r w:rsidRPr="00784780">
        <w:t xml:space="preserve">DSP </w:t>
      </w:r>
      <w:r>
        <w:t>pre tento objekt nie je záväzná s </w:t>
      </w:r>
      <w:r w:rsidRPr="0089775F">
        <w:t>nasledovným spresnením:</w:t>
      </w:r>
      <w:r w:rsidRPr="00C1001A">
        <w:t xml:space="preserve"> </w:t>
      </w:r>
    </w:p>
    <w:p w14:paraId="6BE0AD34" w14:textId="0650262A" w:rsidR="00E27430" w:rsidRPr="000977A8" w:rsidRDefault="00906F32" w:rsidP="00906F32">
      <w:r>
        <w:t>J</w:t>
      </w:r>
      <w:r w:rsidRPr="00784780">
        <w:t>e potrebné dodržať požiadavky uvedené vo Zväzku 3, časť 1, čl. 2.2 Normy a technické predpisy a to bez navýšenia ceny diela</w:t>
      </w:r>
      <w:r w:rsidR="00E27430" w:rsidRPr="000977A8">
        <w:t>:</w:t>
      </w:r>
    </w:p>
    <w:p w14:paraId="25618D3E" w14:textId="4CD662E6" w:rsidR="00E27430" w:rsidRPr="000977A8" w:rsidRDefault="00E27430" w:rsidP="003F2FAD">
      <w:pPr>
        <w:spacing w:line="240" w:lineRule="auto"/>
      </w:pPr>
      <w:r w:rsidRPr="000977A8">
        <w:t xml:space="preserve">Oplotenie požadujeme pozinkované bez </w:t>
      </w:r>
      <w:proofErr w:type="spellStart"/>
      <w:r w:rsidRPr="000977A8">
        <w:t>poplastovania</w:t>
      </w:r>
      <w:proofErr w:type="spellEnd"/>
      <w:r w:rsidRPr="000977A8">
        <w:t xml:space="preserve"> a bude zrealizované na prípadné zmeny v šírke zemného telesa – možnosť ro</w:t>
      </w:r>
      <w:r>
        <w:t xml:space="preserve">zšírenia krajnice pre PH </w:t>
      </w:r>
      <w:proofErr w:type="spellStart"/>
      <w:r>
        <w:t>steny.a</w:t>
      </w:r>
      <w:proofErr w:type="spellEnd"/>
      <w:r>
        <w:t xml:space="preserve"> zmena kategórie rýchlostnej cesty</w:t>
      </w:r>
    </w:p>
    <w:p w14:paraId="2A7445FD" w14:textId="77777777" w:rsidR="00E27430" w:rsidRDefault="00E27430" w:rsidP="003F2FAD">
      <w:pPr>
        <w:spacing w:line="240" w:lineRule="auto"/>
        <w:rPr>
          <w:rFonts w:cs="Arial"/>
        </w:rPr>
      </w:pPr>
      <w:r w:rsidRPr="000977A8">
        <w:t xml:space="preserve">V prípade, ak pletivo bude križovať vodný tok, požadujeme ho navrhnúť tak, aby zamedzovalo prístupu divokej zvery. </w:t>
      </w:r>
      <w:r w:rsidRPr="000977A8">
        <w:rPr>
          <w:rFonts w:cs="Arial"/>
        </w:rPr>
        <w:t>V prípade napájania oplotenia na  most požadujeme oplotenie napojiť na oporu prípadne krídlo tak, aby sa zamedzilo vniknutiu divokej zvery. Šírku dvierok požadujeme 1m ak bude prístup určený len pre pracovníkov a šírky 3m pre prístup mechanizmov.</w:t>
      </w:r>
    </w:p>
    <w:p w14:paraId="49ADB2CE" w14:textId="77777777" w:rsidR="00E27430" w:rsidRDefault="00E27430" w:rsidP="003F2FAD">
      <w:pPr>
        <w:spacing w:line="240" w:lineRule="auto"/>
        <w:rPr>
          <w:rFonts w:cs="Arial"/>
        </w:rPr>
      </w:pPr>
      <w:r>
        <w:rPr>
          <w:rFonts w:cs="Arial"/>
        </w:rPr>
        <w:t>Dočasné oplotenie biotopov a mokradí:-</w:t>
      </w:r>
    </w:p>
    <w:p w14:paraId="27B17602" w14:textId="77777777" w:rsidR="00E27430" w:rsidRPr="00016438" w:rsidRDefault="00E27430" w:rsidP="00016438">
      <w:pPr>
        <w:autoSpaceDE w:val="0"/>
        <w:autoSpaceDN w:val="0"/>
        <w:adjustRightInd w:val="0"/>
        <w:spacing w:after="0" w:line="240" w:lineRule="auto"/>
        <w:rPr>
          <w:rFonts w:cs="Arial"/>
          <w:lang w:eastAsia="sk-SK"/>
        </w:rPr>
      </w:pPr>
      <w:r>
        <w:rPr>
          <w:rFonts w:cs="Arial"/>
          <w:lang w:eastAsia="sk-SK"/>
        </w:rPr>
        <w:t>V</w:t>
      </w:r>
      <w:r w:rsidRPr="00016438">
        <w:rPr>
          <w:rFonts w:cs="Arial"/>
          <w:lang w:eastAsia="sk-SK"/>
        </w:rPr>
        <w:t xml:space="preserve"> záujme ochrany prírody časti vybraných biotopov a</w:t>
      </w:r>
      <w:r>
        <w:rPr>
          <w:rFonts w:cs="Arial"/>
          <w:lang w:eastAsia="sk-SK"/>
        </w:rPr>
        <w:t> </w:t>
      </w:r>
      <w:r w:rsidRPr="00016438">
        <w:rPr>
          <w:rFonts w:cs="Arial"/>
          <w:lang w:eastAsia="sk-SK"/>
        </w:rPr>
        <w:t>mokradí</w:t>
      </w:r>
      <w:r>
        <w:rPr>
          <w:rFonts w:cs="Arial"/>
          <w:lang w:eastAsia="sk-SK"/>
        </w:rPr>
        <w:t xml:space="preserve"> budú počas výstavby dočasne oplotené</w:t>
      </w:r>
      <w:r w:rsidRPr="00016438">
        <w:rPr>
          <w:rFonts w:cs="Arial"/>
          <w:lang w:eastAsia="sk-SK"/>
        </w:rPr>
        <w:t>. Presné lokality</w:t>
      </w:r>
      <w:r>
        <w:rPr>
          <w:rFonts w:cs="Arial"/>
          <w:lang w:eastAsia="sk-SK"/>
        </w:rPr>
        <w:t xml:space="preserve"> </w:t>
      </w:r>
      <w:r w:rsidRPr="00016438">
        <w:rPr>
          <w:rFonts w:cs="Arial"/>
          <w:lang w:eastAsia="sk-SK"/>
        </w:rPr>
        <w:t>sú uvedené v monitoringu ŽP. Dočasné</w:t>
      </w:r>
      <w:r>
        <w:rPr>
          <w:rFonts w:cs="Arial"/>
          <w:lang w:eastAsia="sk-SK"/>
        </w:rPr>
        <w:t xml:space="preserve"> </w:t>
      </w:r>
      <w:r w:rsidRPr="00016438">
        <w:rPr>
          <w:rFonts w:cs="Arial"/>
          <w:lang w:eastAsia="sk-SK"/>
        </w:rPr>
        <w:t>oplotenie vybraných biotopov a mokradí sa prevedie takým spôsobom, aby tieto chránené lokality neboli</w:t>
      </w:r>
      <w:r>
        <w:rPr>
          <w:rFonts w:cs="Arial"/>
          <w:lang w:eastAsia="sk-SK"/>
        </w:rPr>
        <w:t xml:space="preserve"> </w:t>
      </w:r>
      <w:r w:rsidRPr="00016438">
        <w:rPr>
          <w:rFonts w:cs="Arial"/>
          <w:lang w:eastAsia="sk-SK"/>
        </w:rPr>
        <w:t>oplotením uzavreté a nezamedzilo sa tak pohybu fauny. Z tohto dôvodu sa neuvažujú ani bránky.</w:t>
      </w:r>
    </w:p>
    <w:p w14:paraId="5E08F727" w14:textId="77777777" w:rsidR="00E27430" w:rsidRPr="00016438" w:rsidRDefault="00E27430" w:rsidP="00016438">
      <w:pPr>
        <w:autoSpaceDE w:val="0"/>
        <w:autoSpaceDN w:val="0"/>
        <w:adjustRightInd w:val="0"/>
        <w:spacing w:after="0" w:line="240" w:lineRule="auto"/>
        <w:rPr>
          <w:rFonts w:cs="Arial"/>
        </w:rPr>
      </w:pPr>
      <w:r w:rsidRPr="00016438">
        <w:rPr>
          <w:rFonts w:cs="Arial"/>
          <w:lang w:eastAsia="sk-SK"/>
        </w:rPr>
        <w:t>Dočasné oplotenie bude slúžiť na oddelenie staveniska od tých častí chránených biotopov a</w:t>
      </w:r>
      <w:r>
        <w:rPr>
          <w:rFonts w:cs="Arial"/>
          <w:lang w:eastAsia="sk-SK"/>
        </w:rPr>
        <w:t> </w:t>
      </w:r>
      <w:r w:rsidRPr="00016438">
        <w:rPr>
          <w:rFonts w:cs="Arial"/>
          <w:lang w:eastAsia="sk-SK"/>
        </w:rPr>
        <w:t>mokradí</w:t>
      </w:r>
      <w:r>
        <w:rPr>
          <w:rFonts w:cs="Arial"/>
          <w:lang w:eastAsia="sk-SK"/>
        </w:rPr>
        <w:t xml:space="preserve"> </w:t>
      </w:r>
      <w:r w:rsidRPr="00016438">
        <w:rPr>
          <w:rFonts w:cs="Arial"/>
          <w:lang w:eastAsia="sk-SK"/>
        </w:rPr>
        <w:t>zmapovaných v projekte monitoringu, ktoré susedia s trvalo aj dočasne zabratými plochami staveniska.</w:t>
      </w:r>
      <w:r>
        <w:rPr>
          <w:rFonts w:cs="Arial"/>
          <w:lang w:eastAsia="sk-SK"/>
        </w:rPr>
        <w:t xml:space="preserve"> J</w:t>
      </w:r>
      <w:r w:rsidRPr="00016438">
        <w:rPr>
          <w:rFonts w:cs="Arial"/>
          <w:lang w:eastAsia="sk-SK"/>
        </w:rPr>
        <w:t>eho úlohou bude zabrániť vstupu stavebných mechanizmov na tieto chránené lokality .</w:t>
      </w:r>
    </w:p>
    <w:p w14:paraId="18FE7780" w14:textId="77777777" w:rsidR="00E27430" w:rsidRDefault="00E27430" w:rsidP="003F2FAD">
      <w:pPr>
        <w:spacing w:line="240" w:lineRule="auto"/>
        <w:rPr>
          <w:rFonts w:cs="Arial"/>
        </w:rPr>
      </w:pPr>
    </w:p>
    <w:p w14:paraId="753B254A" w14:textId="77777777" w:rsidR="00E27430" w:rsidRDefault="00E27430" w:rsidP="007F1114">
      <w:pPr>
        <w:pStyle w:val="Nadpis2"/>
        <w:numPr>
          <w:ilvl w:val="0"/>
          <w:numId w:val="17"/>
        </w:numPr>
      </w:pPr>
      <w:bookmarkStart w:id="164" w:name="_Toc518289802"/>
      <w:r w:rsidRPr="00931087">
        <w:t>301-00 Úprava bezmenného potoka v km 0,100</w:t>
      </w:r>
      <w:bookmarkEnd w:id="164"/>
    </w:p>
    <w:p w14:paraId="4A73A5FB" w14:textId="77777777" w:rsidR="00611643" w:rsidRDefault="00611643" w:rsidP="00611643">
      <w:r w:rsidRPr="00784780">
        <w:t xml:space="preserve">DSP </w:t>
      </w:r>
      <w:r>
        <w:t>pre tento objekt nie je záväzná s </w:t>
      </w:r>
      <w:r w:rsidRPr="0089775F">
        <w:t>nasledovným spresnením:</w:t>
      </w:r>
      <w:r w:rsidRPr="00C1001A">
        <w:t xml:space="preserve"> </w:t>
      </w:r>
    </w:p>
    <w:p w14:paraId="1D410349" w14:textId="77777777" w:rsidR="0078025F" w:rsidRDefault="0078025F" w:rsidP="0078025F">
      <w:pPr>
        <w:pStyle w:val="Odsekzoznamu"/>
        <w:numPr>
          <w:ilvl w:val="0"/>
          <w:numId w:val="20"/>
        </w:numPr>
        <w:spacing w:after="60"/>
      </w:pPr>
      <w:r>
        <w:t xml:space="preserve">Koryto upravovaného potoka je navrhnuté lichobežníkového tvaru so sklonom svahov 1:1,5. </w:t>
      </w:r>
    </w:p>
    <w:p w14:paraId="2888E050" w14:textId="3A191145" w:rsidR="0078025F" w:rsidRDefault="0078025F" w:rsidP="0078025F">
      <w:pPr>
        <w:pStyle w:val="Odsekzoznamu"/>
        <w:numPr>
          <w:ilvl w:val="0"/>
          <w:numId w:val="20"/>
        </w:numPr>
        <w:spacing w:after="60"/>
      </w:pPr>
      <w:r>
        <w:t>Šírka  koryta  vo  dne  je  navrhnutá  rovnaká  ako  u  stávajúceho,  teda  1,0 m.  Pozdĺžny  spád navrhnutej preložky vychádza zo spádu okolitého terénu.</w:t>
      </w:r>
    </w:p>
    <w:p w14:paraId="6EB85E47" w14:textId="1E8A248F" w:rsidR="0078025F" w:rsidRDefault="0078025F" w:rsidP="0078025F">
      <w:pPr>
        <w:pStyle w:val="Odsekzoznamu"/>
        <w:numPr>
          <w:ilvl w:val="0"/>
          <w:numId w:val="20"/>
        </w:numPr>
        <w:spacing w:after="60"/>
      </w:pPr>
      <w:r>
        <w:t>Hĺbka koryta vychádza z okolitého terénu. V miestach, kde by pri hĺbke 0,7 m bola brehová hrana koryta nad terénom je navrhnuté dosypanie okolitého terénu</w:t>
      </w:r>
    </w:p>
    <w:p w14:paraId="645EE1DF" w14:textId="7B3968B9" w:rsidR="0078025F" w:rsidRDefault="0078025F" w:rsidP="0078025F">
      <w:pPr>
        <w:pStyle w:val="Odsekzoznamu"/>
        <w:numPr>
          <w:ilvl w:val="0"/>
          <w:numId w:val="20"/>
        </w:numPr>
        <w:spacing w:after="60"/>
      </w:pPr>
      <w:r>
        <w:t xml:space="preserve">Na koryte sú na začiatku a na konci úpravy a ďalej potom vždy na začiatku a na konci oblúku navrhnuté  betónové  zaisťovacie  prahy.  Ďalšie  zaisťovacie  prahy  sú  navrhnuté  na  oboch stranách mostu. Koryto bude na začiatku trasy napojené na stávajúci priepust, na konci trasy bude  napojenie  na  stávajúce  koryto  realizované  kamennou  </w:t>
      </w:r>
      <w:proofErr w:type="spellStart"/>
      <w:r>
        <w:t>rovnaninou</w:t>
      </w:r>
      <w:proofErr w:type="spellEnd"/>
      <w:r>
        <w:t xml:space="preserve">  v dĺžke  cca  5 m. </w:t>
      </w:r>
    </w:p>
    <w:p w14:paraId="270C1436" w14:textId="77777777" w:rsidR="0078025F" w:rsidRDefault="0078025F" w:rsidP="0078025F">
      <w:pPr>
        <w:pStyle w:val="Odsekzoznamu"/>
        <w:numPr>
          <w:ilvl w:val="0"/>
          <w:numId w:val="20"/>
        </w:numPr>
        <w:spacing w:after="60"/>
      </w:pPr>
      <w:r>
        <w:t xml:space="preserve">Stávajúce koryto bude na konci úpravy prečistené v dĺžke 30 m. </w:t>
      </w:r>
    </w:p>
    <w:p w14:paraId="0920F37F" w14:textId="1EFB020B" w:rsidR="0078025F" w:rsidRDefault="0078025F" w:rsidP="0078025F">
      <w:pPr>
        <w:pStyle w:val="Odsekzoznamu"/>
        <w:numPr>
          <w:ilvl w:val="0"/>
          <w:numId w:val="20"/>
        </w:numPr>
        <w:spacing w:after="60"/>
      </w:pPr>
      <w:r>
        <w:t xml:space="preserve">Opevnenie koryta je navrhnuté pod mostom SO 201 z kamennej dlažby.  Mimo most bude koryto spevnené kamennou </w:t>
      </w:r>
      <w:proofErr w:type="spellStart"/>
      <w:r>
        <w:t>rovnaninou</w:t>
      </w:r>
      <w:proofErr w:type="spellEnd"/>
      <w:r>
        <w:t xml:space="preserve"> z lomového kameňa.</w:t>
      </w:r>
    </w:p>
    <w:p w14:paraId="56B0C91A" w14:textId="77777777" w:rsidR="00E27430" w:rsidRDefault="00E27430" w:rsidP="007F1114">
      <w:pPr>
        <w:pStyle w:val="Odsekzoznamu"/>
        <w:numPr>
          <w:ilvl w:val="0"/>
          <w:numId w:val="20"/>
        </w:numPr>
        <w:spacing w:after="60"/>
      </w:pPr>
      <w:r>
        <w:t xml:space="preserve">šírka </w:t>
      </w:r>
      <w:proofErr w:type="spellStart"/>
      <w:r>
        <w:t>bermy</w:t>
      </w:r>
      <w:proofErr w:type="spellEnd"/>
      <w:r>
        <w:t xml:space="preserve"> pod mostom bude upravená podľa mosta </w:t>
      </w:r>
    </w:p>
    <w:p w14:paraId="78863884" w14:textId="77777777" w:rsidR="00E27430" w:rsidRDefault="00E27430" w:rsidP="007F1114">
      <w:pPr>
        <w:pStyle w:val="Nadpis2"/>
        <w:numPr>
          <w:ilvl w:val="0"/>
          <w:numId w:val="17"/>
        </w:numPr>
      </w:pPr>
      <w:bookmarkStart w:id="165" w:name="_Toc518289803"/>
      <w:r>
        <w:lastRenderedPageBreak/>
        <w:t xml:space="preserve">302-00 </w:t>
      </w:r>
      <w:r w:rsidRPr="00B865A3">
        <w:t>Úprava bezmenného potoka v km 1,000</w:t>
      </w:r>
      <w:bookmarkEnd w:id="165"/>
    </w:p>
    <w:p w14:paraId="06CED872" w14:textId="77777777" w:rsidR="00611643" w:rsidRDefault="00611643" w:rsidP="0078025F">
      <w:pPr>
        <w:spacing w:after="60"/>
      </w:pPr>
      <w:r w:rsidRPr="00784780">
        <w:t xml:space="preserve">DSP </w:t>
      </w:r>
      <w:r>
        <w:t>pre tento objekt nie je záväzná s </w:t>
      </w:r>
      <w:r w:rsidRPr="0089775F">
        <w:t>nasledovným spresnením:</w:t>
      </w:r>
      <w:r w:rsidRPr="00C1001A">
        <w:t xml:space="preserve"> </w:t>
      </w:r>
    </w:p>
    <w:p w14:paraId="79CE6EC4" w14:textId="77777777" w:rsidR="0078025F" w:rsidRDefault="0078025F" w:rsidP="0078025F">
      <w:pPr>
        <w:pStyle w:val="Odsekzoznamu"/>
        <w:numPr>
          <w:ilvl w:val="0"/>
          <w:numId w:val="20"/>
        </w:numPr>
        <w:spacing w:after="60"/>
      </w:pPr>
      <w:r>
        <w:t xml:space="preserve">Koryto upravovaného potoka je navrhnuté lichobežníkového tvaru so sklonom svahov 1:1,5. </w:t>
      </w:r>
    </w:p>
    <w:p w14:paraId="34A93D25" w14:textId="7F7C4225" w:rsidR="0078025F" w:rsidRDefault="0078025F" w:rsidP="0078025F">
      <w:pPr>
        <w:pStyle w:val="Odsekzoznamu"/>
        <w:numPr>
          <w:ilvl w:val="0"/>
          <w:numId w:val="20"/>
        </w:numPr>
        <w:spacing w:after="60"/>
      </w:pPr>
      <w:r>
        <w:t>Šírka  koryta  vo  dne  je  navrhnutá  rovnaká  ako  u  stávajúceho,  teda  0,2 m.</w:t>
      </w:r>
    </w:p>
    <w:p w14:paraId="1E28BA9D" w14:textId="4D29030C" w:rsidR="0078025F" w:rsidRDefault="0078025F" w:rsidP="0078025F">
      <w:pPr>
        <w:pStyle w:val="Odsekzoznamu"/>
        <w:numPr>
          <w:ilvl w:val="0"/>
          <w:numId w:val="20"/>
        </w:numPr>
        <w:spacing w:after="60"/>
      </w:pPr>
      <w:r>
        <w:t xml:space="preserve">Na koryte sú na začiatku a na konci úpravy a ďalej potom vždy na začiatku a na konci oblúku navrhnuté betónové stabilizačné prahy. Koryto bude na začiatku a na konci trasy napojené na stávajúce koryto kamennou </w:t>
      </w:r>
      <w:proofErr w:type="spellStart"/>
      <w:r>
        <w:t>rovnaninou</w:t>
      </w:r>
      <w:proofErr w:type="spellEnd"/>
      <w:r>
        <w:t xml:space="preserve"> v dĺžke cca 10 m.  </w:t>
      </w:r>
    </w:p>
    <w:p w14:paraId="5D0289D7" w14:textId="1B8BE251" w:rsidR="0078025F" w:rsidRDefault="0078025F" w:rsidP="0078025F">
      <w:pPr>
        <w:pStyle w:val="Odsekzoznamu"/>
        <w:numPr>
          <w:ilvl w:val="0"/>
          <w:numId w:val="20"/>
        </w:numPr>
        <w:spacing w:after="60"/>
      </w:pPr>
      <w:r>
        <w:t>Opevnenie koryta je v celej dĺžke navrhnuté z  kamennej dlažby z lomového kameňa.</w:t>
      </w:r>
    </w:p>
    <w:p w14:paraId="53F27573" w14:textId="77777777" w:rsidR="00E27430" w:rsidRDefault="00E27430" w:rsidP="007F1114">
      <w:pPr>
        <w:pStyle w:val="Odsekzoznamu"/>
        <w:numPr>
          <w:ilvl w:val="0"/>
          <w:numId w:val="20"/>
        </w:numPr>
        <w:spacing w:after="60"/>
      </w:pPr>
      <w:r>
        <w:t xml:space="preserve">šírka </w:t>
      </w:r>
      <w:proofErr w:type="spellStart"/>
      <w:r>
        <w:t>bermy</w:t>
      </w:r>
      <w:proofErr w:type="spellEnd"/>
      <w:r>
        <w:t xml:space="preserve"> pod mostom bude upravená podľa mosta </w:t>
      </w:r>
    </w:p>
    <w:p w14:paraId="1790A887" w14:textId="77777777" w:rsidR="00E27430" w:rsidRDefault="00E27430" w:rsidP="007F1114">
      <w:pPr>
        <w:pStyle w:val="Nadpis2"/>
        <w:numPr>
          <w:ilvl w:val="0"/>
          <w:numId w:val="17"/>
        </w:numPr>
      </w:pPr>
      <w:bookmarkStart w:id="166" w:name="_Toc518289804"/>
      <w:r>
        <w:t xml:space="preserve">304-00 </w:t>
      </w:r>
      <w:r w:rsidRPr="00B865A3">
        <w:t>Úprava bezmenného potoka v km 2,130</w:t>
      </w:r>
      <w:bookmarkEnd w:id="166"/>
    </w:p>
    <w:p w14:paraId="68DA4489" w14:textId="4669DC84" w:rsidR="00611643" w:rsidRDefault="00611643" w:rsidP="00611643">
      <w:pPr>
        <w:spacing w:after="60"/>
      </w:pPr>
      <w:r w:rsidRPr="00784780">
        <w:t xml:space="preserve">DSP </w:t>
      </w:r>
      <w:r>
        <w:t>pre tento objekt nie je záväzná s </w:t>
      </w:r>
      <w:r w:rsidRPr="0089775F">
        <w:t>nasledovným spresnením:</w:t>
      </w:r>
      <w:r w:rsidRPr="00C1001A">
        <w:t xml:space="preserve"> </w:t>
      </w:r>
    </w:p>
    <w:p w14:paraId="3966B7CE" w14:textId="428D1149" w:rsidR="0078025F" w:rsidRDefault="0078025F" w:rsidP="00B1599A">
      <w:pPr>
        <w:pStyle w:val="Odsekzoznamu"/>
        <w:numPr>
          <w:ilvl w:val="0"/>
          <w:numId w:val="33"/>
        </w:numPr>
        <w:spacing w:after="60"/>
      </w:pPr>
      <w:r>
        <w:t>Úprava koryta je navrhnutá iba v minimálne nutnej dĺžke pod mostom SO 208, spočívajúca v uvedení  koryta  do  pôvodného  stavu  po  jeho  predpokladanom  porušení  vplyvom stavebných prác na objekte mostu.</w:t>
      </w:r>
    </w:p>
    <w:p w14:paraId="2BD7BDB2" w14:textId="77777777" w:rsidR="0078025F" w:rsidRDefault="0078025F" w:rsidP="00B1599A">
      <w:pPr>
        <w:pStyle w:val="Odsekzoznamu"/>
        <w:numPr>
          <w:ilvl w:val="0"/>
          <w:numId w:val="33"/>
        </w:numPr>
        <w:spacing w:after="60"/>
      </w:pPr>
      <w:r>
        <w:t xml:space="preserve">Koryto upravovaného potoka je navrhnuté trojuholníkového tvaru so sklonom svahov 1:1,5. </w:t>
      </w:r>
    </w:p>
    <w:p w14:paraId="4EBF9986" w14:textId="43EAFBF4" w:rsidR="0078025F" w:rsidRDefault="0078025F" w:rsidP="00B1599A">
      <w:pPr>
        <w:pStyle w:val="Odsekzoznamu"/>
        <w:numPr>
          <w:ilvl w:val="0"/>
          <w:numId w:val="33"/>
        </w:numPr>
        <w:spacing w:after="60"/>
      </w:pPr>
      <w:r>
        <w:t xml:space="preserve">Na  koryte  sú  na  začiatku  a  na  konci  úpravy  navrhnuté  stabilizačné  prahy  z kamennej </w:t>
      </w:r>
      <w:proofErr w:type="spellStart"/>
      <w:r>
        <w:t>rovnaniny</w:t>
      </w:r>
      <w:proofErr w:type="spellEnd"/>
      <w:r>
        <w:t xml:space="preserve"> </w:t>
      </w:r>
      <w:proofErr w:type="spellStart"/>
      <w:r>
        <w:t>fr</w:t>
      </w:r>
      <w:proofErr w:type="spellEnd"/>
      <w:r>
        <w:t xml:space="preserve">. do 80 kg.. Koryto bude na začiatku a na konci trasy napojené na stávajúce koryto kamennou </w:t>
      </w:r>
      <w:proofErr w:type="spellStart"/>
      <w:r>
        <w:t>rovnaninou</w:t>
      </w:r>
      <w:proofErr w:type="spellEnd"/>
      <w:r>
        <w:t xml:space="preserve"> v dĺžke cca 5 m.  </w:t>
      </w:r>
    </w:p>
    <w:p w14:paraId="08D71CD5" w14:textId="446F7DAE" w:rsidR="0078025F" w:rsidRDefault="0078025F" w:rsidP="00B1599A">
      <w:pPr>
        <w:pStyle w:val="Odsekzoznamu"/>
        <w:numPr>
          <w:ilvl w:val="0"/>
          <w:numId w:val="33"/>
        </w:numPr>
        <w:spacing w:after="60"/>
      </w:pPr>
      <w:r>
        <w:t xml:space="preserve">Opevnenie koryta je v celej dĺžke navrhnuté do výšky 0,4 kamennou </w:t>
      </w:r>
      <w:proofErr w:type="spellStart"/>
      <w:r>
        <w:t>rovnaninou</w:t>
      </w:r>
      <w:proofErr w:type="spellEnd"/>
      <w:r>
        <w:t xml:space="preserve"> z lomového kameňa </w:t>
      </w:r>
      <w:proofErr w:type="spellStart"/>
      <w:r>
        <w:t>fr</w:t>
      </w:r>
      <w:proofErr w:type="spellEnd"/>
      <w:r>
        <w:t xml:space="preserve">. do 80 kg. Zvyšok brehu koryta bude </w:t>
      </w:r>
      <w:proofErr w:type="spellStart"/>
      <w:r>
        <w:t>zahumusovaný</w:t>
      </w:r>
      <w:proofErr w:type="spellEnd"/>
      <w:r>
        <w:t xml:space="preserve"> a osiaty trávnym semenom.</w:t>
      </w:r>
    </w:p>
    <w:p w14:paraId="7F2C50CB" w14:textId="77777777" w:rsidR="00E27430" w:rsidRDefault="00E27430" w:rsidP="00B865A3">
      <w:pPr>
        <w:spacing w:after="60"/>
      </w:pPr>
    </w:p>
    <w:p w14:paraId="62247D25" w14:textId="77777777" w:rsidR="00E27430" w:rsidRDefault="00E27430" w:rsidP="007F1114">
      <w:pPr>
        <w:pStyle w:val="Nadpis2"/>
        <w:numPr>
          <w:ilvl w:val="0"/>
          <w:numId w:val="17"/>
        </w:numPr>
      </w:pPr>
      <w:bookmarkStart w:id="167" w:name="_Toc518289805"/>
      <w:r>
        <w:t xml:space="preserve">305-00 </w:t>
      </w:r>
      <w:r w:rsidRPr="00B865A3">
        <w:t>Preložka Krivánskeho potoka v km 3,850</w:t>
      </w:r>
      <w:bookmarkEnd w:id="167"/>
    </w:p>
    <w:p w14:paraId="5CE36AC6" w14:textId="77777777" w:rsidR="00BA715D" w:rsidRDefault="00BA715D" w:rsidP="00BA715D">
      <w:r w:rsidRPr="00784780">
        <w:t xml:space="preserve">DSP </w:t>
      </w:r>
      <w:r>
        <w:t>pre tento objekt nie je záväzná s </w:t>
      </w:r>
      <w:r w:rsidRPr="0089775F">
        <w:t>nasledovným spresnením:</w:t>
      </w:r>
      <w:r w:rsidRPr="00C1001A">
        <w:t xml:space="preserve"> </w:t>
      </w:r>
    </w:p>
    <w:p w14:paraId="0A1C8139" w14:textId="77777777" w:rsidR="00C37BD5" w:rsidRDefault="00BA715D" w:rsidP="00BA715D">
      <w:r>
        <w:t>A</w:t>
      </w:r>
      <w:r w:rsidR="00E27430" w:rsidRPr="00BA715D">
        <w:t xml:space="preserve">k poloha piliera mosta nebude vyžadovať zmenu polohy potoka voči jestvujúcemu stavu, bude </w:t>
      </w:r>
      <w:r>
        <w:t xml:space="preserve">možné jej ponechať bez úprav. </w:t>
      </w:r>
    </w:p>
    <w:p w14:paraId="71B2C3C9" w14:textId="6D848EAB" w:rsidR="00E27430" w:rsidRPr="00BA715D" w:rsidRDefault="00BA715D" w:rsidP="00B1599A">
      <w:pPr>
        <w:pStyle w:val="Odsekzoznamu"/>
        <w:numPr>
          <w:ilvl w:val="0"/>
          <w:numId w:val="35"/>
        </w:numPr>
      </w:pPr>
      <w:r>
        <w:t>V</w:t>
      </w:r>
      <w:r w:rsidR="00C37BD5">
        <w:t> </w:t>
      </w:r>
      <w:r>
        <w:t>prípade</w:t>
      </w:r>
      <w:r w:rsidR="00C37BD5">
        <w:t xml:space="preserve"> ak by mohlo v budúcnosti dôjsť k podomletiu piliera tokom, bude </w:t>
      </w:r>
      <w:r w:rsidR="00E27430" w:rsidRPr="00BA715D">
        <w:t xml:space="preserve">navrhnuté spevnenie potoka kamennou </w:t>
      </w:r>
      <w:proofErr w:type="spellStart"/>
      <w:r w:rsidR="00E27430" w:rsidRPr="00BA715D">
        <w:t>nahádzkou</w:t>
      </w:r>
      <w:proofErr w:type="spellEnd"/>
      <w:r w:rsidR="00E27430" w:rsidRPr="00BA715D">
        <w:t xml:space="preserve"> alebo kamennou </w:t>
      </w:r>
      <w:proofErr w:type="spellStart"/>
      <w:r w:rsidR="00E27430" w:rsidRPr="00BA715D">
        <w:t>rovnaninou</w:t>
      </w:r>
      <w:proofErr w:type="spellEnd"/>
      <w:r w:rsidR="00E27430" w:rsidRPr="00BA715D">
        <w:t xml:space="preserve"> v e</w:t>
      </w:r>
      <w:r w:rsidR="006375E3" w:rsidRPr="00BA715D">
        <w:t>xi</w:t>
      </w:r>
      <w:r w:rsidR="00E27430" w:rsidRPr="00BA715D">
        <w:t>stujúcej polohe v</w:t>
      </w:r>
      <w:r w:rsidR="00C37BD5">
        <w:t xml:space="preserve"> dĺžke </w:t>
      </w:r>
      <w:r w:rsidR="00E27430" w:rsidRPr="00BA715D">
        <w:t xml:space="preserve"> podľa DSP</w:t>
      </w:r>
    </w:p>
    <w:p w14:paraId="035B0ECB" w14:textId="77777777" w:rsidR="00E27430" w:rsidRDefault="00E27430" w:rsidP="007F1114">
      <w:pPr>
        <w:pStyle w:val="Nadpis2"/>
        <w:numPr>
          <w:ilvl w:val="0"/>
          <w:numId w:val="17"/>
        </w:numPr>
      </w:pPr>
      <w:bookmarkStart w:id="168" w:name="_Toc518289806"/>
      <w:r>
        <w:t xml:space="preserve">305-01 </w:t>
      </w:r>
      <w:r w:rsidRPr="00B865A3">
        <w:t>Dočasná preložka Krivánskeho potoka v km 3.850</w:t>
      </w:r>
      <w:bookmarkEnd w:id="168"/>
    </w:p>
    <w:p w14:paraId="5753221D" w14:textId="77777777" w:rsidR="00E27430" w:rsidRPr="006B6E07" w:rsidRDefault="00E27430" w:rsidP="00F3176A">
      <w:pPr>
        <w:pStyle w:val="Odsekzoznamu1"/>
        <w:tabs>
          <w:tab w:val="left" w:pos="284"/>
        </w:tabs>
        <w:spacing w:after="0" w:line="240" w:lineRule="auto"/>
        <w:ind w:left="0"/>
        <w:contextualSpacing w:val="0"/>
        <w:rPr>
          <w:rFonts w:cs="Arial"/>
        </w:rPr>
      </w:pPr>
      <w:r w:rsidRPr="006B6E07">
        <w:rPr>
          <w:rFonts w:cs="Arial"/>
        </w:rPr>
        <w:t xml:space="preserve">DSP pre tento objekt nie je záväzná. </w:t>
      </w:r>
    </w:p>
    <w:p w14:paraId="2B509E5C" w14:textId="04354293" w:rsidR="00E27430" w:rsidRDefault="00E27430" w:rsidP="00B1599A">
      <w:pPr>
        <w:pStyle w:val="Odsekzoznamu1"/>
        <w:numPr>
          <w:ilvl w:val="0"/>
          <w:numId w:val="34"/>
        </w:numPr>
        <w:tabs>
          <w:tab w:val="left" w:pos="284"/>
        </w:tabs>
        <w:spacing w:after="0" w:line="240" w:lineRule="auto"/>
        <w:contextualSpacing w:val="0"/>
        <w:rPr>
          <w:rFonts w:cs="Arial"/>
        </w:rPr>
      </w:pPr>
      <w:r w:rsidRPr="006B6E07">
        <w:rPr>
          <w:rFonts w:cs="Arial"/>
        </w:rPr>
        <w:t>V</w:t>
      </w:r>
      <w:r>
        <w:rPr>
          <w:rFonts w:cs="Arial"/>
        </w:rPr>
        <w:t> </w:t>
      </w:r>
      <w:r w:rsidRPr="006B6E07">
        <w:rPr>
          <w:rFonts w:cs="Arial"/>
        </w:rPr>
        <w:t>prípade</w:t>
      </w:r>
      <w:r>
        <w:rPr>
          <w:rFonts w:cs="Arial"/>
        </w:rPr>
        <w:t xml:space="preserve"> inej polohy piliera mosta 209-01, u ktorého nebude nutné realizovať zmenu polohy potoka voči jestvujúcemu stavu je možné tento objekt vypustiť.</w:t>
      </w:r>
    </w:p>
    <w:p w14:paraId="4ED7F182" w14:textId="77777777" w:rsidR="00E27430" w:rsidRDefault="00E27430" w:rsidP="007F1114">
      <w:pPr>
        <w:pStyle w:val="Nadpis2"/>
        <w:numPr>
          <w:ilvl w:val="0"/>
          <w:numId w:val="17"/>
        </w:numPr>
      </w:pPr>
      <w:bookmarkStart w:id="169" w:name="_Toc518289807"/>
      <w:r>
        <w:t xml:space="preserve">306-00 </w:t>
      </w:r>
      <w:r w:rsidRPr="00B865A3">
        <w:t>Preložka Krivánskeho potoka v km 4,400</w:t>
      </w:r>
      <w:bookmarkEnd w:id="169"/>
    </w:p>
    <w:p w14:paraId="1B7BEAC8" w14:textId="77777777" w:rsidR="00C37BD5" w:rsidRDefault="00C37BD5" w:rsidP="00C37BD5">
      <w:r w:rsidRPr="00784780">
        <w:t xml:space="preserve">DSP </w:t>
      </w:r>
      <w:r>
        <w:t>pre tento objekt nie je záväzná s </w:t>
      </w:r>
      <w:r w:rsidRPr="0089775F">
        <w:t>nasledovným spresnením:</w:t>
      </w:r>
      <w:r w:rsidRPr="00C1001A">
        <w:t xml:space="preserve"> </w:t>
      </w:r>
    </w:p>
    <w:p w14:paraId="778B6479" w14:textId="77777777" w:rsidR="00C37BD5" w:rsidRPr="002B7E08" w:rsidRDefault="00C37BD5" w:rsidP="00B1599A">
      <w:pPr>
        <w:pStyle w:val="Odsekzoznamu"/>
        <w:numPr>
          <w:ilvl w:val="0"/>
          <w:numId w:val="34"/>
        </w:numPr>
      </w:pPr>
      <w:r w:rsidRPr="002B7E08">
        <w:t xml:space="preserve">Ak poloha piliera mosta nebude vyžadovať zmenu polohy potoka voči jestvujúcemu stavu, bude možné jej ponechať bez úprav. </w:t>
      </w:r>
    </w:p>
    <w:p w14:paraId="67162A23" w14:textId="399A7A5B" w:rsidR="00E27430" w:rsidRPr="002B7E08" w:rsidRDefault="00C37BD5" w:rsidP="00B1599A">
      <w:pPr>
        <w:pStyle w:val="Odsekzoznamu"/>
        <w:numPr>
          <w:ilvl w:val="0"/>
          <w:numId w:val="34"/>
        </w:numPr>
      </w:pPr>
      <w:r w:rsidRPr="002B7E08">
        <w:lastRenderedPageBreak/>
        <w:t xml:space="preserve">V prípade ak by mohlo v budúcnosti dôjsť k podomletiu piliera tokom, bude navrhnuté spevnenie potoka kamennou </w:t>
      </w:r>
      <w:proofErr w:type="spellStart"/>
      <w:r w:rsidRPr="002B7E08">
        <w:t>nahádzkou</w:t>
      </w:r>
      <w:proofErr w:type="spellEnd"/>
      <w:r w:rsidRPr="002B7E08">
        <w:t xml:space="preserve"> alebo kamennou </w:t>
      </w:r>
      <w:proofErr w:type="spellStart"/>
      <w:r w:rsidRPr="002B7E08">
        <w:t>rovnaninou</w:t>
      </w:r>
      <w:proofErr w:type="spellEnd"/>
      <w:r w:rsidRPr="002B7E08">
        <w:t xml:space="preserve"> v existujúcej polohe v dĺžke  podľa DSP</w:t>
      </w:r>
    </w:p>
    <w:p w14:paraId="4723236D" w14:textId="77777777" w:rsidR="00E27430" w:rsidRDefault="00E27430" w:rsidP="007F1114">
      <w:pPr>
        <w:pStyle w:val="Nadpis2"/>
        <w:numPr>
          <w:ilvl w:val="0"/>
          <w:numId w:val="17"/>
        </w:numPr>
      </w:pPr>
      <w:bookmarkStart w:id="170" w:name="_Toc518289808"/>
      <w:r>
        <w:t xml:space="preserve">307-00 </w:t>
      </w:r>
      <w:r w:rsidRPr="00B865A3">
        <w:t>Preložka Krivánskeho potoka v km 5,200</w:t>
      </w:r>
      <w:bookmarkEnd w:id="170"/>
    </w:p>
    <w:p w14:paraId="2E58A1D1" w14:textId="77777777" w:rsidR="00C37BD5" w:rsidRDefault="00C37BD5" w:rsidP="00C37BD5">
      <w:r w:rsidRPr="00784780">
        <w:t xml:space="preserve">DSP </w:t>
      </w:r>
      <w:r>
        <w:t>pre tento objekt nie je záväzná s </w:t>
      </w:r>
      <w:r w:rsidRPr="0089775F">
        <w:t>nasledovným spresnením:</w:t>
      </w:r>
      <w:r w:rsidRPr="00C1001A">
        <w:t xml:space="preserve"> </w:t>
      </w:r>
    </w:p>
    <w:p w14:paraId="751A71C7" w14:textId="77777777" w:rsidR="00C37BD5" w:rsidRDefault="00C37BD5" w:rsidP="00B1599A">
      <w:pPr>
        <w:pStyle w:val="Odsekzoznamu"/>
        <w:numPr>
          <w:ilvl w:val="0"/>
          <w:numId w:val="36"/>
        </w:numPr>
      </w:pPr>
      <w:r>
        <w:t>A</w:t>
      </w:r>
      <w:r w:rsidRPr="00BA715D">
        <w:t xml:space="preserve">k poloha piliera mosta nebude vyžadovať zmenu polohy potoka voči jestvujúcemu stavu, bude </w:t>
      </w:r>
      <w:r>
        <w:t xml:space="preserve">možné jej ponechať bez úprav. </w:t>
      </w:r>
    </w:p>
    <w:p w14:paraId="318F6ED4" w14:textId="128BC2E0" w:rsidR="00E27430" w:rsidRPr="00C37BD5" w:rsidRDefault="00C37BD5" w:rsidP="00B1599A">
      <w:pPr>
        <w:pStyle w:val="Odsekzoznamu"/>
        <w:numPr>
          <w:ilvl w:val="0"/>
          <w:numId w:val="36"/>
        </w:numPr>
      </w:pPr>
      <w:r w:rsidRPr="00C37BD5">
        <w:t xml:space="preserve">V prípade ak by mohlo v budúcnosti dôjsť k podomletiu piliera tokom, bude navrhnuté spevnenie potoka kamennou </w:t>
      </w:r>
      <w:proofErr w:type="spellStart"/>
      <w:r w:rsidRPr="00C37BD5">
        <w:t>nahádzkou</w:t>
      </w:r>
      <w:proofErr w:type="spellEnd"/>
      <w:r w:rsidRPr="00C37BD5">
        <w:t xml:space="preserve"> alebo kamennou </w:t>
      </w:r>
      <w:proofErr w:type="spellStart"/>
      <w:r w:rsidRPr="00C37BD5">
        <w:t>rovnaninou</w:t>
      </w:r>
      <w:proofErr w:type="spellEnd"/>
      <w:r w:rsidRPr="00C37BD5">
        <w:t xml:space="preserve"> v existujúcej polohe v dĺžke  podľa DSP</w:t>
      </w:r>
      <w:r w:rsidR="00E27430" w:rsidRPr="00C37BD5">
        <w:t>.</w:t>
      </w:r>
    </w:p>
    <w:p w14:paraId="75FB91A5" w14:textId="77777777" w:rsidR="00E27430" w:rsidRDefault="00E27430" w:rsidP="007F1114">
      <w:pPr>
        <w:pStyle w:val="Nadpis2"/>
        <w:numPr>
          <w:ilvl w:val="0"/>
          <w:numId w:val="17"/>
        </w:numPr>
      </w:pPr>
      <w:bookmarkStart w:id="171" w:name="_Toc518289809"/>
      <w:r>
        <w:t xml:space="preserve">307-01 </w:t>
      </w:r>
      <w:r w:rsidRPr="00B865A3">
        <w:t>Dočasná preložka Krivánskeho potoka v km 5,200</w:t>
      </w:r>
      <w:bookmarkEnd w:id="171"/>
    </w:p>
    <w:p w14:paraId="4F0F6FAF" w14:textId="441AA276" w:rsidR="00E27430" w:rsidRPr="006B6E07" w:rsidRDefault="00E27430" w:rsidP="001305C8">
      <w:pPr>
        <w:pStyle w:val="Odsekzoznamu1"/>
        <w:tabs>
          <w:tab w:val="left" w:pos="284"/>
        </w:tabs>
        <w:spacing w:after="0" w:line="240" w:lineRule="auto"/>
        <w:ind w:left="0"/>
        <w:contextualSpacing w:val="0"/>
        <w:rPr>
          <w:rFonts w:cs="Arial"/>
        </w:rPr>
      </w:pPr>
      <w:r w:rsidRPr="006B6E07">
        <w:rPr>
          <w:rFonts w:cs="Arial"/>
        </w:rPr>
        <w:t>DSP pre tento objekt nie je záväzná</w:t>
      </w:r>
      <w:r w:rsidR="00200E68">
        <w:rPr>
          <w:rFonts w:cs="Arial"/>
        </w:rPr>
        <w:t xml:space="preserve"> </w:t>
      </w:r>
      <w:r w:rsidR="00200E68">
        <w:t>s </w:t>
      </w:r>
      <w:r w:rsidR="00200E68" w:rsidRPr="0089775F">
        <w:t>nasledovným spresnením:</w:t>
      </w:r>
      <w:r w:rsidRPr="006B6E07">
        <w:rPr>
          <w:rFonts w:cs="Arial"/>
        </w:rPr>
        <w:t xml:space="preserve">. </w:t>
      </w:r>
    </w:p>
    <w:p w14:paraId="1E3C7973" w14:textId="37ED7437" w:rsidR="00E27430" w:rsidRDefault="00E27430" w:rsidP="00B1599A">
      <w:pPr>
        <w:pStyle w:val="Odsekzoznamu1"/>
        <w:numPr>
          <w:ilvl w:val="0"/>
          <w:numId w:val="37"/>
        </w:numPr>
        <w:tabs>
          <w:tab w:val="left" w:pos="284"/>
        </w:tabs>
        <w:spacing w:after="0" w:line="240" w:lineRule="auto"/>
        <w:contextualSpacing w:val="0"/>
        <w:rPr>
          <w:rFonts w:cs="Arial"/>
        </w:rPr>
      </w:pPr>
      <w:r w:rsidRPr="006B6E07">
        <w:rPr>
          <w:rFonts w:cs="Arial"/>
        </w:rPr>
        <w:t>V</w:t>
      </w:r>
      <w:r>
        <w:rPr>
          <w:rFonts w:cs="Arial"/>
        </w:rPr>
        <w:t> </w:t>
      </w:r>
      <w:r w:rsidRPr="006B6E07">
        <w:rPr>
          <w:rFonts w:cs="Arial"/>
        </w:rPr>
        <w:t>prípade</w:t>
      </w:r>
      <w:r>
        <w:rPr>
          <w:rFonts w:cs="Arial"/>
        </w:rPr>
        <w:t xml:space="preserve"> inej polohy piliera mosta 209-01, u ktorého nebude nutné realizovať zmenu polohy potoka voči jestvujúcemu stavu je možné tento objekt vypustiť.</w:t>
      </w:r>
    </w:p>
    <w:p w14:paraId="110BE156" w14:textId="77777777" w:rsidR="00E27430" w:rsidRDefault="00E27430" w:rsidP="007F1114">
      <w:pPr>
        <w:pStyle w:val="Nadpis2"/>
        <w:numPr>
          <w:ilvl w:val="0"/>
          <w:numId w:val="17"/>
        </w:numPr>
      </w:pPr>
      <w:bookmarkStart w:id="172" w:name="_Toc518289810"/>
      <w:r>
        <w:t xml:space="preserve">308-00 </w:t>
      </w:r>
      <w:r w:rsidRPr="00B865A3">
        <w:t>Preložka Krivánskeho potoka v km 5,450</w:t>
      </w:r>
      <w:bookmarkEnd w:id="172"/>
    </w:p>
    <w:p w14:paraId="5759A83A" w14:textId="77777777" w:rsidR="00C37BD5" w:rsidRDefault="00C37BD5" w:rsidP="00C37BD5">
      <w:r w:rsidRPr="00784780">
        <w:t xml:space="preserve">DSP </w:t>
      </w:r>
      <w:r>
        <w:t>pre tento objekt nie je záväzná s </w:t>
      </w:r>
      <w:r w:rsidRPr="0089775F">
        <w:t>nasledovným spresnením:</w:t>
      </w:r>
      <w:r w:rsidRPr="00C1001A">
        <w:t xml:space="preserve"> </w:t>
      </w:r>
    </w:p>
    <w:p w14:paraId="421CCFA1" w14:textId="77777777" w:rsidR="00C37BD5" w:rsidRDefault="00C37BD5" w:rsidP="00B1599A">
      <w:pPr>
        <w:pStyle w:val="Odsekzoznamu"/>
        <w:numPr>
          <w:ilvl w:val="0"/>
          <w:numId w:val="37"/>
        </w:numPr>
      </w:pPr>
      <w:r>
        <w:t>A</w:t>
      </w:r>
      <w:r w:rsidRPr="00BA715D">
        <w:t xml:space="preserve">k poloha piliera mosta nebude vyžadovať zmenu polohy potoka voči jestvujúcemu stavu, bude </w:t>
      </w:r>
      <w:r>
        <w:t xml:space="preserve">možné jej ponechať bez úprav. </w:t>
      </w:r>
    </w:p>
    <w:p w14:paraId="44739F2C" w14:textId="665622AF" w:rsidR="00E27430" w:rsidRDefault="00C37BD5" w:rsidP="00B1599A">
      <w:pPr>
        <w:pStyle w:val="Odsekzoznamu"/>
        <w:numPr>
          <w:ilvl w:val="0"/>
          <w:numId w:val="37"/>
        </w:numPr>
      </w:pPr>
      <w:r>
        <w:t xml:space="preserve">V prípade ak by mohlo v budúcnosti dôjsť k podomletiu piliera tokom, bude </w:t>
      </w:r>
      <w:r w:rsidRPr="00BA715D">
        <w:t xml:space="preserve">navrhnuté spevnenie potoka kamennou </w:t>
      </w:r>
      <w:proofErr w:type="spellStart"/>
      <w:r w:rsidRPr="00BA715D">
        <w:t>nahádzkou</w:t>
      </w:r>
      <w:proofErr w:type="spellEnd"/>
      <w:r w:rsidRPr="00BA715D">
        <w:t xml:space="preserve"> alebo kamennou </w:t>
      </w:r>
      <w:proofErr w:type="spellStart"/>
      <w:r w:rsidRPr="00BA715D">
        <w:t>rovnaninou</w:t>
      </w:r>
      <w:proofErr w:type="spellEnd"/>
      <w:r w:rsidRPr="00BA715D">
        <w:t xml:space="preserve"> v existujúcej polohe v</w:t>
      </w:r>
      <w:r>
        <w:t xml:space="preserve"> dĺžke </w:t>
      </w:r>
      <w:r w:rsidRPr="00BA715D">
        <w:t xml:space="preserve"> podľa DSP</w:t>
      </w:r>
    </w:p>
    <w:p w14:paraId="22AE40F7" w14:textId="77777777" w:rsidR="00E27430" w:rsidRDefault="00E27430" w:rsidP="007F1114">
      <w:pPr>
        <w:pStyle w:val="Nadpis2"/>
        <w:numPr>
          <w:ilvl w:val="0"/>
          <w:numId w:val="17"/>
        </w:numPr>
      </w:pPr>
      <w:bookmarkStart w:id="173" w:name="_Toc518289811"/>
      <w:r>
        <w:t xml:space="preserve">311-00 </w:t>
      </w:r>
      <w:r w:rsidRPr="00B865A3">
        <w:t>Preložka Uhliarskeho jarku v km 8,100</w:t>
      </w:r>
      <w:bookmarkEnd w:id="173"/>
    </w:p>
    <w:p w14:paraId="19926B5B" w14:textId="77777777" w:rsidR="00C37BD5" w:rsidRDefault="00C37BD5" w:rsidP="00C37BD5">
      <w:r w:rsidRPr="00784780">
        <w:t xml:space="preserve">DSP </w:t>
      </w:r>
      <w:r>
        <w:t>pre tento objekt nie je záväzná s </w:t>
      </w:r>
      <w:r w:rsidRPr="0089775F">
        <w:t>nasledovným spresnením:</w:t>
      </w:r>
      <w:r w:rsidRPr="00C1001A">
        <w:t xml:space="preserve"> </w:t>
      </w:r>
    </w:p>
    <w:p w14:paraId="03F25304" w14:textId="0916F13F" w:rsidR="00200E68" w:rsidRDefault="00200E68" w:rsidP="00B1599A">
      <w:pPr>
        <w:pStyle w:val="Odsekzoznamu"/>
        <w:numPr>
          <w:ilvl w:val="0"/>
          <w:numId w:val="39"/>
        </w:numPr>
      </w:pPr>
      <w:r>
        <w:t xml:space="preserve">Koryto navrhnutej preložky je na začiatku trasy napojené na stávajúce koryto zaústené do nádrže </w:t>
      </w:r>
      <w:proofErr w:type="spellStart"/>
      <w:r>
        <w:t>Mýtná</w:t>
      </w:r>
      <w:proofErr w:type="spellEnd"/>
      <w:r>
        <w:t xml:space="preserve">. Pod čiastočne zachovávanou súčasnou cestou a pod navrhovanou preložkou cesty  I/16,  potok  podchádza  dvoma  priepustmi  DN 1200.  Medzi  priepusty  je  navrhnuté </w:t>
      </w:r>
      <w:proofErr w:type="spellStart"/>
      <w:r>
        <w:t>spadisko</w:t>
      </w:r>
      <w:proofErr w:type="spellEnd"/>
      <w:r>
        <w:t xml:space="preserve">  výšky  cca  1,2 m.  Za  priepustmi  je  koryto  napojené  na  stávajúci  priepust  pod telesom dráhy. </w:t>
      </w:r>
    </w:p>
    <w:p w14:paraId="4A345EDB" w14:textId="1B1E63A9" w:rsidR="00200E68" w:rsidRDefault="00200E68" w:rsidP="00B1599A">
      <w:pPr>
        <w:pStyle w:val="Odsekzoznamu"/>
        <w:numPr>
          <w:ilvl w:val="0"/>
          <w:numId w:val="39"/>
        </w:numPr>
      </w:pPr>
      <w:r>
        <w:t xml:space="preserve">Opevnenie  koryta  bude  v oboch  prípadoch  realizované  kamennou  dlažbou  do </w:t>
      </w:r>
    </w:p>
    <w:p w14:paraId="6660CD6D" w14:textId="77777777" w:rsidR="00200E68" w:rsidRDefault="00200E68" w:rsidP="00B1599A">
      <w:pPr>
        <w:pStyle w:val="Odsekzoznamu"/>
        <w:numPr>
          <w:ilvl w:val="0"/>
          <w:numId w:val="39"/>
        </w:numPr>
      </w:pPr>
      <w:r>
        <w:t xml:space="preserve">betónového lôžka. </w:t>
      </w:r>
    </w:p>
    <w:p w14:paraId="7E97CFD3" w14:textId="0708A747" w:rsidR="00E27430" w:rsidRDefault="00200E68" w:rsidP="00B1599A">
      <w:pPr>
        <w:pStyle w:val="Odsekzoznamu"/>
        <w:numPr>
          <w:ilvl w:val="0"/>
          <w:numId w:val="39"/>
        </w:numPr>
      </w:pPr>
      <w:r>
        <w:t xml:space="preserve">Na koryte budú osadené spádové stupne pre zmiernenie spádu koryta v úseku za priepustmi do KÚ. Stupne budú betónové, výška stupňa 25 cm. Ďalej sú na koryte vždy na začiatku a na  konci  oblúkov  navrhnuté  stabilizačné  prahy. </w:t>
      </w:r>
    </w:p>
    <w:p w14:paraId="210CDC92" w14:textId="77777777" w:rsidR="00E27430" w:rsidRDefault="00E27430" w:rsidP="007F1114">
      <w:pPr>
        <w:pStyle w:val="Nadpis2"/>
        <w:numPr>
          <w:ilvl w:val="0"/>
          <w:numId w:val="17"/>
        </w:numPr>
      </w:pPr>
      <w:bookmarkStart w:id="174" w:name="_Toc518289812"/>
      <w:r>
        <w:t xml:space="preserve">316-00 </w:t>
      </w:r>
      <w:r w:rsidRPr="00B865A3">
        <w:t>Preložka Pílianskeho potoka v km 7.375</w:t>
      </w:r>
      <w:bookmarkEnd w:id="174"/>
    </w:p>
    <w:p w14:paraId="12CCEB30" w14:textId="77777777" w:rsidR="00C37BD5" w:rsidRDefault="00C37BD5" w:rsidP="00C37BD5">
      <w:r w:rsidRPr="00784780">
        <w:t xml:space="preserve">DSP </w:t>
      </w:r>
      <w:r>
        <w:t>pre tento objekt nie je záväzná s </w:t>
      </w:r>
      <w:r w:rsidRPr="0089775F">
        <w:t>nasledovným spresnením:</w:t>
      </w:r>
      <w:r w:rsidRPr="00C1001A">
        <w:t xml:space="preserve"> </w:t>
      </w:r>
    </w:p>
    <w:p w14:paraId="6A330D70" w14:textId="0C518ACA" w:rsidR="00200E68" w:rsidRDefault="00200E68" w:rsidP="00B1599A">
      <w:pPr>
        <w:pStyle w:val="Odsekzoznamu"/>
        <w:numPr>
          <w:ilvl w:val="0"/>
          <w:numId w:val="38"/>
        </w:numPr>
      </w:pPr>
      <w:r>
        <w:t xml:space="preserve">Koryto  preložky  je  navrhované  lichobežníkové  so  sklonom  svahov  1:1,5 m  a  šírkou  dna 1,0 m. Spevnenie bude v celej výške kamennou </w:t>
      </w:r>
      <w:proofErr w:type="spellStart"/>
      <w:r>
        <w:t>rovnaninou</w:t>
      </w:r>
      <w:proofErr w:type="spellEnd"/>
      <w:r>
        <w:t xml:space="preserve"> </w:t>
      </w:r>
      <w:proofErr w:type="spellStart"/>
      <w:r>
        <w:t>fr</w:t>
      </w:r>
      <w:proofErr w:type="spellEnd"/>
      <w:r>
        <w:t xml:space="preserve">. do 80 kg. Na začiatku a na koncoch  oblúkov  sú  navrhnuté  zaisťovacie  prahy.  Prahy  budú  z rovnakého materiálu ako koryto.  </w:t>
      </w:r>
    </w:p>
    <w:p w14:paraId="720607A9" w14:textId="41F628A9" w:rsidR="00200E68" w:rsidRDefault="00200E68" w:rsidP="00B1599A">
      <w:pPr>
        <w:pStyle w:val="Odsekzoznamu"/>
        <w:numPr>
          <w:ilvl w:val="0"/>
          <w:numId w:val="38"/>
        </w:numPr>
      </w:pPr>
      <w:r>
        <w:lastRenderedPageBreak/>
        <w:t>Prekladané  koryto  bude  na  súčasné  koryto  plynule  napojené  v dĺžke  cca  5 m.  Stávajúce koryto bude pred začiatkom úpravy prečistené dĺžke cca  15 m. Na konci úpravy bude koryto prečistené po existujúci priepust pod cestou I/16.</w:t>
      </w:r>
    </w:p>
    <w:p w14:paraId="6F0F0DA7" w14:textId="77777777" w:rsidR="00E27430" w:rsidRDefault="00E27430" w:rsidP="007F1114">
      <w:pPr>
        <w:pStyle w:val="Nadpis2"/>
        <w:numPr>
          <w:ilvl w:val="0"/>
          <w:numId w:val="17"/>
        </w:numPr>
      </w:pPr>
      <w:bookmarkStart w:id="175" w:name="_Toc518289813"/>
      <w:r>
        <w:t xml:space="preserve">401-00 </w:t>
      </w:r>
      <w:r w:rsidRPr="00FC6279">
        <w:t>Informačný systém R2 - stavebná časť</w:t>
      </w:r>
      <w:bookmarkEnd w:id="175"/>
    </w:p>
    <w:p w14:paraId="69043F51" w14:textId="77777777" w:rsidR="0003044F" w:rsidRDefault="0003044F" w:rsidP="0003044F">
      <w:r w:rsidRPr="00784780">
        <w:t xml:space="preserve">DSP </w:t>
      </w:r>
      <w:r>
        <w:t>pre tento objekt nie je záväzná s </w:t>
      </w:r>
      <w:r w:rsidRPr="0089775F">
        <w:t>nasledovným spresnením:</w:t>
      </w:r>
      <w:r w:rsidRPr="00C1001A">
        <w:t xml:space="preserve"> </w:t>
      </w:r>
    </w:p>
    <w:p w14:paraId="1C921F1D" w14:textId="77777777" w:rsidR="00E27430" w:rsidRDefault="00E27430" w:rsidP="007F1114">
      <w:pPr>
        <w:pStyle w:val="Odsekzoznamu"/>
        <w:numPr>
          <w:ilvl w:val="0"/>
          <w:numId w:val="20"/>
        </w:numPr>
        <w:spacing w:after="60"/>
      </w:pPr>
      <w:r>
        <w:t>súčasťou stavby R2 Kriváň - Mýtna je iba realizácia diela v </w:t>
      </w:r>
      <w:proofErr w:type="spellStart"/>
      <w:r>
        <w:t>staničení</w:t>
      </w:r>
      <w:proofErr w:type="spellEnd"/>
      <w:r>
        <w:t xml:space="preserve"> </w:t>
      </w:r>
      <w:r w:rsidRPr="0089775F">
        <w:t xml:space="preserve">od -0,262 60 do 8,941 17 </w:t>
      </w:r>
    </w:p>
    <w:p w14:paraId="2CC05289" w14:textId="77777777" w:rsidR="00E27430" w:rsidRDefault="00E27430" w:rsidP="007F1114">
      <w:pPr>
        <w:pStyle w:val="Odsekzoznamu"/>
        <w:numPr>
          <w:ilvl w:val="0"/>
          <w:numId w:val="20"/>
        </w:numPr>
        <w:spacing w:after="60"/>
      </w:pPr>
      <w:r>
        <w:t>poloha a rozsah bude navrhnuté tak, aby bolo vyhovujúce pre novo navrhnutú kategóriu</w:t>
      </w:r>
    </w:p>
    <w:p w14:paraId="692B11AE" w14:textId="77777777" w:rsidR="00E27430" w:rsidRDefault="00E27430" w:rsidP="007F1114">
      <w:pPr>
        <w:pStyle w:val="Odsekzoznamu"/>
        <w:numPr>
          <w:ilvl w:val="0"/>
          <w:numId w:val="20"/>
        </w:numPr>
        <w:spacing w:after="60"/>
      </w:pPr>
      <w:r>
        <w:t xml:space="preserve">súčasťou prác je napojenie na vedľajšie úseky R2 </w:t>
      </w:r>
      <w:proofErr w:type="spellStart"/>
      <w:r>
        <w:t>Pstruša</w:t>
      </w:r>
      <w:proofErr w:type="spellEnd"/>
      <w:r>
        <w:t xml:space="preserve"> - Kriváň a R2 Mýtna - Lovinobaňa, Tomášovce</w:t>
      </w:r>
    </w:p>
    <w:p w14:paraId="34523E17" w14:textId="77777777" w:rsidR="00E27430" w:rsidRDefault="00E27430" w:rsidP="007F1114">
      <w:pPr>
        <w:pStyle w:val="Nadpis2"/>
        <w:numPr>
          <w:ilvl w:val="0"/>
          <w:numId w:val="17"/>
        </w:numPr>
      </w:pPr>
      <w:bookmarkStart w:id="176" w:name="_Toc518289814"/>
      <w:r>
        <w:t xml:space="preserve">402-00 </w:t>
      </w:r>
      <w:r w:rsidRPr="00FC6279">
        <w:t>Informačný systém R2 - technologická časť</w:t>
      </w:r>
      <w:bookmarkEnd w:id="176"/>
    </w:p>
    <w:p w14:paraId="4E6B0C7F" w14:textId="77777777" w:rsidR="0003044F" w:rsidRDefault="0003044F" w:rsidP="0003044F">
      <w:r w:rsidRPr="00784780">
        <w:t xml:space="preserve">DSP </w:t>
      </w:r>
      <w:r>
        <w:t>pre tento objekt nie je záväzná s </w:t>
      </w:r>
      <w:r w:rsidRPr="0089775F">
        <w:t>nasledovným spresnením:</w:t>
      </w:r>
      <w:r w:rsidRPr="00C1001A">
        <w:t xml:space="preserve"> </w:t>
      </w:r>
    </w:p>
    <w:p w14:paraId="7BCB3C66" w14:textId="7F17975E" w:rsidR="0003044F" w:rsidRDefault="0003044F" w:rsidP="0003044F">
      <w:pPr>
        <w:pStyle w:val="Odsekzoznamu"/>
        <w:numPr>
          <w:ilvl w:val="0"/>
          <w:numId w:val="20"/>
        </w:numPr>
        <w:spacing w:after="60"/>
      </w:pPr>
      <w:r>
        <w:t>j</w:t>
      </w:r>
      <w:r w:rsidRPr="00784780">
        <w:t xml:space="preserve">e potrebné dodržať požiadavky uvedené vo Zväzku 3, časť 1, čl. 2.2 Normy a technické </w:t>
      </w:r>
      <w:r w:rsidRPr="00BA715D">
        <w:t>predpisy a to bez navýšenia ceny diela:</w:t>
      </w:r>
    </w:p>
    <w:p w14:paraId="6A868F7D" w14:textId="77777777" w:rsidR="00E27430" w:rsidRDefault="00E27430" w:rsidP="007F1114">
      <w:pPr>
        <w:pStyle w:val="Odsekzoznamu"/>
        <w:numPr>
          <w:ilvl w:val="0"/>
          <w:numId w:val="20"/>
        </w:numPr>
        <w:spacing w:after="60"/>
      </w:pPr>
      <w:r>
        <w:t>súčasťou stavby R2 Kriváň - Mýtna je iba realizácia diela v </w:t>
      </w:r>
      <w:proofErr w:type="spellStart"/>
      <w:r>
        <w:t>staničení</w:t>
      </w:r>
      <w:proofErr w:type="spellEnd"/>
      <w:r>
        <w:t xml:space="preserve"> </w:t>
      </w:r>
      <w:r w:rsidRPr="0089775F">
        <w:t xml:space="preserve">od -0,262 60 do 8,941 17 </w:t>
      </w:r>
    </w:p>
    <w:p w14:paraId="473B9762" w14:textId="77777777" w:rsidR="00E27430" w:rsidRDefault="00E27430" w:rsidP="007F1114">
      <w:pPr>
        <w:pStyle w:val="Odsekzoznamu"/>
        <w:numPr>
          <w:ilvl w:val="0"/>
          <w:numId w:val="20"/>
        </w:numPr>
        <w:spacing w:after="60"/>
      </w:pPr>
      <w:r>
        <w:t>poloha a rozsah bude navrhnuté tak, aby bolo vyhovujúce pre novo navrhnutú kategóriu</w:t>
      </w:r>
    </w:p>
    <w:p w14:paraId="542B76CC" w14:textId="77777777" w:rsidR="00E27430" w:rsidRDefault="00E27430" w:rsidP="007F1114">
      <w:pPr>
        <w:pStyle w:val="Odsekzoznamu"/>
        <w:numPr>
          <w:ilvl w:val="0"/>
          <w:numId w:val="20"/>
        </w:numPr>
        <w:spacing w:after="60"/>
      </w:pPr>
      <w:r>
        <w:t xml:space="preserve">súčasťou prác je napojenie na vedľajšie úseky R2 </w:t>
      </w:r>
      <w:proofErr w:type="spellStart"/>
      <w:r>
        <w:t>Pstruša</w:t>
      </w:r>
      <w:proofErr w:type="spellEnd"/>
      <w:r>
        <w:t xml:space="preserve"> - Kriváň a R2 Mýtna - Lovinobaňa, Tomášovce</w:t>
      </w:r>
    </w:p>
    <w:p w14:paraId="2279550A" w14:textId="77777777" w:rsidR="00E27430" w:rsidRDefault="00E27430" w:rsidP="008B1D51">
      <w:pPr>
        <w:pStyle w:val="Odsekzoznamu"/>
        <w:numPr>
          <w:ilvl w:val="0"/>
          <w:numId w:val="20"/>
        </w:numPr>
        <w:spacing w:after="60"/>
      </w:pPr>
      <w:r>
        <w:t xml:space="preserve">V km 2,025 bude postavený portál cez všetky štyri jazdné pruhy R2, na ktorom  budú  osadené  zariadenia  na  kontrolu  EDZ.  Zariadenia  budú napojené zo samostatného technologického rozvádzača, pri ktorom bude osadený aj rozvádzač s riadiacim </w:t>
      </w:r>
      <w:proofErr w:type="spellStart"/>
      <w:r>
        <w:t>kontrolérom</w:t>
      </w:r>
      <w:proofErr w:type="spellEnd"/>
      <w:r>
        <w:t xml:space="preserve"> a modulmi spracovania dát a obrazu systému so software „Meranie v pohybe“. Každý jazdný pruh R2 bude  mať  prehľadovú  kameru,  snímajúcu  celkový  pohľad  na  vozidlo, externý IR reflektor, </w:t>
      </w:r>
      <w:proofErr w:type="spellStart"/>
      <w:r>
        <w:t>detailové</w:t>
      </w:r>
      <w:proofErr w:type="spellEnd"/>
      <w:r>
        <w:t xml:space="preserve"> kamery snímajúce EČV a oblasť čelného skla a detektor vozidiel, zabezpečujúci riadenú synchronizáciu kamier a klasifikáciu vozidla.   Riadiaci </w:t>
      </w:r>
      <w:proofErr w:type="spellStart"/>
      <w:r>
        <w:t>kontrolér</w:t>
      </w:r>
      <w:proofErr w:type="spellEnd"/>
      <w:r>
        <w:t xml:space="preserve"> s vlastným softvérom bude prenášať spracované dáta do riadiaceho strediska, ktoré ho bude ďalej posielať do centrály evidencie diaľničných známok v SSÚD Bratislava.</w:t>
      </w:r>
    </w:p>
    <w:p w14:paraId="23C02DD0" w14:textId="77777777" w:rsidR="00E27430" w:rsidRDefault="00E27430" w:rsidP="00BD4EB0">
      <w:pPr>
        <w:pStyle w:val="Odsekzoznamu"/>
        <w:numPr>
          <w:ilvl w:val="0"/>
          <w:numId w:val="20"/>
        </w:numPr>
        <w:spacing w:after="60"/>
      </w:pPr>
      <w:r w:rsidRPr="00BD4EB0">
        <w:t>Zariadenie  cestnej  svetelnej  signalizácie</w:t>
      </w:r>
      <w:r>
        <w:t xml:space="preserve"> (1ks)</w:t>
      </w:r>
      <w:r w:rsidRPr="00BD4EB0">
        <w:t xml:space="preserve">  bude  v  súčinnosti  s</w:t>
      </w:r>
      <w:r>
        <w:t xml:space="preserve"> podružnou  </w:t>
      </w:r>
      <w:proofErr w:type="spellStart"/>
      <w:r>
        <w:t>meteostanicou</w:t>
      </w:r>
      <w:proofErr w:type="spellEnd"/>
      <w:r>
        <w:t xml:space="preserve">  signalizovať  vzniknuté  nebezpečenstvo  a varovať  prechádzajúce  motorové  vozidlá.  CSS  bude  spadať  pod počítačový systém informačného systému (PS ISRC) osadený v budove regionálneho  strediska  správy  ciest  Lučenec  alebo  Zvolen,  ktoré  bude zabezpečovať  údržbu  predmetného  úseku  rýchlostnej  cesty  R2.  Na miestach podľa výkresu budú osadené na oceľových stožiaroch podružné </w:t>
      </w:r>
      <w:proofErr w:type="spellStart"/>
      <w:r>
        <w:t>meteostanice</w:t>
      </w:r>
      <w:proofErr w:type="spellEnd"/>
      <w:r>
        <w:t xml:space="preserve">.  Tieto  stanice  budú  prostredníctvom  svojich  snímačov vyhodnocovať  meteorologickú  situáciu  v  meranej  lokalite  a  výsledky prenášať cez optickú sieť alebo operátora do počítačového systému IS. V prípade vytvárania </w:t>
      </w:r>
      <w:proofErr w:type="spellStart"/>
      <w:r>
        <w:t>náľadia</w:t>
      </w:r>
      <w:proofErr w:type="spellEnd"/>
      <w:r>
        <w:t xml:space="preserve">  bude stanica CMMS aktivovať návestidlá a premenné značky, ktoré budú osadené na oceľových stožiaroch v oboch smeroch  rýchlostnej  komunikácie.  Zapínanie  návestidiel  zabezpečí podružná  </w:t>
      </w:r>
      <w:proofErr w:type="spellStart"/>
      <w:r>
        <w:t>meteostanica</w:t>
      </w:r>
      <w:proofErr w:type="spellEnd"/>
      <w:r>
        <w:t xml:space="preserve">  prostredníctvom  svojej  riadiacej  jednotky  alebo operátor z riadiaceho strediska.</w:t>
      </w:r>
    </w:p>
    <w:p w14:paraId="1EAA3B7D" w14:textId="77777777" w:rsidR="00E27430" w:rsidRDefault="00E27430" w:rsidP="00BD4EB0">
      <w:pPr>
        <w:pStyle w:val="Odsekzoznamu"/>
        <w:numPr>
          <w:ilvl w:val="0"/>
          <w:numId w:val="20"/>
        </w:numPr>
        <w:spacing w:after="60"/>
      </w:pPr>
      <w:r>
        <w:lastRenderedPageBreak/>
        <w:t xml:space="preserve">Podružné  </w:t>
      </w:r>
      <w:proofErr w:type="spellStart"/>
      <w:r>
        <w:t>meteostanice</w:t>
      </w:r>
      <w:proofErr w:type="spellEnd"/>
      <w:r>
        <w:t xml:space="preserve"> (2ks)  na  rýchlostnej  ceste  R2  bude  svojimi sondami  a  meracími  zariadeniami  merať  meteorologickú  situáciu  v predmetnej  lokalite  a  v  súčinnosti  s  CSS  budú  signalizovať  vzniknuté nebezpečenstvo  a  varovať  prechádzajúce  motorové  vozidlá.  Podružné </w:t>
      </w:r>
      <w:proofErr w:type="spellStart"/>
      <w:r>
        <w:t>meteostanice</w:t>
      </w:r>
      <w:proofErr w:type="spellEnd"/>
      <w:r>
        <w:t xml:space="preserve"> budú spadať pod počítačový systém informačného systému (PS ISRC) osadený v budove regionálneho strediska správy ciest Zvolen alebo  Lučenec.  Stanice  budú  prostredníctvom  svojich  snímačov vyhodnocovať  meteorologickú  situáciu  v  meranej  lokalite  a  výsledky prenášať    GPRS  prenosom  do  počítačového  systému  PS  ISRC. </w:t>
      </w:r>
      <w:proofErr w:type="spellStart"/>
      <w:r>
        <w:t>Meteostanice</w:t>
      </w:r>
      <w:proofErr w:type="spellEnd"/>
      <w:r>
        <w:t xml:space="preserve"> budú vybavené senzormi - rýchlosti a smeru vetra, merania množstva vody, ľadu snehu a teploty vozovky, vlhkosti a teploty ovzdušia a detektorom zrážok, ako aj otočnou kamerou.</w:t>
      </w:r>
    </w:p>
    <w:p w14:paraId="03B8E35C" w14:textId="77777777" w:rsidR="00E27430" w:rsidRDefault="00E27430" w:rsidP="007F1114">
      <w:pPr>
        <w:pStyle w:val="Nadpis2"/>
        <w:numPr>
          <w:ilvl w:val="0"/>
          <w:numId w:val="17"/>
        </w:numPr>
      </w:pPr>
      <w:bookmarkStart w:id="177" w:name="_Toc518289815"/>
      <w:r>
        <w:t xml:space="preserve">501-00 </w:t>
      </w:r>
      <w:r w:rsidRPr="00895238">
        <w:t>Cestná kanalizácia</w:t>
      </w:r>
      <w:bookmarkEnd w:id="177"/>
    </w:p>
    <w:p w14:paraId="3ED91435" w14:textId="77777777" w:rsidR="0003044F" w:rsidRDefault="0003044F" w:rsidP="0003044F">
      <w:r w:rsidRPr="00784780">
        <w:t xml:space="preserve">DSP </w:t>
      </w:r>
      <w:r>
        <w:t>pre tento objekt nie je záväzná s </w:t>
      </w:r>
      <w:r w:rsidRPr="0089775F">
        <w:t>nasledovným spresnením:</w:t>
      </w:r>
      <w:r w:rsidRPr="00C1001A">
        <w:t xml:space="preserve"> </w:t>
      </w:r>
    </w:p>
    <w:p w14:paraId="2B3C8D20" w14:textId="77777777" w:rsidR="00E27430" w:rsidRDefault="00E27430" w:rsidP="007F1114">
      <w:pPr>
        <w:pStyle w:val="Odsekzoznamu"/>
        <w:numPr>
          <w:ilvl w:val="0"/>
          <w:numId w:val="20"/>
        </w:numPr>
        <w:spacing w:after="60"/>
      </w:pPr>
      <w:r>
        <w:t>súčasťou stavby R2 Kriváň - Mýtna je iba realizácia diela v </w:t>
      </w:r>
      <w:proofErr w:type="spellStart"/>
      <w:r>
        <w:t>staničení</w:t>
      </w:r>
      <w:proofErr w:type="spellEnd"/>
      <w:r>
        <w:t xml:space="preserve"> </w:t>
      </w:r>
      <w:r w:rsidRPr="0089775F">
        <w:t xml:space="preserve">od -0,262 60 do 8,941 17 </w:t>
      </w:r>
    </w:p>
    <w:p w14:paraId="4CFEC7D6" w14:textId="77777777" w:rsidR="00E27430" w:rsidRDefault="00E27430" w:rsidP="007F1114">
      <w:pPr>
        <w:pStyle w:val="Odsekzoznamu"/>
        <w:numPr>
          <w:ilvl w:val="0"/>
          <w:numId w:val="20"/>
        </w:numPr>
        <w:spacing w:after="60"/>
      </w:pPr>
      <w:r>
        <w:t>poloha a rozsah bude navrhnuté tak, aby bolo vyhovujúce pre novo navrhnutú kategóriu</w:t>
      </w:r>
    </w:p>
    <w:p w14:paraId="654533F5" w14:textId="77777777" w:rsidR="00E27430" w:rsidRDefault="00E27430" w:rsidP="0036056D">
      <w:pPr>
        <w:spacing w:line="240" w:lineRule="auto"/>
      </w:pPr>
    </w:p>
    <w:p w14:paraId="2AE72854" w14:textId="77777777" w:rsidR="00E27430" w:rsidRDefault="00E27430" w:rsidP="007F1114">
      <w:pPr>
        <w:pStyle w:val="Nadpis2"/>
        <w:numPr>
          <w:ilvl w:val="0"/>
          <w:numId w:val="17"/>
        </w:numPr>
      </w:pPr>
      <w:bookmarkStart w:id="178" w:name="_Toc518289816"/>
      <w:r>
        <w:t xml:space="preserve">501-01 </w:t>
      </w:r>
      <w:r w:rsidRPr="00895238">
        <w:t>Odlučovač ropných látok v km 0.000</w:t>
      </w:r>
      <w:bookmarkEnd w:id="178"/>
    </w:p>
    <w:p w14:paraId="0102EEB1" w14:textId="20620E28"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p>
    <w:p w14:paraId="688BBD69" w14:textId="77777777" w:rsidR="00E27430" w:rsidRDefault="00E27430" w:rsidP="007F1114">
      <w:pPr>
        <w:pStyle w:val="Nadpis2"/>
        <w:numPr>
          <w:ilvl w:val="0"/>
          <w:numId w:val="17"/>
        </w:numPr>
      </w:pPr>
      <w:bookmarkStart w:id="179" w:name="_Toc518289817"/>
      <w:r>
        <w:t xml:space="preserve">501-02 </w:t>
      </w:r>
      <w:r w:rsidRPr="003D323B">
        <w:t>Odlučovač ropných látok v km 1,615</w:t>
      </w:r>
      <w:bookmarkEnd w:id="179"/>
    </w:p>
    <w:p w14:paraId="53EE5F6E" w14:textId="3D6E908E"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rsidRPr="000977A8">
        <w:t xml:space="preserve"> </w:t>
      </w:r>
    </w:p>
    <w:p w14:paraId="7ACFCEAE" w14:textId="77777777" w:rsidR="00E27430" w:rsidRDefault="00E27430" w:rsidP="007F1114">
      <w:pPr>
        <w:pStyle w:val="Nadpis2"/>
        <w:numPr>
          <w:ilvl w:val="0"/>
          <w:numId w:val="17"/>
        </w:numPr>
      </w:pPr>
      <w:bookmarkStart w:id="180" w:name="_Toc518289818"/>
      <w:r>
        <w:t xml:space="preserve">501-03 </w:t>
      </w:r>
      <w:r w:rsidRPr="003D323B">
        <w:t>Odlučovač ropných látok v km 2,050</w:t>
      </w:r>
      <w:bookmarkEnd w:id="180"/>
    </w:p>
    <w:p w14:paraId="1138F39B" w14:textId="540F4E31"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t>.</w:t>
      </w:r>
      <w:r w:rsidR="00E27430" w:rsidRPr="000977A8">
        <w:t xml:space="preserve"> </w:t>
      </w:r>
    </w:p>
    <w:p w14:paraId="50E647AA" w14:textId="77777777" w:rsidR="00E27430" w:rsidRDefault="00E27430" w:rsidP="007F1114">
      <w:pPr>
        <w:pStyle w:val="Nadpis2"/>
        <w:numPr>
          <w:ilvl w:val="0"/>
          <w:numId w:val="17"/>
        </w:numPr>
      </w:pPr>
      <w:bookmarkStart w:id="181" w:name="_Toc518289819"/>
      <w:r>
        <w:t xml:space="preserve">501-04 </w:t>
      </w:r>
      <w:r w:rsidRPr="003D323B">
        <w:t>Odlučovač ropných látok v km 2,700</w:t>
      </w:r>
      <w:bookmarkEnd w:id="181"/>
    </w:p>
    <w:p w14:paraId="2D58341A" w14:textId="6F025442"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rsidRPr="000977A8">
        <w:t xml:space="preserve"> </w:t>
      </w:r>
    </w:p>
    <w:p w14:paraId="2BD3A024" w14:textId="77777777" w:rsidR="00E27430" w:rsidRDefault="00E27430" w:rsidP="007F1114">
      <w:pPr>
        <w:pStyle w:val="Nadpis2"/>
        <w:numPr>
          <w:ilvl w:val="0"/>
          <w:numId w:val="17"/>
        </w:numPr>
      </w:pPr>
      <w:bookmarkStart w:id="182" w:name="_Toc518289820"/>
      <w:r>
        <w:t>501-05</w:t>
      </w:r>
      <w:r w:rsidRPr="003D323B">
        <w:t xml:space="preserve"> Odlučovač ropných látok v km 3,900</w:t>
      </w:r>
      <w:bookmarkEnd w:id="182"/>
    </w:p>
    <w:p w14:paraId="70B33E9F" w14:textId="6803B183"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t>:</w:t>
      </w:r>
    </w:p>
    <w:p w14:paraId="7F864B95" w14:textId="77777777" w:rsidR="00E27430" w:rsidRDefault="00E27430" w:rsidP="007F1114">
      <w:pPr>
        <w:pStyle w:val="Nadpis2"/>
        <w:numPr>
          <w:ilvl w:val="0"/>
          <w:numId w:val="17"/>
        </w:numPr>
      </w:pPr>
      <w:bookmarkStart w:id="183" w:name="_Toc518289821"/>
      <w:r>
        <w:t xml:space="preserve">501-06 </w:t>
      </w:r>
      <w:r w:rsidRPr="003D323B">
        <w:t>Odlučovač ropných látok v km 4,500</w:t>
      </w:r>
      <w:bookmarkEnd w:id="183"/>
    </w:p>
    <w:p w14:paraId="6E512B8E" w14:textId="355F8D32" w:rsidR="00E27430"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p>
    <w:p w14:paraId="3B00D3D5" w14:textId="77777777" w:rsidR="00E27430" w:rsidRDefault="00E27430" w:rsidP="007F1114">
      <w:pPr>
        <w:pStyle w:val="Nadpis2"/>
        <w:numPr>
          <w:ilvl w:val="0"/>
          <w:numId w:val="17"/>
        </w:numPr>
      </w:pPr>
      <w:bookmarkStart w:id="184" w:name="_Toc518289822"/>
      <w:r>
        <w:t xml:space="preserve">501-07 </w:t>
      </w:r>
      <w:r w:rsidRPr="003D323B">
        <w:t>Odlučovač ropných látok v km 5,500</w:t>
      </w:r>
      <w:bookmarkEnd w:id="184"/>
    </w:p>
    <w:p w14:paraId="6140FF80" w14:textId="77777777"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14:paraId="7C1F1E06" w14:textId="77777777" w:rsidR="00E27430" w:rsidRDefault="00E27430" w:rsidP="007F1114">
      <w:pPr>
        <w:pStyle w:val="Nadpis2"/>
        <w:numPr>
          <w:ilvl w:val="0"/>
          <w:numId w:val="17"/>
        </w:numPr>
      </w:pPr>
      <w:bookmarkStart w:id="185" w:name="_Toc518289823"/>
      <w:r>
        <w:lastRenderedPageBreak/>
        <w:t xml:space="preserve">501-08 </w:t>
      </w:r>
      <w:r w:rsidRPr="003D323B">
        <w:t>Odlučovač ropných látok v km 5.975</w:t>
      </w:r>
      <w:bookmarkEnd w:id="185"/>
    </w:p>
    <w:p w14:paraId="32278F91" w14:textId="77777777"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14:paraId="64F39A77" w14:textId="77777777" w:rsidR="00E27430" w:rsidRDefault="00E27430" w:rsidP="007F1114">
      <w:pPr>
        <w:pStyle w:val="Nadpis2"/>
        <w:numPr>
          <w:ilvl w:val="0"/>
          <w:numId w:val="17"/>
        </w:numPr>
      </w:pPr>
      <w:bookmarkStart w:id="186" w:name="_Toc518289824"/>
      <w:r>
        <w:t xml:space="preserve">501-09 </w:t>
      </w:r>
      <w:r w:rsidRPr="003D323B">
        <w:t>Odlučovač ropných látok v km 6.725</w:t>
      </w:r>
      <w:bookmarkEnd w:id="186"/>
    </w:p>
    <w:p w14:paraId="22522D36" w14:textId="77777777"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14:paraId="124CC70E" w14:textId="77777777" w:rsidR="00E27430" w:rsidRDefault="00E27430" w:rsidP="007F1114">
      <w:pPr>
        <w:pStyle w:val="Nadpis2"/>
        <w:numPr>
          <w:ilvl w:val="0"/>
          <w:numId w:val="17"/>
        </w:numPr>
      </w:pPr>
      <w:bookmarkStart w:id="187" w:name="_Toc518289825"/>
      <w:r>
        <w:t xml:space="preserve">501-10 </w:t>
      </w:r>
      <w:r w:rsidRPr="003D323B">
        <w:t>Odlučovač ropných látok v km 7.210</w:t>
      </w:r>
      <w:bookmarkEnd w:id="187"/>
    </w:p>
    <w:p w14:paraId="78FCED82" w14:textId="77777777"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14:paraId="6C67A3EB" w14:textId="77777777" w:rsidR="00E27430" w:rsidRDefault="00E27430" w:rsidP="007F1114">
      <w:pPr>
        <w:pStyle w:val="Nadpis2"/>
        <w:numPr>
          <w:ilvl w:val="0"/>
          <w:numId w:val="17"/>
        </w:numPr>
      </w:pPr>
      <w:bookmarkStart w:id="188" w:name="_Toc518289826"/>
      <w:r>
        <w:t xml:space="preserve">502-00 </w:t>
      </w:r>
      <w:r w:rsidRPr="003D323B">
        <w:t>Cestná kanalizácia v MÚK Kriváň</w:t>
      </w:r>
      <w:bookmarkEnd w:id="188"/>
    </w:p>
    <w:p w14:paraId="374B80D6" w14:textId="77777777"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14:paraId="5F47E903" w14:textId="77777777" w:rsidR="00E27430" w:rsidRDefault="00E27430" w:rsidP="007F1114">
      <w:pPr>
        <w:pStyle w:val="Nadpis2"/>
        <w:numPr>
          <w:ilvl w:val="0"/>
          <w:numId w:val="17"/>
        </w:numPr>
      </w:pPr>
      <w:bookmarkStart w:id="189" w:name="_Toc518289827"/>
      <w:r>
        <w:t xml:space="preserve">521-00 </w:t>
      </w:r>
      <w:r w:rsidRPr="007A1399">
        <w:t>Preložka vodovodu DN 160 v km 0,100</w:t>
      </w:r>
      <w:bookmarkEnd w:id="189"/>
    </w:p>
    <w:p w14:paraId="64C30B07"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298AFDCF" w14:textId="77777777" w:rsidR="00E27430" w:rsidRDefault="00E27430" w:rsidP="007F1114">
      <w:pPr>
        <w:pStyle w:val="Nadpis2"/>
        <w:numPr>
          <w:ilvl w:val="0"/>
          <w:numId w:val="17"/>
        </w:numPr>
      </w:pPr>
      <w:bookmarkStart w:id="190" w:name="_Toc518289828"/>
      <w:r>
        <w:t xml:space="preserve">522-00 </w:t>
      </w:r>
      <w:r w:rsidRPr="007A1399">
        <w:t>Preložka vodovodu HLF DN 500 v km 0,900</w:t>
      </w:r>
      <w:bookmarkEnd w:id="190"/>
    </w:p>
    <w:p w14:paraId="5437C81D"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B04D92C" w14:textId="77777777" w:rsidR="00E27430" w:rsidRDefault="00E27430" w:rsidP="007F1114">
      <w:pPr>
        <w:pStyle w:val="Nadpis2"/>
        <w:numPr>
          <w:ilvl w:val="0"/>
          <w:numId w:val="17"/>
        </w:numPr>
      </w:pPr>
      <w:bookmarkStart w:id="191" w:name="_Toc518289829"/>
      <w:r>
        <w:t xml:space="preserve">524-01 </w:t>
      </w:r>
      <w:r w:rsidRPr="007A1399">
        <w:t>Preložka vodovodu HLF DN 500 v km 3.850</w:t>
      </w:r>
      <w:bookmarkEnd w:id="191"/>
    </w:p>
    <w:p w14:paraId="040C689F"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6B164425" w14:textId="77777777" w:rsidR="00E27430" w:rsidRDefault="00E27430" w:rsidP="007F1114">
      <w:pPr>
        <w:pStyle w:val="Nadpis2"/>
        <w:numPr>
          <w:ilvl w:val="0"/>
          <w:numId w:val="17"/>
        </w:numPr>
      </w:pPr>
      <w:bookmarkStart w:id="192" w:name="_Toc518289830"/>
      <w:r>
        <w:t xml:space="preserve">524-02 </w:t>
      </w:r>
      <w:r w:rsidRPr="007A1399">
        <w:t>Preložka vodovodu HLF DN 500 v km 4.350</w:t>
      </w:r>
      <w:bookmarkEnd w:id="192"/>
    </w:p>
    <w:p w14:paraId="50413BF9"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1A69519" w14:textId="77777777" w:rsidR="00E27430" w:rsidRDefault="00E27430" w:rsidP="007F1114">
      <w:pPr>
        <w:pStyle w:val="Nadpis2"/>
        <w:numPr>
          <w:ilvl w:val="0"/>
          <w:numId w:val="17"/>
        </w:numPr>
      </w:pPr>
      <w:bookmarkStart w:id="193" w:name="_Toc518289831"/>
      <w:r>
        <w:t xml:space="preserve">524-03 </w:t>
      </w:r>
      <w:r w:rsidRPr="007A1399">
        <w:t>Preložka vodovodu HLF DN 500 v km 5.200 - 5.500</w:t>
      </w:r>
      <w:bookmarkEnd w:id="193"/>
    </w:p>
    <w:p w14:paraId="1EB2D187"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4D1CDBD1" w14:textId="77777777" w:rsidR="00E27430" w:rsidRDefault="00E27430" w:rsidP="007F1114">
      <w:pPr>
        <w:pStyle w:val="Nadpis2"/>
        <w:numPr>
          <w:ilvl w:val="0"/>
          <w:numId w:val="17"/>
        </w:numPr>
      </w:pPr>
      <w:bookmarkStart w:id="194" w:name="_Toc518289832"/>
      <w:r>
        <w:t xml:space="preserve">524-04 </w:t>
      </w:r>
      <w:r w:rsidRPr="007A1399">
        <w:t>Preložka vodovodu HLF DN 500 v km 6.900</w:t>
      </w:r>
      <w:bookmarkEnd w:id="194"/>
    </w:p>
    <w:p w14:paraId="6729CE78"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49E2C0DD" w14:textId="77777777" w:rsidR="00E27430" w:rsidRDefault="00E27430" w:rsidP="007F1114">
      <w:pPr>
        <w:pStyle w:val="Nadpis2"/>
        <w:numPr>
          <w:ilvl w:val="0"/>
          <w:numId w:val="17"/>
        </w:numPr>
      </w:pPr>
      <w:bookmarkStart w:id="195" w:name="_Toc518289833"/>
      <w:r>
        <w:t xml:space="preserve">532-00 </w:t>
      </w:r>
      <w:r w:rsidRPr="007A1399">
        <w:t>Vodovodná prípojka pre RD č.p. 600 v km 1,175</w:t>
      </w:r>
      <w:bookmarkEnd w:id="195"/>
    </w:p>
    <w:p w14:paraId="1B0DAE03"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6D966C1" w14:textId="77777777" w:rsidR="00E27430" w:rsidRDefault="00E27430" w:rsidP="007F1114">
      <w:pPr>
        <w:pStyle w:val="Nadpis2"/>
        <w:numPr>
          <w:ilvl w:val="0"/>
          <w:numId w:val="17"/>
        </w:numPr>
      </w:pPr>
      <w:bookmarkStart w:id="196" w:name="_Toc518289834"/>
      <w:r>
        <w:t xml:space="preserve">533-00 </w:t>
      </w:r>
      <w:r w:rsidRPr="007A1399">
        <w:t>Vodovodná prípojka pre RD č.p. 511 a č.p. 513 v km 1,550</w:t>
      </w:r>
      <w:bookmarkEnd w:id="196"/>
      <w:r>
        <w:t xml:space="preserve"> </w:t>
      </w:r>
    </w:p>
    <w:p w14:paraId="0D47E6C3" w14:textId="77777777"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1A6C8901" w14:textId="77777777" w:rsidR="00E27430" w:rsidRDefault="00E27430" w:rsidP="007F1114">
      <w:pPr>
        <w:pStyle w:val="Nadpis2"/>
        <w:numPr>
          <w:ilvl w:val="0"/>
          <w:numId w:val="17"/>
        </w:numPr>
      </w:pPr>
      <w:bookmarkStart w:id="197" w:name="_Toc518289835"/>
      <w:r>
        <w:lastRenderedPageBreak/>
        <w:t xml:space="preserve">601-00 </w:t>
      </w:r>
      <w:r w:rsidRPr="00AE0ACB">
        <w:t>Preložka VN-22 kV linky č.306, km 0.22</w:t>
      </w:r>
      <w:bookmarkEnd w:id="197"/>
    </w:p>
    <w:p w14:paraId="50D0ADC0" w14:textId="77777777" w:rsidR="00E27430" w:rsidRPr="0036056D" w:rsidRDefault="00E27430" w:rsidP="00AE0ACB">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0A6760A" w14:textId="77777777" w:rsidR="00E27430" w:rsidRDefault="00E27430" w:rsidP="007F1114">
      <w:pPr>
        <w:pStyle w:val="Nadpis2"/>
        <w:numPr>
          <w:ilvl w:val="0"/>
          <w:numId w:val="17"/>
        </w:numPr>
      </w:pPr>
      <w:bookmarkStart w:id="198" w:name="_Toc518289836"/>
      <w:r>
        <w:t xml:space="preserve">602-00 </w:t>
      </w:r>
      <w:r w:rsidRPr="00AE0ACB">
        <w:t>Preložka VN-22 kV linky č.306, km 1.55 - 2.35</w:t>
      </w:r>
      <w:bookmarkEnd w:id="198"/>
    </w:p>
    <w:p w14:paraId="3D0B4EED"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5DFA626" w14:textId="77777777" w:rsidR="00E27430" w:rsidRDefault="00E27430" w:rsidP="007F1114">
      <w:pPr>
        <w:pStyle w:val="Nadpis2"/>
        <w:numPr>
          <w:ilvl w:val="0"/>
          <w:numId w:val="17"/>
        </w:numPr>
      </w:pPr>
      <w:bookmarkStart w:id="199" w:name="_Toc518289837"/>
      <w:r>
        <w:t xml:space="preserve">603-00 </w:t>
      </w:r>
      <w:r w:rsidRPr="00AE0ACB">
        <w:t>Preložka VN-22 kV odb. z l. č.306, km 2.3</w:t>
      </w:r>
      <w:bookmarkEnd w:id="199"/>
    </w:p>
    <w:p w14:paraId="1FF5E7A8"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37C4E894" w14:textId="77777777" w:rsidR="00E27430" w:rsidRDefault="00E27430" w:rsidP="007F1114">
      <w:pPr>
        <w:pStyle w:val="Nadpis2"/>
        <w:numPr>
          <w:ilvl w:val="0"/>
          <w:numId w:val="17"/>
        </w:numPr>
      </w:pPr>
      <w:bookmarkStart w:id="200" w:name="_Toc518289838"/>
      <w:r>
        <w:t xml:space="preserve">604-00 </w:t>
      </w:r>
      <w:r w:rsidRPr="00AE0ACB">
        <w:t>Preložka VN-22 kV linky č.306, km 3.77 -5.73</w:t>
      </w:r>
      <w:bookmarkEnd w:id="200"/>
    </w:p>
    <w:p w14:paraId="181B59B9"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6C4DCD85" w14:textId="77777777" w:rsidR="00E27430" w:rsidRDefault="00E27430" w:rsidP="007F1114">
      <w:pPr>
        <w:pStyle w:val="Nadpis2"/>
        <w:numPr>
          <w:ilvl w:val="0"/>
          <w:numId w:val="17"/>
        </w:numPr>
      </w:pPr>
      <w:bookmarkStart w:id="201" w:name="_Toc518289839"/>
      <w:r>
        <w:t xml:space="preserve">606-00 </w:t>
      </w:r>
      <w:r w:rsidRPr="00AE0ACB">
        <w:t>Preložka VN-22 kV linky č.306, km 6.82 - 7.60</w:t>
      </w:r>
      <w:bookmarkEnd w:id="201"/>
    </w:p>
    <w:p w14:paraId="7FD253CF"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42E62D00" w14:textId="77777777" w:rsidR="00E27430" w:rsidRDefault="00E27430" w:rsidP="007F1114">
      <w:pPr>
        <w:pStyle w:val="Nadpis2"/>
        <w:numPr>
          <w:ilvl w:val="0"/>
          <w:numId w:val="17"/>
        </w:numPr>
      </w:pPr>
      <w:bookmarkStart w:id="202" w:name="_Toc518289840"/>
      <w:r>
        <w:t xml:space="preserve">607-00 </w:t>
      </w:r>
      <w:r w:rsidRPr="00AE0ACB">
        <w:t>Preložka VN-22 kV prip.  pre TS, km 7.0</w:t>
      </w:r>
      <w:bookmarkEnd w:id="202"/>
    </w:p>
    <w:p w14:paraId="13593C22"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6164A3BD" w14:textId="77777777" w:rsidR="00E27430" w:rsidRDefault="00E27430" w:rsidP="007F1114">
      <w:pPr>
        <w:pStyle w:val="Nadpis2"/>
        <w:numPr>
          <w:ilvl w:val="0"/>
          <w:numId w:val="17"/>
        </w:numPr>
      </w:pPr>
      <w:bookmarkStart w:id="203" w:name="_Toc518289841"/>
      <w:r>
        <w:t xml:space="preserve">608-00 </w:t>
      </w:r>
      <w:r w:rsidRPr="00AE0ACB">
        <w:t>Preložka VN-22 kV odbočky Píla, km 7.5</w:t>
      </w:r>
      <w:bookmarkEnd w:id="203"/>
    </w:p>
    <w:p w14:paraId="6CEA7D1F"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ACF0AF0" w14:textId="77777777" w:rsidR="00E27430" w:rsidRDefault="00E27430" w:rsidP="007F1114">
      <w:pPr>
        <w:pStyle w:val="Nadpis2"/>
        <w:numPr>
          <w:ilvl w:val="0"/>
          <w:numId w:val="17"/>
        </w:numPr>
      </w:pPr>
      <w:bookmarkStart w:id="204" w:name="_Toc518289842"/>
      <w:r>
        <w:t xml:space="preserve">609-00 </w:t>
      </w:r>
      <w:r w:rsidRPr="00AE0ACB">
        <w:t>Preložka TS a VN-22 kV príp. v km 8.24</w:t>
      </w:r>
      <w:bookmarkEnd w:id="204"/>
    </w:p>
    <w:p w14:paraId="73E3A2FA"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EF05285" w14:textId="77777777" w:rsidR="00E27430" w:rsidRDefault="00E27430" w:rsidP="007F1114">
      <w:pPr>
        <w:pStyle w:val="Nadpis2"/>
        <w:numPr>
          <w:ilvl w:val="0"/>
          <w:numId w:val="17"/>
        </w:numPr>
      </w:pPr>
      <w:bookmarkStart w:id="205" w:name="_Toc518289843"/>
      <w:r>
        <w:t xml:space="preserve">631-00 </w:t>
      </w:r>
      <w:r w:rsidRPr="00AE0ACB">
        <w:t>Preložka NN vzd. vedenia, km 1.59</w:t>
      </w:r>
      <w:bookmarkEnd w:id="205"/>
    </w:p>
    <w:p w14:paraId="649AA257"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1B52BE59" w14:textId="77777777" w:rsidR="00E27430" w:rsidRDefault="00E27430" w:rsidP="007F1114">
      <w:pPr>
        <w:pStyle w:val="Nadpis2"/>
        <w:numPr>
          <w:ilvl w:val="0"/>
          <w:numId w:val="17"/>
        </w:numPr>
      </w:pPr>
      <w:bookmarkStart w:id="206" w:name="_Toc518289844"/>
      <w:r>
        <w:t xml:space="preserve">632-00 </w:t>
      </w:r>
      <w:r w:rsidRPr="00AE0ACB">
        <w:t>Preložka NN vzd. vedenia, km 2.01</w:t>
      </w:r>
      <w:bookmarkEnd w:id="206"/>
    </w:p>
    <w:p w14:paraId="505D0E89"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1D036C12" w14:textId="77777777" w:rsidR="00E27430" w:rsidRDefault="00E27430" w:rsidP="007F1114">
      <w:pPr>
        <w:pStyle w:val="Nadpis2"/>
        <w:numPr>
          <w:ilvl w:val="0"/>
          <w:numId w:val="17"/>
        </w:numPr>
      </w:pPr>
      <w:bookmarkStart w:id="207" w:name="_Toc518289845"/>
      <w:r>
        <w:t xml:space="preserve">633-00 </w:t>
      </w:r>
      <w:r w:rsidRPr="00AE0ACB">
        <w:t>Preložka NN vzd. vedenia, km 6.88</w:t>
      </w:r>
      <w:bookmarkEnd w:id="207"/>
    </w:p>
    <w:p w14:paraId="2755C143"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1FE3EF33" w14:textId="77777777" w:rsidR="00E27430" w:rsidRDefault="00E27430" w:rsidP="007F1114">
      <w:pPr>
        <w:pStyle w:val="Nadpis2"/>
        <w:numPr>
          <w:ilvl w:val="0"/>
          <w:numId w:val="17"/>
        </w:numPr>
      </w:pPr>
      <w:bookmarkStart w:id="208" w:name="_Toc518289846"/>
      <w:r>
        <w:t xml:space="preserve">634-00 </w:t>
      </w:r>
      <w:r w:rsidRPr="00AE0ACB">
        <w:t>Preložka NN vzd. vedenia, km 8.22</w:t>
      </w:r>
      <w:bookmarkEnd w:id="208"/>
    </w:p>
    <w:p w14:paraId="065C326D"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1A072A3C" w14:textId="77777777" w:rsidR="00E27430" w:rsidRDefault="00E27430" w:rsidP="007F1114">
      <w:pPr>
        <w:pStyle w:val="Nadpis2"/>
        <w:numPr>
          <w:ilvl w:val="0"/>
          <w:numId w:val="17"/>
        </w:numPr>
      </w:pPr>
      <w:bookmarkStart w:id="209" w:name="_Toc518289847"/>
      <w:r>
        <w:lastRenderedPageBreak/>
        <w:t xml:space="preserve">637-00 </w:t>
      </w:r>
      <w:r w:rsidRPr="00AE0ACB">
        <w:t>Prípojka NN  pre ISRC, km 2.1</w:t>
      </w:r>
      <w:bookmarkEnd w:id="209"/>
    </w:p>
    <w:p w14:paraId="1FEC00D6"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3BE8DEB2" w14:textId="77777777" w:rsidR="00E27430" w:rsidRDefault="00E27430" w:rsidP="007F1114">
      <w:pPr>
        <w:pStyle w:val="Nadpis2"/>
        <w:numPr>
          <w:ilvl w:val="0"/>
          <w:numId w:val="17"/>
        </w:numPr>
      </w:pPr>
      <w:bookmarkStart w:id="210" w:name="_Toc518289848"/>
      <w:r>
        <w:t xml:space="preserve">638-00 </w:t>
      </w:r>
      <w:r w:rsidRPr="00AE0ACB">
        <w:t>Prípojka NN  pre ISRC, km 7.2</w:t>
      </w:r>
      <w:bookmarkEnd w:id="210"/>
    </w:p>
    <w:p w14:paraId="6FB41B0B" w14:textId="77777777" w:rsidR="00E27430" w:rsidRDefault="00E27430" w:rsidP="0036056D">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6B7E60AA" w14:textId="77777777" w:rsidR="00E27430" w:rsidRPr="007868AB" w:rsidRDefault="00E27430" w:rsidP="007868AB">
      <w:pPr>
        <w:pStyle w:val="Nadpis2"/>
        <w:numPr>
          <w:ilvl w:val="0"/>
          <w:numId w:val="17"/>
        </w:numPr>
      </w:pPr>
      <w:bookmarkStart w:id="211" w:name="_Toc518289849"/>
      <w:r w:rsidRPr="007868AB">
        <w:t>651-00 Preložka DOK  DT-LC v km 3.900-4.500</w:t>
      </w:r>
      <w:bookmarkEnd w:id="211"/>
      <w:r w:rsidRPr="007868AB">
        <w:t xml:space="preserve">  </w:t>
      </w:r>
    </w:p>
    <w:p w14:paraId="6A4F5AB5" w14:textId="77777777" w:rsidR="00E27430" w:rsidRDefault="00E27430" w:rsidP="00970D76">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0157C2D3" w14:textId="77777777" w:rsidR="00E27430" w:rsidRDefault="00E27430" w:rsidP="007868AB">
      <w:pPr>
        <w:pStyle w:val="Nadpis2"/>
        <w:numPr>
          <w:ilvl w:val="0"/>
          <w:numId w:val="17"/>
        </w:numPr>
      </w:pPr>
      <w:bookmarkStart w:id="212" w:name="_Toc518289850"/>
      <w:r>
        <w:t xml:space="preserve">652-00 </w:t>
      </w:r>
      <w:r w:rsidRPr="00BB2274">
        <w:t>Preložka DOK  DT-LC v km 4.900-5.550</w:t>
      </w:r>
      <w:bookmarkEnd w:id="212"/>
      <w:r w:rsidRPr="00BB2274">
        <w:t xml:space="preserve">  </w:t>
      </w:r>
    </w:p>
    <w:p w14:paraId="1ED9CFCD" w14:textId="77777777" w:rsidR="00E27430" w:rsidRDefault="00E27430" w:rsidP="00970D76">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2505B954" w14:textId="77777777" w:rsidR="00E27430" w:rsidRDefault="00E27430" w:rsidP="007868AB">
      <w:pPr>
        <w:pStyle w:val="Nadpis2"/>
        <w:numPr>
          <w:ilvl w:val="0"/>
          <w:numId w:val="17"/>
        </w:numPr>
      </w:pPr>
      <w:bookmarkStart w:id="213" w:name="_Toc518289851"/>
      <w:r>
        <w:t xml:space="preserve">661-00 </w:t>
      </w:r>
      <w:r w:rsidRPr="00BB2274">
        <w:t>Preložka OK Orange, úsek Lučenec - Detva v km 4,900 - 5,600</w:t>
      </w:r>
      <w:bookmarkEnd w:id="213"/>
    </w:p>
    <w:p w14:paraId="67A37FED"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066F9655" w14:textId="77777777" w:rsidR="00E27430" w:rsidRDefault="00E27430" w:rsidP="007868AB">
      <w:pPr>
        <w:pStyle w:val="Nadpis2"/>
        <w:numPr>
          <w:ilvl w:val="0"/>
          <w:numId w:val="17"/>
        </w:numPr>
      </w:pPr>
      <w:bookmarkStart w:id="214" w:name="_Toc518289852"/>
      <w:r>
        <w:t xml:space="preserve">662-00 </w:t>
      </w:r>
      <w:r w:rsidRPr="00BB2274">
        <w:t>Preložka OK Orange, úsek Lučenec - Detva v km 7,000</w:t>
      </w:r>
      <w:bookmarkEnd w:id="214"/>
    </w:p>
    <w:p w14:paraId="01E6F3FA"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142A8109" w14:textId="77777777" w:rsidR="00E27430" w:rsidRDefault="00E27430" w:rsidP="007868AB">
      <w:pPr>
        <w:pStyle w:val="Nadpis2"/>
        <w:numPr>
          <w:ilvl w:val="0"/>
          <w:numId w:val="17"/>
        </w:numPr>
      </w:pPr>
      <w:bookmarkStart w:id="215" w:name="_Toc518289853"/>
      <w:r>
        <w:t xml:space="preserve">663-00 </w:t>
      </w:r>
      <w:r w:rsidRPr="00BB2274">
        <w:t>Preložka OK Orange, úsek Lučenec - Detva v km 7,250 - 7,500</w:t>
      </w:r>
      <w:bookmarkEnd w:id="215"/>
    </w:p>
    <w:p w14:paraId="3DA4E720"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A439196" w14:textId="77777777" w:rsidR="00E27430" w:rsidRDefault="00E27430" w:rsidP="007868AB">
      <w:pPr>
        <w:pStyle w:val="Nadpis2"/>
        <w:numPr>
          <w:ilvl w:val="0"/>
          <w:numId w:val="17"/>
        </w:numPr>
      </w:pPr>
      <w:bookmarkStart w:id="216" w:name="_Toc518289854"/>
      <w:r>
        <w:t xml:space="preserve">671-00 </w:t>
      </w:r>
      <w:r w:rsidRPr="00BB2274">
        <w:t>Preložka DK Zvolen - Lučenec v km 3,950 - 4,500</w:t>
      </w:r>
      <w:bookmarkEnd w:id="216"/>
    </w:p>
    <w:p w14:paraId="0D3514F7"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487209BE" w14:textId="77777777" w:rsidR="00E27430" w:rsidRDefault="00E27430" w:rsidP="007868AB">
      <w:pPr>
        <w:pStyle w:val="Nadpis2"/>
        <w:numPr>
          <w:ilvl w:val="0"/>
          <w:numId w:val="17"/>
        </w:numPr>
      </w:pPr>
      <w:bookmarkStart w:id="217" w:name="_Toc518289855"/>
      <w:r>
        <w:t xml:space="preserve">672-00 </w:t>
      </w:r>
      <w:r w:rsidRPr="00BB2274">
        <w:t>Preložka DK Zvolen - Lučenec v km 4,500 - 4,900</w:t>
      </w:r>
      <w:bookmarkEnd w:id="217"/>
    </w:p>
    <w:p w14:paraId="59EC98D6"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64B02946" w14:textId="77777777" w:rsidR="00E27430" w:rsidRDefault="00E27430" w:rsidP="007868AB">
      <w:pPr>
        <w:pStyle w:val="Nadpis2"/>
        <w:numPr>
          <w:ilvl w:val="0"/>
          <w:numId w:val="17"/>
        </w:numPr>
      </w:pPr>
      <w:bookmarkStart w:id="218" w:name="_Toc518289856"/>
      <w:r>
        <w:t xml:space="preserve">673-00 </w:t>
      </w:r>
      <w:r w:rsidRPr="00BB2274">
        <w:t>Preložka DK Zvolen - Lučenec v km 4,900 - 5,600</w:t>
      </w:r>
      <w:bookmarkEnd w:id="218"/>
    </w:p>
    <w:p w14:paraId="552C52F9"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2077ED8E" w14:textId="77777777" w:rsidR="00E27430" w:rsidRDefault="00E27430" w:rsidP="007868AB">
      <w:pPr>
        <w:pStyle w:val="Nadpis2"/>
        <w:numPr>
          <w:ilvl w:val="0"/>
          <w:numId w:val="17"/>
        </w:numPr>
      </w:pPr>
      <w:bookmarkStart w:id="219" w:name="_Toc518289857"/>
      <w:r>
        <w:t xml:space="preserve">674-00 </w:t>
      </w:r>
      <w:r w:rsidRPr="00BB2274">
        <w:t>Preložka DK Zvolen - Lučenec v km 5,600 - 7,250</w:t>
      </w:r>
      <w:bookmarkEnd w:id="219"/>
    </w:p>
    <w:p w14:paraId="33E124EC"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5F523E62" w14:textId="77777777" w:rsidR="00E27430" w:rsidRDefault="00E27430" w:rsidP="007868AB">
      <w:pPr>
        <w:pStyle w:val="Nadpis2"/>
        <w:numPr>
          <w:ilvl w:val="0"/>
          <w:numId w:val="17"/>
        </w:numPr>
      </w:pPr>
      <w:bookmarkStart w:id="220" w:name="_Toc518289858"/>
      <w:r>
        <w:t xml:space="preserve">675-00 </w:t>
      </w:r>
      <w:r w:rsidRPr="00BB2274">
        <w:t>Preložka DK Zvolen - Lučenec v km 7,250 - 7,400</w:t>
      </w:r>
      <w:bookmarkEnd w:id="220"/>
    </w:p>
    <w:p w14:paraId="71302ED5"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60819D89" w14:textId="77777777" w:rsidR="00E27430" w:rsidRDefault="00E27430" w:rsidP="007868AB">
      <w:pPr>
        <w:pStyle w:val="Nadpis2"/>
        <w:numPr>
          <w:ilvl w:val="0"/>
          <w:numId w:val="17"/>
        </w:numPr>
      </w:pPr>
      <w:bookmarkStart w:id="221" w:name="_Toc518289859"/>
      <w:r>
        <w:lastRenderedPageBreak/>
        <w:t xml:space="preserve">676-00 </w:t>
      </w:r>
      <w:r w:rsidRPr="00BB2274">
        <w:t>Preložka DK Zvolen - Lučenec v km 7,400 - 8,500</w:t>
      </w:r>
      <w:bookmarkEnd w:id="221"/>
    </w:p>
    <w:p w14:paraId="678569DB"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043AF5A4" w14:textId="77777777" w:rsidR="00E27430" w:rsidRDefault="00E27430" w:rsidP="007868AB">
      <w:pPr>
        <w:pStyle w:val="Nadpis2"/>
        <w:numPr>
          <w:ilvl w:val="0"/>
          <w:numId w:val="17"/>
        </w:numPr>
      </w:pPr>
      <w:bookmarkStart w:id="222" w:name="_Toc518289860"/>
      <w:r>
        <w:t xml:space="preserve">677-00 </w:t>
      </w:r>
      <w:r w:rsidRPr="00BB2274">
        <w:t>Preložka DK Zvolen - Lučenec v km 9,350 - 9,800</w:t>
      </w:r>
      <w:bookmarkEnd w:id="222"/>
    </w:p>
    <w:p w14:paraId="64EE4A73"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24AB0E9F" w14:textId="77777777" w:rsidR="00E27430" w:rsidRDefault="00E27430" w:rsidP="007868AB">
      <w:pPr>
        <w:pStyle w:val="Nadpis2"/>
        <w:numPr>
          <w:ilvl w:val="0"/>
          <w:numId w:val="17"/>
        </w:numPr>
      </w:pPr>
      <w:bookmarkStart w:id="223" w:name="_Toc518289861"/>
      <w:r>
        <w:t xml:space="preserve">679-00 </w:t>
      </w:r>
      <w:r w:rsidRPr="00BB2274">
        <w:t>Preložka DK Zvolen - Lučenec v km 6.800-6.920</w:t>
      </w:r>
      <w:bookmarkEnd w:id="223"/>
    </w:p>
    <w:p w14:paraId="515CB25E"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6C339A5C" w14:textId="77777777" w:rsidR="00E27430" w:rsidRDefault="00E27430" w:rsidP="007868AB">
      <w:pPr>
        <w:pStyle w:val="Nadpis2"/>
        <w:numPr>
          <w:ilvl w:val="0"/>
          <w:numId w:val="17"/>
        </w:numPr>
      </w:pPr>
      <w:bookmarkStart w:id="224" w:name="_Toc518289862"/>
      <w:r>
        <w:t xml:space="preserve">681-00 </w:t>
      </w:r>
      <w:r w:rsidRPr="00BB2274">
        <w:t>Preložka pripokládok MTS  DT-LC v km 3.900-4.400</w:t>
      </w:r>
      <w:bookmarkEnd w:id="224"/>
      <w:r w:rsidRPr="00BB2274">
        <w:t xml:space="preserve">  </w:t>
      </w:r>
    </w:p>
    <w:p w14:paraId="12B5AFF0"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5F2B4F0C" w14:textId="77777777" w:rsidR="00E27430" w:rsidRDefault="00E27430" w:rsidP="007868AB">
      <w:pPr>
        <w:pStyle w:val="Nadpis2"/>
        <w:numPr>
          <w:ilvl w:val="0"/>
          <w:numId w:val="17"/>
        </w:numPr>
      </w:pPr>
      <w:bookmarkStart w:id="225" w:name="_Toc518289863"/>
      <w:r>
        <w:t xml:space="preserve">691-00 </w:t>
      </w:r>
      <w:r w:rsidRPr="00BB2274">
        <w:t>Preložka DOK ŽSR v km 3.920-5.630</w:t>
      </w:r>
      <w:bookmarkEnd w:id="225"/>
    </w:p>
    <w:p w14:paraId="1B84566E"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3EF46FFC" w14:textId="77777777" w:rsidR="00E27430" w:rsidRDefault="00E27430" w:rsidP="007868AB">
      <w:pPr>
        <w:pStyle w:val="Nadpis2"/>
        <w:numPr>
          <w:ilvl w:val="0"/>
          <w:numId w:val="17"/>
        </w:numPr>
      </w:pPr>
      <w:bookmarkStart w:id="226" w:name="_Toc518289864"/>
      <w:r>
        <w:t xml:space="preserve">695-00 </w:t>
      </w:r>
      <w:r w:rsidRPr="00BB2274">
        <w:t>Preložka DOK ŽSR v km 6.800-6.920</w:t>
      </w:r>
      <w:bookmarkEnd w:id="226"/>
    </w:p>
    <w:p w14:paraId="4278EEF6"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34743A18" w14:textId="77777777" w:rsidR="00E27430" w:rsidRDefault="00E27430" w:rsidP="007868AB">
      <w:pPr>
        <w:pStyle w:val="Nadpis2"/>
        <w:numPr>
          <w:ilvl w:val="0"/>
          <w:numId w:val="17"/>
        </w:numPr>
      </w:pPr>
      <w:bookmarkStart w:id="227" w:name="_Toc518289865"/>
      <w:r>
        <w:t xml:space="preserve">803-00 </w:t>
      </w:r>
      <w:r w:rsidRPr="00BB2274">
        <w:t>Prístupová cesta k obj. 203 a</w:t>
      </w:r>
      <w:r>
        <w:t> </w:t>
      </w:r>
      <w:r w:rsidRPr="00BB2274">
        <w:t>204</w:t>
      </w:r>
      <w:bookmarkEnd w:id="227"/>
    </w:p>
    <w:p w14:paraId="69E585AE"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254651AF" w14:textId="77777777" w:rsidR="00E27430" w:rsidRDefault="00E27430" w:rsidP="007868AB">
      <w:pPr>
        <w:pStyle w:val="Nadpis2"/>
        <w:numPr>
          <w:ilvl w:val="0"/>
          <w:numId w:val="17"/>
        </w:numPr>
      </w:pPr>
      <w:bookmarkStart w:id="228" w:name="_Toc518289866"/>
      <w:r>
        <w:t xml:space="preserve">804-00 </w:t>
      </w:r>
      <w:r w:rsidRPr="00BB2274">
        <w:t>Prístupová cesta k obj. 205</w:t>
      </w:r>
      <w:bookmarkEnd w:id="228"/>
    </w:p>
    <w:p w14:paraId="15B86884"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5E8E3D6F" w14:textId="77777777" w:rsidR="00E27430" w:rsidRDefault="00E27430" w:rsidP="007868AB">
      <w:pPr>
        <w:pStyle w:val="Nadpis2"/>
        <w:numPr>
          <w:ilvl w:val="0"/>
          <w:numId w:val="17"/>
        </w:numPr>
      </w:pPr>
      <w:bookmarkStart w:id="229" w:name="_Toc518289867"/>
      <w:r>
        <w:t xml:space="preserve">805-00 </w:t>
      </w:r>
      <w:r w:rsidRPr="00BB2274">
        <w:t>Prístupová cesta k obj. 207</w:t>
      </w:r>
      <w:bookmarkEnd w:id="229"/>
    </w:p>
    <w:p w14:paraId="11D7AEFB"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1A609CFE" w14:textId="77777777" w:rsidR="00E27430" w:rsidRDefault="00E27430" w:rsidP="007868AB">
      <w:pPr>
        <w:pStyle w:val="Nadpis2"/>
        <w:numPr>
          <w:ilvl w:val="0"/>
          <w:numId w:val="17"/>
        </w:numPr>
      </w:pPr>
      <w:bookmarkStart w:id="230" w:name="_Toc518289868"/>
      <w:r>
        <w:t xml:space="preserve">807-00 </w:t>
      </w:r>
      <w:r w:rsidRPr="00BB2274">
        <w:t>Prístupové cesty k obj. 209</w:t>
      </w:r>
      <w:bookmarkEnd w:id="230"/>
    </w:p>
    <w:p w14:paraId="07736C88"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72174FFB" w14:textId="77777777" w:rsidR="00E27430" w:rsidRDefault="00E27430" w:rsidP="007868AB">
      <w:pPr>
        <w:pStyle w:val="Nadpis2"/>
        <w:numPr>
          <w:ilvl w:val="0"/>
          <w:numId w:val="17"/>
        </w:numPr>
      </w:pPr>
      <w:bookmarkStart w:id="231" w:name="_Toc518289869"/>
      <w:r>
        <w:t xml:space="preserve">808-00 </w:t>
      </w:r>
      <w:r w:rsidRPr="00BB2274">
        <w:t>Prístupové cesty k obj. 210</w:t>
      </w:r>
      <w:bookmarkEnd w:id="231"/>
    </w:p>
    <w:p w14:paraId="03644154" w14:textId="77777777"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14:paraId="382AF1C8" w14:textId="77777777" w:rsidR="00E27430" w:rsidRDefault="00E27430" w:rsidP="007868AB">
      <w:pPr>
        <w:pStyle w:val="Nadpis2"/>
        <w:numPr>
          <w:ilvl w:val="0"/>
          <w:numId w:val="17"/>
        </w:numPr>
      </w:pPr>
      <w:bookmarkStart w:id="232" w:name="_Toc518289870"/>
      <w:r>
        <w:t xml:space="preserve">820-00 </w:t>
      </w:r>
      <w:r w:rsidRPr="00BB2274">
        <w:t>Úprava krytu vozoviek na ceste I. triedy po výstavbe</w:t>
      </w:r>
      <w:bookmarkEnd w:id="232"/>
    </w:p>
    <w:p w14:paraId="3FCB879C" w14:textId="77777777" w:rsidR="005D2FE9" w:rsidRDefault="005D2FE9" w:rsidP="005D2FE9">
      <w:pPr>
        <w:spacing w:after="60"/>
      </w:pPr>
      <w:r w:rsidRPr="00784780">
        <w:t xml:space="preserve">DSP </w:t>
      </w:r>
      <w:r>
        <w:t>pre tento objekt nie je záväzná s </w:t>
      </w:r>
      <w:r w:rsidRPr="0089775F">
        <w:t>nasledovným spresnením:</w:t>
      </w:r>
      <w:r w:rsidRPr="00C1001A">
        <w:t xml:space="preserve"> </w:t>
      </w:r>
    </w:p>
    <w:p w14:paraId="6C79BA57" w14:textId="77777777" w:rsidR="005D2FE9" w:rsidRDefault="00F604F8" w:rsidP="005D2FE9">
      <w:r>
        <w:t xml:space="preserve">Dá sa predpokladať, že z presunu stavebných hmôt, materiálov a zvýšeného dopravného zaťaženia budú časti vozovky (najmä kryt) v rôznej miere poškodené. Stavebný objekt rieši </w:t>
      </w:r>
      <w:r>
        <w:lastRenderedPageBreak/>
        <w:t xml:space="preserve">úpravu krytu cesty I/16 </w:t>
      </w:r>
      <w:r w:rsidR="005D2FE9">
        <w:t>.</w:t>
      </w:r>
      <w:r>
        <w:t xml:space="preserve">Úseky,    ktoré  budú  využívané  a poškodené staveniskovou dopravou, sa v záverečnej fáze výstavby obnovia. </w:t>
      </w:r>
    </w:p>
    <w:p w14:paraId="0343CC5E" w14:textId="675D9E2D" w:rsidR="00F604F8" w:rsidRDefault="005D2FE9" w:rsidP="005D2FE9">
      <w:r>
        <w:t>P</w:t>
      </w:r>
      <w:r w:rsidR="00F604F8">
        <w:t>redpokladá</w:t>
      </w:r>
      <w:r>
        <w:t xml:space="preserve"> sa</w:t>
      </w:r>
      <w:r w:rsidR="00F604F8">
        <w:t xml:space="preserve"> formou výmeny </w:t>
      </w:r>
      <w:proofErr w:type="spellStart"/>
      <w:r w:rsidR="00F604F8">
        <w:t>obrusnej</w:t>
      </w:r>
      <w:proofErr w:type="spellEnd"/>
      <w:r w:rsidR="00F604F8">
        <w:t xml:space="preserve"> vrstvy vozovky.  Jestvujúca </w:t>
      </w:r>
      <w:proofErr w:type="spellStart"/>
      <w:r w:rsidR="00F604F8">
        <w:t>obrusná</w:t>
      </w:r>
      <w:proofErr w:type="spellEnd"/>
      <w:r w:rsidR="00F604F8">
        <w:t xml:space="preserve"> vrstva krytu vozovky sa odfrézuje v hrúbke 50 mm a nahradí novou </w:t>
      </w:r>
      <w:proofErr w:type="spellStart"/>
      <w:r w:rsidR="00F604F8">
        <w:t>asfaltobetónovou</w:t>
      </w:r>
      <w:proofErr w:type="spellEnd"/>
      <w:r w:rsidR="00F604F8">
        <w:t xml:space="preserve"> vrstvou hrúbky 50 mm</w:t>
      </w:r>
      <w:r>
        <w:t>.</w:t>
      </w:r>
      <w:r w:rsidR="00F604F8">
        <w:t xml:space="preserve"> </w:t>
      </w:r>
    </w:p>
    <w:p w14:paraId="32BDD8C2" w14:textId="7031D702" w:rsidR="00F604F8" w:rsidRDefault="00F604F8" w:rsidP="005D2FE9">
      <w:r>
        <w:t xml:space="preserve">         Rozsah  dĺžky  úprav  krytu  vozoviek  je  v celom  súbežnom  úseku  s R2  od križovatky s cestou II/526 v Kriváni po </w:t>
      </w:r>
      <w:r w:rsidR="005D2FE9">
        <w:t xml:space="preserve">dočasné napojenie I/16 na R2. </w:t>
      </w:r>
      <w:r w:rsidRPr="005D2FE9">
        <w:t>Šírka obnovy krytu cesty I/16</w:t>
      </w:r>
      <w:r>
        <w:t xml:space="preserve">  vychádza v extraviláne z kategórie cesty C 9,5/80, kde základná spevnená šírka vozovky je 8,50 m (jazdný pruh 2 x 3,50 m, vodiaci prúžok 2 x 0,25 m, spevnená krajnica 2 x 0,50 m), a v intraviláne obcí z kategórie cesty MZ 8,5/50, kde základná spevnená šírka vozovky je 7,50 m (jazdný pruh 2 x 3,25 m, vodiaci prúžok 2 x 0,50 m). </w:t>
      </w:r>
    </w:p>
    <w:p w14:paraId="2191FED7" w14:textId="47938298" w:rsidR="00F604F8" w:rsidRDefault="00F604F8" w:rsidP="005D2FE9">
      <w:r>
        <w:t xml:space="preserve">          Uvedený rozsah úprav sa posúdi a spresní na základe podrobnejšieho rozpracovania plánu organizácie  výstavby  budúcim  zhotoviteľom  stavby.  Súčasťou  objektu  820  je  aj  obnova  vodorovného</w:t>
      </w:r>
      <w:r w:rsidR="005D2FE9">
        <w:t xml:space="preserve"> dopravného značenia vozovky – krajných vodiacich čiar a strednej deliacej čiary.</w:t>
      </w:r>
    </w:p>
    <w:p w14:paraId="3D36145A" w14:textId="77777777" w:rsidR="005D2FE9" w:rsidRDefault="005D2FE9" w:rsidP="00F604F8">
      <w:pPr>
        <w:spacing w:after="0" w:line="200" w:lineRule="atLeast"/>
      </w:pPr>
    </w:p>
    <w:p w14:paraId="19C14BC3" w14:textId="77777777" w:rsidR="00E27430" w:rsidRDefault="00E27430" w:rsidP="00772D04">
      <w:pPr>
        <w:pStyle w:val="Nadpis2"/>
        <w:numPr>
          <w:ilvl w:val="0"/>
          <w:numId w:val="17"/>
        </w:numPr>
      </w:pPr>
      <w:bookmarkStart w:id="233" w:name="_Toc518289871"/>
      <w:r>
        <w:t xml:space="preserve">822-00 </w:t>
      </w:r>
      <w:r w:rsidRPr="00BB2274">
        <w:t>Úprava krytu vozoviek na MK v</w:t>
      </w:r>
      <w:r>
        <w:t> </w:t>
      </w:r>
      <w:r w:rsidRPr="00BB2274">
        <w:t>Kriváni</w:t>
      </w:r>
      <w:bookmarkEnd w:id="233"/>
    </w:p>
    <w:p w14:paraId="3DC3ABBA" w14:textId="77777777" w:rsidR="00447759" w:rsidRDefault="00447759" w:rsidP="00447759">
      <w:pPr>
        <w:spacing w:after="60"/>
      </w:pPr>
      <w:r w:rsidRPr="00784780">
        <w:t xml:space="preserve">DSP </w:t>
      </w:r>
      <w:r>
        <w:t>pre tento objekt nie je záväzná s </w:t>
      </w:r>
      <w:r w:rsidRPr="0089775F">
        <w:t>nasledovným spresnením:</w:t>
      </w:r>
      <w:r w:rsidRPr="00C1001A">
        <w:t xml:space="preserve"> </w:t>
      </w:r>
    </w:p>
    <w:p w14:paraId="549696B7" w14:textId="20D29A63" w:rsidR="00447759" w:rsidRDefault="00447759" w:rsidP="00447759">
      <w:r>
        <w:t xml:space="preserve">Na ceste MK v  Kriváni,  ktorá bude využívaná  a poškodená staveniskovou dopravou sa v záverečnej fáze výstavby obnoví kryt vozovky. Predpokladá sa frézovanie jestvujúcej vozovky v hrúbke 50 mm a nahradenie novou </w:t>
      </w:r>
      <w:proofErr w:type="spellStart"/>
      <w:r>
        <w:t>asfaltobetónovou</w:t>
      </w:r>
      <w:proofErr w:type="spellEnd"/>
      <w:r>
        <w:t xml:space="preserve"> vrstvou hrúbky 50 mm. V rámci SO 822 budú obnovené aj nespevnené krajnice MK v Kriváni. </w:t>
      </w:r>
    </w:p>
    <w:p w14:paraId="3020CCA3" w14:textId="2C6DAABD" w:rsidR="00447759" w:rsidRDefault="00447759" w:rsidP="00447759">
      <w:r>
        <w:t xml:space="preserve">Celková dĺžka úpravy vozovky je 1 336 m.  </w:t>
      </w:r>
    </w:p>
    <w:p w14:paraId="3327E524" w14:textId="1055705F" w:rsidR="00447759" w:rsidRDefault="00447759" w:rsidP="00447759">
      <w:r>
        <w:t xml:space="preserve">Šírka obnovy krytu cesty MK vychádza zo súčasného šírkového usporiadania,  kde spevnená šírka vozovky je cca 2,5 – 6,0 m.  </w:t>
      </w:r>
    </w:p>
    <w:p w14:paraId="06B791C3" w14:textId="62BF9D5E" w:rsidR="00447759" w:rsidRPr="00281192" w:rsidRDefault="00447759" w:rsidP="00447759">
      <w:r>
        <w:t xml:space="preserve">Uvedený rozsah úprav sa posúdi a spresní na základe podrobnejšieho rozpracovania plánu organizácie výstavby budúcim zhotoviteľom stavby.  </w:t>
      </w:r>
    </w:p>
    <w:p w14:paraId="16DFF8AF" w14:textId="77777777" w:rsidR="00E27430" w:rsidRDefault="00E27430" w:rsidP="007868AB">
      <w:pPr>
        <w:pStyle w:val="Nadpis2"/>
        <w:numPr>
          <w:ilvl w:val="0"/>
          <w:numId w:val="17"/>
        </w:numPr>
      </w:pPr>
      <w:bookmarkStart w:id="234" w:name="_Toc518289872"/>
      <w:r>
        <w:t xml:space="preserve">823-00 </w:t>
      </w:r>
      <w:r w:rsidRPr="00BB2274">
        <w:t>Úprava krytu vozoviek na MK v</w:t>
      </w:r>
      <w:r>
        <w:t> </w:t>
      </w:r>
      <w:r w:rsidRPr="00BB2274">
        <w:t>Podkriváni</w:t>
      </w:r>
      <w:bookmarkEnd w:id="234"/>
    </w:p>
    <w:p w14:paraId="65E1C04A" w14:textId="77777777" w:rsidR="00447759" w:rsidRDefault="00447759" w:rsidP="00447759">
      <w:pPr>
        <w:spacing w:after="60"/>
      </w:pPr>
      <w:r w:rsidRPr="00784780">
        <w:t xml:space="preserve">DSP </w:t>
      </w:r>
      <w:r>
        <w:t>pre tento objekt nie je záväzná s </w:t>
      </w:r>
      <w:r w:rsidRPr="0089775F">
        <w:t>nasledovným spresnením:</w:t>
      </w:r>
      <w:r w:rsidRPr="00C1001A">
        <w:t xml:space="preserve"> </w:t>
      </w:r>
    </w:p>
    <w:p w14:paraId="624D5B5A" w14:textId="77777777" w:rsidR="00863C71" w:rsidRDefault="00447759" w:rsidP="00447759">
      <w:r>
        <w:t xml:space="preserve">Dá sa predpokladať, že z presunu stavebných hmôt, materiálov a zvýšeného dopravného zaťaženia budú časti vozovky (najmä kryt) v rôznej miere poškodené. Na ceste MK v  Podkriváni,  ktorá bude využívaná  a poškodená staveniskovou dopravou sa v záverečnej fáze výstavby obnoví kryt vozovky. Predpokladá sa frézovanie jestvujúcej vozovky v hrúbke 50 mm a nahradí novou </w:t>
      </w:r>
      <w:proofErr w:type="spellStart"/>
      <w:r>
        <w:t>asfaltobetónovou</w:t>
      </w:r>
      <w:proofErr w:type="spellEnd"/>
      <w:r>
        <w:t xml:space="preserve"> vrstvou hrúbky 50 mm v rámci SO 823 budú obnovené aj nespevnené krajnice MK v Podkriváni. </w:t>
      </w:r>
    </w:p>
    <w:p w14:paraId="3F713903" w14:textId="4CB677D1" w:rsidR="00447759" w:rsidRDefault="00447759" w:rsidP="00447759">
      <w:r>
        <w:t xml:space="preserve">Celková dĺžka úpravy vozovky je 561 m.  </w:t>
      </w:r>
    </w:p>
    <w:p w14:paraId="3B11BA8A" w14:textId="15B7B0C1" w:rsidR="00447759" w:rsidRDefault="00447759" w:rsidP="00447759">
      <w:r>
        <w:t>Šírka obnovy krytu cesty MK vychádza zo súčasného šírkového usporiadania,  kde spevne</w:t>
      </w:r>
      <w:r w:rsidR="00863C71">
        <w:t>ná šír</w:t>
      </w:r>
      <w:r>
        <w:t xml:space="preserve">ka vozovky je cca 5,0 – 6,0 m.  </w:t>
      </w:r>
    </w:p>
    <w:p w14:paraId="5B7DA59C" w14:textId="43049895" w:rsidR="00447759" w:rsidRDefault="00447759" w:rsidP="00447759">
      <w:r>
        <w:lastRenderedPageBreak/>
        <w:t xml:space="preserve">Uvedený rozsah úprav sa posúdi a spresní na základe podrobnejšieho rozpracovania plánu organizácie výstavby budúcim zhotoviteľom stavby.  </w:t>
      </w:r>
    </w:p>
    <w:p w14:paraId="188EC72C" w14:textId="77777777" w:rsidR="00E27430" w:rsidRDefault="00E27430" w:rsidP="007868AB">
      <w:pPr>
        <w:pStyle w:val="Nadpis2"/>
        <w:numPr>
          <w:ilvl w:val="0"/>
          <w:numId w:val="17"/>
        </w:numPr>
      </w:pPr>
      <w:bookmarkStart w:id="235" w:name="_Toc518289873"/>
      <w:r>
        <w:t xml:space="preserve">825-00 </w:t>
      </w:r>
      <w:r w:rsidRPr="00BB2274">
        <w:t>Úprava krytu vozoviek PC v km 2.150</w:t>
      </w:r>
      <w:bookmarkEnd w:id="235"/>
    </w:p>
    <w:p w14:paraId="333533CC" w14:textId="77777777" w:rsidR="00863C71" w:rsidRDefault="00863C71" w:rsidP="00863C71">
      <w:r w:rsidRPr="00784780">
        <w:t xml:space="preserve">DSP </w:t>
      </w:r>
      <w:r>
        <w:t>pre tento objekt nie je záväzná s </w:t>
      </w:r>
      <w:r w:rsidRPr="0089775F">
        <w:t>nasledovným spresnením:</w:t>
      </w:r>
      <w:r w:rsidRPr="00C1001A">
        <w:t xml:space="preserve"> </w:t>
      </w:r>
    </w:p>
    <w:p w14:paraId="61CFC19A" w14:textId="77777777" w:rsidR="00863C71" w:rsidRDefault="00863C71" w:rsidP="00863C71">
      <w:r>
        <w:t xml:space="preserve">Úprava sa dotýka odpočívadla na ceste I/16 a poľnej cesty v km 2,150. </w:t>
      </w:r>
    </w:p>
    <w:p w14:paraId="1451EEAD" w14:textId="77777777" w:rsidR="00863C71" w:rsidRDefault="00863C71" w:rsidP="00863C71">
      <w:r>
        <w:t xml:space="preserve">Dá sa predpokladať, že z presunu stavebných hmôt, materiálov a zvýšeného dopravného zaťaženia budú  časti  vozovky  (najmä  kryt)  v rôznej  miere  poškodené.  Na  odpočívadle,  ktoré  bude  využívané a poškodené staveniskovou dopravou sa v záverečnej fáze výstavby obnoví kryt vozovky. Projekt predpokladá frézovanie jestvujúcej vozovky v hrúbke 50 mm a nahradenie novou </w:t>
      </w:r>
      <w:proofErr w:type="spellStart"/>
      <w:r>
        <w:t>asfaltobetónovou</w:t>
      </w:r>
      <w:proofErr w:type="spellEnd"/>
      <w:r>
        <w:t xml:space="preserve"> vrstvou hrúbky 50 mm </w:t>
      </w:r>
    </w:p>
    <w:p w14:paraId="206FF8B8" w14:textId="7DD9D7D5" w:rsidR="00863C71" w:rsidRDefault="00863C71" w:rsidP="00863C71">
      <w:r>
        <w:t xml:space="preserve">Poľná cesta,  ktorá bude využívaná  staveniskovou dopravou sa pred zahájením výstavby spevní vrstvou </w:t>
      </w:r>
      <w:proofErr w:type="spellStart"/>
      <w:r>
        <w:t>štrkodrviny</w:t>
      </w:r>
      <w:proofErr w:type="spellEnd"/>
      <w:r>
        <w:t xml:space="preserve"> hrúbky 200 mm.  Po  stavbe  bude  v prípade  potreby  opravená  ďalšou  vrstvou  </w:t>
      </w:r>
      <w:proofErr w:type="spellStart"/>
      <w:r>
        <w:t>štrkodrviny</w:t>
      </w:r>
      <w:proofErr w:type="spellEnd"/>
      <w:r>
        <w:t xml:space="preserve">. </w:t>
      </w:r>
    </w:p>
    <w:p w14:paraId="02A57F5E" w14:textId="77777777" w:rsidR="00863C71" w:rsidRDefault="00863C71" w:rsidP="00863C71">
      <w:r>
        <w:t xml:space="preserve">V rámci SO 825 budú obnovené aj nespevnené krajnice poľnej cesty. </w:t>
      </w:r>
    </w:p>
    <w:p w14:paraId="640EC7AA" w14:textId="293A0BAE" w:rsidR="00863C71" w:rsidRDefault="00863C71" w:rsidP="00863C71">
      <w:r>
        <w:t xml:space="preserve">Šírka spevnenia krytu ciest vychádza zo súčasného šírkového usporiadania,  kde spevnená šírka vozovky je cca 2,5 – 6,0 m.  </w:t>
      </w:r>
    </w:p>
    <w:p w14:paraId="0C8C1C28" w14:textId="32DECB15" w:rsidR="00863C71" w:rsidRDefault="00863C71" w:rsidP="00863C71">
      <w:r>
        <w:t xml:space="preserve">Uvedený rozsah úprav sa posúdi a spresní na základe podrobnejšieho rozpracovania plánu organizácie výstavby budúcim zhotoviteľom stavby.  </w:t>
      </w:r>
    </w:p>
    <w:p w14:paraId="1FE0F791" w14:textId="4AA96E9E" w:rsidR="00E27430" w:rsidRDefault="00245A84" w:rsidP="0037693F">
      <w:pPr>
        <w:pStyle w:val="Nadpis1"/>
        <w:tabs>
          <w:tab w:val="left" w:pos="851"/>
        </w:tabs>
        <w:spacing w:beforeLines="0" w:afterLines="0"/>
        <w:jc w:val="left"/>
        <w:rPr>
          <w:rFonts w:cs="Arial"/>
          <w:sz w:val="28"/>
          <w:szCs w:val="20"/>
        </w:rPr>
      </w:pPr>
      <w:bookmarkStart w:id="236" w:name="_Toc518289874"/>
      <w:r w:rsidRPr="0037693F">
        <w:rPr>
          <w:rFonts w:cs="Arial"/>
          <w:sz w:val="28"/>
          <w:szCs w:val="20"/>
        </w:rPr>
        <w:lastRenderedPageBreak/>
        <w:t>Prílohy</w:t>
      </w:r>
      <w:bookmarkEnd w:id="236"/>
    </w:p>
    <w:p w14:paraId="408EDBB7" w14:textId="648E1243" w:rsidR="0037693F" w:rsidRDefault="0037693F" w:rsidP="00656D51">
      <w:pPr>
        <w:pStyle w:val="Odsekzoznamu"/>
        <w:numPr>
          <w:ilvl w:val="1"/>
          <w:numId w:val="13"/>
        </w:numPr>
        <w:tabs>
          <w:tab w:val="clear" w:pos="1440"/>
        </w:tabs>
        <w:ind w:left="1276" w:hanging="1014"/>
        <w:rPr>
          <w:lang w:eastAsia="cs-CZ"/>
        </w:rPr>
      </w:pPr>
      <w:r>
        <w:rPr>
          <w:lang w:eastAsia="cs-CZ"/>
        </w:rPr>
        <w:t>Smerové vedenie hlavne</w:t>
      </w:r>
      <w:r w:rsidR="006C6B89">
        <w:rPr>
          <w:lang w:eastAsia="cs-CZ"/>
        </w:rPr>
        <w:t>j</w:t>
      </w:r>
      <w:r>
        <w:rPr>
          <w:lang w:eastAsia="cs-CZ"/>
        </w:rPr>
        <w:t xml:space="preserve"> trasy R2</w:t>
      </w:r>
    </w:p>
    <w:p w14:paraId="65BF7C2E" w14:textId="77777777" w:rsidR="0037693F" w:rsidRPr="0037693F" w:rsidRDefault="0037693F" w:rsidP="0037693F">
      <w:pPr>
        <w:rPr>
          <w:lang w:eastAsia="cs-CZ"/>
        </w:rPr>
      </w:pPr>
    </w:p>
    <w:sectPr w:rsidR="0037693F" w:rsidRPr="0037693F" w:rsidSect="005425F7">
      <w:headerReference w:type="default" r:id="rId21"/>
      <w:footerReference w:type="default" r:id="rId22"/>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1DEF1" w14:textId="77777777" w:rsidR="00A5357C" w:rsidRDefault="00A5357C" w:rsidP="00E62471">
      <w:pPr>
        <w:spacing w:after="0" w:line="240" w:lineRule="auto"/>
      </w:pPr>
      <w:r>
        <w:separator/>
      </w:r>
    </w:p>
  </w:endnote>
  <w:endnote w:type="continuationSeparator" w:id="0">
    <w:p w14:paraId="681F3A7D" w14:textId="77777777" w:rsidR="00A5357C" w:rsidRDefault="00A5357C" w:rsidP="00E6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altName w:val="Times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B885E" w14:textId="77777777" w:rsidR="00A5357C" w:rsidRPr="00D63C5C" w:rsidRDefault="00A5357C"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04258A">
      <w:rPr>
        <w:rFonts w:cs="Arial"/>
        <w:bCs/>
        <w:noProof/>
        <w:sz w:val="18"/>
        <w:szCs w:val="18"/>
      </w:rPr>
      <w:t>56</w:t>
    </w:r>
    <w:r w:rsidRPr="00D63C5C">
      <w:rPr>
        <w:rFonts w:cs="Arial"/>
        <w:bCs/>
        <w:sz w:val="18"/>
        <w:szCs w:val="18"/>
      </w:rPr>
      <w:fldChar w:fldCharType="end"/>
    </w:r>
  </w:p>
  <w:p w14:paraId="014B8253" w14:textId="77777777" w:rsidR="00A5357C" w:rsidRPr="00D63C5C" w:rsidRDefault="00A5357C"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AC2BD" w14:textId="77777777" w:rsidR="00A5357C" w:rsidRDefault="00A5357C" w:rsidP="00E62471">
      <w:pPr>
        <w:spacing w:after="0" w:line="240" w:lineRule="auto"/>
      </w:pPr>
      <w:r>
        <w:separator/>
      </w:r>
    </w:p>
  </w:footnote>
  <w:footnote w:type="continuationSeparator" w:id="0">
    <w:p w14:paraId="01B18C5E" w14:textId="77777777" w:rsidR="00A5357C" w:rsidRDefault="00A5357C" w:rsidP="00E62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FDFC7" w14:textId="77777777" w:rsidR="00A5357C" w:rsidRPr="00AB0DE6" w:rsidRDefault="00A5357C" w:rsidP="004058FC">
    <w:pPr>
      <w:pStyle w:val="Zkladntext3"/>
      <w:tabs>
        <w:tab w:val="right" w:pos="9214"/>
      </w:tabs>
      <w:suppressAutoHyphens/>
      <w:rPr>
        <w:rFonts w:ascii="Arial" w:hAnsi="Arial" w:cs="Arial"/>
        <w:sz w:val="18"/>
        <w:szCs w:val="18"/>
      </w:rPr>
    </w:pPr>
    <w:r w:rsidRPr="00FD1F40">
      <w:rPr>
        <w:rFonts w:ascii="Arial" w:hAnsi="Arial" w:cs="Arial"/>
        <w:sz w:val="18"/>
        <w:szCs w:val="18"/>
      </w:rPr>
      <w:t xml:space="preserve">Súťažné podklady: </w:t>
    </w:r>
    <w:r w:rsidRPr="00FD1F40">
      <w:rPr>
        <w:rFonts w:ascii="Arial" w:hAnsi="Arial" w:cs="Arial"/>
        <w:bCs/>
        <w:sz w:val="18"/>
        <w:szCs w:val="18"/>
        <w:lang w:eastAsia="en-US"/>
      </w:rPr>
      <w:t>Rýchlostná cesta R2 Kriváň - Mýtna</w:t>
    </w:r>
    <w:r w:rsidRPr="00AB0DE6">
      <w:rPr>
        <w:rFonts w:ascii="Arial" w:hAnsi="Arial" w:cs="Arial"/>
        <w:sz w:val="18"/>
        <w:szCs w:val="18"/>
      </w:rPr>
      <w:tab/>
      <w:t xml:space="preserve">Národná diaľničná spoločnosť, </w:t>
    </w:r>
    <w:proofErr w:type="spellStart"/>
    <w:r w:rsidRPr="00AB0DE6">
      <w:rPr>
        <w:rFonts w:ascii="Arial" w:hAnsi="Arial" w:cs="Arial"/>
        <w:sz w:val="18"/>
        <w:szCs w:val="18"/>
      </w:rPr>
      <w:t>a.s</w:t>
    </w:r>
    <w:proofErr w:type="spellEnd"/>
    <w:r w:rsidRPr="00AB0DE6">
      <w:rPr>
        <w:rFonts w:ascii="Arial" w:hAnsi="Arial" w:cs="Arial"/>
        <w:sz w:val="18"/>
        <w:szCs w:val="18"/>
      </w:rPr>
      <w:t>.</w:t>
    </w:r>
  </w:p>
  <w:p w14:paraId="2B68B56D" w14:textId="77777777" w:rsidR="00A5357C" w:rsidRPr="00AB0DE6" w:rsidRDefault="00A5357C" w:rsidP="004058FC">
    <w:pPr>
      <w:pStyle w:val="Hlavika"/>
      <w:tabs>
        <w:tab w:val="clear" w:pos="9072"/>
        <w:tab w:val="right" w:pos="9214"/>
      </w:tabs>
      <w:rPr>
        <w:rFonts w:cs="Arial"/>
        <w:b/>
        <w:bCs/>
        <w:sz w:val="18"/>
        <w:szCs w:val="18"/>
        <w:u w:val="single"/>
      </w:rPr>
    </w:pPr>
    <w:r>
      <w:rPr>
        <w:rFonts w:cs="Arial"/>
        <w:sz w:val="18"/>
        <w:szCs w:val="18"/>
        <w:u w:val="single"/>
      </w:rPr>
      <w:t>Užšia</w:t>
    </w:r>
    <w:r w:rsidRPr="00AB0DE6">
      <w:rPr>
        <w:rFonts w:cs="Arial"/>
        <w:sz w:val="18"/>
        <w:szCs w:val="18"/>
        <w:u w:val="single"/>
      </w:rPr>
      <w:t xml:space="preserve"> súťaž – Práce „žltý FIDIC“ </w:t>
    </w:r>
    <w:r w:rsidRPr="00AB0DE6">
      <w:rPr>
        <w:rFonts w:cs="Arial"/>
        <w:sz w:val="18"/>
        <w:szCs w:val="18"/>
        <w:u w:val="single"/>
      </w:rPr>
      <w:tab/>
    </w:r>
    <w:r w:rsidRPr="00AB0DE6">
      <w:rPr>
        <w:rFonts w:cs="Arial"/>
        <w:sz w:val="18"/>
        <w:szCs w:val="18"/>
        <w:u w:val="single"/>
      </w:rPr>
      <w:tab/>
    </w:r>
    <w:r>
      <w:rPr>
        <w:rFonts w:cs="Arial"/>
        <w:sz w:val="18"/>
        <w:szCs w:val="18"/>
        <w:u w:val="single"/>
      </w:rPr>
      <w:t>Dúbravská cesta</w:t>
    </w:r>
    <w:r w:rsidRPr="00AB0DE6">
      <w:rPr>
        <w:rFonts w:cs="Arial"/>
        <w:sz w:val="18"/>
        <w:szCs w:val="18"/>
        <w:u w:val="single"/>
      </w:rPr>
      <w:t xml:space="preserve"> </w:t>
    </w:r>
    <w:r>
      <w:rPr>
        <w:rFonts w:cs="Arial"/>
        <w:sz w:val="18"/>
        <w:szCs w:val="18"/>
        <w:u w:val="single"/>
      </w:rPr>
      <w:t>14</w:t>
    </w:r>
    <w:r w:rsidRPr="00AB0DE6">
      <w:rPr>
        <w:rFonts w:cs="Arial"/>
        <w:sz w:val="18"/>
        <w:szCs w:val="18"/>
        <w:u w:val="single"/>
      </w:rPr>
      <w:t>, 8</w:t>
    </w:r>
    <w:r>
      <w:rPr>
        <w:rFonts w:cs="Arial"/>
        <w:sz w:val="18"/>
        <w:szCs w:val="18"/>
        <w:u w:val="single"/>
      </w:rPr>
      <w:t>41 04</w:t>
    </w:r>
    <w:r w:rsidRPr="00AB0DE6">
      <w:rPr>
        <w:rFonts w:cs="Arial"/>
        <w:sz w:val="18"/>
        <w:szCs w:val="18"/>
        <w:u w:val="single"/>
      </w:rPr>
      <w:t xml:space="preserve"> Bratislava</w:t>
    </w:r>
  </w:p>
  <w:p w14:paraId="6B04F228" w14:textId="77777777" w:rsidR="00A5357C" w:rsidRPr="004058FC" w:rsidRDefault="00A5357C" w:rsidP="004058FC">
    <w:pPr>
      <w:pStyle w:val="Hlavika"/>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7664E4A"/>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0F6793D"/>
    <w:multiLevelType w:val="hybridMultilevel"/>
    <w:tmpl w:val="A5F65B16"/>
    <w:lvl w:ilvl="0" w:tplc="D92850E0">
      <w:start w:val="1"/>
      <w:numFmt w:val="decimal"/>
      <w:lvlText w:val="2.%1"/>
      <w:lvlJc w:val="left"/>
      <w:pPr>
        <w:ind w:left="72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A47796B"/>
    <w:multiLevelType w:val="hybridMultilevel"/>
    <w:tmpl w:val="A5F8B1E4"/>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92E95"/>
    <w:multiLevelType w:val="hybridMultilevel"/>
    <w:tmpl w:val="A17A5550"/>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7"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9" w15:restartNumberingAfterBreak="0">
    <w:nsid w:val="0FF271E9"/>
    <w:multiLevelType w:val="hybridMultilevel"/>
    <w:tmpl w:val="935A88FE"/>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1D2BDC"/>
    <w:multiLevelType w:val="hybridMultilevel"/>
    <w:tmpl w:val="274E3B3E"/>
    <w:lvl w:ilvl="0" w:tplc="482C2B66">
      <w:start w:val="1"/>
      <w:numFmt w:val="lowerLetter"/>
      <w:lvlText w:val="%1)"/>
      <w:lvlJc w:val="left"/>
      <w:pPr>
        <w:ind w:left="1648" w:hanging="360"/>
      </w:pPr>
      <w:rPr>
        <w:rFonts w:cs="Times New Roman"/>
        <w:b w:val="0"/>
        <w:i w:val="0"/>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1" w15:restartNumberingAfterBreak="0">
    <w:nsid w:val="11BE5BD4"/>
    <w:multiLevelType w:val="hybridMultilevel"/>
    <w:tmpl w:val="4DCE34F8"/>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25A2E7A"/>
    <w:multiLevelType w:val="hybridMultilevel"/>
    <w:tmpl w:val="FF20FAB2"/>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5" w15:restartNumberingAfterBreak="0">
    <w:nsid w:val="13EC06F4"/>
    <w:multiLevelType w:val="hybridMultilevel"/>
    <w:tmpl w:val="E17277C2"/>
    <w:lvl w:ilvl="0" w:tplc="CDEEC280">
      <w:numFmt w:val="bullet"/>
      <w:lvlText w:val="-"/>
      <w:lvlJc w:val="left"/>
      <w:pPr>
        <w:ind w:left="720" w:hanging="360"/>
      </w:pPr>
      <w:rPr>
        <w:rFonts w:ascii="Arial" w:eastAsia="Times New Roman" w:hAnsi="Arial" w:hint="default"/>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6323BF7"/>
    <w:multiLevelType w:val="hybridMultilevel"/>
    <w:tmpl w:val="9C88AD10"/>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360"/>
        </w:tabs>
        <w:ind w:left="3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7" w15:restartNumberingAfterBreak="0">
    <w:nsid w:val="17792F36"/>
    <w:multiLevelType w:val="hybridMultilevel"/>
    <w:tmpl w:val="D5443DC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7850F44"/>
    <w:multiLevelType w:val="hybridMultilevel"/>
    <w:tmpl w:val="C936DB36"/>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0" w15:restartNumberingAfterBreak="0">
    <w:nsid w:val="1B73405E"/>
    <w:multiLevelType w:val="hybridMultilevel"/>
    <w:tmpl w:val="CB16A1FA"/>
    <w:lvl w:ilvl="0" w:tplc="D14E2BA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D14E2BA0">
      <w:start w:val="1"/>
      <w:numFmt w:val="bullet"/>
      <w:lvlText w:val="-"/>
      <w:lvlJc w:val="left"/>
      <w:pPr>
        <w:ind w:left="2880" w:hanging="360"/>
      </w:pPr>
      <w:rPr>
        <w:rFonts w:ascii="Courier New" w:hAnsi="Courier New"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2"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3"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7CD2B31"/>
    <w:multiLevelType w:val="hybridMultilevel"/>
    <w:tmpl w:val="4510DB64"/>
    <w:lvl w:ilvl="0" w:tplc="041B0005">
      <w:start w:val="1"/>
      <w:numFmt w:val="bullet"/>
      <w:lvlText w:val=""/>
      <w:lvlJc w:val="left"/>
      <w:pPr>
        <w:ind w:left="360" w:hanging="360"/>
      </w:pPr>
      <w:rPr>
        <w:rFonts w:ascii="Wingdings" w:hAnsi="Wingdings"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25" w15:restartNumberingAfterBreak="0">
    <w:nsid w:val="28840720"/>
    <w:multiLevelType w:val="hybridMultilevel"/>
    <w:tmpl w:val="6560936C"/>
    <w:lvl w:ilvl="0" w:tplc="D14E2BA0">
      <w:start w:val="1"/>
      <w:numFmt w:val="bullet"/>
      <w:lvlText w:val="-"/>
      <w:lvlJc w:val="left"/>
      <w:pPr>
        <w:ind w:left="2552" w:hanging="284"/>
      </w:pPr>
      <w:rPr>
        <w:rFonts w:ascii="Courier New" w:hAnsi="Courier New" w:hint="default"/>
      </w:rPr>
    </w:lvl>
    <w:lvl w:ilvl="1" w:tplc="041B0003">
      <w:start w:val="1"/>
      <w:numFmt w:val="bullet"/>
      <w:lvlText w:val="o"/>
      <w:lvlJc w:val="left"/>
      <w:pPr>
        <w:ind w:left="1222" w:hanging="360"/>
      </w:pPr>
      <w:rPr>
        <w:rFonts w:ascii="Courier New" w:hAnsi="Courier New" w:hint="default"/>
      </w:rPr>
    </w:lvl>
    <w:lvl w:ilvl="2" w:tplc="041B0005">
      <w:start w:val="1"/>
      <w:numFmt w:val="bullet"/>
      <w:lvlText w:val=""/>
      <w:lvlJc w:val="left"/>
      <w:pPr>
        <w:ind w:left="1942" w:hanging="360"/>
      </w:pPr>
      <w:rPr>
        <w:rFonts w:ascii="Wingdings" w:hAnsi="Wingdings" w:hint="default"/>
      </w:rPr>
    </w:lvl>
    <w:lvl w:ilvl="3" w:tplc="041B0001">
      <w:start w:val="1"/>
      <w:numFmt w:val="bullet"/>
      <w:lvlText w:val=""/>
      <w:lvlJc w:val="left"/>
      <w:pPr>
        <w:ind w:left="2662" w:hanging="360"/>
      </w:pPr>
      <w:rPr>
        <w:rFonts w:ascii="Symbol" w:hAnsi="Symbol" w:hint="default"/>
      </w:rPr>
    </w:lvl>
    <w:lvl w:ilvl="4" w:tplc="041B0003">
      <w:start w:val="1"/>
      <w:numFmt w:val="bullet"/>
      <w:lvlText w:val="o"/>
      <w:lvlJc w:val="left"/>
      <w:pPr>
        <w:ind w:left="3382" w:hanging="360"/>
      </w:pPr>
      <w:rPr>
        <w:rFonts w:ascii="Courier New" w:hAnsi="Courier New" w:hint="default"/>
      </w:rPr>
    </w:lvl>
    <w:lvl w:ilvl="5" w:tplc="041B0005">
      <w:start w:val="1"/>
      <w:numFmt w:val="bullet"/>
      <w:lvlText w:val=""/>
      <w:lvlJc w:val="left"/>
      <w:pPr>
        <w:ind w:left="4102" w:hanging="360"/>
      </w:pPr>
      <w:rPr>
        <w:rFonts w:ascii="Wingdings" w:hAnsi="Wingdings" w:hint="default"/>
      </w:rPr>
    </w:lvl>
    <w:lvl w:ilvl="6" w:tplc="041B0001">
      <w:start w:val="1"/>
      <w:numFmt w:val="bullet"/>
      <w:lvlText w:val=""/>
      <w:lvlJc w:val="left"/>
      <w:pPr>
        <w:ind w:left="4822" w:hanging="360"/>
      </w:pPr>
      <w:rPr>
        <w:rFonts w:ascii="Symbol" w:hAnsi="Symbol" w:hint="default"/>
      </w:rPr>
    </w:lvl>
    <w:lvl w:ilvl="7" w:tplc="041B0003">
      <w:start w:val="1"/>
      <w:numFmt w:val="bullet"/>
      <w:lvlText w:val="o"/>
      <w:lvlJc w:val="left"/>
      <w:pPr>
        <w:ind w:left="5542" w:hanging="360"/>
      </w:pPr>
      <w:rPr>
        <w:rFonts w:ascii="Courier New" w:hAnsi="Courier New" w:hint="default"/>
      </w:rPr>
    </w:lvl>
    <w:lvl w:ilvl="8" w:tplc="041B0005">
      <w:start w:val="1"/>
      <w:numFmt w:val="bullet"/>
      <w:lvlText w:val=""/>
      <w:lvlJc w:val="left"/>
      <w:pPr>
        <w:ind w:left="6262" w:hanging="360"/>
      </w:pPr>
      <w:rPr>
        <w:rFonts w:ascii="Wingdings" w:hAnsi="Wingdings" w:hint="default"/>
      </w:rPr>
    </w:lvl>
  </w:abstractNum>
  <w:abstractNum w:abstractNumId="26"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2FE77A9F"/>
    <w:multiLevelType w:val="hybridMultilevel"/>
    <w:tmpl w:val="0EE4A6B6"/>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8DC1265"/>
    <w:multiLevelType w:val="hybridMultilevel"/>
    <w:tmpl w:val="138E88A8"/>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C7F0E06"/>
    <w:multiLevelType w:val="hybridMultilevel"/>
    <w:tmpl w:val="EE0C0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32"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4E83DB0"/>
    <w:multiLevelType w:val="hybridMultilevel"/>
    <w:tmpl w:val="93EC3924"/>
    <w:lvl w:ilvl="0" w:tplc="713A53E8">
      <w:start w:val="1"/>
      <w:numFmt w:val="bullet"/>
      <w:lvlText w:val=""/>
      <w:lvlJc w:val="left"/>
      <w:pPr>
        <w:tabs>
          <w:tab w:val="num" w:pos="397"/>
        </w:tabs>
        <w:ind w:left="397" w:hanging="397"/>
      </w:pPr>
      <w:rPr>
        <w:rFonts w:ascii="Wingdings" w:hAnsi="Wingdings" w:hint="default"/>
      </w:rPr>
    </w:lvl>
    <w:lvl w:ilvl="1" w:tplc="713A53E8">
      <w:start w:val="1"/>
      <w:numFmt w:val="bullet"/>
      <w:lvlText w:val=""/>
      <w:lvlJc w:val="left"/>
      <w:pPr>
        <w:tabs>
          <w:tab w:val="num" w:pos="1117"/>
        </w:tabs>
        <w:ind w:left="1117" w:hanging="397"/>
      </w:pPr>
      <w:rPr>
        <w:rFonts w:ascii="Wingdings" w:hAnsi="Wingding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4BC46BA7"/>
    <w:multiLevelType w:val="hybridMultilevel"/>
    <w:tmpl w:val="5A34F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6" w15:restartNumberingAfterBreak="0">
    <w:nsid w:val="4CD67FB7"/>
    <w:multiLevelType w:val="hybridMultilevel"/>
    <w:tmpl w:val="8A92AD56"/>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532B687F"/>
    <w:multiLevelType w:val="hybridMultilevel"/>
    <w:tmpl w:val="57024AAA"/>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0" w15:restartNumberingAfterBreak="0">
    <w:nsid w:val="6BE0376B"/>
    <w:multiLevelType w:val="hybridMultilevel"/>
    <w:tmpl w:val="8BDE3194"/>
    <w:lvl w:ilvl="0" w:tplc="041B000F">
      <w:start w:val="1"/>
      <w:numFmt w:val="decimal"/>
      <w:lvlText w:val="%1."/>
      <w:lvlJc w:val="left"/>
      <w:pPr>
        <w:ind w:left="786" w:hanging="360"/>
      </w:pPr>
      <w:rPr>
        <w:rFonts w:cs="Times New Roman"/>
      </w:rPr>
    </w:lvl>
    <w:lvl w:ilvl="1" w:tplc="56CAEB1E">
      <w:numFmt w:val="bullet"/>
      <w:lvlText w:val="-"/>
      <w:lvlJc w:val="left"/>
      <w:pPr>
        <w:ind w:left="1440" w:hanging="360"/>
      </w:pPr>
      <w:rPr>
        <w:rFonts w:ascii="Arial" w:eastAsia="Times New Roman" w:hAnsi="Arial" w:hint="default"/>
      </w:rPr>
    </w:lvl>
    <w:lvl w:ilvl="2" w:tplc="6A580D12">
      <w:numFmt w:val="bullet"/>
      <w:lvlText w:val="–"/>
      <w:lvlJc w:val="left"/>
      <w:pPr>
        <w:ind w:left="2340" w:hanging="360"/>
      </w:pPr>
      <w:rPr>
        <w:rFonts w:ascii="Arial" w:eastAsia="Times New Roman" w:hAnsi="Arial"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42" w15:restartNumberingAfterBreak="0">
    <w:nsid w:val="72044DC6"/>
    <w:multiLevelType w:val="hybridMultilevel"/>
    <w:tmpl w:val="CB90D77E"/>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474AFE"/>
    <w:multiLevelType w:val="hybridMultilevel"/>
    <w:tmpl w:val="5432870C"/>
    <w:lvl w:ilvl="0" w:tplc="041B0001">
      <w:start w:val="2"/>
      <w:numFmt w:val="bullet"/>
      <w:lvlText w:val="-"/>
      <w:lvlJc w:val="left"/>
      <w:pPr>
        <w:tabs>
          <w:tab w:val="num" w:pos="567"/>
        </w:tabs>
        <w:ind w:left="567" w:hanging="340"/>
      </w:pPr>
      <w:rPr>
        <w:rFonts w:ascii="Times New Roman" w:eastAsia="Times New Roman" w:hAnsi="Times New Roman" w:cs="Times New Roman" w:hint="default"/>
      </w:rPr>
    </w:lvl>
    <w:lvl w:ilvl="1" w:tplc="041B0001"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45" w15:restartNumberingAfterBreak="0">
    <w:nsid w:val="7D450625"/>
    <w:multiLevelType w:val="hybridMultilevel"/>
    <w:tmpl w:val="B930E25C"/>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cs="Times New Roman" w:hint="default"/>
      </w:rPr>
    </w:lvl>
    <w:lvl w:ilvl="2">
      <w:start w:val="1"/>
      <w:numFmt w:val="decimal"/>
      <w:isLgl/>
      <w:lvlText w:val="%1.%2.%3"/>
      <w:lvlJc w:val="left"/>
      <w:pPr>
        <w:ind w:left="997" w:hanging="855"/>
      </w:pPr>
      <w:rPr>
        <w:rFonts w:cs="Times New Roman" w:hint="default"/>
      </w:rPr>
    </w:lvl>
    <w:lvl w:ilvl="3">
      <w:start w:val="1"/>
      <w:numFmt w:val="decimal"/>
      <w:isLgl/>
      <w:lvlText w:val="%1.%2.%3.%4"/>
      <w:lvlJc w:val="left"/>
      <w:pPr>
        <w:ind w:left="997" w:hanging="855"/>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47"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40"/>
  </w:num>
  <w:num w:numId="2">
    <w:abstractNumId w:val="7"/>
  </w:num>
  <w:num w:numId="3">
    <w:abstractNumId w:val="35"/>
  </w:num>
  <w:num w:numId="4">
    <w:abstractNumId w:val="19"/>
  </w:num>
  <w:num w:numId="5">
    <w:abstractNumId w:val="6"/>
  </w:num>
  <w:num w:numId="6">
    <w:abstractNumId w:val="22"/>
  </w:num>
  <w:num w:numId="7">
    <w:abstractNumId w:val="21"/>
  </w:num>
  <w:num w:numId="8">
    <w:abstractNumId w:val="39"/>
  </w:num>
  <w:num w:numId="9">
    <w:abstractNumId w:val="8"/>
  </w:num>
  <w:num w:numId="10">
    <w:abstractNumId w:val="5"/>
  </w:num>
  <w:num w:numId="11">
    <w:abstractNumId w:val="4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3"/>
  </w:num>
  <w:num w:numId="17">
    <w:abstractNumId w:val="2"/>
  </w:num>
  <w:num w:numId="18">
    <w:abstractNumId w:val="0"/>
  </w:num>
  <w:num w:numId="19">
    <w:abstractNumId w:val="12"/>
  </w:num>
  <w:num w:numId="20">
    <w:abstractNumId w:val="15"/>
  </w:num>
  <w:num w:numId="21">
    <w:abstractNumId w:val="37"/>
  </w:num>
  <w:num w:numId="22">
    <w:abstractNumId w:val="26"/>
  </w:num>
  <w:num w:numId="23">
    <w:abstractNumId w:val="34"/>
  </w:num>
  <w:num w:numId="24">
    <w:abstractNumId w:val="20"/>
  </w:num>
  <w:num w:numId="25">
    <w:abstractNumId w:val="25"/>
  </w:num>
  <w:num w:numId="26">
    <w:abstractNumId w:val="38"/>
  </w:num>
  <w:num w:numId="27">
    <w:abstractNumId w:val="33"/>
  </w:num>
  <w:num w:numId="28">
    <w:abstractNumId w:val="18"/>
  </w:num>
  <w:num w:numId="29">
    <w:abstractNumId w:val="42"/>
  </w:num>
  <w:num w:numId="30">
    <w:abstractNumId w:val="45"/>
  </w:num>
  <w:num w:numId="31">
    <w:abstractNumId w:val="30"/>
  </w:num>
  <w:num w:numId="32">
    <w:abstractNumId w:val="9"/>
  </w:num>
  <w:num w:numId="33">
    <w:abstractNumId w:val="29"/>
  </w:num>
  <w:num w:numId="34">
    <w:abstractNumId w:val="3"/>
  </w:num>
  <w:num w:numId="35">
    <w:abstractNumId w:val="28"/>
  </w:num>
  <w:num w:numId="36">
    <w:abstractNumId w:val="11"/>
  </w:num>
  <w:num w:numId="37">
    <w:abstractNumId w:val="36"/>
  </w:num>
  <w:num w:numId="38">
    <w:abstractNumId w:val="4"/>
  </w:num>
  <w:num w:numId="39">
    <w:abstractNumId w:val="17"/>
  </w:num>
  <w:num w:numId="40">
    <w:abstractNumId w:val="44"/>
  </w:num>
  <w:num w:numId="4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lová Viera">
    <w15:presenceInfo w15:providerId="AD" w15:userId="S-1-5-21-2632814639-3980634626-3591563423-81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79"/>
    <w:rsid w:val="00000B7E"/>
    <w:rsid w:val="00000CB3"/>
    <w:rsid w:val="000014D9"/>
    <w:rsid w:val="0000172E"/>
    <w:rsid w:val="00001992"/>
    <w:rsid w:val="00001E51"/>
    <w:rsid w:val="00002131"/>
    <w:rsid w:val="000025D9"/>
    <w:rsid w:val="00002D56"/>
    <w:rsid w:val="00004221"/>
    <w:rsid w:val="00004357"/>
    <w:rsid w:val="000045E5"/>
    <w:rsid w:val="00004932"/>
    <w:rsid w:val="00004F5D"/>
    <w:rsid w:val="00005494"/>
    <w:rsid w:val="0000561C"/>
    <w:rsid w:val="00005A7C"/>
    <w:rsid w:val="00007322"/>
    <w:rsid w:val="00007B8C"/>
    <w:rsid w:val="00007EC7"/>
    <w:rsid w:val="00007F2C"/>
    <w:rsid w:val="00010025"/>
    <w:rsid w:val="00010736"/>
    <w:rsid w:val="00011294"/>
    <w:rsid w:val="000116FF"/>
    <w:rsid w:val="000120C6"/>
    <w:rsid w:val="000137B8"/>
    <w:rsid w:val="00013922"/>
    <w:rsid w:val="0001393F"/>
    <w:rsid w:val="00013B01"/>
    <w:rsid w:val="00013C05"/>
    <w:rsid w:val="00013E41"/>
    <w:rsid w:val="00014591"/>
    <w:rsid w:val="000149D7"/>
    <w:rsid w:val="000153B2"/>
    <w:rsid w:val="00015C56"/>
    <w:rsid w:val="00015D5E"/>
    <w:rsid w:val="00016438"/>
    <w:rsid w:val="00016647"/>
    <w:rsid w:val="0001673E"/>
    <w:rsid w:val="00016791"/>
    <w:rsid w:val="00016903"/>
    <w:rsid w:val="00016BA0"/>
    <w:rsid w:val="00016CCD"/>
    <w:rsid w:val="00016E35"/>
    <w:rsid w:val="000179E1"/>
    <w:rsid w:val="00020006"/>
    <w:rsid w:val="000206EC"/>
    <w:rsid w:val="00020BE4"/>
    <w:rsid w:val="00020C33"/>
    <w:rsid w:val="00021CC3"/>
    <w:rsid w:val="000221F3"/>
    <w:rsid w:val="00022619"/>
    <w:rsid w:val="00023400"/>
    <w:rsid w:val="00023922"/>
    <w:rsid w:val="00023C92"/>
    <w:rsid w:val="00023F9F"/>
    <w:rsid w:val="0002405A"/>
    <w:rsid w:val="0002634D"/>
    <w:rsid w:val="0002638C"/>
    <w:rsid w:val="000264B6"/>
    <w:rsid w:val="000274AF"/>
    <w:rsid w:val="000302A2"/>
    <w:rsid w:val="0003044F"/>
    <w:rsid w:val="0003267C"/>
    <w:rsid w:val="000326E9"/>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703"/>
    <w:rsid w:val="00040A49"/>
    <w:rsid w:val="0004213D"/>
    <w:rsid w:val="000423AC"/>
    <w:rsid w:val="0004258A"/>
    <w:rsid w:val="00042619"/>
    <w:rsid w:val="00042C14"/>
    <w:rsid w:val="00042D0E"/>
    <w:rsid w:val="000454AA"/>
    <w:rsid w:val="000458BF"/>
    <w:rsid w:val="00046612"/>
    <w:rsid w:val="000468F9"/>
    <w:rsid w:val="00047D14"/>
    <w:rsid w:val="000502B2"/>
    <w:rsid w:val="00050509"/>
    <w:rsid w:val="00051951"/>
    <w:rsid w:val="00051CCB"/>
    <w:rsid w:val="0005217B"/>
    <w:rsid w:val="0005273B"/>
    <w:rsid w:val="0005282E"/>
    <w:rsid w:val="00053BD4"/>
    <w:rsid w:val="00054039"/>
    <w:rsid w:val="000542CC"/>
    <w:rsid w:val="0005451E"/>
    <w:rsid w:val="000549C9"/>
    <w:rsid w:val="00055748"/>
    <w:rsid w:val="00055A13"/>
    <w:rsid w:val="00055AD9"/>
    <w:rsid w:val="00055B79"/>
    <w:rsid w:val="00055E18"/>
    <w:rsid w:val="00055FB4"/>
    <w:rsid w:val="00060324"/>
    <w:rsid w:val="00060E5D"/>
    <w:rsid w:val="00060F32"/>
    <w:rsid w:val="00061177"/>
    <w:rsid w:val="0006154D"/>
    <w:rsid w:val="00061A9D"/>
    <w:rsid w:val="00061AD1"/>
    <w:rsid w:val="00061AF9"/>
    <w:rsid w:val="0006257D"/>
    <w:rsid w:val="00062593"/>
    <w:rsid w:val="00062D39"/>
    <w:rsid w:val="000660B3"/>
    <w:rsid w:val="0006665B"/>
    <w:rsid w:val="0006759D"/>
    <w:rsid w:val="000706AD"/>
    <w:rsid w:val="000707BD"/>
    <w:rsid w:val="0007112B"/>
    <w:rsid w:val="0007133A"/>
    <w:rsid w:val="00071796"/>
    <w:rsid w:val="00071C2D"/>
    <w:rsid w:val="00071DF0"/>
    <w:rsid w:val="00071F51"/>
    <w:rsid w:val="00072466"/>
    <w:rsid w:val="000725FA"/>
    <w:rsid w:val="00073048"/>
    <w:rsid w:val="00073193"/>
    <w:rsid w:val="00073B14"/>
    <w:rsid w:val="000750E5"/>
    <w:rsid w:val="0007519B"/>
    <w:rsid w:val="0007540C"/>
    <w:rsid w:val="00075C0F"/>
    <w:rsid w:val="000766E5"/>
    <w:rsid w:val="00076987"/>
    <w:rsid w:val="00077485"/>
    <w:rsid w:val="00080F9F"/>
    <w:rsid w:val="00082183"/>
    <w:rsid w:val="00082EDF"/>
    <w:rsid w:val="0008302F"/>
    <w:rsid w:val="00083CC4"/>
    <w:rsid w:val="00084E42"/>
    <w:rsid w:val="00084E81"/>
    <w:rsid w:val="00085469"/>
    <w:rsid w:val="000862A9"/>
    <w:rsid w:val="000863ED"/>
    <w:rsid w:val="000866BC"/>
    <w:rsid w:val="00087320"/>
    <w:rsid w:val="0008747E"/>
    <w:rsid w:val="00087F8B"/>
    <w:rsid w:val="00090114"/>
    <w:rsid w:val="0009027E"/>
    <w:rsid w:val="00090F09"/>
    <w:rsid w:val="000916D8"/>
    <w:rsid w:val="00091908"/>
    <w:rsid w:val="00092596"/>
    <w:rsid w:val="0009268D"/>
    <w:rsid w:val="00092E15"/>
    <w:rsid w:val="00094BE5"/>
    <w:rsid w:val="00094D43"/>
    <w:rsid w:val="00094D6F"/>
    <w:rsid w:val="00094FC3"/>
    <w:rsid w:val="00095744"/>
    <w:rsid w:val="00095975"/>
    <w:rsid w:val="0009631C"/>
    <w:rsid w:val="00096DB6"/>
    <w:rsid w:val="000977A8"/>
    <w:rsid w:val="000A029E"/>
    <w:rsid w:val="000A1297"/>
    <w:rsid w:val="000A1778"/>
    <w:rsid w:val="000A19C2"/>
    <w:rsid w:val="000A46C2"/>
    <w:rsid w:val="000A4E72"/>
    <w:rsid w:val="000A5183"/>
    <w:rsid w:val="000A5B6C"/>
    <w:rsid w:val="000A5BB1"/>
    <w:rsid w:val="000A683E"/>
    <w:rsid w:val="000A6877"/>
    <w:rsid w:val="000A6939"/>
    <w:rsid w:val="000A69A2"/>
    <w:rsid w:val="000A7142"/>
    <w:rsid w:val="000A7398"/>
    <w:rsid w:val="000A78AF"/>
    <w:rsid w:val="000B0A5C"/>
    <w:rsid w:val="000B0D0A"/>
    <w:rsid w:val="000B0E5D"/>
    <w:rsid w:val="000B141D"/>
    <w:rsid w:val="000B17AF"/>
    <w:rsid w:val="000B186E"/>
    <w:rsid w:val="000B1C73"/>
    <w:rsid w:val="000B1C84"/>
    <w:rsid w:val="000B288D"/>
    <w:rsid w:val="000B2BDF"/>
    <w:rsid w:val="000B2D08"/>
    <w:rsid w:val="000B417B"/>
    <w:rsid w:val="000B45F6"/>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B2F"/>
    <w:rsid w:val="000C244E"/>
    <w:rsid w:val="000C30FA"/>
    <w:rsid w:val="000C35AF"/>
    <w:rsid w:val="000C4218"/>
    <w:rsid w:val="000C44CF"/>
    <w:rsid w:val="000C46C8"/>
    <w:rsid w:val="000C67FC"/>
    <w:rsid w:val="000C69D3"/>
    <w:rsid w:val="000C724E"/>
    <w:rsid w:val="000C7535"/>
    <w:rsid w:val="000C7636"/>
    <w:rsid w:val="000C7DF4"/>
    <w:rsid w:val="000C7E6E"/>
    <w:rsid w:val="000D0A25"/>
    <w:rsid w:val="000D1928"/>
    <w:rsid w:val="000D196B"/>
    <w:rsid w:val="000D2445"/>
    <w:rsid w:val="000D2A04"/>
    <w:rsid w:val="000D3119"/>
    <w:rsid w:val="000D32F2"/>
    <w:rsid w:val="000D3999"/>
    <w:rsid w:val="000D3F1E"/>
    <w:rsid w:val="000D47C9"/>
    <w:rsid w:val="000D492E"/>
    <w:rsid w:val="000D4D4B"/>
    <w:rsid w:val="000D5293"/>
    <w:rsid w:val="000D532C"/>
    <w:rsid w:val="000D5406"/>
    <w:rsid w:val="000D5590"/>
    <w:rsid w:val="000D5A08"/>
    <w:rsid w:val="000D5B00"/>
    <w:rsid w:val="000D5F2D"/>
    <w:rsid w:val="000D67D0"/>
    <w:rsid w:val="000D6A93"/>
    <w:rsid w:val="000D6C7C"/>
    <w:rsid w:val="000D6EA5"/>
    <w:rsid w:val="000D7433"/>
    <w:rsid w:val="000D7AB3"/>
    <w:rsid w:val="000E13FD"/>
    <w:rsid w:val="000E1539"/>
    <w:rsid w:val="000E1D12"/>
    <w:rsid w:val="000E2522"/>
    <w:rsid w:val="000E26C1"/>
    <w:rsid w:val="000E31AC"/>
    <w:rsid w:val="000E33BF"/>
    <w:rsid w:val="000E36E2"/>
    <w:rsid w:val="000E3BD9"/>
    <w:rsid w:val="000E44AD"/>
    <w:rsid w:val="000E451C"/>
    <w:rsid w:val="000E5028"/>
    <w:rsid w:val="000E56B3"/>
    <w:rsid w:val="000E623F"/>
    <w:rsid w:val="000E640D"/>
    <w:rsid w:val="000E6B1D"/>
    <w:rsid w:val="000E728D"/>
    <w:rsid w:val="000F0647"/>
    <w:rsid w:val="000F0CB8"/>
    <w:rsid w:val="000F1EB8"/>
    <w:rsid w:val="000F1FC9"/>
    <w:rsid w:val="000F2670"/>
    <w:rsid w:val="000F2E22"/>
    <w:rsid w:val="000F355E"/>
    <w:rsid w:val="000F3C4F"/>
    <w:rsid w:val="000F4827"/>
    <w:rsid w:val="000F5883"/>
    <w:rsid w:val="000F6708"/>
    <w:rsid w:val="000F704D"/>
    <w:rsid w:val="000F77C6"/>
    <w:rsid w:val="000F79EA"/>
    <w:rsid w:val="001004E4"/>
    <w:rsid w:val="00100670"/>
    <w:rsid w:val="00101D44"/>
    <w:rsid w:val="00102217"/>
    <w:rsid w:val="0010267A"/>
    <w:rsid w:val="00102BDB"/>
    <w:rsid w:val="00102F97"/>
    <w:rsid w:val="001032C5"/>
    <w:rsid w:val="00103D07"/>
    <w:rsid w:val="001050C6"/>
    <w:rsid w:val="00105480"/>
    <w:rsid w:val="001057FA"/>
    <w:rsid w:val="001063C8"/>
    <w:rsid w:val="00106854"/>
    <w:rsid w:val="00106F5E"/>
    <w:rsid w:val="0010703D"/>
    <w:rsid w:val="00107219"/>
    <w:rsid w:val="00107BBA"/>
    <w:rsid w:val="00107ECD"/>
    <w:rsid w:val="0011048A"/>
    <w:rsid w:val="00111103"/>
    <w:rsid w:val="0011165B"/>
    <w:rsid w:val="00111828"/>
    <w:rsid w:val="001118BD"/>
    <w:rsid w:val="001118F4"/>
    <w:rsid w:val="00111A81"/>
    <w:rsid w:val="00111B5E"/>
    <w:rsid w:val="00111EF4"/>
    <w:rsid w:val="00112989"/>
    <w:rsid w:val="00112A96"/>
    <w:rsid w:val="00113A0E"/>
    <w:rsid w:val="00113A87"/>
    <w:rsid w:val="00113D4C"/>
    <w:rsid w:val="00114260"/>
    <w:rsid w:val="001143FE"/>
    <w:rsid w:val="0011475B"/>
    <w:rsid w:val="0011480D"/>
    <w:rsid w:val="00115048"/>
    <w:rsid w:val="0011505A"/>
    <w:rsid w:val="001159BE"/>
    <w:rsid w:val="00115B9B"/>
    <w:rsid w:val="00115C2F"/>
    <w:rsid w:val="001163E3"/>
    <w:rsid w:val="001165C8"/>
    <w:rsid w:val="001166CD"/>
    <w:rsid w:val="00116CAE"/>
    <w:rsid w:val="00117AB9"/>
    <w:rsid w:val="00120C7A"/>
    <w:rsid w:val="0012223A"/>
    <w:rsid w:val="00123164"/>
    <w:rsid w:val="00123408"/>
    <w:rsid w:val="00123840"/>
    <w:rsid w:val="001244B7"/>
    <w:rsid w:val="001244F2"/>
    <w:rsid w:val="00124922"/>
    <w:rsid w:val="00124D3F"/>
    <w:rsid w:val="00125053"/>
    <w:rsid w:val="0012560B"/>
    <w:rsid w:val="00125B99"/>
    <w:rsid w:val="00125CB9"/>
    <w:rsid w:val="001262F3"/>
    <w:rsid w:val="00126DD4"/>
    <w:rsid w:val="001273B0"/>
    <w:rsid w:val="0012760E"/>
    <w:rsid w:val="00130579"/>
    <w:rsid w:val="001305C8"/>
    <w:rsid w:val="00130613"/>
    <w:rsid w:val="00131284"/>
    <w:rsid w:val="001313D9"/>
    <w:rsid w:val="001324EF"/>
    <w:rsid w:val="0013271E"/>
    <w:rsid w:val="00133007"/>
    <w:rsid w:val="00133693"/>
    <w:rsid w:val="00133DC1"/>
    <w:rsid w:val="00133FCD"/>
    <w:rsid w:val="00134830"/>
    <w:rsid w:val="00134DA1"/>
    <w:rsid w:val="00134F8C"/>
    <w:rsid w:val="00136025"/>
    <w:rsid w:val="00136177"/>
    <w:rsid w:val="00136888"/>
    <w:rsid w:val="00137229"/>
    <w:rsid w:val="00137899"/>
    <w:rsid w:val="00137BA8"/>
    <w:rsid w:val="00137BF7"/>
    <w:rsid w:val="00137FF3"/>
    <w:rsid w:val="001404AD"/>
    <w:rsid w:val="00141AE0"/>
    <w:rsid w:val="00142207"/>
    <w:rsid w:val="0014335F"/>
    <w:rsid w:val="00143E31"/>
    <w:rsid w:val="00144008"/>
    <w:rsid w:val="001440CB"/>
    <w:rsid w:val="0014426B"/>
    <w:rsid w:val="0014435B"/>
    <w:rsid w:val="001446FE"/>
    <w:rsid w:val="0014483B"/>
    <w:rsid w:val="00144E93"/>
    <w:rsid w:val="00145E3A"/>
    <w:rsid w:val="001463EA"/>
    <w:rsid w:val="00146529"/>
    <w:rsid w:val="001477A3"/>
    <w:rsid w:val="00147942"/>
    <w:rsid w:val="00147AD9"/>
    <w:rsid w:val="001513B5"/>
    <w:rsid w:val="00151DA8"/>
    <w:rsid w:val="00152614"/>
    <w:rsid w:val="00152BDF"/>
    <w:rsid w:val="00153248"/>
    <w:rsid w:val="00154461"/>
    <w:rsid w:val="00154AFB"/>
    <w:rsid w:val="00154B61"/>
    <w:rsid w:val="00154FFE"/>
    <w:rsid w:val="00155289"/>
    <w:rsid w:val="00155A59"/>
    <w:rsid w:val="0015618F"/>
    <w:rsid w:val="00156386"/>
    <w:rsid w:val="00156774"/>
    <w:rsid w:val="0015718F"/>
    <w:rsid w:val="0015740F"/>
    <w:rsid w:val="00160089"/>
    <w:rsid w:val="00160975"/>
    <w:rsid w:val="00160C5B"/>
    <w:rsid w:val="00161210"/>
    <w:rsid w:val="001617B5"/>
    <w:rsid w:val="00161C27"/>
    <w:rsid w:val="00162206"/>
    <w:rsid w:val="001628E7"/>
    <w:rsid w:val="001632B5"/>
    <w:rsid w:val="001636E5"/>
    <w:rsid w:val="001636FA"/>
    <w:rsid w:val="00164050"/>
    <w:rsid w:val="00164E3E"/>
    <w:rsid w:val="00165020"/>
    <w:rsid w:val="001654BA"/>
    <w:rsid w:val="0016565D"/>
    <w:rsid w:val="00165E71"/>
    <w:rsid w:val="00165E8E"/>
    <w:rsid w:val="00166476"/>
    <w:rsid w:val="001664C9"/>
    <w:rsid w:val="00166520"/>
    <w:rsid w:val="0016679F"/>
    <w:rsid w:val="001670A1"/>
    <w:rsid w:val="0016712F"/>
    <w:rsid w:val="001675AE"/>
    <w:rsid w:val="0016761F"/>
    <w:rsid w:val="00167627"/>
    <w:rsid w:val="00167CBD"/>
    <w:rsid w:val="00167FCF"/>
    <w:rsid w:val="0017048A"/>
    <w:rsid w:val="00171445"/>
    <w:rsid w:val="00171708"/>
    <w:rsid w:val="00171DE8"/>
    <w:rsid w:val="00172957"/>
    <w:rsid w:val="00172A86"/>
    <w:rsid w:val="00173080"/>
    <w:rsid w:val="00173428"/>
    <w:rsid w:val="00173D84"/>
    <w:rsid w:val="00173E35"/>
    <w:rsid w:val="00174363"/>
    <w:rsid w:val="00174A09"/>
    <w:rsid w:val="00174A99"/>
    <w:rsid w:val="00175F75"/>
    <w:rsid w:val="00176C75"/>
    <w:rsid w:val="0017711A"/>
    <w:rsid w:val="00177252"/>
    <w:rsid w:val="00177696"/>
    <w:rsid w:val="00177E37"/>
    <w:rsid w:val="0018010E"/>
    <w:rsid w:val="00180F94"/>
    <w:rsid w:val="00181610"/>
    <w:rsid w:val="00181C36"/>
    <w:rsid w:val="00181FC6"/>
    <w:rsid w:val="0018334C"/>
    <w:rsid w:val="00183C79"/>
    <w:rsid w:val="00184B73"/>
    <w:rsid w:val="00187988"/>
    <w:rsid w:val="001900AA"/>
    <w:rsid w:val="001903F4"/>
    <w:rsid w:val="00190B9C"/>
    <w:rsid w:val="00191C6D"/>
    <w:rsid w:val="00191E17"/>
    <w:rsid w:val="0019227B"/>
    <w:rsid w:val="001926B8"/>
    <w:rsid w:val="0019286B"/>
    <w:rsid w:val="00193B4A"/>
    <w:rsid w:val="00193FA1"/>
    <w:rsid w:val="001943DC"/>
    <w:rsid w:val="00194635"/>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FD1"/>
    <w:rsid w:val="001A47E9"/>
    <w:rsid w:val="001A4AE4"/>
    <w:rsid w:val="001A4CBA"/>
    <w:rsid w:val="001A4FAE"/>
    <w:rsid w:val="001A53A4"/>
    <w:rsid w:val="001A5D27"/>
    <w:rsid w:val="001A5E93"/>
    <w:rsid w:val="001A7770"/>
    <w:rsid w:val="001B0112"/>
    <w:rsid w:val="001B058E"/>
    <w:rsid w:val="001B1860"/>
    <w:rsid w:val="001B1FF7"/>
    <w:rsid w:val="001B2463"/>
    <w:rsid w:val="001B2CD3"/>
    <w:rsid w:val="001B4321"/>
    <w:rsid w:val="001B437B"/>
    <w:rsid w:val="001B4C42"/>
    <w:rsid w:val="001B4D75"/>
    <w:rsid w:val="001B5541"/>
    <w:rsid w:val="001B5579"/>
    <w:rsid w:val="001B7169"/>
    <w:rsid w:val="001B7248"/>
    <w:rsid w:val="001B7AA3"/>
    <w:rsid w:val="001B7CB3"/>
    <w:rsid w:val="001B7FCF"/>
    <w:rsid w:val="001C0320"/>
    <w:rsid w:val="001C1A89"/>
    <w:rsid w:val="001C2A6B"/>
    <w:rsid w:val="001C311E"/>
    <w:rsid w:val="001C32D0"/>
    <w:rsid w:val="001C3A59"/>
    <w:rsid w:val="001C3ACF"/>
    <w:rsid w:val="001C442F"/>
    <w:rsid w:val="001C445A"/>
    <w:rsid w:val="001C4D1F"/>
    <w:rsid w:val="001C55A7"/>
    <w:rsid w:val="001C5C92"/>
    <w:rsid w:val="001C62C9"/>
    <w:rsid w:val="001C6808"/>
    <w:rsid w:val="001C6D41"/>
    <w:rsid w:val="001C778F"/>
    <w:rsid w:val="001C7DC6"/>
    <w:rsid w:val="001D01A6"/>
    <w:rsid w:val="001D01F2"/>
    <w:rsid w:val="001D02F8"/>
    <w:rsid w:val="001D03E4"/>
    <w:rsid w:val="001D0CF2"/>
    <w:rsid w:val="001D0F96"/>
    <w:rsid w:val="001D10D4"/>
    <w:rsid w:val="001D1C0B"/>
    <w:rsid w:val="001D22C6"/>
    <w:rsid w:val="001D23B3"/>
    <w:rsid w:val="001D2455"/>
    <w:rsid w:val="001D27A1"/>
    <w:rsid w:val="001D27B1"/>
    <w:rsid w:val="001D2DB2"/>
    <w:rsid w:val="001D30A6"/>
    <w:rsid w:val="001D34D1"/>
    <w:rsid w:val="001D4228"/>
    <w:rsid w:val="001D4C07"/>
    <w:rsid w:val="001D4DD4"/>
    <w:rsid w:val="001D5364"/>
    <w:rsid w:val="001D5606"/>
    <w:rsid w:val="001D5987"/>
    <w:rsid w:val="001D63B4"/>
    <w:rsid w:val="001D6574"/>
    <w:rsid w:val="001D7162"/>
    <w:rsid w:val="001D7293"/>
    <w:rsid w:val="001D72A8"/>
    <w:rsid w:val="001D7615"/>
    <w:rsid w:val="001D7F42"/>
    <w:rsid w:val="001E07DC"/>
    <w:rsid w:val="001E2302"/>
    <w:rsid w:val="001E23B3"/>
    <w:rsid w:val="001E2521"/>
    <w:rsid w:val="001E2EB6"/>
    <w:rsid w:val="001E2FAF"/>
    <w:rsid w:val="001E4671"/>
    <w:rsid w:val="001E496E"/>
    <w:rsid w:val="001E6542"/>
    <w:rsid w:val="001E69BF"/>
    <w:rsid w:val="001E6A57"/>
    <w:rsid w:val="001E6D32"/>
    <w:rsid w:val="001F024F"/>
    <w:rsid w:val="001F04AB"/>
    <w:rsid w:val="001F155E"/>
    <w:rsid w:val="001F1992"/>
    <w:rsid w:val="001F19D8"/>
    <w:rsid w:val="001F29D2"/>
    <w:rsid w:val="001F2F77"/>
    <w:rsid w:val="001F4E68"/>
    <w:rsid w:val="001F529F"/>
    <w:rsid w:val="001F53EA"/>
    <w:rsid w:val="001F5ABC"/>
    <w:rsid w:val="001F5DFB"/>
    <w:rsid w:val="001F6FD8"/>
    <w:rsid w:val="002003C7"/>
    <w:rsid w:val="00200478"/>
    <w:rsid w:val="00200E68"/>
    <w:rsid w:val="002017D2"/>
    <w:rsid w:val="00203B35"/>
    <w:rsid w:val="002045D1"/>
    <w:rsid w:val="0020464C"/>
    <w:rsid w:val="00204A0D"/>
    <w:rsid w:val="00204B5E"/>
    <w:rsid w:val="00205029"/>
    <w:rsid w:val="002052CB"/>
    <w:rsid w:val="00205681"/>
    <w:rsid w:val="00205E63"/>
    <w:rsid w:val="00206FB7"/>
    <w:rsid w:val="00207567"/>
    <w:rsid w:val="00207C75"/>
    <w:rsid w:val="00210E4C"/>
    <w:rsid w:val="002124BD"/>
    <w:rsid w:val="002135E3"/>
    <w:rsid w:val="00213D69"/>
    <w:rsid w:val="002144C0"/>
    <w:rsid w:val="0021547B"/>
    <w:rsid w:val="002154ED"/>
    <w:rsid w:val="00215904"/>
    <w:rsid w:val="00215B28"/>
    <w:rsid w:val="0021600C"/>
    <w:rsid w:val="002177A9"/>
    <w:rsid w:val="0021781C"/>
    <w:rsid w:val="00220AC8"/>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F8D"/>
    <w:rsid w:val="00227925"/>
    <w:rsid w:val="00227D59"/>
    <w:rsid w:val="002301D7"/>
    <w:rsid w:val="00230869"/>
    <w:rsid w:val="00230904"/>
    <w:rsid w:val="00231068"/>
    <w:rsid w:val="0023175E"/>
    <w:rsid w:val="00231EAF"/>
    <w:rsid w:val="002320A9"/>
    <w:rsid w:val="0023221B"/>
    <w:rsid w:val="00232584"/>
    <w:rsid w:val="00232B7A"/>
    <w:rsid w:val="00232ED4"/>
    <w:rsid w:val="00232FA9"/>
    <w:rsid w:val="00233751"/>
    <w:rsid w:val="00233CB3"/>
    <w:rsid w:val="00234A54"/>
    <w:rsid w:val="002352C0"/>
    <w:rsid w:val="00235AF1"/>
    <w:rsid w:val="00236570"/>
    <w:rsid w:val="0023719E"/>
    <w:rsid w:val="00237374"/>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A84"/>
    <w:rsid w:val="00245B2E"/>
    <w:rsid w:val="00245E5D"/>
    <w:rsid w:val="00246207"/>
    <w:rsid w:val="002462D9"/>
    <w:rsid w:val="002465BF"/>
    <w:rsid w:val="00246D3F"/>
    <w:rsid w:val="00247A14"/>
    <w:rsid w:val="00247C1D"/>
    <w:rsid w:val="00250329"/>
    <w:rsid w:val="002508FC"/>
    <w:rsid w:val="00252AF8"/>
    <w:rsid w:val="00252B50"/>
    <w:rsid w:val="002533AA"/>
    <w:rsid w:val="00253C64"/>
    <w:rsid w:val="00255E05"/>
    <w:rsid w:val="00255ECB"/>
    <w:rsid w:val="00256380"/>
    <w:rsid w:val="00256444"/>
    <w:rsid w:val="00256707"/>
    <w:rsid w:val="00256FBD"/>
    <w:rsid w:val="00257772"/>
    <w:rsid w:val="00257C8D"/>
    <w:rsid w:val="00257EE2"/>
    <w:rsid w:val="00260593"/>
    <w:rsid w:val="0026098B"/>
    <w:rsid w:val="00262934"/>
    <w:rsid w:val="00263184"/>
    <w:rsid w:val="002634DE"/>
    <w:rsid w:val="00263A37"/>
    <w:rsid w:val="00264414"/>
    <w:rsid w:val="00264B25"/>
    <w:rsid w:val="00264D12"/>
    <w:rsid w:val="0026538F"/>
    <w:rsid w:val="0026653B"/>
    <w:rsid w:val="00266B24"/>
    <w:rsid w:val="00266CE3"/>
    <w:rsid w:val="00267245"/>
    <w:rsid w:val="00267777"/>
    <w:rsid w:val="00270905"/>
    <w:rsid w:val="00271BC3"/>
    <w:rsid w:val="0027322F"/>
    <w:rsid w:val="00273D40"/>
    <w:rsid w:val="00273F2C"/>
    <w:rsid w:val="002741F7"/>
    <w:rsid w:val="0027430E"/>
    <w:rsid w:val="002747CA"/>
    <w:rsid w:val="00274DAB"/>
    <w:rsid w:val="00275475"/>
    <w:rsid w:val="00275674"/>
    <w:rsid w:val="00275AF9"/>
    <w:rsid w:val="00275EA2"/>
    <w:rsid w:val="0027665A"/>
    <w:rsid w:val="002766B7"/>
    <w:rsid w:val="002769AD"/>
    <w:rsid w:val="00280217"/>
    <w:rsid w:val="00280727"/>
    <w:rsid w:val="00281192"/>
    <w:rsid w:val="0028156B"/>
    <w:rsid w:val="00281E54"/>
    <w:rsid w:val="00281EB0"/>
    <w:rsid w:val="0028212E"/>
    <w:rsid w:val="002823D7"/>
    <w:rsid w:val="00282953"/>
    <w:rsid w:val="00283994"/>
    <w:rsid w:val="00284094"/>
    <w:rsid w:val="00284885"/>
    <w:rsid w:val="00284F94"/>
    <w:rsid w:val="00285414"/>
    <w:rsid w:val="002866BD"/>
    <w:rsid w:val="002868F2"/>
    <w:rsid w:val="00286BED"/>
    <w:rsid w:val="00287269"/>
    <w:rsid w:val="00287A8B"/>
    <w:rsid w:val="00287FCD"/>
    <w:rsid w:val="00290FB6"/>
    <w:rsid w:val="00291826"/>
    <w:rsid w:val="00291BD2"/>
    <w:rsid w:val="002920F1"/>
    <w:rsid w:val="00292908"/>
    <w:rsid w:val="00293440"/>
    <w:rsid w:val="002936FA"/>
    <w:rsid w:val="00293732"/>
    <w:rsid w:val="00293856"/>
    <w:rsid w:val="002939D4"/>
    <w:rsid w:val="002941AE"/>
    <w:rsid w:val="00294232"/>
    <w:rsid w:val="002942EF"/>
    <w:rsid w:val="00294E50"/>
    <w:rsid w:val="002951F6"/>
    <w:rsid w:val="0029558A"/>
    <w:rsid w:val="002959F0"/>
    <w:rsid w:val="002967B7"/>
    <w:rsid w:val="002968AE"/>
    <w:rsid w:val="00296C46"/>
    <w:rsid w:val="00297288"/>
    <w:rsid w:val="00297519"/>
    <w:rsid w:val="0029780F"/>
    <w:rsid w:val="002979C3"/>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6DD"/>
    <w:rsid w:val="002A6A10"/>
    <w:rsid w:val="002A7651"/>
    <w:rsid w:val="002B079D"/>
    <w:rsid w:val="002B0A9B"/>
    <w:rsid w:val="002B1B45"/>
    <w:rsid w:val="002B1FF1"/>
    <w:rsid w:val="002B21B5"/>
    <w:rsid w:val="002B2219"/>
    <w:rsid w:val="002B30CF"/>
    <w:rsid w:val="002B36F5"/>
    <w:rsid w:val="002B3D9C"/>
    <w:rsid w:val="002B4347"/>
    <w:rsid w:val="002B4F68"/>
    <w:rsid w:val="002B53D3"/>
    <w:rsid w:val="002B6783"/>
    <w:rsid w:val="002B7666"/>
    <w:rsid w:val="002B767E"/>
    <w:rsid w:val="002B7806"/>
    <w:rsid w:val="002B7E08"/>
    <w:rsid w:val="002C035D"/>
    <w:rsid w:val="002C057F"/>
    <w:rsid w:val="002C14F2"/>
    <w:rsid w:val="002C195B"/>
    <w:rsid w:val="002C2B45"/>
    <w:rsid w:val="002C4931"/>
    <w:rsid w:val="002C740F"/>
    <w:rsid w:val="002C75A6"/>
    <w:rsid w:val="002D0232"/>
    <w:rsid w:val="002D04A5"/>
    <w:rsid w:val="002D0A53"/>
    <w:rsid w:val="002D0AB3"/>
    <w:rsid w:val="002D10C8"/>
    <w:rsid w:val="002D11CE"/>
    <w:rsid w:val="002D3066"/>
    <w:rsid w:val="002D3C3C"/>
    <w:rsid w:val="002D4EF5"/>
    <w:rsid w:val="002D5BD2"/>
    <w:rsid w:val="002D5F9B"/>
    <w:rsid w:val="002D7466"/>
    <w:rsid w:val="002E006F"/>
    <w:rsid w:val="002E0A74"/>
    <w:rsid w:val="002E0F03"/>
    <w:rsid w:val="002E0FF3"/>
    <w:rsid w:val="002E1620"/>
    <w:rsid w:val="002E20F7"/>
    <w:rsid w:val="002E23E8"/>
    <w:rsid w:val="002E3AF9"/>
    <w:rsid w:val="002E3FF9"/>
    <w:rsid w:val="002E4D77"/>
    <w:rsid w:val="002E5054"/>
    <w:rsid w:val="002E533C"/>
    <w:rsid w:val="002E53F8"/>
    <w:rsid w:val="002E5782"/>
    <w:rsid w:val="002E5868"/>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40BE"/>
    <w:rsid w:val="002F42DF"/>
    <w:rsid w:val="002F4A2F"/>
    <w:rsid w:val="002F50E0"/>
    <w:rsid w:val="002F52A6"/>
    <w:rsid w:val="002F5C8C"/>
    <w:rsid w:val="002F736F"/>
    <w:rsid w:val="002F7F92"/>
    <w:rsid w:val="0030011F"/>
    <w:rsid w:val="003012CC"/>
    <w:rsid w:val="00302AC3"/>
    <w:rsid w:val="00303FA7"/>
    <w:rsid w:val="0030406E"/>
    <w:rsid w:val="00304F2C"/>
    <w:rsid w:val="00305080"/>
    <w:rsid w:val="0030544F"/>
    <w:rsid w:val="0030585E"/>
    <w:rsid w:val="00305B86"/>
    <w:rsid w:val="003062A7"/>
    <w:rsid w:val="00306B86"/>
    <w:rsid w:val="00306C1F"/>
    <w:rsid w:val="00307EB5"/>
    <w:rsid w:val="003109DA"/>
    <w:rsid w:val="00310FFF"/>
    <w:rsid w:val="003119DC"/>
    <w:rsid w:val="00312011"/>
    <w:rsid w:val="00312226"/>
    <w:rsid w:val="00313A69"/>
    <w:rsid w:val="00313BD9"/>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3117D"/>
    <w:rsid w:val="003311C9"/>
    <w:rsid w:val="003319E7"/>
    <w:rsid w:val="00333BBA"/>
    <w:rsid w:val="00333FE9"/>
    <w:rsid w:val="00334108"/>
    <w:rsid w:val="003345E0"/>
    <w:rsid w:val="0033538B"/>
    <w:rsid w:val="003362A3"/>
    <w:rsid w:val="00336839"/>
    <w:rsid w:val="00337224"/>
    <w:rsid w:val="00337632"/>
    <w:rsid w:val="0034011C"/>
    <w:rsid w:val="00340F38"/>
    <w:rsid w:val="00341B75"/>
    <w:rsid w:val="00341D78"/>
    <w:rsid w:val="00343E3F"/>
    <w:rsid w:val="00343FF6"/>
    <w:rsid w:val="00345305"/>
    <w:rsid w:val="00345551"/>
    <w:rsid w:val="00345D29"/>
    <w:rsid w:val="003465C3"/>
    <w:rsid w:val="00346B28"/>
    <w:rsid w:val="00346DA0"/>
    <w:rsid w:val="00346EA1"/>
    <w:rsid w:val="003472D4"/>
    <w:rsid w:val="0034758B"/>
    <w:rsid w:val="003500BD"/>
    <w:rsid w:val="00351896"/>
    <w:rsid w:val="00352CDF"/>
    <w:rsid w:val="00353132"/>
    <w:rsid w:val="00353561"/>
    <w:rsid w:val="00353820"/>
    <w:rsid w:val="00354466"/>
    <w:rsid w:val="00354F7B"/>
    <w:rsid w:val="00355029"/>
    <w:rsid w:val="00355E39"/>
    <w:rsid w:val="00356419"/>
    <w:rsid w:val="003564B5"/>
    <w:rsid w:val="00356CD5"/>
    <w:rsid w:val="00357BC1"/>
    <w:rsid w:val="00357C25"/>
    <w:rsid w:val="00357EE0"/>
    <w:rsid w:val="00357F23"/>
    <w:rsid w:val="0036056D"/>
    <w:rsid w:val="003606A6"/>
    <w:rsid w:val="00360BF8"/>
    <w:rsid w:val="003614AC"/>
    <w:rsid w:val="00361CB1"/>
    <w:rsid w:val="00362409"/>
    <w:rsid w:val="00362AF3"/>
    <w:rsid w:val="00362AF5"/>
    <w:rsid w:val="00362C2D"/>
    <w:rsid w:val="00362E07"/>
    <w:rsid w:val="0036370C"/>
    <w:rsid w:val="0036463E"/>
    <w:rsid w:val="00364D50"/>
    <w:rsid w:val="00364D51"/>
    <w:rsid w:val="00364FFF"/>
    <w:rsid w:val="00366473"/>
    <w:rsid w:val="003665CD"/>
    <w:rsid w:val="00366859"/>
    <w:rsid w:val="00367D57"/>
    <w:rsid w:val="00370D4A"/>
    <w:rsid w:val="00371171"/>
    <w:rsid w:val="0037162C"/>
    <w:rsid w:val="00371CA0"/>
    <w:rsid w:val="00372F59"/>
    <w:rsid w:val="00373278"/>
    <w:rsid w:val="00373487"/>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FA4"/>
    <w:rsid w:val="003805EB"/>
    <w:rsid w:val="003817AD"/>
    <w:rsid w:val="00381993"/>
    <w:rsid w:val="00381B5F"/>
    <w:rsid w:val="00381F77"/>
    <w:rsid w:val="00382DD6"/>
    <w:rsid w:val="00382EBF"/>
    <w:rsid w:val="00383144"/>
    <w:rsid w:val="00384400"/>
    <w:rsid w:val="00384782"/>
    <w:rsid w:val="003848E1"/>
    <w:rsid w:val="003850FC"/>
    <w:rsid w:val="00385729"/>
    <w:rsid w:val="00386404"/>
    <w:rsid w:val="00386607"/>
    <w:rsid w:val="003873C9"/>
    <w:rsid w:val="00387A09"/>
    <w:rsid w:val="00387AD4"/>
    <w:rsid w:val="0039007E"/>
    <w:rsid w:val="00390082"/>
    <w:rsid w:val="00390241"/>
    <w:rsid w:val="003902A6"/>
    <w:rsid w:val="003912E6"/>
    <w:rsid w:val="00391C9E"/>
    <w:rsid w:val="00392B4F"/>
    <w:rsid w:val="00392F54"/>
    <w:rsid w:val="0039300F"/>
    <w:rsid w:val="00393107"/>
    <w:rsid w:val="003932FB"/>
    <w:rsid w:val="00393E17"/>
    <w:rsid w:val="00393F7A"/>
    <w:rsid w:val="00394346"/>
    <w:rsid w:val="00394700"/>
    <w:rsid w:val="00395D4D"/>
    <w:rsid w:val="0039677E"/>
    <w:rsid w:val="0039688B"/>
    <w:rsid w:val="0039698E"/>
    <w:rsid w:val="00396BFA"/>
    <w:rsid w:val="00396D50"/>
    <w:rsid w:val="00396E28"/>
    <w:rsid w:val="00396EAC"/>
    <w:rsid w:val="003A0BC9"/>
    <w:rsid w:val="003A0C41"/>
    <w:rsid w:val="003A207E"/>
    <w:rsid w:val="003A208B"/>
    <w:rsid w:val="003A2AA8"/>
    <w:rsid w:val="003A2BDB"/>
    <w:rsid w:val="003A35DA"/>
    <w:rsid w:val="003A3B94"/>
    <w:rsid w:val="003A4390"/>
    <w:rsid w:val="003A5A17"/>
    <w:rsid w:val="003A5B18"/>
    <w:rsid w:val="003A658A"/>
    <w:rsid w:val="003A6CBA"/>
    <w:rsid w:val="003A7EB2"/>
    <w:rsid w:val="003B082F"/>
    <w:rsid w:val="003B08D2"/>
    <w:rsid w:val="003B0EC2"/>
    <w:rsid w:val="003B10E0"/>
    <w:rsid w:val="003B16DD"/>
    <w:rsid w:val="003B279E"/>
    <w:rsid w:val="003B377C"/>
    <w:rsid w:val="003B3E15"/>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77D"/>
    <w:rsid w:val="003C1765"/>
    <w:rsid w:val="003C20E5"/>
    <w:rsid w:val="003C289C"/>
    <w:rsid w:val="003C31E3"/>
    <w:rsid w:val="003C3761"/>
    <w:rsid w:val="003C4A38"/>
    <w:rsid w:val="003C52D9"/>
    <w:rsid w:val="003C5B93"/>
    <w:rsid w:val="003C63ED"/>
    <w:rsid w:val="003C728A"/>
    <w:rsid w:val="003C7337"/>
    <w:rsid w:val="003C7E1F"/>
    <w:rsid w:val="003D02A4"/>
    <w:rsid w:val="003D0359"/>
    <w:rsid w:val="003D1196"/>
    <w:rsid w:val="003D2030"/>
    <w:rsid w:val="003D25B9"/>
    <w:rsid w:val="003D25C1"/>
    <w:rsid w:val="003D323B"/>
    <w:rsid w:val="003D4131"/>
    <w:rsid w:val="003D44AD"/>
    <w:rsid w:val="003D514C"/>
    <w:rsid w:val="003D5178"/>
    <w:rsid w:val="003D5930"/>
    <w:rsid w:val="003D60AC"/>
    <w:rsid w:val="003D680A"/>
    <w:rsid w:val="003D7E74"/>
    <w:rsid w:val="003E0187"/>
    <w:rsid w:val="003E022E"/>
    <w:rsid w:val="003E039A"/>
    <w:rsid w:val="003E09E1"/>
    <w:rsid w:val="003E17B5"/>
    <w:rsid w:val="003E2355"/>
    <w:rsid w:val="003E3363"/>
    <w:rsid w:val="003E3399"/>
    <w:rsid w:val="003E33F4"/>
    <w:rsid w:val="003E3ACB"/>
    <w:rsid w:val="003E3B67"/>
    <w:rsid w:val="003E3B74"/>
    <w:rsid w:val="003E3D9F"/>
    <w:rsid w:val="003E5170"/>
    <w:rsid w:val="003E53F1"/>
    <w:rsid w:val="003E5593"/>
    <w:rsid w:val="003E670B"/>
    <w:rsid w:val="003E6E8B"/>
    <w:rsid w:val="003E70B4"/>
    <w:rsid w:val="003E7AE0"/>
    <w:rsid w:val="003F13C9"/>
    <w:rsid w:val="003F15E0"/>
    <w:rsid w:val="003F179E"/>
    <w:rsid w:val="003F249C"/>
    <w:rsid w:val="003F2875"/>
    <w:rsid w:val="003F2B3C"/>
    <w:rsid w:val="003F2BDD"/>
    <w:rsid w:val="003F2FAD"/>
    <w:rsid w:val="003F3592"/>
    <w:rsid w:val="003F3635"/>
    <w:rsid w:val="003F4DE5"/>
    <w:rsid w:val="003F60BF"/>
    <w:rsid w:val="003F62B6"/>
    <w:rsid w:val="003F67AC"/>
    <w:rsid w:val="003F6B3F"/>
    <w:rsid w:val="003F6BC7"/>
    <w:rsid w:val="003F7A97"/>
    <w:rsid w:val="004002A7"/>
    <w:rsid w:val="004009F1"/>
    <w:rsid w:val="00400B7A"/>
    <w:rsid w:val="004010CA"/>
    <w:rsid w:val="004010DB"/>
    <w:rsid w:val="00401252"/>
    <w:rsid w:val="0040150D"/>
    <w:rsid w:val="00402A7B"/>
    <w:rsid w:val="00402B84"/>
    <w:rsid w:val="00402BCB"/>
    <w:rsid w:val="00402C50"/>
    <w:rsid w:val="00402D0E"/>
    <w:rsid w:val="0040303E"/>
    <w:rsid w:val="0040374D"/>
    <w:rsid w:val="00404008"/>
    <w:rsid w:val="004040EC"/>
    <w:rsid w:val="0040425F"/>
    <w:rsid w:val="00404EA9"/>
    <w:rsid w:val="00405642"/>
    <w:rsid w:val="004058FC"/>
    <w:rsid w:val="00405ADE"/>
    <w:rsid w:val="00407465"/>
    <w:rsid w:val="00407B33"/>
    <w:rsid w:val="00410F37"/>
    <w:rsid w:val="0041116A"/>
    <w:rsid w:val="004118FD"/>
    <w:rsid w:val="00411FA0"/>
    <w:rsid w:val="00413432"/>
    <w:rsid w:val="004138EC"/>
    <w:rsid w:val="00414ABC"/>
    <w:rsid w:val="00414D97"/>
    <w:rsid w:val="00415D71"/>
    <w:rsid w:val="00415F94"/>
    <w:rsid w:val="00416087"/>
    <w:rsid w:val="00416277"/>
    <w:rsid w:val="00416981"/>
    <w:rsid w:val="0041796E"/>
    <w:rsid w:val="00417A4D"/>
    <w:rsid w:val="00420C9A"/>
    <w:rsid w:val="00420ECB"/>
    <w:rsid w:val="0042110E"/>
    <w:rsid w:val="004212CA"/>
    <w:rsid w:val="00421F73"/>
    <w:rsid w:val="0042256D"/>
    <w:rsid w:val="0042331B"/>
    <w:rsid w:val="004238C6"/>
    <w:rsid w:val="00423C9F"/>
    <w:rsid w:val="00424242"/>
    <w:rsid w:val="0042427B"/>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BAE"/>
    <w:rsid w:val="00432263"/>
    <w:rsid w:val="004331D8"/>
    <w:rsid w:val="00433902"/>
    <w:rsid w:val="004342F1"/>
    <w:rsid w:val="00434CD4"/>
    <w:rsid w:val="004356F0"/>
    <w:rsid w:val="0043694A"/>
    <w:rsid w:val="00437B1B"/>
    <w:rsid w:val="004401D1"/>
    <w:rsid w:val="0044041C"/>
    <w:rsid w:val="00440A28"/>
    <w:rsid w:val="00440E8C"/>
    <w:rsid w:val="00440FEA"/>
    <w:rsid w:val="00441DAC"/>
    <w:rsid w:val="00442127"/>
    <w:rsid w:val="0044236B"/>
    <w:rsid w:val="00442CEE"/>
    <w:rsid w:val="00445278"/>
    <w:rsid w:val="00445B40"/>
    <w:rsid w:val="004464C9"/>
    <w:rsid w:val="00446D5C"/>
    <w:rsid w:val="00447759"/>
    <w:rsid w:val="00447C31"/>
    <w:rsid w:val="00450220"/>
    <w:rsid w:val="00450AA4"/>
    <w:rsid w:val="00451E51"/>
    <w:rsid w:val="0045218B"/>
    <w:rsid w:val="0045239B"/>
    <w:rsid w:val="0045244D"/>
    <w:rsid w:val="004532E6"/>
    <w:rsid w:val="00453495"/>
    <w:rsid w:val="0045373D"/>
    <w:rsid w:val="00453E22"/>
    <w:rsid w:val="00454868"/>
    <w:rsid w:val="00455F28"/>
    <w:rsid w:val="004575D5"/>
    <w:rsid w:val="004578D2"/>
    <w:rsid w:val="004610E9"/>
    <w:rsid w:val="00461135"/>
    <w:rsid w:val="00462328"/>
    <w:rsid w:val="004628BC"/>
    <w:rsid w:val="004630D2"/>
    <w:rsid w:val="004631EE"/>
    <w:rsid w:val="0046557B"/>
    <w:rsid w:val="004659F7"/>
    <w:rsid w:val="0046637B"/>
    <w:rsid w:val="00466718"/>
    <w:rsid w:val="00466B67"/>
    <w:rsid w:val="00467650"/>
    <w:rsid w:val="00467922"/>
    <w:rsid w:val="00467CA8"/>
    <w:rsid w:val="004704F9"/>
    <w:rsid w:val="0047057A"/>
    <w:rsid w:val="0047078C"/>
    <w:rsid w:val="004708C6"/>
    <w:rsid w:val="00470BA5"/>
    <w:rsid w:val="00470EE7"/>
    <w:rsid w:val="00471531"/>
    <w:rsid w:val="00471AEB"/>
    <w:rsid w:val="00471C8F"/>
    <w:rsid w:val="00472106"/>
    <w:rsid w:val="0047225A"/>
    <w:rsid w:val="00472614"/>
    <w:rsid w:val="00472644"/>
    <w:rsid w:val="0047310F"/>
    <w:rsid w:val="00473840"/>
    <w:rsid w:val="00473B9D"/>
    <w:rsid w:val="00474041"/>
    <w:rsid w:val="004744F6"/>
    <w:rsid w:val="004748B9"/>
    <w:rsid w:val="00474CFE"/>
    <w:rsid w:val="00474D81"/>
    <w:rsid w:val="00475513"/>
    <w:rsid w:val="00475B86"/>
    <w:rsid w:val="00475D17"/>
    <w:rsid w:val="00476D05"/>
    <w:rsid w:val="004803CE"/>
    <w:rsid w:val="004804B8"/>
    <w:rsid w:val="004804C2"/>
    <w:rsid w:val="00480780"/>
    <w:rsid w:val="0048148A"/>
    <w:rsid w:val="0048175B"/>
    <w:rsid w:val="00481CB1"/>
    <w:rsid w:val="004823CF"/>
    <w:rsid w:val="004828CB"/>
    <w:rsid w:val="00482EB6"/>
    <w:rsid w:val="0048351E"/>
    <w:rsid w:val="004838A6"/>
    <w:rsid w:val="00484534"/>
    <w:rsid w:val="00485387"/>
    <w:rsid w:val="004853AA"/>
    <w:rsid w:val="004855E0"/>
    <w:rsid w:val="00485DB4"/>
    <w:rsid w:val="00485FFE"/>
    <w:rsid w:val="00486AA5"/>
    <w:rsid w:val="00486E92"/>
    <w:rsid w:val="00487EE3"/>
    <w:rsid w:val="004912EA"/>
    <w:rsid w:val="004913D5"/>
    <w:rsid w:val="0049192B"/>
    <w:rsid w:val="0049264F"/>
    <w:rsid w:val="0049269E"/>
    <w:rsid w:val="004927A9"/>
    <w:rsid w:val="004939CF"/>
    <w:rsid w:val="00493FAA"/>
    <w:rsid w:val="00494311"/>
    <w:rsid w:val="00494804"/>
    <w:rsid w:val="00494895"/>
    <w:rsid w:val="004959FC"/>
    <w:rsid w:val="00495C7B"/>
    <w:rsid w:val="0049605F"/>
    <w:rsid w:val="004972AC"/>
    <w:rsid w:val="00497FD5"/>
    <w:rsid w:val="004A0868"/>
    <w:rsid w:val="004A0AD5"/>
    <w:rsid w:val="004A2082"/>
    <w:rsid w:val="004A26EF"/>
    <w:rsid w:val="004A2746"/>
    <w:rsid w:val="004A2DB4"/>
    <w:rsid w:val="004A2F74"/>
    <w:rsid w:val="004A3763"/>
    <w:rsid w:val="004A4437"/>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71D"/>
    <w:rsid w:val="004C2136"/>
    <w:rsid w:val="004C2C54"/>
    <w:rsid w:val="004C2CCE"/>
    <w:rsid w:val="004C2CD0"/>
    <w:rsid w:val="004C2F3A"/>
    <w:rsid w:val="004C3E72"/>
    <w:rsid w:val="004C406C"/>
    <w:rsid w:val="004C4225"/>
    <w:rsid w:val="004C438F"/>
    <w:rsid w:val="004C442D"/>
    <w:rsid w:val="004C46AF"/>
    <w:rsid w:val="004C59A8"/>
    <w:rsid w:val="004C5C31"/>
    <w:rsid w:val="004C5D71"/>
    <w:rsid w:val="004C6430"/>
    <w:rsid w:val="004C64BE"/>
    <w:rsid w:val="004C686A"/>
    <w:rsid w:val="004C75F4"/>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E06B6"/>
    <w:rsid w:val="004E09FB"/>
    <w:rsid w:val="004E0E79"/>
    <w:rsid w:val="004E0E7F"/>
    <w:rsid w:val="004E1881"/>
    <w:rsid w:val="004E287A"/>
    <w:rsid w:val="004E2F2E"/>
    <w:rsid w:val="004E304B"/>
    <w:rsid w:val="004E3CFC"/>
    <w:rsid w:val="004E3D76"/>
    <w:rsid w:val="004E3DE6"/>
    <w:rsid w:val="004E3F32"/>
    <w:rsid w:val="004E475F"/>
    <w:rsid w:val="004E4A84"/>
    <w:rsid w:val="004E4C00"/>
    <w:rsid w:val="004E50EE"/>
    <w:rsid w:val="004E51C1"/>
    <w:rsid w:val="004E59C9"/>
    <w:rsid w:val="004E6048"/>
    <w:rsid w:val="004E6169"/>
    <w:rsid w:val="004E6187"/>
    <w:rsid w:val="004E7614"/>
    <w:rsid w:val="004F0822"/>
    <w:rsid w:val="004F0B54"/>
    <w:rsid w:val="004F0E27"/>
    <w:rsid w:val="004F196F"/>
    <w:rsid w:val="004F1A45"/>
    <w:rsid w:val="004F1A90"/>
    <w:rsid w:val="004F1E50"/>
    <w:rsid w:val="004F25CB"/>
    <w:rsid w:val="004F4F06"/>
    <w:rsid w:val="004F5613"/>
    <w:rsid w:val="004F63B8"/>
    <w:rsid w:val="004F6E42"/>
    <w:rsid w:val="004F7289"/>
    <w:rsid w:val="004F768B"/>
    <w:rsid w:val="004F77E1"/>
    <w:rsid w:val="0050002C"/>
    <w:rsid w:val="0050026C"/>
    <w:rsid w:val="0050032A"/>
    <w:rsid w:val="00500D93"/>
    <w:rsid w:val="00501449"/>
    <w:rsid w:val="00501D22"/>
    <w:rsid w:val="00501EE1"/>
    <w:rsid w:val="005021C3"/>
    <w:rsid w:val="00502837"/>
    <w:rsid w:val="00502C46"/>
    <w:rsid w:val="00503AC9"/>
    <w:rsid w:val="00503BF0"/>
    <w:rsid w:val="005042D5"/>
    <w:rsid w:val="00504392"/>
    <w:rsid w:val="0050440A"/>
    <w:rsid w:val="00504E3E"/>
    <w:rsid w:val="005064EC"/>
    <w:rsid w:val="0050654C"/>
    <w:rsid w:val="00506AA9"/>
    <w:rsid w:val="005071AE"/>
    <w:rsid w:val="0050794C"/>
    <w:rsid w:val="00507C2F"/>
    <w:rsid w:val="0051024A"/>
    <w:rsid w:val="00510F36"/>
    <w:rsid w:val="00511316"/>
    <w:rsid w:val="005113E5"/>
    <w:rsid w:val="00511B98"/>
    <w:rsid w:val="00511F64"/>
    <w:rsid w:val="00512561"/>
    <w:rsid w:val="00512AFA"/>
    <w:rsid w:val="00512D28"/>
    <w:rsid w:val="00512E6E"/>
    <w:rsid w:val="005139AD"/>
    <w:rsid w:val="00513C61"/>
    <w:rsid w:val="005147FC"/>
    <w:rsid w:val="00514AAC"/>
    <w:rsid w:val="00514CE4"/>
    <w:rsid w:val="005160FD"/>
    <w:rsid w:val="00516304"/>
    <w:rsid w:val="00517F35"/>
    <w:rsid w:val="0052282A"/>
    <w:rsid w:val="005234E3"/>
    <w:rsid w:val="005238E3"/>
    <w:rsid w:val="00524B88"/>
    <w:rsid w:val="00524CFE"/>
    <w:rsid w:val="00525508"/>
    <w:rsid w:val="00526153"/>
    <w:rsid w:val="005266DB"/>
    <w:rsid w:val="005300FC"/>
    <w:rsid w:val="00530331"/>
    <w:rsid w:val="0053037A"/>
    <w:rsid w:val="0053069C"/>
    <w:rsid w:val="005309F8"/>
    <w:rsid w:val="005311A9"/>
    <w:rsid w:val="00531E3B"/>
    <w:rsid w:val="00532041"/>
    <w:rsid w:val="00532885"/>
    <w:rsid w:val="005329BB"/>
    <w:rsid w:val="005332EC"/>
    <w:rsid w:val="00533D54"/>
    <w:rsid w:val="00533EE4"/>
    <w:rsid w:val="00533F46"/>
    <w:rsid w:val="0053425A"/>
    <w:rsid w:val="005345EC"/>
    <w:rsid w:val="00534AFD"/>
    <w:rsid w:val="00535012"/>
    <w:rsid w:val="005354E0"/>
    <w:rsid w:val="00535BEC"/>
    <w:rsid w:val="00535D60"/>
    <w:rsid w:val="00537ED8"/>
    <w:rsid w:val="005412BB"/>
    <w:rsid w:val="00541C45"/>
    <w:rsid w:val="00542164"/>
    <w:rsid w:val="00542237"/>
    <w:rsid w:val="005425F7"/>
    <w:rsid w:val="00542FCF"/>
    <w:rsid w:val="00543A46"/>
    <w:rsid w:val="00543D5F"/>
    <w:rsid w:val="0054421B"/>
    <w:rsid w:val="0054472D"/>
    <w:rsid w:val="0054479F"/>
    <w:rsid w:val="00544A9C"/>
    <w:rsid w:val="00544AF6"/>
    <w:rsid w:val="00545218"/>
    <w:rsid w:val="0054585B"/>
    <w:rsid w:val="00545D8E"/>
    <w:rsid w:val="005461AD"/>
    <w:rsid w:val="00546301"/>
    <w:rsid w:val="005464D7"/>
    <w:rsid w:val="00546A89"/>
    <w:rsid w:val="005500D9"/>
    <w:rsid w:val="005509A9"/>
    <w:rsid w:val="00551431"/>
    <w:rsid w:val="005514EB"/>
    <w:rsid w:val="00551E7C"/>
    <w:rsid w:val="00554769"/>
    <w:rsid w:val="00554D36"/>
    <w:rsid w:val="00554DB2"/>
    <w:rsid w:val="005552D2"/>
    <w:rsid w:val="0055530B"/>
    <w:rsid w:val="00555562"/>
    <w:rsid w:val="00555816"/>
    <w:rsid w:val="00555BFE"/>
    <w:rsid w:val="005563C1"/>
    <w:rsid w:val="005569DA"/>
    <w:rsid w:val="00556E19"/>
    <w:rsid w:val="005602DD"/>
    <w:rsid w:val="0056125B"/>
    <w:rsid w:val="0056187D"/>
    <w:rsid w:val="00561E18"/>
    <w:rsid w:val="00562023"/>
    <w:rsid w:val="00562534"/>
    <w:rsid w:val="00562950"/>
    <w:rsid w:val="00562A93"/>
    <w:rsid w:val="00562B85"/>
    <w:rsid w:val="0056333C"/>
    <w:rsid w:val="005633DD"/>
    <w:rsid w:val="0056498F"/>
    <w:rsid w:val="00564AAC"/>
    <w:rsid w:val="00564C51"/>
    <w:rsid w:val="00565C42"/>
    <w:rsid w:val="005660C4"/>
    <w:rsid w:val="005664E5"/>
    <w:rsid w:val="00566856"/>
    <w:rsid w:val="00567449"/>
    <w:rsid w:val="00567782"/>
    <w:rsid w:val="0057009F"/>
    <w:rsid w:val="0057080A"/>
    <w:rsid w:val="005716A5"/>
    <w:rsid w:val="00572EAA"/>
    <w:rsid w:val="00574CDA"/>
    <w:rsid w:val="00575434"/>
    <w:rsid w:val="005757AD"/>
    <w:rsid w:val="00575963"/>
    <w:rsid w:val="00575D5D"/>
    <w:rsid w:val="00575DE1"/>
    <w:rsid w:val="00576241"/>
    <w:rsid w:val="00576D9D"/>
    <w:rsid w:val="00576FEE"/>
    <w:rsid w:val="00577647"/>
    <w:rsid w:val="00577E3F"/>
    <w:rsid w:val="00580843"/>
    <w:rsid w:val="005809E5"/>
    <w:rsid w:val="00580C22"/>
    <w:rsid w:val="00580FE9"/>
    <w:rsid w:val="00581489"/>
    <w:rsid w:val="0058151A"/>
    <w:rsid w:val="00582231"/>
    <w:rsid w:val="0058246D"/>
    <w:rsid w:val="005827B3"/>
    <w:rsid w:val="005833EF"/>
    <w:rsid w:val="00583628"/>
    <w:rsid w:val="00583DE8"/>
    <w:rsid w:val="00584DF4"/>
    <w:rsid w:val="00584EF2"/>
    <w:rsid w:val="0058516C"/>
    <w:rsid w:val="00586292"/>
    <w:rsid w:val="005865CF"/>
    <w:rsid w:val="0058726E"/>
    <w:rsid w:val="00587A30"/>
    <w:rsid w:val="00587F65"/>
    <w:rsid w:val="00587F87"/>
    <w:rsid w:val="00590E65"/>
    <w:rsid w:val="00591397"/>
    <w:rsid w:val="005916AD"/>
    <w:rsid w:val="00591721"/>
    <w:rsid w:val="00591AFC"/>
    <w:rsid w:val="00591C66"/>
    <w:rsid w:val="00592C0B"/>
    <w:rsid w:val="00593708"/>
    <w:rsid w:val="00593726"/>
    <w:rsid w:val="00593E27"/>
    <w:rsid w:val="00593E3B"/>
    <w:rsid w:val="005951DE"/>
    <w:rsid w:val="00595E05"/>
    <w:rsid w:val="0059685E"/>
    <w:rsid w:val="00596ABB"/>
    <w:rsid w:val="00597219"/>
    <w:rsid w:val="00597A3B"/>
    <w:rsid w:val="00597EED"/>
    <w:rsid w:val="005A00D2"/>
    <w:rsid w:val="005A05C8"/>
    <w:rsid w:val="005A07EC"/>
    <w:rsid w:val="005A172B"/>
    <w:rsid w:val="005A1D91"/>
    <w:rsid w:val="005A289A"/>
    <w:rsid w:val="005A28DC"/>
    <w:rsid w:val="005A2AB2"/>
    <w:rsid w:val="005A2F42"/>
    <w:rsid w:val="005A55FA"/>
    <w:rsid w:val="005A5775"/>
    <w:rsid w:val="005A5FA3"/>
    <w:rsid w:val="005A61D6"/>
    <w:rsid w:val="005A6CB8"/>
    <w:rsid w:val="005A7337"/>
    <w:rsid w:val="005A7672"/>
    <w:rsid w:val="005A7C64"/>
    <w:rsid w:val="005B0025"/>
    <w:rsid w:val="005B0138"/>
    <w:rsid w:val="005B2A2D"/>
    <w:rsid w:val="005B2E39"/>
    <w:rsid w:val="005B2F2D"/>
    <w:rsid w:val="005B3C10"/>
    <w:rsid w:val="005B3D5E"/>
    <w:rsid w:val="005B4197"/>
    <w:rsid w:val="005B4327"/>
    <w:rsid w:val="005B63D5"/>
    <w:rsid w:val="005B68BD"/>
    <w:rsid w:val="005B6ED6"/>
    <w:rsid w:val="005B7399"/>
    <w:rsid w:val="005B760D"/>
    <w:rsid w:val="005B7C23"/>
    <w:rsid w:val="005C07CE"/>
    <w:rsid w:val="005C08D0"/>
    <w:rsid w:val="005C198E"/>
    <w:rsid w:val="005C2689"/>
    <w:rsid w:val="005C30E3"/>
    <w:rsid w:val="005C3830"/>
    <w:rsid w:val="005C39C5"/>
    <w:rsid w:val="005C4024"/>
    <w:rsid w:val="005C5533"/>
    <w:rsid w:val="005C55CC"/>
    <w:rsid w:val="005C5B08"/>
    <w:rsid w:val="005C7411"/>
    <w:rsid w:val="005C7655"/>
    <w:rsid w:val="005C7CF0"/>
    <w:rsid w:val="005D02F7"/>
    <w:rsid w:val="005D0D48"/>
    <w:rsid w:val="005D11D9"/>
    <w:rsid w:val="005D1357"/>
    <w:rsid w:val="005D1AAA"/>
    <w:rsid w:val="005D1B77"/>
    <w:rsid w:val="005D2832"/>
    <w:rsid w:val="005D29B0"/>
    <w:rsid w:val="005D2A30"/>
    <w:rsid w:val="005D2D06"/>
    <w:rsid w:val="005D2FE9"/>
    <w:rsid w:val="005D3E36"/>
    <w:rsid w:val="005D41F7"/>
    <w:rsid w:val="005D4560"/>
    <w:rsid w:val="005D469A"/>
    <w:rsid w:val="005D4A51"/>
    <w:rsid w:val="005D5244"/>
    <w:rsid w:val="005D5400"/>
    <w:rsid w:val="005D621E"/>
    <w:rsid w:val="005D6895"/>
    <w:rsid w:val="005D6B91"/>
    <w:rsid w:val="005D79F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418"/>
    <w:rsid w:val="005E59A6"/>
    <w:rsid w:val="005E5FCD"/>
    <w:rsid w:val="005E69C7"/>
    <w:rsid w:val="005E717B"/>
    <w:rsid w:val="005E71A0"/>
    <w:rsid w:val="005F06D6"/>
    <w:rsid w:val="005F0986"/>
    <w:rsid w:val="005F150D"/>
    <w:rsid w:val="005F1631"/>
    <w:rsid w:val="005F174A"/>
    <w:rsid w:val="005F1A9D"/>
    <w:rsid w:val="005F228D"/>
    <w:rsid w:val="005F2C0F"/>
    <w:rsid w:val="005F2F9C"/>
    <w:rsid w:val="005F3E05"/>
    <w:rsid w:val="005F3E81"/>
    <w:rsid w:val="005F4448"/>
    <w:rsid w:val="005F4489"/>
    <w:rsid w:val="005F4B59"/>
    <w:rsid w:val="005F4CB7"/>
    <w:rsid w:val="005F5766"/>
    <w:rsid w:val="005F62E8"/>
    <w:rsid w:val="005F6ACE"/>
    <w:rsid w:val="005F7481"/>
    <w:rsid w:val="005F7895"/>
    <w:rsid w:val="005F7D80"/>
    <w:rsid w:val="005F7F12"/>
    <w:rsid w:val="00600649"/>
    <w:rsid w:val="0060086F"/>
    <w:rsid w:val="00600B57"/>
    <w:rsid w:val="00601898"/>
    <w:rsid w:val="006022E6"/>
    <w:rsid w:val="006029E1"/>
    <w:rsid w:val="00603856"/>
    <w:rsid w:val="0060405C"/>
    <w:rsid w:val="00604438"/>
    <w:rsid w:val="00604856"/>
    <w:rsid w:val="00604B41"/>
    <w:rsid w:val="00605791"/>
    <w:rsid w:val="0060629B"/>
    <w:rsid w:val="00606C0E"/>
    <w:rsid w:val="006070C1"/>
    <w:rsid w:val="0060715B"/>
    <w:rsid w:val="006071DA"/>
    <w:rsid w:val="00607C1B"/>
    <w:rsid w:val="00610F87"/>
    <w:rsid w:val="00611643"/>
    <w:rsid w:val="00611686"/>
    <w:rsid w:val="00612544"/>
    <w:rsid w:val="00612730"/>
    <w:rsid w:val="006128CB"/>
    <w:rsid w:val="0061458E"/>
    <w:rsid w:val="00614E5D"/>
    <w:rsid w:val="00615459"/>
    <w:rsid w:val="006155B5"/>
    <w:rsid w:val="006157D4"/>
    <w:rsid w:val="0061591C"/>
    <w:rsid w:val="0061667C"/>
    <w:rsid w:val="006169BB"/>
    <w:rsid w:val="00616E31"/>
    <w:rsid w:val="00617596"/>
    <w:rsid w:val="00617E41"/>
    <w:rsid w:val="00617E6C"/>
    <w:rsid w:val="00621565"/>
    <w:rsid w:val="006217FB"/>
    <w:rsid w:val="00621A0F"/>
    <w:rsid w:val="00622C5B"/>
    <w:rsid w:val="00622E7C"/>
    <w:rsid w:val="00623786"/>
    <w:rsid w:val="00623EA7"/>
    <w:rsid w:val="00623EF6"/>
    <w:rsid w:val="006241BA"/>
    <w:rsid w:val="00624DBB"/>
    <w:rsid w:val="00625D5B"/>
    <w:rsid w:val="00625EF0"/>
    <w:rsid w:val="006261A0"/>
    <w:rsid w:val="006263CB"/>
    <w:rsid w:val="00626BFA"/>
    <w:rsid w:val="00630473"/>
    <w:rsid w:val="0063119A"/>
    <w:rsid w:val="006312CB"/>
    <w:rsid w:val="00631C1A"/>
    <w:rsid w:val="00632980"/>
    <w:rsid w:val="00632DA3"/>
    <w:rsid w:val="0063388D"/>
    <w:rsid w:val="0063444E"/>
    <w:rsid w:val="006356C8"/>
    <w:rsid w:val="006359D8"/>
    <w:rsid w:val="006365C7"/>
    <w:rsid w:val="00636768"/>
    <w:rsid w:val="00636F00"/>
    <w:rsid w:val="0063751E"/>
    <w:rsid w:val="006375E3"/>
    <w:rsid w:val="00637605"/>
    <w:rsid w:val="00637D62"/>
    <w:rsid w:val="00640C1B"/>
    <w:rsid w:val="0064145C"/>
    <w:rsid w:val="0064154C"/>
    <w:rsid w:val="006416B6"/>
    <w:rsid w:val="00641F1B"/>
    <w:rsid w:val="00642471"/>
    <w:rsid w:val="00642500"/>
    <w:rsid w:val="00642507"/>
    <w:rsid w:val="0064281E"/>
    <w:rsid w:val="0064285E"/>
    <w:rsid w:val="0064472A"/>
    <w:rsid w:val="00645337"/>
    <w:rsid w:val="00645ECB"/>
    <w:rsid w:val="0064656F"/>
    <w:rsid w:val="00647C94"/>
    <w:rsid w:val="00650364"/>
    <w:rsid w:val="00650514"/>
    <w:rsid w:val="00650EAC"/>
    <w:rsid w:val="00651061"/>
    <w:rsid w:val="0065155E"/>
    <w:rsid w:val="0065224D"/>
    <w:rsid w:val="00652284"/>
    <w:rsid w:val="00652325"/>
    <w:rsid w:val="00652C7C"/>
    <w:rsid w:val="006532C5"/>
    <w:rsid w:val="006534BD"/>
    <w:rsid w:val="00653CD8"/>
    <w:rsid w:val="00653D7E"/>
    <w:rsid w:val="006555AC"/>
    <w:rsid w:val="00656977"/>
    <w:rsid w:val="00656BB7"/>
    <w:rsid w:val="00656D51"/>
    <w:rsid w:val="00656D6D"/>
    <w:rsid w:val="00657483"/>
    <w:rsid w:val="00657BD9"/>
    <w:rsid w:val="00657F0D"/>
    <w:rsid w:val="00660662"/>
    <w:rsid w:val="00660A65"/>
    <w:rsid w:val="00661556"/>
    <w:rsid w:val="0066291E"/>
    <w:rsid w:val="00662E45"/>
    <w:rsid w:val="006630DF"/>
    <w:rsid w:val="00663B04"/>
    <w:rsid w:val="0066438C"/>
    <w:rsid w:val="0066440D"/>
    <w:rsid w:val="00664C79"/>
    <w:rsid w:val="00664DCD"/>
    <w:rsid w:val="00665557"/>
    <w:rsid w:val="00665A3D"/>
    <w:rsid w:val="00665A72"/>
    <w:rsid w:val="00665BC1"/>
    <w:rsid w:val="00665F2C"/>
    <w:rsid w:val="00666FDD"/>
    <w:rsid w:val="00667D2E"/>
    <w:rsid w:val="00667D8B"/>
    <w:rsid w:val="00670577"/>
    <w:rsid w:val="0067069B"/>
    <w:rsid w:val="00670774"/>
    <w:rsid w:val="0067159C"/>
    <w:rsid w:val="006715A2"/>
    <w:rsid w:val="006722D0"/>
    <w:rsid w:val="00673778"/>
    <w:rsid w:val="00673AD3"/>
    <w:rsid w:val="00674859"/>
    <w:rsid w:val="00674A96"/>
    <w:rsid w:val="00674C08"/>
    <w:rsid w:val="00675031"/>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C6C"/>
    <w:rsid w:val="0068220E"/>
    <w:rsid w:val="006822A2"/>
    <w:rsid w:val="0068243D"/>
    <w:rsid w:val="00683521"/>
    <w:rsid w:val="0068353E"/>
    <w:rsid w:val="006848F1"/>
    <w:rsid w:val="00685BCC"/>
    <w:rsid w:val="00685C39"/>
    <w:rsid w:val="00686084"/>
    <w:rsid w:val="006865BB"/>
    <w:rsid w:val="00687696"/>
    <w:rsid w:val="00687C64"/>
    <w:rsid w:val="00687E18"/>
    <w:rsid w:val="00690418"/>
    <w:rsid w:val="0069081F"/>
    <w:rsid w:val="006908CE"/>
    <w:rsid w:val="00690E15"/>
    <w:rsid w:val="00691197"/>
    <w:rsid w:val="00691E4A"/>
    <w:rsid w:val="00692193"/>
    <w:rsid w:val="00692712"/>
    <w:rsid w:val="006928FA"/>
    <w:rsid w:val="00693138"/>
    <w:rsid w:val="00693FBE"/>
    <w:rsid w:val="006958DA"/>
    <w:rsid w:val="0069631F"/>
    <w:rsid w:val="00696B6D"/>
    <w:rsid w:val="006A03A3"/>
    <w:rsid w:val="006A0E4A"/>
    <w:rsid w:val="006A17EF"/>
    <w:rsid w:val="006A26E7"/>
    <w:rsid w:val="006A2EA9"/>
    <w:rsid w:val="006A30F5"/>
    <w:rsid w:val="006A4825"/>
    <w:rsid w:val="006A5A78"/>
    <w:rsid w:val="006A67D8"/>
    <w:rsid w:val="006A6CCC"/>
    <w:rsid w:val="006A79DC"/>
    <w:rsid w:val="006A7CA1"/>
    <w:rsid w:val="006B0B9C"/>
    <w:rsid w:val="006B0C26"/>
    <w:rsid w:val="006B11FC"/>
    <w:rsid w:val="006B1EAC"/>
    <w:rsid w:val="006B1FE4"/>
    <w:rsid w:val="006B23B5"/>
    <w:rsid w:val="006B2893"/>
    <w:rsid w:val="006B2A6D"/>
    <w:rsid w:val="006B4860"/>
    <w:rsid w:val="006B4B32"/>
    <w:rsid w:val="006B5E1B"/>
    <w:rsid w:val="006B6A11"/>
    <w:rsid w:val="006B6E07"/>
    <w:rsid w:val="006B745B"/>
    <w:rsid w:val="006B7B13"/>
    <w:rsid w:val="006B7D6C"/>
    <w:rsid w:val="006C0328"/>
    <w:rsid w:val="006C07F0"/>
    <w:rsid w:val="006C12BE"/>
    <w:rsid w:val="006C1947"/>
    <w:rsid w:val="006C1E5B"/>
    <w:rsid w:val="006C1FEA"/>
    <w:rsid w:val="006C2255"/>
    <w:rsid w:val="006C415B"/>
    <w:rsid w:val="006C49C7"/>
    <w:rsid w:val="006C4AC8"/>
    <w:rsid w:val="006C5DF2"/>
    <w:rsid w:val="006C6562"/>
    <w:rsid w:val="006C656B"/>
    <w:rsid w:val="006C6B4A"/>
    <w:rsid w:val="006C6B89"/>
    <w:rsid w:val="006C6FEA"/>
    <w:rsid w:val="006C7061"/>
    <w:rsid w:val="006C716F"/>
    <w:rsid w:val="006C725D"/>
    <w:rsid w:val="006C7707"/>
    <w:rsid w:val="006D0080"/>
    <w:rsid w:val="006D068A"/>
    <w:rsid w:val="006D0E88"/>
    <w:rsid w:val="006D31DB"/>
    <w:rsid w:val="006D355B"/>
    <w:rsid w:val="006D4275"/>
    <w:rsid w:val="006D4A74"/>
    <w:rsid w:val="006D5065"/>
    <w:rsid w:val="006D6093"/>
    <w:rsid w:val="006D7202"/>
    <w:rsid w:val="006D72AB"/>
    <w:rsid w:val="006D73B8"/>
    <w:rsid w:val="006D75C1"/>
    <w:rsid w:val="006E1904"/>
    <w:rsid w:val="006E237B"/>
    <w:rsid w:val="006E248D"/>
    <w:rsid w:val="006E3191"/>
    <w:rsid w:val="006E3323"/>
    <w:rsid w:val="006E33CA"/>
    <w:rsid w:val="006E3CD5"/>
    <w:rsid w:val="006E4CD0"/>
    <w:rsid w:val="006E55B9"/>
    <w:rsid w:val="006E63C4"/>
    <w:rsid w:val="006E6C29"/>
    <w:rsid w:val="006F0143"/>
    <w:rsid w:val="006F0477"/>
    <w:rsid w:val="006F0A0D"/>
    <w:rsid w:val="006F0CA3"/>
    <w:rsid w:val="006F121B"/>
    <w:rsid w:val="006F13E3"/>
    <w:rsid w:val="006F3114"/>
    <w:rsid w:val="006F3402"/>
    <w:rsid w:val="006F35FB"/>
    <w:rsid w:val="006F3776"/>
    <w:rsid w:val="006F3844"/>
    <w:rsid w:val="006F3A12"/>
    <w:rsid w:val="006F514F"/>
    <w:rsid w:val="006F603D"/>
    <w:rsid w:val="006F643C"/>
    <w:rsid w:val="006F64C9"/>
    <w:rsid w:val="006F71E7"/>
    <w:rsid w:val="006F7B22"/>
    <w:rsid w:val="006F7D70"/>
    <w:rsid w:val="0070021D"/>
    <w:rsid w:val="0070028E"/>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120BD"/>
    <w:rsid w:val="00712A09"/>
    <w:rsid w:val="00712F8C"/>
    <w:rsid w:val="00713416"/>
    <w:rsid w:val="00713610"/>
    <w:rsid w:val="007138B3"/>
    <w:rsid w:val="00713D20"/>
    <w:rsid w:val="00714404"/>
    <w:rsid w:val="00714499"/>
    <w:rsid w:val="007149F6"/>
    <w:rsid w:val="00715303"/>
    <w:rsid w:val="00715C3B"/>
    <w:rsid w:val="007164A4"/>
    <w:rsid w:val="00716532"/>
    <w:rsid w:val="00716AE5"/>
    <w:rsid w:val="00716AF1"/>
    <w:rsid w:val="00716D91"/>
    <w:rsid w:val="007175A1"/>
    <w:rsid w:val="00721C2F"/>
    <w:rsid w:val="00721CDA"/>
    <w:rsid w:val="00721F4B"/>
    <w:rsid w:val="00722085"/>
    <w:rsid w:val="007222DF"/>
    <w:rsid w:val="00723292"/>
    <w:rsid w:val="007233E6"/>
    <w:rsid w:val="007234C7"/>
    <w:rsid w:val="007239CA"/>
    <w:rsid w:val="00723B22"/>
    <w:rsid w:val="00725835"/>
    <w:rsid w:val="007267A1"/>
    <w:rsid w:val="00727E77"/>
    <w:rsid w:val="0073046A"/>
    <w:rsid w:val="00730D28"/>
    <w:rsid w:val="007311C5"/>
    <w:rsid w:val="00733A8E"/>
    <w:rsid w:val="00733B7F"/>
    <w:rsid w:val="0073406B"/>
    <w:rsid w:val="00734197"/>
    <w:rsid w:val="00734380"/>
    <w:rsid w:val="0073453D"/>
    <w:rsid w:val="00735428"/>
    <w:rsid w:val="00735C28"/>
    <w:rsid w:val="0073614E"/>
    <w:rsid w:val="007364E0"/>
    <w:rsid w:val="00736970"/>
    <w:rsid w:val="00736E56"/>
    <w:rsid w:val="007370F1"/>
    <w:rsid w:val="007375D3"/>
    <w:rsid w:val="00737C8A"/>
    <w:rsid w:val="007404AF"/>
    <w:rsid w:val="007405B0"/>
    <w:rsid w:val="007408D5"/>
    <w:rsid w:val="007414F5"/>
    <w:rsid w:val="0074192A"/>
    <w:rsid w:val="00741D2A"/>
    <w:rsid w:val="00741FBB"/>
    <w:rsid w:val="00742011"/>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56"/>
    <w:rsid w:val="00751C52"/>
    <w:rsid w:val="00751E9C"/>
    <w:rsid w:val="007520DC"/>
    <w:rsid w:val="007527AF"/>
    <w:rsid w:val="007527E8"/>
    <w:rsid w:val="00753C02"/>
    <w:rsid w:val="00753F3D"/>
    <w:rsid w:val="0075510D"/>
    <w:rsid w:val="007551E5"/>
    <w:rsid w:val="00755C61"/>
    <w:rsid w:val="00755D25"/>
    <w:rsid w:val="00756543"/>
    <w:rsid w:val="00756586"/>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7BF"/>
    <w:rsid w:val="00763D67"/>
    <w:rsid w:val="00763E57"/>
    <w:rsid w:val="00764169"/>
    <w:rsid w:val="0076426A"/>
    <w:rsid w:val="007647F6"/>
    <w:rsid w:val="00764886"/>
    <w:rsid w:val="00765026"/>
    <w:rsid w:val="007659C6"/>
    <w:rsid w:val="00765DFE"/>
    <w:rsid w:val="007661D4"/>
    <w:rsid w:val="00766826"/>
    <w:rsid w:val="00766A01"/>
    <w:rsid w:val="00767A3D"/>
    <w:rsid w:val="00767F7C"/>
    <w:rsid w:val="00770054"/>
    <w:rsid w:val="00770757"/>
    <w:rsid w:val="00770913"/>
    <w:rsid w:val="0077142D"/>
    <w:rsid w:val="00772AE3"/>
    <w:rsid w:val="00772D04"/>
    <w:rsid w:val="00773465"/>
    <w:rsid w:val="00773AA2"/>
    <w:rsid w:val="00773BD8"/>
    <w:rsid w:val="00775058"/>
    <w:rsid w:val="00775588"/>
    <w:rsid w:val="00775609"/>
    <w:rsid w:val="007757EC"/>
    <w:rsid w:val="00775A3A"/>
    <w:rsid w:val="0077604C"/>
    <w:rsid w:val="007760CC"/>
    <w:rsid w:val="007765F0"/>
    <w:rsid w:val="00776603"/>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EB1"/>
    <w:rsid w:val="00785B2A"/>
    <w:rsid w:val="00785B7E"/>
    <w:rsid w:val="00785C04"/>
    <w:rsid w:val="007867F7"/>
    <w:rsid w:val="007868AB"/>
    <w:rsid w:val="00787377"/>
    <w:rsid w:val="00787948"/>
    <w:rsid w:val="00787DCF"/>
    <w:rsid w:val="00790077"/>
    <w:rsid w:val="00790F0C"/>
    <w:rsid w:val="007914EC"/>
    <w:rsid w:val="0079216C"/>
    <w:rsid w:val="00792901"/>
    <w:rsid w:val="00792CD1"/>
    <w:rsid w:val="007933BF"/>
    <w:rsid w:val="0079349E"/>
    <w:rsid w:val="00793BC3"/>
    <w:rsid w:val="00793CF5"/>
    <w:rsid w:val="0079466B"/>
    <w:rsid w:val="0079469B"/>
    <w:rsid w:val="00794D64"/>
    <w:rsid w:val="00795B71"/>
    <w:rsid w:val="00795BB1"/>
    <w:rsid w:val="00795F6E"/>
    <w:rsid w:val="00795F91"/>
    <w:rsid w:val="00796CDB"/>
    <w:rsid w:val="00796FE6"/>
    <w:rsid w:val="007A0A21"/>
    <w:rsid w:val="007A0A9A"/>
    <w:rsid w:val="007A1399"/>
    <w:rsid w:val="007A141C"/>
    <w:rsid w:val="007A1757"/>
    <w:rsid w:val="007A1A73"/>
    <w:rsid w:val="007A285A"/>
    <w:rsid w:val="007A2868"/>
    <w:rsid w:val="007A2D36"/>
    <w:rsid w:val="007A30DF"/>
    <w:rsid w:val="007A3DF6"/>
    <w:rsid w:val="007A4011"/>
    <w:rsid w:val="007A417D"/>
    <w:rsid w:val="007A4D3E"/>
    <w:rsid w:val="007A5B86"/>
    <w:rsid w:val="007A6001"/>
    <w:rsid w:val="007A6815"/>
    <w:rsid w:val="007A7677"/>
    <w:rsid w:val="007A7FE5"/>
    <w:rsid w:val="007B0A9A"/>
    <w:rsid w:val="007B0A9B"/>
    <w:rsid w:val="007B111A"/>
    <w:rsid w:val="007B24B2"/>
    <w:rsid w:val="007B2ABA"/>
    <w:rsid w:val="007B2D34"/>
    <w:rsid w:val="007B2F8D"/>
    <w:rsid w:val="007B3265"/>
    <w:rsid w:val="007B344B"/>
    <w:rsid w:val="007B3719"/>
    <w:rsid w:val="007B4F13"/>
    <w:rsid w:val="007B541F"/>
    <w:rsid w:val="007B7012"/>
    <w:rsid w:val="007B73A8"/>
    <w:rsid w:val="007B7810"/>
    <w:rsid w:val="007B7A9E"/>
    <w:rsid w:val="007C0EF3"/>
    <w:rsid w:val="007C0F9A"/>
    <w:rsid w:val="007C259E"/>
    <w:rsid w:val="007C3D25"/>
    <w:rsid w:val="007C3E17"/>
    <w:rsid w:val="007C3F5D"/>
    <w:rsid w:val="007C5544"/>
    <w:rsid w:val="007C6688"/>
    <w:rsid w:val="007C6A19"/>
    <w:rsid w:val="007C6AB1"/>
    <w:rsid w:val="007C6E24"/>
    <w:rsid w:val="007D0BDB"/>
    <w:rsid w:val="007D0C74"/>
    <w:rsid w:val="007D1D0E"/>
    <w:rsid w:val="007D24A6"/>
    <w:rsid w:val="007D2549"/>
    <w:rsid w:val="007D2D1F"/>
    <w:rsid w:val="007D37A8"/>
    <w:rsid w:val="007D3A3B"/>
    <w:rsid w:val="007D3BF3"/>
    <w:rsid w:val="007D3F2D"/>
    <w:rsid w:val="007D4329"/>
    <w:rsid w:val="007D452B"/>
    <w:rsid w:val="007D5158"/>
    <w:rsid w:val="007D59A7"/>
    <w:rsid w:val="007D5B9E"/>
    <w:rsid w:val="007D5CE5"/>
    <w:rsid w:val="007D5FFA"/>
    <w:rsid w:val="007D60CC"/>
    <w:rsid w:val="007D6591"/>
    <w:rsid w:val="007D673C"/>
    <w:rsid w:val="007D72BB"/>
    <w:rsid w:val="007E022A"/>
    <w:rsid w:val="007E02F0"/>
    <w:rsid w:val="007E05CD"/>
    <w:rsid w:val="007E16F4"/>
    <w:rsid w:val="007E1DE7"/>
    <w:rsid w:val="007E2599"/>
    <w:rsid w:val="007E27FE"/>
    <w:rsid w:val="007E32CF"/>
    <w:rsid w:val="007E3CC7"/>
    <w:rsid w:val="007E4068"/>
    <w:rsid w:val="007E446F"/>
    <w:rsid w:val="007E4D19"/>
    <w:rsid w:val="007E4F69"/>
    <w:rsid w:val="007E5269"/>
    <w:rsid w:val="007E569B"/>
    <w:rsid w:val="007E5FF2"/>
    <w:rsid w:val="007E6A1C"/>
    <w:rsid w:val="007E7783"/>
    <w:rsid w:val="007E77D8"/>
    <w:rsid w:val="007E7C68"/>
    <w:rsid w:val="007F1114"/>
    <w:rsid w:val="007F1FF7"/>
    <w:rsid w:val="007F23E2"/>
    <w:rsid w:val="007F2443"/>
    <w:rsid w:val="007F29E2"/>
    <w:rsid w:val="007F42CE"/>
    <w:rsid w:val="007F4B53"/>
    <w:rsid w:val="007F5BDA"/>
    <w:rsid w:val="007F5DE5"/>
    <w:rsid w:val="007F5F54"/>
    <w:rsid w:val="007F63DA"/>
    <w:rsid w:val="007F664B"/>
    <w:rsid w:val="007F6E88"/>
    <w:rsid w:val="007F7008"/>
    <w:rsid w:val="007F77D0"/>
    <w:rsid w:val="007F7A39"/>
    <w:rsid w:val="00800EA6"/>
    <w:rsid w:val="00801101"/>
    <w:rsid w:val="00801282"/>
    <w:rsid w:val="00801A54"/>
    <w:rsid w:val="00801E69"/>
    <w:rsid w:val="00802522"/>
    <w:rsid w:val="0080259C"/>
    <w:rsid w:val="008027A1"/>
    <w:rsid w:val="008027C5"/>
    <w:rsid w:val="0080284F"/>
    <w:rsid w:val="00802BC1"/>
    <w:rsid w:val="00803B32"/>
    <w:rsid w:val="00804537"/>
    <w:rsid w:val="00804A25"/>
    <w:rsid w:val="00804E8D"/>
    <w:rsid w:val="00805B3C"/>
    <w:rsid w:val="008064F0"/>
    <w:rsid w:val="00806914"/>
    <w:rsid w:val="00807420"/>
    <w:rsid w:val="00807773"/>
    <w:rsid w:val="008102CA"/>
    <w:rsid w:val="008102FC"/>
    <w:rsid w:val="00810665"/>
    <w:rsid w:val="00811201"/>
    <w:rsid w:val="00811335"/>
    <w:rsid w:val="008132F9"/>
    <w:rsid w:val="00813C61"/>
    <w:rsid w:val="00813D8B"/>
    <w:rsid w:val="00813ECA"/>
    <w:rsid w:val="0081451C"/>
    <w:rsid w:val="0081487F"/>
    <w:rsid w:val="008148D2"/>
    <w:rsid w:val="00814942"/>
    <w:rsid w:val="0081747A"/>
    <w:rsid w:val="00817866"/>
    <w:rsid w:val="008179F4"/>
    <w:rsid w:val="00820889"/>
    <w:rsid w:val="00820A80"/>
    <w:rsid w:val="00820F03"/>
    <w:rsid w:val="0082185B"/>
    <w:rsid w:val="00821EE9"/>
    <w:rsid w:val="008223AB"/>
    <w:rsid w:val="008227E1"/>
    <w:rsid w:val="00822E1F"/>
    <w:rsid w:val="00823546"/>
    <w:rsid w:val="0082408B"/>
    <w:rsid w:val="00824106"/>
    <w:rsid w:val="008242AD"/>
    <w:rsid w:val="0082480E"/>
    <w:rsid w:val="008248D0"/>
    <w:rsid w:val="00824ADB"/>
    <w:rsid w:val="008265DF"/>
    <w:rsid w:val="008265F1"/>
    <w:rsid w:val="008277F8"/>
    <w:rsid w:val="0083039D"/>
    <w:rsid w:val="00831383"/>
    <w:rsid w:val="00831495"/>
    <w:rsid w:val="00831E32"/>
    <w:rsid w:val="0083415C"/>
    <w:rsid w:val="00834583"/>
    <w:rsid w:val="008346BF"/>
    <w:rsid w:val="00835619"/>
    <w:rsid w:val="008359E9"/>
    <w:rsid w:val="00835A96"/>
    <w:rsid w:val="00835C16"/>
    <w:rsid w:val="00836142"/>
    <w:rsid w:val="008369C3"/>
    <w:rsid w:val="008375C6"/>
    <w:rsid w:val="00840A5E"/>
    <w:rsid w:val="00840B5D"/>
    <w:rsid w:val="008414C9"/>
    <w:rsid w:val="00841969"/>
    <w:rsid w:val="00841DC2"/>
    <w:rsid w:val="00842237"/>
    <w:rsid w:val="008427F5"/>
    <w:rsid w:val="0084409A"/>
    <w:rsid w:val="0084461C"/>
    <w:rsid w:val="00844883"/>
    <w:rsid w:val="00844BEB"/>
    <w:rsid w:val="00845297"/>
    <w:rsid w:val="008452A4"/>
    <w:rsid w:val="00846543"/>
    <w:rsid w:val="008467DF"/>
    <w:rsid w:val="00846D03"/>
    <w:rsid w:val="0084706B"/>
    <w:rsid w:val="00847100"/>
    <w:rsid w:val="00847B87"/>
    <w:rsid w:val="008513D9"/>
    <w:rsid w:val="008519F0"/>
    <w:rsid w:val="00851A94"/>
    <w:rsid w:val="00852012"/>
    <w:rsid w:val="00852314"/>
    <w:rsid w:val="0085243B"/>
    <w:rsid w:val="00852711"/>
    <w:rsid w:val="0085428C"/>
    <w:rsid w:val="00854BC4"/>
    <w:rsid w:val="00855521"/>
    <w:rsid w:val="00855660"/>
    <w:rsid w:val="00856122"/>
    <w:rsid w:val="00856792"/>
    <w:rsid w:val="00856FD1"/>
    <w:rsid w:val="00857115"/>
    <w:rsid w:val="00857D8A"/>
    <w:rsid w:val="0086074A"/>
    <w:rsid w:val="008608E1"/>
    <w:rsid w:val="008609FA"/>
    <w:rsid w:val="008617F4"/>
    <w:rsid w:val="00861DA4"/>
    <w:rsid w:val="0086228F"/>
    <w:rsid w:val="008625B1"/>
    <w:rsid w:val="008629BC"/>
    <w:rsid w:val="00862F6F"/>
    <w:rsid w:val="00863352"/>
    <w:rsid w:val="00863362"/>
    <w:rsid w:val="00863867"/>
    <w:rsid w:val="00863A86"/>
    <w:rsid w:val="00863BAD"/>
    <w:rsid w:val="00863C51"/>
    <w:rsid w:val="00863C71"/>
    <w:rsid w:val="00864CF0"/>
    <w:rsid w:val="00864FBA"/>
    <w:rsid w:val="008650C6"/>
    <w:rsid w:val="00865201"/>
    <w:rsid w:val="00865EC1"/>
    <w:rsid w:val="008675B6"/>
    <w:rsid w:val="00867767"/>
    <w:rsid w:val="00867C7D"/>
    <w:rsid w:val="00870816"/>
    <w:rsid w:val="00871485"/>
    <w:rsid w:val="00871FC3"/>
    <w:rsid w:val="008726BD"/>
    <w:rsid w:val="00873247"/>
    <w:rsid w:val="00873496"/>
    <w:rsid w:val="0087354D"/>
    <w:rsid w:val="008738E1"/>
    <w:rsid w:val="008742E5"/>
    <w:rsid w:val="008744D6"/>
    <w:rsid w:val="00874FA0"/>
    <w:rsid w:val="00875735"/>
    <w:rsid w:val="00876721"/>
    <w:rsid w:val="00876F0D"/>
    <w:rsid w:val="00877910"/>
    <w:rsid w:val="008803EF"/>
    <w:rsid w:val="00880D87"/>
    <w:rsid w:val="00880F4E"/>
    <w:rsid w:val="008812CE"/>
    <w:rsid w:val="008812EC"/>
    <w:rsid w:val="0088181B"/>
    <w:rsid w:val="00881E1A"/>
    <w:rsid w:val="00881EA7"/>
    <w:rsid w:val="00881F1D"/>
    <w:rsid w:val="00882284"/>
    <w:rsid w:val="00882D39"/>
    <w:rsid w:val="00883628"/>
    <w:rsid w:val="00883BFB"/>
    <w:rsid w:val="00884A70"/>
    <w:rsid w:val="00884B2A"/>
    <w:rsid w:val="00885446"/>
    <w:rsid w:val="00885FA9"/>
    <w:rsid w:val="0088698C"/>
    <w:rsid w:val="00890693"/>
    <w:rsid w:val="008906E3"/>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30DC"/>
    <w:rsid w:val="008A367E"/>
    <w:rsid w:val="008A4126"/>
    <w:rsid w:val="008A418E"/>
    <w:rsid w:val="008A4273"/>
    <w:rsid w:val="008A46DA"/>
    <w:rsid w:val="008A4752"/>
    <w:rsid w:val="008A494D"/>
    <w:rsid w:val="008A4A51"/>
    <w:rsid w:val="008A57A5"/>
    <w:rsid w:val="008A5D9C"/>
    <w:rsid w:val="008A7CEA"/>
    <w:rsid w:val="008B0345"/>
    <w:rsid w:val="008B0C4E"/>
    <w:rsid w:val="008B1D51"/>
    <w:rsid w:val="008B226F"/>
    <w:rsid w:val="008B2EB9"/>
    <w:rsid w:val="008B322A"/>
    <w:rsid w:val="008B35C4"/>
    <w:rsid w:val="008B360A"/>
    <w:rsid w:val="008B51CF"/>
    <w:rsid w:val="008B5A54"/>
    <w:rsid w:val="008B6075"/>
    <w:rsid w:val="008B609D"/>
    <w:rsid w:val="008B6F9F"/>
    <w:rsid w:val="008C05A2"/>
    <w:rsid w:val="008C1D49"/>
    <w:rsid w:val="008C2BE4"/>
    <w:rsid w:val="008C2D29"/>
    <w:rsid w:val="008C2DF4"/>
    <w:rsid w:val="008C462E"/>
    <w:rsid w:val="008C4EF3"/>
    <w:rsid w:val="008C53F7"/>
    <w:rsid w:val="008C5702"/>
    <w:rsid w:val="008C5F67"/>
    <w:rsid w:val="008C6AC0"/>
    <w:rsid w:val="008C6B67"/>
    <w:rsid w:val="008C6CDF"/>
    <w:rsid w:val="008C72DD"/>
    <w:rsid w:val="008C77CB"/>
    <w:rsid w:val="008C7875"/>
    <w:rsid w:val="008C79BA"/>
    <w:rsid w:val="008D0418"/>
    <w:rsid w:val="008D0F3F"/>
    <w:rsid w:val="008D1356"/>
    <w:rsid w:val="008D1758"/>
    <w:rsid w:val="008D2607"/>
    <w:rsid w:val="008D2817"/>
    <w:rsid w:val="008D2A3E"/>
    <w:rsid w:val="008D4061"/>
    <w:rsid w:val="008D412A"/>
    <w:rsid w:val="008D45E2"/>
    <w:rsid w:val="008D4628"/>
    <w:rsid w:val="008D4C91"/>
    <w:rsid w:val="008D5B61"/>
    <w:rsid w:val="008D6138"/>
    <w:rsid w:val="008D6CC6"/>
    <w:rsid w:val="008D6FC3"/>
    <w:rsid w:val="008D753B"/>
    <w:rsid w:val="008D7A47"/>
    <w:rsid w:val="008E1339"/>
    <w:rsid w:val="008E14CB"/>
    <w:rsid w:val="008E16D2"/>
    <w:rsid w:val="008E2486"/>
    <w:rsid w:val="008E272B"/>
    <w:rsid w:val="008E2C7C"/>
    <w:rsid w:val="008E3A4A"/>
    <w:rsid w:val="008E3CEA"/>
    <w:rsid w:val="008E4B76"/>
    <w:rsid w:val="008E5286"/>
    <w:rsid w:val="008E5384"/>
    <w:rsid w:val="008E5682"/>
    <w:rsid w:val="008E63BE"/>
    <w:rsid w:val="008E7368"/>
    <w:rsid w:val="008F011A"/>
    <w:rsid w:val="008F0379"/>
    <w:rsid w:val="008F0C13"/>
    <w:rsid w:val="008F171C"/>
    <w:rsid w:val="008F178F"/>
    <w:rsid w:val="008F264E"/>
    <w:rsid w:val="008F2AA1"/>
    <w:rsid w:val="008F329D"/>
    <w:rsid w:val="008F3A8D"/>
    <w:rsid w:val="008F3C02"/>
    <w:rsid w:val="008F4365"/>
    <w:rsid w:val="008F4494"/>
    <w:rsid w:val="008F44B2"/>
    <w:rsid w:val="008F4684"/>
    <w:rsid w:val="008F4C48"/>
    <w:rsid w:val="008F5038"/>
    <w:rsid w:val="008F5343"/>
    <w:rsid w:val="008F541F"/>
    <w:rsid w:val="008F59FF"/>
    <w:rsid w:val="008F5D8E"/>
    <w:rsid w:val="008F5ED4"/>
    <w:rsid w:val="008F6466"/>
    <w:rsid w:val="008F66FD"/>
    <w:rsid w:val="008F6BD6"/>
    <w:rsid w:val="008F745F"/>
    <w:rsid w:val="008F750D"/>
    <w:rsid w:val="008F7568"/>
    <w:rsid w:val="008F799E"/>
    <w:rsid w:val="008F7C4F"/>
    <w:rsid w:val="008F7C7F"/>
    <w:rsid w:val="008F7C94"/>
    <w:rsid w:val="008F7ECA"/>
    <w:rsid w:val="00900167"/>
    <w:rsid w:val="009001B3"/>
    <w:rsid w:val="00900DFD"/>
    <w:rsid w:val="00900E7B"/>
    <w:rsid w:val="00900E9C"/>
    <w:rsid w:val="00901751"/>
    <w:rsid w:val="00902127"/>
    <w:rsid w:val="0090266E"/>
    <w:rsid w:val="00902CC7"/>
    <w:rsid w:val="00902FD1"/>
    <w:rsid w:val="009037B5"/>
    <w:rsid w:val="00903C29"/>
    <w:rsid w:val="00903E3A"/>
    <w:rsid w:val="00903F1C"/>
    <w:rsid w:val="009040B8"/>
    <w:rsid w:val="00905A68"/>
    <w:rsid w:val="00906DA7"/>
    <w:rsid w:val="00906F32"/>
    <w:rsid w:val="00907164"/>
    <w:rsid w:val="00907A36"/>
    <w:rsid w:val="00907C79"/>
    <w:rsid w:val="009100DC"/>
    <w:rsid w:val="0091126F"/>
    <w:rsid w:val="00911372"/>
    <w:rsid w:val="009124F6"/>
    <w:rsid w:val="009128AA"/>
    <w:rsid w:val="0091350B"/>
    <w:rsid w:val="0091354F"/>
    <w:rsid w:val="00913AE0"/>
    <w:rsid w:val="00913B2B"/>
    <w:rsid w:val="0091456E"/>
    <w:rsid w:val="00914C84"/>
    <w:rsid w:val="009156FD"/>
    <w:rsid w:val="00916B83"/>
    <w:rsid w:val="009171F8"/>
    <w:rsid w:val="0091726B"/>
    <w:rsid w:val="0091779D"/>
    <w:rsid w:val="009179CD"/>
    <w:rsid w:val="00917BE8"/>
    <w:rsid w:val="00917C76"/>
    <w:rsid w:val="00920296"/>
    <w:rsid w:val="009209EA"/>
    <w:rsid w:val="009211E1"/>
    <w:rsid w:val="009215F3"/>
    <w:rsid w:val="00921C72"/>
    <w:rsid w:val="00925A2B"/>
    <w:rsid w:val="00925DB0"/>
    <w:rsid w:val="00926793"/>
    <w:rsid w:val="00926A2D"/>
    <w:rsid w:val="00926D41"/>
    <w:rsid w:val="009270BF"/>
    <w:rsid w:val="0093062F"/>
    <w:rsid w:val="00931087"/>
    <w:rsid w:val="009311FE"/>
    <w:rsid w:val="009314F3"/>
    <w:rsid w:val="009318F3"/>
    <w:rsid w:val="00931A5B"/>
    <w:rsid w:val="00931A74"/>
    <w:rsid w:val="00931EF0"/>
    <w:rsid w:val="009323CE"/>
    <w:rsid w:val="00932C0F"/>
    <w:rsid w:val="00932D52"/>
    <w:rsid w:val="0093306F"/>
    <w:rsid w:val="0093317D"/>
    <w:rsid w:val="00933E93"/>
    <w:rsid w:val="00934131"/>
    <w:rsid w:val="009349BD"/>
    <w:rsid w:val="00934DE9"/>
    <w:rsid w:val="009350C0"/>
    <w:rsid w:val="009357AF"/>
    <w:rsid w:val="0093683C"/>
    <w:rsid w:val="00936BB3"/>
    <w:rsid w:val="0094035A"/>
    <w:rsid w:val="009406FC"/>
    <w:rsid w:val="00941AA3"/>
    <w:rsid w:val="00943258"/>
    <w:rsid w:val="009432F2"/>
    <w:rsid w:val="009435EE"/>
    <w:rsid w:val="00943B3A"/>
    <w:rsid w:val="00943DF5"/>
    <w:rsid w:val="00944FB8"/>
    <w:rsid w:val="00945989"/>
    <w:rsid w:val="00945C3D"/>
    <w:rsid w:val="009464FA"/>
    <w:rsid w:val="0094657B"/>
    <w:rsid w:val="009467A5"/>
    <w:rsid w:val="00946878"/>
    <w:rsid w:val="00946E19"/>
    <w:rsid w:val="00947A83"/>
    <w:rsid w:val="009507AB"/>
    <w:rsid w:val="0095099D"/>
    <w:rsid w:val="009514F8"/>
    <w:rsid w:val="009522F7"/>
    <w:rsid w:val="00952A8F"/>
    <w:rsid w:val="00952E1D"/>
    <w:rsid w:val="0095326A"/>
    <w:rsid w:val="009534C2"/>
    <w:rsid w:val="00953609"/>
    <w:rsid w:val="009538EB"/>
    <w:rsid w:val="00954D92"/>
    <w:rsid w:val="00954DC3"/>
    <w:rsid w:val="00955338"/>
    <w:rsid w:val="009562A1"/>
    <w:rsid w:val="009564DF"/>
    <w:rsid w:val="0095663D"/>
    <w:rsid w:val="009567CB"/>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41F1"/>
    <w:rsid w:val="009642BA"/>
    <w:rsid w:val="009646B1"/>
    <w:rsid w:val="009649D1"/>
    <w:rsid w:val="00964AB8"/>
    <w:rsid w:val="00965274"/>
    <w:rsid w:val="00965DAF"/>
    <w:rsid w:val="0096608F"/>
    <w:rsid w:val="0096765D"/>
    <w:rsid w:val="00967EC5"/>
    <w:rsid w:val="009701C3"/>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16D6"/>
    <w:rsid w:val="00982E72"/>
    <w:rsid w:val="009845D0"/>
    <w:rsid w:val="00984687"/>
    <w:rsid w:val="009847F5"/>
    <w:rsid w:val="00984B13"/>
    <w:rsid w:val="00984D4E"/>
    <w:rsid w:val="0098510E"/>
    <w:rsid w:val="00985EAC"/>
    <w:rsid w:val="0098615F"/>
    <w:rsid w:val="00986963"/>
    <w:rsid w:val="00987308"/>
    <w:rsid w:val="009878C1"/>
    <w:rsid w:val="00987CCD"/>
    <w:rsid w:val="00987F9B"/>
    <w:rsid w:val="009901B5"/>
    <w:rsid w:val="00992CD3"/>
    <w:rsid w:val="00992D5A"/>
    <w:rsid w:val="00993048"/>
    <w:rsid w:val="00993AD4"/>
    <w:rsid w:val="00994759"/>
    <w:rsid w:val="009953A9"/>
    <w:rsid w:val="00995432"/>
    <w:rsid w:val="00996B53"/>
    <w:rsid w:val="0099794E"/>
    <w:rsid w:val="0099796A"/>
    <w:rsid w:val="00997FAB"/>
    <w:rsid w:val="009A0302"/>
    <w:rsid w:val="009A031B"/>
    <w:rsid w:val="009A0420"/>
    <w:rsid w:val="009A0A90"/>
    <w:rsid w:val="009A14A2"/>
    <w:rsid w:val="009A153C"/>
    <w:rsid w:val="009A1C49"/>
    <w:rsid w:val="009A1C8B"/>
    <w:rsid w:val="009A486B"/>
    <w:rsid w:val="009A50DB"/>
    <w:rsid w:val="009A5383"/>
    <w:rsid w:val="009A53D1"/>
    <w:rsid w:val="009A543A"/>
    <w:rsid w:val="009A582F"/>
    <w:rsid w:val="009A5A13"/>
    <w:rsid w:val="009A6186"/>
    <w:rsid w:val="009A6207"/>
    <w:rsid w:val="009A76D6"/>
    <w:rsid w:val="009A78BD"/>
    <w:rsid w:val="009A7946"/>
    <w:rsid w:val="009A7BE8"/>
    <w:rsid w:val="009A7DF0"/>
    <w:rsid w:val="009B00E8"/>
    <w:rsid w:val="009B0C35"/>
    <w:rsid w:val="009B0E91"/>
    <w:rsid w:val="009B12B9"/>
    <w:rsid w:val="009B1843"/>
    <w:rsid w:val="009B25E3"/>
    <w:rsid w:val="009B2AAA"/>
    <w:rsid w:val="009B3754"/>
    <w:rsid w:val="009B3836"/>
    <w:rsid w:val="009B4CF7"/>
    <w:rsid w:val="009B61FA"/>
    <w:rsid w:val="009B62D4"/>
    <w:rsid w:val="009B66ED"/>
    <w:rsid w:val="009B682D"/>
    <w:rsid w:val="009B6A51"/>
    <w:rsid w:val="009B6C2D"/>
    <w:rsid w:val="009B6DF9"/>
    <w:rsid w:val="009B7170"/>
    <w:rsid w:val="009B762A"/>
    <w:rsid w:val="009B764C"/>
    <w:rsid w:val="009B7A46"/>
    <w:rsid w:val="009B7CA8"/>
    <w:rsid w:val="009C004F"/>
    <w:rsid w:val="009C0227"/>
    <w:rsid w:val="009C05C1"/>
    <w:rsid w:val="009C1248"/>
    <w:rsid w:val="009C1DEE"/>
    <w:rsid w:val="009C2EF5"/>
    <w:rsid w:val="009C317E"/>
    <w:rsid w:val="009C3745"/>
    <w:rsid w:val="009C4139"/>
    <w:rsid w:val="009C41D8"/>
    <w:rsid w:val="009C5BE0"/>
    <w:rsid w:val="009C5BE4"/>
    <w:rsid w:val="009C7BFE"/>
    <w:rsid w:val="009C7CB0"/>
    <w:rsid w:val="009D00AB"/>
    <w:rsid w:val="009D079F"/>
    <w:rsid w:val="009D0B17"/>
    <w:rsid w:val="009D139C"/>
    <w:rsid w:val="009D1529"/>
    <w:rsid w:val="009D2258"/>
    <w:rsid w:val="009D22C9"/>
    <w:rsid w:val="009D237A"/>
    <w:rsid w:val="009D2CF8"/>
    <w:rsid w:val="009D3474"/>
    <w:rsid w:val="009D4230"/>
    <w:rsid w:val="009D4E9F"/>
    <w:rsid w:val="009D50D3"/>
    <w:rsid w:val="009D5353"/>
    <w:rsid w:val="009D53AD"/>
    <w:rsid w:val="009D5E84"/>
    <w:rsid w:val="009D612E"/>
    <w:rsid w:val="009D61C9"/>
    <w:rsid w:val="009D6938"/>
    <w:rsid w:val="009D716B"/>
    <w:rsid w:val="009D7F9E"/>
    <w:rsid w:val="009E0BDC"/>
    <w:rsid w:val="009E0D09"/>
    <w:rsid w:val="009E1254"/>
    <w:rsid w:val="009E18C7"/>
    <w:rsid w:val="009E1979"/>
    <w:rsid w:val="009E1A04"/>
    <w:rsid w:val="009E27CF"/>
    <w:rsid w:val="009E4ECF"/>
    <w:rsid w:val="009E5053"/>
    <w:rsid w:val="009E51F9"/>
    <w:rsid w:val="009E5238"/>
    <w:rsid w:val="009E55F5"/>
    <w:rsid w:val="009E5AFB"/>
    <w:rsid w:val="009E5BD5"/>
    <w:rsid w:val="009E6185"/>
    <w:rsid w:val="009E62FC"/>
    <w:rsid w:val="009E6629"/>
    <w:rsid w:val="009E7292"/>
    <w:rsid w:val="009E774D"/>
    <w:rsid w:val="009E7D5D"/>
    <w:rsid w:val="009F00FB"/>
    <w:rsid w:val="009F01F9"/>
    <w:rsid w:val="009F0CDC"/>
    <w:rsid w:val="009F1E3B"/>
    <w:rsid w:val="009F23CC"/>
    <w:rsid w:val="009F2806"/>
    <w:rsid w:val="009F352B"/>
    <w:rsid w:val="009F3C09"/>
    <w:rsid w:val="009F40BC"/>
    <w:rsid w:val="009F43B2"/>
    <w:rsid w:val="009F58EB"/>
    <w:rsid w:val="009F66A2"/>
    <w:rsid w:val="009F751A"/>
    <w:rsid w:val="009F7B79"/>
    <w:rsid w:val="00A00457"/>
    <w:rsid w:val="00A005CB"/>
    <w:rsid w:val="00A00F40"/>
    <w:rsid w:val="00A0194A"/>
    <w:rsid w:val="00A01C03"/>
    <w:rsid w:val="00A01C09"/>
    <w:rsid w:val="00A01EE3"/>
    <w:rsid w:val="00A021F3"/>
    <w:rsid w:val="00A0266D"/>
    <w:rsid w:val="00A02BDE"/>
    <w:rsid w:val="00A02DE3"/>
    <w:rsid w:val="00A03521"/>
    <w:rsid w:val="00A03C17"/>
    <w:rsid w:val="00A05E5B"/>
    <w:rsid w:val="00A06950"/>
    <w:rsid w:val="00A0719C"/>
    <w:rsid w:val="00A07672"/>
    <w:rsid w:val="00A07D4A"/>
    <w:rsid w:val="00A10FAB"/>
    <w:rsid w:val="00A11616"/>
    <w:rsid w:val="00A119F5"/>
    <w:rsid w:val="00A12151"/>
    <w:rsid w:val="00A1289C"/>
    <w:rsid w:val="00A13D27"/>
    <w:rsid w:val="00A143F7"/>
    <w:rsid w:val="00A148BE"/>
    <w:rsid w:val="00A15726"/>
    <w:rsid w:val="00A1576B"/>
    <w:rsid w:val="00A158D1"/>
    <w:rsid w:val="00A15D1A"/>
    <w:rsid w:val="00A16302"/>
    <w:rsid w:val="00A16E1E"/>
    <w:rsid w:val="00A17E6E"/>
    <w:rsid w:val="00A2039E"/>
    <w:rsid w:val="00A207F1"/>
    <w:rsid w:val="00A2211C"/>
    <w:rsid w:val="00A22135"/>
    <w:rsid w:val="00A229AF"/>
    <w:rsid w:val="00A23BE9"/>
    <w:rsid w:val="00A2433A"/>
    <w:rsid w:val="00A24453"/>
    <w:rsid w:val="00A25A69"/>
    <w:rsid w:val="00A25CF3"/>
    <w:rsid w:val="00A26070"/>
    <w:rsid w:val="00A2646D"/>
    <w:rsid w:val="00A26873"/>
    <w:rsid w:val="00A2704B"/>
    <w:rsid w:val="00A273DA"/>
    <w:rsid w:val="00A279D2"/>
    <w:rsid w:val="00A27B9F"/>
    <w:rsid w:val="00A30B6E"/>
    <w:rsid w:val="00A30E06"/>
    <w:rsid w:val="00A31023"/>
    <w:rsid w:val="00A3129A"/>
    <w:rsid w:val="00A312BE"/>
    <w:rsid w:val="00A3145B"/>
    <w:rsid w:val="00A322D5"/>
    <w:rsid w:val="00A3264A"/>
    <w:rsid w:val="00A32F9C"/>
    <w:rsid w:val="00A341A0"/>
    <w:rsid w:val="00A344A7"/>
    <w:rsid w:val="00A34C71"/>
    <w:rsid w:val="00A351E5"/>
    <w:rsid w:val="00A3614E"/>
    <w:rsid w:val="00A36266"/>
    <w:rsid w:val="00A3694E"/>
    <w:rsid w:val="00A37078"/>
    <w:rsid w:val="00A3764A"/>
    <w:rsid w:val="00A37842"/>
    <w:rsid w:val="00A404DB"/>
    <w:rsid w:val="00A4067F"/>
    <w:rsid w:val="00A40DAB"/>
    <w:rsid w:val="00A41CB5"/>
    <w:rsid w:val="00A41D77"/>
    <w:rsid w:val="00A42A82"/>
    <w:rsid w:val="00A43080"/>
    <w:rsid w:val="00A43C64"/>
    <w:rsid w:val="00A43E28"/>
    <w:rsid w:val="00A43E35"/>
    <w:rsid w:val="00A47250"/>
    <w:rsid w:val="00A478F8"/>
    <w:rsid w:val="00A51291"/>
    <w:rsid w:val="00A51D68"/>
    <w:rsid w:val="00A520CB"/>
    <w:rsid w:val="00A5357C"/>
    <w:rsid w:val="00A546B3"/>
    <w:rsid w:val="00A5487E"/>
    <w:rsid w:val="00A5498D"/>
    <w:rsid w:val="00A5627D"/>
    <w:rsid w:val="00A564B1"/>
    <w:rsid w:val="00A566EB"/>
    <w:rsid w:val="00A56FBD"/>
    <w:rsid w:val="00A576F0"/>
    <w:rsid w:val="00A60BD4"/>
    <w:rsid w:val="00A6120F"/>
    <w:rsid w:val="00A61A41"/>
    <w:rsid w:val="00A6216F"/>
    <w:rsid w:val="00A6271F"/>
    <w:rsid w:val="00A62AEB"/>
    <w:rsid w:val="00A62DC3"/>
    <w:rsid w:val="00A62E4E"/>
    <w:rsid w:val="00A64153"/>
    <w:rsid w:val="00A642AF"/>
    <w:rsid w:val="00A64748"/>
    <w:rsid w:val="00A650B1"/>
    <w:rsid w:val="00A65507"/>
    <w:rsid w:val="00A66281"/>
    <w:rsid w:val="00A66BB9"/>
    <w:rsid w:val="00A6702E"/>
    <w:rsid w:val="00A67CF0"/>
    <w:rsid w:val="00A67DA0"/>
    <w:rsid w:val="00A700A3"/>
    <w:rsid w:val="00A70FB7"/>
    <w:rsid w:val="00A71321"/>
    <w:rsid w:val="00A71351"/>
    <w:rsid w:val="00A71457"/>
    <w:rsid w:val="00A715E2"/>
    <w:rsid w:val="00A71DE3"/>
    <w:rsid w:val="00A71E76"/>
    <w:rsid w:val="00A72629"/>
    <w:rsid w:val="00A73A44"/>
    <w:rsid w:val="00A7426A"/>
    <w:rsid w:val="00A7476C"/>
    <w:rsid w:val="00A74CD1"/>
    <w:rsid w:val="00A75683"/>
    <w:rsid w:val="00A75B92"/>
    <w:rsid w:val="00A76295"/>
    <w:rsid w:val="00A76934"/>
    <w:rsid w:val="00A76B3E"/>
    <w:rsid w:val="00A76F8F"/>
    <w:rsid w:val="00A7799F"/>
    <w:rsid w:val="00A80291"/>
    <w:rsid w:val="00A809B2"/>
    <w:rsid w:val="00A80DB0"/>
    <w:rsid w:val="00A8191D"/>
    <w:rsid w:val="00A81FDC"/>
    <w:rsid w:val="00A827E3"/>
    <w:rsid w:val="00A8338D"/>
    <w:rsid w:val="00A843EE"/>
    <w:rsid w:val="00A84564"/>
    <w:rsid w:val="00A84662"/>
    <w:rsid w:val="00A84D80"/>
    <w:rsid w:val="00A84E97"/>
    <w:rsid w:val="00A85A46"/>
    <w:rsid w:val="00A85C85"/>
    <w:rsid w:val="00A85C9C"/>
    <w:rsid w:val="00A8631E"/>
    <w:rsid w:val="00A86694"/>
    <w:rsid w:val="00A86DEE"/>
    <w:rsid w:val="00A87031"/>
    <w:rsid w:val="00A87C01"/>
    <w:rsid w:val="00A903E0"/>
    <w:rsid w:val="00A90C11"/>
    <w:rsid w:val="00A90D82"/>
    <w:rsid w:val="00A90E20"/>
    <w:rsid w:val="00A917EE"/>
    <w:rsid w:val="00A92E7B"/>
    <w:rsid w:val="00A92F16"/>
    <w:rsid w:val="00A93235"/>
    <w:rsid w:val="00A93418"/>
    <w:rsid w:val="00A93880"/>
    <w:rsid w:val="00A94152"/>
    <w:rsid w:val="00A94993"/>
    <w:rsid w:val="00A950A6"/>
    <w:rsid w:val="00A95AB5"/>
    <w:rsid w:val="00A96426"/>
    <w:rsid w:val="00A96B42"/>
    <w:rsid w:val="00AA01E0"/>
    <w:rsid w:val="00AA08BA"/>
    <w:rsid w:val="00AA095E"/>
    <w:rsid w:val="00AA13FC"/>
    <w:rsid w:val="00AA1ACE"/>
    <w:rsid w:val="00AA23DD"/>
    <w:rsid w:val="00AA2926"/>
    <w:rsid w:val="00AA2A43"/>
    <w:rsid w:val="00AA34FA"/>
    <w:rsid w:val="00AA371B"/>
    <w:rsid w:val="00AA3D72"/>
    <w:rsid w:val="00AA4410"/>
    <w:rsid w:val="00AA4B29"/>
    <w:rsid w:val="00AA5017"/>
    <w:rsid w:val="00AA550D"/>
    <w:rsid w:val="00AA6804"/>
    <w:rsid w:val="00AA6B0A"/>
    <w:rsid w:val="00AA6D1E"/>
    <w:rsid w:val="00AA7A86"/>
    <w:rsid w:val="00AA7EC0"/>
    <w:rsid w:val="00AB0BEC"/>
    <w:rsid w:val="00AB0DE6"/>
    <w:rsid w:val="00AB0FE6"/>
    <w:rsid w:val="00AB14AC"/>
    <w:rsid w:val="00AB273D"/>
    <w:rsid w:val="00AB2855"/>
    <w:rsid w:val="00AB2D54"/>
    <w:rsid w:val="00AB3137"/>
    <w:rsid w:val="00AB3BD3"/>
    <w:rsid w:val="00AB41D1"/>
    <w:rsid w:val="00AB5054"/>
    <w:rsid w:val="00AB52FC"/>
    <w:rsid w:val="00AB5D89"/>
    <w:rsid w:val="00AB5DF1"/>
    <w:rsid w:val="00AB6EF4"/>
    <w:rsid w:val="00AB6F21"/>
    <w:rsid w:val="00AB71DA"/>
    <w:rsid w:val="00AB751C"/>
    <w:rsid w:val="00AB76BE"/>
    <w:rsid w:val="00AB7D33"/>
    <w:rsid w:val="00AC35CC"/>
    <w:rsid w:val="00AC3EDE"/>
    <w:rsid w:val="00AC3F05"/>
    <w:rsid w:val="00AC45E6"/>
    <w:rsid w:val="00AC5775"/>
    <w:rsid w:val="00AC5BEE"/>
    <w:rsid w:val="00AC63D0"/>
    <w:rsid w:val="00AC728A"/>
    <w:rsid w:val="00AC737F"/>
    <w:rsid w:val="00AC739B"/>
    <w:rsid w:val="00AD29B6"/>
    <w:rsid w:val="00AD2D9B"/>
    <w:rsid w:val="00AD32C5"/>
    <w:rsid w:val="00AD33A0"/>
    <w:rsid w:val="00AD3810"/>
    <w:rsid w:val="00AD4625"/>
    <w:rsid w:val="00AD5082"/>
    <w:rsid w:val="00AD52B6"/>
    <w:rsid w:val="00AD5336"/>
    <w:rsid w:val="00AD5488"/>
    <w:rsid w:val="00AD649D"/>
    <w:rsid w:val="00AD6BE1"/>
    <w:rsid w:val="00AD7FA0"/>
    <w:rsid w:val="00AE03B4"/>
    <w:rsid w:val="00AE0688"/>
    <w:rsid w:val="00AE0ACB"/>
    <w:rsid w:val="00AE0E8C"/>
    <w:rsid w:val="00AE1651"/>
    <w:rsid w:val="00AE168B"/>
    <w:rsid w:val="00AE1AF0"/>
    <w:rsid w:val="00AE273A"/>
    <w:rsid w:val="00AE2EB7"/>
    <w:rsid w:val="00AE3066"/>
    <w:rsid w:val="00AE3654"/>
    <w:rsid w:val="00AE3FDA"/>
    <w:rsid w:val="00AE464A"/>
    <w:rsid w:val="00AE4CED"/>
    <w:rsid w:val="00AE52F7"/>
    <w:rsid w:val="00AE6768"/>
    <w:rsid w:val="00AE7335"/>
    <w:rsid w:val="00AE764C"/>
    <w:rsid w:val="00AE7CD3"/>
    <w:rsid w:val="00AF07B7"/>
    <w:rsid w:val="00AF0BAE"/>
    <w:rsid w:val="00AF0E84"/>
    <w:rsid w:val="00AF146F"/>
    <w:rsid w:val="00AF17CC"/>
    <w:rsid w:val="00AF1E7E"/>
    <w:rsid w:val="00AF206F"/>
    <w:rsid w:val="00AF2C26"/>
    <w:rsid w:val="00AF34DB"/>
    <w:rsid w:val="00AF4380"/>
    <w:rsid w:val="00AF4A1F"/>
    <w:rsid w:val="00AF4C23"/>
    <w:rsid w:val="00AF71CF"/>
    <w:rsid w:val="00AF7293"/>
    <w:rsid w:val="00AF75E0"/>
    <w:rsid w:val="00AF797B"/>
    <w:rsid w:val="00AF7FBC"/>
    <w:rsid w:val="00AF7FF5"/>
    <w:rsid w:val="00B0039A"/>
    <w:rsid w:val="00B013CE"/>
    <w:rsid w:val="00B01B56"/>
    <w:rsid w:val="00B021FE"/>
    <w:rsid w:val="00B0298F"/>
    <w:rsid w:val="00B03143"/>
    <w:rsid w:val="00B035CE"/>
    <w:rsid w:val="00B03BCB"/>
    <w:rsid w:val="00B03D8F"/>
    <w:rsid w:val="00B040F9"/>
    <w:rsid w:val="00B04290"/>
    <w:rsid w:val="00B04EB9"/>
    <w:rsid w:val="00B04F99"/>
    <w:rsid w:val="00B063A7"/>
    <w:rsid w:val="00B0662B"/>
    <w:rsid w:val="00B073FD"/>
    <w:rsid w:val="00B078BF"/>
    <w:rsid w:val="00B07F5C"/>
    <w:rsid w:val="00B1003D"/>
    <w:rsid w:val="00B10869"/>
    <w:rsid w:val="00B10EA9"/>
    <w:rsid w:val="00B11CCF"/>
    <w:rsid w:val="00B132E8"/>
    <w:rsid w:val="00B138D7"/>
    <w:rsid w:val="00B13A5F"/>
    <w:rsid w:val="00B13F77"/>
    <w:rsid w:val="00B14214"/>
    <w:rsid w:val="00B1569B"/>
    <w:rsid w:val="00B1593E"/>
    <w:rsid w:val="00B1599A"/>
    <w:rsid w:val="00B15C24"/>
    <w:rsid w:val="00B16E0A"/>
    <w:rsid w:val="00B17635"/>
    <w:rsid w:val="00B177D6"/>
    <w:rsid w:val="00B178B0"/>
    <w:rsid w:val="00B200D8"/>
    <w:rsid w:val="00B20340"/>
    <w:rsid w:val="00B208A4"/>
    <w:rsid w:val="00B21A85"/>
    <w:rsid w:val="00B22DF9"/>
    <w:rsid w:val="00B23459"/>
    <w:rsid w:val="00B2354E"/>
    <w:rsid w:val="00B2368E"/>
    <w:rsid w:val="00B23ADA"/>
    <w:rsid w:val="00B242C9"/>
    <w:rsid w:val="00B24691"/>
    <w:rsid w:val="00B24763"/>
    <w:rsid w:val="00B248BA"/>
    <w:rsid w:val="00B25A1C"/>
    <w:rsid w:val="00B2602B"/>
    <w:rsid w:val="00B26219"/>
    <w:rsid w:val="00B27057"/>
    <w:rsid w:val="00B27AC0"/>
    <w:rsid w:val="00B27B62"/>
    <w:rsid w:val="00B3070E"/>
    <w:rsid w:val="00B3094B"/>
    <w:rsid w:val="00B30ADE"/>
    <w:rsid w:val="00B31180"/>
    <w:rsid w:val="00B3136B"/>
    <w:rsid w:val="00B313B4"/>
    <w:rsid w:val="00B31D93"/>
    <w:rsid w:val="00B3242C"/>
    <w:rsid w:val="00B32B32"/>
    <w:rsid w:val="00B33142"/>
    <w:rsid w:val="00B334E2"/>
    <w:rsid w:val="00B337B6"/>
    <w:rsid w:val="00B33AB9"/>
    <w:rsid w:val="00B33B3C"/>
    <w:rsid w:val="00B33DF0"/>
    <w:rsid w:val="00B3484A"/>
    <w:rsid w:val="00B348F6"/>
    <w:rsid w:val="00B34F7A"/>
    <w:rsid w:val="00B355CC"/>
    <w:rsid w:val="00B35E43"/>
    <w:rsid w:val="00B36091"/>
    <w:rsid w:val="00B3692E"/>
    <w:rsid w:val="00B36C36"/>
    <w:rsid w:val="00B37ABB"/>
    <w:rsid w:val="00B37FFD"/>
    <w:rsid w:val="00B41428"/>
    <w:rsid w:val="00B4245C"/>
    <w:rsid w:val="00B428B5"/>
    <w:rsid w:val="00B436BC"/>
    <w:rsid w:val="00B43FED"/>
    <w:rsid w:val="00B4442F"/>
    <w:rsid w:val="00B44977"/>
    <w:rsid w:val="00B44A21"/>
    <w:rsid w:val="00B45DE8"/>
    <w:rsid w:val="00B46D45"/>
    <w:rsid w:val="00B476B3"/>
    <w:rsid w:val="00B47B93"/>
    <w:rsid w:val="00B5005A"/>
    <w:rsid w:val="00B50787"/>
    <w:rsid w:val="00B51754"/>
    <w:rsid w:val="00B51A3B"/>
    <w:rsid w:val="00B53043"/>
    <w:rsid w:val="00B53BA7"/>
    <w:rsid w:val="00B543CE"/>
    <w:rsid w:val="00B55A83"/>
    <w:rsid w:val="00B55EB4"/>
    <w:rsid w:val="00B5680C"/>
    <w:rsid w:val="00B600E2"/>
    <w:rsid w:val="00B603A5"/>
    <w:rsid w:val="00B611D4"/>
    <w:rsid w:val="00B6130D"/>
    <w:rsid w:val="00B619C7"/>
    <w:rsid w:val="00B61A1F"/>
    <w:rsid w:val="00B626B2"/>
    <w:rsid w:val="00B6277C"/>
    <w:rsid w:val="00B629B4"/>
    <w:rsid w:val="00B63EC6"/>
    <w:rsid w:val="00B63FB1"/>
    <w:rsid w:val="00B64776"/>
    <w:rsid w:val="00B64B3A"/>
    <w:rsid w:val="00B65064"/>
    <w:rsid w:val="00B65643"/>
    <w:rsid w:val="00B660A6"/>
    <w:rsid w:val="00B66AAC"/>
    <w:rsid w:val="00B66C4E"/>
    <w:rsid w:val="00B671D1"/>
    <w:rsid w:val="00B67810"/>
    <w:rsid w:val="00B6782F"/>
    <w:rsid w:val="00B711DA"/>
    <w:rsid w:val="00B71B0A"/>
    <w:rsid w:val="00B71F01"/>
    <w:rsid w:val="00B722F9"/>
    <w:rsid w:val="00B72658"/>
    <w:rsid w:val="00B72AED"/>
    <w:rsid w:val="00B72BA7"/>
    <w:rsid w:val="00B73A47"/>
    <w:rsid w:val="00B742FC"/>
    <w:rsid w:val="00B744E7"/>
    <w:rsid w:val="00B74C11"/>
    <w:rsid w:val="00B74F13"/>
    <w:rsid w:val="00B751F2"/>
    <w:rsid w:val="00B759CD"/>
    <w:rsid w:val="00B76887"/>
    <w:rsid w:val="00B76B75"/>
    <w:rsid w:val="00B76BAC"/>
    <w:rsid w:val="00B76D1E"/>
    <w:rsid w:val="00B7741D"/>
    <w:rsid w:val="00B77971"/>
    <w:rsid w:val="00B80D56"/>
    <w:rsid w:val="00B80F76"/>
    <w:rsid w:val="00B819EE"/>
    <w:rsid w:val="00B81B0F"/>
    <w:rsid w:val="00B82021"/>
    <w:rsid w:val="00B82FAB"/>
    <w:rsid w:val="00B83E72"/>
    <w:rsid w:val="00B8465F"/>
    <w:rsid w:val="00B8504F"/>
    <w:rsid w:val="00B85094"/>
    <w:rsid w:val="00B853A5"/>
    <w:rsid w:val="00B85B07"/>
    <w:rsid w:val="00B85DB8"/>
    <w:rsid w:val="00B85F55"/>
    <w:rsid w:val="00B865A3"/>
    <w:rsid w:val="00B865F6"/>
    <w:rsid w:val="00B8678B"/>
    <w:rsid w:val="00B869A8"/>
    <w:rsid w:val="00B86D36"/>
    <w:rsid w:val="00B8743C"/>
    <w:rsid w:val="00B875E2"/>
    <w:rsid w:val="00B9038C"/>
    <w:rsid w:val="00B91542"/>
    <w:rsid w:val="00B91B1D"/>
    <w:rsid w:val="00B91E36"/>
    <w:rsid w:val="00B92BE4"/>
    <w:rsid w:val="00B93C90"/>
    <w:rsid w:val="00B942FB"/>
    <w:rsid w:val="00B9479C"/>
    <w:rsid w:val="00B94BDB"/>
    <w:rsid w:val="00B951A4"/>
    <w:rsid w:val="00B955E8"/>
    <w:rsid w:val="00B9584E"/>
    <w:rsid w:val="00B962CF"/>
    <w:rsid w:val="00B9651F"/>
    <w:rsid w:val="00B96B25"/>
    <w:rsid w:val="00B96D4B"/>
    <w:rsid w:val="00B96D6B"/>
    <w:rsid w:val="00B974B1"/>
    <w:rsid w:val="00B9752F"/>
    <w:rsid w:val="00BA087F"/>
    <w:rsid w:val="00BA0A72"/>
    <w:rsid w:val="00BA1342"/>
    <w:rsid w:val="00BA13CB"/>
    <w:rsid w:val="00BA2529"/>
    <w:rsid w:val="00BA255A"/>
    <w:rsid w:val="00BA3D10"/>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726"/>
    <w:rsid w:val="00BB1791"/>
    <w:rsid w:val="00BB2274"/>
    <w:rsid w:val="00BB22F8"/>
    <w:rsid w:val="00BB2589"/>
    <w:rsid w:val="00BB3734"/>
    <w:rsid w:val="00BB4934"/>
    <w:rsid w:val="00BB4C61"/>
    <w:rsid w:val="00BB5834"/>
    <w:rsid w:val="00BB5D9B"/>
    <w:rsid w:val="00BB5E30"/>
    <w:rsid w:val="00BB6B4E"/>
    <w:rsid w:val="00BB718C"/>
    <w:rsid w:val="00BB7546"/>
    <w:rsid w:val="00BB7950"/>
    <w:rsid w:val="00BB7C06"/>
    <w:rsid w:val="00BB7DE9"/>
    <w:rsid w:val="00BC0398"/>
    <w:rsid w:val="00BC05BC"/>
    <w:rsid w:val="00BC0F8F"/>
    <w:rsid w:val="00BC101C"/>
    <w:rsid w:val="00BC1D3B"/>
    <w:rsid w:val="00BC397B"/>
    <w:rsid w:val="00BC3E6B"/>
    <w:rsid w:val="00BC441D"/>
    <w:rsid w:val="00BC4B0E"/>
    <w:rsid w:val="00BC5157"/>
    <w:rsid w:val="00BC5D4E"/>
    <w:rsid w:val="00BC5DE5"/>
    <w:rsid w:val="00BC63D8"/>
    <w:rsid w:val="00BC649E"/>
    <w:rsid w:val="00BC6D91"/>
    <w:rsid w:val="00BC72DF"/>
    <w:rsid w:val="00BC77BE"/>
    <w:rsid w:val="00BC7906"/>
    <w:rsid w:val="00BC7FC8"/>
    <w:rsid w:val="00BC7FF0"/>
    <w:rsid w:val="00BD0758"/>
    <w:rsid w:val="00BD149C"/>
    <w:rsid w:val="00BD15DC"/>
    <w:rsid w:val="00BD1A71"/>
    <w:rsid w:val="00BD232A"/>
    <w:rsid w:val="00BD2E1F"/>
    <w:rsid w:val="00BD4EB0"/>
    <w:rsid w:val="00BD5391"/>
    <w:rsid w:val="00BD6362"/>
    <w:rsid w:val="00BD6706"/>
    <w:rsid w:val="00BD6830"/>
    <w:rsid w:val="00BD7407"/>
    <w:rsid w:val="00BD74FA"/>
    <w:rsid w:val="00BE02C2"/>
    <w:rsid w:val="00BE07FD"/>
    <w:rsid w:val="00BE09E4"/>
    <w:rsid w:val="00BE10D6"/>
    <w:rsid w:val="00BE116B"/>
    <w:rsid w:val="00BE1383"/>
    <w:rsid w:val="00BE1465"/>
    <w:rsid w:val="00BE198A"/>
    <w:rsid w:val="00BE1DED"/>
    <w:rsid w:val="00BE1F14"/>
    <w:rsid w:val="00BE214B"/>
    <w:rsid w:val="00BE2163"/>
    <w:rsid w:val="00BE259A"/>
    <w:rsid w:val="00BE293F"/>
    <w:rsid w:val="00BE306C"/>
    <w:rsid w:val="00BE4128"/>
    <w:rsid w:val="00BE44F7"/>
    <w:rsid w:val="00BE48AD"/>
    <w:rsid w:val="00BE4ABC"/>
    <w:rsid w:val="00BE4CD1"/>
    <w:rsid w:val="00BE4FB0"/>
    <w:rsid w:val="00BE55CB"/>
    <w:rsid w:val="00BE5A02"/>
    <w:rsid w:val="00BE5B02"/>
    <w:rsid w:val="00BE62F5"/>
    <w:rsid w:val="00BE67C7"/>
    <w:rsid w:val="00BE7DC9"/>
    <w:rsid w:val="00BF0D02"/>
    <w:rsid w:val="00BF1357"/>
    <w:rsid w:val="00BF18A7"/>
    <w:rsid w:val="00BF1F1D"/>
    <w:rsid w:val="00BF3326"/>
    <w:rsid w:val="00BF3739"/>
    <w:rsid w:val="00BF3BDC"/>
    <w:rsid w:val="00BF3F27"/>
    <w:rsid w:val="00BF4AA6"/>
    <w:rsid w:val="00BF59CA"/>
    <w:rsid w:val="00BF6025"/>
    <w:rsid w:val="00BF6260"/>
    <w:rsid w:val="00BF6421"/>
    <w:rsid w:val="00BF68F1"/>
    <w:rsid w:val="00BF6E57"/>
    <w:rsid w:val="00BF70EA"/>
    <w:rsid w:val="00BF723E"/>
    <w:rsid w:val="00BF7528"/>
    <w:rsid w:val="00BF752D"/>
    <w:rsid w:val="00C010C2"/>
    <w:rsid w:val="00C01116"/>
    <w:rsid w:val="00C027BD"/>
    <w:rsid w:val="00C02934"/>
    <w:rsid w:val="00C030FF"/>
    <w:rsid w:val="00C03103"/>
    <w:rsid w:val="00C043A8"/>
    <w:rsid w:val="00C0487E"/>
    <w:rsid w:val="00C05733"/>
    <w:rsid w:val="00C05F93"/>
    <w:rsid w:val="00C06088"/>
    <w:rsid w:val="00C061D6"/>
    <w:rsid w:val="00C06C66"/>
    <w:rsid w:val="00C06D5A"/>
    <w:rsid w:val="00C06E8A"/>
    <w:rsid w:val="00C07D8F"/>
    <w:rsid w:val="00C07E17"/>
    <w:rsid w:val="00C1001A"/>
    <w:rsid w:val="00C10586"/>
    <w:rsid w:val="00C10AD8"/>
    <w:rsid w:val="00C10C9D"/>
    <w:rsid w:val="00C11E48"/>
    <w:rsid w:val="00C11EF1"/>
    <w:rsid w:val="00C11FE5"/>
    <w:rsid w:val="00C12267"/>
    <w:rsid w:val="00C129FA"/>
    <w:rsid w:val="00C12A29"/>
    <w:rsid w:val="00C12FE7"/>
    <w:rsid w:val="00C13528"/>
    <w:rsid w:val="00C13538"/>
    <w:rsid w:val="00C13BB1"/>
    <w:rsid w:val="00C13CC3"/>
    <w:rsid w:val="00C1471C"/>
    <w:rsid w:val="00C14EA0"/>
    <w:rsid w:val="00C14EC5"/>
    <w:rsid w:val="00C15097"/>
    <w:rsid w:val="00C154A4"/>
    <w:rsid w:val="00C154B2"/>
    <w:rsid w:val="00C15A37"/>
    <w:rsid w:val="00C16192"/>
    <w:rsid w:val="00C16585"/>
    <w:rsid w:val="00C16E12"/>
    <w:rsid w:val="00C17064"/>
    <w:rsid w:val="00C17B0B"/>
    <w:rsid w:val="00C17BC4"/>
    <w:rsid w:val="00C17ED3"/>
    <w:rsid w:val="00C17EF3"/>
    <w:rsid w:val="00C17F7A"/>
    <w:rsid w:val="00C21105"/>
    <w:rsid w:val="00C2144B"/>
    <w:rsid w:val="00C214BC"/>
    <w:rsid w:val="00C22285"/>
    <w:rsid w:val="00C22A3B"/>
    <w:rsid w:val="00C22A7C"/>
    <w:rsid w:val="00C22B68"/>
    <w:rsid w:val="00C24843"/>
    <w:rsid w:val="00C248B7"/>
    <w:rsid w:val="00C27055"/>
    <w:rsid w:val="00C3131D"/>
    <w:rsid w:val="00C31D11"/>
    <w:rsid w:val="00C31FC8"/>
    <w:rsid w:val="00C322B5"/>
    <w:rsid w:val="00C331C3"/>
    <w:rsid w:val="00C3454B"/>
    <w:rsid w:val="00C34DE9"/>
    <w:rsid w:val="00C352C8"/>
    <w:rsid w:val="00C3655C"/>
    <w:rsid w:val="00C36BCD"/>
    <w:rsid w:val="00C36D49"/>
    <w:rsid w:val="00C37BD5"/>
    <w:rsid w:val="00C37FE4"/>
    <w:rsid w:val="00C40783"/>
    <w:rsid w:val="00C40A54"/>
    <w:rsid w:val="00C41CA2"/>
    <w:rsid w:val="00C43336"/>
    <w:rsid w:val="00C43AD4"/>
    <w:rsid w:val="00C43E53"/>
    <w:rsid w:val="00C43F21"/>
    <w:rsid w:val="00C448A1"/>
    <w:rsid w:val="00C44A33"/>
    <w:rsid w:val="00C44C82"/>
    <w:rsid w:val="00C451AD"/>
    <w:rsid w:val="00C456BC"/>
    <w:rsid w:val="00C459E5"/>
    <w:rsid w:val="00C46329"/>
    <w:rsid w:val="00C465F4"/>
    <w:rsid w:val="00C46E86"/>
    <w:rsid w:val="00C46FF4"/>
    <w:rsid w:val="00C478FF"/>
    <w:rsid w:val="00C4793D"/>
    <w:rsid w:val="00C47E6A"/>
    <w:rsid w:val="00C50116"/>
    <w:rsid w:val="00C50406"/>
    <w:rsid w:val="00C50931"/>
    <w:rsid w:val="00C50F30"/>
    <w:rsid w:val="00C51343"/>
    <w:rsid w:val="00C51E84"/>
    <w:rsid w:val="00C52991"/>
    <w:rsid w:val="00C52F53"/>
    <w:rsid w:val="00C52FDE"/>
    <w:rsid w:val="00C53187"/>
    <w:rsid w:val="00C5369F"/>
    <w:rsid w:val="00C53C66"/>
    <w:rsid w:val="00C5414E"/>
    <w:rsid w:val="00C541EE"/>
    <w:rsid w:val="00C54686"/>
    <w:rsid w:val="00C54C02"/>
    <w:rsid w:val="00C550E8"/>
    <w:rsid w:val="00C55892"/>
    <w:rsid w:val="00C55C0A"/>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C4F"/>
    <w:rsid w:val="00C62DE7"/>
    <w:rsid w:val="00C62F34"/>
    <w:rsid w:val="00C6305E"/>
    <w:rsid w:val="00C63142"/>
    <w:rsid w:val="00C637A3"/>
    <w:rsid w:val="00C64009"/>
    <w:rsid w:val="00C64181"/>
    <w:rsid w:val="00C6495D"/>
    <w:rsid w:val="00C65099"/>
    <w:rsid w:val="00C65223"/>
    <w:rsid w:val="00C65775"/>
    <w:rsid w:val="00C65931"/>
    <w:rsid w:val="00C65979"/>
    <w:rsid w:val="00C65E26"/>
    <w:rsid w:val="00C663A0"/>
    <w:rsid w:val="00C6649B"/>
    <w:rsid w:val="00C701EE"/>
    <w:rsid w:val="00C71E08"/>
    <w:rsid w:val="00C72936"/>
    <w:rsid w:val="00C72C82"/>
    <w:rsid w:val="00C7333A"/>
    <w:rsid w:val="00C73951"/>
    <w:rsid w:val="00C739E5"/>
    <w:rsid w:val="00C74445"/>
    <w:rsid w:val="00C74F6C"/>
    <w:rsid w:val="00C74FCA"/>
    <w:rsid w:val="00C74FE7"/>
    <w:rsid w:val="00C7545D"/>
    <w:rsid w:val="00C755C9"/>
    <w:rsid w:val="00C75628"/>
    <w:rsid w:val="00C75A46"/>
    <w:rsid w:val="00C75F64"/>
    <w:rsid w:val="00C76789"/>
    <w:rsid w:val="00C76FBC"/>
    <w:rsid w:val="00C77571"/>
    <w:rsid w:val="00C7772B"/>
    <w:rsid w:val="00C77C22"/>
    <w:rsid w:val="00C77CFC"/>
    <w:rsid w:val="00C77DE6"/>
    <w:rsid w:val="00C77E81"/>
    <w:rsid w:val="00C8003D"/>
    <w:rsid w:val="00C80824"/>
    <w:rsid w:val="00C8104F"/>
    <w:rsid w:val="00C81302"/>
    <w:rsid w:val="00C81C67"/>
    <w:rsid w:val="00C81E4B"/>
    <w:rsid w:val="00C82052"/>
    <w:rsid w:val="00C8216D"/>
    <w:rsid w:val="00C82AB9"/>
    <w:rsid w:val="00C83B4E"/>
    <w:rsid w:val="00C83C35"/>
    <w:rsid w:val="00C8489C"/>
    <w:rsid w:val="00C856F5"/>
    <w:rsid w:val="00C8581E"/>
    <w:rsid w:val="00C8756E"/>
    <w:rsid w:val="00C875A0"/>
    <w:rsid w:val="00C875F2"/>
    <w:rsid w:val="00C87F6D"/>
    <w:rsid w:val="00C9008F"/>
    <w:rsid w:val="00C9021F"/>
    <w:rsid w:val="00C90487"/>
    <w:rsid w:val="00C905F6"/>
    <w:rsid w:val="00C90D30"/>
    <w:rsid w:val="00C91460"/>
    <w:rsid w:val="00C918A6"/>
    <w:rsid w:val="00C925A8"/>
    <w:rsid w:val="00C92C88"/>
    <w:rsid w:val="00C932D7"/>
    <w:rsid w:val="00C934CC"/>
    <w:rsid w:val="00C9351F"/>
    <w:rsid w:val="00C94312"/>
    <w:rsid w:val="00C94701"/>
    <w:rsid w:val="00C94B2A"/>
    <w:rsid w:val="00C94BB1"/>
    <w:rsid w:val="00C94FD3"/>
    <w:rsid w:val="00C95154"/>
    <w:rsid w:val="00C95A5C"/>
    <w:rsid w:val="00C95A6D"/>
    <w:rsid w:val="00C96153"/>
    <w:rsid w:val="00C9651B"/>
    <w:rsid w:val="00C9663E"/>
    <w:rsid w:val="00C96998"/>
    <w:rsid w:val="00C96CE4"/>
    <w:rsid w:val="00CA02C2"/>
    <w:rsid w:val="00CA047F"/>
    <w:rsid w:val="00CA0669"/>
    <w:rsid w:val="00CA0791"/>
    <w:rsid w:val="00CA17D6"/>
    <w:rsid w:val="00CA1A71"/>
    <w:rsid w:val="00CA2479"/>
    <w:rsid w:val="00CA34C4"/>
    <w:rsid w:val="00CA3DC4"/>
    <w:rsid w:val="00CA42CD"/>
    <w:rsid w:val="00CA4B24"/>
    <w:rsid w:val="00CA54B4"/>
    <w:rsid w:val="00CA55A0"/>
    <w:rsid w:val="00CA60AF"/>
    <w:rsid w:val="00CA7606"/>
    <w:rsid w:val="00CB0BDA"/>
    <w:rsid w:val="00CB1112"/>
    <w:rsid w:val="00CB11D5"/>
    <w:rsid w:val="00CB1A0E"/>
    <w:rsid w:val="00CB1F32"/>
    <w:rsid w:val="00CB24F5"/>
    <w:rsid w:val="00CB252B"/>
    <w:rsid w:val="00CB298E"/>
    <w:rsid w:val="00CB350E"/>
    <w:rsid w:val="00CB3B71"/>
    <w:rsid w:val="00CB3E56"/>
    <w:rsid w:val="00CB3FC5"/>
    <w:rsid w:val="00CB5E95"/>
    <w:rsid w:val="00CB68F9"/>
    <w:rsid w:val="00CB6C7B"/>
    <w:rsid w:val="00CB79CE"/>
    <w:rsid w:val="00CC04E2"/>
    <w:rsid w:val="00CC0ECD"/>
    <w:rsid w:val="00CC1024"/>
    <w:rsid w:val="00CC13EE"/>
    <w:rsid w:val="00CC162D"/>
    <w:rsid w:val="00CC16ED"/>
    <w:rsid w:val="00CC1B7D"/>
    <w:rsid w:val="00CC26CA"/>
    <w:rsid w:val="00CC2BA5"/>
    <w:rsid w:val="00CC31AC"/>
    <w:rsid w:val="00CC331B"/>
    <w:rsid w:val="00CC3FE7"/>
    <w:rsid w:val="00CC4689"/>
    <w:rsid w:val="00CC4D6F"/>
    <w:rsid w:val="00CC6068"/>
    <w:rsid w:val="00CC62E7"/>
    <w:rsid w:val="00CC69F7"/>
    <w:rsid w:val="00CC6AC9"/>
    <w:rsid w:val="00CC758D"/>
    <w:rsid w:val="00CC7E8B"/>
    <w:rsid w:val="00CD04AB"/>
    <w:rsid w:val="00CD13BD"/>
    <w:rsid w:val="00CD1CE1"/>
    <w:rsid w:val="00CD2020"/>
    <w:rsid w:val="00CD2029"/>
    <w:rsid w:val="00CD20BA"/>
    <w:rsid w:val="00CD23BD"/>
    <w:rsid w:val="00CD2D01"/>
    <w:rsid w:val="00CD3521"/>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5B6"/>
    <w:rsid w:val="00CE3A3E"/>
    <w:rsid w:val="00CE3C94"/>
    <w:rsid w:val="00CE4264"/>
    <w:rsid w:val="00CE4933"/>
    <w:rsid w:val="00CE4946"/>
    <w:rsid w:val="00CE588F"/>
    <w:rsid w:val="00CE5A7C"/>
    <w:rsid w:val="00CE5E96"/>
    <w:rsid w:val="00CE70F0"/>
    <w:rsid w:val="00CE7157"/>
    <w:rsid w:val="00CE71DE"/>
    <w:rsid w:val="00CF02EF"/>
    <w:rsid w:val="00CF0384"/>
    <w:rsid w:val="00CF04A5"/>
    <w:rsid w:val="00CF117D"/>
    <w:rsid w:val="00CF200B"/>
    <w:rsid w:val="00CF2CBE"/>
    <w:rsid w:val="00CF3220"/>
    <w:rsid w:val="00CF39C4"/>
    <w:rsid w:val="00CF3BF3"/>
    <w:rsid w:val="00CF3DD2"/>
    <w:rsid w:val="00CF3DF6"/>
    <w:rsid w:val="00CF57D4"/>
    <w:rsid w:val="00CF5CDF"/>
    <w:rsid w:val="00CF636C"/>
    <w:rsid w:val="00D00603"/>
    <w:rsid w:val="00D00A3A"/>
    <w:rsid w:val="00D00DBD"/>
    <w:rsid w:val="00D01B1B"/>
    <w:rsid w:val="00D021E5"/>
    <w:rsid w:val="00D0253D"/>
    <w:rsid w:val="00D0430B"/>
    <w:rsid w:val="00D045F9"/>
    <w:rsid w:val="00D04758"/>
    <w:rsid w:val="00D04C30"/>
    <w:rsid w:val="00D05583"/>
    <w:rsid w:val="00D05698"/>
    <w:rsid w:val="00D060A3"/>
    <w:rsid w:val="00D07227"/>
    <w:rsid w:val="00D074C0"/>
    <w:rsid w:val="00D077FE"/>
    <w:rsid w:val="00D079F6"/>
    <w:rsid w:val="00D10105"/>
    <w:rsid w:val="00D103AE"/>
    <w:rsid w:val="00D12B8E"/>
    <w:rsid w:val="00D134E5"/>
    <w:rsid w:val="00D1416C"/>
    <w:rsid w:val="00D1484D"/>
    <w:rsid w:val="00D149D7"/>
    <w:rsid w:val="00D150DC"/>
    <w:rsid w:val="00D1672D"/>
    <w:rsid w:val="00D167A0"/>
    <w:rsid w:val="00D16CAB"/>
    <w:rsid w:val="00D172FD"/>
    <w:rsid w:val="00D17341"/>
    <w:rsid w:val="00D173A3"/>
    <w:rsid w:val="00D17C82"/>
    <w:rsid w:val="00D17F94"/>
    <w:rsid w:val="00D2018A"/>
    <w:rsid w:val="00D215D3"/>
    <w:rsid w:val="00D21C66"/>
    <w:rsid w:val="00D22019"/>
    <w:rsid w:val="00D2226D"/>
    <w:rsid w:val="00D22E4F"/>
    <w:rsid w:val="00D23A65"/>
    <w:rsid w:val="00D25654"/>
    <w:rsid w:val="00D25C60"/>
    <w:rsid w:val="00D25FC0"/>
    <w:rsid w:val="00D27908"/>
    <w:rsid w:val="00D27C04"/>
    <w:rsid w:val="00D30083"/>
    <w:rsid w:val="00D30492"/>
    <w:rsid w:val="00D3055F"/>
    <w:rsid w:val="00D30886"/>
    <w:rsid w:val="00D311AD"/>
    <w:rsid w:val="00D3150B"/>
    <w:rsid w:val="00D3184A"/>
    <w:rsid w:val="00D32751"/>
    <w:rsid w:val="00D32C21"/>
    <w:rsid w:val="00D32C37"/>
    <w:rsid w:val="00D33431"/>
    <w:rsid w:val="00D33DCD"/>
    <w:rsid w:val="00D341F5"/>
    <w:rsid w:val="00D34395"/>
    <w:rsid w:val="00D34B6C"/>
    <w:rsid w:val="00D34F5F"/>
    <w:rsid w:val="00D3500E"/>
    <w:rsid w:val="00D350BE"/>
    <w:rsid w:val="00D3512C"/>
    <w:rsid w:val="00D40149"/>
    <w:rsid w:val="00D4081D"/>
    <w:rsid w:val="00D40984"/>
    <w:rsid w:val="00D40DA7"/>
    <w:rsid w:val="00D434F3"/>
    <w:rsid w:val="00D4375B"/>
    <w:rsid w:val="00D4376C"/>
    <w:rsid w:val="00D43B88"/>
    <w:rsid w:val="00D442CC"/>
    <w:rsid w:val="00D467FE"/>
    <w:rsid w:val="00D46BAC"/>
    <w:rsid w:val="00D46F90"/>
    <w:rsid w:val="00D47185"/>
    <w:rsid w:val="00D476A4"/>
    <w:rsid w:val="00D50B17"/>
    <w:rsid w:val="00D50F81"/>
    <w:rsid w:val="00D51DD1"/>
    <w:rsid w:val="00D52810"/>
    <w:rsid w:val="00D52CD5"/>
    <w:rsid w:val="00D52E30"/>
    <w:rsid w:val="00D536B5"/>
    <w:rsid w:val="00D537F2"/>
    <w:rsid w:val="00D539C0"/>
    <w:rsid w:val="00D53DF1"/>
    <w:rsid w:val="00D55188"/>
    <w:rsid w:val="00D557B2"/>
    <w:rsid w:val="00D557B4"/>
    <w:rsid w:val="00D55A61"/>
    <w:rsid w:val="00D5734B"/>
    <w:rsid w:val="00D57544"/>
    <w:rsid w:val="00D5778D"/>
    <w:rsid w:val="00D602F5"/>
    <w:rsid w:val="00D61855"/>
    <w:rsid w:val="00D61B71"/>
    <w:rsid w:val="00D61F31"/>
    <w:rsid w:val="00D62B77"/>
    <w:rsid w:val="00D630B2"/>
    <w:rsid w:val="00D63AF9"/>
    <w:rsid w:val="00D63C5C"/>
    <w:rsid w:val="00D649ED"/>
    <w:rsid w:val="00D65D4E"/>
    <w:rsid w:val="00D65F88"/>
    <w:rsid w:val="00D66B4D"/>
    <w:rsid w:val="00D67173"/>
    <w:rsid w:val="00D70F7F"/>
    <w:rsid w:val="00D725C7"/>
    <w:rsid w:val="00D7261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F0"/>
    <w:rsid w:val="00D81F06"/>
    <w:rsid w:val="00D8231F"/>
    <w:rsid w:val="00D8240F"/>
    <w:rsid w:val="00D82661"/>
    <w:rsid w:val="00D8272D"/>
    <w:rsid w:val="00D83174"/>
    <w:rsid w:val="00D832D4"/>
    <w:rsid w:val="00D83AC7"/>
    <w:rsid w:val="00D83CF8"/>
    <w:rsid w:val="00D8524B"/>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488"/>
    <w:rsid w:val="00D92AE5"/>
    <w:rsid w:val="00D94218"/>
    <w:rsid w:val="00D94219"/>
    <w:rsid w:val="00D942E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527"/>
    <w:rsid w:val="00DA55AD"/>
    <w:rsid w:val="00DA5EF4"/>
    <w:rsid w:val="00DA6191"/>
    <w:rsid w:val="00DA666E"/>
    <w:rsid w:val="00DA6723"/>
    <w:rsid w:val="00DA6CAD"/>
    <w:rsid w:val="00DA71AE"/>
    <w:rsid w:val="00DB02E6"/>
    <w:rsid w:val="00DB1132"/>
    <w:rsid w:val="00DB1281"/>
    <w:rsid w:val="00DB1E33"/>
    <w:rsid w:val="00DB2149"/>
    <w:rsid w:val="00DB397C"/>
    <w:rsid w:val="00DB4DED"/>
    <w:rsid w:val="00DB4E52"/>
    <w:rsid w:val="00DB78A0"/>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D039F"/>
    <w:rsid w:val="00DD05EC"/>
    <w:rsid w:val="00DD07BA"/>
    <w:rsid w:val="00DD0D2F"/>
    <w:rsid w:val="00DD2160"/>
    <w:rsid w:val="00DD2C8E"/>
    <w:rsid w:val="00DD37A5"/>
    <w:rsid w:val="00DD3B00"/>
    <w:rsid w:val="00DD4102"/>
    <w:rsid w:val="00DD4EC6"/>
    <w:rsid w:val="00DD5A3D"/>
    <w:rsid w:val="00DD5BE0"/>
    <w:rsid w:val="00DD5F09"/>
    <w:rsid w:val="00DD61C8"/>
    <w:rsid w:val="00DD674A"/>
    <w:rsid w:val="00DD6773"/>
    <w:rsid w:val="00DD68CA"/>
    <w:rsid w:val="00DD73BD"/>
    <w:rsid w:val="00DD7C73"/>
    <w:rsid w:val="00DE0385"/>
    <w:rsid w:val="00DE0D63"/>
    <w:rsid w:val="00DE1625"/>
    <w:rsid w:val="00DE19AF"/>
    <w:rsid w:val="00DE19DB"/>
    <w:rsid w:val="00DE2ACB"/>
    <w:rsid w:val="00DE35A8"/>
    <w:rsid w:val="00DE5224"/>
    <w:rsid w:val="00DE555A"/>
    <w:rsid w:val="00DE5643"/>
    <w:rsid w:val="00DE5862"/>
    <w:rsid w:val="00DE5F75"/>
    <w:rsid w:val="00DE6B56"/>
    <w:rsid w:val="00DE6EBC"/>
    <w:rsid w:val="00DE717E"/>
    <w:rsid w:val="00DE74C7"/>
    <w:rsid w:val="00DE7DA0"/>
    <w:rsid w:val="00DF051D"/>
    <w:rsid w:val="00DF0B1A"/>
    <w:rsid w:val="00DF11BD"/>
    <w:rsid w:val="00DF14C5"/>
    <w:rsid w:val="00DF178D"/>
    <w:rsid w:val="00DF2163"/>
    <w:rsid w:val="00DF265D"/>
    <w:rsid w:val="00DF40D9"/>
    <w:rsid w:val="00DF4EC8"/>
    <w:rsid w:val="00DF55A8"/>
    <w:rsid w:val="00DF5CDB"/>
    <w:rsid w:val="00DF63A6"/>
    <w:rsid w:val="00DF6CDF"/>
    <w:rsid w:val="00DF711A"/>
    <w:rsid w:val="00DF7644"/>
    <w:rsid w:val="00E00382"/>
    <w:rsid w:val="00E00ADA"/>
    <w:rsid w:val="00E01EA7"/>
    <w:rsid w:val="00E01EC7"/>
    <w:rsid w:val="00E027BC"/>
    <w:rsid w:val="00E02935"/>
    <w:rsid w:val="00E02EF1"/>
    <w:rsid w:val="00E0317D"/>
    <w:rsid w:val="00E03996"/>
    <w:rsid w:val="00E03FA1"/>
    <w:rsid w:val="00E04F1F"/>
    <w:rsid w:val="00E05728"/>
    <w:rsid w:val="00E05E19"/>
    <w:rsid w:val="00E06608"/>
    <w:rsid w:val="00E06DAB"/>
    <w:rsid w:val="00E071F8"/>
    <w:rsid w:val="00E073D8"/>
    <w:rsid w:val="00E073DE"/>
    <w:rsid w:val="00E07C01"/>
    <w:rsid w:val="00E11277"/>
    <w:rsid w:val="00E112F3"/>
    <w:rsid w:val="00E118A1"/>
    <w:rsid w:val="00E12973"/>
    <w:rsid w:val="00E12B0D"/>
    <w:rsid w:val="00E12F11"/>
    <w:rsid w:val="00E130AC"/>
    <w:rsid w:val="00E133EA"/>
    <w:rsid w:val="00E14396"/>
    <w:rsid w:val="00E143EF"/>
    <w:rsid w:val="00E14424"/>
    <w:rsid w:val="00E14524"/>
    <w:rsid w:val="00E1463B"/>
    <w:rsid w:val="00E1529B"/>
    <w:rsid w:val="00E15495"/>
    <w:rsid w:val="00E15523"/>
    <w:rsid w:val="00E15C98"/>
    <w:rsid w:val="00E17BEA"/>
    <w:rsid w:val="00E201AC"/>
    <w:rsid w:val="00E202ED"/>
    <w:rsid w:val="00E2091E"/>
    <w:rsid w:val="00E20CA5"/>
    <w:rsid w:val="00E21376"/>
    <w:rsid w:val="00E2152A"/>
    <w:rsid w:val="00E21A47"/>
    <w:rsid w:val="00E2311B"/>
    <w:rsid w:val="00E23177"/>
    <w:rsid w:val="00E23766"/>
    <w:rsid w:val="00E237E2"/>
    <w:rsid w:val="00E23EC2"/>
    <w:rsid w:val="00E250F6"/>
    <w:rsid w:val="00E2594B"/>
    <w:rsid w:val="00E269A8"/>
    <w:rsid w:val="00E27430"/>
    <w:rsid w:val="00E3075D"/>
    <w:rsid w:val="00E30D67"/>
    <w:rsid w:val="00E30F5B"/>
    <w:rsid w:val="00E311B4"/>
    <w:rsid w:val="00E3196A"/>
    <w:rsid w:val="00E3259A"/>
    <w:rsid w:val="00E3286B"/>
    <w:rsid w:val="00E331BD"/>
    <w:rsid w:val="00E3325F"/>
    <w:rsid w:val="00E333AD"/>
    <w:rsid w:val="00E33A8C"/>
    <w:rsid w:val="00E34315"/>
    <w:rsid w:val="00E3441E"/>
    <w:rsid w:val="00E34526"/>
    <w:rsid w:val="00E34A5D"/>
    <w:rsid w:val="00E34FD9"/>
    <w:rsid w:val="00E35065"/>
    <w:rsid w:val="00E35553"/>
    <w:rsid w:val="00E35704"/>
    <w:rsid w:val="00E35CB9"/>
    <w:rsid w:val="00E35D10"/>
    <w:rsid w:val="00E375F5"/>
    <w:rsid w:val="00E37C64"/>
    <w:rsid w:val="00E37D8F"/>
    <w:rsid w:val="00E37FA1"/>
    <w:rsid w:val="00E40C44"/>
    <w:rsid w:val="00E40DF8"/>
    <w:rsid w:val="00E41069"/>
    <w:rsid w:val="00E4113A"/>
    <w:rsid w:val="00E4228E"/>
    <w:rsid w:val="00E42D63"/>
    <w:rsid w:val="00E42D87"/>
    <w:rsid w:val="00E435DB"/>
    <w:rsid w:val="00E439A2"/>
    <w:rsid w:val="00E43E89"/>
    <w:rsid w:val="00E45097"/>
    <w:rsid w:val="00E45209"/>
    <w:rsid w:val="00E4539E"/>
    <w:rsid w:val="00E455AE"/>
    <w:rsid w:val="00E46976"/>
    <w:rsid w:val="00E471BA"/>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30A5"/>
    <w:rsid w:val="00E54E95"/>
    <w:rsid w:val="00E5578D"/>
    <w:rsid w:val="00E55A08"/>
    <w:rsid w:val="00E55EFE"/>
    <w:rsid w:val="00E5668C"/>
    <w:rsid w:val="00E56CE8"/>
    <w:rsid w:val="00E57337"/>
    <w:rsid w:val="00E575E2"/>
    <w:rsid w:val="00E600B1"/>
    <w:rsid w:val="00E600F9"/>
    <w:rsid w:val="00E602CA"/>
    <w:rsid w:val="00E6174E"/>
    <w:rsid w:val="00E62471"/>
    <w:rsid w:val="00E649E0"/>
    <w:rsid w:val="00E64C9D"/>
    <w:rsid w:val="00E65AEA"/>
    <w:rsid w:val="00E65D75"/>
    <w:rsid w:val="00E66B6E"/>
    <w:rsid w:val="00E677B7"/>
    <w:rsid w:val="00E67A2C"/>
    <w:rsid w:val="00E67AAD"/>
    <w:rsid w:val="00E70D89"/>
    <w:rsid w:val="00E725FE"/>
    <w:rsid w:val="00E72B14"/>
    <w:rsid w:val="00E72F55"/>
    <w:rsid w:val="00E72F9D"/>
    <w:rsid w:val="00E73586"/>
    <w:rsid w:val="00E73E00"/>
    <w:rsid w:val="00E73E20"/>
    <w:rsid w:val="00E74049"/>
    <w:rsid w:val="00E7486B"/>
    <w:rsid w:val="00E74925"/>
    <w:rsid w:val="00E74AC7"/>
    <w:rsid w:val="00E75284"/>
    <w:rsid w:val="00E75C27"/>
    <w:rsid w:val="00E765DE"/>
    <w:rsid w:val="00E77216"/>
    <w:rsid w:val="00E77AE2"/>
    <w:rsid w:val="00E77C8C"/>
    <w:rsid w:val="00E80342"/>
    <w:rsid w:val="00E80731"/>
    <w:rsid w:val="00E80DE6"/>
    <w:rsid w:val="00E8145B"/>
    <w:rsid w:val="00E822AA"/>
    <w:rsid w:val="00E824DD"/>
    <w:rsid w:val="00E8311D"/>
    <w:rsid w:val="00E83DD6"/>
    <w:rsid w:val="00E840C9"/>
    <w:rsid w:val="00E84189"/>
    <w:rsid w:val="00E8500E"/>
    <w:rsid w:val="00E86682"/>
    <w:rsid w:val="00E90009"/>
    <w:rsid w:val="00E9022A"/>
    <w:rsid w:val="00E904F3"/>
    <w:rsid w:val="00E906FF"/>
    <w:rsid w:val="00E9089B"/>
    <w:rsid w:val="00E90964"/>
    <w:rsid w:val="00E91660"/>
    <w:rsid w:val="00E91D2E"/>
    <w:rsid w:val="00E92087"/>
    <w:rsid w:val="00E92CCD"/>
    <w:rsid w:val="00E92D8E"/>
    <w:rsid w:val="00E941B5"/>
    <w:rsid w:val="00E947D3"/>
    <w:rsid w:val="00E94B93"/>
    <w:rsid w:val="00E96E63"/>
    <w:rsid w:val="00E97243"/>
    <w:rsid w:val="00E97B0D"/>
    <w:rsid w:val="00E97C1B"/>
    <w:rsid w:val="00EA0E35"/>
    <w:rsid w:val="00EA11F5"/>
    <w:rsid w:val="00EA1BDA"/>
    <w:rsid w:val="00EA270A"/>
    <w:rsid w:val="00EA2FD1"/>
    <w:rsid w:val="00EA3E80"/>
    <w:rsid w:val="00EA44AE"/>
    <w:rsid w:val="00EA61D1"/>
    <w:rsid w:val="00EA6B4D"/>
    <w:rsid w:val="00EA727F"/>
    <w:rsid w:val="00EA777A"/>
    <w:rsid w:val="00EA7B9F"/>
    <w:rsid w:val="00EB0066"/>
    <w:rsid w:val="00EB0935"/>
    <w:rsid w:val="00EB0FE4"/>
    <w:rsid w:val="00EB1841"/>
    <w:rsid w:val="00EB1C68"/>
    <w:rsid w:val="00EB2054"/>
    <w:rsid w:val="00EB249A"/>
    <w:rsid w:val="00EB2C43"/>
    <w:rsid w:val="00EB2C85"/>
    <w:rsid w:val="00EB3093"/>
    <w:rsid w:val="00EB3B99"/>
    <w:rsid w:val="00EB4602"/>
    <w:rsid w:val="00EB53F0"/>
    <w:rsid w:val="00EB5869"/>
    <w:rsid w:val="00EB645C"/>
    <w:rsid w:val="00EB67AB"/>
    <w:rsid w:val="00EB6973"/>
    <w:rsid w:val="00EB6B4D"/>
    <w:rsid w:val="00EC0851"/>
    <w:rsid w:val="00EC1011"/>
    <w:rsid w:val="00EC1475"/>
    <w:rsid w:val="00EC16AA"/>
    <w:rsid w:val="00EC1853"/>
    <w:rsid w:val="00EC1BFC"/>
    <w:rsid w:val="00EC203E"/>
    <w:rsid w:val="00EC2162"/>
    <w:rsid w:val="00EC2179"/>
    <w:rsid w:val="00EC22B0"/>
    <w:rsid w:val="00EC2451"/>
    <w:rsid w:val="00EC410B"/>
    <w:rsid w:val="00EC4F14"/>
    <w:rsid w:val="00EC5CC8"/>
    <w:rsid w:val="00EC68F3"/>
    <w:rsid w:val="00EC7699"/>
    <w:rsid w:val="00ED00FB"/>
    <w:rsid w:val="00ED03B9"/>
    <w:rsid w:val="00ED19A5"/>
    <w:rsid w:val="00ED318E"/>
    <w:rsid w:val="00ED354F"/>
    <w:rsid w:val="00ED39E7"/>
    <w:rsid w:val="00ED3BA0"/>
    <w:rsid w:val="00ED3D5A"/>
    <w:rsid w:val="00ED48C8"/>
    <w:rsid w:val="00ED4CCF"/>
    <w:rsid w:val="00ED50B1"/>
    <w:rsid w:val="00ED59DB"/>
    <w:rsid w:val="00ED60AC"/>
    <w:rsid w:val="00ED6FD3"/>
    <w:rsid w:val="00ED7982"/>
    <w:rsid w:val="00ED7A44"/>
    <w:rsid w:val="00ED7B1F"/>
    <w:rsid w:val="00EE00CF"/>
    <w:rsid w:val="00EE04ED"/>
    <w:rsid w:val="00EE0F55"/>
    <w:rsid w:val="00EE10A7"/>
    <w:rsid w:val="00EE1FD3"/>
    <w:rsid w:val="00EE25E3"/>
    <w:rsid w:val="00EE270B"/>
    <w:rsid w:val="00EE3550"/>
    <w:rsid w:val="00EE384C"/>
    <w:rsid w:val="00EE3ACB"/>
    <w:rsid w:val="00EE3D19"/>
    <w:rsid w:val="00EE4E0F"/>
    <w:rsid w:val="00EE640D"/>
    <w:rsid w:val="00EE7387"/>
    <w:rsid w:val="00EF0469"/>
    <w:rsid w:val="00EF15B9"/>
    <w:rsid w:val="00EF167F"/>
    <w:rsid w:val="00EF18E6"/>
    <w:rsid w:val="00EF22BE"/>
    <w:rsid w:val="00EF294A"/>
    <w:rsid w:val="00EF2F56"/>
    <w:rsid w:val="00EF349D"/>
    <w:rsid w:val="00EF4238"/>
    <w:rsid w:val="00EF4ADA"/>
    <w:rsid w:val="00EF4EE7"/>
    <w:rsid w:val="00EF5841"/>
    <w:rsid w:val="00EF598B"/>
    <w:rsid w:val="00EF5EE6"/>
    <w:rsid w:val="00EF7077"/>
    <w:rsid w:val="00EF7AD6"/>
    <w:rsid w:val="00EF7B52"/>
    <w:rsid w:val="00EF7BA2"/>
    <w:rsid w:val="00EF7E0F"/>
    <w:rsid w:val="00EF7F9E"/>
    <w:rsid w:val="00F0000F"/>
    <w:rsid w:val="00F006A3"/>
    <w:rsid w:val="00F00B1B"/>
    <w:rsid w:val="00F00C2C"/>
    <w:rsid w:val="00F00C6D"/>
    <w:rsid w:val="00F00D0D"/>
    <w:rsid w:val="00F00E99"/>
    <w:rsid w:val="00F00F71"/>
    <w:rsid w:val="00F0203F"/>
    <w:rsid w:val="00F05D70"/>
    <w:rsid w:val="00F077AD"/>
    <w:rsid w:val="00F07C9B"/>
    <w:rsid w:val="00F10084"/>
    <w:rsid w:val="00F1010B"/>
    <w:rsid w:val="00F10223"/>
    <w:rsid w:val="00F10B33"/>
    <w:rsid w:val="00F114D3"/>
    <w:rsid w:val="00F11B80"/>
    <w:rsid w:val="00F12F26"/>
    <w:rsid w:val="00F14460"/>
    <w:rsid w:val="00F147E7"/>
    <w:rsid w:val="00F14F3D"/>
    <w:rsid w:val="00F160E0"/>
    <w:rsid w:val="00F168DC"/>
    <w:rsid w:val="00F16A31"/>
    <w:rsid w:val="00F201E8"/>
    <w:rsid w:val="00F20220"/>
    <w:rsid w:val="00F21428"/>
    <w:rsid w:val="00F217A0"/>
    <w:rsid w:val="00F22179"/>
    <w:rsid w:val="00F22A2C"/>
    <w:rsid w:val="00F23273"/>
    <w:rsid w:val="00F23327"/>
    <w:rsid w:val="00F23781"/>
    <w:rsid w:val="00F24220"/>
    <w:rsid w:val="00F255D6"/>
    <w:rsid w:val="00F25C5A"/>
    <w:rsid w:val="00F272FF"/>
    <w:rsid w:val="00F27754"/>
    <w:rsid w:val="00F277CA"/>
    <w:rsid w:val="00F27B44"/>
    <w:rsid w:val="00F30E79"/>
    <w:rsid w:val="00F3102E"/>
    <w:rsid w:val="00F31062"/>
    <w:rsid w:val="00F31611"/>
    <w:rsid w:val="00F3176A"/>
    <w:rsid w:val="00F31AF5"/>
    <w:rsid w:val="00F323D5"/>
    <w:rsid w:val="00F326B9"/>
    <w:rsid w:val="00F331DE"/>
    <w:rsid w:val="00F334EF"/>
    <w:rsid w:val="00F33AFA"/>
    <w:rsid w:val="00F33C26"/>
    <w:rsid w:val="00F34905"/>
    <w:rsid w:val="00F349F8"/>
    <w:rsid w:val="00F34D53"/>
    <w:rsid w:val="00F3549E"/>
    <w:rsid w:val="00F35791"/>
    <w:rsid w:val="00F363CE"/>
    <w:rsid w:val="00F36618"/>
    <w:rsid w:val="00F36E7E"/>
    <w:rsid w:val="00F36F66"/>
    <w:rsid w:val="00F37A87"/>
    <w:rsid w:val="00F37B78"/>
    <w:rsid w:val="00F37D1D"/>
    <w:rsid w:val="00F40037"/>
    <w:rsid w:val="00F416EA"/>
    <w:rsid w:val="00F419CB"/>
    <w:rsid w:val="00F4205D"/>
    <w:rsid w:val="00F42388"/>
    <w:rsid w:val="00F4288D"/>
    <w:rsid w:val="00F4299F"/>
    <w:rsid w:val="00F4324E"/>
    <w:rsid w:val="00F43641"/>
    <w:rsid w:val="00F43730"/>
    <w:rsid w:val="00F4374B"/>
    <w:rsid w:val="00F44331"/>
    <w:rsid w:val="00F452AF"/>
    <w:rsid w:val="00F455FE"/>
    <w:rsid w:val="00F456EE"/>
    <w:rsid w:val="00F4583C"/>
    <w:rsid w:val="00F4682A"/>
    <w:rsid w:val="00F4705D"/>
    <w:rsid w:val="00F477F8"/>
    <w:rsid w:val="00F5029F"/>
    <w:rsid w:val="00F50E82"/>
    <w:rsid w:val="00F5110C"/>
    <w:rsid w:val="00F52398"/>
    <w:rsid w:val="00F52D0E"/>
    <w:rsid w:val="00F52FBA"/>
    <w:rsid w:val="00F533F3"/>
    <w:rsid w:val="00F53467"/>
    <w:rsid w:val="00F53836"/>
    <w:rsid w:val="00F53CE0"/>
    <w:rsid w:val="00F540D6"/>
    <w:rsid w:val="00F54474"/>
    <w:rsid w:val="00F552B0"/>
    <w:rsid w:val="00F5588F"/>
    <w:rsid w:val="00F55CA5"/>
    <w:rsid w:val="00F5657B"/>
    <w:rsid w:val="00F56A0F"/>
    <w:rsid w:val="00F56C1D"/>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7001"/>
    <w:rsid w:val="00F703D9"/>
    <w:rsid w:val="00F714DC"/>
    <w:rsid w:val="00F71686"/>
    <w:rsid w:val="00F72203"/>
    <w:rsid w:val="00F72536"/>
    <w:rsid w:val="00F725F3"/>
    <w:rsid w:val="00F72F33"/>
    <w:rsid w:val="00F73221"/>
    <w:rsid w:val="00F73435"/>
    <w:rsid w:val="00F738DD"/>
    <w:rsid w:val="00F743F8"/>
    <w:rsid w:val="00F74C33"/>
    <w:rsid w:val="00F74C43"/>
    <w:rsid w:val="00F74F14"/>
    <w:rsid w:val="00F7505D"/>
    <w:rsid w:val="00F753A1"/>
    <w:rsid w:val="00F75A29"/>
    <w:rsid w:val="00F75B61"/>
    <w:rsid w:val="00F76779"/>
    <w:rsid w:val="00F76A0B"/>
    <w:rsid w:val="00F80DD2"/>
    <w:rsid w:val="00F80FD9"/>
    <w:rsid w:val="00F81129"/>
    <w:rsid w:val="00F8147F"/>
    <w:rsid w:val="00F81A38"/>
    <w:rsid w:val="00F81AEE"/>
    <w:rsid w:val="00F81FC5"/>
    <w:rsid w:val="00F8223E"/>
    <w:rsid w:val="00F82D46"/>
    <w:rsid w:val="00F83CC1"/>
    <w:rsid w:val="00F845C2"/>
    <w:rsid w:val="00F8464F"/>
    <w:rsid w:val="00F846DD"/>
    <w:rsid w:val="00F847D8"/>
    <w:rsid w:val="00F84B97"/>
    <w:rsid w:val="00F84FAD"/>
    <w:rsid w:val="00F850E0"/>
    <w:rsid w:val="00F851C0"/>
    <w:rsid w:val="00F85438"/>
    <w:rsid w:val="00F8571D"/>
    <w:rsid w:val="00F85F52"/>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AC3"/>
    <w:rsid w:val="00FA1FA0"/>
    <w:rsid w:val="00FA32C5"/>
    <w:rsid w:val="00FA416D"/>
    <w:rsid w:val="00FA42EA"/>
    <w:rsid w:val="00FA4741"/>
    <w:rsid w:val="00FA4AD5"/>
    <w:rsid w:val="00FA5311"/>
    <w:rsid w:val="00FA533B"/>
    <w:rsid w:val="00FA55EC"/>
    <w:rsid w:val="00FA5980"/>
    <w:rsid w:val="00FA6565"/>
    <w:rsid w:val="00FA747B"/>
    <w:rsid w:val="00FA7D5D"/>
    <w:rsid w:val="00FB07AB"/>
    <w:rsid w:val="00FB09A9"/>
    <w:rsid w:val="00FB0A20"/>
    <w:rsid w:val="00FB0CE8"/>
    <w:rsid w:val="00FB0EE9"/>
    <w:rsid w:val="00FB0F51"/>
    <w:rsid w:val="00FB13F1"/>
    <w:rsid w:val="00FB1922"/>
    <w:rsid w:val="00FB1926"/>
    <w:rsid w:val="00FB2569"/>
    <w:rsid w:val="00FB2EFA"/>
    <w:rsid w:val="00FB37A7"/>
    <w:rsid w:val="00FB3D54"/>
    <w:rsid w:val="00FB3F34"/>
    <w:rsid w:val="00FB44F8"/>
    <w:rsid w:val="00FB4D3B"/>
    <w:rsid w:val="00FB5911"/>
    <w:rsid w:val="00FB5D53"/>
    <w:rsid w:val="00FB627C"/>
    <w:rsid w:val="00FB6762"/>
    <w:rsid w:val="00FC0177"/>
    <w:rsid w:val="00FC0341"/>
    <w:rsid w:val="00FC1946"/>
    <w:rsid w:val="00FC2461"/>
    <w:rsid w:val="00FC4213"/>
    <w:rsid w:val="00FC44D5"/>
    <w:rsid w:val="00FC58BA"/>
    <w:rsid w:val="00FC58FC"/>
    <w:rsid w:val="00FC6145"/>
    <w:rsid w:val="00FC6279"/>
    <w:rsid w:val="00FC6928"/>
    <w:rsid w:val="00FC6E54"/>
    <w:rsid w:val="00FC6EB3"/>
    <w:rsid w:val="00FC799E"/>
    <w:rsid w:val="00FD0083"/>
    <w:rsid w:val="00FD0699"/>
    <w:rsid w:val="00FD0BB5"/>
    <w:rsid w:val="00FD1325"/>
    <w:rsid w:val="00FD1F40"/>
    <w:rsid w:val="00FD3400"/>
    <w:rsid w:val="00FD4F2E"/>
    <w:rsid w:val="00FD6591"/>
    <w:rsid w:val="00FD6A91"/>
    <w:rsid w:val="00FD751F"/>
    <w:rsid w:val="00FD7CC0"/>
    <w:rsid w:val="00FE0FAE"/>
    <w:rsid w:val="00FE102B"/>
    <w:rsid w:val="00FE12A3"/>
    <w:rsid w:val="00FE1EB1"/>
    <w:rsid w:val="00FE21C8"/>
    <w:rsid w:val="00FE2384"/>
    <w:rsid w:val="00FE2A00"/>
    <w:rsid w:val="00FE2A13"/>
    <w:rsid w:val="00FE2EB3"/>
    <w:rsid w:val="00FE32BF"/>
    <w:rsid w:val="00FE3D4D"/>
    <w:rsid w:val="00FE3E8F"/>
    <w:rsid w:val="00FE49C6"/>
    <w:rsid w:val="00FE4CBD"/>
    <w:rsid w:val="00FF03CA"/>
    <w:rsid w:val="00FF061F"/>
    <w:rsid w:val="00FF0C29"/>
    <w:rsid w:val="00FF2508"/>
    <w:rsid w:val="00FF2AB9"/>
    <w:rsid w:val="00FF2E92"/>
    <w:rsid w:val="00FF3797"/>
    <w:rsid w:val="00FF3929"/>
    <w:rsid w:val="00FF3CD9"/>
    <w:rsid w:val="00FF3E20"/>
    <w:rsid w:val="00FF3E90"/>
    <w:rsid w:val="00FF5232"/>
    <w:rsid w:val="00FF6161"/>
    <w:rsid w:val="00FF63D9"/>
    <w:rsid w:val="00FF6471"/>
    <w:rsid w:val="00FF6B60"/>
    <w:rsid w:val="00FF6F00"/>
    <w:rsid w:val="00FF7085"/>
    <w:rsid w:val="00FF720B"/>
    <w:rsid w:val="00FF728B"/>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10F18"/>
  <w15:docId w15:val="{6AADC437-A922-418B-B762-9559A2DA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basedOn w:val="Normlny"/>
    <w:next w:val="Normlny"/>
    <w:link w:val="Nadpis1Char"/>
    <w:autoRedefine/>
    <w:uiPriority w:val="99"/>
    <w:qFormat/>
    <w:rsid w:val="002247B9"/>
    <w:pPr>
      <w:keepNext/>
      <w:pageBreakBefore/>
      <w:numPr>
        <w:numId w:val="18"/>
      </w:numPr>
      <w:tabs>
        <w:tab w:val="left" w:pos="960"/>
      </w:tabs>
      <w:spacing w:beforeLines="20" w:afterLines="20" w:line="240" w:lineRule="auto"/>
      <w:ind w:right="-1"/>
      <w:outlineLvl w:val="0"/>
    </w:pPr>
    <w:rPr>
      <w:b/>
      <w:caps/>
      <w:spacing w:val="6"/>
      <w:kern w:val="28"/>
      <w:sz w:val="24"/>
      <w:szCs w:val="24"/>
      <w:lang w:eastAsia="cs-CZ"/>
    </w:rPr>
  </w:style>
  <w:style w:type="paragraph" w:styleId="Nadpis2">
    <w:name w:val="heading 2"/>
    <w:basedOn w:val="Normlny"/>
    <w:next w:val="Normlny"/>
    <w:link w:val="Nadpis2Char"/>
    <w:uiPriority w:val="99"/>
    <w:qFormat/>
    <w:rsid w:val="001B4321"/>
    <w:pPr>
      <w:keepNext/>
      <w:numPr>
        <w:ilvl w:val="1"/>
        <w:numId w:val="18"/>
      </w:numPr>
      <w:tabs>
        <w:tab w:val="left" w:pos="851"/>
      </w:tabs>
      <w:spacing w:before="180" w:after="180" w:line="240" w:lineRule="auto"/>
      <w:outlineLvl w:val="1"/>
    </w:pPr>
    <w:rPr>
      <w:b/>
      <w:bCs/>
      <w:iCs/>
      <w:caps/>
      <w:spacing w:val="6"/>
    </w:rPr>
  </w:style>
  <w:style w:type="paragraph" w:styleId="Nadpis3">
    <w:name w:val="heading 3"/>
    <w:basedOn w:val="Nadpis2"/>
    <w:next w:val="Normlny"/>
    <w:link w:val="Nadpis3Char"/>
    <w:autoRedefine/>
    <w:uiPriority w:val="99"/>
    <w:qFormat/>
    <w:rsid w:val="00725835"/>
    <w:pPr>
      <w:numPr>
        <w:ilvl w:val="2"/>
      </w:numPr>
      <w:spacing w:before="120"/>
      <w:outlineLvl w:val="2"/>
    </w:pPr>
    <w:rPr>
      <w:caps w:val="0"/>
      <w:lang w:eastAsia="sk-SK"/>
    </w:rPr>
  </w:style>
  <w:style w:type="paragraph" w:styleId="Nadpis4">
    <w:name w:val="heading 4"/>
    <w:basedOn w:val="Nadpis3"/>
    <w:next w:val="Normlny"/>
    <w:link w:val="Nadpis4Char"/>
    <w:autoRedefine/>
    <w:uiPriority w:val="99"/>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uiPriority w:val="99"/>
    <w:qFormat/>
    <w:rsid w:val="003B08D2"/>
    <w:pPr>
      <w:numPr>
        <w:ilvl w:val="4"/>
      </w:numPr>
      <w:outlineLvl w:val="4"/>
    </w:pPr>
  </w:style>
  <w:style w:type="paragraph" w:styleId="Nadpis6">
    <w:name w:val="heading 6"/>
    <w:basedOn w:val="Nadpis5"/>
    <w:next w:val="Normlny"/>
    <w:link w:val="Nadpis6Char"/>
    <w:uiPriority w:val="99"/>
    <w:qFormat/>
    <w:rsid w:val="003B08D2"/>
    <w:pPr>
      <w:numPr>
        <w:ilvl w:val="5"/>
      </w:numPr>
      <w:outlineLvl w:val="5"/>
    </w:pPr>
  </w:style>
  <w:style w:type="paragraph" w:styleId="Nadpis7">
    <w:name w:val="heading 7"/>
    <w:basedOn w:val="Nadpis6"/>
    <w:next w:val="Normlny"/>
    <w:link w:val="Nadpis7Char"/>
    <w:uiPriority w:val="99"/>
    <w:qFormat/>
    <w:rsid w:val="003B08D2"/>
    <w:pPr>
      <w:numPr>
        <w:ilvl w:val="6"/>
      </w:numPr>
      <w:outlineLvl w:val="6"/>
    </w:pPr>
  </w:style>
  <w:style w:type="paragraph" w:styleId="Nadpis8">
    <w:name w:val="heading 8"/>
    <w:basedOn w:val="Nadpis7"/>
    <w:next w:val="Normlny"/>
    <w:link w:val="Nadpis8Char"/>
    <w:uiPriority w:val="99"/>
    <w:qFormat/>
    <w:rsid w:val="003B08D2"/>
    <w:pPr>
      <w:numPr>
        <w:ilvl w:val="7"/>
      </w:numPr>
      <w:outlineLvl w:val="7"/>
    </w:pPr>
  </w:style>
  <w:style w:type="paragraph" w:styleId="Nadpis9">
    <w:name w:val="heading 9"/>
    <w:basedOn w:val="Nadpis8"/>
    <w:next w:val="Normlny"/>
    <w:link w:val="Nadpis9Char"/>
    <w:uiPriority w:val="99"/>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2247B9"/>
    <w:rPr>
      <w:rFonts w:ascii="Arial" w:hAnsi="Arial"/>
      <w:b/>
      <w:caps/>
      <w:spacing w:val="6"/>
      <w:kern w:val="28"/>
      <w:sz w:val="24"/>
      <w:szCs w:val="24"/>
      <w:lang w:val="sk-SK"/>
    </w:rPr>
  </w:style>
  <w:style w:type="character" w:customStyle="1" w:styleId="Nadpis2Char">
    <w:name w:val="Nadpis 2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basedOn w:val="Predvolenpsmoodseku"/>
    <w:link w:val="Nadpis3"/>
    <w:uiPriority w:val="99"/>
    <w:locked/>
    <w:rsid w:val="00725835"/>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uiPriority w:val="99"/>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uiPriority w:val="99"/>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basedOn w:val="Normlny"/>
    <w:uiPriority w:val="99"/>
    <w:qFormat/>
    <w:rsid w:val="009C05C1"/>
    <w:pPr>
      <w:ind w:left="720"/>
      <w:contextualSpacing/>
    </w:pPr>
  </w:style>
  <w:style w:type="paragraph" w:styleId="Hlavika">
    <w:name w:val="heade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Siln">
    <w:name w:val="Strong"/>
    <w:basedOn w:val="Predvolenpsmoodseku"/>
    <w:uiPriority w:val="99"/>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59D9D-994E-4C25-A49E-AB2EFB8C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59</Pages>
  <Words>20470</Words>
  <Characters>125445</Characters>
  <Application>Microsoft Office Word</Application>
  <DocSecurity>0</DocSecurity>
  <Lines>1045</Lines>
  <Paragraphs>291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lpstr> </vt:lpstr>
    </vt:vector>
  </TitlesOfParts>
  <Company>Alfa04 spol. s r.o.</Company>
  <LinksUpToDate>false</LinksUpToDate>
  <CharactersWithSpaces>145624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Jurkovic</dc:creator>
  <cp:keywords/>
  <dc:description/>
  <cp:lastModifiedBy>Sobolová Viera</cp:lastModifiedBy>
  <cp:revision>9</cp:revision>
  <cp:lastPrinted>2015-01-19T13:50:00Z</cp:lastPrinted>
  <dcterms:created xsi:type="dcterms:W3CDTF">2018-06-28T08:17:00Z</dcterms:created>
  <dcterms:modified xsi:type="dcterms:W3CDTF">2018-07-03T13:08:00Z</dcterms:modified>
</cp:coreProperties>
</file>