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FB50" w14:textId="1B187E6B" w:rsidR="00203D3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Čo je NAR marketing?</w:t>
      </w:r>
    </w:p>
    <w:p w14:paraId="40F64EEC" w14:textId="4B9458D1" w:rsidR="00C209B7" w:rsidRDefault="00B36A08" w:rsidP="00C209B7">
      <w:pPr>
        <w:pStyle w:val="Odstavecseseznamem"/>
        <w:numPr>
          <w:ilvl w:val="0"/>
          <w:numId w:val="7"/>
        </w:numPr>
        <w:rPr>
          <w:lang w:val="sk-SK"/>
        </w:rPr>
      </w:pPr>
      <w:r>
        <w:rPr>
          <w:lang w:val="sk-SK"/>
        </w:rPr>
        <w:t>Predtým sa firma PROEBIZ volala NAR marketing, s.r.o</w:t>
      </w:r>
      <w:r w:rsidR="007F0788">
        <w:rPr>
          <w:lang w:val="sk-SK"/>
        </w:rPr>
        <w:t>.</w:t>
      </w:r>
      <w:r>
        <w:rPr>
          <w:lang w:val="sk-SK"/>
        </w:rPr>
        <w:t>, premenovala sa v decembri 2020.</w:t>
      </w:r>
    </w:p>
    <w:p w14:paraId="65BBBF33" w14:textId="27F3CEEA" w:rsidR="00B36A08" w:rsidRDefault="00B36A08" w:rsidP="00C209B7">
      <w:pPr>
        <w:pStyle w:val="Odstavecseseznamem"/>
        <w:numPr>
          <w:ilvl w:val="0"/>
          <w:numId w:val="7"/>
        </w:numPr>
        <w:rPr>
          <w:lang w:val="sk-SK"/>
        </w:rPr>
      </w:pPr>
      <w:r>
        <w:rPr>
          <w:lang w:val="sk-SK"/>
        </w:rPr>
        <w:t>N</w:t>
      </w:r>
      <w:r w:rsidR="00BB3CC3">
        <w:rPr>
          <w:lang w:val="sk-SK"/>
        </w:rPr>
        <w:t xml:space="preserve"> </w:t>
      </w:r>
      <w:r>
        <w:rPr>
          <w:lang w:val="sk-SK"/>
        </w:rPr>
        <w:t>-</w:t>
      </w:r>
      <w:r w:rsidR="00BB3CC3">
        <w:rPr>
          <w:lang w:val="sk-SK"/>
        </w:rPr>
        <w:t xml:space="preserve"> </w:t>
      </w:r>
      <w:r>
        <w:rPr>
          <w:lang w:val="sk-SK"/>
        </w:rPr>
        <w:t>nakladateľstvo</w:t>
      </w:r>
    </w:p>
    <w:p w14:paraId="2060A45D" w14:textId="237308F1" w:rsidR="00B36A08" w:rsidRDefault="00B36A08" w:rsidP="00C209B7">
      <w:pPr>
        <w:pStyle w:val="Odstavecseseznamem"/>
        <w:numPr>
          <w:ilvl w:val="0"/>
          <w:numId w:val="7"/>
        </w:numPr>
        <w:rPr>
          <w:lang w:val="sk-SK"/>
        </w:rPr>
      </w:pPr>
      <w:r>
        <w:rPr>
          <w:lang w:val="sk-SK"/>
        </w:rPr>
        <w:t>A</w:t>
      </w:r>
      <w:r w:rsidR="00BB3CC3">
        <w:rPr>
          <w:lang w:val="sk-SK"/>
        </w:rPr>
        <w:t xml:space="preserve"> </w:t>
      </w:r>
      <w:r>
        <w:rPr>
          <w:lang w:val="sk-SK"/>
        </w:rPr>
        <w:t>-</w:t>
      </w:r>
      <w:r w:rsidR="00BB3CC3">
        <w:rPr>
          <w:lang w:val="sk-SK"/>
        </w:rPr>
        <w:t xml:space="preserve"> </w:t>
      </w:r>
      <w:r>
        <w:rPr>
          <w:lang w:val="sk-SK"/>
        </w:rPr>
        <w:t>agentúra</w:t>
      </w:r>
    </w:p>
    <w:p w14:paraId="625290D3" w14:textId="7A1C58C2" w:rsidR="00B36A08" w:rsidRPr="00C209B7" w:rsidRDefault="00B36A08" w:rsidP="00C209B7">
      <w:pPr>
        <w:pStyle w:val="Odstavecseseznamem"/>
        <w:numPr>
          <w:ilvl w:val="0"/>
          <w:numId w:val="7"/>
        </w:numPr>
        <w:rPr>
          <w:lang w:val="sk-SK"/>
        </w:rPr>
      </w:pPr>
      <w:r>
        <w:rPr>
          <w:lang w:val="sk-SK"/>
        </w:rPr>
        <w:t>R</w:t>
      </w:r>
      <w:r w:rsidR="00BB3CC3">
        <w:rPr>
          <w:lang w:val="sk-SK"/>
        </w:rPr>
        <w:t xml:space="preserve"> </w:t>
      </w:r>
      <w:r>
        <w:rPr>
          <w:lang w:val="sk-SK"/>
        </w:rPr>
        <w:t>-</w:t>
      </w:r>
      <w:r w:rsidR="00BB3CC3">
        <w:rPr>
          <w:lang w:val="sk-SK"/>
        </w:rPr>
        <w:t xml:space="preserve"> </w:t>
      </w:r>
      <w:r>
        <w:rPr>
          <w:lang w:val="sk-SK"/>
        </w:rPr>
        <w:t>reklama</w:t>
      </w:r>
    </w:p>
    <w:p w14:paraId="17542F41" w14:textId="6A94041E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Čo je PROEBIZ?</w:t>
      </w:r>
    </w:p>
    <w:p w14:paraId="101CF447" w14:textId="32152968" w:rsidR="005D5A02" w:rsidRDefault="005D5A02" w:rsidP="005D5A02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Vznik 1996 – transformáciou firmy NAR marketing s.r.o. (december 2020)</w:t>
      </w:r>
      <w:r w:rsidR="008F267C">
        <w:rPr>
          <w:lang w:val="sk-SK"/>
        </w:rPr>
        <w:t>.</w:t>
      </w:r>
    </w:p>
    <w:p w14:paraId="3723AF02" w14:textId="3418E006" w:rsidR="00113105" w:rsidRDefault="00113105" w:rsidP="005D5A02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Svoje služby ponúkala od roku 1990 a v roku 2000 sa prvýkrát stre</w:t>
      </w:r>
      <w:r w:rsidR="006B6D1D">
        <w:rPr>
          <w:lang w:val="sk-SK"/>
        </w:rPr>
        <w:t>t</w:t>
      </w:r>
      <w:r>
        <w:rPr>
          <w:lang w:val="sk-SK"/>
        </w:rPr>
        <w:t>la s</w:t>
      </w:r>
      <w:r w:rsidR="00B55823">
        <w:rPr>
          <w:lang w:val="sk-SK"/>
        </w:rPr>
        <w:t> </w:t>
      </w:r>
      <w:r>
        <w:rPr>
          <w:lang w:val="sk-SK"/>
        </w:rPr>
        <w:t>eAukciami</w:t>
      </w:r>
      <w:r w:rsidR="00B55823">
        <w:rPr>
          <w:lang w:val="sk-SK"/>
        </w:rPr>
        <w:t xml:space="preserve">. </w:t>
      </w:r>
    </w:p>
    <w:p w14:paraId="5C603097" w14:textId="065E3D7A" w:rsidR="00B55823" w:rsidRDefault="00B55823" w:rsidP="005D5A02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Má viac ako 50 zamestnancov a 400 klientov.</w:t>
      </w:r>
    </w:p>
    <w:p w14:paraId="5CE6D53F" w14:textId="1577DAE4" w:rsidR="005D5A02" w:rsidRDefault="005D5A02" w:rsidP="005D5A02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Firma, ktorá sa špecializuje na poskytovanie softvérových systémov a odborných služieb</w:t>
      </w:r>
      <w:r w:rsidR="008F267C">
        <w:rPr>
          <w:lang w:val="sk-SK"/>
        </w:rPr>
        <w:t xml:space="preserve"> v nákupnom prostredí.</w:t>
      </w:r>
    </w:p>
    <w:p w14:paraId="56ED7324" w14:textId="21F275B0" w:rsidR="00CF291C" w:rsidRDefault="00CF291C" w:rsidP="005D5A02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PROEBIZ je tím špecialistov, know-how a niekoľkých softvérových aplikáci</w:t>
      </w:r>
      <w:r w:rsidR="00DC7237">
        <w:rPr>
          <w:lang w:val="sk-SK"/>
        </w:rPr>
        <w:t>í</w:t>
      </w:r>
      <w:r>
        <w:rPr>
          <w:lang w:val="sk-SK"/>
        </w:rPr>
        <w:t xml:space="preserve"> špecializovaných na digitalizáciu VO a firemného nákupu.</w:t>
      </w:r>
    </w:p>
    <w:p w14:paraId="33BE817D" w14:textId="23171255" w:rsidR="008F267C" w:rsidRPr="005D5A02" w:rsidRDefault="008F267C" w:rsidP="005D5A02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Vo svojom p</w:t>
      </w:r>
      <w:r w:rsidR="0018673C">
        <w:rPr>
          <w:lang w:val="sk-SK"/>
        </w:rPr>
        <w:t>ortfóliu</w:t>
      </w:r>
      <w:r>
        <w:rPr>
          <w:lang w:val="sk-SK"/>
        </w:rPr>
        <w:t xml:space="preserve"> vlastní a poskytuje niekoľko softvérových produktov, či služieb.</w:t>
      </w:r>
    </w:p>
    <w:p w14:paraId="78ECEF93" w14:textId="47E05D8B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 xml:space="preserve">Aké </w:t>
      </w:r>
      <w:r w:rsidRPr="00B36A08">
        <w:rPr>
          <w:b/>
          <w:bCs/>
          <w:lang w:val="sk-SK"/>
        </w:rPr>
        <w:t>produkty</w:t>
      </w:r>
      <w:r w:rsidRPr="00B36A08">
        <w:rPr>
          <w:lang w:val="sk-SK"/>
        </w:rPr>
        <w:t xml:space="preserve"> </w:t>
      </w:r>
      <w:r w:rsidR="00AA4478" w:rsidRPr="00B36A08">
        <w:rPr>
          <w:lang w:val="sk-SK"/>
        </w:rPr>
        <w:t>PROEBIZ</w:t>
      </w:r>
      <w:r w:rsidRPr="00B36A08">
        <w:rPr>
          <w:lang w:val="sk-SK"/>
        </w:rPr>
        <w:t xml:space="preserve"> má a k čomu slúžia?</w:t>
      </w:r>
    </w:p>
    <w:p w14:paraId="5E083572" w14:textId="4F79F554" w:rsidR="008F267C" w:rsidRDefault="008F267C" w:rsidP="008F267C">
      <w:pPr>
        <w:pStyle w:val="Odstavecseseznamem"/>
        <w:numPr>
          <w:ilvl w:val="0"/>
          <w:numId w:val="2"/>
        </w:numPr>
        <w:rPr>
          <w:lang w:val="sk-SK"/>
        </w:rPr>
      </w:pPr>
      <w:r w:rsidRPr="003A6454">
        <w:rPr>
          <w:b/>
          <w:bCs/>
          <w:lang w:val="sk-SK"/>
        </w:rPr>
        <w:t>TENDER</w:t>
      </w:r>
      <w:r w:rsidR="00864902" w:rsidRPr="003A6454">
        <w:rPr>
          <w:b/>
          <w:bCs/>
          <w:lang w:val="sk-SK"/>
        </w:rPr>
        <w:t>BOX</w:t>
      </w:r>
      <w:r w:rsidR="00F94972" w:rsidRPr="003A6454">
        <w:rPr>
          <w:b/>
          <w:bCs/>
          <w:lang w:val="sk-SK"/>
        </w:rPr>
        <w:t xml:space="preserve"> (TBX)</w:t>
      </w:r>
      <w:r w:rsidR="0033503E">
        <w:rPr>
          <w:b/>
          <w:bCs/>
          <w:lang w:val="sk-SK"/>
        </w:rPr>
        <w:t xml:space="preserve"> - </w:t>
      </w:r>
      <w:r w:rsidR="00864902">
        <w:rPr>
          <w:lang w:val="sk-SK"/>
        </w:rPr>
        <w:t xml:space="preserve">nástroj, </w:t>
      </w:r>
      <w:r w:rsidR="003A6454">
        <w:rPr>
          <w:lang w:val="sk-SK"/>
        </w:rPr>
        <w:t>respektíve</w:t>
      </w:r>
      <w:r w:rsidR="00864902">
        <w:rPr>
          <w:lang w:val="sk-SK"/>
        </w:rPr>
        <w:t xml:space="preserve"> softvérová aplikácia</w:t>
      </w:r>
      <w:r w:rsidR="00F94972">
        <w:rPr>
          <w:lang w:val="sk-SK"/>
        </w:rPr>
        <w:t>, ktorá rieši nákupné procesy v režim</w:t>
      </w:r>
      <w:r w:rsidR="008A4475">
        <w:rPr>
          <w:lang w:val="sk-SK"/>
        </w:rPr>
        <w:t>e</w:t>
      </w:r>
      <w:r w:rsidR="00F94972">
        <w:rPr>
          <w:lang w:val="sk-SK"/>
        </w:rPr>
        <w:t xml:space="preserve"> obstarávania.</w:t>
      </w:r>
      <w:r w:rsidR="003A6454">
        <w:rPr>
          <w:lang w:val="sk-SK"/>
        </w:rPr>
        <w:t xml:space="preserve"> Ponúka súhrn dodávateľov, o</w:t>
      </w:r>
      <w:r w:rsidR="00B36A08">
        <w:rPr>
          <w:lang w:val="sk-SK"/>
        </w:rPr>
        <w:t>bstaráva</w:t>
      </w:r>
      <w:r w:rsidR="003A6454">
        <w:rPr>
          <w:lang w:val="sk-SK"/>
        </w:rPr>
        <w:t>teľov, prehľad všetkých zadaných súťaží na zákazku na jednom mieste. Umožňuje uskutočňovať niekoľko súťaží</w:t>
      </w:r>
      <w:r w:rsidR="0033503E">
        <w:rPr>
          <w:lang w:val="sk-SK"/>
        </w:rPr>
        <w:t xml:space="preserve"> dodávateľských ponúk.</w:t>
      </w:r>
    </w:p>
    <w:p w14:paraId="41284856" w14:textId="07D1CC30" w:rsidR="003C3643" w:rsidRDefault="007D059F" w:rsidP="003C3643">
      <w:pPr>
        <w:pStyle w:val="Odstavecseseznamem"/>
        <w:numPr>
          <w:ilvl w:val="0"/>
          <w:numId w:val="2"/>
        </w:numPr>
        <w:rPr>
          <w:lang w:val="sk-SK"/>
        </w:rPr>
      </w:pPr>
      <w:r w:rsidRPr="007D059F">
        <w:rPr>
          <w:noProof/>
        </w:rPr>
        <w:drawing>
          <wp:anchor distT="0" distB="0" distL="114300" distR="114300" simplePos="0" relativeHeight="251675648" behindDoc="0" locked="0" layoutInCell="1" allowOverlap="1" wp14:anchorId="44C2BDCA" wp14:editId="65CB2AAB">
            <wp:simplePos x="0" y="0"/>
            <wp:positionH relativeFrom="margin">
              <wp:align>right</wp:align>
            </wp:positionH>
            <wp:positionV relativeFrom="paragraph">
              <wp:posOffset>917575</wp:posOffset>
            </wp:positionV>
            <wp:extent cx="5760720" cy="2133600"/>
            <wp:effectExtent l="0" t="0" r="0" b="0"/>
            <wp:wrapTopAndBottom/>
            <wp:docPr id="922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FE8FF3E-A046-48EB-B9CF-2360DE328E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2">
                      <a:extLst>
                        <a:ext uri="{FF2B5EF4-FFF2-40B4-BE49-F238E27FC236}">
                          <a16:creationId xmlns:a16="http://schemas.microsoft.com/office/drawing/2014/main" id="{EFE8FF3E-A046-48EB-B9CF-2360DE328E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0" b="40786"/>
                    <a:stretch/>
                  </pic:blipFill>
                  <pic:spPr bwMode="auto">
                    <a:xfrm>
                      <a:off x="0" y="0"/>
                      <a:ext cx="57607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3503E">
        <w:rPr>
          <w:b/>
          <w:bCs/>
          <w:lang w:val="sk-SK"/>
        </w:rPr>
        <w:t xml:space="preserve">JOSEPHINE - </w:t>
      </w:r>
      <w:r w:rsidR="0033503E">
        <w:rPr>
          <w:lang w:val="sk-SK"/>
        </w:rPr>
        <w:t>nástroj, respektíve softvérová aplikácia, ktorá rieši nákupné procesy v režim</w:t>
      </w:r>
      <w:r w:rsidR="008A4475">
        <w:rPr>
          <w:lang w:val="sk-SK"/>
        </w:rPr>
        <w:t>e</w:t>
      </w:r>
      <w:r w:rsidR="0033503E">
        <w:rPr>
          <w:lang w:val="sk-SK"/>
        </w:rPr>
        <w:t xml:space="preserve"> verejného obstarávania. Ponúka súhrn dodávateľov, o</w:t>
      </w:r>
      <w:r w:rsidR="00B36A08">
        <w:rPr>
          <w:lang w:val="sk-SK"/>
        </w:rPr>
        <w:t>bstaráva</w:t>
      </w:r>
      <w:r w:rsidR="0033503E">
        <w:rPr>
          <w:lang w:val="sk-SK"/>
        </w:rPr>
        <w:t xml:space="preserve">teľov, prehľad všetkých zadaných súťaží na zákazku na jednom mieste. Umožňuje uskutočňovať niekoľko súťaží dodávateľských ponúk, s tým rozdielom že </w:t>
      </w:r>
      <w:r w:rsidR="0033503E" w:rsidRPr="003229D8">
        <w:rPr>
          <w:b/>
          <w:bCs/>
          <w:lang w:val="sk-SK"/>
        </w:rPr>
        <w:t>naplňuje požiadavky európskej legislatívy.</w:t>
      </w:r>
      <w:r w:rsidR="0033503E">
        <w:rPr>
          <w:lang w:val="sk-SK"/>
        </w:rPr>
        <w:t xml:space="preserve"> Ponúka </w:t>
      </w:r>
      <w:r w:rsidR="00A64E02">
        <w:rPr>
          <w:lang w:val="sk-SK"/>
        </w:rPr>
        <w:t>prípravu a ľahkú realizáciu zadávania a hodnotenia verejných zákaziek.</w:t>
      </w:r>
      <w:r w:rsidRPr="007D059F">
        <w:t xml:space="preserve"> </w:t>
      </w:r>
    </w:p>
    <w:p w14:paraId="35971342" w14:textId="7D870A3F" w:rsidR="007D059F" w:rsidRPr="007D059F" w:rsidRDefault="007D059F" w:rsidP="007D059F">
      <w:pPr>
        <w:rPr>
          <w:lang w:val="sk-SK"/>
        </w:rPr>
      </w:pPr>
    </w:p>
    <w:p w14:paraId="5E3C1446" w14:textId="2E098171" w:rsidR="003A6454" w:rsidRDefault="00713039" w:rsidP="008F267C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F4FFAAC" wp14:editId="32E7B75C">
            <wp:simplePos x="0" y="0"/>
            <wp:positionH relativeFrom="margin">
              <wp:posOffset>1224915</wp:posOffset>
            </wp:positionH>
            <wp:positionV relativeFrom="paragraph">
              <wp:posOffset>454660</wp:posOffset>
            </wp:positionV>
            <wp:extent cx="3216910" cy="2709545"/>
            <wp:effectExtent l="0" t="0" r="0" b="0"/>
            <wp:wrapTopAndBottom/>
            <wp:docPr id="1280884689" name="Obrázek 7" descr="WENDY - proebiz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NDY - proebiz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02">
        <w:rPr>
          <w:b/>
          <w:bCs/>
          <w:lang w:val="sk-SK"/>
        </w:rPr>
        <w:t xml:space="preserve">WENDY </w:t>
      </w:r>
      <w:r w:rsidR="008A4475">
        <w:rPr>
          <w:b/>
          <w:bCs/>
          <w:lang w:val="sk-SK"/>
        </w:rPr>
        <w:t>–</w:t>
      </w:r>
      <w:r w:rsidR="00A64E02">
        <w:rPr>
          <w:b/>
          <w:bCs/>
          <w:lang w:val="sk-SK"/>
        </w:rPr>
        <w:t xml:space="preserve"> </w:t>
      </w:r>
      <w:r w:rsidR="008A4475">
        <w:rPr>
          <w:lang w:val="sk-SK"/>
        </w:rPr>
        <w:t xml:space="preserve">nástroj, ktorý </w:t>
      </w:r>
      <w:r w:rsidR="00A337D0">
        <w:rPr>
          <w:lang w:val="sk-SK"/>
        </w:rPr>
        <w:t>riadi nákupné požiadavky, cez vznik, pripomienky,</w:t>
      </w:r>
      <w:r w:rsidR="008A4475">
        <w:rPr>
          <w:lang w:val="sk-SK"/>
        </w:rPr>
        <w:t xml:space="preserve"> schvaľovací proces</w:t>
      </w:r>
      <w:r w:rsidR="00A337D0">
        <w:rPr>
          <w:lang w:val="sk-SK"/>
        </w:rPr>
        <w:t xml:space="preserve"> </w:t>
      </w:r>
      <w:r w:rsidR="0018673C">
        <w:rPr>
          <w:lang w:val="sk-SK"/>
        </w:rPr>
        <w:t>až po</w:t>
      </w:r>
      <w:r w:rsidR="00A337D0">
        <w:rPr>
          <w:lang w:val="sk-SK"/>
        </w:rPr>
        <w:t> stratégiu realizácie.</w:t>
      </w:r>
    </w:p>
    <w:p w14:paraId="3C8354E7" w14:textId="68034B7E" w:rsidR="003C3643" w:rsidRPr="003C3643" w:rsidRDefault="003C3643" w:rsidP="003C3643">
      <w:pPr>
        <w:pStyle w:val="Odstavecseseznamem"/>
        <w:rPr>
          <w:lang w:val="sk-SK"/>
        </w:rPr>
      </w:pPr>
    </w:p>
    <w:p w14:paraId="2C9FC466" w14:textId="64A1E5FE" w:rsidR="003C3643" w:rsidRDefault="003C3643" w:rsidP="003C3643">
      <w:pPr>
        <w:pStyle w:val="Odstavecseseznamem"/>
        <w:rPr>
          <w:lang w:val="sk-SK"/>
        </w:rPr>
      </w:pPr>
    </w:p>
    <w:p w14:paraId="5C78F144" w14:textId="37B88D3B" w:rsidR="00273B32" w:rsidRDefault="004D0EF3" w:rsidP="00273B32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D283889" wp14:editId="415F617A">
            <wp:simplePos x="0" y="0"/>
            <wp:positionH relativeFrom="margin">
              <wp:align>right</wp:align>
            </wp:positionH>
            <wp:positionV relativeFrom="paragraph">
              <wp:posOffset>745490</wp:posOffset>
            </wp:positionV>
            <wp:extent cx="5760720" cy="1478280"/>
            <wp:effectExtent l="0" t="0" r="0" b="7620"/>
            <wp:wrapTight wrapText="bothSides">
              <wp:wrapPolygon edited="0">
                <wp:start x="0" y="0"/>
                <wp:lineTo x="0" y="21433"/>
                <wp:lineTo x="21500" y="21433"/>
                <wp:lineTo x="21500" y="0"/>
                <wp:lineTo x="0" y="0"/>
              </wp:wrapPolygon>
            </wp:wrapTight>
            <wp:docPr id="976505622" name="Obrázek 5" descr="SFT - proebiz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FT - proebiz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8AC" w:rsidRPr="00273B32">
        <w:rPr>
          <w:b/>
          <w:bCs/>
          <w:lang w:val="sk-SK"/>
        </w:rPr>
        <w:t xml:space="preserve">MARQUET – </w:t>
      </w:r>
      <w:r w:rsidR="006C28AC" w:rsidRPr="00273B32">
        <w:rPr>
          <w:lang w:val="sk-SK"/>
        </w:rPr>
        <w:t>softvérová aplikácia,</w:t>
      </w:r>
      <w:r w:rsidR="00273B32">
        <w:rPr>
          <w:lang w:val="sk-SK"/>
        </w:rPr>
        <w:t xml:space="preserve"> ktorá </w:t>
      </w:r>
      <w:r w:rsidR="00FB1596">
        <w:rPr>
          <w:lang w:val="sk-SK"/>
        </w:rPr>
        <w:t xml:space="preserve">je formou e-shopu a </w:t>
      </w:r>
      <w:r w:rsidR="00273B32">
        <w:rPr>
          <w:lang w:val="sk-SK"/>
        </w:rPr>
        <w:t xml:space="preserve">v rámci vnútroorganizačnej štruktúry firmy </w:t>
      </w:r>
      <w:r w:rsidR="00FB1596">
        <w:rPr>
          <w:lang w:val="sk-SK"/>
        </w:rPr>
        <w:t> šetrí finančné zdroje, personálne zaťaženie a hlavne čas. (každý jeden zamestnanec má oprávnenie</w:t>
      </w:r>
      <w:r w:rsidR="00FA064D">
        <w:rPr>
          <w:lang w:val="sk-SK"/>
        </w:rPr>
        <w:t xml:space="preserve"> limitované rozpočtom, výberom kategórií, časom, na ktoré dostal oprávnenie alebo schválením nadriadeného pracovníka</w:t>
      </w:r>
      <w:r w:rsidR="0018673C">
        <w:rPr>
          <w:lang w:val="sk-SK"/>
        </w:rPr>
        <w:t>).</w:t>
      </w:r>
    </w:p>
    <w:p w14:paraId="67DBF2A8" w14:textId="3E0EE853" w:rsidR="00A5764C" w:rsidRPr="00A5764C" w:rsidRDefault="00A5764C" w:rsidP="00A5764C">
      <w:pPr>
        <w:rPr>
          <w:lang w:val="sk-SK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65CB0AD" wp14:editId="017BD549">
            <wp:simplePos x="0" y="0"/>
            <wp:positionH relativeFrom="column">
              <wp:posOffset>1335193</wp:posOffset>
            </wp:positionH>
            <wp:positionV relativeFrom="paragraph">
              <wp:posOffset>1870286</wp:posOffset>
            </wp:positionV>
            <wp:extent cx="3293110" cy="2324100"/>
            <wp:effectExtent l="0" t="0" r="2540" b="0"/>
            <wp:wrapTopAndBottom/>
            <wp:docPr id="567195304" name="Obrázek 9" descr="Proeb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ebi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3441F" w14:textId="49156B8F" w:rsidR="004D0EF3" w:rsidRPr="004D0EF3" w:rsidRDefault="004D0EF3" w:rsidP="004D0EF3">
      <w:pPr>
        <w:rPr>
          <w:lang w:val="sk-SK"/>
        </w:rPr>
      </w:pPr>
    </w:p>
    <w:p w14:paraId="5A05F7AA" w14:textId="5E4C9D16" w:rsidR="00FB1596" w:rsidRDefault="00FB1596" w:rsidP="00273B32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b/>
          <w:bCs/>
          <w:lang w:val="sk-SK"/>
        </w:rPr>
        <w:lastRenderedPageBreak/>
        <w:t xml:space="preserve">BASE </w:t>
      </w:r>
      <w:r w:rsidR="00FA064D">
        <w:rPr>
          <w:b/>
          <w:bCs/>
          <w:lang w:val="sk-SK"/>
        </w:rPr>
        <w:t xml:space="preserve">– </w:t>
      </w:r>
      <w:r w:rsidR="00FA064D">
        <w:rPr>
          <w:lang w:val="sk-SK"/>
        </w:rPr>
        <w:t xml:space="preserve">oproti ostatným produktom sa jedná o službu formou zdieľaného katalógu dodávateľov. (najrozsiahlejší katalóg e-kvalifikovaných overených dodávajúcich firiem na trhu strednej Európy). </w:t>
      </w:r>
      <w:r w:rsidR="00BF32EC">
        <w:rPr>
          <w:lang w:val="sk-SK"/>
        </w:rPr>
        <w:t>Môžeme povedať, že je to taký informačný „kanál“.</w:t>
      </w:r>
      <w:r w:rsidR="002703F6">
        <w:rPr>
          <w:lang w:val="sk-SK"/>
        </w:rPr>
        <w:t xml:space="preserve"> </w:t>
      </w:r>
    </w:p>
    <w:p w14:paraId="4423A817" w14:textId="2E3FCBC6" w:rsidR="002703F6" w:rsidRDefault="002703F6" w:rsidP="00273B32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b/>
          <w:bCs/>
          <w:lang w:val="sk-SK"/>
        </w:rPr>
        <w:t>HOUSTON, HELP ME!</w:t>
      </w:r>
      <w:r>
        <w:rPr>
          <w:lang w:val="sk-SK"/>
        </w:rPr>
        <w:t xml:space="preserve"> – podpora technická, znalostná a produktová.</w:t>
      </w:r>
    </w:p>
    <w:p w14:paraId="227922FB" w14:textId="4089FC6E" w:rsidR="002703F6" w:rsidRDefault="002703F6" w:rsidP="002703F6">
      <w:pPr>
        <w:pStyle w:val="Odstavecseseznamem"/>
        <w:numPr>
          <w:ilvl w:val="1"/>
          <w:numId w:val="2"/>
        </w:numPr>
        <w:rPr>
          <w:lang w:val="sk-SK"/>
        </w:rPr>
      </w:pPr>
      <w:r>
        <w:rPr>
          <w:b/>
          <w:bCs/>
          <w:lang w:val="sk-SK"/>
        </w:rPr>
        <w:t> </w:t>
      </w:r>
      <w:r w:rsidR="0018673C">
        <w:rPr>
          <w:b/>
          <w:bCs/>
          <w:lang w:val="sk-SK"/>
        </w:rPr>
        <w:t>T</w:t>
      </w:r>
      <w:r>
        <w:rPr>
          <w:b/>
          <w:bCs/>
          <w:lang w:val="sk-SK"/>
        </w:rPr>
        <w:t xml:space="preserve">echnická – </w:t>
      </w:r>
      <w:r>
        <w:rPr>
          <w:lang w:val="sk-SK"/>
        </w:rPr>
        <w:t>zabudnutie hesla</w:t>
      </w:r>
      <w:r w:rsidR="0018673C">
        <w:rPr>
          <w:lang w:val="sk-SK"/>
        </w:rPr>
        <w:t>.</w:t>
      </w:r>
    </w:p>
    <w:p w14:paraId="18FB4934" w14:textId="32E0F1F8" w:rsidR="002703F6" w:rsidRPr="002703F6" w:rsidRDefault="002703F6" w:rsidP="002703F6">
      <w:pPr>
        <w:pStyle w:val="Odstavecseseznamem"/>
        <w:numPr>
          <w:ilvl w:val="1"/>
          <w:numId w:val="2"/>
        </w:numPr>
        <w:rPr>
          <w:lang w:val="sk-SK"/>
        </w:rPr>
      </w:pPr>
      <w:r>
        <w:rPr>
          <w:b/>
          <w:bCs/>
          <w:lang w:val="sk-SK"/>
        </w:rPr>
        <w:t> </w:t>
      </w:r>
      <w:r w:rsidR="0018673C">
        <w:rPr>
          <w:b/>
          <w:bCs/>
          <w:lang w:val="sk-SK"/>
        </w:rPr>
        <w:t>Z</w:t>
      </w:r>
      <w:r>
        <w:rPr>
          <w:b/>
          <w:bCs/>
          <w:lang w:val="sk-SK"/>
        </w:rPr>
        <w:t xml:space="preserve">nalostná – </w:t>
      </w:r>
      <w:r>
        <w:rPr>
          <w:lang w:val="sk-SK"/>
        </w:rPr>
        <w:t>klient vie, čo chce, ale nevie ako na to.</w:t>
      </w:r>
    </w:p>
    <w:p w14:paraId="0619E4FD" w14:textId="3B04C1C2" w:rsidR="002703F6" w:rsidRDefault="002703F6" w:rsidP="002703F6">
      <w:pPr>
        <w:pStyle w:val="Odstavecseseznamem"/>
        <w:numPr>
          <w:ilvl w:val="1"/>
          <w:numId w:val="2"/>
        </w:numPr>
        <w:rPr>
          <w:lang w:val="sk-SK"/>
        </w:rPr>
      </w:pPr>
      <w:r>
        <w:rPr>
          <w:b/>
          <w:bCs/>
          <w:lang w:val="sk-SK"/>
        </w:rPr>
        <w:t> </w:t>
      </w:r>
      <w:r w:rsidR="0018673C">
        <w:rPr>
          <w:b/>
          <w:bCs/>
          <w:lang w:val="sk-SK"/>
        </w:rPr>
        <w:t>P</w:t>
      </w:r>
      <w:r>
        <w:rPr>
          <w:b/>
          <w:bCs/>
          <w:lang w:val="sk-SK"/>
        </w:rPr>
        <w:t xml:space="preserve">roduktová – </w:t>
      </w:r>
      <w:r>
        <w:rPr>
          <w:lang w:val="sk-SK"/>
        </w:rPr>
        <w:t xml:space="preserve">klient ešte nikdy </w:t>
      </w:r>
      <w:r w:rsidR="0018673C">
        <w:rPr>
          <w:lang w:val="sk-SK"/>
        </w:rPr>
        <w:t>neobstarával zákazku, ktorú chce vyhlásiť.</w:t>
      </w:r>
    </w:p>
    <w:p w14:paraId="1A505B1A" w14:textId="649B0987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Kto je Mil</w:t>
      </w:r>
      <w:r w:rsidR="00113994" w:rsidRPr="00B36A08">
        <w:rPr>
          <w:lang w:val="sk-SK"/>
        </w:rPr>
        <w:t>oslav</w:t>
      </w:r>
      <w:r w:rsidRPr="00B36A08">
        <w:rPr>
          <w:lang w:val="sk-SK"/>
        </w:rPr>
        <w:t xml:space="preserve"> Kaplan?</w:t>
      </w:r>
    </w:p>
    <w:p w14:paraId="36BC1746" w14:textId="73AA053B" w:rsidR="00BF32EC" w:rsidRPr="00113994" w:rsidRDefault="00BF32EC" w:rsidP="00113994">
      <w:pPr>
        <w:pStyle w:val="Odstavecseseznamem"/>
        <w:numPr>
          <w:ilvl w:val="0"/>
          <w:numId w:val="3"/>
        </w:numPr>
        <w:rPr>
          <w:lang w:val="sk-SK"/>
        </w:rPr>
      </w:pPr>
      <w:r w:rsidRPr="00113994">
        <w:rPr>
          <w:lang w:val="sk-SK"/>
        </w:rPr>
        <w:t>Zakladateľom PROEBIZu a riaditeľ</w:t>
      </w:r>
      <w:r w:rsidR="00CD4675">
        <w:rPr>
          <w:lang w:val="sk-SK"/>
        </w:rPr>
        <w:t>om</w:t>
      </w:r>
      <w:r w:rsidRPr="00113994">
        <w:rPr>
          <w:lang w:val="sk-SK"/>
        </w:rPr>
        <w:t xml:space="preserve"> firmy. Má čuch na príležitostí a aj preto je firma na trhu už viac ako 30 rokov</w:t>
      </w:r>
      <w:r w:rsidR="00CD4675">
        <w:rPr>
          <w:lang w:val="sk-SK"/>
        </w:rPr>
        <w:t>.</w:t>
      </w:r>
      <w:r w:rsidR="00113994">
        <w:rPr>
          <w:lang w:val="sk-SK"/>
        </w:rPr>
        <w:t xml:space="preserve"> Je certifikovaným špecialistom ČMS a prezidentom APUEeN CZ a APUeN SK</w:t>
      </w:r>
      <w:r w:rsidR="00113105">
        <w:rPr>
          <w:lang w:val="sk-SK"/>
        </w:rPr>
        <w:t xml:space="preserve">. </w:t>
      </w:r>
      <w:r w:rsidR="006A5193">
        <w:rPr>
          <w:lang w:val="sk-SK"/>
        </w:rPr>
        <w:br/>
      </w:r>
      <w:r w:rsidR="006A5193" w:rsidRPr="006A5193">
        <w:rPr>
          <w:u w:val="single"/>
          <w:lang w:val="sk-SK"/>
        </w:rPr>
        <w:t>APEUeN CZ a APUeN SK</w:t>
      </w:r>
      <w:r w:rsidR="006A5193">
        <w:rPr>
          <w:lang w:val="sk-SK"/>
        </w:rPr>
        <w:t xml:space="preserve"> - </w:t>
      </w:r>
      <w:r w:rsidR="00B55823">
        <w:rPr>
          <w:lang w:val="sk-SK"/>
        </w:rPr>
        <w:t>A</w:t>
      </w:r>
      <w:r w:rsidR="00113105">
        <w:rPr>
          <w:lang w:val="sk-SK"/>
        </w:rPr>
        <w:t>sociácie</w:t>
      </w:r>
      <w:r w:rsidR="006A5193">
        <w:rPr>
          <w:lang w:val="sk-SK"/>
        </w:rPr>
        <w:t xml:space="preserve"> (</w:t>
      </w:r>
      <w:r w:rsidR="00113105">
        <w:rPr>
          <w:lang w:val="sk-SK"/>
        </w:rPr>
        <w:t>združenie</w:t>
      </w:r>
      <w:r w:rsidR="006A5193">
        <w:rPr>
          <w:lang w:val="sk-SK"/>
        </w:rPr>
        <w:t>)</w:t>
      </w:r>
      <w:r w:rsidR="00113105">
        <w:rPr>
          <w:lang w:val="sk-SK"/>
        </w:rPr>
        <w:t xml:space="preserve"> podporovateľov digitalizácie nákupov a</w:t>
      </w:r>
      <w:r w:rsidR="006A5193">
        <w:rPr>
          <w:lang w:val="sk-SK"/>
        </w:rPr>
        <w:t> </w:t>
      </w:r>
      <w:r w:rsidR="00113105">
        <w:rPr>
          <w:lang w:val="sk-SK"/>
        </w:rPr>
        <w:t>zákaziek</w:t>
      </w:r>
      <w:r w:rsidR="006A5193">
        <w:rPr>
          <w:lang w:val="sk-SK"/>
        </w:rPr>
        <w:t>.</w:t>
      </w:r>
    </w:p>
    <w:p w14:paraId="6E883B99" w14:textId="12314E44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Čo je eBF?</w:t>
      </w:r>
    </w:p>
    <w:p w14:paraId="2A07A4B6" w14:textId="77777777" w:rsidR="00CD4675" w:rsidRDefault="00B55823" w:rsidP="00B55823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Štvordňový festival, na ktorom sa stretne niekoľko odborníkov, špecialistov v oblasti digitalizáci</w:t>
      </w:r>
      <w:r w:rsidR="009908A8">
        <w:rPr>
          <w:lang w:val="sk-SK"/>
        </w:rPr>
        <w:t>e</w:t>
      </w:r>
      <w:r>
        <w:rPr>
          <w:lang w:val="sk-SK"/>
        </w:rPr>
        <w:t xml:space="preserve"> nákupu a zákaziek.</w:t>
      </w:r>
      <w:r w:rsidR="009908A8">
        <w:rPr>
          <w:lang w:val="sk-SK"/>
        </w:rPr>
        <w:t xml:space="preserve"> </w:t>
      </w:r>
    </w:p>
    <w:p w14:paraId="35F7AE8D" w14:textId="4DF118C6" w:rsidR="00B55823" w:rsidRPr="00B55823" w:rsidRDefault="009908A8" w:rsidP="00B55823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V rozmedzí štyroch dní je festival pretkaný odbornými prednáškami, workshopm</w:t>
      </w:r>
      <w:r w:rsidR="00C1734B">
        <w:rPr>
          <w:lang w:val="sk-SK"/>
        </w:rPr>
        <w:t>i, kde sú zapojení do diskusie aj „diváci“ – interaktívne prednášky, workshopy. Na festivale nesmie chýbať ani gala</w:t>
      </w:r>
      <w:r w:rsidR="008A4550">
        <w:rPr>
          <w:lang w:val="sk-SK"/>
        </w:rPr>
        <w:t xml:space="preserve"> </w:t>
      </w:r>
      <w:r w:rsidR="00C1734B">
        <w:rPr>
          <w:lang w:val="sk-SK"/>
        </w:rPr>
        <w:t>večer cien FSA (Fair Sourcing Awards) a hlavne jedinečná atmosféra, ktorá odlišuje festival eBF od ostatných konferencií.</w:t>
      </w:r>
    </w:p>
    <w:p w14:paraId="3A633E8E" w14:textId="416173A2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Č</w:t>
      </w:r>
      <w:r w:rsidR="008A4475" w:rsidRPr="00B36A08">
        <w:rPr>
          <w:lang w:val="sk-SK"/>
        </w:rPr>
        <w:t>o</w:t>
      </w:r>
      <w:r w:rsidRPr="00B36A08">
        <w:rPr>
          <w:lang w:val="sk-SK"/>
        </w:rPr>
        <w:t xml:space="preserve"> je eProcu</w:t>
      </w:r>
      <w:r w:rsidR="00AA4478" w:rsidRPr="00B36A08">
        <w:rPr>
          <w:lang w:val="sk-SK"/>
        </w:rPr>
        <w:t>re</w:t>
      </w:r>
      <w:r w:rsidRPr="00B36A08">
        <w:rPr>
          <w:lang w:val="sk-SK"/>
        </w:rPr>
        <w:t>ment</w:t>
      </w:r>
      <w:r w:rsidR="00293416" w:rsidRPr="00B36A08">
        <w:rPr>
          <w:lang w:val="sk-SK"/>
        </w:rPr>
        <w:t>.</w:t>
      </w:r>
      <w:r w:rsidRPr="00B36A08">
        <w:rPr>
          <w:lang w:val="sk-SK"/>
        </w:rPr>
        <w:t>TV?</w:t>
      </w:r>
    </w:p>
    <w:p w14:paraId="206634B8" w14:textId="0C012DEB" w:rsidR="003664D9" w:rsidRDefault="003664D9" w:rsidP="00C1734B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Jedná sa o úzko profilové médium zamerané na firemných nákupných špecialistov, management, zadávateľov a operátorov verejných zákaziek.</w:t>
      </w:r>
    </w:p>
    <w:p w14:paraId="687EE8B5" w14:textId="51901AEF" w:rsidR="00CD4675" w:rsidRDefault="00293416" w:rsidP="00C1734B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 xml:space="preserve">Vznikla v roku 2020 ako súčasť zdieľania znalostí a skúseností európskeho procurementu spoločnosti PROEBIZ. </w:t>
      </w:r>
    </w:p>
    <w:p w14:paraId="46ADCDC0" w14:textId="024692EB" w:rsidR="00C1734B" w:rsidRPr="00C1734B" w:rsidRDefault="006242A0" w:rsidP="00C1734B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 xml:space="preserve">Významné </w:t>
      </w:r>
      <w:r w:rsidR="008C3004">
        <w:rPr>
          <w:lang w:val="sk-SK"/>
        </w:rPr>
        <w:t>odborové</w:t>
      </w:r>
      <w:r>
        <w:rPr>
          <w:lang w:val="sk-SK"/>
        </w:rPr>
        <w:t xml:space="preserve"> osobnosti, nákupní opinion makers a poskytovatelia elektronických nástrojov zdieľajú</w:t>
      </w:r>
      <w:r w:rsidR="0067583E">
        <w:rPr>
          <w:lang w:val="sk-SK"/>
        </w:rPr>
        <w:t xml:space="preserve"> svoje znalosti</w:t>
      </w:r>
      <w:r w:rsidR="008C3004">
        <w:rPr>
          <w:lang w:val="sk-SK"/>
        </w:rPr>
        <w:t xml:space="preserve"> na platforme eProcurement.TV. Vysiela 8 hodín denne, 5 dní v týždni a v 4 jazykoch (sk, cz, en, pl).</w:t>
      </w:r>
    </w:p>
    <w:p w14:paraId="5DA42780" w14:textId="4685E83F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Digitálny</w:t>
      </w:r>
      <w:r w:rsidR="002B558C" w:rsidRPr="00B36A08">
        <w:rPr>
          <w:lang w:val="sk-SK"/>
        </w:rPr>
        <w:t xml:space="preserve"> nákupný</w:t>
      </w:r>
      <w:r w:rsidRPr="00B36A08">
        <w:rPr>
          <w:lang w:val="sk-SK"/>
        </w:rPr>
        <w:t xml:space="preserve"> tím</w:t>
      </w:r>
    </w:p>
    <w:p w14:paraId="20E91F04" w14:textId="0E7E0AA0" w:rsidR="0067583E" w:rsidRDefault="009E515C" w:rsidP="0067583E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 xml:space="preserve">Moderný nákupný kurz, ktorý účastníkov kurzu prevedie nákupným procesom so zameraním na digitalizáciu, automatizáciu a ich využitie v súčasnej nákupnej praxi. </w:t>
      </w:r>
    </w:p>
    <w:p w14:paraId="4AB3D2B3" w14:textId="6A6B1A61" w:rsidR="009E515C" w:rsidRDefault="009E515C" w:rsidP="0067583E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Je z dielne organizátorov eBF.</w:t>
      </w:r>
    </w:p>
    <w:p w14:paraId="4E542EEB" w14:textId="4D1B0ACD" w:rsidR="009E515C" w:rsidRPr="0067583E" w:rsidRDefault="009E515C" w:rsidP="0067583E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Účastní</w:t>
      </w:r>
      <w:r w:rsidR="00142311">
        <w:rPr>
          <w:lang w:val="sk-SK"/>
        </w:rPr>
        <w:t>ci</w:t>
      </w:r>
      <w:r>
        <w:rPr>
          <w:lang w:val="sk-SK"/>
        </w:rPr>
        <w:t xml:space="preserve"> kurzu </w:t>
      </w:r>
      <w:r w:rsidR="00142311">
        <w:rPr>
          <w:lang w:val="sk-SK"/>
        </w:rPr>
        <w:t>budú prevádzaní odborníkmi a špecialistami z praxe odborným programom a s ukážkou najmodernejších digitálnych nástrojov.</w:t>
      </w:r>
    </w:p>
    <w:p w14:paraId="311F1CD3" w14:textId="24364D37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lastRenderedPageBreak/>
        <w:t>Digitálny obstarávateľský tým</w:t>
      </w:r>
    </w:p>
    <w:p w14:paraId="17BF7FAF" w14:textId="071497F5" w:rsidR="002B558C" w:rsidRPr="002B558C" w:rsidRDefault="008C3004" w:rsidP="002B558C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K</w:t>
      </w:r>
      <w:r w:rsidR="002B558C">
        <w:rPr>
          <w:lang w:val="sk-SK"/>
        </w:rPr>
        <w:t>urz</w:t>
      </w:r>
      <w:r>
        <w:rPr>
          <w:lang w:val="sk-SK"/>
        </w:rPr>
        <w:t xml:space="preserve"> ?</w:t>
      </w:r>
    </w:p>
    <w:p w14:paraId="0E5109AA" w14:textId="652F9DCB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Autentifikácia (zákon)</w:t>
      </w:r>
      <w:r w:rsidR="003664D9">
        <w:rPr>
          <w:lang w:val="sk-SK"/>
        </w:rPr>
        <w:t>?</w:t>
      </w:r>
    </w:p>
    <w:p w14:paraId="6A326A9F" w14:textId="77777777" w:rsidR="00E461BF" w:rsidRDefault="002B3B9D" w:rsidP="002B3B9D">
      <w:pPr>
        <w:pStyle w:val="Odstavecseseznamem"/>
        <w:numPr>
          <w:ilvl w:val="0"/>
          <w:numId w:val="3"/>
        </w:numPr>
        <w:rPr>
          <w:lang w:val="sk-SK"/>
        </w:rPr>
      </w:pPr>
      <w:r>
        <w:rPr>
          <w:lang w:val="sk-SK"/>
        </w:rPr>
        <w:t>Proces overovania udanej identity. Na rozdiel od identifikácie, ktorá zaisťuje</w:t>
      </w:r>
      <w:r w:rsidR="00E461BF">
        <w:rPr>
          <w:lang w:val="sk-SK"/>
        </w:rPr>
        <w:t xml:space="preserve"> identitu užívateľa, autentifikácia získanú identifikáciu overuje.</w:t>
      </w:r>
    </w:p>
    <w:p w14:paraId="2E23C834" w14:textId="0274F871" w:rsidR="00142311" w:rsidRPr="006A47A1" w:rsidRDefault="00E461BF" w:rsidP="00703EE3">
      <w:pPr>
        <w:pStyle w:val="Odstavecseseznamem"/>
        <w:numPr>
          <w:ilvl w:val="0"/>
          <w:numId w:val="3"/>
        </w:numPr>
        <w:rPr>
          <w:sz w:val="22"/>
          <w:lang w:val="sk-SK"/>
        </w:rPr>
      </w:pPr>
      <w:r w:rsidRPr="006A47A1">
        <w:rPr>
          <w:lang w:val="sk-SK"/>
        </w:rPr>
        <w:t>V zákone č. 343/2015 v paragrafe 13</w:t>
      </w:r>
      <w:r w:rsidR="002B3B9D" w:rsidRPr="006A47A1">
        <w:rPr>
          <w:lang w:val="sk-SK"/>
        </w:rPr>
        <w:t xml:space="preserve"> </w:t>
      </w:r>
      <w:r w:rsidR="009F0E5F" w:rsidRPr="006A47A1">
        <w:rPr>
          <w:lang w:val="sk-SK"/>
        </w:rPr>
        <w:t>v</w:t>
      </w:r>
      <w:r w:rsidR="00142311" w:rsidRPr="006A47A1">
        <w:rPr>
          <w:lang w:val="sk-SK"/>
        </w:rPr>
        <w:t> </w:t>
      </w:r>
      <w:r w:rsidR="009F0E5F" w:rsidRPr="006A47A1">
        <w:rPr>
          <w:lang w:val="sk-SK"/>
        </w:rPr>
        <w:t>ods</w:t>
      </w:r>
      <w:r w:rsidR="00142311" w:rsidRPr="006A47A1">
        <w:rPr>
          <w:lang w:val="sk-SK"/>
        </w:rPr>
        <w:t>t</w:t>
      </w:r>
      <w:r w:rsidR="006A47A1">
        <w:rPr>
          <w:lang w:val="sk-SK"/>
        </w:rPr>
        <w:t>avec</w:t>
      </w:r>
      <w:r w:rsidR="009F0E5F" w:rsidRPr="006A47A1">
        <w:rPr>
          <w:lang w:val="sk-SK"/>
        </w:rPr>
        <w:t xml:space="preserve"> g</w:t>
      </w:r>
      <w:r w:rsidR="00142311" w:rsidRPr="006A47A1">
        <w:rPr>
          <w:lang w:val="sk-SK"/>
        </w:rPr>
        <w:t>)</w:t>
      </w:r>
      <w:r w:rsidR="009F0E5F" w:rsidRPr="006A47A1">
        <w:rPr>
          <w:lang w:val="sk-SK"/>
        </w:rPr>
        <w:t xml:space="preserve"> je písané</w:t>
      </w:r>
      <w:r w:rsidR="009F0E5F" w:rsidRPr="006A47A1">
        <w:rPr>
          <w:sz w:val="24"/>
          <w:szCs w:val="24"/>
          <w:lang w:val="sk-SK"/>
        </w:rPr>
        <w:t xml:space="preserve">: </w:t>
      </w:r>
    </w:p>
    <w:p w14:paraId="7567FA44" w14:textId="5676FF0F" w:rsidR="002B558C" w:rsidRPr="006A47A1" w:rsidRDefault="009F0E5F" w:rsidP="00142311">
      <w:pPr>
        <w:pStyle w:val="Odstavecseseznamem"/>
        <w:rPr>
          <w:lang w:val="sk-SK"/>
        </w:rPr>
      </w:pPr>
      <w:r w:rsidRPr="006A47A1">
        <w:rPr>
          <w:rFonts w:cstheme="minorHAnsi"/>
          <w:sz w:val="24"/>
          <w:szCs w:val="24"/>
          <w:lang w:val="sk-SK"/>
        </w:rPr>
        <w:t>“</w:t>
      </w:r>
      <w:r w:rsidRPr="006A47A1">
        <w:rPr>
          <w:lang w:val="sk-SK"/>
        </w:rPr>
        <w:t>Na účely prístupu na elektronickú platformu a do osobného profilu záujemcu bola vyžadovaná úspešná autentifikácia, spočívajúca v zadaní platných identifikačných údajov a autentifikačných údajov záujemcu.“</w:t>
      </w:r>
    </w:p>
    <w:p w14:paraId="669777C7" w14:textId="2B2AB6FC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Elektronizácia verejného obstarávania?</w:t>
      </w:r>
    </w:p>
    <w:p w14:paraId="74FD246A" w14:textId="7D36447E" w:rsidR="009F0E5F" w:rsidRDefault="00CD4675" w:rsidP="00C209B7">
      <w:pPr>
        <w:pStyle w:val="Odstavecseseznamem"/>
        <w:numPr>
          <w:ilvl w:val="0"/>
          <w:numId w:val="6"/>
        </w:numPr>
        <w:rPr>
          <w:lang w:val="sk-SK"/>
        </w:rPr>
      </w:pPr>
      <w:r>
        <w:rPr>
          <w:lang w:val="sk-SK"/>
        </w:rPr>
        <w:t>Zdigitalizovanie VO.</w:t>
      </w:r>
    </w:p>
    <w:p w14:paraId="4AE001E1" w14:textId="7FF7630B" w:rsidR="00CD4675" w:rsidRDefault="00CD4675" w:rsidP="00C209B7">
      <w:pPr>
        <w:pStyle w:val="Odstavecseseznamem"/>
        <w:numPr>
          <w:ilvl w:val="0"/>
          <w:numId w:val="6"/>
        </w:numPr>
        <w:rPr>
          <w:lang w:val="sk-SK"/>
        </w:rPr>
      </w:pPr>
      <w:r>
        <w:rPr>
          <w:lang w:val="sk-SK"/>
        </w:rPr>
        <w:t>Od roku 2018 je uzákonená elektronizácia VO</w:t>
      </w:r>
      <w:r w:rsidR="00A73AA6">
        <w:rPr>
          <w:lang w:val="sk-SK"/>
        </w:rPr>
        <w:t xml:space="preserve"> – zrýchlenie procesov, zvýšenie efektívnosti VO</w:t>
      </w:r>
      <w:r w:rsidR="00B6653E">
        <w:rPr>
          <w:lang w:val="sk-SK"/>
        </w:rPr>
        <w:t>, ušetrenie času.</w:t>
      </w:r>
    </w:p>
    <w:p w14:paraId="11158A21" w14:textId="198CD889" w:rsidR="007D059F" w:rsidRDefault="007D059F" w:rsidP="00C209B7">
      <w:pPr>
        <w:pStyle w:val="Odstavecseseznamem"/>
        <w:numPr>
          <w:ilvl w:val="0"/>
          <w:numId w:val="6"/>
        </w:numPr>
        <w:rPr>
          <w:lang w:val="sk-SK"/>
        </w:rPr>
      </w:pPr>
      <w:r>
        <w:rPr>
          <w:lang w:val="sk-SK"/>
        </w:rPr>
        <w:t>Výhody:</w:t>
      </w:r>
    </w:p>
    <w:p w14:paraId="1CA133E4" w14:textId="4FC77579" w:rsidR="007D059F" w:rsidRDefault="007D059F" w:rsidP="007D059F">
      <w:pPr>
        <w:pStyle w:val="Odstavecseseznamem"/>
        <w:numPr>
          <w:ilvl w:val="1"/>
          <w:numId w:val="6"/>
        </w:numPr>
        <w:rPr>
          <w:lang w:val="sk-SK"/>
        </w:rPr>
      </w:pPr>
      <w:r>
        <w:rPr>
          <w:lang w:val="sk-SK"/>
        </w:rPr>
        <w:t> vyššia efektivita – štandardizácia procesov a zníženie chybovosti,</w:t>
      </w:r>
    </w:p>
    <w:p w14:paraId="3E31B537" w14:textId="3B4F73F3" w:rsidR="007D059F" w:rsidRDefault="007D059F" w:rsidP="007D059F">
      <w:pPr>
        <w:pStyle w:val="Odstavecseseznamem"/>
        <w:numPr>
          <w:ilvl w:val="1"/>
          <w:numId w:val="6"/>
        </w:numPr>
        <w:rPr>
          <w:lang w:val="sk-SK"/>
        </w:rPr>
      </w:pPr>
      <w:r>
        <w:rPr>
          <w:lang w:val="sk-SK"/>
        </w:rPr>
        <w:t> štandardizácia procesov – jednotné kroky,</w:t>
      </w:r>
    </w:p>
    <w:p w14:paraId="53DB5E1C" w14:textId="162467FA" w:rsidR="007D059F" w:rsidRDefault="007D059F" w:rsidP="007D059F">
      <w:pPr>
        <w:pStyle w:val="Odstavecseseznamem"/>
        <w:numPr>
          <w:ilvl w:val="1"/>
          <w:numId w:val="6"/>
        </w:numPr>
        <w:rPr>
          <w:lang w:val="sk-SK"/>
        </w:rPr>
      </w:pPr>
      <w:r>
        <w:rPr>
          <w:lang w:val="sk-SK"/>
        </w:rPr>
        <w:t> zníženie chybovosti – zaistí pokles procesnej chybovosti,</w:t>
      </w:r>
    </w:p>
    <w:p w14:paraId="080EB8CB" w14:textId="77777777" w:rsidR="007D059F" w:rsidRDefault="007D059F" w:rsidP="007D059F">
      <w:pPr>
        <w:pStyle w:val="Odstavecseseznamem"/>
        <w:numPr>
          <w:ilvl w:val="1"/>
          <w:numId w:val="6"/>
        </w:numPr>
        <w:rPr>
          <w:lang w:val="sk-SK"/>
        </w:rPr>
      </w:pPr>
      <w:r>
        <w:rPr>
          <w:lang w:val="sk-SK"/>
        </w:rPr>
        <w:t> transparentnosť – sprehľadnenie celého procesu,</w:t>
      </w:r>
    </w:p>
    <w:p w14:paraId="0C77BBE7" w14:textId="6BC77C83" w:rsidR="007D059F" w:rsidRPr="00C209B7" w:rsidRDefault="007D059F" w:rsidP="007D059F">
      <w:pPr>
        <w:pStyle w:val="Odstavecseseznamem"/>
        <w:numPr>
          <w:ilvl w:val="1"/>
          <w:numId w:val="6"/>
        </w:numPr>
        <w:rPr>
          <w:lang w:val="sk-SK"/>
        </w:rPr>
      </w:pPr>
      <w:r>
        <w:rPr>
          <w:lang w:val="sk-SK"/>
        </w:rPr>
        <w:t xml:space="preserve"> zjednodušenie evidencie – centralizovaná a ľahko dohľadateľné dáta.  </w:t>
      </w:r>
    </w:p>
    <w:p w14:paraId="3552068B" w14:textId="5A2D25ED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>Rozdiel medzi záujemcom, uchádzačom a dodávateľom v nákupnom procese</w:t>
      </w:r>
      <w:r w:rsidR="003664D9">
        <w:rPr>
          <w:lang w:val="sk-SK"/>
        </w:rPr>
        <w:t>?</w:t>
      </w:r>
    </w:p>
    <w:p w14:paraId="5656EF02" w14:textId="3EAF02AA" w:rsidR="009F0E5F" w:rsidRDefault="009F0E5F" w:rsidP="009F0E5F">
      <w:pPr>
        <w:pStyle w:val="Odstavecseseznamem"/>
        <w:numPr>
          <w:ilvl w:val="0"/>
          <w:numId w:val="4"/>
        </w:numPr>
        <w:rPr>
          <w:lang w:val="sk-SK"/>
        </w:rPr>
      </w:pPr>
      <w:r>
        <w:rPr>
          <w:lang w:val="sk-SK"/>
        </w:rPr>
        <w:t>Záujemca – hneď na začiatku nákupného procesu</w:t>
      </w:r>
      <w:r w:rsidR="006A47A1">
        <w:rPr>
          <w:lang w:val="sk-SK"/>
        </w:rPr>
        <w:t>, FO alebo PO, skupina, ktorá na trhu dodáva tovar, uskutočňuje stavebné práce, alebo poskytuje službu a má záujem o účasť vo verejnom obstarávaní.</w:t>
      </w:r>
    </w:p>
    <w:p w14:paraId="4A6960F3" w14:textId="384D7CD5" w:rsidR="009F0E5F" w:rsidRDefault="009F0E5F" w:rsidP="009F0E5F">
      <w:pPr>
        <w:pStyle w:val="Odstavecseseznamem"/>
        <w:numPr>
          <w:ilvl w:val="0"/>
          <w:numId w:val="4"/>
        </w:numPr>
        <w:rPr>
          <w:lang w:val="sk-SK"/>
        </w:rPr>
      </w:pPr>
      <w:r>
        <w:rPr>
          <w:lang w:val="sk-SK"/>
        </w:rPr>
        <w:t xml:space="preserve">Uchádzač – </w:t>
      </w:r>
      <w:r w:rsidR="006A47A1">
        <w:rPr>
          <w:lang w:val="sk-SK"/>
        </w:rPr>
        <w:t>FO alebo PO, skupina, ktorá na trhu dodáva tovar, uskutočňuje stavebné práce, alebo poskytuje službu a má záujem o účasť vo verejnom obstarávaní a predloží ponuku.</w:t>
      </w:r>
    </w:p>
    <w:p w14:paraId="39D749FA" w14:textId="55A4DF0F" w:rsidR="00FC09D1" w:rsidRDefault="00FC09D1" w:rsidP="009F0E5F">
      <w:pPr>
        <w:pStyle w:val="Odstavecseseznamem"/>
        <w:numPr>
          <w:ilvl w:val="0"/>
          <w:numId w:val="4"/>
        </w:numPr>
        <w:rPr>
          <w:lang w:val="sk-SK"/>
        </w:rPr>
      </w:pPr>
      <w:r>
        <w:rPr>
          <w:lang w:val="sk-SK"/>
        </w:rPr>
        <w:t>Dodávateľ –</w:t>
      </w:r>
      <w:r w:rsidR="006A47A1">
        <w:rPr>
          <w:lang w:val="sk-SK"/>
        </w:rPr>
        <w:t xml:space="preserve"> FO alebo PO, s ktorou </w:t>
      </w:r>
      <w:r w:rsidR="005839E2">
        <w:rPr>
          <w:lang w:val="sk-SK"/>
        </w:rPr>
        <w:t>(</w:t>
      </w:r>
      <w:r w:rsidR="006A47A1">
        <w:rPr>
          <w:lang w:val="sk-SK"/>
        </w:rPr>
        <w:t>verejný</w:t>
      </w:r>
      <w:r w:rsidR="005839E2">
        <w:rPr>
          <w:lang w:val="sk-SK"/>
        </w:rPr>
        <w:t>)</w:t>
      </w:r>
      <w:r w:rsidR="006A47A1">
        <w:rPr>
          <w:lang w:val="sk-SK"/>
        </w:rPr>
        <w:t xml:space="preserve"> obstarávateľ uzavrel zmluvu</w:t>
      </w:r>
      <w:r w:rsidR="00EE3ECC">
        <w:rPr>
          <w:lang w:val="sk-SK"/>
        </w:rPr>
        <w:t>.</w:t>
      </w:r>
    </w:p>
    <w:p w14:paraId="4474DE78" w14:textId="77777777" w:rsidR="00BB3CC3" w:rsidRDefault="00BB3CC3" w:rsidP="00BB3CC3">
      <w:pPr>
        <w:rPr>
          <w:lang w:val="sk-SK"/>
        </w:rPr>
      </w:pPr>
    </w:p>
    <w:p w14:paraId="77C9ABE9" w14:textId="77777777" w:rsidR="00BB3CC3" w:rsidRPr="00BB3CC3" w:rsidRDefault="00BB3CC3" w:rsidP="00BB3CC3">
      <w:pPr>
        <w:rPr>
          <w:lang w:val="sk-SK"/>
        </w:rPr>
      </w:pPr>
    </w:p>
    <w:p w14:paraId="19F8D1C3" w14:textId="20EA2EE9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lastRenderedPageBreak/>
        <w:t>Aký je rozdiel medzi DNS a verejnou zákazkou?</w:t>
      </w:r>
    </w:p>
    <w:p w14:paraId="5677144F" w14:textId="69B4AE5F" w:rsidR="004F21AA" w:rsidRDefault="003F10DB" w:rsidP="00B6653E">
      <w:pPr>
        <w:pStyle w:val="Odstavecseseznamem"/>
        <w:numPr>
          <w:ilvl w:val="0"/>
          <w:numId w:val="17"/>
        </w:numPr>
        <w:rPr>
          <w:lang w:val="sk-SK"/>
        </w:rPr>
      </w:pPr>
      <w:r w:rsidRPr="003F10DB">
        <w:rPr>
          <w:b/>
          <w:bCs/>
          <w:lang w:val="sk-SK"/>
        </w:rPr>
        <w:t>DNS -</w:t>
      </w:r>
      <w:r w:rsidRPr="003F10DB">
        <w:rPr>
          <w:lang w:val="sk-SK"/>
        </w:rPr>
        <w:t xml:space="preserve"> Dynamický nákupný systém je elektronický postup zadávania nadlimitnej zákazky. Verejný obstarávateľ bude pri prijímaní žiadostí o zaradenie do DNS a následnom zasielaní výziev komunikovať</w:t>
      </w:r>
      <w:r w:rsidRPr="00B6653E">
        <w:rPr>
          <w:lang w:val="sk-SK"/>
        </w:rPr>
        <w:t xml:space="preserve"> so záujemcami/uchádzačmi prostredníctvom systému JOSEPHINE.</w:t>
      </w:r>
    </w:p>
    <w:p w14:paraId="345BC740" w14:textId="7D36AC55" w:rsidR="00B6653E" w:rsidRPr="00B6653E" w:rsidRDefault="00B6653E" w:rsidP="00B6653E">
      <w:pPr>
        <w:pStyle w:val="Odstavecseseznamem"/>
        <w:numPr>
          <w:ilvl w:val="0"/>
          <w:numId w:val="17"/>
        </w:numPr>
        <w:rPr>
          <w:lang w:val="sk-SK"/>
        </w:rPr>
      </w:pPr>
      <w:r>
        <w:rPr>
          <w:lang w:val="sk-SK"/>
        </w:rPr>
        <w:t>Zrýchľuje proces výberového konania, tým ušetrí veľkú časť transakčných časov a navyše zjednodušuje prácu.</w:t>
      </w:r>
    </w:p>
    <w:p w14:paraId="6CCB7D1B" w14:textId="7F15AC19" w:rsidR="004F21AA" w:rsidRDefault="00314923" w:rsidP="004F21AA">
      <w:pPr>
        <w:pStyle w:val="Odstavecseseznamem"/>
        <w:numPr>
          <w:ilvl w:val="0"/>
          <w:numId w:val="17"/>
        </w:numPr>
        <w:rPr>
          <w:lang w:val="sk-SK"/>
        </w:rPr>
      </w:pPr>
      <w:r>
        <w:rPr>
          <w:lang w:val="sk-SK"/>
        </w:rPr>
        <w:t>Mail: „</w:t>
      </w:r>
      <w:r w:rsidR="004F21AA" w:rsidRPr="004F21AA">
        <w:rPr>
          <w:lang w:val="sk-SK"/>
        </w:rPr>
        <w:t>Na podanie žiadosti do DNS musíte byť v systéme autentifikovaní. Autentifikáciu je možné vykonať nahraním elektronicky podpísaného výpisu z obchodného registra (pokiaľ ste štatutár), prípadne plnej moci, ktorá bude elektronicky podpísaná obomi stranami alebo prejde zaručenou elektronickou konverziou na pošte či u notára (pokiaľ nie ste štatutár). Takto overený dokument je potrebné nahrať na Vašu Kartu používateľa - záložka Dokumenty.</w:t>
      </w:r>
      <w:r w:rsidR="004F21AA" w:rsidRPr="004F21AA">
        <w:rPr>
          <w:lang w:val="sk-SK"/>
        </w:rPr>
        <w:br/>
        <w:t>Pokiaľ ste v minulosti nahrávali ponuku do PHZ, tzn. prieskumov trhu, na toto nie je potrebná autentifikácia, z toho dôvodu ju po Vás systém nevyžadoval. Autentifikácia je zo zákona potrebná iba do niektorých typov zákaziek.</w:t>
      </w:r>
      <w:r>
        <w:rPr>
          <w:lang w:val="sk-SK"/>
        </w:rPr>
        <w:t>“</w:t>
      </w:r>
    </w:p>
    <w:p w14:paraId="56C4A74D" w14:textId="7D7848C5" w:rsidR="008E3E21" w:rsidRDefault="00713039" w:rsidP="008E3E21">
      <w:pPr>
        <w:pStyle w:val="Odstavecseseznamem"/>
        <w:numPr>
          <w:ilvl w:val="0"/>
          <w:numId w:val="17"/>
        </w:numPr>
        <w:rPr>
          <w:lang w:val="sk-SK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CD132DD" wp14:editId="5027EBB1">
            <wp:simplePos x="0" y="0"/>
            <wp:positionH relativeFrom="margin">
              <wp:posOffset>266065</wp:posOffset>
            </wp:positionH>
            <wp:positionV relativeFrom="paragraph">
              <wp:posOffset>1178560</wp:posOffset>
            </wp:positionV>
            <wp:extent cx="5760720" cy="2179955"/>
            <wp:effectExtent l="0" t="0" r="0" b="0"/>
            <wp:wrapTopAndBottom/>
            <wp:docPr id="1877544534" name="Obrázek 1877544534" descr="JOSEP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SEPH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520" w:rsidRPr="00B93520">
        <w:rPr>
          <w:b/>
          <w:bCs/>
          <w:lang w:val="sk-SK"/>
        </w:rPr>
        <w:t>VEREJNÁ ZÁKAZKA -</w:t>
      </w:r>
      <w:r w:rsidR="00B93520" w:rsidRPr="00B93520">
        <w:rPr>
          <w:lang w:val="sk-SK"/>
        </w:rPr>
        <w:t xml:space="preserve"> Pojem zákazka je jeden z kľúčových pojmov verejného obstarávania. Ide o dvojstranný alebo viacstranný odplatný zmluvný vzťah na dodanie tovaru, poskytnutie služby alebo uskutočnenie stavebných prác, v ktorom objednávateľom je verejný obstarávateľ alebo obstarávateľ a dodávateľom je úspešný uchádzač – teda akýkoľvek hospodársky subjekt, ktorý predložil najlepšiu ponuku a súčasne spĺňa všetky vopred stanovené požiadavky objednávateľa (tak podmienky účasti, ako aj požiadavky na predmet zákazky). Zákon v zásade rozdeľuje zákazky podľa ich predmetu na tri základné typy, a to zákazky na dodanie tovaru, poskytnutie služby a uskutočnenie stavebných prác.</w:t>
      </w:r>
    </w:p>
    <w:p w14:paraId="5E16FB67" w14:textId="0ED922E3" w:rsidR="00852EFE" w:rsidRPr="00852EFE" w:rsidRDefault="00852EFE" w:rsidP="00852EFE">
      <w:pPr>
        <w:rPr>
          <w:lang w:val="sk-SK"/>
        </w:rPr>
      </w:pPr>
    </w:p>
    <w:p w14:paraId="1ACB5941" w14:textId="2A54F9ED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t xml:space="preserve">Čo je lehota na </w:t>
      </w:r>
      <w:r w:rsidR="00AA4478" w:rsidRPr="00B36A08">
        <w:rPr>
          <w:lang w:val="sk-SK"/>
        </w:rPr>
        <w:t>predkladanie</w:t>
      </w:r>
      <w:r w:rsidRPr="00B36A08">
        <w:rPr>
          <w:lang w:val="sk-SK"/>
        </w:rPr>
        <w:t xml:space="preserve"> ponúk?</w:t>
      </w:r>
    </w:p>
    <w:p w14:paraId="6D00FB67" w14:textId="5ADE3395" w:rsidR="00DA3EA9" w:rsidRDefault="00DA3EA9" w:rsidP="00DA3EA9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Doba odo dňa, kedy bolo vyhlásené </w:t>
      </w:r>
      <w:r w:rsidR="00CD4675">
        <w:rPr>
          <w:lang w:val="sk-SK"/>
        </w:rPr>
        <w:t>V</w:t>
      </w:r>
      <w:r>
        <w:rPr>
          <w:lang w:val="sk-SK"/>
        </w:rPr>
        <w:t>O publikačnému úradu. Podľa typu súťaže sa potom mení aj lehota na predkladanie ponúk</w:t>
      </w:r>
      <w:r w:rsidR="00AE155C">
        <w:rPr>
          <w:lang w:val="sk-SK"/>
        </w:rPr>
        <w:t>:</w:t>
      </w:r>
    </w:p>
    <w:p w14:paraId="5C4C25EE" w14:textId="09F1E687" w:rsidR="00AE155C" w:rsidRDefault="00AE155C" w:rsidP="00AE155C">
      <w:pPr>
        <w:rPr>
          <w:lang w:val="sk-SK"/>
        </w:rPr>
      </w:pPr>
    </w:p>
    <w:p w14:paraId="0FC6BF1D" w14:textId="77777777" w:rsidR="00BB3CC3" w:rsidRPr="00AE155C" w:rsidRDefault="00BB3CC3" w:rsidP="00AE155C">
      <w:pPr>
        <w:rPr>
          <w:lang w:val="sk-SK"/>
        </w:rPr>
      </w:pPr>
    </w:p>
    <w:p w14:paraId="5BC8E9E1" w14:textId="0806527C" w:rsidR="00A35B23" w:rsidRPr="00A35B23" w:rsidRDefault="00DA3EA9" w:rsidP="00A35B23">
      <w:pPr>
        <w:pStyle w:val="Odstavecseseznamem"/>
        <w:numPr>
          <w:ilvl w:val="0"/>
          <w:numId w:val="15"/>
        </w:numPr>
        <w:rPr>
          <w:szCs w:val="20"/>
          <w:lang w:val="sk-SK"/>
        </w:rPr>
      </w:pPr>
      <w:r w:rsidRPr="00A35B23">
        <w:rPr>
          <w:rFonts w:cstheme="minorHAnsi"/>
          <w:b/>
          <w:bCs/>
          <w:szCs w:val="20"/>
          <w:lang w:val="sk-SK"/>
        </w:rPr>
        <w:lastRenderedPageBreak/>
        <w:t>VEREJNÁ SÚŤAŽ</w:t>
      </w:r>
      <w:r w:rsidRPr="00A35B23">
        <w:rPr>
          <w:rFonts w:cstheme="minorHAnsi"/>
          <w:szCs w:val="20"/>
          <w:lang w:val="sk-SK"/>
        </w:rPr>
        <w:t xml:space="preserve"> - </w:t>
      </w:r>
      <w:r w:rsidRPr="00A35B23">
        <w:rPr>
          <w:rFonts w:cstheme="minorHAnsi"/>
          <w:color w:val="3E3E3E"/>
          <w:szCs w:val="20"/>
          <w:lang w:val="sk-SK"/>
        </w:rPr>
        <w:t>Verejná súťaž je najbežnejším a najpoužívanejším postupom verejného obstarávania. Vyhlasuje sa zverejnením oznámenia o vyhlásení verejného obstarávania. Dátum zverejnenia tohto oznámenia sa teda považuje aj za dátum začatia daného procesu verejného obstarávania.</w:t>
      </w:r>
    </w:p>
    <w:p w14:paraId="165ACD20" w14:textId="3247402E" w:rsidR="00A35B23" w:rsidRPr="00A35B23" w:rsidRDefault="00DA3EA9" w:rsidP="00A35B23">
      <w:pPr>
        <w:pStyle w:val="Odstavecseseznamem"/>
        <w:numPr>
          <w:ilvl w:val="0"/>
          <w:numId w:val="15"/>
        </w:numPr>
        <w:rPr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Vyhlasuje sa pre neobmedzený počet hospodárskych subjektov. Uchádzači k ponuke predkladajú aj doklady, ktoré verejný obstarávateľ požadoval na preukázanie splnenia podmienok účasti. Tieto doklady sú povinnou súčasťou ponuky každého uchádzača.</w:t>
      </w:r>
    </w:p>
    <w:p w14:paraId="7FAD5CCA" w14:textId="1D593199" w:rsidR="00DA3EA9" w:rsidRPr="00A35B23" w:rsidRDefault="00DA3EA9" w:rsidP="00A35B23">
      <w:pPr>
        <w:pStyle w:val="Odstavecseseznamem"/>
        <w:numPr>
          <w:ilvl w:val="0"/>
          <w:numId w:val="15"/>
        </w:numPr>
        <w:rPr>
          <w:szCs w:val="20"/>
          <w:lang w:val="sk-SK"/>
        </w:rPr>
      </w:pPr>
      <w:r w:rsidRPr="00A35B23">
        <w:rPr>
          <w:rFonts w:eastAsia="Times New Roman" w:cstheme="minorHAnsi"/>
          <w:b/>
          <w:bCs/>
          <w:color w:val="3E3E3E"/>
          <w:kern w:val="0"/>
          <w:szCs w:val="20"/>
          <w:bdr w:val="none" w:sz="0" w:space="0" w:color="auto" w:frame="1"/>
          <w:lang w:val="sk-SK" w:eastAsia="cs-CZ"/>
          <w14:ligatures w14:val="none"/>
        </w:rPr>
        <w:t>MINIMÁLNE LEHOTY NA PREDKLADANIE PONÚK SÚ:</w:t>
      </w:r>
    </w:p>
    <w:p w14:paraId="6F548B65" w14:textId="77777777" w:rsidR="00DA3EA9" w:rsidRPr="00A35B23" w:rsidRDefault="00DA3EA9" w:rsidP="00DA3EA9">
      <w:pPr>
        <w:pStyle w:val="Odstavecseseznamem"/>
        <w:numPr>
          <w:ilvl w:val="2"/>
          <w:numId w:val="5"/>
        </w:numPr>
        <w:rPr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35 dní odo dňa odoslania oznámenia o vyhlásení verejného obstarávania publikačnému úradu,</w:t>
      </w:r>
    </w:p>
    <w:p w14:paraId="433DDB53" w14:textId="35F96011" w:rsidR="00DA3EA9" w:rsidRPr="00A35B23" w:rsidRDefault="00DA3EA9" w:rsidP="00DA3EA9">
      <w:pPr>
        <w:pStyle w:val="Odstavecseseznamem"/>
        <w:numPr>
          <w:ilvl w:val="2"/>
          <w:numId w:val="5"/>
        </w:numPr>
        <w:rPr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15 dní odo dňa odoslania oznámenia o vyhlásení verejného obstarávania publikačnému úradu, ak verejný obstarávateľ uverejnil predbežné oznámenie najskôr 12 mesiacov a najneskôr 35 dní pred dňom odoslania oznámenia o vyhlásení verejného obstarávania,</w:t>
      </w:r>
    </w:p>
    <w:p w14:paraId="2757B66D" w14:textId="2B5A5E34" w:rsidR="00DA3EA9" w:rsidRPr="00A35B23" w:rsidRDefault="00DA3EA9" w:rsidP="00DA3EA9">
      <w:pPr>
        <w:pStyle w:val="Odstavecseseznamem"/>
        <w:numPr>
          <w:ilvl w:val="2"/>
          <w:numId w:val="5"/>
        </w:numPr>
        <w:rPr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30 dní odo dňa odoslania oznámenia o vyhlásení verejného obstarávania publikačnému úradu, ak verejný obstarávateľ požaduje predložiť ponuky elektronickými prostriedkami,</w:t>
      </w:r>
    </w:p>
    <w:p w14:paraId="3B8F0A11" w14:textId="3609FE02" w:rsidR="00AE155C" w:rsidRPr="00F43462" w:rsidRDefault="00DA3EA9" w:rsidP="00AE155C">
      <w:pPr>
        <w:pStyle w:val="Odstavecseseznamem"/>
        <w:numPr>
          <w:ilvl w:val="2"/>
          <w:numId w:val="5"/>
        </w:numPr>
        <w:rPr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15 dní odo dňa odoslania oznámenia o vyhlásení verejného obstarávania publikačnému úradu, ak ide o naliehavú situáciu.</w:t>
      </w:r>
    </w:p>
    <w:p w14:paraId="5239BC41" w14:textId="76672E87" w:rsidR="00F43462" w:rsidRPr="00F43462" w:rsidRDefault="00F43462" w:rsidP="00F43462">
      <w:pPr>
        <w:rPr>
          <w:sz w:val="20"/>
          <w:szCs w:val="20"/>
          <w:lang w:val="sk-SK"/>
        </w:rPr>
      </w:pPr>
    </w:p>
    <w:p w14:paraId="21F05199" w14:textId="77777777" w:rsidR="00AE155C" w:rsidRPr="00A35B23" w:rsidRDefault="00AE155C" w:rsidP="00AE155C">
      <w:pPr>
        <w:pStyle w:val="Odstavecseseznamem"/>
        <w:numPr>
          <w:ilvl w:val="0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cstheme="minorHAnsi"/>
          <w:b/>
          <w:bCs/>
          <w:szCs w:val="20"/>
          <w:lang w:val="sk-SK"/>
        </w:rPr>
        <w:t xml:space="preserve">UŽŠIA SÚŤAŽ - </w:t>
      </w:r>
      <w:r w:rsidRPr="00A35B23">
        <w:rPr>
          <w:rFonts w:cstheme="minorHAnsi"/>
          <w:color w:val="3E3E3E"/>
          <w:szCs w:val="20"/>
          <w:lang w:val="sk-SK"/>
        </w:rPr>
        <w:t>Užšia súťaž sa vyhlasuje pre neobmedzený počet hospodárskych subjektov, ktoré môžu predložiť doklady na preukázanie splnenia podmienok účasti (žiadosť o účasť).</w:t>
      </w:r>
    </w:p>
    <w:p w14:paraId="655BEEDD" w14:textId="77777777" w:rsidR="00AE155C" w:rsidRPr="00A35B23" w:rsidRDefault="00AE155C" w:rsidP="00AE155C">
      <w:pPr>
        <w:pStyle w:val="Odstavecseseznamem"/>
        <w:numPr>
          <w:ilvl w:val="0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Užšiu súťaž odporúčame použiť v prípade, keď sa vo verejnom obstarávaní predpokladá predloženie technicky náročných ponúk na posúdenie a súčasne sa očakáva vysoký počet záujemcov. Pre tieto dôvody sa proces vyhodnotenia ponúk môže neprimerane predĺžiť a skomplikovať, a tým aj výrazne zvýšiť administratívnu náročnosť.</w:t>
      </w:r>
    </w:p>
    <w:p w14:paraId="369AB1E3" w14:textId="77777777" w:rsidR="00AE155C" w:rsidRPr="00A35B23" w:rsidRDefault="00AE155C" w:rsidP="00AE155C">
      <w:pPr>
        <w:pStyle w:val="Odstavecseseznamem"/>
        <w:numPr>
          <w:ilvl w:val="0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Od verejnej súťaže sa odlišuje tým, že je dvojetapová (v prvej etape sa vyberú kvalifikovaní záujemcovia, v druhej etape sa vyberie najvýhodnejšia ponuka).</w:t>
      </w:r>
    </w:p>
    <w:p w14:paraId="66AABE08" w14:textId="77777777" w:rsidR="00AE155C" w:rsidRPr="00A35B23" w:rsidRDefault="00AE155C" w:rsidP="00AE155C">
      <w:pPr>
        <w:pStyle w:val="Odstavecseseznamem"/>
        <w:numPr>
          <w:ilvl w:val="0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Užšia súťaž tiež umožňuje obmedziť počet záujemcov z prvej etapy pre výber uchádzačov do druhej etapy súťaže, ktorých verejný obstarávateľ vyzve na predloženie ponuky.</w:t>
      </w:r>
    </w:p>
    <w:p w14:paraId="0C278A21" w14:textId="77777777" w:rsidR="00AE155C" w:rsidRPr="00A35B23" w:rsidRDefault="00AE155C" w:rsidP="00AE155C">
      <w:pPr>
        <w:pStyle w:val="Odstavecseseznamem"/>
        <w:numPr>
          <w:ilvl w:val="0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eastAsia="Times New Roman" w:cstheme="minorHAnsi"/>
          <w:b/>
          <w:bCs/>
          <w:color w:val="3E3E3E"/>
          <w:kern w:val="0"/>
          <w:szCs w:val="20"/>
          <w:bdr w:val="none" w:sz="0" w:space="0" w:color="auto" w:frame="1"/>
          <w:lang w:val="sk-SK" w:eastAsia="cs-CZ"/>
          <w14:ligatures w14:val="none"/>
        </w:rPr>
        <w:t>MINIMÁLNA LEHOTA NA PREDLOŽENIE ŽIADOSTI O ÚČASŤ:</w:t>
      </w:r>
    </w:p>
    <w:p w14:paraId="40C80D03" w14:textId="77777777" w:rsidR="00AE155C" w:rsidRPr="00A35B23" w:rsidRDefault="00AE155C" w:rsidP="00AE155C">
      <w:pPr>
        <w:pStyle w:val="Odstavecseseznamem"/>
        <w:numPr>
          <w:ilvl w:val="2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30 dní odo dňa odoslania oznámenia o vyhlásení verejného obstarávania publikačnému úradu,</w:t>
      </w:r>
    </w:p>
    <w:p w14:paraId="17205268" w14:textId="1AB22F2A" w:rsidR="00AE155C" w:rsidRPr="00A35B23" w:rsidRDefault="00AE155C" w:rsidP="00AE155C">
      <w:pPr>
        <w:pStyle w:val="Odstavecseseznamem"/>
        <w:numPr>
          <w:ilvl w:val="2"/>
          <w:numId w:val="11"/>
        </w:numPr>
        <w:rPr>
          <w:rFonts w:cstheme="minorHAnsi"/>
          <w:szCs w:val="20"/>
          <w:lang w:val="sk-SK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15 dní odo dňa odoslania oznámenia o vyhlásení verejného obstarávania publikačnému úradu, ak ide o naliehavú situáciu.</w:t>
      </w:r>
    </w:p>
    <w:p w14:paraId="0C59E4F1" w14:textId="77777777" w:rsidR="00AE155C" w:rsidRPr="00A35B23" w:rsidRDefault="00AE155C" w:rsidP="00AE155C">
      <w:pPr>
        <w:pStyle w:val="Odstavecseseznamem"/>
        <w:numPr>
          <w:ilvl w:val="0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Verejný obstarávateľ môže na základe objektívnych a nediskriminačných pravidiel obmedziť počet záujemcov, ktorých vyzve na predloženie ponuky a to najmenej na päť tak, aby umožnil hospodársku súťaž. </w:t>
      </w:r>
    </w:p>
    <w:p w14:paraId="239C9E68" w14:textId="77777777" w:rsidR="00AE155C" w:rsidRPr="00A35B23" w:rsidRDefault="00AE155C" w:rsidP="00AE155C">
      <w:pPr>
        <w:pStyle w:val="Odstavecseseznamem"/>
        <w:numPr>
          <w:ilvl w:val="0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Ponuku môže predložiť len záujemca, ktorý spĺňa stanovené podmienky účasti a ktorého verejný obstarávateľ vyzval na predloženie ponuky.</w:t>
      </w:r>
    </w:p>
    <w:p w14:paraId="38C7795D" w14:textId="77777777" w:rsidR="00AE155C" w:rsidRPr="00A35B23" w:rsidRDefault="00AE155C" w:rsidP="00AE155C">
      <w:pPr>
        <w:pStyle w:val="Odstavecseseznamem"/>
        <w:numPr>
          <w:ilvl w:val="0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b/>
          <w:bCs/>
          <w:color w:val="3E3E3E"/>
          <w:kern w:val="0"/>
          <w:szCs w:val="20"/>
          <w:bdr w:val="none" w:sz="0" w:space="0" w:color="auto" w:frame="1"/>
          <w:lang w:val="sk-SK" w:eastAsia="cs-CZ"/>
          <w14:ligatures w14:val="none"/>
        </w:rPr>
        <w:t>Minimálne lehoty na predkladanie ponúk sú:</w:t>
      </w:r>
    </w:p>
    <w:p w14:paraId="18F310F6" w14:textId="77777777" w:rsidR="00AE155C" w:rsidRPr="00A35B23" w:rsidRDefault="00AE155C" w:rsidP="00AE155C">
      <w:pPr>
        <w:pStyle w:val="Odstavecseseznamem"/>
        <w:numPr>
          <w:ilvl w:val="2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30 dní odo dňa odoslania výzvy na predkladanie ponúk,</w:t>
      </w:r>
    </w:p>
    <w:p w14:paraId="554307F1" w14:textId="77777777" w:rsidR="00AE155C" w:rsidRPr="00A35B23" w:rsidRDefault="00AE155C" w:rsidP="00AE155C">
      <w:pPr>
        <w:pStyle w:val="Odstavecseseznamem"/>
        <w:numPr>
          <w:ilvl w:val="2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10 dní odo dňa odoslania výzvy na predkladanie ponúk, ak verejný obstarávateľ uverejnil predbežné oznámenie najskôr 12 mesiacov a najneskôr 35 dní pred dňom odoslania oznámenia o vyhlásení verejného obstarávania publikačnému úradu,</w:t>
      </w:r>
    </w:p>
    <w:p w14:paraId="1C80DE15" w14:textId="77777777" w:rsidR="00AE155C" w:rsidRPr="00A35B23" w:rsidRDefault="00AE155C" w:rsidP="00AE155C">
      <w:pPr>
        <w:pStyle w:val="Odstavecseseznamem"/>
        <w:numPr>
          <w:ilvl w:val="2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25 dní odo dňa odoslania výzvy na predkladanie ponúk, ak verejný obstarávateľ vyžaduje predkladanie ponúk elektronickými prostriedkami,</w:t>
      </w:r>
    </w:p>
    <w:p w14:paraId="4EF5E9C1" w14:textId="77777777" w:rsidR="00AE155C" w:rsidRPr="00A35B23" w:rsidRDefault="00AE155C" w:rsidP="00AE155C">
      <w:pPr>
        <w:pStyle w:val="Odstavecseseznamem"/>
        <w:numPr>
          <w:ilvl w:val="2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10 dní odo dňa odoslania výzvy na predkladanie ponúk, ak ide o naliehavú situáciu,</w:t>
      </w:r>
    </w:p>
    <w:p w14:paraId="1E823D16" w14:textId="41D61D85" w:rsidR="00DA3EA9" w:rsidRPr="00BB3CC3" w:rsidRDefault="00AE155C" w:rsidP="00A35B23">
      <w:pPr>
        <w:pStyle w:val="Odstavecseseznamem"/>
        <w:numPr>
          <w:ilvl w:val="2"/>
          <w:numId w:val="12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</w:pPr>
      <w:r w:rsidRPr="00A35B23">
        <w:rPr>
          <w:rFonts w:eastAsia="Times New Roman" w:cstheme="minorHAnsi"/>
          <w:color w:val="3E3E3E"/>
          <w:kern w:val="0"/>
          <w:szCs w:val="20"/>
          <w:lang w:val="sk-SK" w:eastAsia="cs-CZ"/>
          <w14:ligatures w14:val="none"/>
        </w:rPr>
        <w:t>podľa dohody; verejný obstarávateľ môže určiť lehotu na predkladanie ponúk dohodou s vybranými záujemcami len vtedy, ak všetci budú mať rovnaký čas na prípravu a predkladanie ponúk, ktorá nesmie byť kratšia ako 10 dní odo dňa odoslania výzvy na predkladanie ponúk.</w:t>
      </w:r>
    </w:p>
    <w:p w14:paraId="0B602788" w14:textId="05493980" w:rsidR="00CE1F88" w:rsidRPr="00B36A08" w:rsidRDefault="00CE1F88" w:rsidP="00A549F6">
      <w:pPr>
        <w:pStyle w:val="Vrazncitt"/>
        <w:rPr>
          <w:lang w:val="sk-SK"/>
        </w:rPr>
      </w:pPr>
      <w:r w:rsidRPr="00B36A08">
        <w:rPr>
          <w:lang w:val="sk-SK"/>
        </w:rPr>
        <w:lastRenderedPageBreak/>
        <w:t>Čo sú necenov</w:t>
      </w:r>
      <w:r w:rsidR="00AA4478" w:rsidRPr="00B36A08">
        <w:rPr>
          <w:lang w:val="sk-SK"/>
        </w:rPr>
        <w:t>é</w:t>
      </w:r>
      <w:r w:rsidRPr="00B36A08">
        <w:rPr>
          <w:lang w:val="sk-SK"/>
        </w:rPr>
        <w:t xml:space="preserve"> kritéria pri hodnoten</w:t>
      </w:r>
      <w:r w:rsidR="00A64E02" w:rsidRPr="00B36A08">
        <w:rPr>
          <w:lang w:val="sk-SK"/>
        </w:rPr>
        <w:t>í</w:t>
      </w:r>
      <w:r w:rsidRPr="00B36A08">
        <w:rPr>
          <w:lang w:val="sk-SK"/>
        </w:rPr>
        <w:t xml:space="preserve"> VO</w:t>
      </w:r>
      <w:r w:rsidR="003664D9">
        <w:rPr>
          <w:lang w:val="sk-SK"/>
        </w:rPr>
        <w:t>?</w:t>
      </w:r>
    </w:p>
    <w:p w14:paraId="18A6D4D8" w14:textId="519FDE2D" w:rsidR="00C209B7" w:rsidRDefault="000022AC" w:rsidP="00C209B7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lang w:val="sk-SK"/>
        </w:rPr>
        <w:t>Špecifikácia daného VO.</w:t>
      </w:r>
    </w:p>
    <w:p w14:paraId="1924E980" w14:textId="04970A13" w:rsidR="000022AC" w:rsidRDefault="000022AC" w:rsidP="00C209B7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lang w:val="sk-SK"/>
        </w:rPr>
        <w:t>Ako, kedy a akým spôsobom.</w:t>
      </w:r>
    </w:p>
    <w:p w14:paraId="40F41A49" w14:textId="77777777" w:rsidR="00713039" w:rsidRPr="00713039" w:rsidRDefault="00713039" w:rsidP="00713039">
      <w:pPr>
        <w:rPr>
          <w:lang w:val="sk-SK"/>
        </w:rPr>
      </w:pPr>
    </w:p>
    <w:p w14:paraId="27136456" w14:textId="09E78823" w:rsidR="00AA4478" w:rsidRPr="00B36A08" w:rsidRDefault="00AA4478" w:rsidP="00A549F6">
      <w:pPr>
        <w:pStyle w:val="Vrazncitt"/>
        <w:rPr>
          <w:lang w:val="sk-SK"/>
        </w:rPr>
      </w:pPr>
      <w:r w:rsidRPr="00B36A08">
        <w:rPr>
          <w:lang w:val="sk-SK"/>
        </w:rPr>
        <w:t>Akú má PROEBIZ pozíciu na trhu?</w:t>
      </w:r>
    </w:p>
    <w:p w14:paraId="53FD5454" w14:textId="77777777" w:rsidR="000022AC" w:rsidRDefault="00836161" w:rsidP="00C209B7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6:4, orientuje sa na verejný sektor, ale aj na súkromný. </w:t>
      </w:r>
    </w:p>
    <w:p w14:paraId="6050284E" w14:textId="77777777" w:rsidR="000022AC" w:rsidRDefault="00836161" w:rsidP="00C209B7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Jeden z najväčších hráčov na trhu vo svojom obore, ak si odmyslíme najväčších globálnych lídrov. </w:t>
      </w:r>
    </w:p>
    <w:p w14:paraId="64E5902C" w14:textId="3898FDDF" w:rsidR="00C209B7" w:rsidRPr="00C209B7" w:rsidRDefault="00836161" w:rsidP="00C209B7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lang w:val="sk-SK"/>
        </w:rPr>
        <w:t>Firma PROEBIZ pôsobí vo viacerých zemiach strednej Európy a má v štruktúre firmy prispôsobené aj tímy, ktoré sa starajú a pomáhajú skrz Houston podporu svojim klientom v rámci štátov, či území.</w:t>
      </w:r>
    </w:p>
    <w:p w14:paraId="16F3A040" w14:textId="6AEE29D5" w:rsidR="00AA4478" w:rsidRPr="00B36A08" w:rsidRDefault="00AA4478" w:rsidP="00A549F6">
      <w:pPr>
        <w:pStyle w:val="Vrazncitt"/>
        <w:rPr>
          <w:lang w:val="sk-SK"/>
        </w:rPr>
      </w:pPr>
      <w:r w:rsidRPr="00B36A08">
        <w:rPr>
          <w:lang w:val="sk-SK"/>
        </w:rPr>
        <w:t>Akú má PROEBIZ konkurenciu, v akej oblasti</w:t>
      </w:r>
      <w:r w:rsidR="003664D9">
        <w:rPr>
          <w:lang w:val="sk-SK"/>
        </w:rPr>
        <w:t>?</w:t>
      </w:r>
    </w:p>
    <w:p w14:paraId="7BF44EB4" w14:textId="4BEC4E18" w:rsidR="00C209B7" w:rsidRPr="00395697" w:rsidRDefault="00395697" w:rsidP="00C209B7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b/>
          <w:bCs/>
          <w:lang w:val="sk-SK"/>
        </w:rPr>
        <w:t>SK</w:t>
      </w:r>
    </w:p>
    <w:p w14:paraId="239D1957" w14:textId="722DBCD3" w:rsidR="00395697" w:rsidRDefault="00395697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b/>
          <w:bCs/>
          <w:lang w:val="sk-SK"/>
        </w:rPr>
        <w:t> </w:t>
      </w:r>
      <w:r>
        <w:rPr>
          <w:lang w:val="sk-SK"/>
        </w:rPr>
        <w:t>Heitec Trenčín – vývoj sw, vývoj hw, automatizácia</w:t>
      </w:r>
    </w:p>
    <w:p w14:paraId="4546FF6E" w14:textId="641133F6" w:rsidR="00395697" w:rsidRDefault="00395697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Lomtec BA – online aplikácia</w:t>
      </w:r>
    </w:p>
    <w:p w14:paraId="73B502E8" w14:textId="684CDF76" w:rsidR="00395697" w:rsidRDefault="00395697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Datalock BA – informačné systémy</w:t>
      </w:r>
      <w:r w:rsidR="00932DDE">
        <w:rPr>
          <w:lang w:val="sk-SK"/>
        </w:rPr>
        <w:t>, na aukcie systém eBID</w:t>
      </w:r>
    </w:p>
    <w:p w14:paraId="048723C1" w14:textId="295CA1FD" w:rsidR="00932DDE" w:rsidRDefault="00932DDE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Webiz Martin – zber informácií, kvalifikácia, e-tender – dopyt, e-aukcia</w:t>
      </w:r>
    </w:p>
    <w:p w14:paraId="7E38790B" w14:textId="4291E11E" w:rsidR="00932DDE" w:rsidRDefault="00932DDE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PPO – informatívny dopyt, výberové konania, aukcie, databáza dodávateľov, zadanie ponuky</w:t>
      </w:r>
    </w:p>
    <w:p w14:paraId="5B187ABA" w14:textId="3C8F19DA" w:rsidR="00932DDE" w:rsidRDefault="00932DDE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Centrálna obstarávacia agentúra Nitra – iTender, špecializácia na VO</w:t>
      </w:r>
      <w:r w:rsidR="001B4A84">
        <w:rPr>
          <w:lang w:val="sk-SK"/>
        </w:rPr>
        <w:t>, vstup cez Grid kartu</w:t>
      </w:r>
    </w:p>
    <w:p w14:paraId="13DD6BB0" w14:textId="684A682B" w:rsidR="001B4A84" w:rsidRDefault="001B4A84" w:rsidP="00395697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 xml:space="preserve"> WELL management Bojnice – najaktívnejšia konkurencia </w:t>
      </w:r>
    </w:p>
    <w:p w14:paraId="3C10F284" w14:textId="6C0DC309" w:rsidR="001B4A84" w:rsidRPr="001B4A84" w:rsidRDefault="001B4A84" w:rsidP="001B4A84">
      <w:pPr>
        <w:pStyle w:val="Odstavecseseznamem"/>
        <w:numPr>
          <w:ilvl w:val="0"/>
          <w:numId w:val="5"/>
        </w:numPr>
        <w:rPr>
          <w:lang w:val="sk-SK"/>
        </w:rPr>
      </w:pPr>
      <w:r>
        <w:rPr>
          <w:b/>
          <w:bCs/>
          <w:lang w:val="sk-SK"/>
        </w:rPr>
        <w:t>CZ</w:t>
      </w:r>
    </w:p>
    <w:p w14:paraId="0C3F4FEB" w14:textId="59B4E02A" w:rsidR="001B4A84" w:rsidRDefault="001B4A84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Kompass – celosvetová databáza firiem zo sedemnástich zemí sveta, prepojenie Kompassu a systému zverejňovania tendrov EU, nákupné trhovisko Kommarket</w:t>
      </w:r>
    </w:p>
    <w:p w14:paraId="1D3CDFF9" w14:textId="1CCCD527" w:rsidR="001B4A84" w:rsidRDefault="001B4A84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B2B.CZ, s.r.o.</w:t>
      </w:r>
      <w:r w:rsidR="00070FB0">
        <w:rPr>
          <w:lang w:val="sk-SK"/>
        </w:rPr>
        <w:t xml:space="preserve"> – vývoj horného serveru DolphinGames</w:t>
      </w:r>
    </w:p>
    <w:p w14:paraId="7455D391" w14:textId="3FB87D7F" w:rsidR="00070FB0" w:rsidRDefault="00070FB0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 xml:space="preserve"> Intelligo-Tržnice </w:t>
      </w:r>
      <w:r w:rsidR="008D55B4">
        <w:rPr>
          <w:lang w:val="sk-SK"/>
        </w:rPr>
        <w:t>–</w:t>
      </w:r>
      <w:r>
        <w:rPr>
          <w:lang w:val="sk-SK"/>
        </w:rPr>
        <w:t xml:space="preserve"> </w:t>
      </w:r>
      <w:r w:rsidR="008D55B4">
        <w:rPr>
          <w:lang w:val="sk-SK"/>
        </w:rPr>
        <w:t>obmedzený na sortiment uvedený v katalógu Inte</w:t>
      </w:r>
      <w:r w:rsidR="009B333C">
        <w:rPr>
          <w:lang w:val="sk-SK"/>
        </w:rPr>
        <w:t>gllio.cz</w:t>
      </w:r>
    </w:p>
    <w:p w14:paraId="2EDE7A9A" w14:textId="0E167D13" w:rsidR="009B333C" w:rsidRDefault="009B333C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 xml:space="preserve"> Softrade </w:t>
      </w:r>
      <w:r w:rsidR="00DB77D2">
        <w:rPr>
          <w:lang w:val="sk-SK"/>
        </w:rPr>
        <w:t>–</w:t>
      </w:r>
      <w:r>
        <w:rPr>
          <w:lang w:val="sk-SK"/>
        </w:rPr>
        <w:t xml:space="preserve"> Buyer</w:t>
      </w:r>
      <w:r w:rsidR="00DB77D2">
        <w:rPr>
          <w:lang w:val="sk-SK"/>
        </w:rPr>
        <w:t xml:space="preserve"> Seller, Auction, Softender</w:t>
      </w:r>
    </w:p>
    <w:p w14:paraId="2EC49605" w14:textId="3F9A039E" w:rsidR="00DB77D2" w:rsidRDefault="00DB77D2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PPE – prvým atestovaným poskytovateľom elektronických nástrojov pre zadávanie verejných zákaziek, e-aukcie + procesy, v priamom porovnaní víťazia cenou</w:t>
      </w:r>
    </w:p>
    <w:p w14:paraId="41779F23" w14:textId="76F24906" w:rsidR="00DB77D2" w:rsidRDefault="00DB77D2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AllyTrade – Ally aukcie, AllyGeM, Výberové konania pre komerčnú sféru, Ally predaj Basic a Profi, Ally Nákup Basic a</w:t>
      </w:r>
      <w:r w:rsidR="007F7E0E">
        <w:rPr>
          <w:lang w:val="sk-SK"/>
        </w:rPr>
        <w:t> </w:t>
      </w:r>
      <w:r>
        <w:rPr>
          <w:lang w:val="sk-SK"/>
        </w:rPr>
        <w:t>Profi</w:t>
      </w:r>
    </w:p>
    <w:p w14:paraId="697886AB" w14:textId="3BBB9ADC" w:rsidR="007F7E0E" w:rsidRDefault="007F7E0E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eeebid – pridanie inzerátu zdarma na i-Bazar.cz</w:t>
      </w:r>
    </w:p>
    <w:p w14:paraId="12186F54" w14:textId="472A2194" w:rsidR="007F7E0E" w:rsidRDefault="007F7E0E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Trifid consultant – reorganizácia ľudských zdrojov, reverzné aukčné systémy</w:t>
      </w:r>
    </w:p>
    <w:p w14:paraId="445294BB" w14:textId="1F0EAED7" w:rsidR="007F7E0E" w:rsidRPr="00C209B7" w:rsidRDefault="007F7E0E" w:rsidP="001B4A84">
      <w:pPr>
        <w:pStyle w:val="Odstavecseseznamem"/>
        <w:numPr>
          <w:ilvl w:val="1"/>
          <w:numId w:val="5"/>
        </w:numPr>
        <w:rPr>
          <w:lang w:val="sk-SK"/>
        </w:rPr>
      </w:pPr>
      <w:r>
        <w:rPr>
          <w:lang w:val="sk-SK"/>
        </w:rPr>
        <w:t> Ariba – komplexný systém (USA)</w:t>
      </w:r>
    </w:p>
    <w:p w14:paraId="520576BB" w14:textId="77777777" w:rsidR="00CE1F88" w:rsidRDefault="00CE1F88">
      <w:pPr>
        <w:rPr>
          <w:lang w:val="sk-SK"/>
        </w:rPr>
      </w:pPr>
    </w:p>
    <w:p w14:paraId="5BD56603" w14:textId="4D25E401" w:rsidR="00CE1F88" w:rsidRDefault="00793F8E" w:rsidP="00793F8E">
      <w:pPr>
        <w:pStyle w:val="Vrazncitt"/>
        <w:rPr>
          <w:lang w:val="sk-SK"/>
        </w:rPr>
      </w:pPr>
      <w:r>
        <w:rPr>
          <w:lang w:val="sk-SK"/>
        </w:rPr>
        <w:lastRenderedPageBreak/>
        <w:t>Sociálne zodpovedné obstarávanie a zelené obstarávanie</w:t>
      </w:r>
    </w:p>
    <w:p w14:paraId="2ACF9B12" w14:textId="78E1F6D3" w:rsidR="00CE1F88" w:rsidRPr="00D423FE" w:rsidRDefault="00793F8E" w:rsidP="00D423FE">
      <w:pPr>
        <w:pStyle w:val="Odstavecseseznamem"/>
        <w:numPr>
          <w:ilvl w:val="0"/>
          <w:numId w:val="19"/>
        </w:numPr>
        <w:rPr>
          <w:lang w:val="sk-SK"/>
        </w:rPr>
      </w:pPr>
      <w:r w:rsidRPr="00D423FE">
        <w:rPr>
          <w:b/>
          <w:bCs/>
          <w:lang w:val="sk-SK"/>
        </w:rPr>
        <w:t xml:space="preserve">ZELENÉ OBSTARÁVANIE – </w:t>
      </w:r>
      <w:r w:rsidRPr="00D423FE">
        <w:rPr>
          <w:lang w:val="sk-SK"/>
        </w:rPr>
        <w:t xml:space="preserve">je špecifickým druhom sociálne zodpovedného obstarávania s dôrazom na zohľadňovanie </w:t>
      </w:r>
      <w:r w:rsidR="00D423FE" w:rsidRPr="00D423FE">
        <w:rPr>
          <w:lang w:val="sk-SK"/>
        </w:rPr>
        <w:t xml:space="preserve">environmentálnych vplyvov v celom životnom cykle. </w:t>
      </w:r>
    </w:p>
    <w:p w14:paraId="602FABAF" w14:textId="286E736D" w:rsidR="00D423FE" w:rsidRDefault="00D423FE" w:rsidP="00B26093">
      <w:pPr>
        <w:pStyle w:val="Vrazncitt"/>
        <w:rPr>
          <w:lang w:val="sk-SK"/>
        </w:rPr>
      </w:pPr>
      <w:r>
        <w:rPr>
          <w:lang w:val="sk-SK"/>
        </w:rPr>
        <w:t>CPV</w:t>
      </w:r>
    </w:p>
    <w:p w14:paraId="5C7CC475" w14:textId="5A0BEB1A" w:rsidR="00D423FE" w:rsidRDefault="00D423FE" w:rsidP="00D423FE">
      <w:pPr>
        <w:pStyle w:val="Odstavecseseznamem"/>
        <w:numPr>
          <w:ilvl w:val="0"/>
          <w:numId w:val="19"/>
        </w:numPr>
        <w:rPr>
          <w:lang w:val="sk-SK"/>
        </w:rPr>
      </w:pPr>
      <w:r>
        <w:rPr>
          <w:lang w:val="sk-SK"/>
        </w:rPr>
        <w:t>Jednotný slovník obstarávania.</w:t>
      </w:r>
    </w:p>
    <w:p w14:paraId="415068F8" w14:textId="1341371F" w:rsidR="00D423FE" w:rsidRDefault="00D423FE" w:rsidP="00D423FE">
      <w:pPr>
        <w:pStyle w:val="Odstavecseseznamem"/>
        <w:numPr>
          <w:ilvl w:val="0"/>
          <w:numId w:val="19"/>
        </w:numPr>
        <w:rPr>
          <w:lang w:val="sk-SK"/>
        </w:rPr>
      </w:pPr>
      <w:r>
        <w:rPr>
          <w:lang w:val="sk-SK"/>
        </w:rPr>
        <w:t>Každá kategória</w:t>
      </w:r>
      <w:r w:rsidR="00FE5358">
        <w:rPr>
          <w:lang w:val="sk-SK"/>
        </w:rPr>
        <w:t>, aj podkategória</w:t>
      </w:r>
      <w:r>
        <w:rPr>
          <w:lang w:val="sk-SK"/>
        </w:rPr>
        <w:t xml:space="preserve"> má svoj kód</w:t>
      </w:r>
      <w:r w:rsidR="00B26093">
        <w:rPr>
          <w:lang w:val="sk-SK"/>
        </w:rPr>
        <w:t>, ktorý je určený pre každú krajinu rovnako.</w:t>
      </w:r>
    </w:p>
    <w:p w14:paraId="5818B2C7" w14:textId="77777777" w:rsidR="00B44102" w:rsidRDefault="00B44102" w:rsidP="00B44102">
      <w:pPr>
        <w:rPr>
          <w:lang w:val="sk-SK"/>
        </w:rPr>
      </w:pPr>
    </w:p>
    <w:p w14:paraId="69C62AD6" w14:textId="2F28ADD5" w:rsidR="00B44102" w:rsidRDefault="00B44102" w:rsidP="00C54DFA">
      <w:pPr>
        <w:pStyle w:val="Vrazncitt"/>
        <w:rPr>
          <w:lang w:val="sk-SK"/>
        </w:rPr>
      </w:pPr>
      <w:r>
        <w:rPr>
          <w:lang w:val="sk-SK"/>
        </w:rPr>
        <w:t xml:space="preserve">ROZDIEL admin </w:t>
      </w:r>
      <w:r w:rsidR="00C54DFA">
        <w:rPr>
          <w:lang w:val="sk-SK"/>
        </w:rPr>
        <w:t>verzus</w:t>
      </w:r>
      <w:r>
        <w:rPr>
          <w:lang w:val="sk-SK"/>
        </w:rPr>
        <w:t xml:space="preserve"> bežný užívateľ</w:t>
      </w:r>
    </w:p>
    <w:p w14:paraId="5B9AAFFD" w14:textId="5805582B" w:rsidR="00B44102" w:rsidRDefault="00B44102" w:rsidP="00B44102">
      <w:pPr>
        <w:pStyle w:val="Odstavecseseznamem"/>
        <w:numPr>
          <w:ilvl w:val="0"/>
          <w:numId w:val="20"/>
        </w:numPr>
        <w:rPr>
          <w:lang w:val="sk-SK"/>
        </w:rPr>
      </w:pPr>
      <w:r>
        <w:rPr>
          <w:lang w:val="sk-SK"/>
        </w:rPr>
        <w:t xml:space="preserve">Vizuálny rozdiel </w:t>
      </w:r>
    </w:p>
    <w:p w14:paraId="06BA1D08" w14:textId="5FB05BBA" w:rsidR="00B44102" w:rsidRDefault="00B44102" w:rsidP="00B44102">
      <w:pPr>
        <w:pStyle w:val="Odstavecseseznamem"/>
        <w:numPr>
          <w:ilvl w:val="1"/>
          <w:numId w:val="20"/>
        </w:numPr>
        <w:rPr>
          <w:lang w:val="sk-SK"/>
        </w:rPr>
      </w:pPr>
      <w:r>
        <w:rPr>
          <w:lang w:val="sk-SK"/>
        </w:rPr>
        <w:t>ADMIN – modrá plocha</w:t>
      </w:r>
      <w:r w:rsidR="002E248F">
        <w:rPr>
          <w:lang w:val="sk-SK"/>
        </w:rPr>
        <w:t xml:space="preserve"> (len)</w:t>
      </w:r>
    </w:p>
    <w:p w14:paraId="2AF3A965" w14:textId="59ADF423" w:rsidR="00B44102" w:rsidRDefault="00B44102" w:rsidP="00B44102">
      <w:pPr>
        <w:pStyle w:val="Odstavecseseznamem"/>
        <w:numPr>
          <w:ilvl w:val="1"/>
          <w:numId w:val="20"/>
        </w:numPr>
        <w:rPr>
          <w:lang w:val="sk-SK"/>
        </w:rPr>
      </w:pPr>
      <w:r>
        <w:rPr>
          <w:lang w:val="sk-SK"/>
        </w:rPr>
        <w:t>BEŽNÝ – zelená plocha</w:t>
      </w:r>
      <w:r w:rsidR="002E248F">
        <w:rPr>
          <w:lang w:val="sk-SK"/>
        </w:rPr>
        <w:t xml:space="preserve"> (pri </w:t>
      </w:r>
      <w:r w:rsidR="00540D2E">
        <w:rPr>
          <w:lang w:val="sk-SK"/>
        </w:rPr>
        <w:t>„</w:t>
      </w:r>
      <w:r w:rsidR="002E248F">
        <w:rPr>
          <w:lang w:val="sk-SK"/>
        </w:rPr>
        <w:t>všetkých súťažiach</w:t>
      </w:r>
      <w:r w:rsidR="00540D2E">
        <w:rPr>
          <w:lang w:val="sk-SK"/>
        </w:rPr>
        <w:t>“</w:t>
      </w:r>
      <w:r w:rsidR="002E248F">
        <w:rPr>
          <w:lang w:val="sk-SK"/>
        </w:rPr>
        <w:t xml:space="preserve"> modrá plocha, inak zelená)</w:t>
      </w:r>
    </w:p>
    <w:p w14:paraId="0BA17DBE" w14:textId="3C48E778" w:rsidR="00B44102" w:rsidRDefault="00B44102" w:rsidP="00B44102">
      <w:pPr>
        <w:pStyle w:val="Odstavecseseznamem"/>
        <w:numPr>
          <w:ilvl w:val="0"/>
          <w:numId w:val="20"/>
        </w:numPr>
        <w:rPr>
          <w:lang w:val="sk-SK"/>
        </w:rPr>
      </w:pPr>
      <w:r>
        <w:rPr>
          <w:lang w:val="sk-SK"/>
        </w:rPr>
        <w:t>Hlavné záložky (ľavý horný roh)</w:t>
      </w:r>
    </w:p>
    <w:p w14:paraId="096C775D" w14:textId="6A65BB49" w:rsidR="00B44102" w:rsidRDefault="00B44102" w:rsidP="00B44102">
      <w:pPr>
        <w:pStyle w:val="Odstavecseseznamem"/>
        <w:numPr>
          <w:ilvl w:val="1"/>
          <w:numId w:val="20"/>
        </w:numPr>
        <w:rPr>
          <w:lang w:val="sk-SK"/>
        </w:rPr>
      </w:pPr>
      <w:r>
        <w:rPr>
          <w:lang w:val="sk-SK"/>
        </w:rPr>
        <w:t xml:space="preserve">ADMIN </w:t>
      </w:r>
      <w:r w:rsidR="00C54DFA">
        <w:rPr>
          <w:lang w:val="sk-SK"/>
        </w:rPr>
        <w:t>–</w:t>
      </w:r>
      <w:r>
        <w:rPr>
          <w:lang w:val="sk-SK"/>
        </w:rPr>
        <w:t xml:space="preserve"> </w:t>
      </w:r>
      <w:r w:rsidR="00C54DFA">
        <w:rPr>
          <w:lang w:val="sk-SK"/>
        </w:rPr>
        <w:t>všetky súťaže</w:t>
      </w:r>
    </w:p>
    <w:p w14:paraId="2EE11BC2" w14:textId="24E7A7D0" w:rsidR="00C54DFA" w:rsidRDefault="00C54DFA" w:rsidP="00B44102">
      <w:pPr>
        <w:pStyle w:val="Odstavecseseznamem"/>
        <w:numPr>
          <w:ilvl w:val="1"/>
          <w:numId w:val="20"/>
        </w:numPr>
        <w:rPr>
          <w:lang w:val="sk-SK"/>
        </w:rPr>
      </w:pPr>
      <w:r>
        <w:rPr>
          <w:lang w:val="sk-SK"/>
        </w:rPr>
        <w:t>BEŽNÝ – všetky súťaže, moje súťaže, kontraktácia (zjednávanie a uzatváranie zmluv)</w:t>
      </w:r>
    </w:p>
    <w:p w14:paraId="32C9B43C" w14:textId="1831203F" w:rsidR="001D6299" w:rsidRDefault="001D6299" w:rsidP="001D6299">
      <w:pPr>
        <w:pStyle w:val="Odstavecseseznamem"/>
        <w:numPr>
          <w:ilvl w:val="0"/>
          <w:numId w:val="20"/>
        </w:numPr>
        <w:rPr>
          <w:lang w:val="sk-SK"/>
        </w:rPr>
      </w:pPr>
      <w:r>
        <w:rPr>
          <w:lang w:val="sk-SK"/>
        </w:rPr>
        <w:t>Ikony (pravý horný roh)</w:t>
      </w:r>
    </w:p>
    <w:p w14:paraId="621F8DE2" w14:textId="79B17547" w:rsidR="001D6299" w:rsidRDefault="001D6299" w:rsidP="001D6299">
      <w:pPr>
        <w:pStyle w:val="Odstavecseseznamem"/>
        <w:numPr>
          <w:ilvl w:val="1"/>
          <w:numId w:val="20"/>
        </w:numPr>
        <w:rPr>
          <w:lang w:val="sk-SK"/>
        </w:rPr>
      </w:pPr>
      <w:r>
        <w:rPr>
          <w:lang w:val="sk-SK"/>
        </w:rPr>
        <w:t>Rozdiel v ikonách</w:t>
      </w:r>
    </w:p>
    <w:p w14:paraId="1722C959" w14:textId="1E8E7E1E" w:rsidR="00C54DFA" w:rsidRPr="00B44102" w:rsidRDefault="001D6299" w:rsidP="00C54DFA">
      <w:pPr>
        <w:pStyle w:val="Odstavecseseznamem"/>
        <w:numPr>
          <w:ilvl w:val="0"/>
          <w:numId w:val="20"/>
        </w:numPr>
        <w:rPr>
          <w:lang w:val="sk-SK"/>
        </w:rPr>
      </w:pPr>
      <w:r>
        <w:rPr>
          <w:lang w:val="sk-SK"/>
        </w:rPr>
        <w:t>NAJ ROZDIEL – admin nemôže pridávať zákazky (VO, DNS, VOS – verejné obchodné súťaže, KS – kvalifikačné súťaže)</w:t>
      </w:r>
    </w:p>
    <w:sectPr w:rsidR="00C54DFA" w:rsidRPr="00B441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3F7B" w14:textId="77777777" w:rsidR="00A902E7" w:rsidRDefault="00A902E7" w:rsidP="003664D9">
      <w:pPr>
        <w:spacing w:after="0" w:line="240" w:lineRule="auto"/>
      </w:pPr>
      <w:r>
        <w:separator/>
      </w:r>
    </w:p>
  </w:endnote>
  <w:endnote w:type="continuationSeparator" w:id="0">
    <w:p w14:paraId="3C2F3FDD" w14:textId="77777777" w:rsidR="00A902E7" w:rsidRDefault="00A902E7" w:rsidP="0036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DFF0" w14:textId="0663E5DD" w:rsidR="00F371CE" w:rsidRPr="00D81F3E" w:rsidRDefault="00D81F3E" w:rsidP="00D81F3E">
    <w:pPr>
      <w:rPr>
        <w:rFonts w:cstheme="minorHAnsi"/>
        <w:b/>
        <w:color w:val="A6A6A6" w:themeColor="background1" w:themeShade="A6"/>
        <w:sz w:val="15"/>
        <w:szCs w:val="15"/>
        <w:lang w:val="sk-SK"/>
      </w:rPr>
    </w:pPr>
    <w:r w:rsidRPr="008A04A7">
      <w:rPr>
        <w:rFonts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DA6A" wp14:editId="14B1ED95">
              <wp:simplePos x="0" y="0"/>
              <wp:positionH relativeFrom="margin">
                <wp:align>center</wp:align>
              </wp:positionH>
              <wp:positionV relativeFrom="paragraph">
                <wp:posOffset>501650</wp:posOffset>
              </wp:positionV>
              <wp:extent cx="6586855" cy="143896"/>
              <wp:effectExtent l="0" t="0" r="4445" b="889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6855" cy="143896"/>
                      </a:xfrm>
                      <a:prstGeom prst="rect">
                        <a:avLst/>
                      </a:prstGeom>
                      <a:solidFill>
                        <a:srgbClr val="84BE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A2A88" id="Obdélník 3" o:spid="_x0000_s1026" style="position:absolute;margin-left:0;margin-top:39.5pt;width:518.65pt;height:11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" fillcolor="#84be41" stroked="f" strokeweight="1pt">
              <w10:wrap anchorx="margin"/>
            </v:rect>
          </w:pict>
        </mc:Fallback>
      </mc:AlternateContent>
    </w:r>
    <w:r w:rsidRPr="007F3711">
      <w:rPr>
        <w:rFonts w:cstheme="minorHAnsi"/>
        <w:color w:val="A6A6A6" w:themeColor="background1" w:themeShade="A6"/>
        <w:sz w:val="15"/>
        <w:szCs w:val="15"/>
        <w:lang w:val="sk-SK"/>
      </w:rPr>
      <w:t xml:space="preserve">PROEBIZ s.r.o., organizačná zložka podniku zahraničnej osoby, Šulekova 2, 811 06 Bratislava, tel.: +421 2 3222 </w:t>
    </w:r>
    <w:r>
      <w:rPr>
        <w:rFonts w:cstheme="minorHAnsi"/>
        <w:color w:val="A6A6A6" w:themeColor="background1" w:themeShade="A6"/>
        <w:sz w:val="15"/>
        <w:szCs w:val="15"/>
        <w:lang w:val="sk-SK"/>
      </w:rPr>
      <w:t>2260, e-mail: info@proebiz.com</w:t>
    </w:r>
    <w:r w:rsidRPr="007F3711">
      <w:rPr>
        <w:rFonts w:cstheme="minorHAnsi"/>
        <w:color w:val="A6A6A6" w:themeColor="background1" w:themeShade="A6"/>
        <w:sz w:val="15"/>
        <w:szCs w:val="15"/>
        <w:lang w:val="sk-SK"/>
      </w:rPr>
      <w:br/>
      <w:t>IČO: 36694207, DIČ: 2022277576, IČ DPH: SK2022277576</w:t>
    </w:r>
    <w:r>
      <w:rPr>
        <w:rFonts w:cstheme="minorHAnsi"/>
        <w:color w:val="A6A6A6" w:themeColor="background1" w:themeShade="A6"/>
        <w:sz w:val="15"/>
        <w:szCs w:val="15"/>
        <w:lang w:val="sk-SK"/>
      </w:rPr>
      <w:t>,</w:t>
    </w:r>
    <w:r w:rsidRPr="007F3711">
      <w:rPr>
        <w:rFonts w:cstheme="minorHAnsi"/>
        <w:color w:val="A6A6A6" w:themeColor="background1" w:themeShade="A6"/>
        <w:sz w:val="15"/>
        <w:szCs w:val="15"/>
        <w:lang w:val="sk-SK"/>
      </w:rPr>
      <w:t xml:space="preserve"> zapísaná v OR vedenom Okresným súdom Bratislava, oddiel Po, vložka č. 1687/B, </w:t>
    </w:r>
    <w:r w:rsidRPr="007F3711">
      <w:rPr>
        <w:rFonts w:cstheme="minorHAnsi"/>
        <w:b/>
        <w:color w:val="A6A6A6" w:themeColor="background1" w:themeShade="A6"/>
        <w:sz w:val="15"/>
        <w:szCs w:val="15"/>
        <w:lang w:val="sk-SK"/>
      </w:rPr>
      <w:t>www.proebiz.com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2DA4" w14:textId="77777777" w:rsidR="00A902E7" w:rsidRDefault="00A902E7" w:rsidP="003664D9">
      <w:pPr>
        <w:spacing w:after="0" w:line="240" w:lineRule="auto"/>
      </w:pPr>
      <w:r>
        <w:separator/>
      </w:r>
    </w:p>
  </w:footnote>
  <w:footnote w:type="continuationSeparator" w:id="0">
    <w:p w14:paraId="7CEABD3B" w14:textId="77777777" w:rsidR="00A902E7" w:rsidRDefault="00A902E7" w:rsidP="0036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D227" w14:textId="10854B61" w:rsidR="003664D9" w:rsidRPr="00472858" w:rsidRDefault="00472858">
    <w:pPr>
      <w:pStyle w:val="Zhlav"/>
      <w:rPr>
        <w:i/>
        <w:iCs/>
        <w:lang w:val="sk-SK"/>
      </w:rPr>
    </w:pPr>
    <w:r w:rsidRPr="00472858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356DC1B2" wp14:editId="0C8D9672">
          <wp:simplePos x="0" y="0"/>
          <wp:positionH relativeFrom="column">
            <wp:posOffset>4944745</wp:posOffset>
          </wp:positionH>
          <wp:positionV relativeFrom="paragraph">
            <wp:posOffset>-182880</wp:posOffset>
          </wp:positionV>
          <wp:extent cx="1089660" cy="334645"/>
          <wp:effectExtent l="0" t="0" r="0" b="0"/>
          <wp:wrapTight wrapText="bothSides">
            <wp:wrapPolygon edited="0">
              <wp:start x="0" y="1230"/>
              <wp:lineTo x="0" y="19674"/>
              <wp:lineTo x="21147" y="19674"/>
              <wp:lineTo x="21147" y="1230"/>
              <wp:lineTo x="0" y="1230"/>
            </wp:wrapPolygon>
          </wp:wrapTight>
          <wp:docPr id="338656655" name="Obrázek 1" descr="Proeb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eb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4D9" w:rsidRPr="00472858">
      <w:rPr>
        <w:i/>
        <w:iCs/>
        <w:lang w:val="sk-SK"/>
      </w:rPr>
      <w:tab/>
    </w:r>
    <w:r w:rsidR="003664D9" w:rsidRPr="00472858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E47"/>
    <w:multiLevelType w:val="multilevel"/>
    <w:tmpl w:val="8C309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C680B"/>
    <w:multiLevelType w:val="hybridMultilevel"/>
    <w:tmpl w:val="0B6A5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5D8F"/>
    <w:multiLevelType w:val="hybridMultilevel"/>
    <w:tmpl w:val="36360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6B71"/>
    <w:multiLevelType w:val="hybridMultilevel"/>
    <w:tmpl w:val="3B78E1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9F717F"/>
    <w:multiLevelType w:val="hybridMultilevel"/>
    <w:tmpl w:val="E32463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52F36"/>
    <w:multiLevelType w:val="hybridMultilevel"/>
    <w:tmpl w:val="B002D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58A4"/>
    <w:multiLevelType w:val="hybridMultilevel"/>
    <w:tmpl w:val="87A66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479A"/>
    <w:multiLevelType w:val="hybridMultilevel"/>
    <w:tmpl w:val="3AF41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41FD"/>
    <w:multiLevelType w:val="hybridMultilevel"/>
    <w:tmpl w:val="B1EAE2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555E9"/>
    <w:multiLevelType w:val="hybridMultilevel"/>
    <w:tmpl w:val="2FCE3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0834"/>
    <w:multiLevelType w:val="multilevel"/>
    <w:tmpl w:val="E1DAF0A2"/>
    <w:lvl w:ilvl="0">
      <w:start w:val="1"/>
      <w:numFmt w:val="bullet"/>
      <w:lvlText w:val=""/>
      <w:lvlJc w:val="left"/>
      <w:pPr>
        <w:tabs>
          <w:tab w:val="num" w:pos="204"/>
        </w:tabs>
        <w:ind w:left="2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924"/>
        </w:tabs>
        <w:ind w:left="92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44"/>
        </w:tabs>
        <w:ind w:left="1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04"/>
        </w:tabs>
        <w:ind w:left="3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64"/>
        </w:tabs>
        <w:ind w:left="596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C3125"/>
    <w:multiLevelType w:val="hybridMultilevel"/>
    <w:tmpl w:val="177AE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453DB"/>
    <w:multiLevelType w:val="hybridMultilevel"/>
    <w:tmpl w:val="9FAE5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C35"/>
    <w:multiLevelType w:val="multilevel"/>
    <w:tmpl w:val="F68CE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A35A4"/>
    <w:multiLevelType w:val="hybridMultilevel"/>
    <w:tmpl w:val="502897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04AC"/>
    <w:multiLevelType w:val="hybridMultilevel"/>
    <w:tmpl w:val="BD02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B71F7"/>
    <w:multiLevelType w:val="hybridMultilevel"/>
    <w:tmpl w:val="AA24B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B1BCF"/>
    <w:multiLevelType w:val="hybridMultilevel"/>
    <w:tmpl w:val="F39EAB9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6F1C4F"/>
    <w:multiLevelType w:val="hybridMultilevel"/>
    <w:tmpl w:val="723E2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805F1"/>
    <w:multiLevelType w:val="multilevel"/>
    <w:tmpl w:val="612E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306106">
    <w:abstractNumId w:val="6"/>
  </w:num>
  <w:num w:numId="2" w16cid:durableId="1822692370">
    <w:abstractNumId w:val="9"/>
  </w:num>
  <w:num w:numId="3" w16cid:durableId="1446383278">
    <w:abstractNumId w:val="15"/>
  </w:num>
  <w:num w:numId="4" w16cid:durableId="536621753">
    <w:abstractNumId w:val="7"/>
  </w:num>
  <w:num w:numId="5" w16cid:durableId="553929299">
    <w:abstractNumId w:val="2"/>
  </w:num>
  <w:num w:numId="6" w16cid:durableId="134153405">
    <w:abstractNumId w:val="18"/>
  </w:num>
  <w:num w:numId="7" w16cid:durableId="2057660744">
    <w:abstractNumId w:val="11"/>
  </w:num>
  <w:num w:numId="8" w16cid:durableId="346906879">
    <w:abstractNumId w:val="10"/>
  </w:num>
  <w:num w:numId="9" w16cid:durableId="1510020626">
    <w:abstractNumId w:val="0"/>
  </w:num>
  <w:num w:numId="10" w16cid:durableId="854273422">
    <w:abstractNumId w:val="19"/>
  </w:num>
  <w:num w:numId="11" w16cid:durableId="1422725207">
    <w:abstractNumId w:val="4"/>
  </w:num>
  <w:num w:numId="12" w16cid:durableId="643580976">
    <w:abstractNumId w:val="8"/>
  </w:num>
  <w:num w:numId="13" w16cid:durableId="1290210717">
    <w:abstractNumId w:val="13"/>
  </w:num>
  <w:num w:numId="14" w16cid:durableId="2981713">
    <w:abstractNumId w:val="14"/>
  </w:num>
  <w:num w:numId="15" w16cid:durableId="1006325206">
    <w:abstractNumId w:val="12"/>
  </w:num>
  <w:num w:numId="16" w16cid:durableId="2123500126">
    <w:abstractNumId w:val="17"/>
  </w:num>
  <w:num w:numId="17" w16cid:durableId="1710760368">
    <w:abstractNumId w:val="1"/>
  </w:num>
  <w:num w:numId="18" w16cid:durableId="1724717728">
    <w:abstractNumId w:val="3"/>
  </w:num>
  <w:num w:numId="19" w16cid:durableId="559480954">
    <w:abstractNumId w:val="16"/>
  </w:num>
  <w:num w:numId="20" w16cid:durableId="190402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8"/>
    <w:rsid w:val="000022AC"/>
    <w:rsid w:val="00015C8A"/>
    <w:rsid w:val="00070FB0"/>
    <w:rsid w:val="00113105"/>
    <w:rsid w:val="00113994"/>
    <w:rsid w:val="00142311"/>
    <w:rsid w:val="0018673C"/>
    <w:rsid w:val="001B4A84"/>
    <w:rsid w:val="001D1AEF"/>
    <w:rsid w:val="001D2609"/>
    <w:rsid w:val="001D6299"/>
    <w:rsid w:val="00203D38"/>
    <w:rsid w:val="002703F6"/>
    <w:rsid w:val="00273B32"/>
    <w:rsid w:val="00293416"/>
    <w:rsid w:val="002B3B9D"/>
    <w:rsid w:val="002B558C"/>
    <w:rsid w:val="002E248F"/>
    <w:rsid w:val="003130A1"/>
    <w:rsid w:val="00314923"/>
    <w:rsid w:val="003229D8"/>
    <w:rsid w:val="0033503E"/>
    <w:rsid w:val="003664D9"/>
    <w:rsid w:val="00395697"/>
    <w:rsid w:val="003A6454"/>
    <w:rsid w:val="003C3643"/>
    <w:rsid w:val="003F10DB"/>
    <w:rsid w:val="00472858"/>
    <w:rsid w:val="004D0EF3"/>
    <w:rsid w:val="004F21AA"/>
    <w:rsid w:val="00540D2E"/>
    <w:rsid w:val="005839E2"/>
    <w:rsid w:val="005D5A02"/>
    <w:rsid w:val="006242A0"/>
    <w:rsid w:val="0067583E"/>
    <w:rsid w:val="006A47A1"/>
    <w:rsid w:val="006A5193"/>
    <w:rsid w:val="006B6D1D"/>
    <w:rsid w:val="006C28AC"/>
    <w:rsid w:val="00703EE3"/>
    <w:rsid w:val="00713039"/>
    <w:rsid w:val="00793F8E"/>
    <w:rsid w:val="007D059F"/>
    <w:rsid w:val="007F0788"/>
    <w:rsid w:val="007F7E0E"/>
    <w:rsid w:val="00836161"/>
    <w:rsid w:val="00852EFE"/>
    <w:rsid w:val="00864902"/>
    <w:rsid w:val="008A4475"/>
    <w:rsid w:val="008A4550"/>
    <w:rsid w:val="008A4C55"/>
    <w:rsid w:val="008C3004"/>
    <w:rsid w:val="008D55B4"/>
    <w:rsid w:val="008E3E21"/>
    <w:rsid w:val="008F267C"/>
    <w:rsid w:val="00932DDE"/>
    <w:rsid w:val="00967DD1"/>
    <w:rsid w:val="009908A8"/>
    <w:rsid w:val="009B333C"/>
    <w:rsid w:val="009E515C"/>
    <w:rsid w:val="009F0E5F"/>
    <w:rsid w:val="00A337D0"/>
    <w:rsid w:val="00A35B23"/>
    <w:rsid w:val="00A549F6"/>
    <w:rsid w:val="00A5764C"/>
    <w:rsid w:val="00A64E02"/>
    <w:rsid w:val="00A73AA6"/>
    <w:rsid w:val="00A902E7"/>
    <w:rsid w:val="00AA4478"/>
    <w:rsid w:val="00AD6DCA"/>
    <w:rsid w:val="00AE155C"/>
    <w:rsid w:val="00AE4B7D"/>
    <w:rsid w:val="00B03BF0"/>
    <w:rsid w:val="00B22420"/>
    <w:rsid w:val="00B26093"/>
    <w:rsid w:val="00B36A08"/>
    <w:rsid w:val="00B44102"/>
    <w:rsid w:val="00B53570"/>
    <w:rsid w:val="00B55823"/>
    <w:rsid w:val="00B6653E"/>
    <w:rsid w:val="00B93520"/>
    <w:rsid w:val="00BB3CC3"/>
    <w:rsid w:val="00BC4295"/>
    <w:rsid w:val="00BD5967"/>
    <w:rsid w:val="00BF32EC"/>
    <w:rsid w:val="00C1734B"/>
    <w:rsid w:val="00C209B7"/>
    <w:rsid w:val="00C54DFA"/>
    <w:rsid w:val="00CD4675"/>
    <w:rsid w:val="00CE1F88"/>
    <w:rsid w:val="00CF291C"/>
    <w:rsid w:val="00D423FE"/>
    <w:rsid w:val="00D81F3E"/>
    <w:rsid w:val="00DA3EA9"/>
    <w:rsid w:val="00DB77D2"/>
    <w:rsid w:val="00DC7237"/>
    <w:rsid w:val="00E461BF"/>
    <w:rsid w:val="00EE3ECC"/>
    <w:rsid w:val="00F371CE"/>
    <w:rsid w:val="00F43462"/>
    <w:rsid w:val="00F94972"/>
    <w:rsid w:val="00FA064D"/>
    <w:rsid w:val="00FB1596"/>
    <w:rsid w:val="00FC09D1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CA89"/>
  <w15:chartTrackingRefBased/>
  <w15:docId w15:val="{B684B275-112E-44B4-8CC7-1F30A95D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4D9"/>
    <w:pPr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D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A3EA9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A549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9F6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295"/>
    <w:pPr>
      <w:pBdr>
        <w:top w:val="single" w:sz="4" w:space="10" w:color="538135" w:themeColor="accent6" w:themeShade="BF"/>
        <w:bottom w:val="single" w:sz="4" w:space="10" w:color="538135" w:themeColor="accent6" w:themeShade="BF"/>
      </w:pBdr>
      <w:spacing w:before="360" w:after="360"/>
      <w:ind w:left="864" w:right="864"/>
      <w:jc w:val="center"/>
    </w:pPr>
    <w:rPr>
      <w:i/>
      <w:iCs/>
      <w:color w:val="A8D08D" w:themeColor="accent6" w:themeTint="99"/>
      <w:sz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295"/>
    <w:rPr>
      <w:i/>
      <w:iCs/>
      <w:color w:val="A8D08D" w:themeColor="accent6" w:themeTint="99"/>
      <w:sz w:val="32"/>
    </w:rPr>
  </w:style>
  <w:style w:type="paragraph" w:styleId="Zhlav">
    <w:name w:val="header"/>
    <w:basedOn w:val="Normln"/>
    <w:link w:val="ZhlavChar"/>
    <w:uiPriority w:val="99"/>
    <w:unhideWhenUsed/>
    <w:rsid w:val="003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4D9"/>
  </w:style>
  <w:style w:type="paragraph" w:styleId="Zpat">
    <w:name w:val="footer"/>
    <w:basedOn w:val="Normln"/>
    <w:link w:val="ZpatChar"/>
    <w:uiPriority w:val="99"/>
    <w:unhideWhenUsed/>
    <w:rsid w:val="003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4D9"/>
  </w:style>
  <w:style w:type="character" w:styleId="Hypertextovodkaz">
    <w:name w:val="Hyperlink"/>
    <w:basedOn w:val="Standardnpsmoodstavce"/>
    <w:uiPriority w:val="99"/>
    <w:unhideWhenUsed/>
    <w:rsid w:val="00793F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3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8</Pages>
  <Words>1917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15</cp:revision>
  <dcterms:created xsi:type="dcterms:W3CDTF">2023-11-02T14:06:00Z</dcterms:created>
  <dcterms:modified xsi:type="dcterms:W3CDTF">2023-11-07T07:07:00Z</dcterms:modified>
</cp:coreProperties>
</file>