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17" w:rsidRPr="007F6F4D" w:rsidRDefault="00F16817" w:rsidP="00F16817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6F4D">
        <w:rPr>
          <w:rFonts w:ascii="Arial" w:hAnsi="Arial" w:cs="Arial"/>
          <w:b/>
          <w:bCs/>
          <w:color w:val="000000"/>
          <w:sz w:val="20"/>
          <w:szCs w:val="20"/>
        </w:rPr>
        <w:t xml:space="preserve">Technická špecifikácia prístroja: </w:t>
      </w:r>
      <w:r w:rsidRPr="007F6F4D">
        <w:rPr>
          <w:rFonts w:ascii="Arial" w:hAnsi="Arial" w:cs="Arial"/>
          <w:color w:val="000000"/>
          <w:sz w:val="20"/>
          <w:szCs w:val="20"/>
        </w:rPr>
        <w:t xml:space="preserve">Defibrilátory vyššej triedy </w:t>
      </w:r>
    </w:p>
    <w:p w:rsidR="00F16817" w:rsidRDefault="00F16817" w:rsidP="00F16817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04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1161"/>
        <w:gridCol w:w="1822"/>
        <w:gridCol w:w="990"/>
        <w:gridCol w:w="990"/>
        <w:gridCol w:w="1135"/>
      </w:tblGrid>
      <w:tr w:rsidR="00F16817" w:rsidRPr="00F25095" w:rsidTr="00F16817">
        <w:trPr>
          <w:trHeight w:val="239"/>
          <w:tblHeader/>
        </w:trPr>
        <w:tc>
          <w:tcPr>
            <w:tcW w:w="196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57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90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49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49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ne</w:t>
            </w:r>
          </w:p>
        </w:tc>
        <w:tc>
          <w:tcPr>
            <w:tcW w:w="56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Ponuka uchádzača</w:t>
            </w: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675F47" w:rsidRDefault="00F16817" w:rsidP="00842BEA">
            <w:pPr>
              <w:rPr>
                <w:rFonts w:ascii="Calibri" w:hAnsi="Calibri" w:cs="Helvetica"/>
                <w:b/>
                <w:color w:val="333333"/>
                <w:sz w:val="20"/>
                <w:szCs w:val="20"/>
              </w:rPr>
            </w:pPr>
            <w:r w:rsidRPr="00675F47">
              <w:rPr>
                <w:rFonts w:ascii="Calibri" w:hAnsi="Calibri" w:cs="Helvetica"/>
                <w:b/>
                <w:color w:val="333333"/>
                <w:sz w:val="20"/>
                <w:szCs w:val="20"/>
              </w:rPr>
              <w:t>34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675F47" w:rsidRDefault="00F16817" w:rsidP="00842BEA">
            <w:pPr>
              <w:rPr>
                <w:rFonts w:ascii="Calibri" w:hAnsi="Calibri" w:cs="Helvetica"/>
                <w:b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Výdrž vstavanej plne nabitej batérie do jej vybitia</w:t>
            </w:r>
          </w:p>
          <w:p w:rsidR="00F16817" w:rsidRPr="00DE22B7" w:rsidRDefault="00F16817" w:rsidP="00F16817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 xml:space="preserve">výboj  s maximálnou energiou </w:t>
            </w:r>
          </w:p>
          <w:p w:rsidR="00F16817" w:rsidRPr="00DE22B7" w:rsidRDefault="00F16817" w:rsidP="00F16817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monitorovanie</w:t>
            </w:r>
          </w:p>
          <w:p w:rsidR="00F16817" w:rsidRPr="00DE22B7" w:rsidRDefault="00F16817" w:rsidP="00F16817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kardiostimulácia 180 pulzov/min, 200 mA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počet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100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180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120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  <w:r w:rsidRPr="00C46C76">
              <w:rPr>
                <w:rFonts w:ascii="Calibri" w:hAnsi="Calibri" w:cs="Helvetica"/>
                <w:color w:val="333333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Maximálny defibrilačný výboj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J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200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trike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73FFB" w:rsidRDefault="00F16817" w:rsidP="00842BEA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73FFB" w:rsidRDefault="00F16817" w:rsidP="00842BEA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Nastavenie výboja (počet stupňov)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kroky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14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Kroky neinvazívnej kardiostimulácie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mA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Rozsah prevádzkových teplôt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stupeň Celzia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45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Rozsah merania počtu pulzov  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pulzov/min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15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200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tbl>
      <w:tblPr>
        <w:tblW w:w="1004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5192"/>
        <w:gridCol w:w="1135"/>
      </w:tblGrid>
      <w:tr w:rsidR="00F16817" w:rsidRPr="00F25095" w:rsidTr="00F16817">
        <w:trPr>
          <w:trHeight w:val="222"/>
          <w:tblHeader/>
        </w:trPr>
        <w:tc>
          <w:tcPr>
            <w:tcW w:w="185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258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56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Typ batérie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alebo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Li-ion</w:t>
            </w:r>
            <w:proofErr w:type="spellEnd"/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Detský AED režim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impulz bifázický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 režime AED automatické nabíjanie už počas VF analýzy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mód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nesynchronizovaný aj synchronizovaný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Neinvazívna kardiostimulácia s výstupným prúdom minimálne v rozsahu 8 - 200 mA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Šírka kardiostimulačného impulzu</w:t>
            </w:r>
            <w:r w:rsidRPr="00C86014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minimálne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20 ms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C46C76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991D52">
              <w:rPr>
                <w:rFonts w:ascii="Calibri" w:hAnsi="Calibri" w:cs="Helvetica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991D52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Možnosť merania : komponenty etCO2, SpO2, NiBP e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jednohadicovým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>/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dvojhadicovým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systémom respirácie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aj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pacienta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653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Z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obrazenie súčasne aspoň 2 kriviek EKG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Monitorovanie EKG krivky min 6 zvod.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káblom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Sledovanie EKG, SpO2, NiBP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M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eranie SpO2  v rozsahu1 až 100%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Meranie počtu pulzov v rozsahu 15 – 200 pulzov/min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Súčasťou je oscilometrické meranie tlaku krvi (dospelý/deti)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defibrilačné elektródy /pádla/ pre dospelých s ovládaním na pádlach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defibrilačné pádla pre deti súčasťou pádiel pre dospelých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683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Detekcia kardiostimulátora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Možnosť nastavenia veľkosti výbojov pre detský vek v režimu AED jedným tlačidlom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 xml:space="preserve">Interné pádla ( intraoperačné) min 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rôznych veľkostí, bez aj s ovládaním na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áno, pre komplexy operačných sál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Podpora používania jednorazových nalepovacích defibrilačných elektród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345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pamäť na kritické udalosti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Sprievodca priamo na displeji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Dátový manažment 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- 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export dát na pamäťové médium (SD karta) 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Nahrávanie udalostí do pamäte prístroja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Krytie minimálne IP33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Pravidelný self-test minimálne každých 24 hodín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Alarmy  fyziologických hodnôt a napätia batérie, možnosť nastavenia hlasitosti alarmov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áno,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</w:t>
            </w:r>
          </w:p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- rýchlosť tlače minimálne 25 mm/s  +/- 5 %</w:t>
            </w:r>
          </w:p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- šírka papiera minimálne 50 mm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Mechanická odolnosť minimálne EN 1789+A2:2014,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resp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. obdobná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Sw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Základné príslušenstvo k funkčnému celku vrátane batérie: </w:t>
            </w:r>
          </w:p>
          <w:p w:rsidR="00F16817" w:rsidRDefault="00F16817" w:rsidP="00F16817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>
              <w:rPr>
                <w:rFonts w:ascii="Calibri" w:hAnsi="Calibri" w:cs="Helvetica"/>
                <w:color w:val="333333"/>
                <w:szCs w:val="20"/>
              </w:rPr>
              <w:t xml:space="preserve">pevné pádla (dospelí  1 pár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+detské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1 pár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), </w:t>
            </w:r>
          </w:p>
          <w:p w:rsidR="00F16817" w:rsidRDefault="00F16817" w:rsidP="00F16817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jednorazové </w:t>
            </w:r>
            <w:proofErr w:type="spellStart"/>
            <w:r w:rsidRPr="00C46C76">
              <w:rPr>
                <w:rFonts w:ascii="Calibri" w:hAnsi="Calibri" w:cs="Helvetica"/>
                <w:color w:val="333333"/>
                <w:szCs w:val="20"/>
              </w:rPr>
              <w:t>nalepovacie</w:t>
            </w:r>
            <w:proofErr w:type="spellEnd"/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 elektródy (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3 ks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dospelí)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a kábel na pripojenie elektród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, </w:t>
            </w:r>
          </w:p>
          <w:p w:rsidR="00F16817" w:rsidRPr="00C46C76" w:rsidRDefault="00F16817" w:rsidP="00F16817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>min 6 zvodový kábel pre EKG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monitoring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0829AC" w:rsidRDefault="000829AC"/>
    <w:sectPr w:rsidR="000829AC" w:rsidSect="00F1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3"/>
    <w:rsid w:val="000829AC"/>
    <w:rsid w:val="000F2468"/>
    <w:rsid w:val="00C11413"/>
    <w:rsid w:val="00F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817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817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Brezová</dc:creator>
  <cp:keywords/>
  <dc:description/>
  <cp:lastModifiedBy>Andrea Brezová</cp:lastModifiedBy>
  <cp:revision>2</cp:revision>
  <dcterms:created xsi:type="dcterms:W3CDTF">2022-05-27T12:36:00Z</dcterms:created>
  <dcterms:modified xsi:type="dcterms:W3CDTF">2022-05-27T12:37:00Z</dcterms:modified>
</cp:coreProperties>
</file>