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775E4" w14:textId="37B1EF48" w:rsidR="003B07B3" w:rsidRDefault="003B07B3" w:rsidP="00FA11F0">
      <w:pPr>
        <w:rPr>
          <w:rFonts w:cs="Arial"/>
          <w:sz w:val="16"/>
          <w:szCs w:val="16"/>
        </w:rPr>
      </w:pPr>
    </w:p>
    <w:p w14:paraId="55C4DD57" w14:textId="77777777" w:rsidR="00FA11F0" w:rsidRDefault="00FA11F0" w:rsidP="00FA11F0">
      <w:pPr>
        <w:rPr>
          <w:rFonts w:cs="Arial"/>
          <w:sz w:val="16"/>
          <w:szCs w:val="16"/>
        </w:rPr>
      </w:pPr>
    </w:p>
    <w:p w14:paraId="7C6C35CF" w14:textId="77777777" w:rsidR="00FA11F0" w:rsidRDefault="00FA11F0" w:rsidP="00FA11F0">
      <w:pPr>
        <w:rPr>
          <w:rFonts w:cs="Arial"/>
          <w:sz w:val="16"/>
          <w:szCs w:val="16"/>
        </w:rPr>
      </w:pPr>
    </w:p>
    <w:tbl>
      <w:tblPr>
        <w:tblStyle w:val="Mriekatabuky"/>
        <w:tblpPr w:leftFromText="142" w:rightFromText="142" w:vertAnchor="page" w:horzAnchor="margin" w:tblpXSpec="right" w:tblpY="1637"/>
        <w:tblW w:w="4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1"/>
      </w:tblGrid>
      <w:tr w:rsidR="00FA11F0" w14:paraId="255F885C" w14:textId="77777777" w:rsidTr="008C7852">
        <w:trPr>
          <w:trHeight w:hRule="exact" w:val="570"/>
        </w:trPr>
        <w:tc>
          <w:tcPr>
            <w:tcW w:w="4321" w:type="dxa"/>
          </w:tcPr>
          <w:p w14:paraId="2665AB0B" w14:textId="77777777" w:rsidR="00FA11F0" w:rsidRPr="006D7174" w:rsidRDefault="00FA11F0" w:rsidP="008C7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04B">
              <w:rPr>
                <w:rFonts w:ascii="Times New Roman" w:hAnsi="Times New Roman" w:cs="Times New Roman"/>
                <w:b/>
                <w:sz w:val="20"/>
                <w:szCs w:val="20"/>
              </w:rPr>
              <w:t>SLOVENSKÝ VODOHOSPODÁRSKY PODNIK, štátny podnik</w:t>
            </w:r>
          </w:p>
        </w:tc>
      </w:tr>
      <w:tr w:rsidR="00FA11F0" w14:paraId="3B5229B3" w14:textId="77777777" w:rsidTr="008C7852">
        <w:trPr>
          <w:trHeight w:hRule="exact" w:val="288"/>
        </w:trPr>
        <w:tc>
          <w:tcPr>
            <w:tcW w:w="4321" w:type="dxa"/>
            <w:noWrap/>
          </w:tcPr>
          <w:p w14:paraId="5CFEF036" w14:textId="77777777" w:rsidR="00FA11F0" w:rsidRPr="006D7174" w:rsidRDefault="00FA11F0" w:rsidP="008C7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Radničné námestie 8</w:t>
            </w:r>
          </w:p>
        </w:tc>
      </w:tr>
      <w:tr w:rsidR="00FA11F0" w14:paraId="2D90B2B6" w14:textId="77777777" w:rsidTr="008C7852">
        <w:trPr>
          <w:trHeight w:hRule="exact" w:val="288"/>
        </w:trPr>
        <w:tc>
          <w:tcPr>
            <w:tcW w:w="4321" w:type="dxa"/>
          </w:tcPr>
          <w:p w14:paraId="5A1688F3" w14:textId="77777777" w:rsidR="00FA11F0" w:rsidRPr="006D7174" w:rsidRDefault="00FA11F0" w:rsidP="008C7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940">
              <w:rPr>
                <w:rFonts w:cs="Arial"/>
                <w:noProof/>
                <w:sz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8444C4" wp14:editId="664EFF19">
                      <wp:simplePos x="0" y="0"/>
                      <wp:positionH relativeFrom="column">
                        <wp:posOffset>-90170</wp:posOffset>
                      </wp:positionH>
                      <wp:positionV relativeFrom="page">
                        <wp:posOffset>158750</wp:posOffset>
                      </wp:positionV>
                      <wp:extent cx="35560" cy="35560"/>
                      <wp:effectExtent l="0" t="0" r="21590" b="21590"/>
                      <wp:wrapNone/>
                      <wp:docPr id="9" name="Ová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0B67E295" id="Ovál 9" o:spid="_x0000_s1026" style="position:absolute;margin-left:-7.1pt;margin-top:12.5pt;width:2.8pt;height: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" fillcolor="black [3213]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3324A2">
              <w:rPr>
                <w:rFonts w:ascii="Times New Roman" w:hAnsi="Times New Roman" w:cs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D517F" wp14:editId="514C7929">
                      <wp:simplePos x="0" y="0"/>
                      <wp:positionH relativeFrom="column">
                        <wp:posOffset>2664460</wp:posOffset>
                      </wp:positionH>
                      <wp:positionV relativeFrom="page">
                        <wp:posOffset>162560</wp:posOffset>
                      </wp:positionV>
                      <wp:extent cx="35560" cy="35560"/>
                      <wp:effectExtent l="0" t="0" r="21590" b="2159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3D0D8413" id="Ovál 4" o:spid="_x0000_s1026" style="position:absolute;margin-left:209.8pt;margin-top:12.8pt;width:2.8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" fillcolor="black [3213]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969 55</w:t>
            </w:r>
            <w:r w:rsidRPr="006D71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anská Štiavnica</w:t>
            </w:r>
          </w:p>
        </w:tc>
      </w:tr>
    </w:tbl>
    <w:p w14:paraId="2324C131" w14:textId="77777777" w:rsidR="00FA11F0" w:rsidRDefault="00FA11F0" w:rsidP="00FA11F0">
      <w:pPr>
        <w:rPr>
          <w:rFonts w:cs="Arial"/>
          <w:sz w:val="16"/>
          <w:szCs w:val="16"/>
        </w:rPr>
      </w:pPr>
      <w:r w:rsidRPr="003324A2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0F5D4" wp14:editId="5473C159">
                <wp:simplePos x="0" y="0"/>
                <wp:positionH relativeFrom="column">
                  <wp:posOffset>3318510</wp:posOffset>
                </wp:positionH>
                <wp:positionV relativeFrom="page">
                  <wp:posOffset>1049655</wp:posOffset>
                </wp:positionV>
                <wp:extent cx="35560" cy="35560"/>
                <wp:effectExtent l="0" t="0" r="21590" b="2159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6BCE1B3" id="Ovál 11" o:spid="_x0000_s1026" style="position:absolute;margin-left:261.3pt;margin-top:82.65pt;width:2.8pt;height: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" fillcolor="black [3213]" strokecolor="black [3213]" strokeweight="1pt">
                <v:stroke joinstyle="miter"/>
                <w10:wrap anchory="page"/>
              </v:oval>
            </w:pict>
          </mc:Fallback>
        </mc:AlternateContent>
      </w:r>
      <w:r w:rsidRPr="003324A2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D4C92" wp14:editId="19FF63B2">
                <wp:simplePos x="0" y="0"/>
                <wp:positionH relativeFrom="column">
                  <wp:posOffset>6081395</wp:posOffset>
                </wp:positionH>
                <wp:positionV relativeFrom="page">
                  <wp:posOffset>1062355</wp:posOffset>
                </wp:positionV>
                <wp:extent cx="35560" cy="35560"/>
                <wp:effectExtent l="0" t="0" r="21590" b="21590"/>
                <wp:wrapNone/>
                <wp:docPr id="10" name="Ová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112CD434" id="Ovál 10" o:spid="_x0000_s1026" style="position:absolute;margin-left:478.85pt;margin-top:83.65pt;width:2.8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" fillcolor="black [3213]" strokecolor="black [3213]" strokeweight="1pt">
                <v:stroke joinstyle="miter"/>
                <w10:wrap anchory="page"/>
              </v:oval>
            </w:pict>
          </mc:Fallback>
        </mc:AlternateContent>
      </w:r>
    </w:p>
    <w:p w14:paraId="54143CCE" w14:textId="77777777" w:rsidR="00FA11F0" w:rsidRDefault="00FA11F0" w:rsidP="00FA11F0">
      <w:pPr>
        <w:rPr>
          <w:rFonts w:cs="Arial"/>
          <w:sz w:val="16"/>
          <w:szCs w:val="16"/>
        </w:rPr>
      </w:pPr>
    </w:p>
    <w:p w14:paraId="276D9A08" w14:textId="77777777" w:rsidR="00FA11F0" w:rsidRDefault="00FA11F0" w:rsidP="00FA11F0">
      <w:pPr>
        <w:rPr>
          <w:rFonts w:cs="Arial"/>
          <w:sz w:val="16"/>
          <w:szCs w:val="16"/>
        </w:rPr>
      </w:pPr>
    </w:p>
    <w:p w14:paraId="32BAEDAA" w14:textId="77777777" w:rsidR="00FA11F0" w:rsidRDefault="00FA11F0" w:rsidP="00FA11F0">
      <w:pPr>
        <w:rPr>
          <w:rFonts w:cs="Arial"/>
          <w:sz w:val="16"/>
          <w:szCs w:val="16"/>
        </w:rPr>
      </w:pPr>
    </w:p>
    <w:p w14:paraId="483C548B" w14:textId="77777777" w:rsidR="00FA11F0" w:rsidRDefault="00FA11F0" w:rsidP="00FA11F0">
      <w:pPr>
        <w:rPr>
          <w:rFonts w:cs="Arial"/>
          <w:sz w:val="16"/>
          <w:szCs w:val="16"/>
        </w:rPr>
      </w:pPr>
    </w:p>
    <w:p w14:paraId="5E5932EB" w14:textId="77777777" w:rsidR="00FA11F0" w:rsidRDefault="00FA11F0" w:rsidP="00FA11F0">
      <w:pPr>
        <w:rPr>
          <w:rFonts w:cs="Arial"/>
          <w:sz w:val="16"/>
          <w:szCs w:val="16"/>
        </w:rPr>
      </w:pPr>
    </w:p>
    <w:p w14:paraId="1F0350CB" w14:textId="77777777" w:rsidR="00FA11F0" w:rsidRDefault="00FA11F0" w:rsidP="00FA11F0">
      <w:pPr>
        <w:rPr>
          <w:rFonts w:cs="Arial"/>
          <w:sz w:val="16"/>
          <w:szCs w:val="16"/>
        </w:rPr>
      </w:pPr>
    </w:p>
    <w:p w14:paraId="5D3F330B" w14:textId="77777777" w:rsidR="00FA11F0" w:rsidRDefault="00FA11F0" w:rsidP="00FA11F0">
      <w:pPr>
        <w:rPr>
          <w:rFonts w:cs="Arial"/>
          <w:sz w:val="16"/>
          <w:szCs w:val="16"/>
        </w:rPr>
      </w:pPr>
    </w:p>
    <w:p w14:paraId="15A5F402" w14:textId="076708E9" w:rsidR="00FA11F0" w:rsidRDefault="00FA11F0" w:rsidP="00FA11F0">
      <w:pPr>
        <w:rPr>
          <w:rFonts w:cs="Arial"/>
          <w:sz w:val="16"/>
          <w:szCs w:val="16"/>
        </w:rPr>
      </w:pPr>
    </w:p>
    <w:tbl>
      <w:tblPr>
        <w:tblpPr w:leftFromText="142" w:rightFromText="142" w:vertAnchor="page" w:horzAnchor="margin" w:tblpY="3999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607"/>
        <w:gridCol w:w="2496"/>
        <w:gridCol w:w="2126"/>
      </w:tblGrid>
      <w:tr w:rsidR="00FA11F0" w:rsidRPr="006B34B4" w14:paraId="00189BAE" w14:textId="77777777" w:rsidTr="008C7852">
        <w:trPr>
          <w:trHeight w:val="289"/>
        </w:trPr>
        <w:tc>
          <w:tcPr>
            <w:tcW w:w="2410" w:type="dxa"/>
          </w:tcPr>
          <w:p w14:paraId="1A8EB4FD" w14:textId="77777777" w:rsidR="00FA11F0" w:rsidRPr="00D10940" w:rsidRDefault="00FA11F0" w:rsidP="008C7852">
            <w:pPr>
              <w:pStyle w:val="popis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0940">
              <w:rPr>
                <w:rFonts w:ascii="Times New Roman" w:hAnsi="Times New Roman"/>
                <w:b w:val="0"/>
                <w:sz w:val="20"/>
              </w:rPr>
              <w:t>Váš list/zo dňa</w:t>
            </w:r>
          </w:p>
        </w:tc>
        <w:tc>
          <w:tcPr>
            <w:tcW w:w="2607" w:type="dxa"/>
          </w:tcPr>
          <w:p w14:paraId="6FC21397" w14:textId="77777777" w:rsidR="00FA11F0" w:rsidRPr="00D10940" w:rsidRDefault="00FA11F0" w:rsidP="008C7852">
            <w:pPr>
              <w:pStyle w:val="popis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0940">
              <w:rPr>
                <w:rFonts w:ascii="Times New Roman" w:hAnsi="Times New Roman"/>
                <w:b w:val="0"/>
                <w:sz w:val="20"/>
              </w:rPr>
              <w:t>Naše číslo</w:t>
            </w:r>
          </w:p>
        </w:tc>
        <w:tc>
          <w:tcPr>
            <w:tcW w:w="2496" w:type="dxa"/>
          </w:tcPr>
          <w:p w14:paraId="03768537" w14:textId="77777777" w:rsidR="00FA11F0" w:rsidRPr="00D10940" w:rsidRDefault="00FA11F0" w:rsidP="008C7852">
            <w:pPr>
              <w:pStyle w:val="popis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D10940">
              <w:rPr>
                <w:rFonts w:ascii="Times New Roman" w:hAnsi="Times New Roman"/>
                <w:b w:val="0"/>
                <w:sz w:val="20"/>
              </w:rPr>
              <w:t>Vybavuje/linka</w:t>
            </w:r>
          </w:p>
        </w:tc>
        <w:tc>
          <w:tcPr>
            <w:tcW w:w="2126" w:type="dxa"/>
          </w:tcPr>
          <w:p w14:paraId="74E13E1C" w14:textId="5BBBB093" w:rsidR="00FA11F0" w:rsidRPr="00D10940" w:rsidRDefault="00FA11F0" w:rsidP="008C7852">
            <w:pPr>
              <w:pStyle w:val="popis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Piešťany</w:t>
            </w:r>
          </w:p>
        </w:tc>
      </w:tr>
      <w:tr w:rsidR="00FA11F0" w:rsidRPr="006B34B4" w14:paraId="61F654D0" w14:textId="77777777" w:rsidTr="008C7852">
        <w:trPr>
          <w:trHeight w:hRule="exact" w:val="416"/>
        </w:trPr>
        <w:tc>
          <w:tcPr>
            <w:tcW w:w="2410" w:type="dxa"/>
          </w:tcPr>
          <w:p w14:paraId="4B191E14" w14:textId="77777777" w:rsidR="00FA11F0" w:rsidRPr="00D10940" w:rsidRDefault="00FA11F0" w:rsidP="008C7852">
            <w:pPr>
              <w:pStyle w:val="vybavuje"/>
              <w:tabs>
                <w:tab w:val="left" w:pos="142"/>
              </w:tabs>
              <w:jc w:val="center"/>
              <w:rPr>
                <w:rFonts w:ascii="Times New Roman" w:hAnsi="Times New Roman"/>
                <w:i w:val="0"/>
                <w:lang w:val="sk-SK"/>
              </w:rPr>
            </w:pPr>
          </w:p>
        </w:tc>
        <w:tc>
          <w:tcPr>
            <w:tcW w:w="2607" w:type="dxa"/>
          </w:tcPr>
          <w:p w14:paraId="1DA3C421" w14:textId="77777777" w:rsidR="00FA11F0" w:rsidRPr="00883E1F" w:rsidRDefault="00FA11F0" w:rsidP="008C7852">
            <w:pPr>
              <w:pStyle w:val="vybavuje"/>
              <w:jc w:val="center"/>
              <w:rPr>
                <w:rFonts w:ascii="Times New Roman" w:hAnsi="Times New Roman"/>
                <w:i w:val="0"/>
                <w:lang w:val="sk-SK"/>
              </w:rPr>
            </w:pPr>
          </w:p>
        </w:tc>
        <w:tc>
          <w:tcPr>
            <w:tcW w:w="2496" w:type="dxa"/>
            <w:vAlign w:val="center"/>
          </w:tcPr>
          <w:p w14:paraId="2EA7E574" w14:textId="553BDD44" w:rsidR="00FA11F0" w:rsidRPr="00883E1F" w:rsidRDefault="00FA11F0" w:rsidP="008C7852">
            <w:pPr>
              <w:pStyle w:val="vybavuje"/>
              <w:jc w:val="center"/>
              <w:rPr>
                <w:rFonts w:ascii="Times New Roman" w:hAnsi="Times New Roman"/>
                <w:i w:val="0"/>
                <w:lang w:val="sk-SK"/>
              </w:rPr>
            </w:pPr>
            <w:r w:rsidRPr="0059571C">
              <w:rPr>
                <w:rFonts w:ascii="Times New Roman" w:hAnsi="Times New Roman"/>
                <w:i w:val="0"/>
                <w:lang w:val="sk-SK"/>
              </w:rPr>
              <w:t xml:space="preserve"> Mgr. Masarechová</w:t>
            </w:r>
            <w:r w:rsidR="008A5BBF">
              <w:rPr>
                <w:rFonts w:ascii="Times New Roman" w:hAnsi="Times New Roman"/>
                <w:i w:val="0"/>
                <w:lang w:val="sk-SK"/>
              </w:rPr>
              <w:t>/208</w:t>
            </w:r>
          </w:p>
        </w:tc>
        <w:tc>
          <w:tcPr>
            <w:tcW w:w="2126" w:type="dxa"/>
            <w:vAlign w:val="center"/>
          </w:tcPr>
          <w:p w14:paraId="7A1A6735" w14:textId="77777777" w:rsidR="00FA11F0" w:rsidRPr="00883E1F" w:rsidRDefault="00FA11F0" w:rsidP="008C7852">
            <w:pPr>
              <w:pStyle w:val="vybavuje"/>
              <w:jc w:val="center"/>
              <w:rPr>
                <w:rFonts w:ascii="Times New Roman" w:hAnsi="Times New Roman"/>
                <w:i w:val="0"/>
                <w:lang w:val="sk-SK"/>
              </w:rPr>
            </w:pPr>
          </w:p>
        </w:tc>
      </w:tr>
      <w:tr w:rsidR="00FA11F0" w:rsidRPr="006B34B4" w14:paraId="76C534C2" w14:textId="77777777" w:rsidTr="008C7852">
        <w:trPr>
          <w:cantSplit/>
          <w:trHeight w:hRule="exact" w:val="286"/>
        </w:trPr>
        <w:tc>
          <w:tcPr>
            <w:tcW w:w="9639" w:type="dxa"/>
            <w:gridSpan w:val="4"/>
            <w:noWrap/>
            <w:vAlign w:val="bottom"/>
          </w:tcPr>
          <w:p w14:paraId="42209371" w14:textId="77777777" w:rsidR="00FA11F0" w:rsidRPr="00496B5A" w:rsidRDefault="00FA11F0" w:rsidP="008C7852">
            <w:pPr>
              <w:pStyle w:val="popis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FA11F0" w:rsidRPr="006B34B4" w14:paraId="34C0881B" w14:textId="77777777" w:rsidTr="008C7852">
        <w:trPr>
          <w:cantSplit/>
          <w:trHeight w:val="289"/>
        </w:trPr>
        <w:tc>
          <w:tcPr>
            <w:tcW w:w="9639" w:type="dxa"/>
            <w:gridSpan w:val="4"/>
            <w:noWrap/>
          </w:tcPr>
          <w:p w14:paraId="0685E719" w14:textId="77777777" w:rsidR="00FA11F0" w:rsidRDefault="00FA11F0" w:rsidP="008C7852">
            <w:pPr>
              <w:pStyle w:val="popi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ŽIADOSŤ NA UDELENIE PREDBEŽ</w:t>
            </w:r>
            <w:r w:rsidRPr="00ED22D8">
              <w:rPr>
                <w:rFonts w:ascii="Times New Roman" w:hAnsi="Times New Roman"/>
                <w:sz w:val="24"/>
                <w:szCs w:val="24"/>
              </w:rPr>
              <w:t>NÉHO VYJADRENIA</w:t>
            </w:r>
          </w:p>
          <w:p w14:paraId="59FF5DDB" w14:textId="77777777" w:rsidR="00FA11F0" w:rsidRPr="00585E96" w:rsidRDefault="00FA11F0" w:rsidP="008C7852">
            <w:pPr>
              <w:pStyle w:val="popis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53538D">
              <w:rPr>
                <w:rFonts w:ascii="Times New Roman" w:hAnsi="Times New Roman"/>
                <w:u w:val="single"/>
              </w:rPr>
              <w:t>– pre zákazky s nízkou hodnotou (bez EKS)</w:t>
            </w:r>
          </w:p>
        </w:tc>
      </w:tr>
    </w:tbl>
    <w:p w14:paraId="77500833" w14:textId="68184DA1" w:rsidR="00FA11F0" w:rsidRDefault="00FA11F0" w:rsidP="00FA11F0">
      <w:pPr>
        <w:pStyle w:val="Zkladntext"/>
        <w:rPr>
          <w:b/>
          <w:color w:val="auto"/>
          <w:sz w:val="22"/>
          <w:szCs w:val="22"/>
          <w:u w:val="single"/>
        </w:rPr>
      </w:pPr>
      <w:r>
        <w:rPr>
          <w:sz w:val="22"/>
          <w:szCs w:val="22"/>
        </w:rPr>
        <w:t>Podľa príkazu ministra životného prostredia Slovenskej republiky z 12. septembra 2016 č. 5/2016 - 1.13. o predkladaní materiálov</w:t>
      </w:r>
      <w:r>
        <w:rPr>
          <w:color w:val="auto"/>
          <w:sz w:val="22"/>
          <w:szCs w:val="22"/>
        </w:rPr>
        <w:t xml:space="preserve"> právnických osôb v pôsobnosti Ministerstva životného prostredia Slovenskej republiky na udelenie predbežného vyjadrenia v </w:t>
      </w:r>
      <w:r w:rsidRPr="008D3203">
        <w:rPr>
          <w:sz w:val="22"/>
          <w:szCs w:val="22"/>
        </w:rPr>
        <w:t>znení Rozhodnutia ministra životného pros</w:t>
      </w:r>
      <w:r>
        <w:rPr>
          <w:sz w:val="22"/>
          <w:szCs w:val="22"/>
        </w:rPr>
        <w:t>tredia Slovenskej republiky z 23. marca č. 10/2018</w:t>
      </w:r>
      <w:r w:rsidRPr="008D3203">
        <w:rPr>
          <w:sz w:val="22"/>
          <w:szCs w:val="22"/>
        </w:rPr>
        <w:t xml:space="preserve"> – 1.13 </w:t>
      </w:r>
      <w:r>
        <w:rPr>
          <w:b/>
          <w:color w:val="auto"/>
          <w:sz w:val="22"/>
          <w:szCs w:val="22"/>
          <w:u w:val="single"/>
        </w:rPr>
        <w:t>k verejnému obstarávaniu:</w:t>
      </w:r>
    </w:p>
    <w:p w14:paraId="545796EB" w14:textId="77777777" w:rsidR="00FA11F0" w:rsidRDefault="00FA11F0" w:rsidP="00FA11F0">
      <w:pPr>
        <w:pStyle w:val="Zkladntext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7561"/>
      </w:tblGrid>
      <w:tr w:rsidR="00FA11F0" w:rsidRPr="00D66E9C" w14:paraId="52C718B8" w14:textId="77777777" w:rsidTr="008C7852">
        <w:tc>
          <w:tcPr>
            <w:tcW w:w="2070" w:type="dxa"/>
            <w:shd w:val="clear" w:color="auto" w:fill="auto"/>
          </w:tcPr>
          <w:p w14:paraId="3F45A218" w14:textId="77777777" w:rsidR="00FA11F0" w:rsidRPr="00A27A51" w:rsidRDefault="00FA11F0" w:rsidP="008C7852">
            <w:pPr>
              <w:pStyle w:val="Zkladntext"/>
              <w:rPr>
                <w:sz w:val="22"/>
                <w:szCs w:val="22"/>
              </w:rPr>
            </w:pPr>
            <w:r w:rsidRPr="00A27A51">
              <w:rPr>
                <w:rFonts w:eastAsia="Courier New"/>
                <w:b/>
                <w:sz w:val="22"/>
                <w:szCs w:val="22"/>
                <w:lang w:eastAsia="sk-SK"/>
              </w:rPr>
              <w:t>Vec</w:t>
            </w:r>
          </w:p>
        </w:tc>
        <w:tc>
          <w:tcPr>
            <w:tcW w:w="7561" w:type="dxa"/>
            <w:shd w:val="clear" w:color="auto" w:fill="auto"/>
          </w:tcPr>
          <w:p w14:paraId="6D683BB2" w14:textId="1160310C" w:rsidR="00FA11F0" w:rsidRPr="008217AA" w:rsidRDefault="008217AA" w:rsidP="008C7852">
            <w:pPr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eastAsia="sk-SK"/>
              </w:rPr>
            </w:pPr>
            <w:r w:rsidRPr="008217AA">
              <w:rPr>
                <w:rFonts w:ascii="Times New Roman" w:eastAsia="Courier New" w:hAnsi="Times New Roman" w:cs="Times New Roman"/>
                <w:b/>
                <w:sz w:val="22"/>
                <w:szCs w:val="22"/>
                <w:lang w:eastAsia="sk-SK"/>
              </w:rPr>
              <w:t>VS Kráľová, opravy na objektoch</w:t>
            </w:r>
          </w:p>
        </w:tc>
      </w:tr>
      <w:tr w:rsidR="00FA11F0" w:rsidRPr="00D66E9C" w14:paraId="4591784F" w14:textId="77777777" w:rsidTr="008C7852">
        <w:trPr>
          <w:trHeight w:val="905"/>
        </w:trPr>
        <w:tc>
          <w:tcPr>
            <w:tcW w:w="2070" w:type="dxa"/>
            <w:shd w:val="clear" w:color="auto" w:fill="auto"/>
          </w:tcPr>
          <w:p w14:paraId="3B0C2AD4" w14:textId="77777777" w:rsidR="00FA11F0" w:rsidRPr="00A27A51" w:rsidRDefault="00FA11F0" w:rsidP="008C7852">
            <w:pPr>
              <w:pStyle w:val="Zkladntext"/>
              <w:rPr>
                <w:sz w:val="22"/>
                <w:szCs w:val="22"/>
              </w:rPr>
            </w:pPr>
            <w:r w:rsidRPr="00A27A51">
              <w:rPr>
                <w:rFonts w:eastAsia="Courier New"/>
                <w:b/>
                <w:sz w:val="22"/>
                <w:szCs w:val="22"/>
                <w:lang w:eastAsia="sk-SK"/>
              </w:rPr>
              <w:t>Odôvodnenie</w:t>
            </w:r>
          </w:p>
        </w:tc>
        <w:tc>
          <w:tcPr>
            <w:tcW w:w="7561" w:type="dxa"/>
            <w:shd w:val="clear" w:color="auto" w:fill="auto"/>
          </w:tcPr>
          <w:p w14:paraId="65C60F7C" w14:textId="77777777" w:rsidR="008217AA" w:rsidRPr="0030692D" w:rsidRDefault="008217AA" w:rsidP="008217AA">
            <w:pPr>
              <w:pStyle w:val="Zkladn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</w:t>
            </w:r>
            <w:r w:rsidRPr="0030692D">
              <w:rPr>
                <w:color w:val="auto"/>
                <w:sz w:val="22"/>
                <w:szCs w:val="22"/>
              </w:rPr>
              <w:t>prav</w:t>
            </w:r>
            <w:r>
              <w:rPr>
                <w:color w:val="auto"/>
                <w:sz w:val="22"/>
                <w:szCs w:val="22"/>
              </w:rPr>
              <w:t>a</w:t>
            </w:r>
            <w:r w:rsidRPr="0030692D">
              <w:rPr>
                <w:color w:val="auto"/>
                <w:sz w:val="22"/>
                <w:szCs w:val="22"/>
              </w:rPr>
              <w:t xml:space="preserve"> ovládania haťového poľa č. 4 z dôvodu zastaranosti zariadenia a nedostupnosti náhradných dielov – opatrenie z </w:t>
            </w:r>
            <w:proofErr w:type="spellStart"/>
            <w:r w:rsidRPr="0030692D">
              <w:rPr>
                <w:color w:val="auto"/>
                <w:sz w:val="22"/>
                <w:szCs w:val="22"/>
              </w:rPr>
              <w:t>technickobezpečnostného</w:t>
            </w:r>
            <w:proofErr w:type="spellEnd"/>
            <w:r w:rsidRPr="0030692D">
              <w:rPr>
                <w:color w:val="auto"/>
                <w:sz w:val="22"/>
                <w:szCs w:val="22"/>
              </w:rPr>
              <w:t xml:space="preserve"> dohľadu vodnej stavby. </w:t>
            </w:r>
          </w:p>
          <w:p w14:paraId="7A4CED6C" w14:textId="77777777" w:rsidR="008217AA" w:rsidRPr="0030692D" w:rsidRDefault="008217AA" w:rsidP="008217AA">
            <w:pPr>
              <w:pStyle w:val="Zkladntex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R</w:t>
            </w:r>
            <w:r w:rsidRPr="0030692D">
              <w:rPr>
                <w:color w:val="auto"/>
                <w:sz w:val="22"/>
                <w:szCs w:val="22"/>
              </w:rPr>
              <w:t>ektifikáci</w:t>
            </w:r>
            <w:r>
              <w:rPr>
                <w:color w:val="auto"/>
                <w:sz w:val="22"/>
                <w:szCs w:val="22"/>
              </w:rPr>
              <w:t>a</w:t>
            </w:r>
            <w:proofErr w:type="spellEnd"/>
            <w:r w:rsidRPr="0030692D">
              <w:rPr>
                <w:color w:val="auto"/>
                <w:sz w:val="22"/>
                <w:szCs w:val="22"/>
              </w:rPr>
              <w:t xml:space="preserve"> žeriavovej dráhy pre portálový žeriav na objekte hať v dĺžke 241 m, ktorá po geodetickom zameraní v roku 2016 nespĺňa kritériá definované technic</w:t>
            </w:r>
            <w:r>
              <w:rPr>
                <w:color w:val="auto"/>
                <w:sz w:val="22"/>
                <w:szCs w:val="22"/>
              </w:rPr>
              <w:t>k</w:t>
            </w:r>
            <w:r w:rsidRPr="0030692D">
              <w:rPr>
                <w:color w:val="auto"/>
                <w:sz w:val="22"/>
                <w:szCs w:val="22"/>
              </w:rPr>
              <w:t xml:space="preserve">ou normou STN EN 1090-2 + A1. </w:t>
            </w:r>
          </w:p>
          <w:p w14:paraId="743D3F38" w14:textId="77777777" w:rsidR="008217AA" w:rsidRPr="0030692D" w:rsidRDefault="008217AA" w:rsidP="008217AA">
            <w:pPr>
              <w:pStyle w:val="Zkladntex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</w:t>
            </w:r>
            <w:r w:rsidRPr="0030692D">
              <w:rPr>
                <w:color w:val="auto"/>
                <w:sz w:val="22"/>
                <w:szCs w:val="22"/>
              </w:rPr>
              <w:t>ýmen</w:t>
            </w:r>
            <w:r>
              <w:rPr>
                <w:color w:val="auto"/>
                <w:sz w:val="22"/>
                <w:szCs w:val="22"/>
              </w:rPr>
              <w:t>a</w:t>
            </w:r>
            <w:r w:rsidRPr="0030692D">
              <w:rPr>
                <w:color w:val="auto"/>
                <w:sz w:val="22"/>
                <w:szCs w:val="22"/>
              </w:rPr>
              <w:t xml:space="preserve"> hydraulických rozvodov pre ovládanie horného uzáveru plavebnej komory z dôvodu časového a mechanického opotrebovania potrubia, spojov, čo spôsobuje netesnosť na potrubí a spojoch – opatrenie z </w:t>
            </w:r>
            <w:proofErr w:type="spellStart"/>
            <w:r w:rsidRPr="0030692D">
              <w:rPr>
                <w:color w:val="auto"/>
                <w:sz w:val="22"/>
                <w:szCs w:val="22"/>
              </w:rPr>
              <w:t>technickobezpečnostného</w:t>
            </w:r>
            <w:proofErr w:type="spellEnd"/>
            <w:r w:rsidRPr="0030692D">
              <w:rPr>
                <w:color w:val="auto"/>
                <w:sz w:val="22"/>
                <w:szCs w:val="22"/>
              </w:rPr>
              <w:t xml:space="preserve"> dohľadu vodnej stavby.</w:t>
            </w:r>
          </w:p>
          <w:p w14:paraId="5CD3D4A4" w14:textId="6CAF3244" w:rsidR="00FA11F0" w:rsidRPr="00F7724F" w:rsidRDefault="008217AA" w:rsidP="008217AA">
            <w:pPr>
              <w:pStyle w:val="Zkladntext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I</w:t>
            </w:r>
            <w:r w:rsidRPr="0030692D">
              <w:rPr>
                <w:color w:val="auto"/>
                <w:sz w:val="22"/>
                <w:szCs w:val="22"/>
              </w:rPr>
              <w:t>njektáž</w:t>
            </w:r>
            <w:proofErr w:type="spellEnd"/>
            <w:r w:rsidRPr="0030692D">
              <w:rPr>
                <w:color w:val="auto"/>
                <w:sz w:val="22"/>
                <w:szCs w:val="22"/>
              </w:rPr>
              <w:t xml:space="preserve"> pracovných </w:t>
            </w:r>
            <w:proofErr w:type="spellStart"/>
            <w:r w:rsidRPr="0030692D">
              <w:rPr>
                <w:color w:val="auto"/>
                <w:sz w:val="22"/>
                <w:szCs w:val="22"/>
              </w:rPr>
              <w:t>špár</w:t>
            </w:r>
            <w:proofErr w:type="spellEnd"/>
            <w:r w:rsidRPr="0030692D">
              <w:rPr>
                <w:color w:val="auto"/>
                <w:sz w:val="22"/>
                <w:szCs w:val="22"/>
              </w:rPr>
              <w:t xml:space="preserve"> a prasklín v stavebnej časti horného </w:t>
            </w:r>
            <w:proofErr w:type="spellStart"/>
            <w:r w:rsidRPr="0030692D">
              <w:rPr>
                <w:color w:val="auto"/>
                <w:sz w:val="22"/>
                <w:szCs w:val="22"/>
              </w:rPr>
              <w:t>zhlavia</w:t>
            </w:r>
            <w:proofErr w:type="spellEnd"/>
            <w:r w:rsidRPr="0030692D">
              <w:rPr>
                <w:color w:val="auto"/>
                <w:sz w:val="22"/>
                <w:szCs w:val="22"/>
              </w:rPr>
              <w:t xml:space="preserve"> plavebnej komory z dôvodu prekročených medzných hodnôt priesakov.</w:t>
            </w:r>
          </w:p>
        </w:tc>
      </w:tr>
      <w:tr w:rsidR="00FA11F0" w:rsidRPr="00D66E9C" w14:paraId="3D6439DF" w14:textId="77777777" w:rsidTr="008217AA">
        <w:trPr>
          <w:trHeight w:val="476"/>
        </w:trPr>
        <w:tc>
          <w:tcPr>
            <w:tcW w:w="2070" w:type="dxa"/>
            <w:shd w:val="clear" w:color="auto" w:fill="auto"/>
          </w:tcPr>
          <w:p w14:paraId="78C15BA4" w14:textId="77777777" w:rsidR="00FA11F0" w:rsidRPr="00A27A51" w:rsidRDefault="00FA11F0" w:rsidP="008C7852">
            <w:pPr>
              <w:pStyle w:val="Zkladntext"/>
              <w:rPr>
                <w:sz w:val="22"/>
                <w:szCs w:val="22"/>
              </w:rPr>
            </w:pPr>
            <w:r w:rsidRPr="00A27A51">
              <w:rPr>
                <w:rFonts w:eastAsia="Courier New"/>
                <w:b/>
                <w:sz w:val="22"/>
                <w:szCs w:val="22"/>
                <w:lang w:eastAsia="sk-SK"/>
              </w:rPr>
              <w:t xml:space="preserve">Predpokladaná hodnota zákazky </w:t>
            </w:r>
          </w:p>
        </w:tc>
        <w:tc>
          <w:tcPr>
            <w:tcW w:w="7561" w:type="dxa"/>
            <w:shd w:val="clear" w:color="auto" w:fill="auto"/>
          </w:tcPr>
          <w:p w14:paraId="2CE5A6D4" w14:textId="6D8E266D" w:rsidR="00FA11F0" w:rsidRPr="008217AA" w:rsidRDefault="008217AA" w:rsidP="008C7852">
            <w:pPr>
              <w:widowControl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17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119 800,00 </w:t>
            </w:r>
            <w:r w:rsidR="00FA11F0" w:rsidRPr="008217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EUR bez DPH </w:t>
            </w:r>
          </w:p>
          <w:p w14:paraId="013DDD6C" w14:textId="77777777" w:rsidR="00FA11F0" w:rsidRPr="00F7724F" w:rsidRDefault="00FA11F0" w:rsidP="008C7852">
            <w:pPr>
              <w:pStyle w:val="Zkladntext"/>
              <w:rPr>
                <w:color w:val="auto"/>
                <w:sz w:val="22"/>
                <w:szCs w:val="22"/>
              </w:rPr>
            </w:pPr>
          </w:p>
        </w:tc>
      </w:tr>
      <w:tr w:rsidR="00FA11F0" w:rsidRPr="00D66E9C" w14:paraId="3B46824C" w14:textId="77777777" w:rsidTr="008C7852">
        <w:tc>
          <w:tcPr>
            <w:tcW w:w="2070" w:type="dxa"/>
            <w:shd w:val="clear" w:color="auto" w:fill="auto"/>
          </w:tcPr>
          <w:p w14:paraId="490CFE59" w14:textId="77777777" w:rsidR="00FA11F0" w:rsidRPr="00A27A51" w:rsidRDefault="00FA11F0" w:rsidP="008C7852">
            <w:pPr>
              <w:pStyle w:val="Zkladntext"/>
              <w:jc w:val="left"/>
              <w:rPr>
                <w:sz w:val="22"/>
                <w:szCs w:val="22"/>
              </w:rPr>
            </w:pPr>
            <w:r w:rsidRPr="00A27A51">
              <w:rPr>
                <w:rFonts w:eastAsia="Courier New"/>
                <w:b/>
                <w:sz w:val="22"/>
                <w:szCs w:val="22"/>
                <w:lang w:eastAsia="sk-SK"/>
              </w:rPr>
              <w:t>Spôsob financovania</w:t>
            </w:r>
          </w:p>
        </w:tc>
        <w:tc>
          <w:tcPr>
            <w:tcW w:w="7561" w:type="dxa"/>
            <w:shd w:val="clear" w:color="auto" w:fill="auto"/>
          </w:tcPr>
          <w:p w14:paraId="4B5948B1" w14:textId="39097D1C" w:rsidR="00FA11F0" w:rsidRPr="00F7724F" w:rsidRDefault="00FA11F0" w:rsidP="008217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>V</w:t>
            </w:r>
            <w:r w:rsidRPr="00F7724F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 xml:space="preserve">lastné zdroje, </w:t>
            </w:r>
            <w:r w:rsidR="00565E2A" w:rsidRPr="0030692D">
              <w:rPr>
                <w:rFonts w:ascii="Times New Roman" w:eastAsia="Courier New" w:hAnsi="Times New Roman" w:cs="Times New Roman"/>
                <w:sz w:val="22"/>
                <w:szCs w:val="22"/>
                <w:lang w:eastAsia="sk-SK"/>
              </w:rPr>
              <w:t>v</w:t>
            </w:r>
            <w:r w:rsidR="00565E2A">
              <w:rPr>
                <w:rFonts w:ascii="Times New Roman" w:eastAsia="Courier New" w:hAnsi="Times New Roman" w:cs="Times New Roman"/>
                <w:sz w:val="22"/>
                <w:szCs w:val="22"/>
                <w:lang w:eastAsia="sk-SK"/>
              </w:rPr>
              <w:t>nútorný</w:t>
            </w:r>
            <w:r w:rsidR="00565E2A" w:rsidRPr="0030692D">
              <w:rPr>
                <w:rFonts w:ascii="Times New Roman" w:eastAsia="Courier New" w:hAnsi="Times New Roman" w:cs="Times New Roman"/>
                <w:sz w:val="22"/>
                <w:szCs w:val="22"/>
                <w:lang w:eastAsia="sk-SK"/>
              </w:rPr>
              <w:t xml:space="preserve"> variant</w:t>
            </w:r>
            <w:r w:rsidR="00565E2A" w:rsidRPr="00F7724F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F7724F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>Plánu P</w:t>
            </w: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F7724F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>a</w:t>
            </w: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F7724F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 xml:space="preserve">R OZ PN na rok 2018, O2 č. akcie </w:t>
            </w:r>
            <w:r w:rsidR="008217AA">
              <w:rPr>
                <w:rFonts w:ascii="Times New Roman" w:eastAsia="Courier New" w:hAnsi="Times New Roman" w:cs="Times New Roman"/>
                <w:sz w:val="22"/>
                <w:szCs w:val="22"/>
                <w:lang w:eastAsia="sk-SK"/>
              </w:rPr>
              <w:t>450318</w:t>
            </w:r>
          </w:p>
        </w:tc>
      </w:tr>
      <w:tr w:rsidR="00FA11F0" w:rsidRPr="00746540" w14:paraId="7D55947C" w14:textId="77777777" w:rsidTr="008C7852">
        <w:tc>
          <w:tcPr>
            <w:tcW w:w="2070" w:type="dxa"/>
            <w:shd w:val="clear" w:color="auto" w:fill="auto"/>
          </w:tcPr>
          <w:p w14:paraId="1B0168D7" w14:textId="77777777" w:rsidR="00FA11F0" w:rsidRPr="00A42BCD" w:rsidRDefault="00FA11F0" w:rsidP="008C7852">
            <w:pPr>
              <w:pStyle w:val="Zkladntext"/>
              <w:jc w:val="left"/>
              <w:rPr>
                <w:rFonts w:eastAsia="Courier New"/>
                <w:b/>
                <w:sz w:val="22"/>
                <w:szCs w:val="22"/>
                <w:lang w:eastAsia="sk-SK"/>
              </w:rPr>
            </w:pPr>
            <w:r w:rsidRPr="00A42BCD">
              <w:rPr>
                <w:rFonts w:eastAsia="Courier New"/>
                <w:b/>
                <w:sz w:val="22"/>
                <w:szCs w:val="22"/>
                <w:lang w:eastAsia="sk-SK"/>
              </w:rPr>
              <w:t>Druh zmluvy</w:t>
            </w:r>
          </w:p>
        </w:tc>
        <w:tc>
          <w:tcPr>
            <w:tcW w:w="7561" w:type="dxa"/>
            <w:shd w:val="clear" w:color="auto" w:fill="auto"/>
          </w:tcPr>
          <w:p w14:paraId="201FC1AC" w14:textId="63FBE12C" w:rsidR="00FA11F0" w:rsidRPr="00746540" w:rsidRDefault="00FA11F0" w:rsidP="00FA11F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 xml:space="preserve">Zmluva </w:t>
            </w:r>
          </w:p>
        </w:tc>
      </w:tr>
      <w:tr w:rsidR="00FA11F0" w:rsidRPr="00D66E9C" w14:paraId="2EB7E796" w14:textId="77777777" w:rsidTr="008C7852">
        <w:tc>
          <w:tcPr>
            <w:tcW w:w="2070" w:type="dxa"/>
            <w:shd w:val="clear" w:color="auto" w:fill="auto"/>
          </w:tcPr>
          <w:p w14:paraId="572E514E" w14:textId="77777777" w:rsidR="00FA11F0" w:rsidRPr="00B618EA" w:rsidRDefault="00FA11F0" w:rsidP="008C7852">
            <w:pPr>
              <w:pStyle w:val="Zkladntext"/>
              <w:jc w:val="left"/>
              <w:rPr>
                <w:rFonts w:eastAsia="Courier New"/>
                <w:b/>
                <w:sz w:val="22"/>
                <w:szCs w:val="22"/>
                <w:lang w:eastAsia="sk-SK"/>
              </w:rPr>
            </w:pPr>
            <w:r w:rsidRPr="00B618EA">
              <w:rPr>
                <w:rFonts w:eastAsia="Courier New"/>
                <w:b/>
                <w:sz w:val="22"/>
                <w:szCs w:val="22"/>
                <w:lang w:eastAsia="sk-SK"/>
              </w:rPr>
              <w:t>CPV kód</w:t>
            </w:r>
          </w:p>
        </w:tc>
        <w:tc>
          <w:tcPr>
            <w:tcW w:w="7561" w:type="dxa"/>
            <w:shd w:val="clear" w:color="auto" w:fill="auto"/>
          </w:tcPr>
          <w:p w14:paraId="26F20BB5" w14:textId="26F6E690" w:rsidR="00FA11F0" w:rsidRPr="00B618EA" w:rsidRDefault="008217AA" w:rsidP="008C785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  <w:lang w:eastAsia="sk-SK"/>
              </w:rPr>
              <w:t>45247210-5 Stavebné práce na priehradách</w:t>
            </w:r>
          </w:p>
        </w:tc>
      </w:tr>
      <w:tr w:rsidR="00FA11F0" w:rsidRPr="00D66E9C" w14:paraId="14E245D6" w14:textId="77777777" w:rsidTr="008C7852">
        <w:tc>
          <w:tcPr>
            <w:tcW w:w="2070" w:type="dxa"/>
            <w:shd w:val="clear" w:color="auto" w:fill="auto"/>
          </w:tcPr>
          <w:p w14:paraId="603C2E3F" w14:textId="77777777" w:rsidR="00FA11F0" w:rsidRPr="00B618EA" w:rsidRDefault="00FA11F0" w:rsidP="008C7852">
            <w:pPr>
              <w:pStyle w:val="Zkladntext"/>
              <w:jc w:val="left"/>
              <w:rPr>
                <w:rFonts w:eastAsia="Courier New"/>
                <w:b/>
                <w:sz w:val="22"/>
                <w:szCs w:val="22"/>
                <w:lang w:eastAsia="sk-SK"/>
              </w:rPr>
            </w:pPr>
            <w:r w:rsidRPr="00B618EA">
              <w:rPr>
                <w:rFonts w:eastAsia="Courier New"/>
                <w:b/>
                <w:sz w:val="22"/>
                <w:szCs w:val="22"/>
                <w:lang w:eastAsia="sk-SK"/>
              </w:rPr>
              <w:t xml:space="preserve">Postup zadávania </w:t>
            </w:r>
          </w:p>
          <w:p w14:paraId="7FC70F09" w14:textId="77777777" w:rsidR="00FA11F0" w:rsidRPr="00B618EA" w:rsidRDefault="00FA11F0" w:rsidP="008C7852">
            <w:pPr>
              <w:pStyle w:val="Zkladntext"/>
              <w:jc w:val="left"/>
              <w:rPr>
                <w:rFonts w:eastAsia="Courier New"/>
                <w:b/>
                <w:sz w:val="22"/>
                <w:szCs w:val="22"/>
                <w:lang w:eastAsia="sk-SK"/>
              </w:rPr>
            </w:pPr>
            <w:r w:rsidRPr="00B618EA">
              <w:rPr>
                <w:rFonts w:eastAsia="Courier New"/>
                <w:b/>
                <w:sz w:val="22"/>
                <w:szCs w:val="22"/>
                <w:lang w:eastAsia="sk-SK"/>
              </w:rPr>
              <w:t>zákazky</w:t>
            </w:r>
          </w:p>
          <w:p w14:paraId="1298B88B" w14:textId="77777777" w:rsidR="00FA11F0" w:rsidRPr="00B618EA" w:rsidRDefault="00FA11F0" w:rsidP="008C7852">
            <w:pPr>
              <w:pStyle w:val="Zkladntext"/>
              <w:jc w:val="left"/>
              <w:rPr>
                <w:rFonts w:eastAsia="Courier New"/>
                <w:b/>
                <w:sz w:val="22"/>
                <w:szCs w:val="22"/>
                <w:lang w:eastAsia="sk-SK"/>
              </w:rPr>
            </w:pPr>
          </w:p>
        </w:tc>
        <w:tc>
          <w:tcPr>
            <w:tcW w:w="7561" w:type="dxa"/>
            <w:shd w:val="clear" w:color="auto" w:fill="auto"/>
          </w:tcPr>
          <w:p w14:paraId="07EC721C" w14:textId="2933172C" w:rsidR="00FA11F0" w:rsidRPr="00B618EA" w:rsidRDefault="00FA11F0" w:rsidP="008C78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</w:pPr>
            <w:r w:rsidRPr="00B618E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>Jedná sa o zákazku s nízkou hodnotou pre práce nie bežne dostupné na trhu. Postup zadávani</w:t>
            </w: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>a</w:t>
            </w:r>
            <w:r w:rsidRPr="00B618E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 xml:space="preserve"> zákazky bude v zmysle § 117 zákona č. 343/2015 Z. z. o</w:t>
            </w:r>
            <w:r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> </w:t>
            </w:r>
            <w:r w:rsidRPr="00B618E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>verejnom obstarávaní a o zmene a doplnení niektorých zákonov v znení neskorších predpisov.</w:t>
            </w:r>
          </w:p>
        </w:tc>
      </w:tr>
      <w:tr w:rsidR="00FA11F0" w:rsidRPr="00D66E9C" w14:paraId="21DD5CF1" w14:textId="77777777" w:rsidTr="008C7852">
        <w:tc>
          <w:tcPr>
            <w:tcW w:w="2070" w:type="dxa"/>
            <w:shd w:val="clear" w:color="auto" w:fill="auto"/>
          </w:tcPr>
          <w:p w14:paraId="479DD5EB" w14:textId="77777777" w:rsidR="00FA11F0" w:rsidRPr="00B618EA" w:rsidRDefault="00FA11F0" w:rsidP="008C7852">
            <w:pPr>
              <w:pStyle w:val="Zkladntext"/>
              <w:jc w:val="left"/>
              <w:rPr>
                <w:rFonts w:eastAsia="Courier New"/>
                <w:b/>
                <w:sz w:val="22"/>
                <w:szCs w:val="22"/>
                <w:lang w:eastAsia="sk-SK"/>
              </w:rPr>
            </w:pPr>
            <w:r w:rsidRPr="00B618EA">
              <w:rPr>
                <w:rFonts w:eastAsia="Courier New"/>
                <w:b/>
                <w:sz w:val="22"/>
                <w:szCs w:val="22"/>
                <w:lang w:eastAsia="sk-SK"/>
              </w:rPr>
              <w:t>Identifikácia žiadateľa</w:t>
            </w:r>
          </w:p>
        </w:tc>
        <w:tc>
          <w:tcPr>
            <w:tcW w:w="7561" w:type="dxa"/>
            <w:shd w:val="clear" w:color="auto" w:fill="auto"/>
          </w:tcPr>
          <w:p w14:paraId="0D247489" w14:textId="46049406" w:rsidR="00FA11F0" w:rsidRPr="0059571C" w:rsidRDefault="00FA11F0" w:rsidP="008C78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</w:pPr>
            <w:r w:rsidRPr="00B618E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>SLOVENSKÝ VODOHOSPODÁRSKY PODNIK, štátny podnik</w:t>
            </w:r>
          </w:p>
          <w:p w14:paraId="4A976F48" w14:textId="77777777" w:rsidR="00FA11F0" w:rsidRPr="00B618EA" w:rsidRDefault="00FA11F0" w:rsidP="008C785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</w:pPr>
            <w:r w:rsidRPr="00B618E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 xml:space="preserve">Odštepný závod </w:t>
            </w:r>
            <w:bookmarkStart w:id="0" w:name="_GoBack"/>
            <w:bookmarkEnd w:id="0"/>
            <w:r w:rsidRPr="00B618EA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  <w:t xml:space="preserve">Piešťany </w:t>
            </w:r>
          </w:p>
          <w:p w14:paraId="2E94E9E2" w14:textId="52D9018A" w:rsidR="00FA11F0" w:rsidRPr="00B618EA" w:rsidRDefault="008217AA" w:rsidP="008C7852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eastAsia="sk-SK"/>
              </w:rPr>
            </w:pPr>
            <w:r w:rsidRPr="0030692D">
              <w:rPr>
                <w:rFonts w:ascii="Times New Roman" w:eastAsia="Courier New" w:hAnsi="Times New Roman" w:cs="Times New Roman"/>
                <w:sz w:val="22"/>
                <w:szCs w:val="22"/>
                <w:lang w:eastAsia="sk-SK"/>
              </w:rPr>
              <w:t xml:space="preserve">Správa povodia 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  <w:lang w:eastAsia="sk-SK"/>
              </w:rPr>
              <w:t>dolného Váhu Šaľa</w:t>
            </w:r>
          </w:p>
        </w:tc>
      </w:tr>
    </w:tbl>
    <w:p w14:paraId="44435B39" w14:textId="77777777" w:rsidR="00FA11F0" w:rsidRDefault="00FA11F0" w:rsidP="00FA11F0">
      <w:pPr>
        <w:pStyle w:val="Zkladntext"/>
        <w:tabs>
          <w:tab w:val="center" w:pos="1701"/>
        </w:tabs>
        <w:rPr>
          <w:sz w:val="22"/>
          <w:szCs w:val="22"/>
        </w:rPr>
      </w:pPr>
    </w:p>
    <w:p w14:paraId="670F7318" w14:textId="77777777" w:rsidR="00FA11F0" w:rsidRPr="00D66E9C" w:rsidRDefault="00FA11F0" w:rsidP="00FA11F0">
      <w:pPr>
        <w:pStyle w:val="Zkladntext"/>
        <w:tabs>
          <w:tab w:val="center" w:pos="1701"/>
        </w:tabs>
        <w:rPr>
          <w:sz w:val="22"/>
          <w:szCs w:val="22"/>
        </w:rPr>
      </w:pPr>
      <w:r w:rsidRPr="00D66E9C">
        <w:rPr>
          <w:sz w:val="22"/>
          <w:szCs w:val="22"/>
        </w:rPr>
        <w:tab/>
      </w:r>
      <w:r w:rsidRPr="00D66E9C">
        <w:rPr>
          <w:sz w:val="22"/>
          <w:szCs w:val="22"/>
        </w:rPr>
        <w:tab/>
      </w:r>
    </w:p>
    <w:p w14:paraId="56BF544E" w14:textId="77777777" w:rsidR="00FA11F0" w:rsidRDefault="00FA11F0" w:rsidP="00FA11F0">
      <w:pPr>
        <w:pStyle w:val="Zkladntext"/>
        <w:tabs>
          <w:tab w:val="center" w:pos="1701"/>
        </w:tabs>
        <w:rPr>
          <w:sz w:val="22"/>
          <w:szCs w:val="22"/>
        </w:rPr>
      </w:pPr>
    </w:p>
    <w:p w14:paraId="05122675" w14:textId="77777777" w:rsidR="00FA11F0" w:rsidRPr="00D66E9C" w:rsidRDefault="00FA11F0" w:rsidP="00FA11F0">
      <w:pPr>
        <w:pStyle w:val="Zkladntext"/>
        <w:tabs>
          <w:tab w:val="center" w:pos="1701"/>
        </w:tabs>
        <w:rPr>
          <w:sz w:val="22"/>
          <w:szCs w:val="22"/>
        </w:rPr>
      </w:pPr>
    </w:p>
    <w:p w14:paraId="2459FC1F" w14:textId="77777777" w:rsidR="00FA11F0" w:rsidRPr="00D66E9C" w:rsidRDefault="00FA11F0" w:rsidP="00FA11F0">
      <w:pPr>
        <w:pStyle w:val="Zkladntext"/>
        <w:tabs>
          <w:tab w:val="center" w:pos="1701"/>
        </w:tabs>
        <w:rPr>
          <w:sz w:val="22"/>
          <w:szCs w:val="22"/>
        </w:rPr>
      </w:pPr>
    </w:p>
    <w:tbl>
      <w:tblPr>
        <w:tblStyle w:val="Mriekatabuky"/>
        <w:tblW w:w="0" w:type="auto"/>
        <w:tblInd w:w="5387" w:type="dxa"/>
        <w:tblLook w:val="04A0" w:firstRow="1" w:lastRow="0" w:firstColumn="1" w:lastColumn="0" w:noHBand="0" w:noVBand="1"/>
      </w:tblPr>
      <w:tblGrid>
        <w:gridCol w:w="3969"/>
      </w:tblGrid>
      <w:tr w:rsidR="00FA11F0" w:rsidRPr="00D66E9C" w14:paraId="02472C2E" w14:textId="77777777" w:rsidTr="008C7852">
        <w:trPr>
          <w:trHeight w:val="313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2B963" w14:textId="77777777" w:rsidR="00E61BBB" w:rsidRPr="003448C7" w:rsidRDefault="00E61BBB" w:rsidP="00E61BBB">
            <w:pPr>
              <w:pStyle w:val="Zkladntext"/>
              <w:tabs>
                <w:tab w:val="center" w:pos="1701"/>
              </w:tabs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3448C7">
              <w:rPr>
                <w:rFonts w:eastAsia="Calibri"/>
                <w:color w:val="auto"/>
                <w:sz w:val="22"/>
                <w:szCs w:val="22"/>
              </w:rPr>
              <w:t>Ing. Jozefína Slezáková</w:t>
            </w:r>
          </w:p>
          <w:p w14:paraId="2B29EBC8" w14:textId="49AEE4CE" w:rsidR="00FA11F0" w:rsidRPr="00D66E9C" w:rsidRDefault="00E61BBB" w:rsidP="00E61BBB">
            <w:pPr>
              <w:pStyle w:val="Zkladntext"/>
              <w:tabs>
                <w:tab w:val="center" w:pos="1701"/>
              </w:tabs>
              <w:jc w:val="center"/>
              <w:rPr>
                <w:sz w:val="22"/>
                <w:szCs w:val="22"/>
              </w:rPr>
            </w:pPr>
            <w:r w:rsidRPr="003448C7">
              <w:rPr>
                <w:rFonts w:eastAsia="Calibri"/>
                <w:color w:val="auto"/>
                <w:sz w:val="22"/>
                <w:szCs w:val="22"/>
              </w:rPr>
              <w:t>riaditeľka OZ Piešťany</w:t>
            </w:r>
          </w:p>
        </w:tc>
      </w:tr>
    </w:tbl>
    <w:p w14:paraId="7F768FFD" w14:textId="77777777" w:rsidR="00FA11F0" w:rsidRDefault="00FA11F0" w:rsidP="00FA11F0">
      <w:pPr>
        <w:pStyle w:val="Zkladntext"/>
        <w:tabs>
          <w:tab w:val="center" w:pos="1701"/>
        </w:tabs>
        <w:rPr>
          <w:sz w:val="22"/>
          <w:szCs w:val="22"/>
        </w:rPr>
      </w:pPr>
    </w:p>
    <w:p w14:paraId="2E08BF10" w14:textId="5B5A4F1E" w:rsidR="00EF4E45" w:rsidRPr="00FA11F0" w:rsidRDefault="00EF4E45" w:rsidP="00FA11F0"/>
    <w:sectPr w:rsidR="00EF4E45" w:rsidRPr="00FA11F0" w:rsidSect="00F33DDD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2" w:right="851" w:bottom="1134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D0D55" w14:textId="77777777" w:rsidR="00D579FF" w:rsidRDefault="00D579FF" w:rsidP="0039544C">
      <w:r>
        <w:separator/>
      </w:r>
    </w:p>
  </w:endnote>
  <w:endnote w:type="continuationSeparator" w:id="0">
    <w:p w14:paraId="2A217399" w14:textId="77777777" w:rsidR="00D579FF" w:rsidRDefault="00D579FF" w:rsidP="0039544C">
      <w:r>
        <w:continuationSeparator/>
      </w:r>
    </w:p>
  </w:endnote>
  <w:endnote w:type="continuationNotice" w:id="1">
    <w:p w14:paraId="56C879D3" w14:textId="77777777" w:rsidR="00D579FF" w:rsidRDefault="00D57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pPr w:vertAnchor="page" w:horzAnchor="page" w:tblpX="1362" w:tblpY="15820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  <w:gridCol w:w="1432"/>
      <w:gridCol w:w="1719"/>
      <w:gridCol w:w="1719"/>
      <w:gridCol w:w="1003"/>
      <w:gridCol w:w="1036"/>
      <w:gridCol w:w="581"/>
    </w:tblGrid>
    <w:tr w:rsidR="008C7852" w14:paraId="798BA9AE" w14:textId="77777777" w:rsidTr="008C7852">
      <w:trPr>
        <w:trHeight w:hRule="exact" w:val="113"/>
      </w:trPr>
      <w:tc>
        <w:tcPr>
          <w:tcW w:w="2149" w:type="dxa"/>
        </w:tcPr>
        <w:p w14:paraId="66531BB8" w14:textId="6CC03DE4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1D5B49EC" w14:textId="041D2279" w:rsidR="008C7852" w:rsidRPr="007D05AA" w:rsidRDefault="008C7852" w:rsidP="00C4656A">
          <w:pPr>
            <w:rPr>
              <w:sz w:val="10"/>
              <w:szCs w:val="10"/>
            </w:rPr>
          </w:pPr>
        </w:p>
      </w:tc>
      <w:tc>
        <w:tcPr>
          <w:tcW w:w="1719" w:type="dxa"/>
        </w:tcPr>
        <w:p w14:paraId="522FA1AC" w14:textId="1F43B901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085A3382" w14:textId="4AFB2192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003" w:type="dxa"/>
        </w:tcPr>
        <w:p w14:paraId="0776A48C" w14:textId="47A2C8B8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6D9349AD" w14:textId="77565FB6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467E623D" w14:textId="745B8DA8" w:rsidR="008C7852" w:rsidRDefault="008C7852" w:rsidP="00C4656A">
          <w:pPr>
            <w:rPr>
              <w:b/>
              <w:sz w:val="20"/>
              <w:szCs w:val="20"/>
            </w:rPr>
          </w:pPr>
        </w:p>
      </w:tc>
    </w:tr>
    <w:tr w:rsidR="008C7852" w14:paraId="218F61D2" w14:textId="77777777" w:rsidTr="008C7852">
      <w:trPr>
        <w:trHeight w:hRule="exact" w:val="113"/>
      </w:trPr>
      <w:tc>
        <w:tcPr>
          <w:tcW w:w="2149" w:type="dxa"/>
        </w:tcPr>
        <w:p w14:paraId="7DF96B26" w14:textId="720EF393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64908338" w14:textId="5B128F43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1706E346" w14:textId="32F423EA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7E49A56E" w14:textId="3739796D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003" w:type="dxa"/>
        </w:tcPr>
        <w:p w14:paraId="6A5C6538" w14:textId="640537C5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75A403B6" w14:textId="4DA59300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302F4C50" w14:textId="26134E0A" w:rsidR="008C7852" w:rsidRDefault="008C7852" w:rsidP="00C4656A">
          <w:pPr>
            <w:rPr>
              <w:b/>
              <w:sz w:val="20"/>
              <w:szCs w:val="20"/>
            </w:rPr>
          </w:pPr>
        </w:p>
      </w:tc>
    </w:tr>
    <w:tr w:rsidR="008C7852" w14:paraId="4AC745CC" w14:textId="77777777" w:rsidTr="008C7852">
      <w:trPr>
        <w:trHeight w:hRule="exact" w:val="113"/>
      </w:trPr>
      <w:tc>
        <w:tcPr>
          <w:tcW w:w="2149" w:type="dxa"/>
        </w:tcPr>
        <w:p w14:paraId="14A87714" w14:textId="272A4B05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1DED002D" w14:textId="0F5ABDA6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282C83E2" w14:textId="7D145055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4ECC3E28" w14:textId="422ABFFE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003" w:type="dxa"/>
        </w:tcPr>
        <w:p w14:paraId="0C796232" w14:textId="0D7AFC39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27B8CD97" w14:textId="0BE93AA1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77B3E0E2" w14:textId="42A3405E" w:rsidR="008C7852" w:rsidRDefault="008C7852" w:rsidP="00C4656A">
          <w:pPr>
            <w:rPr>
              <w:b/>
              <w:sz w:val="20"/>
              <w:szCs w:val="20"/>
            </w:rPr>
          </w:pPr>
        </w:p>
      </w:tc>
    </w:tr>
    <w:tr w:rsidR="008C7852" w14:paraId="7C62342E" w14:textId="77777777" w:rsidTr="008C7852">
      <w:trPr>
        <w:trHeight w:hRule="exact" w:val="113"/>
      </w:trPr>
      <w:tc>
        <w:tcPr>
          <w:tcW w:w="2149" w:type="dxa"/>
        </w:tcPr>
        <w:p w14:paraId="59CD7B26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3AFA4B0E" w14:textId="40A43E1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2F1E214B" w14:textId="04F83209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31EFFF7B" w14:textId="5E588521" w:rsidR="008C7852" w:rsidRPr="00B17291" w:rsidRDefault="008C7852" w:rsidP="00C4656A">
          <w:pPr>
            <w:rPr>
              <w:rFonts w:cs="Arial"/>
              <w:sz w:val="10"/>
              <w:szCs w:val="10"/>
            </w:rPr>
          </w:pPr>
        </w:p>
      </w:tc>
      <w:tc>
        <w:tcPr>
          <w:tcW w:w="1003" w:type="dxa"/>
        </w:tcPr>
        <w:p w14:paraId="5F28E53A" w14:textId="1C8CBDC2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3EEED037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6AB6A844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</w:tr>
    <w:tr w:rsidR="008C7852" w14:paraId="6800D16C" w14:textId="77777777" w:rsidTr="008C7852">
      <w:trPr>
        <w:trHeight w:hRule="exact" w:val="113"/>
      </w:trPr>
      <w:tc>
        <w:tcPr>
          <w:tcW w:w="2149" w:type="dxa"/>
        </w:tcPr>
        <w:p w14:paraId="5E78D619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5CBA73FE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7800BB3A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4F1B85BF" w14:textId="21612BAA" w:rsidR="008C7852" w:rsidRPr="00B17291" w:rsidRDefault="008C7852" w:rsidP="00C4656A">
          <w:pPr>
            <w:rPr>
              <w:rFonts w:cs="Arial"/>
              <w:sz w:val="10"/>
              <w:szCs w:val="10"/>
            </w:rPr>
          </w:pPr>
        </w:p>
      </w:tc>
      <w:tc>
        <w:tcPr>
          <w:tcW w:w="1003" w:type="dxa"/>
        </w:tcPr>
        <w:p w14:paraId="6DE6DCF5" w14:textId="3ACB3947" w:rsidR="008C7852" w:rsidRPr="000B2F19" w:rsidRDefault="008C7852" w:rsidP="00C4656A">
          <w:pPr>
            <w:rPr>
              <w:sz w:val="10"/>
              <w:szCs w:val="10"/>
            </w:rPr>
          </w:pPr>
        </w:p>
      </w:tc>
      <w:tc>
        <w:tcPr>
          <w:tcW w:w="1036" w:type="dxa"/>
        </w:tcPr>
        <w:p w14:paraId="4CB78469" w14:textId="1DA41520" w:rsidR="008C7852" w:rsidRPr="000B2F19" w:rsidRDefault="008C7852" w:rsidP="00C4656A">
          <w:pPr>
            <w:rPr>
              <w:b/>
              <w:sz w:val="10"/>
              <w:szCs w:val="10"/>
            </w:rPr>
          </w:pPr>
        </w:p>
      </w:tc>
      <w:tc>
        <w:tcPr>
          <w:tcW w:w="581" w:type="dxa"/>
        </w:tcPr>
        <w:p w14:paraId="375F8F14" w14:textId="77EEC262" w:rsidR="008C7852" w:rsidRPr="000B2F19" w:rsidRDefault="008C7852" w:rsidP="00C4656A">
          <w:pPr>
            <w:rPr>
              <w:b/>
              <w:sz w:val="10"/>
              <w:szCs w:val="10"/>
            </w:rPr>
          </w:pPr>
        </w:p>
      </w:tc>
    </w:tr>
    <w:tr w:rsidR="008C7852" w14:paraId="71CAEB54" w14:textId="77777777" w:rsidTr="008C7852">
      <w:trPr>
        <w:trHeight w:hRule="exact" w:val="113"/>
      </w:trPr>
      <w:tc>
        <w:tcPr>
          <w:tcW w:w="2149" w:type="dxa"/>
        </w:tcPr>
        <w:p w14:paraId="026F104D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79D11B4F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66118E86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719" w:type="dxa"/>
        </w:tcPr>
        <w:p w14:paraId="4A959FF1" w14:textId="0D6EA5E9" w:rsidR="008C7852" w:rsidRPr="00B17291" w:rsidRDefault="008C7852" w:rsidP="00C4656A">
          <w:pPr>
            <w:rPr>
              <w:rFonts w:cs="Arial"/>
              <w:sz w:val="10"/>
              <w:szCs w:val="10"/>
            </w:rPr>
          </w:pPr>
        </w:p>
      </w:tc>
      <w:tc>
        <w:tcPr>
          <w:tcW w:w="1003" w:type="dxa"/>
        </w:tcPr>
        <w:p w14:paraId="6925C4A7" w14:textId="2ED0703D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1036" w:type="dxa"/>
        </w:tcPr>
        <w:p w14:paraId="68F62E48" w14:textId="77777777" w:rsidR="008C7852" w:rsidRDefault="008C7852" w:rsidP="00C4656A">
          <w:pPr>
            <w:rPr>
              <w:b/>
              <w:sz w:val="20"/>
              <w:szCs w:val="20"/>
            </w:rPr>
          </w:pPr>
        </w:p>
      </w:tc>
      <w:tc>
        <w:tcPr>
          <w:tcW w:w="581" w:type="dxa"/>
        </w:tcPr>
        <w:p w14:paraId="475A6469" w14:textId="27D4EE8D" w:rsidR="008C7852" w:rsidRDefault="008C7852" w:rsidP="00C4656A">
          <w:pPr>
            <w:rPr>
              <w:b/>
              <w:sz w:val="20"/>
              <w:szCs w:val="20"/>
            </w:rPr>
          </w:pPr>
        </w:p>
      </w:tc>
    </w:tr>
  </w:tbl>
  <w:p w14:paraId="10B2F7E5" w14:textId="6F28524E" w:rsidR="008C7852" w:rsidRDefault="008C7852" w:rsidP="00583407">
    <w:pPr>
      <w:pStyle w:val="Pta"/>
      <w:tabs>
        <w:tab w:val="clear" w:pos="9072"/>
        <w:tab w:val="right" w:pos="9631"/>
      </w:tabs>
    </w:pPr>
    <w:r>
      <w:rPr>
        <w:noProof/>
        <w:lang w:eastAsia="sk-SK"/>
      </w:rPr>
      <w:tab/>
    </w:r>
    <w:r>
      <w:rPr>
        <w:noProof/>
        <w:lang w:eastAsia="sk-SK"/>
      </w:rPr>
      <w:tab/>
      <w:t xml:space="preserve">   </w:t>
    </w:r>
    <w:r w:rsidRPr="0069663F">
      <w:rPr>
        <w:snapToGrid w:val="0"/>
        <w:sz w:val="10"/>
        <w:szCs w:val="10"/>
      </w:rPr>
      <w:t xml:space="preserve">Strana </w:t>
    </w:r>
    <w:r w:rsidRPr="0069663F">
      <w:rPr>
        <w:snapToGrid w:val="0"/>
        <w:sz w:val="10"/>
        <w:szCs w:val="10"/>
      </w:rPr>
      <w:fldChar w:fldCharType="begin"/>
    </w:r>
    <w:r w:rsidRPr="0069663F">
      <w:rPr>
        <w:snapToGrid w:val="0"/>
        <w:sz w:val="10"/>
        <w:szCs w:val="10"/>
      </w:rPr>
      <w:instrText xml:space="preserve"> PAGE </w:instrText>
    </w:r>
    <w:r w:rsidRPr="0069663F">
      <w:rPr>
        <w:snapToGrid w:val="0"/>
        <w:sz w:val="10"/>
        <w:szCs w:val="10"/>
      </w:rPr>
      <w:fldChar w:fldCharType="separate"/>
    </w:r>
    <w:r w:rsidR="008217AA">
      <w:rPr>
        <w:noProof/>
        <w:snapToGrid w:val="0"/>
        <w:sz w:val="10"/>
        <w:szCs w:val="10"/>
      </w:rPr>
      <w:t>2</w:t>
    </w:r>
    <w:r w:rsidRPr="0069663F">
      <w:rPr>
        <w:snapToGrid w:val="0"/>
        <w:sz w:val="10"/>
        <w:szCs w:val="10"/>
      </w:rPr>
      <w:fldChar w:fldCharType="end"/>
    </w:r>
    <w:r w:rsidRPr="0069663F">
      <w:rPr>
        <w:snapToGrid w:val="0"/>
        <w:sz w:val="10"/>
        <w:szCs w:val="10"/>
      </w:rPr>
      <w:t xml:space="preserve"> (celkom </w:t>
    </w:r>
    <w:r w:rsidRPr="0069663F">
      <w:rPr>
        <w:snapToGrid w:val="0"/>
        <w:sz w:val="10"/>
        <w:szCs w:val="10"/>
      </w:rPr>
      <w:fldChar w:fldCharType="begin"/>
    </w:r>
    <w:r w:rsidRPr="0069663F">
      <w:rPr>
        <w:snapToGrid w:val="0"/>
        <w:sz w:val="10"/>
        <w:szCs w:val="10"/>
      </w:rPr>
      <w:instrText xml:space="preserve"> NUMPAGES </w:instrText>
    </w:r>
    <w:r w:rsidRPr="0069663F">
      <w:rPr>
        <w:snapToGrid w:val="0"/>
        <w:sz w:val="10"/>
        <w:szCs w:val="10"/>
      </w:rPr>
      <w:fldChar w:fldCharType="separate"/>
    </w:r>
    <w:r w:rsidR="008217AA">
      <w:rPr>
        <w:noProof/>
        <w:snapToGrid w:val="0"/>
        <w:sz w:val="10"/>
        <w:szCs w:val="10"/>
      </w:rPr>
      <w:t>2</w:t>
    </w:r>
    <w:r w:rsidRPr="0069663F">
      <w:rPr>
        <w:snapToGrid w:val="0"/>
        <w:sz w:val="10"/>
        <w:szCs w:val="10"/>
      </w:rPr>
      <w:fldChar w:fldCharType="end"/>
    </w:r>
    <w:r w:rsidRPr="0069663F">
      <w:rPr>
        <w:snapToGrid w:val="0"/>
        <w:sz w:val="10"/>
        <w:szCs w:val="10"/>
      </w:rPr>
      <w:t>)</w:t>
    </w:r>
  </w:p>
  <w:p w14:paraId="1735DBEF" w14:textId="77777777" w:rsidR="008C7852" w:rsidRDefault="008C7852" w:rsidP="00EA0CB8">
    <w:pPr>
      <w:pStyle w:val="Pta"/>
    </w:pPr>
  </w:p>
  <w:p w14:paraId="08431913" w14:textId="77777777" w:rsidR="008C7852" w:rsidRDefault="008C785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pPr w:vertAnchor="page" w:horzAnchor="page" w:tblpX="1362" w:tblpY="15820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  <w:gridCol w:w="1432"/>
      <w:gridCol w:w="1948"/>
      <w:gridCol w:w="1134"/>
      <w:gridCol w:w="919"/>
      <w:gridCol w:w="851"/>
      <w:gridCol w:w="1065"/>
    </w:tblGrid>
    <w:tr w:rsidR="0053649A" w14:paraId="4A7A4B1C" w14:textId="77777777" w:rsidTr="0021226D">
      <w:trPr>
        <w:trHeight w:hRule="exact" w:val="113"/>
      </w:trPr>
      <w:tc>
        <w:tcPr>
          <w:tcW w:w="2149" w:type="dxa"/>
        </w:tcPr>
        <w:p w14:paraId="624D46A8" w14:textId="4307037A" w:rsidR="0053649A" w:rsidRDefault="0053649A" w:rsidP="0053649A">
          <w:pPr>
            <w:rPr>
              <w:b/>
              <w:sz w:val="20"/>
              <w:szCs w:val="20"/>
            </w:rPr>
          </w:pPr>
          <w:r w:rsidRPr="000D429A">
            <w:rPr>
              <w:rFonts w:cs="Arial"/>
              <w:sz w:val="10"/>
              <w:szCs w:val="10"/>
            </w:rPr>
            <w:t>Podnik je zapísaný́ v Obchodnom registri</w:t>
          </w:r>
        </w:p>
      </w:tc>
      <w:tc>
        <w:tcPr>
          <w:tcW w:w="1432" w:type="dxa"/>
        </w:tcPr>
        <w:p w14:paraId="499C88CD" w14:textId="1F9106C9" w:rsidR="0053649A" w:rsidRPr="007D05AA" w:rsidRDefault="0053649A" w:rsidP="0053649A">
          <w:pPr>
            <w:rPr>
              <w:sz w:val="10"/>
              <w:szCs w:val="10"/>
            </w:rPr>
          </w:pPr>
          <w:r w:rsidRPr="007D05AA">
            <w:rPr>
              <w:sz w:val="10"/>
              <w:szCs w:val="10"/>
            </w:rPr>
            <w:t>Identifikačné údaje:</w:t>
          </w:r>
        </w:p>
      </w:tc>
      <w:tc>
        <w:tcPr>
          <w:tcW w:w="1948" w:type="dxa"/>
        </w:tcPr>
        <w:p w14:paraId="1538FE49" w14:textId="293CD8C7" w:rsidR="0053649A" w:rsidRDefault="0053649A" w:rsidP="0053649A">
          <w:pPr>
            <w:rPr>
              <w:b/>
              <w:sz w:val="20"/>
              <w:szCs w:val="20"/>
            </w:rPr>
          </w:pPr>
          <w:r w:rsidRPr="000D429A">
            <w:rPr>
              <w:rFonts w:cs="Arial"/>
              <w:sz w:val="10"/>
              <w:szCs w:val="10"/>
            </w:rPr>
            <w:t>Bankové spojenie:</w:t>
          </w:r>
        </w:p>
      </w:tc>
      <w:tc>
        <w:tcPr>
          <w:tcW w:w="1134" w:type="dxa"/>
        </w:tcPr>
        <w:p w14:paraId="467FF9E1" w14:textId="3E55F7B4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Úsek:</w:t>
          </w:r>
          <w:r>
            <w:rPr>
              <w:rFonts w:cs="Arial"/>
              <w:sz w:val="10"/>
              <w:szCs w:val="10"/>
            </w:rPr>
            <w:tab/>
          </w:r>
        </w:p>
      </w:tc>
      <w:tc>
        <w:tcPr>
          <w:tcW w:w="919" w:type="dxa"/>
        </w:tcPr>
        <w:p w14:paraId="36A211E4" w14:textId="1323C5D5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Telefón:</w:t>
          </w:r>
          <w:r>
            <w:rPr>
              <w:rFonts w:cs="Arial"/>
              <w:sz w:val="10"/>
              <w:szCs w:val="10"/>
            </w:rPr>
            <w:tab/>
            <w:t xml:space="preserve">                     </w:t>
          </w:r>
        </w:p>
      </w:tc>
      <w:tc>
        <w:tcPr>
          <w:tcW w:w="851" w:type="dxa"/>
        </w:tcPr>
        <w:p w14:paraId="029539EA" w14:textId="07AAE737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Fax:</w:t>
          </w:r>
        </w:p>
      </w:tc>
      <w:tc>
        <w:tcPr>
          <w:tcW w:w="1065" w:type="dxa"/>
        </w:tcPr>
        <w:p w14:paraId="31DB7091" w14:textId="19345AED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Email:</w:t>
          </w:r>
        </w:p>
      </w:tc>
    </w:tr>
    <w:tr w:rsidR="0053649A" w14:paraId="205E990B" w14:textId="77777777" w:rsidTr="0021226D">
      <w:trPr>
        <w:trHeight w:hRule="exact" w:val="113"/>
      </w:trPr>
      <w:tc>
        <w:tcPr>
          <w:tcW w:w="2149" w:type="dxa"/>
        </w:tcPr>
        <w:p w14:paraId="50A0593F" w14:textId="3E0F3387" w:rsidR="0053649A" w:rsidRDefault="0053649A" w:rsidP="0053649A">
          <w:pPr>
            <w:rPr>
              <w:b/>
              <w:sz w:val="20"/>
              <w:szCs w:val="20"/>
            </w:rPr>
          </w:pPr>
          <w:r w:rsidRPr="000D429A">
            <w:rPr>
              <w:rFonts w:cs="Arial"/>
              <w:sz w:val="10"/>
              <w:szCs w:val="10"/>
            </w:rPr>
            <w:t>Okresného súdu Banská Bystrica</w:t>
          </w:r>
        </w:p>
      </w:tc>
      <w:tc>
        <w:tcPr>
          <w:tcW w:w="1432" w:type="dxa"/>
        </w:tcPr>
        <w:p w14:paraId="328CAB31" w14:textId="5CB8B62E" w:rsidR="0053649A" w:rsidRDefault="0053649A" w:rsidP="0053649A">
          <w:pPr>
            <w:rPr>
              <w:b/>
              <w:sz w:val="20"/>
              <w:szCs w:val="20"/>
            </w:rPr>
          </w:pPr>
          <w:r w:rsidRPr="000D429A">
            <w:rPr>
              <w:rFonts w:cs="Arial"/>
              <w:sz w:val="10"/>
              <w:szCs w:val="10"/>
            </w:rPr>
            <w:t>IČO 36022047</w:t>
          </w:r>
        </w:p>
      </w:tc>
      <w:tc>
        <w:tcPr>
          <w:tcW w:w="1948" w:type="dxa"/>
        </w:tcPr>
        <w:p w14:paraId="59904074" w14:textId="57622250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Všeobecná úverová banka, a. s.</w:t>
          </w:r>
        </w:p>
      </w:tc>
      <w:tc>
        <w:tcPr>
          <w:tcW w:w="1134" w:type="dxa"/>
        </w:tcPr>
        <w:p w14:paraId="0E059130" w14:textId="1040B540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riaditeľa OZ</w:t>
          </w:r>
        </w:p>
      </w:tc>
      <w:tc>
        <w:tcPr>
          <w:tcW w:w="919" w:type="dxa"/>
        </w:tcPr>
        <w:p w14:paraId="069F9943" w14:textId="2FBBE948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033/772 46 20</w:t>
          </w:r>
        </w:p>
      </w:tc>
      <w:tc>
        <w:tcPr>
          <w:tcW w:w="851" w:type="dxa"/>
        </w:tcPr>
        <w:p w14:paraId="33C74302" w14:textId="456B6041" w:rsidR="0053649A" w:rsidRPr="007B1023" w:rsidRDefault="0053649A" w:rsidP="0053649A">
          <w:pPr>
            <w:rPr>
              <w:b/>
              <w:sz w:val="10"/>
              <w:szCs w:val="10"/>
            </w:rPr>
          </w:pPr>
          <w:r>
            <w:rPr>
              <w:rFonts w:cs="Arial"/>
              <w:sz w:val="10"/>
              <w:szCs w:val="10"/>
            </w:rPr>
            <w:t>033/772 57 46</w:t>
          </w:r>
        </w:p>
      </w:tc>
      <w:tc>
        <w:tcPr>
          <w:tcW w:w="1065" w:type="dxa"/>
        </w:tcPr>
        <w:p w14:paraId="7E6268E2" w14:textId="36A5FADA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vah@svp.sk</w:t>
          </w:r>
        </w:p>
      </w:tc>
    </w:tr>
    <w:tr w:rsidR="0053649A" w14:paraId="2D867A7B" w14:textId="77777777" w:rsidTr="0021226D">
      <w:trPr>
        <w:trHeight w:hRule="exact" w:val="113"/>
      </w:trPr>
      <w:tc>
        <w:tcPr>
          <w:tcW w:w="2149" w:type="dxa"/>
        </w:tcPr>
        <w:p w14:paraId="6822070C" w14:textId="325B9B69" w:rsidR="0053649A" w:rsidRDefault="0053649A" w:rsidP="0053649A">
          <w:pPr>
            <w:rPr>
              <w:b/>
              <w:sz w:val="20"/>
              <w:szCs w:val="20"/>
            </w:rPr>
          </w:pPr>
          <w:r w:rsidRPr="000D429A">
            <w:rPr>
              <w:rFonts w:cs="Arial"/>
              <w:sz w:val="10"/>
              <w:szCs w:val="10"/>
            </w:rPr>
            <w:t xml:space="preserve">oddiel </w:t>
          </w:r>
          <w:proofErr w:type="spellStart"/>
          <w:r w:rsidRPr="000D429A">
            <w:rPr>
              <w:rFonts w:cs="Arial"/>
              <w:sz w:val="10"/>
              <w:szCs w:val="10"/>
            </w:rPr>
            <w:t>Pš</w:t>
          </w:r>
          <w:proofErr w:type="spellEnd"/>
          <w:r w:rsidRPr="000D429A">
            <w:rPr>
              <w:rFonts w:cs="Arial"/>
              <w:sz w:val="10"/>
              <w:szCs w:val="10"/>
            </w:rPr>
            <w:t>, vložka číslo 713/S</w:t>
          </w:r>
        </w:p>
      </w:tc>
      <w:tc>
        <w:tcPr>
          <w:tcW w:w="1432" w:type="dxa"/>
        </w:tcPr>
        <w:p w14:paraId="7C753F35" w14:textId="0205F51F" w:rsidR="0053649A" w:rsidRDefault="0053649A" w:rsidP="0053649A">
          <w:pPr>
            <w:rPr>
              <w:b/>
              <w:sz w:val="20"/>
              <w:szCs w:val="20"/>
            </w:rPr>
          </w:pPr>
          <w:r w:rsidRPr="000D429A">
            <w:rPr>
              <w:rFonts w:cs="Arial"/>
              <w:sz w:val="10"/>
              <w:szCs w:val="10"/>
            </w:rPr>
            <w:t>DIČ</w:t>
          </w:r>
          <w:r>
            <w:rPr>
              <w:rFonts w:cs="Arial"/>
              <w:sz w:val="10"/>
              <w:szCs w:val="10"/>
            </w:rPr>
            <w:t xml:space="preserve"> </w:t>
          </w:r>
          <w:r w:rsidRPr="000D429A">
            <w:rPr>
              <w:rFonts w:cs="Arial"/>
              <w:sz w:val="10"/>
              <w:szCs w:val="10"/>
            </w:rPr>
            <w:t>2020066213</w:t>
          </w:r>
        </w:p>
      </w:tc>
      <w:tc>
        <w:tcPr>
          <w:tcW w:w="1948" w:type="dxa"/>
        </w:tcPr>
        <w:p w14:paraId="3906CB04" w14:textId="4A5C819C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IBAN: SK72 0200 0000 0029 6006 0157</w:t>
          </w:r>
        </w:p>
      </w:tc>
      <w:tc>
        <w:tcPr>
          <w:tcW w:w="1134" w:type="dxa"/>
        </w:tcPr>
        <w:p w14:paraId="54A72E8B" w14:textId="5689DAC6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technického  námestníka</w:t>
          </w:r>
        </w:p>
      </w:tc>
      <w:tc>
        <w:tcPr>
          <w:tcW w:w="919" w:type="dxa"/>
        </w:tcPr>
        <w:p w14:paraId="2CB17F63" w14:textId="7D658007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033/772 40 74</w:t>
          </w:r>
        </w:p>
      </w:tc>
      <w:tc>
        <w:tcPr>
          <w:tcW w:w="851" w:type="dxa"/>
        </w:tcPr>
        <w:p w14:paraId="3070BA3B" w14:textId="186CDE1C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033/772 70 73</w:t>
          </w:r>
        </w:p>
      </w:tc>
      <w:tc>
        <w:tcPr>
          <w:tcW w:w="1065" w:type="dxa"/>
        </w:tcPr>
        <w:p w14:paraId="6FA524ED" w14:textId="25FF9EEE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tn.vah@svp.sk</w:t>
          </w:r>
        </w:p>
      </w:tc>
    </w:tr>
    <w:tr w:rsidR="0053649A" w14:paraId="5098EE3D" w14:textId="77777777" w:rsidTr="0021226D">
      <w:trPr>
        <w:trHeight w:hRule="exact" w:val="113"/>
      </w:trPr>
      <w:tc>
        <w:tcPr>
          <w:tcW w:w="2149" w:type="dxa"/>
        </w:tcPr>
        <w:p w14:paraId="1B158732" w14:textId="5A80D3E5" w:rsidR="0053649A" w:rsidRDefault="0053649A" w:rsidP="0053649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23F039B8" w14:textId="163CAF07" w:rsidR="0053649A" w:rsidRDefault="0053649A" w:rsidP="0053649A">
          <w:pPr>
            <w:rPr>
              <w:b/>
              <w:sz w:val="20"/>
              <w:szCs w:val="20"/>
            </w:rPr>
          </w:pPr>
          <w:r w:rsidRPr="000D429A">
            <w:rPr>
              <w:rFonts w:cs="Arial"/>
              <w:sz w:val="10"/>
              <w:szCs w:val="10"/>
            </w:rPr>
            <w:t>IČ DPH</w:t>
          </w:r>
          <w:r>
            <w:rPr>
              <w:rFonts w:cs="Arial"/>
              <w:sz w:val="10"/>
              <w:szCs w:val="10"/>
            </w:rPr>
            <w:t xml:space="preserve"> </w:t>
          </w:r>
          <w:r w:rsidRPr="000D429A">
            <w:rPr>
              <w:rFonts w:eastAsia="Calibri" w:cs="Arial"/>
              <w:sz w:val="10"/>
              <w:szCs w:val="10"/>
            </w:rPr>
            <w:t>SK</w:t>
          </w:r>
          <w:r w:rsidRPr="000D429A">
            <w:rPr>
              <w:rFonts w:cs="Arial"/>
              <w:sz w:val="10"/>
              <w:szCs w:val="10"/>
            </w:rPr>
            <w:t xml:space="preserve"> 2020066213</w:t>
          </w:r>
        </w:p>
      </w:tc>
      <w:tc>
        <w:tcPr>
          <w:tcW w:w="1948" w:type="dxa"/>
        </w:tcPr>
        <w:p w14:paraId="51E3164B" w14:textId="4C1D073B" w:rsidR="0053649A" w:rsidRDefault="0053649A" w:rsidP="0053649A">
          <w:pPr>
            <w:rPr>
              <w:b/>
              <w:sz w:val="20"/>
              <w:szCs w:val="20"/>
            </w:rPr>
          </w:pPr>
          <w:r w:rsidRPr="000D429A">
            <w:rPr>
              <w:rFonts w:cs="Arial"/>
              <w:sz w:val="10"/>
              <w:szCs w:val="10"/>
            </w:rPr>
            <w:t>BIC: SUBASKBX</w:t>
          </w:r>
        </w:p>
      </w:tc>
      <w:tc>
        <w:tcPr>
          <w:tcW w:w="1134" w:type="dxa"/>
        </w:tcPr>
        <w:p w14:paraId="0FDB1BE8" w14:textId="286EC7E5" w:rsidR="0053649A" w:rsidRPr="00B17291" w:rsidRDefault="0053649A" w:rsidP="0053649A">
          <w:pPr>
            <w:rPr>
              <w:rFonts w:cs="Arial"/>
              <w:sz w:val="10"/>
              <w:szCs w:val="10"/>
            </w:rPr>
          </w:pPr>
          <w:r>
            <w:rPr>
              <w:rFonts w:cs="Arial"/>
              <w:sz w:val="10"/>
              <w:szCs w:val="10"/>
            </w:rPr>
            <w:t>e</w:t>
          </w:r>
          <w:r w:rsidRPr="00B17291">
            <w:rPr>
              <w:rFonts w:cs="Arial"/>
              <w:sz w:val="10"/>
              <w:szCs w:val="10"/>
            </w:rPr>
            <w:t>konomick</w:t>
          </w:r>
          <w:r>
            <w:rPr>
              <w:rFonts w:cs="Arial"/>
              <w:sz w:val="10"/>
              <w:szCs w:val="10"/>
            </w:rPr>
            <w:t xml:space="preserve">ého </w:t>
          </w:r>
          <w:r w:rsidRPr="00B17291">
            <w:rPr>
              <w:rFonts w:cs="Arial"/>
              <w:sz w:val="10"/>
              <w:szCs w:val="10"/>
            </w:rPr>
            <w:t>námestník</w:t>
          </w:r>
          <w:r>
            <w:rPr>
              <w:rFonts w:cs="Arial"/>
              <w:sz w:val="10"/>
              <w:szCs w:val="10"/>
            </w:rPr>
            <w:t>a</w:t>
          </w:r>
        </w:p>
      </w:tc>
      <w:tc>
        <w:tcPr>
          <w:tcW w:w="919" w:type="dxa"/>
        </w:tcPr>
        <w:p w14:paraId="63CA52E5" w14:textId="671845C2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033/772 46 79</w:t>
          </w:r>
        </w:p>
      </w:tc>
      <w:tc>
        <w:tcPr>
          <w:tcW w:w="851" w:type="dxa"/>
        </w:tcPr>
        <w:p w14:paraId="63DAFD32" w14:textId="39A986A8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033/772 70 75</w:t>
          </w:r>
        </w:p>
      </w:tc>
      <w:tc>
        <w:tcPr>
          <w:tcW w:w="1065" w:type="dxa"/>
        </w:tcPr>
        <w:p w14:paraId="6330577B" w14:textId="063811B0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en.vah@svp.sk</w:t>
          </w:r>
        </w:p>
      </w:tc>
    </w:tr>
    <w:tr w:rsidR="0053649A" w14:paraId="787DA043" w14:textId="77777777" w:rsidTr="0021226D">
      <w:trPr>
        <w:trHeight w:hRule="exact" w:val="113"/>
      </w:trPr>
      <w:tc>
        <w:tcPr>
          <w:tcW w:w="2149" w:type="dxa"/>
        </w:tcPr>
        <w:p w14:paraId="55D3861D" w14:textId="77777777" w:rsidR="0053649A" w:rsidRDefault="0053649A" w:rsidP="0053649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2ECCF701" w14:textId="77777777" w:rsidR="0053649A" w:rsidRDefault="0053649A" w:rsidP="0053649A">
          <w:pPr>
            <w:rPr>
              <w:b/>
              <w:sz w:val="20"/>
              <w:szCs w:val="20"/>
            </w:rPr>
          </w:pPr>
        </w:p>
      </w:tc>
      <w:tc>
        <w:tcPr>
          <w:tcW w:w="1948" w:type="dxa"/>
        </w:tcPr>
        <w:p w14:paraId="082CAD7F" w14:textId="77777777" w:rsidR="0053649A" w:rsidRDefault="0053649A" w:rsidP="0053649A">
          <w:pPr>
            <w:rPr>
              <w:b/>
              <w:sz w:val="20"/>
              <w:szCs w:val="20"/>
            </w:rPr>
          </w:pPr>
        </w:p>
      </w:tc>
      <w:tc>
        <w:tcPr>
          <w:tcW w:w="1134" w:type="dxa"/>
        </w:tcPr>
        <w:p w14:paraId="3508833B" w14:textId="78FCD62B" w:rsidR="0053649A" w:rsidRPr="00B17291" w:rsidRDefault="0053649A" w:rsidP="0053649A">
          <w:pPr>
            <w:rPr>
              <w:rFonts w:cs="Arial"/>
              <w:sz w:val="10"/>
              <w:szCs w:val="10"/>
            </w:rPr>
          </w:pPr>
          <w:r w:rsidRPr="00B17291">
            <w:rPr>
              <w:rFonts w:cs="Arial"/>
              <w:sz w:val="10"/>
              <w:szCs w:val="10"/>
            </w:rPr>
            <w:t>dispečing</w:t>
          </w:r>
        </w:p>
      </w:tc>
      <w:tc>
        <w:tcPr>
          <w:tcW w:w="919" w:type="dxa"/>
        </w:tcPr>
        <w:p w14:paraId="229F3AB6" w14:textId="0D435C9B" w:rsidR="0053649A" w:rsidRDefault="0053649A" w:rsidP="0053649A">
          <w:pPr>
            <w:rPr>
              <w:b/>
              <w:sz w:val="20"/>
              <w:szCs w:val="20"/>
            </w:rPr>
          </w:pPr>
          <w:r>
            <w:rPr>
              <w:rFonts w:cs="Arial"/>
              <w:sz w:val="10"/>
              <w:szCs w:val="10"/>
            </w:rPr>
            <w:t>033/772 45 90</w:t>
          </w:r>
        </w:p>
      </w:tc>
      <w:tc>
        <w:tcPr>
          <w:tcW w:w="851" w:type="dxa"/>
        </w:tcPr>
        <w:p w14:paraId="519C2E82" w14:textId="77777777" w:rsidR="0053649A" w:rsidRDefault="0053649A" w:rsidP="0053649A">
          <w:pPr>
            <w:rPr>
              <w:b/>
              <w:sz w:val="20"/>
              <w:szCs w:val="20"/>
            </w:rPr>
          </w:pPr>
        </w:p>
      </w:tc>
      <w:tc>
        <w:tcPr>
          <w:tcW w:w="1065" w:type="dxa"/>
        </w:tcPr>
        <w:p w14:paraId="6FB11B9F" w14:textId="521C3253" w:rsidR="0053649A" w:rsidRDefault="0053649A" w:rsidP="0053649A">
          <w:pPr>
            <w:rPr>
              <w:b/>
              <w:sz w:val="20"/>
              <w:szCs w:val="20"/>
            </w:rPr>
          </w:pPr>
        </w:p>
      </w:tc>
    </w:tr>
    <w:tr w:rsidR="0053649A" w14:paraId="02F03DDC" w14:textId="77777777" w:rsidTr="0021226D">
      <w:trPr>
        <w:trHeight w:hRule="exact" w:val="113"/>
      </w:trPr>
      <w:tc>
        <w:tcPr>
          <w:tcW w:w="2149" w:type="dxa"/>
        </w:tcPr>
        <w:p w14:paraId="75F92F7D" w14:textId="77777777" w:rsidR="0053649A" w:rsidRDefault="0053649A" w:rsidP="0053649A">
          <w:pPr>
            <w:rPr>
              <w:b/>
              <w:sz w:val="20"/>
              <w:szCs w:val="20"/>
            </w:rPr>
          </w:pPr>
        </w:p>
      </w:tc>
      <w:tc>
        <w:tcPr>
          <w:tcW w:w="1432" w:type="dxa"/>
        </w:tcPr>
        <w:p w14:paraId="739FD4FB" w14:textId="77777777" w:rsidR="0053649A" w:rsidRDefault="0053649A" w:rsidP="0053649A">
          <w:pPr>
            <w:rPr>
              <w:b/>
              <w:sz w:val="20"/>
              <w:szCs w:val="20"/>
            </w:rPr>
          </w:pPr>
        </w:p>
      </w:tc>
      <w:tc>
        <w:tcPr>
          <w:tcW w:w="1948" w:type="dxa"/>
        </w:tcPr>
        <w:p w14:paraId="55BA83B7" w14:textId="77777777" w:rsidR="0053649A" w:rsidRDefault="0053649A" w:rsidP="0053649A">
          <w:pPr>
            <w:rPr>
              <w:b/>
              <w:sz w:val="20"/>
              <w:szCs w:val="20"/>
            </w:rPr>
          </w:pPr>
        </w:p>
      </w:tc>
      <w:tc>
        <w:tcPr>
          <w:tcW w:w="1134" w:type="dxa"/>
        </w:tcPr>
        <w:p w14:paraId="6F5BD7EC" w14:textId="16B1232A" w:rsidR="0053649A" w:rsidRPr="00B17291" w:rsidRDefault="0053649A" w:rsidP="0053649A">
          <w:pPr>
            <w:rPr>
              <w:rFonts w:cs="Arial"/>
              <w:sz w:val="10"/>
              <w:szCs w:val="10"/>
            </w:rPr>
          </w:pPr>
          <w:r>
            <w:rPr>
              <w:rFonts w:cs="Arial"/>
              <w:sz w:val="10"/>
              <w:szCs w:val="10"/>
            </w:rPr>
            <w:t>s</w:t>
          </w:r>
          <w:r w:rsidRPr="00B17291">
            <w:rPr>
              <w:rFonts w:cs="Arial"/>
              <w:sz w:val="10"/>
              <w:szCs w:val="10"/>
            </w:rPr>
            <w:t>pojovateľka</w:t>
          </w:r>
        </w:p>
      </w:tc>
      <w:tc>
        <w:tcPr>
          <w:tcW w:w="919" w:type="dxa"/>
        </w:tcPr>
        <w:p w14:paraId="31776DC6" w14:textId="6C446027" w:rsidR="0053649A" w:rsidRDefault="0053649A" w:rsidP="0053649A">
          <w:pPr>
            <w:rPr>
              <w:rFonts w:cs="Arial"/>
              <w:sz w:val="10"/>
              <w:szCs w:val="10"/>
            </w:rPr>
          </w:pPr>
          <w:r>
            <w:rPr>
              <w:rFonts w:cs="Arial"/>
              <w:sz w:val="10"/>
              <w:szCs w:val="10"/>
            </w:rPr>
            <w:t>033/772 41 11</w:t>
          </w:r>
        </w:p>
      </w:tc>
      <w:tc>
        <w:tcPr>
          <w:tcW w:w="851" w:type="dxa"/>
        </w:tcPr>
        <w:p w14:paraId="4DBB1447" w14:textId="77777777" w:rsidR="0053649A" w:rsidRDefault="0053649A" w:rsidP="0053649A">
          <w:pPr>
            <w:rPr>
              <w:b/>
              <w:sz w:val="20"/>
              <w:szCs w:val="20"/>
            </w:rPr>
          </w:pPr>
        </w:p>
      </w:tc>
      <w:tc>
        <w:tcPr>
          <w:tcW w:w="1065" w:type="dxa"/>
        </w:tcPr>
        <w:p w14:paraId="1D05CF59" w14:textId="77777777" w:rsidR="0053649A" w:rsidRDefault="0053649A" w:rsidP="0053649A">
          <w:pPr>
            <w:rPr>
              <w:b/>
              <w:sz w:val="20"/>
              <w:szCs w:val="20"/>
            </w:rPr>
          </w:pPr>
        </w:p>
      </w:tc>
    </w:tr>
  </w:tbl>
  <w:p w14:paraId="64648979" w14:textId="77777777" w:rsidR="0053649A" w:rsidRDefault="008C7852">
    <w:pPr>
      <w:pStyle w:val="Pta"/>
      <w:rPr>
        <w:noProof/>
        <w:lang w:eastAsia="sk-SK"/>
      </w:rPr>
    </w:pPr>
    <w:r>
      <w:rPr>
        <w:noProof/>
        <w:lang w:eastAsia="sk-SK"/>
      </w:rPr>
      <w:t xml:space="preserve"> </w:t>
    </w:r>
  </w:p>
  <w:p w14:paraId="067A3423" w14:textId="6F81DF68" w:rsidR="008C7852" w:rsidRDefault="008C7852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278F9" wp14:editId="4D00F098">
              <wp:simplePos x="0" y="0"/>
              <wp:positionH relativeFrom="page">
                <wp:posOffset>864235</wp:posOffset>
              </wp:positionH>
              <wp:positionV relativeFrom="page">
                <wp:posOffset>9973310</wp:posOffset>
              </wp:positionV>
              <wp:extent cx="6120000" cy="10800"/>
              <wp:effectExtent l="0" t="0" r="33655" b="27305"/>
              <wp:wrapNone/>
              <wp:docPr id="22" name="Rovná spojnic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000" cy="10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F45039D" id="Rovná spojnica 2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8.05pt,785.3pt" to="549.95pt,7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" strokecolor="#4472c4 [3204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1281" w14:textId="77777777" w:rsidR="00D579FF" w:rsidRDefault="00D579FF" w:rsidP="0039544C">
      <w:r>
        <w:separator/>
      </w:r>
    </w:p>
  </w:footnote>
  <w:footnote w:type="continuationSeparator" w:id="0">
    <w:p w14:paraId="2817D19F" w14:textId="77777777" w:rsidR="00D579FF" w:rsidRDefault="00D579FF" w:rsidP="0039544C">
      <w:r>
        <w:continuationSeparator/>
      </w:r>
    </w:p>
  </w:footnote>
  <w:footnote w:type="continuationNotice" w:id="1">
    <w:p w14:paraId="6630AE1E" w14:textId="77777777" w:rsidR="00D579FF" w:rsidRDefault="00D579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3029" w14:textId="77777777" w:rsidR="008C7852" w:rsidRPr="005F127C" w:rsidRDefault="008C7852" w:rsidP="005F443C">
    <w:pPr>
      <w:pStyle w:val="Hlavika"/>
      <w:jc w:val="right"/>
      <w:rPr>
        <w:rFonts w:cs="Arial"/>
        <w:sz w:val="16"/>
        <w:szCs w:val="16"/>
        <w:lang w:eastAsia="sk-SK"/>
      </w:rPr>
    </w:pPr>
    <w:r>
      <w:tab/>
    </w:r>
  </w:p>
  <w:p w14:paraId="7C5987D5" w14:textId="77777777" w:rsidR="008C7852" w:rsidRDefault="008C7852" w:rsidP="00B239FC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F66E9" w14:textId="77777777" w:rsidR="008C7852" w:rsidRDefault="008C7852" w:rsidP="005F443C">
    <w:pPr>
      <w:pStyle w:val="Hlavika"/>
      <w:jc w:val="right"/>
      <w:rPr>
        <w:rFonts w:cs="Arial"/>
        <w:b/>
        <w:sz w:val="16"/>
        <w:szCs w:val="16"/>
      </w:rPr>
    </w:pPr>
    <w:r w:rsidRPr="0047773D">
      <w:rPr>
        <w:rFonts w:cs="Arial"/>
        <w:b/>
        <w:sz w:val="16"/>
        <w:szCs w:val="16"/>
      </w:rPr>
      <w:t>SLOVENSKÝ VODOHOSPODÁRSKY PODNIK, štátny podnik</w:t>
    </w:r>
  </w:p>
  <w:p w14:paraId="5FC956BA" w14:textId="4A110532" w:rsidR="008C7852" w:rsidRPr="0047773D" w:rsidRDefault="008C7852" w:rsidP="005F443C">
    <w:pPr>
      <w:pStyle w:val="Hlavika"/>
      <w:jc w:val="right"/>
      <w:rPr>
        <w:rFonts w:cs="Arial"/>
        <w:sz w:val="16"/>
        <w:szCs w:val="16"/>
      </w:rPr>
    </w:pPr>
    <w:r w:rsidRPr="005734E9">
      <w:rPr>
        <w:rFonts w:cs="Arial"/>
        <w:sz w:val="16"/>
        <w:szCs w:val="16"/>
      </w:rPr>
      <w:t>Odštepný závod Piešťany</w:t>
    </w:r>
  </w:p>
  <w:p w14:paraId="0CE1F70A" w14:textId="77777777" w:rsidR="008C7852" w:rsidRDefault="008C7852" w:rsidP="005F443C">
    <w:pPr>
      <w:pStyle w:val="Hlavika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Nábrežie I. </w:t>
    </w:r>
    <w:proofErr w:type="spellStart"/>
    <w:r>
      <w:rPr>
        <w:rFonts w:cs="Arial"/>
        <w:sz w:val="16"/>
        <w:szCs w:val="16"/>
      </w:rPr>
      <w:t>Krasku</w:t>
    </w:r>
    <w:proofErr w:type="spellEnd"/>
    <w:r>
      <w:rPr>
        <w:rFonts w:cs="Arial"/>
        <w:sz w:val="16"/>
        <w:szCs w:val="16"/>
      </w:rPr>
      <w:t xml:space="preserve"> 3/834, 921 80 Piešťany</w:t>
    </w:r>
  </w:p>
  <w:p w14:paraId="46B96103" w14:textId="77777777" w:rsidR="008C7852" w:rsidRDefault="008C7852" w:rsidP="005F443C">
    <w:pPr>
      <w:pStyle w:val="Hlavika"/>
      <w:jc w:val="right"/>
      <w:rPr>
        <w:rFonts w:cs="Arial"/>
        <w:sz w:val="16"/>
        <w:szCs w:val="16"/>
      </w:rPr>
    </w:pPr>
  </w:p>
  <w:p w14:paraId="225BD2FA" w14:textId="0701B9D1" w:rsidR="008C7852" w:rsidRDefault="008C7852" w:rsidP="005F443C">
    <w:pPr>
      <w:pStyle w:val="Hlavika"/>
      <w:jc w:val="right"/>
    </w:pPr>
    <w:r>
      <w:rPr>
        <w:rFonts w:cs="Arial"/>
        <w:sz w:val="16"/>
        <w:szCs w:val="16"/>
      </w:rPr>
      <w:t xml:space="preserve"> </w:t>
    </w:r>
    <w:r>
      <w:rPr>
        <w:noProof/>
        <w:lang w:eastAsia="sk-SK"/>
      </w:rPr>
      <w:t xml:space="preserve"> </w:t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1CECAE87" wp14:editId="7B28C2E0">
          <wp:simplePos x="0" y="0"/>
          <wp:positionH relativeFrom="column">
            <wp:posOffset>0</wp:posOffset>
          </wp:positionH>
          <wp:positionV relativeFrom="page">
            <wp:posOffset>252095</wp:posOffset>
          </wp:positionV>
          <wp:extent cx="1767600" cy="648000"/>
          <wp:effectExtent l="0" t="0" r="4445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cuments/Pracovné/GRAFIKA/SVP/logo%20SVP/logo%20SVP%20PLUS%20VLNA%20MOJE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735"/>
                  <a:stretch/>
                </pic:blipFill>
                <pic:spPr bwMode="auto">
                  <a:xfrm>
                    <a:off x="0" y="0"/>
                    <a:ext cx="1767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0D"/>
    <w:rsid w:val="00001213"/>
    <w:rsid w:val="00003168"/>
    <w:rsid w:val="00047F67"/>
    <w:rsid w:val="00090B58"/>
    <w:rsid w:val="00092BA1"/>
    <w:rsid w:val="000A3A40"/>
    <w:rsid w:val="000B2F19"/>
    <w:rsid w:val="000D429A"/>
    <w:rsid w:val="000E378C"/>
    <w:rsid w:val="000E6AAE"/>
    <w:rsid w:val="001139FC"/>
    <w:rsid w:val="00113A9B"/>
    <w:rsid w:val="00121B92"/>
    <w:rsid w:val="00122031"/>
    <w:rsid w:val="001365BB"/>
    <w:rsid w:val="0015451A"/>
    <w:rsid w:val="001610EF"/>
    <w:rsid w:val="001A173F"/>
    <w:rsid w:val="001A1D0F"/>
    <w:rsid w:val="001E0524"/>
    <w:rsid w:val="002020A3"/>
    <w:rsid w:val="0021226D"/>
    <w:rsid w:val="00221195"/>
    <w:rsid w:val="00233A4A"/>
    <w:rsid w:val="00242B54"/>
    <w:rsid w:val="00251FB0"/>
    <w:rsid w:val="00271BF5"/>
    <w:rsid w:val="002B648B"/>
    <w:rsid w:val="002C1E8F"/>
    <w:rsid w:val="002E4743"/>
    <w:rsid w:val="002F1FDE"/>
    <w:rsid w:val="00322978"/>
    <w:rsid w:val="003324A2"/>
    <w:rsid w:val="00346A00"/>
    <w:rsid w:val="003561CA"/>
    <w:rsid w:val="0039544C"/>
    <w:rsid w:val="003B07B3"/>
    <w:rsid w:val="003B676F"/>
    <w:rsid w:val="003C25E5"/>
    <w:rsid w:val="003C262C"/>
    <w:rsid w:val="003E4B67"/>
    <w:rsid w:val="003E7718"/>
    <w:rsid w:val="003F4D39"/>
    <w:rsid w:val="00402CE3"/>
    <w:rsid w:val="00403FCB"/>
    <w:rsid w:val="0040690D"/>
    <w:rsid w:val="00427098"/>
    <w:rsid w:val="00475B89"/>
    <w:rsid w:val="0047773D"/>
    <w:rsid w:val="00496B5A"/>
    <w:rsid w:val="004C59FF"/>
    <w:rsid w:val="004D6BE9"/>
    <w:rsid w:val="004F226B"/>
    <w:rsid w:val="00507ED3"/>
    <w:rsid w:val="00527F34"/>
    <w:rsid w:val="0053649A"/>
    <w:rsid w:val="00537FE2"/>
    <w:rsid w:val="00546088"/>
    <w:rsid w:val="00551BCA"/>
    <w:rsid w:val="00565E2A"/>
    <w:rsid w:val="00571025"/>
    <w:rsid w:val="005734E9"/>
    <w:rsid w:val="00583407"/>
    <w:rsid w:val="00585E96"/>
    <w:rsid w:val="005B6E17"/>
    <w:rsid w:val="005E7899"/>
    <w:rsid w:val="005F127C"/>
    <w:rsid w:val="005F443C"/>
    <w:rsid w:val="00613694"/>
    <w:rsid w:val="00623C9E"/>
    <w:rsid w:val="0063000F"/>
    <w:rsid w:val="00647910"/>
    <w:rsid w:val="006901E8"/>
    <w:rsid w:val="00697B96"/>
    <w:rsid w:val="006B34B4"/>
    <w:rsid w:val="006C1259"/>
    <w:rsid w:val="006D3FCC"/>
    <w:rsid w:val="006D52C4"/>
    <w:rsid w:val="006E3D11"/>
    <w:rsid w:val="006E7173"/>
    <w:rsid w:val="00700295"/>
    <w:rsid w:val="00703489"/>
    <w:rsid w:val="00707D63"/>
    <w:rsid w:val="007100F3"/>
    <w:rsid w:val="00746196"/>
    <w:rsid w:val="007550ED"/>
    <w:rsid w:val="00776A94"/>
    <w:rsid w:val="0079096C"/>
    <w:rsid w:val="007B1023"/>
    <w:rsid w:val="007D14E4"/>
    <w:rsid w:val="008059A9"/>
    <w:rsid w:val="008217AA"/>
    <w:rsid w:val="0082700E"/>
    <w:rsid w:val="008515A9"/>
    <w:rsid w:val="00855051"/>
    <w:rsid w:val="00891E8A"/>
    <w:rsid w:val="008A5BBF"/>
    <w:rsid w:val="008A7556"/>
    <w:rsid w:val="008B55BA"/>
    <w:rsid w:val="008C7852"/>
    <w:rsid w:val="008D19D4"/>
    <w:rsid w:val="008D6C48"/>
    <w:rsid w:val="008F4752"/>
    <w:rsid w:val="00923A24"/>
    <w:rsid w:val="0097590D"/>
    <w:rsid w:val="00992E2F"/>
    <w:rsid w:val="009D5647"/>
    <w:rsid w:val="00A650CE"/>
    <w:rsid w:val="00A65AD5"/>
    <w:rsid w:val="00AB49B5"/>
    <w:rsid w:val="00AD51DE"/>
    <w:rsid w:val="00AF2F3F"/>
    <w:rsid w:val="00B12AAD"/>
    <w:rsid w:val="00B16067"/>
    <w:rsid w:val="00B17291"/>
    <w:rsid w:val="00B239FC"/>
    <w:rsid w:val="00B362FF"/>
    <w:rsid w:val="00B61FEF"/>
    <w:rsid w:val="00B72878"/>
    <w:rsid w:val="00B8393E"/>
    <w:rsid w:val="00BB31DD"/>
    <w:rsid w:val="00BB3DAD"/>
    <w:rsid w:val="00BD0088"/>
    <w:rsid w:val="00BD398B"/>
    <w:rsid w:val="00C063FF"/>
    <w:rsid w:val="00C413DE"/>
    <w:rsid w:val="00C4656A"/>
    <w:rsid w:val="00C57D42"/>
    <w:rsid w:val="00C632D2"/>
    <w:rsid w:val="00C85805"/>
    <w:rsid w:val="00C9745F"/>
    <w:rsid w:val="00CB45D0"/>
    <w:rsid w:val="00CC1721"/>
    <w:rsid w:val="00CC281F"/>
    <w:rsid w:val="00CD7245"/>
    <w:rsid w:val="00CF426B"/>
    <w:rsid w:val="00CF4356"/>
    <w:rsid w:val="00D50AA0"/>
    <w:rsid w:val="00D579FF"/>
    <w:rsid w:val="00DB03EB"/>
    <w:rsid w:val="00DE5413"/>
    <w:rsid w:val="00DE772B"/>
    <w:rsid w:val="00E2137A"/>
    <w:rsid w:val="00E36824"/>
    <w:rsid w:val="00E44BA6"/>
    <w:rsid w:val="00E61BBB"/>
    <w:rsid w:val="00E84D40"/>
    <w:rsid w:val="00E96DDC"/>
    <w:rsid w:val="00EA0CB8"/>
    <w:rsid w:val="00EA6B7A"/>
    <w:rsid w:val="00EB193C"/>
    <w:rsid w:val="00EE4321"/>
    <w:rsid w:val="00EF4E45"/>
    <w:rsid w:val="00F33DDD"/>
    <w:rsid w:val="00F53468"/>
    <w:rsid w:val="00F7518D"/>
    <w:rsid w:val="00FA11F0"/>
    <w:rsid w:val="00FC152D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26A0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qFormat/>
    <w:rsid w:val="00CC1721"/>
    <w:pPr>
      <w:keepNext/>
      <w:tabs>
        <w:tab w:val="left" w:pos="2835"/>
        <w:tab w:val="left" w:pos="5670"/>
      </w:tabs>
      <w:outlineLvl w:val="6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0D429A"/>
    <w:rPr>
      <w:rFonts w:ascii="Helvetica" w:hAnsi="Helvetica" w:cs="Times New Roman"/>
      <w:sz w:val="4"/>
      <w:szCs w:val="4"/>
      <w:lang w:eastAsia="sk-SK"/>
    </w:rPr>
  </w:style>
  <w:style w:type="paragraph" w:styleId="Hlavika">
    <w:name w:val="header"/>
    <w:basedOn w:val="Normlny"/>
    <w:link w:val="HlavikaChar"/>
    <w:unhideWhenUsed/>
    <w:rsid w:val="003954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544C"/>
  </w:style>
  <w:style w:type="paragraph" w:styleId="Pta">
    <w:name w:val="footer"/>
    <w:basedOn w:val="Normlny"/>
    <w:link w:val="PtaChar"/>
    <w:uiPriority w:val="99"/>
    <w:unhideWhenUsed/>
    <w:rsid w:val="003954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44C"/>
  </w:style>
  <w:style w:type="table" w:styleId="Mriekatabuky">
    <w:name w:val="Table Grid"/>
    <w:basedOn w:val="Normlnatabuka"/>
    <w:uiPriority w:val="39"/>
    <w:rsid w:val="00FF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bavuje">
    <w:name w:val="vybavuje"/>
    <w:rsid w:val="001E0524"/>
    <w:rPr>
      <w:rFonts w:eastAsia="Times New Roman" w:cs="Times New Roman"/>
      <w:i/>
      <w:color w:val="000000"/>
      <w:sz w:val="20"/>
      <w:szCs w:val="20"/>
      <w:lang w:val="cs-CZ" w:eastAsia="cs-CZ"/>
    </w:rPr>
  </w:style>
  <w:style w:type="paragraph" w:customStyle="1" w:styleId="popis">
    <w:name w:val="popis"/>
    <w:basedOn w:val="Normlny"/>
    <w:rsid w:val="001E0524"/>
    <w:rPr>
      <w:rFonts w:eastAsia="Times New Roman" w:cs="Times New Roman"/>
      <w:b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CC1721"/>
    <w:rPr>
      <w:rFonts w:ascii="Times New Roman" w:eastAsia="Times New Roman" w:hAnsi="Times New Roman" w:cs="Times New Roman"/>
      <w:szCs w:val="20"/>
      <w:lang w:eastAsia="sk-SK"/>
    </w:rPr>
  </w:style>
  <w:style w:type="table" w:customStyle="1" w:styleId="GridTableLight">
    <w:name w:val="Grid Table Light"/>
    <w:basedOn w:val="Normlnatabuka"/>
    <w:uiPriority w:val="40"/>
    <w:rsid w:val="00CC17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zia">
    <w:name w:val="Revision"/>
    <w:hidden/>
    <w:uiPriority w:val="99"/>
    <w:semiHidden/>
    <w:rsid w:val="00496B5A"/>
  </w:style>
  <w:style w:type="paragraph" w:styleId="Textbubliny">
    <w:name w:val="Balloon Text"/>
    <w:basedOn w:val="Normlny"/>
    <w:link w:val="TextbublinyChar"/>
    <w:uiPriority w:val="99"/>
    <w:semiHidden/>
    <w:unhideWhenUsed/>
    <w:rsid w:val="00496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B5A"/>
    <w:rPr>
      <w:rFonts w:ascii="Segoe UI" w:hAnsi="Segoe UI" w:cs="Segoe UI"/>
      <w:sz w:val="18"/>
      <w:szCs w:val="18"/>
    </w:rPr>
  </w:style>
  <w:style w:type="paragraph" w:customStyle="1" w:styleId="08AnotaciaText">
    <w:name w:val="08_AnotaciaText"/>
    <w:link w:val="08AnotaciaTextChar"/>
    <w:uiPriority w:val="99"/>
    <w:rsid w:val="00EE4321"/>
    <w:pPr>
      <w:ind w:firstLine="284"/>
      <w:jc w:val="both"/>
    </w:pPr>
    <w:rPr>
      <w:rFonts w:eastAsia="Calibri" w:cs="Arial"/>
      <w:color w:val="000000"/>
      <w:sz w:val="18"/>
      <w:szCs w:val="18"/>
    </w:rPr>
  </w:style>
  <w:style w:type="character" w:customStyle="1" w:styleId="08AnotaciaTextChar">
    <w:name w:val="08_AnotaciaText Char"/>
    <w:link w:val="08AnotaciaText"/>
    <w:uiPriority w:val="99"/>
    <w:rsid w:val="00EE4321"/>
    <w:rPr>
      <w:rFonts w:eastAsia="Calibri" w:cs="Arial"/>
      <w:color w:val="00000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BB3DAD"/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FA11F0"/>
    <w:pPr>
      <w:jc w:val="both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11F0"/>
    <w:rPr>
      <w:rFonts w:ascii="Times New Roman" w:eastAsia="Times New Roman" w:hAnsi="Times New Roman" w:cs="Times New Roman"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qFormat/>
    <w:rsid w:val="00CC1721"/>
    <w:pPr>
      <w:keepNext/>
      <w:tabs>
        <w:tab w:val="left" w:pos="2835"/>
        <w:tab w:val="left" w:pos="5670"/>
      </w:tabs>
      <w:outlineLvl w:val="6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0D429A"/>
    <w:rPr>
      <w:rFonts w:ascii="Helvetica" w:hAnsi="Helvetica" w:cs="Times New Roman"/>
      <w:sz w:val="4"/>
      <w:szCs w:val="4"/>
      <w:lang w:eastAsia="sk-SK"/>
    </w:rPr>
  </w:style>
  <w:style w:type="paragraph" w:styleId="Hlavika">
    <w:name w:val="header"/>
    <w:basedOn w:val="Normlny"/>
    <w:link w:val="HlavikaChar"/>
    <w:unhideWhenUsed/>
    <w:rsid w:val="003954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544C"/>
  </w:style>
  <w:style w:type="paragraph" w:styleId="Pta">
    <w:name w:val="footer"/>
    <w:basedOn w:val="Normlny"/>
    <w:link w:val="PtaChar"/>
    <w:uiPriority w:val="99"/>
    <w:unhideWhenUsed/>
    <w:rsid w:val="003954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44C"/>
  </w:style>
  <w:style w:type="table" w:styleId="Mriekatabuky">
    <w:name w:val="Table Grid"/>
    <w:basedOn w:val="Normlnatabuka"/>
    <w:uiPriority w:val="39"/>
    <w:rsid w:val="00FF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bavuje">
    <w:name w:val="vybavuje"/>
    <w:rsid w:val="001E0524"/>
    <w:rPr>
      <w:rFonts w:eastAsia="Times New Roman" w:cs="Times New Roman"/>
      <w:i/>
      <w:color w:val="000000"/>
      <w:sz w:val="20"/>
      <w:szCs w:val="20"/>
      <w:lang w:val="cs-CZ" w:eastAsia="cs-CZ"/>
    </w:rPr>
  </w:style>
  <w:style w:type="paragraph" w:customStyle="1" w:styleId="popis">
    <w:name w:val="popis"/>
    <w:basedOn w:val="Normlny"/>
    <w:rsid w:val="001E0524"/>
    <w:rPr>
      <w:rFonts w:eastAsia="Times New Roman" w:cs="Times New Roman"/>
      <w:b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CC1721"/>
    <w:rPr>
      <w:rFonts w:ascii="Times New Roman" w:eastAsia="Times New Roman" w:hAnsi="Times New Roman" w:cs="Times New Roman"/>
      <w:szCs w:val="20"/>
      <w:lang w:eastAsia="sk-SK"/>
    </w:rPr>
  </w:style>
  <w:style w:type="table" w:customStyle="1" w:styleId="GridTableLight">
    <w:name w:val="Grid Table Light"/>
    <w:basedOn w:val="Normlnatabuka"/>
    <w:uiPriority w:val="40"/>
    <w:rsid w:val="00CC17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zia">
    <w:name w:val="Revision"/>
    <w:hidden/>
    <w:uiPriority w:val="99"/>
    <w:semiHidden/>
    <w:rsid w:val="00496B5A"/>
  </w:style>
  <w:style w:type="paragraph" w:styleId="Textbubliny">
    <w:name w:val="Balloon Text"/>
    <w:basedOn w:val="Normlny"/>
    <w:link w:val="TextbublinyChar"/>
    <w:uiPriority w:val="99"/>
    <w:semiHidden/>
    <w:unhideWhenUsed/>
    <w:rsid w:val="00496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B5A"/>
    <w:rPr>
      <w:rFonts w:ascii="Segoe UI" w:hAnsi="Segoe UI" w:cs="Segoe UI"/>
      <w:sz w:val="18"/>
      <w:szCs w:val="18"/>
    </w:rPr>
  </w:style>
  <w:style w:type="paragraph" w:customStyle="1" w:styleId="08AnotaciaText">
    <w:name w:val="08_AnotaciaText"/>
    <w:link w:val="08AnotaciaTextChar"/>
    <w:uiPriority w:val="99"/>
    <w:rsid w:val="00EE4321"/>
    <w:pPr>
      <w:ind w:firstLine="284"/>
      <w:jc w:val="both"/>
    </w:pPr>
    <w:rPr>
      <w:rFonts w:eastAsia="Calibri" w:cs="Arial"/>
      <w:color w:val="000000"/>
      <w:sz w:val="18"/>
      <w:szCs w:val="18"/>
    </w:rPr>
  </w:style>
  <w:style w:type="character" w:customStyle="1" w:styleId="08AnotaciaTextChar">
    <w:name w:val="08_AnotaciaText Char"/>
    <w:link w:val="08AnotaciaText"/>
    <w:uiPriority w:val="99"/>
    <w:rsid w:val="00EE4321"/>
    <w:rPr>
      <w:rFonts w:eastAsia="Calibri" w:cs="Arial"/>
      <w:color w:val="00000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BB3DAD"/>
    <w:rPr>
      <w:rFonts w:ascii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rsid w:val="00FA11F0"/>
    <w:pPr>
      <w:jc w:val="both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11F0"/>
    <w:rPr>
      <w:rFonts w:ascii="Times New Roman" w:eastAsia="Times New Roman" w:hAnsi="Times New Roma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4985D8BFCAA498B4577F2031E700C" ma:contentTypeVersion="11" ma:contentTypeDescription="Umožňuje vytvoriť nový dokument." ma:contentTypeScope="" ma:versionID="6d31a7a9864d18492fa19533d37733b4">
  <xsd:schema xmlns:xsd="http://www.w3.org/2001/XMLSchema" xmlns:xs="http://www.w3.org/2001/XMLSchema" xmlns:p="http://schemas.microsoft.com/office/2006/metadata/properties" xmlns:ns2="a3e9e101-b765-4c1b-8275-d43a21819809" targetNamespace="http://schemas.microsoft.com/office/2006/metadata/properties" ma:root="true" ma:fieldsID="a496742870f5edd39ef962ed34e207e1" ns2:_="">
    <xsd:import namespace="a3e9e101-b765-4c1b-8275-d43a21819809"/>
    <xsd:element name="properties">
      <xsd:complexType>
        <xsd:sequence>
          <xsd:element name="documentManagement">
            <xsd:complexType>
              <xsd:all>
                <xsd:element ref="ns2:Ur_x010d_enie" minOccurs="0"/>
                <xsd:element ref="ns2:Gestor" minOccurs="0"/>
                <xsd:element ref="ns2:Org_x002e__x0020_jednotka" minOccurs="0"/>
                <xsd:element ref="ns2:Gestor_x0020__x002d__x0020_P_x00f4_vod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9e101-b765-4c1b-8275-d43a21819809" elementFormDefault="qualified">
    <xsd:import namespace="http://schemas.microsoft.com/office/2006/documentManagement/types"/>
    <xsd:import namespace="http://schemas.microsoft.com/office/infopath/2007/PartnerControls"/>
    <xsd:element name="Ur_x010d_enie" ma:index="2" nillable="true" ma:displayName="Určenie" ma:internalName="Ur_x010d_enie" ma:readOnly="false">
      <xsd:simpleType>
        <xsd:restriction base="dms:Text">
          <xsd:maxLength value="255"/>
        </xsd:restriction>
      </xsd:simpleType>
    </xsd:element>
    <xsd:element name="Gestor" ma:index="3" nillable="true" ma:displayName="Gestor" ma:list="UserInfo" ma:SharePointGroup="0" ma:internalName="G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g_x002e__x0020_jednotka" ma:index="10" nillable="true" ma:displayName="Org. jednotka" ma:list="{5aab0f9c-176b-425c-b902-39fdeb627520}" ma:internalName="Org_x002e__x0020_jednotka" ma:showField="Title" ma:web="08f01cb2-37a1-4311-a36a-3c13c6c18313">
      <xsd:simpleType>
        <xsd:restriction base="dms:Lookup"/>
      </xsd:simpleType>
    </xsd:element>
    <xsd:element name="Gestor_x0020__x002d__x0020_P_x00f4_vodn_x00fd_" ma:index="11" nillable="true" ma:displayName="Gestor - Pôvodný" ma:internalName="Gestor_x0020__x002d__x0020_P_x00f4_vodn_x00f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1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_x002e__x0020_jednotka xmlns="a3e9e101-b765-4c1b-8275-d43a21819809">99</Org_x002e__x0020_jednotka>
    <Gestor xmlns="a3e9e101-b765-4c1b-8275-d43a21819809">
      <UserInfo>
        <DisplayName>Machava Pavel</DisplayName>
        <AccountId>1378</AccountId>
        <AccountType/>
      </UserInfo>
    </Gestor>
    <Gestor_x0020__x002d__x0020_P_x00f4_vodn_x00fd_ xmlns="a3e9e101-b765-4c1b-8275-d43a21819809" xsi:nil="true"/>
    <Ur_x010d_enie xmlns="a3e9e101-b765-4c1b-8275-d43a218198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6E3817-0725-47CE-93FC-238F870D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9e101-b765-4c1b-8275-d43a21819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B5525-7B14-46E0-902F-4F81821DB7C0}">
  <ds:schemaRefs>
    <ds:schemaRef ds:uri="http://schemas.microsoft.com/office/2006/metadata/properties"/>
    <ds:schemaRef ds:uri="http://schemas.microsoft.com/office/infopath/2007/PartnerControls"/>
    <ds:schemaRef ds:uri="a3e9e101-b765-4c1b-8275-d43a21819809"/>
  </ds:schemaRefs>
</ds:datastoreItem>
</file>

<file path=customXml/itemProps3.xml><?xml version="1.0" encoding="utf-8"?>
<ds:datastoreItem xmlns:ds="http://schemas.openxmlformats.org/officeDocument/2006/customXml" ds:itemID="{33EAE109-CD0C-4FD1-9868-C83A7AD4E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8BB7E-435C-4247-8E1E-19C4F2AA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Použív. MS Office</dc:creator>
  <cp:lastModifiedBy>Molnárová Lucia</cp:lastModifiedBy>
  <cp:revision>4</cp:revision>
  <cp:lastPrinted>2018-04-23T11:13:00Z</cp:lastPrinted>
  <dcterms:created xsi:type="dcterms:W3CDTF">2018-05-23T12:32:00Z</dcterms:created>
  <dcterms:modified xsi:type="dcterms:W3CDTF">2018-05-23T12:42:00Z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0x01010076B4985D8BFCAA498B4577F2031E700C</vt:lpwstr>
  </property>
</Properties>
</file>