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</w:p>
    <w:p w:rsidR="00DF196B" w:rsidRDefault="00DF196B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Značka: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-</w:t>
      </w:r>
    </w:p>
    <w:p w:rsidR="00DF196B" w:rsidRDefault="00DF196B">
      <w:pPr>
        <w:spacing w:after="0" w:line="240" w:lineRule="auto"/>
        <w:ind w:left="4245" w:hanging="4245"/>
        <w:jc w:val="both"/>
        <w:rPr>
          <w:rFonts w:eastAsia="Times New Roman" w:cstheme="minorHAnsi"/>
          <w:bCs/>
          <w:sz w:val="24"/>
          <w:szCs w:val="24"/>
          <w:highlight w:val="yellow"/>
          <w:lang w:eastAsia="sk-SK"/>
        </w:rPr>
      </w:pPr>
    </w:p>
    <w:p w:rsidR="00DF196B" w:rsidRDefault="007C2629">
      <w:pPr>
        <w:spacing w:after="0" w:line="240" w:lineRule="auto"/>
        <w:ind w:left="4245" w:hanging="4245"/>
      </w:pPr>
      <w:r>
        <w:rPr>
          <w:rFonts w:eastAsia="Times New Roman" w:cstheme="minorHAnsi"/>
          <w:bCs/>
          <w:sz w:val="24"/>
          <w:szCs w:val="24"/>
          <w:lang w:eastAsia="sk-SK"/>
        </w:rPr>
        <w:t>Verejný obstarávateľ: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cstheme="minorHAnsi"/>
          <w:sz w:val="24"/>
          <w:szCs w:val="24"/>
          <w:highlight w:val="yellow"/>
        </w:rPr>
        <w:t>Mesto Trenčín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Mierové námestie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2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Trenčín -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highlight w:val="yellow"/>
        </w:rPr>
        <w:t>Slovenská republika</w:t>
      </w:r>
      <w:r>
        <w:rPr>
          <w:rFonts w:cstheme="minorHAnsi"/>
          <w:sz w:val="24"/>
          <w:szCs w:val="24"/>
        </w:rPr>
        <w:t>,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br/>
      </w:r>
      <w:r>
        <w:rPr>
          <w:rFonts w:cstheme="minorHAnsi"/>
          <w:sz w:val="24"/>
          <w:szCs w:val="24"/>
        </w:rPr>
        <w:t xml:space="preserve">IČO: </w:t>
      </w:r>
      <w:r>
        <w:rPr>
          <w:rFonts w:cstheme="minorHAnsi"/>
          <w:sz w:val="24"/>
          <w:szCs w:val="24"/>
          <w:highlight w:val="yellow"/>
        </w:rPr>
        <w:t>00312037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sz w:val="24"/>
          <w:szCs w:val="24"/>
          <w:highlight w:val="yellow"/>
        </w:rPr>
      </w:pPr>
    </w:p>
    <w:p w:rsidR="00DF196B" w:rsidRDefault="007C2629">
      <w:pPr>
        <w:spacing w:after="0" w:line="240" w:lineRule="auto"/>
        <w:ind w:left="4245" w:hanging="4245"/>
        <w:jc w:val="both"/>
      </w:pPr>
      <w:r>
        <w:rPr>
          <w:rFonts w:eastAsia="Times New Roman" w:cstheme="minorHAnsi"/>
          <w:bCs/>
          <w:sz w:val="24"/>
          <w:szCs w:val="24"/>
          <w:lang w:eastAsia="sk-SK"/>
        </w:rPr>
        <w:t>Názov zákazky:</w:t>
      </w:r>
      <w:r>
        <w:rPr>
          <w:rFonts w:eastAsia="Times New Roman" w:cstheme="minorHAnsi"/>
          <w:bCs/>
          <w:sz w:val="24"/>
          <w:szCs w:val="24"/>
          <w:lang w:eastAsia="sk-SK"/>
        </w:rPr>
        <w:tab/>
      </w:r>
      <w:r>
        <w:rPr>
          <w:rFonts w:eastAsia="Times New Roman" w:cstheme="minorHAnsi"/>
          <w:bCs/>
          <w:sz w:val="24"/>
          <w:szCs w:val="24"/>
          <w:lang w:eastAsia="sk-SK"/>
        </w:rPr>
        <w:tab/>
        <w:t>„</w:t>
      </w:r>
      <w:r>
        <w:rPr>
          <w:rFonts w:eastAsia="Times New Roman" w:cstheme="minorHAnsi"/>
          <w:b/>
          <w:bCs/>
          <w:sz w:val="24"/>
          <w:szCs w:val="24"/>
          <w:highlight w:val="yellow"/>
          <w:lang w:eastAsia="sk-SK"/>
        </w:rPr>
        <w:t>Test - park</w:t>
      </w:r>
      <w:r>
        <w:rPr>
          <w:rFonts w:eastAsia="Times New Roman" w:cstheme="minorHAnsi"/>
          <w:sz w:val="24"/>
          <w:szCs w:val="24"/>
          <w:lang w:eastAsia="sk-SK"/>
        </w:rPr>
        <w:t>“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DF196B" w:rsidRDefault="00DF196B">
      <w:pPr>
        <w:spacing w:after="0" w:line="240" w:lineRule="auto"/>
        <w:ind w:left="4245" w:hanging="4245"/>
        <w:jc w:val="both"/>
        <w:rPr>
          <w:rFonts w:cstheme="minorHAnsi"/>
          <w:b/>
          <w:i/>
          <w:sz w:val="24"/>
          <w:szCs w:val="24"/>
        </w:rPr>
      </w:pPr>
    </w:p>
    <w:p w:rsidR="00DF196B" w:rsidRPr="00900B5C" w:rsidRDefault="007C2629">
      <w:pPr>
        <w:spacing w:after="0" w:line="240" w:lineRule="auto"/>
        <w:ind w:left="4245" w:hanging="4245"/>
        <w:jc w:val="both"/>
        <w:rPr>
          <w:color w:val="auto"/>
        </w:rPr>
      </w:pPr>
      <w:r>
        <w:rPr>
          <w:rFonts w:eastAsia="Times New Roman" w:cstheme="minorHAnsi"/>
          <w:sz w:val="24"/>
          <w:szCs w:val="24"/>
          <w:lang w:eastAsia="sk-SK"/>
        </w:rPr>
        <w:t>Zverejnenie vo vestníku:</w:t>
      </w:r>
      <w:r>
        <w:rPr>
          <w:rFonts w:eastAsia="Times New Roman" w:cstheme="minorHAnsi"/>
          <w:sz w:val="24"/>
          <w:szCs w:val="24"/>
          <w:lang w:eastAsia="sk-SK"/>
        </w:rPr>
        <w:tab/>
        <w:t xml:space="preserve">výzva na predkladanie ponúk uverejnená vo vestníku ÚVO č. </w:t>
      </w:r>
      <w:r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-</w:t>
      </w:r>
      <w:r w:rsidRPr="00900B5C">
        <w:rPr>
          <w:rFonts w:eastAsia="Times New Roman" w:cstheme="minorHAnsi"/>
          <w:bCs/>
          <w:color w:val="auto"/>
          <w:sz w:val="24"/>
          <w:szCs w:val="24"/>
          <w:lang w:eastAsia="sk-SK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</w:t>
      </w:r>
      <w:r>
        <w:rPr>
          <w:rFonts w:eastAsia="Times New Roman" w:cstheme="minorHAnsi"/>
          <w:sz w:val="24"/>
          <w:szCs w:val="24"/>
          <w:lang w:eastAsia="sk-SK"/>
        </w:rPr>
        <w:t xml:space="preserve">dňa </w:t>
      </w:r>
      <w:r>
        <w:rPr>
          <w:rFonts w:eastAsia="Times New Roman" w:cstheme="minorHAnsi"/>
          <w:sz w:val="24"/>
          <w:szCs w:val="24"/>
          <w:highlight w:val="yellow"/>
          <w:lang w:eastAsia="sk-SK"/>
        </w:rPr>
        <w:t>14.08.2018 00:00:00</w:t>
      </w:r>
      <w:r>
        <w:rPr>
          <w:rFonts w:eastAsia="Times New Roman" w:cstheme="minorHAnsi"/>
          <w:sz w:val="24"/>
          <w:szCs w:val="24"/>
          <w:lang w:eastAsia="sk-SK"/>
        </w:rPr>
        <w:t>, pod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color w:val="000000"/>
          <w:sz w:val="24"/>
          <w:szCs w:val="24"/>
          <w:highlight w:val="yellow"/>
          <w:lang w:eastAsia="sk-SK"/>
        </w:rPr>
        <w:t>...............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>/ oznámenie o vyhlásení verejného obstarávania uverejnené vo vestníku ÚVO č.</w:t>
      </w:r>
      <w:r w:rsidR="00900B5C">
        <w:rPr>
          <w:rFonts w:eastAsia="Times New Roman" w:cs="Times New Roman"/>
          <w:sz w:val="24"/>
          <w:szCs w:val="24"/>
          <w:lang w:eastAsia="sk-SK"/>
        </w:rPr>
        <w:t> </w:t>
      </w:r>
      <w:r>
        <w:rPr>
          <w:rFonts w:eastAsia="Times New Roman" w:cstheme="minorHAnsi"/>
          <w:bCs/>
          <w:color w:val="000000"/>
          <w:sz w:val="24"/>
          <w:szCs w:val="24"/>
          <w:highlight w:val="yellow"/>
          <w:lang w:eastAsia="sk-SK"/>
        </w:rPr>
        <w:t>-</w:t>
      </w:r>
      <w:r>
        <w:rPr>
          <w:rFonts w:eastAsia="Times New Roman" w:cstheme="minorHAnsi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sz w:val="24"/>
          <w:szCs w:val="24"/>
          <w:lang w:eastAsia="sk-SK"/>
        </w:rPr>
        <w:t xml:space="preserve">zo dňa </w:t>
      </w:r>
      <w:r>
        <w:rPr>
          <w:rFonts w:cstheme="minorHAnsi"/>
          <w:color w:val="000000"/>
          <w:sz w:val="24"/>
          <w:szCs w:val="24"/>
          <w:highlight w:val="yellow"/>
        </w:rPr>
        <w:t>14.08.2018 00:00:00,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pod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> a úradnom vestníku EÚ č.</w:t>
      </w:r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-</w:t>
      </w:r>
      <w:r w:rsidRPr="00900B5C">
        <w:rPr>
          <w:rFonts w:cstheme="minorHAnsi"/>
          <w:color w:val="auto"/>
          <w:sz w:val="24"/>
          <w:szCs w:val="24"/>
        </w:rPr>
        <w:t xml:space="preserve"> </w:t>
      </w:r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zo dňa 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  <w:bookmarkStart w:id="1" w:name="__DdeLink__3739_529235802"/>
      <w:r w:rsidRPr="00900B5C">
        <w:rPr>
          <w:rFonts w:cstheme="minorHAnsi"/>
          <w:color w:val="auto"/>
          <w:sz w:val="24"/>
          <w:szCs w:val="24"/>
        </w:rPr>
        <w:t xml:space="preserve"> </w:t>
      </w:r>
      <w:bookmarkEnd w:id="1"/>
      <w:r w:rsidRPr="00900B5C">
        <w:rPr>
          <w:rFonts w:eastAsia="Times New Roman" w:cstheme="minorHAnsi"/>
          <w:color w:val="auto"/>
          <w:sz w:val="24"/>
          <w:szCs w:val="24"/>
          <w:lang w:eastAsia="sk-SK"/>
        </w:rPr>
        <w:t xml:space="preserve"> pod č.</w:t>
      </w:r>
      <w:bookmarkStart w:id="2" w:name="__DdeLink__4228_529235802"/>
      <w:bookmarkEnd w:id="2"/>
      <w:r w:rsidR="00900B5C" w:rsidRPr="00900B5C">
        <w:rPr>
          <w:rFonts w:eastAsia="Times New Roman" w:cs="Times New Roman"/>
          <w:color w:val="auto"/>
          <w:sz w:val="24"/>
          <w:szCs w:val="24"/>
          <w:lang w:eastAsia="sk-SK"/>
        </w:rPr>
        <w:t> </w:t>
      </w:r>
      <w:r w:rsidRPr="00900B5C">
        <w:rPr>
          <w:rFonts w:eastAsia="Times New Roman" w:cstheme="minorHAnsi"/>
          <w:color w:val="auto"/>
          <w:sz w:val="24"/>
          <w:szCs w:val="24"/>
          <w:highlight w:val="yellow"/>
          <w:lang w:eastAsia="sk-SK"/>
        </w:rPr>
        <w:t>...............</w:t>
      </w:r>
    </w:p>
    <w:p w:rsidR="00DF196B" w:rsidRDefault="00DF196B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sk-SK"/>
        </w:rPr>
      </w:pPr>
      <w:r>
        <w:rPr>
          <w:rFonts w:eastAsia="Times New Roman" w:cs="Times New Roman"/>
          <w:b/>
          <w:sz w:val="40"/>
          <w:szCs w:val="40"/>
          <w:u w:val="single"/>
          <w:lang w:eastAsia="sk-SK"/>
        </w:rPr>
        <w:t>Čestné vyhlásenie člena komisie na vyhodnotenie podmienok účasti a vyhodnotenie ponúk</w:t>
      </w:r>
    </w:p>
    <w:p w:rsidR="00DF196B" w:rsidRDefault="007C262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sz w:val="16"/>
          <w:szCs w:val="16"/>
          <w:lang w:eastAsia="sk-SK"/>
        </w:rPr>
        <w:t>podľa § 51 ods. 6 zákona č. 343/2015 Z. z. o verejnom obstarávaní a o zmene a doplnení niektorých zákonov v znení neskorších predpisov</w:t>
      </w: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ab/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nenastali skutočnosti podľa ust. zákona č. 343/2015 Z.z. o verejnom obstarávaní a o zmene a doplnení niektorých zákonov v znení neskorších predpisov, pre ktoré nemôžem byť členom komisie na vyhodnotenie ponúk a komisie na vyhodnotenie podmienok účasti, ktorá vykoná vyhodnotenie splnenia podmienok účasti a vyhodnotí ponuky podľa podmienok a kritérií určených verejným obstarávateľom vo verejnom obstarávaní uvedenom v záhlaví tohto vyhlásenia.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Zároveň v súlade s § 51 zákona č. 343/2015 Z. z. o verejnom obstarávaní a o zmene a doplnení niektorých zákonov v znení neskorších predpisov čestne vyhlasujem, že: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dodržím mlčanlivosť a že údaje a obsah hodnotených ponúk sú dôverné a preto ich nikde nebudem zverejňovať, ani poskytovať iným osobám, ak to neukladá zákon;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som bezúhonný(á),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 osobou, u ktorej možno mať pochybnosť o jej nezaujatosti vo vzťahu k uchádzačovi alebo záujemcovi, najmä nie osobou, ktorá sa podieľala na príprave dokumentov v danom verejnom obstarávaní na strane záujemcu alebo uchádzača, alebo ktorej môže vzniknúť výhoda alebo ujma v súvislosti s výsledkom vyhodnotenia ponúk.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som, ani som nebol(a) a ani mne blízka osoba v čase jedného roka pred menovaním za člena komisie: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>uchádzačom, ktorý je fyzická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štatutárnym orgánom, členom štatutárneho orgánu, členom dozorného orgánu, alebo iného orgánu uchádzača, ktorý je právnická osoba,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spoločníkom alebo členom právnickej osoby, ktorá je uchádzačom alebo tichým spoločníkom uchádzača, alebo</w:t>
      </w:r>
    </w:p>
    <w:p w:rsidR="00DF196B" w:rsidRDefault="007C262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zamestnancom uchádzača, zamestnancom záujmového združenia podnikateľov, ktorého je uchádzač členom, alebo </w:t>
      </w:r>
    </w:p>
    <w:p w:rsidR="00DF196B" w:rsidRDefault="007C262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nezúčastňujem sa na realizácii predmetu zákazky, nie som dodávateľom uchádzača.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V hodnotení ponúk budem postupovať podľa svojho najlepšieho vedomia a svedomia a budem hodnotiť ponuky uchádzačov objektívne bez akýchkoľvek vedľajších vplyvov.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v prípade ak v priebehu verejného obstarávania nastanú skutočnosti, pre ktoré nemôžem byť členom komisie, bezodkladne to písomne oznámim verejnému obstarávateľovi.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7C2629">
      <w:pPr>
        <w:spacing w:after="0" w:line="240" w:lineRule="auto"/>
        <w:jc w:val="both"/>
      </w:pPr>
      <w:r>
        <w:rPr>
          <w:rFonts w:eastAsia="Times New Roman" w:cs="Times New Roman"/>
          <w:sz w:val="24"/>
          <w:szCs w:val="24"/>
          <w:highlight w:val="yellow"/>
          <w:lang w:eastAsia="sk-SK"/>
        </w:rPr>
        <w:t>Trenčín</w:t>
      </w:r>
      <w:r>
        <w:rPr>
          <w:rFonts w:eastAsia="Times New Roman" w:cs="Times New Roman"/>
          <w:sz w:val="24"/>
          <w:szCs w:val="24"/>
          <w:lang w:eastAsia="sk-SK"/>
        </w:rPr>
        <w:t xml:space="preserve">, </w:t>
      </w:r>
      <w:r>
        <w:rPr>
          <w:rFonts w:eastAsia="Times New Roman" w:cstheme="minorHAnsi"/>
          <w:sz w:val="24"/>
          <w:szCs w:val="24"/>
          <w:lang w:eastAsia="sk-SK"/>
        </w:rPr>
        <w:t>dátum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14.08.2018</w:t>
      </w: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F196B" w:rsidRDefault="00DF19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tbl>
      <w:tblPr>
        <w:tblW w:w="9426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321"/>
        <w:gridCol w:w="5105"/>
      </w:tblGrid>
      <w:tr w:rsidR="00DF196B">
        <w:trPr>
          <w:cantSplit/>
          <w:trHeight w:val="283"/>
        </w:trPr>
        <w:tc>
          <w:tcPr>
            <w:tcW w:w="4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Člen komisie: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7C2629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DF196B">
        <w:trPr>
          <w:cantSplit/>
          <w:trHeight w:hRule="exact" w:val="974"/>
        </w:trPr>
        <w:tc>
          <w:tcPr>
            <w:tcW w:w="43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center"/>
          </w:tcPr>
          <w:p w:rsidR="00DF196B" w:rsidRDefault="007C2629">
            <w:pPr>
              <w:spacing w:after="0"/>
            </w:pPr>
            <w:r>
              <w:rPr>
                <w:rFonts w:eastAsia="Times New Roman"/>
                <w:sz w:val="24"/>
                <w:szCs w:val="24"/>
                <w:highlight w:val="yellow"/>
                <w:lang w:eastAsia="cs-CZ"/>
              </w:rPr>
              <w:t>Petr Donath</w:t>
            </w:r>
          </w:p>
        </w:tc>
        <w:tc>
          <w:tcPr>
            <w:tcW w:w="5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F196B" w:rsidRDefault="00DF196B">
            <w:pPr>
              <w:tabs>
                <w:tab w:val="left" w:pos="2127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F196B" w:rsidRDefault="00DF196B">
      <w:pPr>
        <w:spacing w:after="0" w:line="240" w:lineRule="auto"/>
        <w:jc w:val="both"/>
      </w:pPr>
    </w:p>
    <w:sectPr w:rsidR="00DF196B">
      <w:footerReference w:type="default" r:id="rId8"/>
      <w:headerReference w:type="first" r:id="rId9"/>
      <w:footerReference w:type="first" r:id="rId10"/>
      <w:pgSz w:w="11906" w:h="16838"/>
      <w:pgMar w:top="851" w:right="851" w:bottom="1418" w:left="1418" w:header="567" w:footer="39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FC" w:rsidRDefault="00BB46FC">
      <w:pPr>
        <w:spacing w:after="0" w:line="240" w:lineRule="auto"/>
      </w:pPr>
      <w:r>
        <w:separator/>
      </w:r>
    </w:p>
  </w:endnote>
  <w:endnote w:type="continuationSeparator" w:id="0">
    <w:p w:rsidR="00BB46FC" w:rsidRDefault="00BB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990490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2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rPr>
        <w:lang w:val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301315"/>
      <w:docPartObj>
        <w:docPartGallery w:val="Page Numbers (Bottom of Page)"/>
        <w:docPartUnique/>
      </w:docPartObj>
    </w:sdtPr>
    <w:sdtEndPr/>
    <w:sdtContent>
      <w:p w:rsidR="00DF196B" w:rsidRDefault="007C2629">
        <w:pPr>
          <w:pStyle w:val="Zpat"/>
          <w:jc w:val="center"/>
        </w:pPr>
        <w:r>
          <w:rPr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E3FD7">
          <w:rPr>
            <w:noProof/>
          </w:rPr>
          <w:t>1</w:t>
        </w:r>
        <w:r>
          <w:fldChar w:fldCharType="end"/>
        </w:r>
      </w:p>
    </w:sdtContent>
  </w:sdt>
  <w:p w:rsidR="00DF196B" w:rsidRDefault="00DF196B">
    <w:pPr>
      <w:tabs>
        <w:tab w:val="center" w:pos="4536"/>
        <w:tab w:val="right" w:pos="9072"/>
      </w:tabs>
      <w:spacing w:after="0" w:line="240" w:lineRule="auto"/>
      <w:ind w:left="4245" w:hanging="424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FC" w:rsidRDefault="00BB46FC">
      <w:pPr>
        <w:spacing w:after="0" w:line="240" w:lineRule="auto"/>
      </w:pPr>
      <w:r>
        <w:separator/>
      </w:r>
    </w:p>
  </w:footnote>
  <w:footnote w:type="continuationSeparator" w:id="0">
    <w:p w:rsidR="00BB46FC" w:rsidRDefault="00BB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6B" w:rsidRDefault="007C2629">
    <w:pPr>
      <w:tabs>
        <w:tab w:val="left" w:pos="1332"/>
        <w:tab w:val="center" w:pos="4536"/>
        <w:tab w:val="center" w:pos="4818"/>
        <w:tab w:val="right" w:pos="9072"/>
      </w:tabs>
      <w:spacing w:after="0" w:line="240" w:lineRule="auto"/>
      <w:rPr>
        <w:rFonts w:ascii="Arial" w:eastAsia="Times New Roman" w:hAnsi="Arial" w:cs="Arial"/>
        <w:sz w:val="24"/>
        <w:szCs w:val="24"/>
        <w:lang w:eastAsia="cs-CZ"/>
      </w:rPr>
    </w:pPr>
    <w:r>
      <w:rPr>
        <w:rFonts w:ascii="Arial" w:eastAsia="Times New Roman" w:hAnsi="Arial" w:cs="Arial"/>
        <w:sz w:val="24"/>
        <w:szCs w:val="24"/>
        <w:lang w:eastAsia="cs-CZ"/>
      </w:rPr>
      <w:tab/>
    </w:r>
    <w:r>
      <w:rPr>
        <w:rFonts w:ascii="Arial" w:eastAsia="Times New Roman" w:hAnsi="Arial" w:cs="Arial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F634E"/>
    <w:multiLevelType w:val="multilevel"/>
    <w:tmpl w:val="EF5E7B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617A34"/>
    <w:multiLevelType w:val="multilevel"/>
    <w:tmpl w:val="C6CAD7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16626AF"/>
    <w:multiLevelType w:val="multilevel"/>
    <w:tmpl w:val="931052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6B"/>
    <w:rsid w:val="002028F6"/>
    <w:rsid w:val="00292D48"/>
    <w:rsid w:val="005811B0"/>
    <w:rsid w:val="00583CF3"/>
    <w:rsid w:val="007C2629"/>
    <w:rsid w:val="00900B5C"/>
    <w:rsid w:val="00AE3FD7"/>
    <w:rsid w:val="00BB46FC"/>
    <w:rsid w:val="00DF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Times New Roman"/>
      <w:sz w:val="24"/>
    </w:rPr>
  </w:style>
  <w:style w:type="character" w:customStyle="1" w:styleId="ListLabel3">
    <w:name w:val="ListLabel 3"/>
    <w:qFormat/>
    <w:rPr>
      <w:rFonts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ascii="Calibri" w:eastAsia="Calibri" w:hAnsi="Calibri" w:cs="Times New Roman"/>
      <w:color w:val="00000A"/>
      <w:sz w:val="22"/>
    </w:rPr>
  </w:style>
  <w:style w:type="paragraph" w:customStyle="1" w:styleId="PreformattedText">
    <w:name w:val="Preformatted Text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421</Words>
  <Characters>2484</Characters>
  <Application>Microsoft Office Word</Application>
  <DocSecurity>0</DocSecurity>
  <Lines>20</Lines>
  <Paragraphs>5</Paragraphs>
  <ScaleCrop>false</ScaleCrop>
  <Company>NAR marketing s.r.o.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František Seifried</cp:lastModifiedBy>
  <cp:revision>34</cp:revision>
  <dcterms:created xsi:type="dcterms:W3CDTF">2016-10-28T15:12:00Z</dcterms:created>
  <dcterms:modified xsi:type="dcterms:W3CDTF">2017-11-13T08:18:00Z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