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28A" w:rsidRDefault="00AF728A" w:rsidP="00AF728A">
      <w:pPr>
        <w:tabs>
          <w:tab w:val="left" w:pos="284"/>
        </w:tabs>
      </w:pPr>
      <w:r>
        <w:rPr>
          <w:noProof/>
          <w:lang w:eastAsia="cs-CZ"/>
        </w:rPr>
        <mc:AlternateContent>
          <mc:Choice Requires="wpc">
            <w:drawing>
              <wp:inline distT="0" distB="0" distL="0" distR="0">
                <wp:extent cx="4055745" cy="1256030"/>
                <wp:effectExtent l="0" t="0" r="0" b="20320"/>
                <wp:docPr id="4" name="Plát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8391" y="382409"/>
                            <a:ext cx="3326191" cy="872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728A" w:rsidRPr="009E667B" w:rsidRDefault="00AF728A" w:rsidP="00AF728A">
                              <w:pPr>
                                <w:rPr>
                                  <w:rFonts w:ascii="Arial" w:hAnsi="Arial" w:cs="Arial"/>
                                  <w:b/>
                                  <w:color w:val="99CCFF"/>
                                </w:rPr>
                              </w:pPr>
                              <w:r w:rsidRPr="009E667B">
                                <w:rPr>
                                  <w:rFonts w:ascii="Arial" w:hAnsi="Arial" w:cs="Arial"/>
                                  <w:b/>
                                  <w:color w:val="99CCFF"/>
                                </w:rPr>
                                <w:t>Město Šternberk</w:t>
                              </w:r>
                            </w:p>
                            <w:p w:rsidR="00AF728A" w:rsidRDefault="00AF728A" w:rsidP="00AF728A">
                              <w:pPr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</w:p>
                            <w:p w:rsidR="00AF728A" w:rsidRPr="0080542E" w:rsidRDefault="00AF728A" w:rsidP="00AF728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0542E">
                                <w:rPr>
                                  <w:rFonts w:ascii="Arial" w:hAnsi="Arial" w:cs="Arial"/>
                                </w:rPr>
                                <w:t>Odbor investic a veřejných zakázek</w:t>
                              </w:r>
                            </w:p>
                            <w:p w:rsidR="00AF728A" w:rsidRPr="0080542E" w:rsidRDefault="00AF728A" w:rsidP="00AF728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0542E">
                                <w:rPr>
                                  <w:rFonts w:ascii="Arial" w:hAnsi="Arial" w:cs="Arial"/>
                                </w:rPr>
                                <w:t>Horní náměstí 16</w:t>
                              </w:r>
                            </w:p>
                            <w:p w:rsidR="00AF728A" w:rsidRPr="0080542E" w:rsidRDefault="00AF728A" w:rsidP="00AF728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0542E">
                                <w:rPr>
                                  <w:rFonts w:ascii="Arial" w:hAnsi="Arial" w:cs="Arial"/>
                                </w:rPr>
                                <w:t>785 01 Šternberk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598" y="456811"/>
                            <a:ext cx="44797" cy="68401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99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4" o:spid="_x0000_s1026" editas="canvas" style="width:319.35pt;height:98.9pt;mso-position-horizontal-relative:char;mso-position-vertical-relative:line" coordsize="40557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557;height:1256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383;top:3824;width:33262;height:8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:rsidR="00AF728A" w:rsidRPr="009E667B" w:rsidRDefault="00AF728A" w:rsidP="00AF728A">
                        <w:pPr>
                          <w:rPr>
                            <w:rFonts w:ascii="Arial" w:hAnsi="Arial" w:cs="Arial"/>
                            <w:b/>
                            <w:color w:val="99CCFF"/>
                          </w:rPr>
                        </w:pPr>
                        <w:r w:rsidRPr="009E667B">
                          <w:rPr>
                            <w:rFonts w:ascii="Arial" w:hAnsi="Arial" w:cs="Arial"/>
                            <w:b/>
                            <w:color w:val="99CCFF"/>
                          </w:rPr>
                          <w:t>Město Šternberk</w:t>
                        </w:r>
                      </w:p>
                      <w:p w:rsidR="00AF728A" w:rsidRDefault="00AF728A" w:rsidP="00AF728A">
                        <w:pPr>
                          <w:rPr>
                            <w:rFonts w:ascii="Arial" w:hAnsi="Arial" w:cs="Arial"/>
                            <w:color w:val="808080"/>
                          </w:rPr>
                        </w:pPr>
                      </w:p>
                      <w:p w:rsidR="00AF728A" w:rsidRPr="0080542E" w:rsidRDefault="00AF728A" w:rsidP="00AF728A">
                        <w:pPr>
                          <w:rPr>
                            <w:rFonts w:ascii="Arial" w:hAnsi="Arial" w:cs="Arial"/>
                          </w:rPr>
                        </w:pPr>
                        <w:r w:rsidRPr="0080542E">
                          <w:rPr>
                            <w:rFonts w:ascii="Arial" w:hAnsi="Arial" w:cs="Arial"/>
                          </w:rPr>
                          <w:t>Odbor investic a veřejných zakázek</w:t>
                        </w:r>
                      </w:p>
                      <w:p w:rsidR="00AF728A" w:rsidRPr="0080542E" w:rsidRDefault="00AF728A" w:rsidP="00AF728A">
                        <w:pPr>
                          <w:rPr>
                            <w:rFonts w:ascii="Arial" w:hAnsi="Arial" w:cs="Arial"/>
                          </w:rPr>
                        </w:pPr>
                        <w:r w:rsidRPr="0080542E">
                          <w:rPr>
                            <w:rFonts w:ascii="Arial" w:hAnsi="Arial" w:cs="Arial"/>
                          </w:rPr>
                          <w:t>Horní náměstí 16</w:t>
                        </w:r>
                      </w:p>
                      <w:p w:rsidR="00AF728A" w:rsidRPr="0080542E" w:rsidRDefault="00AF728A" w:rsidP="00AF728A">
                        <w:pPr>
                          <w:rPr>
                            <w:rFonts w:ascii="Arial" w:hAnsi="Arial" w:cs="Arial"/>
                          </w:rPr>
                        </w:pPr>
                        <w:r w:rsidRPr="0080542E">
                          <w:rPr>
                            <w:rFonts w:ascii="Arial" w:hAnsi="Arial" w:cs="Arial"/>
                          </w:rPr>
                          <w:t>785 01 Šternberk</w:t>
                        </w:r>
                      </w:p>
                    </w:txbxContent>
                  </v:textbox>
                </v:shape>
                <v:rect id="Rectangle 13" o:spid="_x0000_s1029" style="position:absolute;left:335;top:4568;width:448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" fillcolor="#9cf" strokecolor="#9cf"/>
                <w10:anchorlock/>
              </v:group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1066800" cy="10483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69D" w:rsidRDefault="00C8169D" w:rsidP="00AF728A">
      <w:pPr>
        <w:spacing w:after="120"/>
        <w:jc w:val="center"/>
        <w:rPr>
          <w:rFonts w:ascii="Arial" w:hAnsi="Arial"/>
          <w:b/>
          <w:sz w:val="32"/>
          <w:szCs w:val="32"/>
        </w:rPr>
      </w:pPr>
    </w:p>
    <w:p w:rsidR="00AF728A" w:rsidRPr="00F26786" w:rsidRDefault="00AF728A" w:rsidP="00AF728A">
      <w:pPr>
        <w:spacing w:after="120"/>
        <w:jc w:val="center"/>
        <w:rPr>
          <w:rFonts w:ascii="Arial" w:hAnsi="Arial"/>
          <w:b/>
          <w:sz w:val="32"/>
          <w:szCs w:val="32"/>
        </w:rPr>
      </w:pPr>
      <w:r w:rsidRPr="00F26786">
        <w:rPr>
          <w:rFonts w:ascii="Arial" w:hAnsi="Arial"/>
          <w:b/>
          <w:sz w:val="32"/>
          <w:szCs w:val="32"/>
        </w:rPr>
        <w:t>VÝZVA K PODÁNÍ NABÍDKY</w:t>
      </w:r>
    </w:p>
    <w:p w:rsidR="00AF728A" w:rsidRPr="00E259C8" w:rsidRDefault="00AF728A" w:rsidP="00AF728A">
      <w:pPr>
        <w:spacing w:after="120"/>
        <w:jc w:val="center"/>
        <w:rPr>
          <w:rFonts w:ascii="Arial" w:hAnsi="Arial"/>
          <w:b/>
          <w:sz w:val="24"/>
          <w:szCs w:val="24"/>
        </w:rPr>
      </w:pPr>
      <w:r w:rsidRPr="00E259C8">
        <w:rPr>
          <w:rFonts w:ascii="Arial" w:hAnsi="Arial"/>
          <w:b/>
          <w:sz w:val="24"/>
          <w:szCs w:val="24"/>
        </w:rPr>
        <w:t xml:space="preserve">(textová část zadávací dokumentace) </w:t>
      </w:r>
    </w:p>
    <w:p w:rsidR="00AF728A" w:rsidRDefault="00AF728A" w:rsidP="00B25373">
      <w:pPr>
        <w:spacing w:after="120"/>
        <w:jc w:val="center"/>
        <w:rPr>
          <w:rFonts w:ascii="Arial" w:hAnsi="Arial"/>
          <w:b/>
          <w:sz w:val="28"/>
          <w:szCs w:val="28"/>
        </w:rPr>
      </w:pPr>
      <w:r w:rsidRPr="00B70D9C">
        <w:rPr>
          <w:rFonts w:ascii="Arial" w:hAnsi="Arial"/>
          <w:b/>
          <w:sz w:val="28"/>
          <w:szCs w:val="28"/>
        </w:rPr>
        <w:t>„</w:t>
      </w:r>
      <w:r w:rsidR="003E1829">
        <w:rPr>
          <w:rFonts w:ascii="Arial" w:hAnsi="Arial"/>
          <w:b/>
          <w:sz w:val="28"/>
          <w:szCs w:val="28"/>
        </w:rPr>
        <w:t xml:space="preserve">Město Šternberk </w:t>
      </w:r>
      <w:r w:rsidR="00B25373">
        <w:rPr>
          <w:rFonts w:ascii="Arial" w:hAnsi="Arial"/>
          <w:b/>
          <w:sz w:val="28"/>
          <w:szCs w:val="28"/>
        </w:rPr>
        <w:t>–</w:t>
      </w:r>
      <w:r w:rsidR="003E1829">
        <w:rPr>
          <w:rFonts w:ascii="Arial" w:hAnsi="Arial"/>
          <w:b/>
          <w:sz w:val="28"/>
          <w:szCs w:val="28"/>
        </w:rPr>
        <w:t xml:space="preserve"> s</w:t>
      </w:r>
      <w:r w:rsidR="003E1829" w:rsidRPr="003E1829">
        <w:rPr>
          <w:rFonts w:ascii="Arial" w:hAnsi="Arial"/>
          <w:b/>
          <w:sz w:val="28"/>
          <w:szCs w:val="28"/>
        </w:rPr>
        <w:t>tavební</w:t>
      </w:r>
      <w:r w:rsidR="00B25373">
        <w:rPr>
          <w:rFonts w:ascii="Arial" w:hAnsi="Arial"/>
          <w:b/>
          <w:sz w:val="28"/>
          <w:szCs w:val="28"/>
        </w:rPr>
        <w:t xml:space="preserve"> </w:t>
      </w:r>
      <w:r w:rsidR="003E1829" w:rsidRPr="003E1829">
        <w:rPr>
          <w:rFonts w:ascii="Arial" w:hAnsi="Arial"/>
          <w:b/>
          <w:sz w:val="28"/>
          <w:szCs w:val="28"/>
        </w:rPr>
        <w:t xml:space="preserve">úpravy komunikace ulice </w:t>
      </w:r>
      <w:r w:rsidR="007B44DC">
        <w:rPr>
          <w:rFonts w:ascii="Arial" w:hAnsi="Arial"/>
          <w:b/>
          <w:sz w:val="28"/>
          <w:szCs w:val="28"/>
        </w:rPr>
        <w:t>Za Zahradami, Labutí – projektová dokumentace</w:t>
      </w:r>
      <w:r w:rsidRPr="00B70D9C">
        <w:rPr>
          <w:rFonts w:ascii="Arial" w:hAnsi="Arial"/>
          <w:b/>
          <w:sz w:val="28"/>
          <w:szCs w:val="28"/>
        </w:rPr>
        <w:t>“</w:t>
      </w:r>
    </w:p>
    <w:p w:rsidR="00AF728A" w:rsidRPr="00F26786" w:rsidRDefault="00AF728A" w:rsidP="00AF728A">
      <w:pPr>
        <w:spacing w:after="120"/>
        <w:jc w:val="center"/>
        <w:rPr>
          <w:rFonts w:ascii="Arial" w:hAnsi="Arial"/>
          <w:b/>
          <w:sz w:val="24"/>
          <w:szCs w:val="24"/>
        </w:rPr>
      </w:pPr>
      <w:r w:rsidRPr="00F26786">
        <w:rPr>
          <w:rFonts w:ascii="Arial" w:hAnsi="Arial"/>
          <w:b/>
          <w:sz w:val="24"/>
          <w:szCs w:val="24"/>
        </w:rPr>
        <w:t>(dále jen „výzva“)</w:t>
      </w:r>
    </w:p>
    <w:p w:rsidR="00AF728A" w:rsidRPr="00101144" w:rsidRDefault="00AF728A" w:rsidP="00AF728A">
      <w:pPr>
        <w:widowControl w:val="0"/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 xml:space="preserve">Zadávací dokumentace je vypracována jako podklad pro podání nabídek účastníků výběrového řízení v rámci zakázky malého rozsahu dle § 6 a § 27 zákona č.134/2016 Sb., o zadávání veřejných zakázek (dále jen zákon). </w:t>
      </w:r>
    </w:p>
    <w:p w:rsidR="00AF728A" w:rsidRPr="00101144" w:rsidRDefault="00AF728A" w:rsidP="00AF728A">
      <w:pPr>
        <w:widowControl w:val="0"/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Nejedná se o řízení v režimu zákona. Pokud je ve výzvě uveden odkaz na tento zákon, je tomu z důvodů přesnější specifikace požadavků zadavatele.</w:t>
      </w:r>
    </w:p>
    <w:p w:rsidR="00AF728A" w:rsidRPr="00101144" w:rsidRDefault="00AF728A" w:rsidP="00AF728A">
      <w:pPr>
        <w:widowControl w:val="0"/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 xml:space="preserve">Účastník výběrového řízení je povinen před podáním nabídky pečlivě prostudovat všechny pokyny, formuláře, termíny a specifikace obsažené v zadávacích podmínkách a řídit se jimi. Podáním nabídky ve výběrovém řízení přijímá účastník plně a bez výhrad zadávací podmínky, včetně všech příloh a případných dodatků k těmto zadávacím podmínkám. </w:t>
      </w:r>
    </w:p>
    <w:p w:rsidR="00AF728A" w:rsidRPr="00101144" w:rsidRDefault="00AF728A" w:rsidP="00AF728A">
      <w:pPr>
        <w:widowControl w:val="0"/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Zadavatel zpracoval tuto zadávací dokumentaci podle svých nejlepších znalostí a zkušeností z oblasti zadávání veřejných zakázek s cílem zajistit transparentní, nediskriminační a rovné zacházení se všemi dodavateli a v zájmu hospodárného zadání zakázky.</w:t>
      </w:r>
    </w:p>
    <w:p w:rsidR="00AF728A" w:rsidRPr="00101144" w:rsidRDefault="00AF728A" w:rsidP="00AF728A">
      <w:pPr>
        <w:widowControl w:val="0"/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 xml:space="preserve">Zadavatel upozorňuje účastníky výběrového řízení na skutečnost, že zadávací dokumentace je souhrnem požadavků zadavatele. Obsahuje zadávací podmínky (podmínky zadavatele), které bude zadavatel posuzovat a jejichž nesplnění vede k vyřazení nabídek z hodnocení.  Textová část zadávací dokumentace obsahuje upřesňující informace k údajům a je pro účastníky řízení závazná. </w:t>
      </w:r>
    </w:p>
    <w:p w:rsidR="00AF728A" w:rsidRPr="00101144" w:rsidRDefault="00AF728A" w:rsidP="00AF728A">
      <w:pPr>
        <w:widowControl w:val="0"/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Zadávací dokumentace není konečným souhrnem veškerých požadavků vyplývajících z obecně platných norem. Účastník výběrového řízení se tak musí při zpracování své nabídky vždy řídit nejen požadavky obsaženými v zadávací dokumentaci, ale též ustanoveními příslušných obecně závazných norem.</w:t>
      </w:r>
    </w:p>
    <w:p w:rsidR="00AF728A" w:rsidRPr="00101144" w:rsidRDefault="00AF728A" w:rsidP="00AF728A">
      <w:pPr>
        <w:widowControl w:val="0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widowControl w:val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Pro účely této zadávací dokumentace se rozumí:</w:t>
      </w:r>
    </w:p>
    <w:p w:rsidR="00AF728A" w:rsidRPr="00101144" w:rsidRDefault="00AF728A" w:rsidP="00AF728A">
      <w:pPr>
        <w:widowControl w:val="0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-</w:t>
      </w:r>
      <w:r w:rsidRPr="00101144">
        <w:rPr>
          <w:rFonts w:ascii="Arial" w:hAnsi="Arial" w:cs="Arial"/>
          <w:sz w:val="22"/>
          <w:szCs w:val="22"/>
        </w:rPr>
        <w:tab/>
        <w:t>dodavatelem fyzická nebo právnická osoba, která dodává zboží, poskytuje služby nebo provádí stavební práce, pokud má sídlo, místo podnikání či místo trvalého pobytu na území České republiky, nebo zahraniční dodavatel,</w:t>
      </w:r>
    </w:p>
    <w:p w:rsidR="00AF728A" w:rsidRPr="00101144" w:rsidRDefault="00AF728A" w:rsidP="00AF728A">
      <w:pPr>
        <w:widowControl w:val="0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-</w:t>
      </w:r>
      <w:r w:rsidRPr="00101144">
        <w:rPr>
          <w:rFonts w:ascii="Arial" w:hAnsi="Arial" w:cs="Arial"/>
          <w:sz w:val="22"/>
          <w:szCs w:val="22"/>
        </w:rPr>
        <w:tab/>
        <w:t>kvalifikací dodavatele způsobilost dodavatele pro plnění veřejné zakázky,</w:t>
      </w:r>
    </w:p>
    <w:p w:rsidR="00AF728A" w:rsidRPr="00101144" w:rsidRDefault="00AF728A" w:rsidP="00AF728A">
      <w:pPr>
        <w:widowControl w:val="0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-</w:t>
      </w:r>
      <w:r w:rsidRPr="00101144">
        <w:rPr>
          <w:rFonts w:ascii="Arial" w:hAnsi="Arial" w:cs="Arial"/>
          <w:sz w:val="22"/>
          <w:szCs w:val="22"/>
        </w:rPr>
        <w:tab/>
        <w:t>kvalifikační dokumentací dokumentace obsahující podrobné požadavky zadavatele na prokázání splnění kvalifikace dodavatele,</w:t>
      </w:r>
    </w:p>
    <w:p w:rsidR="00AF728A" w:rsidRPr="00101144" w:rsidRDefault="00AF728A" w:rsidP="00AF728A">
      <w:pPr>
        <w:widowControl w:val="0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-</w:t>
      </w:r>
      <w:r w:rsidRPr="00101144">
        <w:rPr>
          <w:rFonts w:ascii="Arial" w:hAnsi="Arial" w:cs="Arial"/>
          <w:sz w:val="22"/>
          <w:szCs w:val="22"/>
        </w:rPr>
        <w:tab/>
        <w:t>poddodavatelem osoba, pomocí které má dodavatel plnit určitou část veřejné zakázky nebo která má poskytnout dodavateli k plnění veřejné zakázky určité věci či práva,</w:t>
      </w:r>
    </w:p>
    <w:p w:rsidR="00AF728A" w:rsidRPr="00101144" w:rsidRDefault="00AF728A" w:rsidP="00AF728A">
      <w:pPr>
        <w:widowControl w:val="0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-</w:t>
      </w:r>
      <w:r w:rsidRPr="00101144">
        <w:rPr>
          <w:rFonts w:ascii="Arial" w:hAnsi="Arial" w:cs="Arial"/>
          <w:sz w:val="22"/>
          <w:szCs w:val="22"/>
        </w:rPr>
        <w:tab/>
        <w:t>účastníkem výběrového řízení dodavatel, který podal nabídku v řízení,</w:t>
      </w:r>
    </w:p>
    <w:p w:rsidR="00AF728A" w:rsidRPr="00101144" w:rsidRDefault="00AF728A" w:rsidP="00AF728A">
      <w:pPr>
        <w:widowControl w:val="0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-</w:t>
      </w:r>
      <w:r w:rsidRPr="00101144">
        <w:rPr>
          <w:rFonts w:ascii="Arial" w:hAnsi="Arial" w:cs="Arial"/>
          <w:sz w:val="22"/>
          <w:szCs w:val="22"/>
        </w:rPr>
        <w:tab/>
        <w:t>zadáním rozhodnutí zadavatele o výběru nejvhodnější nabídky a uzavření smlouvy s vybraným dodavatelem,</w:t>
      </w:r>
    </w:p>
    <w:p w:rsidR="00AF728A" w:rsidRPr="00101144" w:rsidRDefault="00AF728A" w:rsidP="00AF728A">
      <w:pPr>
        <w:widowControl w:val="0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-</w:t>
      </w:r>
      <w:r w:rsidRPr="00101144">
        <w:rPr>
          <w:rFonts w:ascii="Arial" w:hAnsi="Arial" w:cs="Arial"/>
          <w:sz w:val="22"/>
          <w:szCs w:val="22"/>
        </w:rPr>
        <w:tab/>
        <w:t>zadávacími podmínkami veškeré požadavky zadavatele uvedené v oznámení o zahájení výběrového řízení, zadávací dokumentaci či jiných dokumentech obsahujících vymezení předmětu veřejné zakázky,</w:t>
      </w:r>
    </w:p>
    <w:p w:rsidR="00AF728A" w:rsidRPr="00101144" w:rsidRDefault="00AF728A" w:rsidP="00AF728A">
      <w:pPr>
        <w:widowControl w:val="0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lastRenderedPageBreak/>
        <w:t>-</w:t>
      </w:r>
      <w:r w:rsidRPr="00101144">
        <w:rPr>
          <w:rFonts w:ascii="Arial" w:hAnsi="Arial" w:cs="Arial"/>
          <w:sz w:val="22"/>
          <w:szCs w:val="22"/>
        </w:rPr>
        <w:tab/>
        <w:t>zadáváním závazný postup zadavatele ve výběrovém řízení, jehož účelem je zadání veřejné zakázky, a to až do uzavření smlouvy nebo do zrušení výběrového řízení,</w:t>
      </w:r>
    </w:p>
    <w:p w:rsidR="00AF728A" w:rsidRPr="00101144" w:rsidRDefault="00AF728A" w:rsidP="00AF728A">
      <w:pPr>
        <w:rPr>
          <w:rFonts w:ascii="Arial" w:hAnsi="Arial" w:cs="Arial"/>
          <w:sz w:val="22"/>
          <w:szCs w:val="22"/>
          <w:lang w:eastAsia="cs-CZ"/>
        </w:rPr>
      </w:pPr>
    </w:p>
    <w:p w:rsidR="00AF728A" w:rsidRPr="00101144" w:rsidRDefault="00AF728A" w:rsidP="00B60E75">
      <w:pPr>
        <w:tabs>
          <w:tab w:val="left" w:pos="1620"/>
        </w:tabs>
        <w:spacing w:after="200" w:line="276" w:lineRule="auto"/>
        <w:ind w:left="0" w:firstLine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b/>
          <w:sz w:val="22"/>
          <w:szCs w:val="22"/>
          <w:lang w:eastAsia="en-US"/>
        </w:rPr>
        <w:t>Zadávací dokumentace obsahuje zadávací podmínky (p</w:t>
      </w:r>
      <w:r w:rsidR="00B60E75">
        <w:rPr>
          <w:rFonts w:ascii="Arial" w:eastAsia="Calibri" w:hAnsi="Arial" w:cs="Arial"/>
          <w:b/>
          <w:sz w:val="22"/>
          <w:szCs w:val="22"/>
          <w:lang w:eastAsia="en-US"/>
        </w:rPr>
        <w:t xml:space="preserve">odmínky zadavatele), které bude </w:t>
      </w:r>
      <w:r w:rsidRPr="00101144">
        <w:rPr>
          <w:rFonts w:ascii="Arial" w:eastAsia="Calibri" w:hAnsi="Arial" w:cs="Arial"/>
          <w:b/>
          <w:sz w:val="22"/>
          <w:szCs w:val="22"/>
          <w:lang w:eastAsia="en-US"/>
        </w:rPr>
        <w:t xml:space="preserve">zadavatel posuzovat a jejichž nesplnění vede k vyřazení nabídek z hodnocení.  </w:t>
      </w:r>
    </w:p>
    <w:p w:rsidR="00AF728A" w:rsidRPr="00101144" w:rsidRDefault="00AF728A" w:rsidP="00AF728A">
      <w:pPr>
        <w:ind w:left="709" w:right="-1" w:hanging="709"/>
        <w:rPr>
          <w:rFonts w:ascii="Arial" w:hAnsi="Arial" w:cs="Arial"/>
          <w:b/>
          <w:bCs/>
          <w:sz w:val="22"/>
          <w:szCs w:val="22"/>
        </w:rPr>
      </w:pPr>
      <w:r w:rsidRPr="00101144">
        <w:rPr>
          <w:rFonts w:ascii="Arial" w:hAnsi="Arial" w:cs="Arial"/>
          <w:b/>
          <w:bCs/>
          <w:sz w:val="22"/>
          <w:szCs w:val="22"/>
        </w:rPr>
        <w:t>Obsah výzvy, zadávací podmínky:</w:t>
      </w:r>
    </w:p>
    <w:p w:rsidR="00AF728A" w:rsidRPr="00101144" w:rsidRDefault="00AF728A" w:rsidP="00AF728A">
      <w:pPr>
        <w:ind w:left="709" w:right="-1" w:hanging="709"/>
        <w:rPr>
          <w:rFonts w:ascii="Arial" w:hAnsi="Arial" w:cs="Arial"/>
          <w:b/>
          <w:bCs/>
          <w:sz w:val="22"/>
          <w:szCs w:val="22"/>
        </w:rPr>
      </w:pPr>
    </w:p>
    <w:p w:rsidR="00AF728A" w:rsidRPr="00101144" w:rsidRDefault="00AF728A" w:rsidP="00AF728A">
      <w:pPr>
        <w:numPr>
          <w:ilvl w:val="0"/>
          <w:numId w:val="1"/>
        </w:numPr>
        <w:ind w:left="1077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identifikační údaje zadavatele</w:t>
      </w:r>
    </w:p>
    <w:p w:rsidR="00AF728A" w:rsidRPr="00101144" w:rsidRDefault="00AF728A" w:rsidP="00AF728A">
      <w:pPr>
        <w:numPr>
          <w:ilvl w:val="0"/>
          <w:numId w:val="1"/>
        </w:numPr>
        <w:ind w:left="1077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údaje o veřejné zakázce</w:t>
      </w:r>
    </w:p>
    <w:p w:rsidR="00AF728A" w:rsidRPr="00101144" w:rsidRDefault="00AF728A" w:rsidP="00AF728A">
      <w:pPr>
        <w:numPr>
          <w:ilvl w:val="0"/>
          <w:numId w:val="1"/>
        </w:numPr>
        <w:ind w:left="1077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zadávací dokumentace</w:t>
      </w:r>
    </w:p>
    <w:p w:rsidR="00AF728A" w:rsidRPr="00101144" w:rsidRDefault="00AF728A" w:rsidP="00AF728A">
      <w:pPr>
        <w:numPr>
          <w:ilvl w:val="0"/>
          <w:numId w:val="1"/>
        </w:numPr>
        <w:ind w:left="1077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soutěžní lhůty</w:t>
      </w:r>
    </w:p>
    <w:p w:rsidR="00AF728A" w:rsidRPr="00101144" w:rsidRDefault="00AF728A" w:rsidP="00AF728A">
      <w:pPr>
        <w:numPr>
          <w:ilvl w:val="0"/>
          <w:numId w:val="1"/>
        </w:numPr>
        <w:ind w:left="1077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nabídková cena</w:t>
      </w:r>
    </w:p>
    <w:p w:rsidR="00AF728A" w:rsidRPr="00101144" w:rsidRDefault="00AF728A" w:rsidP="00AF728A">
      <w:pPr>
        <w:numPr>
          <w:ilvl w:val="0"/>
          <w:numId w:val="1"/>
        </w:numPr>
        <w:ind w:left="1077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kvalifikace</w:t>
      </w:r>
    </w:p>
    <w:p w:rsidR="00AF728A" w:rsidRPr="00101144" w:rsidRDefault="00AF728A" w:rsidP="00AF728A">
      <w:pPr>
        <w:numPr>
          <w:ilvl w:val="0"/>
          <w:numId w:val="1"/>
        </w:numPr>
        <w:ind w:left="1077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obchodní podmínky</w:t>
      </w:r>
    </w:p>
    <w:p w:rsidR="00AF728A" w:rsidRPr="00101144" w:rsidRDefault="00AF728A" w:rsidP="00AF728A">
      <w:pPr>
        <w:numPr>
          <w:ilvl w:val="0"/>
          <w:numId w:val="1"/>
        </w:numPr>
        <w:ind w:left="1077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požadovaný obsah nabídky</w:t>
      </w:r>
    </w:p>
    <w:p w:rsidR="00AF728A" w:rsidRPr="00101144" w:rsidRDefault="00AF728A" w:rsidP="00AF728A">
      <w:pPr>
        <w:numPr>
          <w:ilvl w:val="0"/>
          <w:numId w:val="1"/>
        </w:numPr>
        <w:ind w:left="1077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kritéria pro výběr zhotovitele</w:t>
      </w:r>
    </w:p>
    <w:p w:rsidR="00AF728A" w:rsidRPr="00101144" w:rsidRDefault="00AF728A" w:rsidP="00AF728A">
      <w:pPr>
        <w:numPr>
          <w:ilvl w:val="0"/>
          <w:numId w:val="1"/>
        </w:numPr>
        <w:ind w:left="1077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poddodavatelé</w:t>
      </w:r>
    </w:p>
    <w:p w:rsidR="00AF728A" w:rsidRPr="00101144" w:rsidRDefault="00AF728A" w:rsidP="00AF728A">
      <w:pPr>
        <w:numPr>
          <w:ilvl w:val="0"/>
          <w:numId w:val="1"/>
        </w:numPr>
        <w:ind w:left="1077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další soutěžní podmínky</w:t>
      </w:r>
    </w:p>
    <w:p w:rsidR="00AF728A" w:rsidRPr="00101144" w:rsidRDefault="00AF728A" w:rsidP="00AF728A">
      <w:pPr>
        <w:rPr>
          <w:rFonts w:ascii="Arial" w:hAnsi="Arial" w:cs="Arial"/>
          <w:bCs/>
          <w:w w:val="95"/>
          <w:sz w:val="22"/>
          <w:szCs w:val="22"/>
        </w:rPr>
      </w:pPr>
    </w:p>
    <w:p w:rsidR="00AF728A" w:rsidRPr="00101144" w:rsidRDefault="00AF728A" w:rsidP="00AF728A">
      <w:pPr>
        <w:rPr>
          <w:rFonts w:ascii="Arial" w:hAnsi="Arial" w:cs="Arial"/>
          <w:bCs/>
          <w:w w:val="95"/>
          <w:sz w:val="22"/>
          <w:szCs w:val="22"/>
        </w:rPr>
      </w:pPr>
    </w:p>
    <w:p w:rsidR="00AF728A" w:rsidRPr="00101144" w:rsidRDefault="00AF728A" w:rsidP="00AF728A">
      <w:pPr>
        <w:numPr>
          <w:ilvl w:val="0"/>
          <w:numId w:val="9"/>
        </w:numPr>
        <w:spacing w:after="200" w:line="276" w:lineRule="auto"/>
        <w:ind w:hanging="720"/>
        <w:contextualSpacing/>
        <w:rPr>
          <w:rFonts w:ascii="Arial" w:hAnsi="Arial" w:cs="Arial"/>
          <w:b/>
          <w:caps/>
          <w:sz w:val="22"/>
          <w:szCs w:val="22"/>
        </w:rPr>
      </w:pPr>
      <w:r w:rsidRPr="00101144">
        <w:rPr>
          <w:rFonts w:ascii="Arial" w:hAnsi="Arial" w:cs="Arial"/>
          <w:b/>
          <w:caps/>
          <w:sz w:val="22"/>
          <w:szCs w:val="22"/>
        </w:rPr>
        <w:t>Identifikační údaje zadavatele:</w:t>
      </w:r>
    </w:p>
    <w:p w:rsidR="00AF728A" w:rsidRPr="00101144" w:rsidRDefault="00AF728A" w:rsidP="00AF728A">
      <w:pPr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Název: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 xml:space="preserve">Město Šternberk 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Sídlo: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>Horní náměstí 16, 785 01 Šternberk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Právní forma: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>územně samosprávný celek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Zástupce zadavatele: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>Ing. Stanislav Orság, starosta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Telefon: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>585 086 111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Fax: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>585 012 953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E-mail: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 xml:space="preserve">podatelna@sternberk.cz 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IČ: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>00299529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DIČ: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>CZ00299529 (není plátcem DPH)</w:t>
      </w:r>
    </w:p>
    <w:p w:rsidR="00AF728A" w:rsidRPr="00101144" w:rsidRDefault="00AF728A" w:rsidP="00AF728A">
      <w:pPr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Bankovní spojení: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 xml:space="preserve">                     Česká spořitelna, a.s., pobočka Šternberk</w:t>
      </w:r>
    </w:p>
    <w:p w:rsidR="00AF728A" w:rsidRPr="00101144" w:rsidRDefault="00AF728A" w:rsidP="00AF728A">
      <w:pPr>
        <w:ind w:left="1440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 xml:space="preserve">          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>
        <w:rPr>
          <w:rFonts w:ascii="Arial" w:hAnsi="Arial" w:cs="Arial"/>
          <w:bCs/>
          <w:kern w:val="1"/>
          <w:sz w:val="22"/>
          <w:szCs w:val="22"/>
        </w:rPr>
        <w:t xml:space="preserve">         </w:t>
      </w:r>
      <w:r w:rsidRPr="00101144">
        <w:rPr>
          <w:rFonts w:ascii="Arial" w:hAnsi="Arial" w:cs="Arial"/>
          <w:bCs/>
          <w:kern w:val="1"/>
          <w:sz w:val="22"/>
          <w:szCs w:val="22"/>
        </w:rPr>
        <w:t xml:space="preserve">č. </w:t>
      </w:r>
      <w:proofErr w:type="spellStart"/>
      <w:r w:rsidRPr="00101144">
        <w:rPr>
          <w:rFonts w:ascii="Arial" w:hAnsi="Arial" w:cs="Arial"/>
          <w:bCs/>
          <w:kern w:val="1"/>
          <w:sz w:val="22"/>
          <w:szCs w:val="22"/>
        </w:rPr>
        <w:t>ú.</w:t>
      </w:r>
      <w:proofErr w:type="spellEnd"/>
      <w:r w:rsidRPr="00101144">
        <w:rPr>
          <w:rFonts w:ascii="Arial" w:hAnsi="Arial" w:cs="Arial"/>
          <w:bCs/>
          <w:kern w:val="1"/>
          <w:sz w:val="22"/>
          <w:szCs w:val="22"/>
        </w:rPr>
        <w:t xml:space="preserve"> 19-1801688399/0800</w:t>
      </w:r>
    </w:p>
    <w:p w:rsidR="00AF728A" w:rsidRPr="00101144" w:rsidRDefault="00AF728A" w:rsidP="00AF728A">
      <w:pPr>
        <w:tabs>
          <w:tab w:val="left" w:pos="3402"/>
        </w:tabs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Kontaktní osoby:</w:t>
      </w:r>
      <w:r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 xml:space="preserve">ve věcech poptávky: </w:t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</w:r>
    </w:p>
    <w:p w:rsidR="00AF728A" w:rsidRPr="00101144" w:rsidRDefault="00AF728A" w:rsidP="00AF728A">
      <w:pPr>
        <w:ind w:left="3261" w:firstLine="141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>Hana Širgelová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w w:val="95"/>
          <w:sz w:val="22"/>
          <w:szCs w:val="22"/>
        </w:rPr>
        <w:tab/>
      </w:r>
      <w:r w:rsidRPr="00101144">
        <w:rPr>
          <w:rFonts w:ascii="Arial" w:hAnsi="Arial" w:cs="Arial"/>
          <w:w w:val="95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>tel.: 585 086 235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 xml:space="preserve">e-mail: </w:t>
      </w:r>
      <w:hyperlink r:id="rId6" w:history="1">
        <w:r w:rsidRPr="00101144">
          <w:rPr>
            <w:rFonts w:ascii="Arial" w:hAnsi="Arial" w:cs="Arial"/>
            <w:color w:val="0000FF"/>
            <w:kern w:val="1"/>
            <w:sz w:val="22"/>
            <w:szCs w:val="22"/>
            <w:u w:val="single"/>
          </w:rPr>
          <w:t>sirgelova@sternberk.cz</w:t>
        </w:r>
      </w:hyperlink>
      <w:r w:rsidRPr="00101144">
        <w:rPr>
          <w:rFonts w:ascii="Arial" w:hAnsi="Arial" w:cs="Arial"/>
          <w:bCs/>
          <w:kern w:val="1"/>
          <w:sz w:val="22"/>
          <w:szCs w:val="22"/>
        </w:rPr>
        <w:t xml:space="preserve"> 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ab/>
        <w:t xml:space="preserve"> </w:t>
      </w:r>
      <w:r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 xml:space="preserve">ve věcech technických: 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>Ing. Pavel Sehnal</w:t>
      </w:r>
    </w:p>
    <w:p w:rsidR="00AF728A" w:rsidRPr="00101144" w:rsidRDefault="00AF728A" w:rsidP="00AF728A">
      <w:pPr>
        <w:tabs>
          <w:tab w:val="left" w:pos="3420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ab/>
      </w:r>
      <w:r w:rsidRPr="00101144">
        <w:rPr>
          <w:rFonts w:ascii="Arial" w:hAnsi="Arial" w:cs="Arial"/>
          <w:bCs/>
          <w:kern w:val="1"/>
          <w:sz w:val="22"/>
          <w:szCs w:val="22"/>
        </w:rPr>
        <w:tab/>
        <w:t>tel.: 585 086 237</w:t>
      </w:r>
    </w:p>
    <w:p w:rsidR="00AF728A" w:rsidRDefault="00AF728A" w:rsidP="00AF728A">
      <w:pPr>
        <w:tabs>
          <w:tab w:val="left" w:pos="3402"/>
        </w:tabs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 xml:space="preserve">                         </w:t>
      </w:r>
      <w:r>
        <w:rPr>
          <w:rFonts w:ascii="Arial" w:hAnsi="Arial" w:cs="Arial"/>
          <w:bCs/>
          <w:kern w:val="1"/>
          <w:sz w:val="22"/>
          <w:szCs w:val="22"/>
        </w:rPr>
        <w:t xml:space="preserve">                               </w:t>
      </w:r>
      <w:r w:rsidRPr="00101144">
        <w:rPr>
          <w:rFonts w:ascii="Arial" w:hAnsi="Arial" w:cs="Arial"/>
          <w:bCs/>
          <w:kern w:val="1"/>
          <w:sz w:val="22"/>
          <w:szCs w:val="22"/>
        </w:rPr>
        <w:t xml:space="preserve">e-mail: </w:t>
      </w:r>
      <w:hyperlink r:id="rId7" w:history="1">
        <w:r w:rsidRPr="00101144">
          <w:rPr>
            <w:rFonts w:ascii="Arial" w:hAnsi="Arial" w:cs="Arial"/>
            <w:color w:val="0000FF"/>
            <w:kern w:val="1"/>
            <w:sz w:val="22"/>
            <w:szCs w:val="22"/>
            <w:u w:val="single"/>
          </w:rPr>
          <w:t>sehnal@sternberk.cz</w:t>
        </w:r>
      </w:hyperlink>
      <w:r w:rsidRPr="00101144">
        <w:rPr>
          <w:rFonts w:ascii="Arial" w:hAnsi="Arial" w:cs="Arial"/>
          <w:bCs/>
          <w:kern w:val="1"/>
          <w:sz w:val="22"/>
          <w:szCs w:val="22"/>
        </w:rPr>
        <w:t xml:space="preserve"> </w:t>
      </w:r>
    </w:p>
    <w:p w:rsidR="00AF728A" w:rsidRPr="00101144" w:rsidRDefault="00AF728A" w:rsidP="00AF728A">
      <w:pPr>
        <w:tabs>
          <w:tab w:val="left" w:pos="3402"/>
        </w:tabs>
        <w:rPr>
          <w:rFonts w:ascii="Arial" w:hAnsi="Arial" w:cs="Arial"/>
          <w:bCs/>
          <w:kern w:val="1"/>
          <w:sz w:val="22"/>
          <w:szCs w:val="22"/>
        </w:rPr>
      </w:pPr>
    </w:p>
    <w:p w:rsidR="00AF728A" w:rsidRPr="00101144" w:rsidRDefault="00AF728A" w:rsidP="00AF728A">
      <w:pPr>
        <w:widowControl w:val="0"/>
        <w:numPr>
          <w:ilvl w:val="0"/>
          <w:numId w:val="9"/>
        </w:numPr>
        <w:tabs>
          <w:tab w:val="left" w:pos="426"/>
        </w:tabs>
        <w:spacing w:after="200" w:line="276" w:lineRule="auto"/>
        <w:ind w:hanging="720"/>
        <w:contextualSpacing/>
        <w:rPr>
          <w:rFonts w:ascii="Arial" w:hAnsi="Arial" w:cs="Arial"/>
          <w:b/>
          <w:sz w:val="22"/>
          <w:szCs w:val="22"/>
        </w:rPr>
      </w:pPr>
      <w:r w:rsidRPr="00101144">
        <w:rPr>
          <w:rFonts w:ascii="Arial" w:hAnsi="Arial" w:cs="Arial"/>
          <w:b/>
          <w:sz w:val="22"/>
          <w:szCs w:val="22"/>
        </w:rPr>
        <w:t>ÚDAJE O VEŘEJNÉ ZAKÁZCE</w:t>
      </w:r>
    </w:p>
    <w:p w:rsidR="00AF728A" w:rsidRPr="00101144" w:rsidRDefault="00AF728A" w:rsidP="003E1829">
      <w:pPr>
        <w:spacing w:before="240" w:after="60"/>
        <w:ind w:left="2832" w:hanging="2832"/>
        <w:rPr>
          <w:rFonts w:ascii="Arial" w:hAnsi="Arial" w:cs="Arial"/>
          <w:b/>
          <w:bCs/>
          <w:kern w:val="1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  <w:u w:val="single"/>
          <w:lang w:val="x-none"/>
        </w:rPr>
        <w:t>Název veřejné zakázky:</w:t>
      </w:r>
      <w:r w:rsidRPr="00101144">
        <w:rPr>
          <w:rFonts w:ascii="Arial" w:hAnsi="Arial" w:cs="Arial"/>
          <w:sz w:val="22"/>
          <w:szCs w:val="22"/>
          <w:lang w:val="x-none"/>
        </w:rPr>
        <w:t xml:space="preserve"> </w:t>
      </w:r>
      <w:r w:rsidRPr="00101144">
        <w:rPr>
          <w:rFonts w:ascii="Arial" w:hAnsi="Arial" w:cs="Arial"/>
          <w:b/>
          <w:bCs/>
          <w:kern w:val="1"/>
          <w:sz w:val="22"/>
          <w:szCs w:val="22"/>
          <w:u w:val="single"/>
        </w:rPr>
        <w:t>„</w:t>
      </w:r>
      <w:r w:rsidR="003E1829" w:rsidRPr="003E1829">
        <w:rPr>
          <w:rFonts w:ascii="Arial" w:hAnsi="Arial" w:cs="Arial"/>
          <w:b/>
          <w:bCs/>
          <w:kern w:val="1"/>
          <w:sz w:val="22"/>
          <w:szCs w:val="22"/>
          <w:u w:val="single"/>
        </w:rPr>
        <w:t xml:space="preserve">Město Šternberk - stavební úpravy komunikace ulice </w:t>
      </w:r>
      <w:r w:rsidR="007B44DC">
        <w:rPr>
          <w:rFonts w:ascii="Arial" w:hAnsi="Arial" w:cs="Arial"/>
          <w:b/>
          <w:bCs/>
          <w:kern w:val="1"/>
          <w:sz w:val="22"/>
          <w:szCs w:val="22"/>
          <w:u w:val="single"/>
        </w:rPr>
        <w:t>Za Zahradami – Labutí – projektová dokumentace</w:t>
      </w:r>
      <w:r w:rsidRPr="00101144">
        <w:rPr>
          <w:rFonts w:ascii="Arial" w:hAnsi="Arial" w:cs="Arial"/>
          <w:b/>
          <w:bCs/>
          <w:kern w:val="1"/>
          <w:sz w:val="22"/>
          <w:szCs w:val="22"/>
          <w:u w:val="single"/>
        </w:rPr>
        <w:t>“</w:t>
      </w:r>
    </w:p>
    <w:p w:rsidR="00AF728A" w:rsidRPr="00101144" w:rsidRDefault="00AF728A" w:rsidP="00AF728A">
      <w:pPr>
        <w:spacing w:before="240" w:after="60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  <w:u w:val="single"/>
        </w:rPr>
        <w:t>Druh veřejné zakázky</w:t>
      </w:r>
      <w:r w:rsidRPr="00101144">
        <w:rPr>
          <w:rFonts w:ascii="Arial" w:hAnsi="Arial" w:cs="Arial"/>
          <w:bCs/>
          <w:kern w:val="1"/>
          <w:sz w:val="22"/>
          <w:szCs w:val="22"/>
        </w:rPr>
        <w:t xml:space="preserve">: </w:t>
      </w:r>
      <w:r w:rsidR="002F3BA5">
        <w:rPr>
          <w:rFonts w:ascii="Arial" w:hAnsi="Arial" w:cs="Arial"/>
          <w:bCs/>
          <w:kern w:val="1"/>
          <w:sz w:val="22"/>
          <w:szCs w:val="22"/>
        </w:rPr>
        <w:t>služby</w:t>
      </w:r>
    </w:p>
    <w:p w:rsidR="00AF728A" w:rsidRDefault="00AF728A" w:rsidP="00AF728A">
      <w:pPr>
        <w:spacing w:before="120"/>
        <w:ind w:left="0" w:firstLine="0"/>
        <w:rPr>
          <w:rFonts w:ascii="Arial" w:hAnsi="Arial" w:cs="Arial"/>
          <w:bCs/>
          <w:kern w:val="1"/>
          <w:sz w:val="22"/>
          <w:szCs w:val="22"/>
        </w:rPr>
      </w:pPr>
      <w:r w:rsidRPr="00101144">
        <w:rPr>
          <w:rFonts w:ascii="Arial" w:hAnsi="Arial" w:cs="Arial"/>
          <w:bCs/>
          <w:kern w:val="1"/>
          <w:sz w:val="22"/>
          <w:szCs w:val="22"/>
        </w:rPr>
        <w:t xml:space="preserve">Jedná se o veřejnou zakázku malého rozsahu na </w:t>
      </w:r>
      <w:r w:rsidR="002F3BA5">
        <w:rPr>
          <w:rFonts w:ascii="Arial" w:hAnsi="Arial" w:cs="Arial"/>
          <w:bCs/>
          <w:kern w:val="1"/>
          <w:sz w:val="22"/>
          <w:szCs w:val="22"/>
        </w:rPr>
        <w:t xml:space="preserve">služby (zhotovení projektové dokumentace) </w:t>
      </w:r>
      <w:r w:rsidRPr="00101144">
        <w:rPr>
          <w:rFonts w:ascii="Arial" w:hAnsi="Arial" w:cs="Arial"/>
          <w:bCs/>
          <w:kern w:val="1"/>
          <w:sz w:val="22"/>
          <w:szCs w:val="22"/>
        </w:rPr>
        <w:t xml:space="preserve">zadávanou mimo režim zákona dle § 31 zákona. </w:t>
      </w:r>
    </w:p>
    <w:p w:rsidR="007F7E65" w:rsidRPr="00101144" w:rsidRDefault="007F7E65" w:rsidP="00AF728A">
      <w:pPr>
        <w:spacing w:before="120"/>
        <w:ind w:left="0" w:firstLine="0"/>
        <w:rPr>
          <w:rFonts w:ascii="Arial" w:hAnsi="Arial" w:cs="Arial"/>
          <w:bCs/>
          <w:kern w:val="1"/>
          <w:sz w:val="22"/>
          <w:szCs w:val="22"/>
        </w:rPr>
      </w:pPr>
    </w:p>
    <w:p w:rsidR="002F3BA5" w:rsidRDefault="00AF728A" w:rsidP="004E30CE">
      <w:pPr>
        <w:pStyle w:val="Textvbloku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  <w:u w:val="single"/>
        </w:rPr>
        <w:t>Předmět veřejné zakázky</w:t>
      </w:r>
      <w:r w:rsidRPr="00101144">
        <w:rPr>
          <w:rFonts w:ascii="Arial" w:hAnsi="Arial" w:cs="Arial"/>
          <w:sz w:val="22"/>
          <w:szCs w:val="22"/>
        </w:rPr>
        <w:t xml:space="preserve">: </w:t>
      </w:r>
    </w:p>
    <w:p w:rsidR="002F3BA5" w:rsidRDefault="002F3BA5" w:rsidP="002F3BA5">
      <w:pPr>
        <w:pStyle w:val="Textvbloku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411FB9">
        <w:rPr>
          <w:rFonts w:ascii="Arial" w:hAnsi="Arial" w:cs="Arial"/>
          <w:sz w:val="22"/>
          <w:szCs w:val="22"/>
        </w:rPr>
        <w:t xml:space="preserve">Zpracování projektové dokumentace </w:t>
      </w:r>
      <w:r>
        <w:rPr>
          <w:rFonts w:ascii="Arial" w:hAnsi="Arial" w:cs="Arial"/>
          <w:sz w:val="22"/>
          <w:szCs w:val="22"/>
        </w:rPr>
        <w:t xml:space="preserve">stavebních úprav komunikací ulice Za Zahradami a Labutí a všech souvisejících stavebních objektů v rozsahu dle studie stavebních úprav komunikací zpracované Ing. Petrem Doleželem, Na </w:t>
      </w:r>
      <w:proofErr w:type="spellStart"/>
      <w:r>
        <w:rPr>
          <w:rFonts w:ascii="Arial" w:hAnsi="Arial" w:cs="Arial"/>
          <w:sz w:val="22"/>
          <w:szCs w:val="22"/>
        </w:rPr>
        <w:t>Šibeníku</w:t>
      </w:r>
      <w:proofErr w:type="spellEnd"/>
      <w:r>
        <w:rPr>
          <w:rFonts w:ascii="Arial" w:hAnsi="Arial" w:cs="Arial"/>
          <w:sz w:val="22"/>
          <w:szCs w:val="22"/>
        </w:rPr>
        <w:t xml:space="preserve"> 42, Olomouc, z října 2017.</w:t>
      </w:r>
    </w:p>
    <w:p w:rsidR="00334910" w:rsidRDefault="00D41111" w:rsidP="00E2006A">
      <w:pPr>
        <w:widowControl w:val="0"/>
        <w:ind w:left="2832" w:hanging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Požadovaná d</w:t>
      </w:r>
      <w:r w:rsidR="00E2006A" w:rsidRPr="00101144">
        <w:rPr>
          <w:rFonts w:ascii="Arial" w:hAnsi="Arial" w:cs="Arial"/>
          <w:sz w:val="22"/>
          <w:szCs w:val="22"/>
          <w:u w:val="single"/>
        </w:rPr>
        <w:t>oba plnění</w:t>
      </w:r>
      <w:r w:rsidR="00E2006A" w:rsidRPr="00640C7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2006A" w:rsidRPr="00640C74">
        <w:rPr>
          <w:rFonts w:ascii="Arial" w:hAnsi="Arial" w:cs="Arial"/>
          <w:sz w:val="22"/>
          <w:szCs w:val="22"/>
        </w:rPr>
        <w:t xml:space="preserve"> </w:t>
      </w:r>
      <w:r w:rsidR="00E2006A">
        <w:rPr>
          <w:rFonts w:ascii="Arial" w:hAnsi="Arial" w:cs="Arial"/>
          <w:sz w:val="22"/>
          <w:szCs w:val="22"/>
        </w:rPr>
        <w:tab/>
        <w:t xml:space="preserve"> </w:t>
      </w:r>
    </w:p>
    <w:p w:rsidR="003544F0" w:rsidRPr="003544F0" w:rsidRDefault="00334910" w:rsidP="00334910">
      <w:pPr>
        <w:numPr>
          <w:ilvl w:val="1"/>
          <w:numId w:val="22"/>
        </w:numPr>
        <w:ind w:left="426" w:hanging="426"/>
        <w:jc w:val="left"/>
        <w:rPr>
          <w:rFonts w:ascii="Arial" w:hAnsi="Arial" w:cs="Arial"/>
          <w:sz w:val="22"/>
          <w:szCs w:val="22"/>
          <w:highlight w:val="yellow"/>
        </w:rPr>
      </w:pPr>
      <w:r w:rsidRPr="003544F0">
        <w:rPr>
          <w:rFonts w:ascii="Arial" w:hAnsi="Arial" w:cs="Arial"/>
          <w:sz w:val="22"/>
          <w:szCs w:val="22"/>
          <w:highlight w:val="yellow"/>
        </w:rPr>
        <w:t xml:space="preserve">projektová dokumentace </w:t>
      </w:r>
      <w:r w:rsidR="003544F0" w:rsidRPr="003544F0">
        <w:rPr>
          <w:rFonts w:ascii="Arial" w:hAnsi="Arial" w:cs="Arial"/>
          <w:sz w:val="22"/>
          <w:szCs w:val="22"/>
          <w:highlight w:val="yellow"/>
        </w:rPr>
        <w:t>DÚR, vč. podání žádosti o ÚR</w:t>
      </w:r>
      <w:r w:rsidR="003544F0" w:rsidRPr="003544F0">
        <w:rPr>
          <w:rFonts w:ascii="Arial" w:hAnsi="Arial" w:cs="Arial"/>
          <w:sz w:val="22"/>
          <w:szCs w:val="22"/>
          <w:highlight w:val="yellow"/>
        </w:rPr>
        <w:tab/>
      </w:r>
      <w:r w:rsidR="003544F0" w:rsidRPr="003544F0">
        <w:rPr>
          <w:rFonts w:ascii="Arial" w:hAnsi="Arial" w:cs="Arial"/>
          <w:sz w:val="22"/>
          <w:szCs w:val="22"/>
          <w:highlight w:val="yellow"/>
        </w:rPr>
        <w:tab/>
      </w:r>
      <w:r w:rsidR="003544F0" w:rsidRPr="003544F0">
        <w:rPr>
          <w:rFonts w:ascii="Arial" w:hAnsi="Arial" w:cs="Arial"/>
          <w:b/>
          <w:sz w:val="22"/>
          <w:szCs w:val="22"/>
          <w:highlight w:val="yellow"/>
        </w:rPr>
        <w:t>05/2018</w:t>
      </w:r>
    </w:p>
    <w:p w:rsidR="00334910" w:rsidRPr="003544F0" w:rsidRDefault="003544F0" w:rsidP="003544F0">
      <w:pPr>
        <w:numPr>
          <w:ilvl w:val="1"/>
          <w:numId w:val="22"/>
        </w:numPr>
        <w:ind w:left="426" w:hanging="426"/>
        <w:jc w:val="left"/>
        <w:rPr>
          <w:rFonts w:ascii="Arial" w:hAnsi="Arial" w:cs="Arial"/>
          <w:sz w:val="22"/>
          <w:szCs w:val="22"/>
          <w:highlight w:val="yellow"/>
        </w:rPr>
      </w:pPr>
      <w:r w:rsidRPr="003544F0">
        <w:rPr>
          <w:rFonts w:ascii="Arial" w:hAnsi="Arial" w:cs="Arial"/>
          <w:sz w:val="22"/>
          <w:szCs w:val="22"/>
          <w:highlight w:val="yellow"/>
        </w:rPr>
        <w:t xml:space="preserve">projektová dokumentace </w:t>
      </w:r>
      <w:r w:rsidR="00334910" w:rsidRPr="003544F0">
        <w:rPr>
          <w:rFonts w:ascii="Arial" w:hAnsi="Arial" w:cs="Arial"/>
          <w:sz w:val="22"/>
          <w:szCs w:val="22"/>
          <w:highlight w:val="yellow"/>
        </w:rPr>
        <w:t>DSP</w:t>
      </w:r>
      <w:r w:rsidR="00334910" w:rsidRPr="003544F0">
        <w:rPr>
          <w:rFonts w:ascii="Arial" w:hAnsi="Arial" w:cs="Arial"/>
          <w:sz w:val="22"/>
          <w:szCs w:val="22"/>
          <w:highlight w:val="yellow"/>
        </w:rPr>
        <w:tab/>
      </w:r>
      <w:r w:rsidR="00334910" w:rsidRPr="003544F0">
        <w:rPr>
          <w:rFonts w:ascii="Arial" w:hAnsi="Arial" w:cs="Arial"/>
          <w:sz w:val="22"/>
          <w:szCs w:val="22"/>
          <w:highlight w:val="yellow"/>
        </w:rPr>
        <w:tab/>
      </w:r>
      <w:r w:rsidR="00334910" w:rsidRPr="003544F0">
        <w:rPr>
          <w:rFonts w:ascii="Arial" w:hAnsi="Arial" w:cs="Arial"/>
          <w:sz w:val="22"/>
          <w:szCs w:val="22"/>
          <w:highlight w:val="yellow"/>
        </w:rPr>
        <w:tab/>
      </w:r>
      <w:proofErr w:type="gramStart"/>
      <w:r w:rsidR="00334910" w:rsidRPr="003544F0">
        <w:rPr>
          <w:rFonts w:ascii="Arial" w:hAnsi="Arial" w:cs="Arial"/>
          <w:sz w:val="22"/>
          <w:szCs w:val="22"/>
          <w:highlight w:val="yellow"/>
        </w:rPr>
        <w:tab/>
      </w:r>
      <w:r w:rsidRPr="003544F0">
        <w:rPr>
          <w:rFonts w:ascii="Arial" w:hAnsi="Arial" w:cs="Arial"/>
          <w:sz w:val="22"/>
          <w:szCs w:val="22"/>
          <w:highlight w:val="yellow"/>
        </w:rPr>
        <w:t xml:space="preserve">  </w:t>
      </w:r>
      <w:r w:rsidR="00334910" w:rsidRPr="003544F0">
        <w:rPr>
          <w:rFonts w:ascii="Arial" w:hAnsi="Arial" w:cs="Arial"/>
          <w:sz w:val="22"/>
          <w:szCs w:val="22"/>
          <w:highlight w:val="yellow"/>
        </w:rPr>
        <w:t>do</w:t>
      </w:r>
      <w:proofErr w:type="gramEnd"/>
      <w:r w:rsidR="00334910" w:rsidRPr="003544F0">
        <w:rPr>
          <w:rFonts w:ascii="Arial" w:hAnsi="Arial" w:cs="Arial"/>
          <w:sz w:val="22"/>
          <w:szCs w:val="22"/>
          <w:highlight w:val="yellow"/>
        </w:rPr>
        <w:t xml:space="preserve"> 8 týdnů od pravomocného ÚR</w:t>
      </w:r>
    </w:p>
    <w:p w:rsidR="00334910" w:rsidRPr="003544F0" w:rsidRDefault="00334910" w:rsidP="00334910">
      <w:pPr>
        <w:numPr>
          <w:ilvl w:val="1"/>
          <w:numId w:val="22"/>
        </w:numPr>
        <w:ind w:left="426" w:hanging="426"/>
        <w:jc w:val="left"/>
        <w:rPr>
          <w:rFonts w:ascii="Arial" w:hAnsi="Arial" w:cs="Arial"/>
          <w:sz w:val="22"/>
          <w:szCs w:val="22"/>
          <w:highlight w:val="yellow"/>
        </w:rPr>
      </w:pPr>
      <w:r w:rsidRPr="003544F0">
        <w:rPr>
          <w:rFonts w:ascii="Arial" w:hAnsi="Arial" w:cs="Arial"/>
          <w:sz w:val="22"/>
          <w:szCs w:val="22"/>
          <w:highlight w:val="yellow"/>
        </w:rPr>
        <w:t>inženýrská činnost, podání žádosti o SP</w:t>
      </w:r>
      <w:r w:rsidRPr="003544F0">
        <w:rPr>
          <w:rFonts w:ascii="Arial" w:hAnsi="Arial" w:cs="Arial"/>
          <w:sz w:val="22"/>
          <w:szCs w:val="22"/>
          <w:highlight w:val="yellow"/>
        </w:rPr>
        <w:tab/>
      </w:r>
      <w:proofErr w:type="gramStart"/>
      <w:r w:rsidRPr="003544F0">
        <w:rPr>
          <w:rFonts w:ascii="Arial" w:hAnsi="Arial" w:cs="Arial"/>
          <w:sz w:val="22"/>
          <w:szCs w:val="22"/>
          <w:highlight w:val="yellow"/>
        </w:rPr>
        <w:tab/>
      </w:r>
      <w:r w:rsidR="003544F0" w:rsidRPr="003544F0">
        <w:rPr>
          <w:rFonts w:ascii="Arial" w:hAnsi="Arial" w:cs="Arial"/>
          <w:sz w:val="22"/>
          <w:szCs w:val="22"/>
          <w:highlight w:val="yellow"/>
        </w:rPr>
        <w:t xml:space="preserve">  </w:t>
      </w:r>
      <w:r w:rsidRPr="003544F0">
        <w:rPr>
          <w:rFonts w:ascii="Arial" w:hAnsi="Arial" w:cs="Arial"/>
          <w:sz w:val="22"/>
          <w:szCs w:val="22"/>
          <w:highlight w:val="yellow"/>
        </w:rPr>
        <w:t>do</w:t>
      </w:r>
      <w:proofErr w:type="gramEnd"/>
      <w:r w:rsidRPr="003544F0">
        <w:rPr>
          <w:rFonts w:ascii="Arial" w:hAnsi="Arial" w:cs="Arial"/>
          <w:sz w:val="22"/>
          <w:szCs w:val="22"/>
          <w:highlight w:val="yellow"/>
        </w:rPr>
        <w:t xml:space="preserve"> 4 týdnů od předání DSP</w:t>
      </w:r>
    </w:p>
    <w:p w:rsidR="003544F0" w:rsidRPr="003544F0" w:rsidRDefault="003544F0" w:rsidP="00334910">
      <w:pPr>
        <w:numPr>
          <w:ilvl w:val="1"/>
          <w:numId w:val="22"/>
        </w:numPr>
        <w:ind w:left="426" w:hanging="426"/>
        <w:jc w:val="left"/>
        <w:rPr>
          <w:rFonts w:ascii="Arial" w:hAnsi="Arial" w:cs="Arial"/>
          <w:sz w:val="22"/>
          <w:szCs w:val="22"/>
          <w:highlight w:val="yellow"/>
        </w:rPr>
      </w:pPr>
      <w:r w:rsidRPr="003544F0">
        <w:rPr>
          <w:rFonts w:ascii="Arial" w:hAnsi="Arial" w:cs="Arial"/>
          <w:sz w:val="22"/>
          <w:szCs w:val="22"/>
          <w:highlight w:val="yellow"/>
        </w:rPr>
        <w:t xml:space="preserve">projektová dokumentace DPS v podrobnostech dle </w:t>
      </w:r>
      <w:proofErr w:type="spellStart"/>
      <w:r w:rsidRPr="003544F0">
        <w:rPr>
          <w:rFonts w:ascii="Arial" w:hAnsi="Arial" w:cs="Arial"/>
          <w:sz w:val="22"/>
          <w:szCs w:val="22"/>
          <w:highlight w:val="yellow"/>
        </w:rPr>
        <w:t>vyhl.č</w:t>
      </w:r>
      <w:proofErr w:type="spellEnd"/>
      <w:r w:rsidRPr="003544F0">
        <w:rPr>
          <w:rFonts w:ascii="Arial" w:hAnsi="Arial" w:cs="Arial"/>
          <w:sz w:val="22"/>
          <w:szCs w:val="22"/>
          <w:highlight w:val="yellow"/>
        </w:rPr>
        <w:t xml:space="preserve">. 169/2016 </w:t>
      </w:r>
      <w:proofErr w:type="spellStart"/>
      <w:r w:rsidRPr="003544F0">
        <w:rPr>
          <w:rFonts w:ascii="Arial" w:hAnsi="Arial" w:cs="Arial"/>
          <w:sz w:val="22"/>
          <w:szCs w:val="22"/>
          <w:highlight w:val="yellow"/>
        </w:rPr>
        <w:t>Sb</w:t>
      </w:r>
      <w:proofErr w:type="spellEnd"/>
      <w:r w:rsidRPr="003544F0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3544F0" w:rsidRDefault="003544F0" w:rsidP="003544F0">
      <w:pPr>
        <w:ind w:left="426" w:firstLine="0"/>
        <w:jc w:val="left"/>
        <w:rPr>
          <w:rFonts w:ascii="Arial" w:hAnsi="Arial" w:cs="Arial"/>
          <w:sz w:val="22"/>
          <w:szCs w:val="22"/>
        </w:rPr>
      </w:pPr>
      <w:r w:rsidRPr="003544F0">
        <w:rPr>
          <w:rFonts w:ascii="Arial" w:hAnsi="Arial" w:cs="Arial"/>
          <w:sz w:val="22"/>
          <w:szCs w:val="22"/>
          <w:highlight w:val="yellow"/>
        </w:rPr>
        <w:tab/>
      </w:r>
      <w:r w:rsidRPr="003544F0">
        <w:rPr>
          <w:rFonts w:ascii="Arial" w:hAnsi="Arial" w:cs="Arial"/>
          <w:sz w:val="22"/>
          <w:szCs w:val="22"/>
          <w:highlight w:val="yellow"/>
        </w:rPr>
        <w:tab/>
      </w:r>
      <w:r w:rsidRPr="003544F0">
        <w:rPr>
          <w:rFonts w:ascii="Arial" w:hAnsi="Arial" w:cs="Arial"/>
          <w:sz w:val="22"/>
          <w:szCs w:val="22"/>
          <w:highlight w:val="yellow"/>
        </w:rPr>
        <w:tab/>
      </w:r>
      <w:r w:rsidRPr="003544F0">
        <w:rPr>
          <w:rFonts w:ascii="Arial" w:hAnsi="Arial" w:cs="Arial"/>
          <w:sz w:val="22"/>
          <w:szCs w:val="22"/>
          <w:highlight w:val="yellow"/>
        </w:rPr>
        <w:tab/>
      </w:r>
      <w:r w:rsidRPr="003544F0">
        <w:rPr>
          <w:rFonts w:ascii="Arial" w:hAnsi="Arial" w:cs="Arial"/>
          <w:sz w:val="22"/>
          <w:szCs w:val="22"/>
          <w:highlight w:val="yellow"/>
        </w:rPr>
        <w:tab/>
      </w:r>
      <w:r w:rsidRPr="003544F0">
        <w:rPr>
          <w:rFonts w:ascii="Arial" w:hAnsi="Arial" w:cs="Arial"/>
          <w:sz w:val="22"/>
          <w:szCs w:val="22"/>
          <w:highlight w:val="yellow"/>
        </w:rPr>
        <w:tab/>
      </w:r>
      <w:r w:rsidRPr="003544F0">
        <w:rPr>
          <w:rFonts w:ascii="Arial" w:hAnsi="Arial" w:cs="Arial"/>
          <w:sz w:val="22"/>
          <w:szCs w:val="22"/>
          <w:highlight w:val="yellow"/>
        </w:rPr>
        <w:tab/>
      </w:r>
      <w:r w:rsidRPr="003544F0">
        <w:rPr>
          <w:rFonts w:ascii="Arial" w:hAnsi="Arial" w:cs="Arial"/>
          <w:sz w:val="22"/>
          <w:szCs w:val="22"/>
          <w:highlight w:val="yellow"/>
        </w:rPr>
        <w:tab/>
        <w:t xml:space="preserve">  do 4 týdnů od pravomocného SP</w:t>
      </w:r>
      <w:r w:rsidRPr="004C6601">
        <w:rPr>
          <w:rFonts w:ascii="Arial" w:hAnsi="Arial" w:cs="Arial"/>
          <w:sz w:val="22"/>
          <w:szCs w:val="22"/>
        </w:rPr>
        <w:tab/>
      </w:r>
    </w:p>
    <w:p w:rsidR="00E2006A" w:rsidRDefault="00E2006A" w:rsidP="00E2006A">
      <w:pPr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  <w:u w:val="single"/>
        </w:rPr>
        <w:t>Předpokládaná hodnota zakázky</w:t>
      </w:r>
      <w:r w:rsidRPr="00101144">
        <w:rPr>
          <w:rFonts w:ascii="Arial" w:hAnsi="Arial" w:cs="Arial"/>
          <w:sz w:val="22"/>
          <w:szCs w:val="22"/>
        </w:rPr>
        <w:t xml:space="preserve">: </w:t>
      </w:r>
      <w:r w:rsidRPr="00640C74">
        <w:rPr>
          <w:rFonts w:ascii="Arial" w:hAnsi="Arial" w:cs="Arial"/>
          <w:sz w:val="22"/>
          <w:szCs w:val="22"/>
        </w:rPr>
        <w:t>předpokládanou hodnotu veřejné zakázky si zadavatel vyhrazuje neuvádět.</w:t>
      </w:r>
    </w:p>
    <w:p w:rsidR="008C4679" w:rsidRPr="00411FB9" w:rsidRDefault="008C4679" w:rsidP="008C4679">
      <w:pPr>
        <w:pStyle w:val="Zkladntext"/>
        <w:tabs>
          <w:tab w:val="num" w:pos="0"/>
        </w:tabs>
        <w:spacing w:before="240"/>
        <w:rPr>
          <w:rFonts w:ascii="Arial" w:hAnsi="Arial" w:cs="Arial"/>
          <w:sz w:val="22"/>
          <w:szCs w:val="22"/>
        </w:rPr>
      </w:pPr>
      <w:r w:rsidRPr="007438C4">
        <w:rPr>
          <w:rFonts w:ascii="Arial" w:hAnsi="Arial" w:cs="Arial"/>
          <w:sz w:val="22"/>
          <w:szCs w:val="22"/>
        </w:rPr>
        <w:t>Projektová dokumentace bude zpracována v následujících fázích a rozsahu:</w:t>
      </w:r>
    </w:p>
    <w:p w:rsidR="00B25373" w:rsidRPr="00411FB9" w:rsidRDefault="00B25373" w:rsidP="00B25373">
      <w:pPr>
        <w:pStyle w:val="Zkladntext"/>
        <w:numPr>
          <w:ilvl w:val="1"/>
          <w:numId w:val="18"/>
        </w:numPr>
        <w:tabs>
          <w:tab w:val="clear" w:pos="1080"/>
          <w:tab w:val="num" w:pos="567"/>
        </w:tabs>
        <w:spacing w:after="0"/>
        <w:ind w:left="567" w:hanging="567"/>
        <w:rPr>
          <w:rFonts w:ascii="Arial" w:hAnsi="Arial" w:cs="Arial"/>
          <w:sz w:val="22"/>
          <w:szCs w:val="22"/>
        </w:rPr>
      </w:pPr>
      <w:r w:rsidRPr="00411FB9">
        <w:rPr>
          <w:rFonts w:ascii="Arial" w:hAnsi="Arial" w:cs="Arial"/>
          <w:sz w:val="22"/>
          <w:szCs w:val="22"/>
        </w:rPr>
        <w:t xml:space="preserve">zpracování projektových dokumentací pro územní rozhodnutí (DUR), včetně zpracování či zajištění potřebných podkladů, průzkumů, zaměření apod. </w:t>
      </w:r>
    </w:p>
    <w:p w:rsidR="00B25373" w:rsidRPr="00411FB9" w:rsidRDefault="00B25373" w:rsidP="00B25373">
      <w:pPr>
        <w:pStyle w:val="Zkladntext"/>
        <w:numPr>
          <w:ilvl w:val="1"/>
          <w:numId w:val="18"/>
        </w:numPr>
        <w:tabs>
          <w:tab w:val="clear" w:pos="1080"/>
          <w:tab w:val="num" w:pos="567"/>
        </w:tabs>
        <w:spacing w:before="120" w:after="0"/>
        <w:ind w:left="567" w:hanging="567"/>
        <w:rPr>
          <w:rFonts w:ascii="Arial" w:hAnsi="Arial" w:cs="Arial"/>
          <w:sz w:val="22"/>
          <w:szCs w:val="22"/>
        </w:rPr>
      </w:pPr>
      <w:r w:rsidRPr="00411FB9">
        <w:rPr>
          <w:rFonts w:ascii="Arial" w:hAnsi="Arial" w:cs="Arial"/>
          <w:sz w:val="22"/>
          <w:szCs w:val="22"/>
        </w:rPr>
        <w:t>zpracování projektových dokumentací pro stavební povolení (DSP), dokumentací pro zadání stavby (DZS) v rozsahu dokumentace pro provedení stavby (DPS) a výkazů výměr (VV)</w:t>
      </w:r>
    </w:p>
    <w:p w:rsidR="00B25373" w:rsidRPr="00411FB9" w:rsidRDefault="00B25373" w:rsidP="00B25373">
      <w:pPr>
        <w:pStyle w:val="Zkladntext"/>
        <w:numPr>
          <w:ilvl w:val="1"/>
          <w:numId w:val="18"/>
        </w:numPr>
        <w:tabs>
          <w:tab w:val="clear" w:pos="1080"/>
          <w:tab w:val="num" w:pos="567"/>
        </w:tabs>
        <w:spacing w:before="120" w:after="0"/>
        <w:ind w:left="567" w:hanging="567"/>
        <w:rPr>
          <w:rFonts w:ascii="Arial" w:hAnsi="Arial" w:cs="Arial"/>
          <w:sz w:val="22"/>
          <w:szCs w:val="22"/>
        </w:rPr>
      </w:pPr>
      <w:r w:rsidRPr="00411FB9">
        <w:rPr>
          <w:rFonts w:ascii="Arial" w:hAnsi="Arial" w:cs="Arial"/>
          <w:sz w:val="22"/>
          <w:szCs w:val="22"/>
        </w:rPr>
        <w:t>výkon inženýrské činnosti (IČ) pro příslušná správní řízení, včetně zajištění právoplatných rozhodnutí a povolení</w:t>
      </w:r>
    </w:p>
    <w:p w:rsidR="002F3BA5" w:rsidRDefault="002F3BA5" w:rsidP="004E30CE">
      <w:pPr>
        <w:pStyle w:val="Textvbloku"/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7438C4" w:rsidRPr="002B3185" w:rsidRDefault="007438C4" w:rsidP="007438C4">
      <w:pPr>
        <w:ind w:left="284" w:firstLine="0"/>
        <w:rPr>
          <w:rFonts w:ascii="Arial" w:hAnsi="Arial" w:cs="Arial"/>
          <w:sz w:val="22"/>
          <w:szCs w:val="22"/>
        </w:rPr>
      </w:pPr>
      <w:r w:rsidRPr="002B3185">
        <w:rPr>
          <w:rFonts w:ascii="Arial" w:hAnsi="Arial" w:cs="Arial"/>
          <w:sz w:val="22"/>
          <w:szCs w:val="22"/>
        </w:rPr>
        <w:t>Obsah a rozsah DSP přiložené k žádosti o vydání stavebního povolení musí odpovídat zákonu č. 183/2006 Sb., o územním plánování a stavebním řádu (stavební zákon), ve znění p</w:t>
      </w:r>
      <w:r>
        <w:rPr>
          <w:rFonts w:ascii="Arial" w:hAnsi="Arial" w:cs="Arial"/>
          <w:sz w:val="22"/>
          <w:szCs w:val="22"/>
        </w:rPr>
        <w:t>ozdějších předpisů (vyhlášky č.146/2008</w:t>
      </w:r>
      <w:r w:rsidRPr="002B3185">
        <w:rPr>
          <w:rFonts w:ascii="Arial" w:hAnsi="Arial" w:cs="Arial"/>
          <w:sz w:val="22"/>
          <w:szCs w:val="22"/>
        </w:rPr>
        <w:t xml:space="preserve">Sb., o dokumentaci </w:t>
      </w:r>
      <w:r>
        <w:rPr>
          <w:rFonts w:ascii="Arial" w:hAnsi="Arial" w:cs="Arial"/>
          <w:sz w:val="22"/>
          <w:szCs w:val="22"/>
        </w:rPr>
        <w:t xml:space="preserve">dopravních </w:t>
      </w:r>
      <w:r w:rsidRPr="002B3185">
        <w:rPr>
          <w:rFonts w:ascii="Arial" w:hAnsi="Arial" w:cs="Arial"/>
          <w:sz w:val="22"/>
          <w:szCs w:val="22"/>
        </w:rPr>
        <w:t>staveb), a to v rozsahu přiměřeném charakteru stavby. Pokud by byly v pravomocném stavebním povolení stanoveny podmínky, které by nebyly obsaženy v </w:t>
      </w:r>
      <w:proofErr w:type="gramStart"/>
      <w:r w:rsidRPr="002B3185">
        <w:rPr>
          <w:rFonts w:ascii="Arial" w:hAnsi="Arial" w:cs="Arial"/>
          <w:sz w:val="22"/>
          <w:szCs w:val="22"/>
        </w:rPr>
        <w:t>DSP,  je</w:t>
      </w:r>
      <w:proofErr w:type="gramEnd"/>
      <w:r w:rsidRPr="002B3185">
        <w:rPr>
          <w:rFonts w:ascii="Arial" w:hAnsi="Arial" w:cs="Arial"/>
          <w:sz w:val="22"/>
          <w:szCs w:val="22"/>
        </w:rPr>
        <w:t xml:space="preserve"> zhotovitel povinen je do DSP zapracovat. Dále budou zpracovány a zajištěny potřebné podklady pro zpracování DSP, tj. potřebné doměření skutečného stavu, souhlasná stanoviska dotčených orgánů nutná pro zpracování DSP</w:t>
      </w:r>
      <w:r>
        <w:rPr>
          <w:rFonts w:ascii="Arial" w:hAnsi="Arial" w:cs="Arial"/>
          <w:sz w:val="22"/>
          <w:szCs w:val="22"/>
        </w:rPr>
        <w:t>,</w:t>
      </w:r>
      <w:r w:rsidRPr="002B3185">
        <w:rPr>
          <w:rFonts w:ascii="Arial" w:hAnsi="Arial" w:cs="Arial"/>
          <w:sz w:val="22"/>
          <w:szCs w:val="22"/>
        </w:rPr>
        <w:t xml:space="preserve"> atd. Na pozdější požadavky na zvýšení ceny za tuto činnost objednatel nepřistoupí. </w:t>
      </w:r>
    </w:p>
    <w:p w:rsidR="007438C4" w:rsidRPr="002B3185" w:rsidRDefault="007438C4" w:rsidP="007438C4">
      <w:pPr>
        <w:ind w:left="284" w:firstLine="0"/>
        <w:rPr>
          <w:rFonts w:ascii="Arial" w:hAnsi="Arial" w:cs="Arial"/>
          <w:sz w:val="22"/>
          <w:szCs w:val="22"/>
        </w:rPr>
      </w:pPr>
      <w:r w:rsidRPr="002B3185">
        <w:rPr>
          <w:rFonts w:ascii="Arial" w:hAnsi="Arial" w:cs="Arial"/>
          <w:sz w:val="22"/>
          <w:szCs w:val="22"/>
        </w:rPr>
        <w:t xml:space="preserve">DSP a další požadované doklady, zaměření, fotodokumentace, průzkumy atd., musí být předány objednateli ve </w:t>
      </w:r>
      <w:r>
        <w:rPr>
          <w:rFonts w:ascii="Arial" w:hAnsi="Arial" w:cs="Arial"/>
          <w:sz w:val="22"/>
          <w:szCs w:val="22"/>
        </w:rPr>
        <w:t>3 v</w:t>
      </w:r>
      <w:r w:rsidRPr="002B3185">
        <w:rPr>
          <w:rFonts w:ascii="Arial" w:hAnsi="Arial" w:cs="Arial"/>
          <w:sz w:val="22"/>
          <w:szCs w:val="22"/>
        </w:rPr>
        <w:t>yhotoveních v písemné formě (</w:t>
      </w:r>
      <w:r>
        <w:rPr>
          <w:rFonts w:ascii="Arial" w:hAnsi="Arial" w:cs="Arial"/>
          <w:sz w:val="22"/>
          <w:szCs w:val="22"/>
        </w:rPr>
        <w:t>z toho 2</w:t>
      </w:r>
      <w:r w:rsidRPr="002B3185">
        <w:rPr>
          <w:rFonts w:ascii="Arial" w:hAnsi="Arial" w:cs="Arial"/>
          <w:sz w:val="22"/>
          <w:szCs w:val="22"/>
        </w:rPr>
        <w:t xml:space="preserve"> vyhotovení</w:t>
      </w:r>
      <w:r>
        <w:rPr>
          <w:rFonts w:ascii="Arial" w:hAnsi="Arial" w:cs="Arial"/>
          <w:sz w:val="22"/>
          <w:szCs w:val="22"/>
        </w:rPr>
        <w:t xml:space="preserve"> pro vydání stavebního povolení</w:t>
      </w:r>
      <w:r w:rsidRPr="002B3185">
        <w:rPr>
          <w:rFonts w:ascii="Arial" w:hAnsi="Arial" w:cs="Arial"/>
          <w:sz w:val="22"/>
          <w:szCs w:val="22"/>
        </w:rPr>
        <w:t>) a </w:t>
      </w:r>
      <w:r>
        <w:rPr>
          <w:rFonts w:ascii="Arial" w:hAnsi="Arial" w:cs="Arial"/>
          <w:sz w:val="22"/>
          <w:szCs w:val="22"/>
        </w:rPr>
        <w:t>1</w:t>
      </w:r>
      <w:r w:rsidRPr="002B3185">
        <w:rPr>
          <w:rFonts w:ascii="Arial" w:hAnsi="Arial" w:cs="Arial"/>
          <w:sz w:val="22"/>
          <w:szCs w:val="22"/>
        </w:rPr>
        <w:t> vyhotoveních v digitální formě na CD – formát výkresů: *.</w:t>
      </w:r>
      <w:proofErr w:type="spellStart"/>
      <w:r w:rsidRPr="002B3185">
        <w:rPr>
          <w:rFonts w:ascii="Arial" w:hAnsi="Arial" w:cs="Arial"/>
          <w:sz w:val="22"/>
          <w:szCs w:val="22"/>
        </w:rPr>
        <w:t>dwg</w:t>
      </w:r>
      <w:proofErr w:type="spellEnd"/>
      <w:r w:rsidRPr="002B3185">
        <w:rPr>
          <w:rFonts w:ascii="Arial" w:hAnsi="Arial" w:cs="Arial"/>
          <w:sz w:val="22"/>
          <w:szCs w:val="22"/>
        </w:rPr>
        <w:t>, *.</w:t>
      </w:r>
      <w:proofErr w:type="spellStart"/>
      <w:r w:rsidRPr="002B3185">
        <w:rPr>
          <w:rFonts w:ascii="Arial" w:hAnsi="Arial" w:cs="Arial"/>
          <w:sz w:val="22"/>
          <w:szCs w:val="22"/>
        </w:rPr>
        <w:t>pdf</w:t>
      </w:r>
      <w:proofErr w:type="spellEnd"/>
      <w:r w:rsidRPr="002B3185">
        <w:rPr>
          <w:rFonts w:ascii="Arial" w:hAnsi="Arial" w:cs="Arial"/>
          <w:sz w:val="22"/>
          <w:szCs w:val="22"/>
        </w:rPr>
        <w:t xml:space="preserve">, texty v *.doc. Všechna vyhotovení budou objednateli předána ve smluvně dohodnutém termínu předání. </w:t>
      </w:r>
      <w:r>
        <w:rPr>
          <w:rFonts w:ascii="Arial" w:hAnsi="Arial" w:cs="Arial"/>
          <w:sz w:val="22"/>
          <w:szCs w:val="22"/>
        </w:rPr>
        <w:t>1ks v</w:t>
      </w:r>
      <w:r w:rsidRPr="002B3185">
        <w:rPr>
          <w:rFonts w:ascii="Arial" w:hAnsi="Arial" w:cs="Arial"/>
          <w:sz w:val="22"/>
          <w:szCs w:val="22"/>
        </w:rPr>
        <w:t xml:space="preserve">yhotovení </w:t>
      </w:r>
      <w:r>
        <w:rPr>
          <w:rFonts w:ascii="Arial" w:hAnsi="Arial" w:cs="Arial"/>
          <w:sz w:val="22"/>
          <w:szCs w:val="22"/>
        </w:rPr>
        <w:t xml:space="preserve">(souprava č.2) </w:t>
      </w:r>
      <w:r w:rsidRPr="002B3185">
        <w:rPr>
          <w:rFonts w:ascii="Arial" w:hAnsi="Arial" w:cs="Arial"/>
          <w:sz w:val="22"/>
          <w:szCs w:val="22"/>
        </w:rPr>
        <w:t>ověřen</w:t>
      </w:r>
      <w:r>
        <w:rPr>
          <w:rFonts w:ascii="Arial" w:hAnsi="Arial" w:cs="Arial"/>
          <w:sz w:val="22"/>
          <w:szCs w:val="22"/>
        </w:rPr>
        <w:t>á</w:t>
      </w:r>
      <w:r w:rsidRPr="002B3185">
        <w:rPr>
          <w:rFonts w:ascii="Arial" w:hAnsi="Arial" w:cs="Arial"/>
          <w:sz w:val="22"/>
          <w:szCs w:val="22"/>
        </w:rPr>
        <w:t xml:space="preserve"> stavebním úřadem bude objednateli předán</w:t>
      </w:r>
      <w:r>
        <w:rPr>
          <w:rFonts w:ascii="Arial" w:hAnsi="Arial" w:cs="Arial"/>
          <w:sz w:val="22"/>
          <w:szCs w:val="22"/>
        </w:rPr>
        <w:t>a</w:t>
      </w:r>
      <w:r w:rsidRPr="002B3185">
        <w:rPr>
          <w:rFonts w:ascii="Arial" w:hAnsi="Arial" w:cs="Arial"/>
          <w:sz w:val="22"/>
          <w:szCs w:val="22"/>
        </w:rPr>
        <w:t xml:space="preserve"> do 7 dnů od nabytí právní moci stavebního povolení a ve stejné lhůtě bud</w:t>
      </w:r>
      <w:r>
        <w:rPr>
          <w:rFonts w:ascii="Arial" w:hAnsi="Arial" w:cs="Arial"/>
          <w:sz w:val="22"/>
          <w:szCs w:val="22"/>
        </w:rPr>
        <w:t>e</w:t>
      </w:r>
      <w:r w:rsidRPr="002B3185">
        <w:rPr>
          <w:rFonts w:ascii="Arial" w:hAnsi="Arial" w:cs="Arial"/>
          <w:sz w:val="22"/>
          <w:szCs w:val="22"/>
        </w:rPr>
        <w:t xml:space="preserve"> aktualizován</w:t>
      </w:r>
      <w:r>
        <w:rPr>
          <w:rFonts w:ascii="Arial" w:hAnsi="Arial" w:cs="Arial"/>
          <w:sz w:val="22"/>
          <w:szCs w:val="22"/>
        </w:rPr>
        <w:t>o</w:t>
      </w:r>
      <w:r w:rsidRPr="002B318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další </w:t>
      </w:r>
      <w:r w:rsidRPr="002B3185">
        <w:rPr>
          <w:rFonts w:ascii="Arial" w:hAnsi="Arial" w:cs="Arial"/>
          <w:sz w:val="22"/>
          <w:szCs w:val="22"/>
        </w:rPr>
        <w:t>písemn</w:t>
      </w:r>
      <w:r>
        <w:rPr>
          <w:rFonts w:ascii="Arial" w:hAnsi="Arial" w:cs="Arial"/>
          <w:sz w:val="22"/>
          <w:szCs w:val="22"/>
        </w:rPr>
        <w:t>é</w:t>
      </w:r>
      <w:r w:rsidRPr="002B3185">
        <w:rPr>
          <w:rFonts w:ascii="Arial" w:hAnsi="Arial" w:cs="Arial"/>
          <w:sz w:val="22"/>
          <w:szCs w:val="22"/>
        </w:rPr>
        <w:t xml:space="preserve"> vyhotovení DSP</w:t>
      </w:r>
      <w:r>
        <w:rPr>
          <w:rFonts w:ascii="Arial" w:hAnsi="Arial" w:cs="Arial"/>
          <w:sz w:val="22"/>
          <w:szCs w:val="22"/>
        </w:rPr>
        <w:t xml:space="preserve"> (souprava č.3)</w:t>
      </w:r>
      <w:r w:rsidRPr="002B3185">
        <w:rPr>
          <w:rFonts w:ascii="Arial" w:hAnsi="Arial" w:cs="Arial"/>
          <w:sz w:val="22"/>
          <w:szCs w:val="22"/>
        </w:rPr>
        <w:t>.</w:t>
      </w:r>
    </w:p>
    <w:p w:rsidR="007438C4" w:rsidRPr="002B3185" w:rsidRDefault="007438C4" w:rsidP="007438C4">
      <w:pPr>
        <w:ind w:left="284" w:firstLine="0"/>
        <w:rPr>
          <w:rFonts w:ascii="Arial" w:hAnsi="Arial" w:cs="Arial"/>
          <w:sz w:val="22"/>
          <w:szCs w:val="22"/>
        </w:rPr>
      </w:pPr>
      <w:r w:rsidRPr="002B3185">
        <w:rPr>
          <w:rFonts w:ascii="Arial" w:hAnsi="Arial" w:cs="Arial"/>
          <w:sz w:val="22"/>
          <w:szCs w:val="22"/>
        </w:rPr>
        <w:t>Součástí projektové dokumentace budou zásady organizace výstavby (ZOV), které budou v rámci výrobních výborů před podáním žádostí o stavební povolení řádně projednány a schváleny. V rámci zpracování ZOV zhotovitel zajistí stanovení podmínek pro provádění stavby z hlediska bezpečnosti a ochrany zdraví, zpracuje plán bezpečnosti a ochrany zdraví při práci na staveništi - § 15 zákona č. 309/2006 Sb., o zajištění dalších podmínek bezpečnosti a ochrany zdraví</w:t>
      </w:r>
      <w:r>
        <w:rPr>
          <w:rFonts w:ascii="Arial" w:hAnsi="Arial" w:cs="Arial"/>
          <w:sz w:val="22"/>
          <w:szCs w:val="22"/>
        </w:rPr>
        <w:t xml:space="preserve"> při práci, ve </w:t>
      </w:r>
      <w:proofErr w:type="gramStart"/>
      <w:r>
        <w:rPr>
          <w:rFonts w:ascii="Arial" w:hAnsi="Arial" w:cs="Arial"/>
          <w:sz w:val="22"/>
          <w:szCs w:val="22"/>
        </w:rPr>
        <w:t xml:space="preserve">znění </w:t>
      </w:r>
      <w:r w:rsidRPr="002B3185">
        <w:rPr>
          <w:rFonts w:ascii="Arial" w:hAnsi="Arial" w:cs="Arial"/>
          <w:sz w:val="22"/>
          <w:szCs w:val="22"/>
        </w:rPr>
        <w:t xml:space="preserve"> pozdějších</w:t>
      </w:r>
      <w:proofErr w:type="gramEnd"/>
      <w:r w:rsidRPr="002B3185">
        <w:rPr>
          <w:rFonts w:ascii="Arial" w:hAnsi="Arial" w:cs="Arial"/>
          <w:sz w:val="22"/>
          <w:szCs w:val="22"/>
        </w:rPr>
        <w:t xml:space="preserve"> předpisů – viz Vyhláška č. 499/2006 Sb., o dokumentaci staveb, odd. E.1, </w:t>
      </w:r>
      <w:proofErr w:type="spellStart"/>
      <w:r w:rsidRPr="002B3185">
        <w:rPr>
          <w:rFonts w:ascii="Arial" w:hAnsi="Arial" w:cs="Arial"/>
          <w:sz w:val="22"/>
          <w:szCs w:val="22"/>
        </w:rPr>
        <w:t>odst.h</w:t>
      </w:r>
      <w:proofErr w:type="spellEnd"/>
      <w:r w:rsidRPr="002B3185">
        <w:rPr>
          <w:rFonts w:ascii="Arial" w:hAnsi="Arial" w:cs="Arial"/>
          <w:sz w:val="22"/>
          <w:szCs w:val="22"/>
        </w:rPr>
        <w:t xml:space="preserve"> a nařízení vlády 591/2006 Sb., o požadavcích na bezpečnost a ochran</w:t>
      </w:r>
      <w:r>
        <w:rPr>
          <w:rFonts w:ascii="Arial" w:hAnsi="Arial" w:cs="Arial"/>
          <w:sz w:val="22"/>
          <w:szCs w:val="22"/>
        </w:rPr>
        <w:t xml:space="preserve">u zdraví při práci na </w:t>
      </w:r>
      <w:r w:rsidRPr="002B3185">
        <w:rPr>
          <w:rFonts w:ascii="Arial" w:hAnsi="Arial" w:cs="Arial"/>
          <w:sz w:val="22"/>
          <w:szCs w:val="22"/>
        </w:rPr>
        <w:t>staveništích</w:t>
      </w:r>
    </w:p>
    <w:p w:rsidR="007438C4" w:rsidRPr="002B3185" w:rsidRDefault="007438C4" w:rsidP="007438C4">
      <w:pPr>
        <w:ind w:left="284"/>
        <w:rPr>
          <w:rFonts w:ascii="Arial" w:hAnsi="Arial" w:cs="Arial"/>
          <w:sz w:val="22"/>
          <w:szCs w:val="22"/>
        </w:rPr>
      </w:pPr>
    </w:p>
    <w:p w:rsidR="007438C4" w:rsidRPr="002B3185" w:rsidRDefault="007438C4" w:rsidP="007438C4">
      <w:pPr>
        <w:ind w:left="284" w:firstLine="0"/>
        <w:rPr>
          <w:rFonts w:ascii="Arial" w:hAnsi="Arial" w:cs="Arial"/>
          <w:sz w:val="22"/>
          <w:szCs w:val="22"/>
        </w:rPr>
      </w:pPr>
      <w:r w:rsidRPr="002B3185">
        <w:rPr>
          <w:rFonts w:ascii="Arial" w:hAnsi="Arial" w:cs="Arial"/>
          <w:sz w:val="22"/>
          <w:szCs w:val="22"/>
        </w:rPr>
        <w:t xml:space="preserve">DPS - PD pro výběr dodavatele vč. oceněných </w:t>
      </w:r>
      <w:r>
        <w:rPr>
          <w:rFonts w:ascii="Arial" w:hAnsi="Arial" w:cs="Arial"/>
          <w:sz w:val="22"/>
          <w:szCs w:val="22"/>
        </w:rPr>
        <w:t xml:space="preserve">soupisů prací </w:t>
      </w:r>
      <w:r w:rsidRPr="002B3185">
        <w:rPr>
          <w:rFonts w:ascii="Arial" w:hAnsi="Arial" w:cs="Arial"/>
          <w:sz w:val="22"/>
          <w:szCs w:val="22"/>
        </w:rPr>
        <w:t xml:space="preserve">a výkazů výměr </w:t>
      </w:r>
    </w:p>
    <w:p w:rsidR="007438C4" w:rsidRDefault="007438C4" w:rsidP="007438C4">
      <w:pPr>
        <w:ind w:left="284" w:firstLine="0"/>
        <w:rPr>
          <w:rFonts w:ascii="Arial" w:hAnsi="Arial" w:cs="Arial"/>
          <w:sz w:val="22"/>
          <w:szCs w:val="22"/>
        </w:rPr>
      </w:pPr>
      <w:r w:rsidRPr="002B3185">
        <w:rPr>
          <w:rFonts w:ascii="Arial" w:hAnsi="Arial" w:cs="Arial"/>
          <w:sz w:val="22"/>
          <w:szCs w:val="22"/>
        </w:rPr>
        <w:t>Obsah a rozsah D</w:t>
      </w:r>
      <w:r>
        <w:rPr>
          <w:rFonts w:ascii="Arial" w:hAnsi="Arial" w:cs="Arial"/>
          <w:sz w:val="22"/>
          <w:szCs w:val="22"/>
        </w:rPr>
        <w:t>P</w:t>
      </w:r>
      <w:r w:rsidRPr="002B3185">
        <w:rPr>
          <w:rFonts w:ascii="Arial" w:hAnsi="Arial" w:cs="Arial"/>
          <w:sz w:val="22"/>
          <w:szCs w:val="22"/>
        </w:rPr>
        <w:t xml:space="preserve">S musí odpovídat zákonu č. 183/2006 Sb., o územním plánování a stavebním řádu (stavební zákon), ve znění pozdějších předpisů (vyhlášky č. </w:t>
      </w:r>
      <w:r>
        <w:rPr>
          <w:rFonts w:ascii="Arial" w:hAnsi="Arial" w:cs="Arial"/>
          <w:sz w:val="22"/>
          <w:szCs w:val="22"/>
        </w:rPr>
        <w:t>146</w:t>
      </w:r>
      <w:r w:rsidRPr="002B3185">
        <w:rPr>
          <w:rFonts w:ascii="Arial" w:hAnsi="Arial" w:cs="Arial"/>
          <w:sz w:val="22"/>
          <w:szCs w:val="22"/>
        </w:rPr>
        <w:t>/200</w:t>
      </w:r>
      <w:r>
        <w:rPr>
          <w:rFonts w:ascii="Arial" w:hAnsi="Arial" w:cs="Arial"/>
          <w:sz w:val="22"/>
          <w:szCs w:val="22"/>
        </w:rPr>
        <w:t>8</w:t>
      </w:r>
      <w:r w:rsidRPr="002B3185">
        <w:rPr>
          <w:rFonts w:ascii="Arial" w:hAnsi="Arial" w:cs="Arial"/>
          <w:sz w:val="22"/>
          <w:szCs w:val="22"/>
        </w:rPr>
        <w:t xml:space="preserve"> Sb., o dokumentaci </w:t>
      </w:r>
      <w:r>
        <w:rPr>
          <w:rFonts w:ascii="Arial" w:hAnsi="Arial" w:cs="Arial"/>
          <w:sz w:val="22"/>
          <w:szCs w:val="22"/>
        </w:rPr>
        <w:t xml:space="preserve">dopravních </w:t>
      </w:r>
      <w:r w:rsidRPr="002B3185">
        <w:rPr>
          <w:rFonts w:ascii="Arial" w:hAnsi="Arial" w:cs="Arial"/>
          <w:sz w:val="22"/>
          <w:szCs w:val="22"/>
        </w:rPr>
        <w:t>staveb) tak, aby z této bylo možno zpracovat výkaz výměr v podrobnostech a náležitostech v souladu s </w:t>
      </w:r>
      <w:r>
        <w:rPr>
          <w:rFonts w:ascii="Arial" w:hAnsi="Arial" w:cs="Arial"/>
          <w:sz w:val="22"/>
          <w:szCs w:val="22"/>
        </w:rPr>
        <w:t>v</w:t>
      </w:r>
      <w:r w:rsidRPr="002B3185">
        <w:rPr>
          <w:rFonts w:ascii="Arial" w:hAnsi="Arial" w:cs="Arial"/>
          <w:sz w:val="22"/>
          <w:szCs w:val="22"/>
        </w:rPr>
        <w:t xml:space="preserve">yhláškou </w:t>
      </w:r>
      <w:r w:rsidRPr="007D133E">
        <w:rPr>
          <w:rFonts w:ascii="Arial" w:hAnsi="Arial" w:cs="Arial"/>
          <w:sz w:val="22"/>
          <w:szCs w:val="22"/>
        </w:rPr>
        <w:t>169/2016 Sb</w:t>
      </w:r>
      <w:r w:rsidRPr="002B3185">
        <w:rPr>
          <w:rFonts w:ascii="Arial" w:hAnsi="Arial" w:cs="Arial"/>
          <w:sz w:val="22"/>
          <w:szCs w:val="22"/>
        </w:rPr>
        <w:t>. Zpracovaná D</w:t>
      </w:r>
      <w:r>
        <w:rPr>
          <w:rFonts w:ascii="Arial" w:hAnsi="Arial" w:cs="Arial"/>
          <w:sz w:val="22"/>
          <w:szCs w:val="22"/>
        </w:rPr>
        <w:t>P</w:t>
      </w:r>
      <w:r w:rsidRPr="002B3185">
        <w:rPr>
          <w:rFonts w:ascii="Arial" w:hAnsi="Arial" w:cs="Arial"/>
          <w:sz w:val="22"/>
          <w:szCs w:val="22"/>
        </w:rPr>
        <w:t>S bude objednateli předána v</w:t>
      </w:r>
      <w:r>
        <w:rPr>
          <w:rFonts w:ascii="Arial" w:hAnsi="Arial" w:cs="Arial"/>
          <w:sz w:val="22"/>
          <w:szCs w:val="22"/>
        </w:rPr>
        <w:t xml:space="preserve"> 5 ks </w:t>
      </w:r>
      <w:r w:rsidRPr="002B3185">
        <w:rPr>
          <w:rFonts w:ascii="Arial" w:hAnsi="Arial" w:cs="Arial"/>
          <w:sz w:val="22"/>
          <w:szCs w:val="22"/>
        </w:rPr>
        <w:t>vyhotoveních v písemné formě a </w:t>
      </w:r>
      <w:r>
        <w:rPr>
          <w:rFonts w:ascii="Arial" w:hAnsi="Arial" w:cs="Arial"/>
          <w:sz w:val="22"/>
          <w:szCs w:val="22"/>
        </w:rPr>
        <w:t>1</w:t>
      </w:r>
      <w:r w:rsidRPr="002B318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ks </w:t>
      </w:r>
      <w:r w:rsidRPr="002B3185">
        <w:rPr>
          <w:rFonts w:ascii="Arial" w:hAnsi="Arial" w:cs="Arial"/>
          <w:sz w:val="22"/>
          <w:szCs w:val="22"/>
        </w:rPr>
        <w:t>vyhotoveních v digitální formě na CD (formát výkresů: *.</w:t>
      </w:r>
      <w:proofErr w:type="spellStart"/>
      <w:r w:rsidRPr="002B3185">
        <w:rPr>
          <w:rFonts w:ascii="Arial" w:hAnsi="Arial" w:cs="Arial"/>
          <w:sz w:val="22"/>
          <w:szCs w:val="22"/>
        </w:rPr>
        <w:t>dwg</w:t>
      </w:r>
      <w:proofErr w:type="spellEnd"/>
      <w:r w:rsidRPr="002B3185">
        <w:rPr>
          <w:rFonts w:ascii="Arial" w:hAnsi="Arial" w:cs="Arial"/>
          <w:sz w:val="22"/>
          <w:szCs w:val="22"/>
        </w:rPr>
        <w:t>, *.</w:t>
      </w:r>
      <w:proofErr w:type="spellStart"/>
      <w:r w:rsidRPr="002B3185">
        <w:rPr>
          <w:rFonts w:ascii="Arial" w:hAnsi="Arial" w:cs="Arial"/>
          <w:sz w:val="22"/>
          <w:szCs w:val="22"/>
        </w:rPr>
        <w:t>pdf</w:t>
      </w:r>
      <w:proofErr w:type="spellEnd"/>
      <w:r w:rsidRPr="002B3185">
        <w:rPr>
          <w:rFonts w:ascii="Arial" w:hAnsi="Arial" w:cs="Arial"/>
          <w:sz w:val="22"/>
          <w:szCs w:val="22"/>
        </w:rPr>
        <w:t>.; formát textů: *.doc; formát rozpočtů: *.</w:t>
      </w:r>
      <w:proofErr w:type="spellStart"/>
      <w:r w:rsidRPr="002B3185">
        <w:rPr>
          <w:rFonts w:ascii="Arial" w:hAnsi="Arial" w:cs="Arial"/>
          <w:sz w:val="22"/>
          <w:szCs w:val="22"/>
        </w:rPr>
        <w:t>xls</w:t>
      </w:r>
      <w:proofErr w:type="spellEnd"/>
      <w:r w:rsidRPr="002B3185">
        <w:rPr>
          <w:rFonts w:ascii="Arial" w:hAnsi="Arial" w:cs="Arial"/>
          <w:sz w:val="22"/>
          <w:szCs w:val="22"/>
        </w:rPr>
        <w:t xml:space="preserve"> a *.</w:t>
      </w:r>
      <w:proofErr w:type="spellStart"/>
      <w:r w:rsidRPr="002B3185">
        <w:rPr>
          <w:rFonts w:ascii="Arial" w:hAnsi="Arial" w:cs="Arial"/>
          <w:sz w:val="22"/>
          <w:szCs w:val="22"/>
        </w:rPr>
        <w:t>pdf</w:t>
      </w:r>
      <w:proofErr w:type="spellEnd"/>
      <w:r w:rsidRPr="002B3185">
        <w:rPr>
          <w:rFonts w:ascii="Arial" w:hAnsi="Arial" w:cs="Arial"/>
          <w:sz w:val="22"/>
          <w:szCs w:val="22"/>
        </w:rPr>
        <w:t xml:space="preserve"> a to odděleně oceněný a neoceněný kompletní položkový rozpočet s výkazem výměr, formát dokladové části v *.</w:t>
      </w:r>
      <w:proofErr w:type="spellStart"/>
      <w:r w:rsidRPr="002B3185">
        <w:rPr>
          <w:rFonts w:ascii="Arial" w:hAnsi="Arial" w:cs="Arial"/>
          <w:sz w:val="22"/>
          <w:szCs w:val="22"/>
        </w:rPr>
        <w:t>jpg</w:t>
      </w:r>
      <w:proofErr w:type="spellEnd"/>
      <w:r w:rsidRPr="002B3185">
        <w:rPr>
          <w:rFonts w:ascii="Arial" w:hAnsi="Arial" w:cs="Arial"/>
          <w:sz w:val="22"/>
          <w:szCs w:val="22"/>
        </w:rPr>
        <w:t xml:space="preserve"> nebo*.</w:t>
      </w:r>
      <w:proofErr w:type="spellStart"/>
      <w:r w:rsidRPr="002B3185">
        <w:rPr>
          <w:rFonts w:ascii="Arial" w:hAnsi="Arial" w:cs="Arial"/>
          <w:sz w:val="22"/>
          <w:szCs w:val="22"/>
        </w:rPr>
        <w:t>pdf</w:t>
      </w:r>
      <w:proofErr w:type="spellEnd"/>
      <w:r w:rsidRPr="002B3185">
        <w:rPr>
          <w:rFonts w:ascii="Arial" w:hAnsi="Arial" w:cs="Arial"/>
          <w:sz w:val="22"/>
          <w:szCs w:val="22"/>
        </w:rPr>
        <w:t xml:space="preserve">). </w:t>
      </w:r>
    </w:p>
    <w:p w:rsidR="007438C4" w:rsidRPr="002B3185" w:rsidRDefault="007438C4" w:rsidP="007438C4">
      <w:pPr>
        <w:ind w:left="284" w:firstLine="0"/>
        <w:rPr>
          <w:rFonts w:ascii="Arial" w:hAnsi="Arial" w:cs="Arial"/>
          <w:sz w:val="22"/>
          <w:szCs w:val="22"/>
        </w:rPr>
      </w:pPr>
      <w:r w:rsidRPr="002B3185">
        <w:rPr>
          <w:rFonts w:ascii="Arial" w:hAnsi="Arial" w:cs="Arial"/>
          <w:sz w:val="22"/>
          <w:szCs w:val="22"/>
        </w:rPr>
        <w:t>Všechna vyhotovení budou objednateli předána ve smluvně dohodnutém termínu předání.</w:t>
      </w:r>
    </w:p>
    <w:p w:rsidR="007438C4" w:rsidRPr="002B3185" w:rsidRDefault="007438C4" w:rsidP="007438C4">
      <w:pPr>
        <w:ind w:left="284" w:firstLine="0"/>
        <w:rPr>
          <w:rFonts w:ascii="Arial" w:hAnsi="Arial" w:cs="Arial"/>
          <w:sz w:val="22"/>
          <w:szCs w:val="22"/>
        </w:rPr>
      </w:pPr>
      <w:r w:rsidRPr="002B3185">
        <w:rPr>
          <w:rFonts w:ascii="Arial" w:hAnsi="Arial" w:cs="Arial"/>
          <w:sz w:val="22"/>
          <w:szCs w:val="22"/>
        </w:rPr>
        <w:t xml:space="preserve">Rozpočty a výkazy výměr musí být zpracovány jako položkové v rozsahu dle Vyhlášky </w:t>
      </w:r>
      <w:r>
        <w:rPr>
          <w:rFonts w:ascii="Arial" w:hAnsi="Arial" w:cs="Arial"/>
          <w:sz w:val="22"/>
          <w:szCs w:val="22"/>
        </w:rPr>
        <w:t>169</w:t>
      </w:r>
      <w:r w:rsidRPr="002B3185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  <w:r w:rsidRPr="002B3185">
        <w:rPr>
          <w:rFonts w:ascii="Arial" w:hAnsi="Arial" w:cs="Arial"/>
          <w:sz w:val="22"/>
          <w:szCs w:val="22"/>
        </w:rPr>
        <w:t xml:space="preserve"> Sb., po jednotlivých stavebních oddílech s použitím reálných cen materiálů a prací, přičemž cena nesmí přesáhnout částku uvedenou v aktuálním ceníku ÚRS (ústav pro racionalizaci ve stavebnictví; ÚRS Praha, a.s., IČ 471 15 645, se sídlem Praha 10, Pražská 18, PSČ 110 00). Položkový rozpočet musí být členěn podle příslušných ustanovení zákona č. 586/1992 Sb., o daních z příjmů, ve znění pozdějších předpisů (viz. pokyn D 300 k §26-33 zákona), SKP (standardní klasifikace produkce) a CZ-CC (klasifikace stavebních děl). Ve výkazech výměr a rozpočtech musí být uvedeny všechny práce a náležitosti nutné pro provedení stavby a její uvedení do provozu (např. VRN, zkoušky, revize, poplatky za skládkovné apod.).</w:t>
      </w:r>
    </w:p>
    <w:p w:rsidR="007438C4" w:rsidRDefault="007438C4" w:rsidP="007438C4">
      <w:pPr>
        <w:rPr>
          <w:rFonts w:ascii="Arial" w:hAnsi="Arial" w:cs="Arial"/>
          <w:sz w:val="22"/>
          <w:szCs w:val="22"/>
        </w:rPr>
      </w:pPr>
    </w:p>
    <w:p w:rsidR="007438C4" w:rsidRPr="0063285D" w:rsidRDefault="007438C4" w:rsidP="007438C4">
      <w:pPr>
        <w:pStyle w:val="Zkladntext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3285D">
        <w:rPr>
          <w:rFonts w:ascii="Arial" w:hAnsi="Arial" w:cs="Arial"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63285D">
        <w:rPr>
          <w:rFonts w:ascii="Arial" w:hAnsi="Arial" w:cs="Arial"/>
          <w:sz w:val="22"/>
          <w:szCs w:val="22"/>
        </w:rPr>
        <w:t>projektové dokumentace musí v rámci zakázky provést nebo zajistit veškerá potřebná doměření, případné další podklady a průzkumy nutné pro zpracování projektové dokumentace. Projektovou dokumentaci musí zhotovitel v průběhu a v závěru jejího zpracování konzultovat s objednatelem.</w:t>
      </w:r>
    </w:p>
    <w:p w:rsidR="00AF728A" w:rsidRPr="007438C4" w:rsidRDefault="00AF728A" w:rsidP="00AF728A">
      <w:pPr>
        <w:widowControl w:val="0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widowControl w:val="0"/>
        <w:numPr>
          <w:ilvl w:val="0"/>
          <w:numId w:val="9"/>
        </w:numPr>
        <w:spacing w:after="200" w:line="276" w:lineRule="auto"/>
        <w:ind w:hanging="720"/>
        <w:contextualSpacing/>
        <w:rPr>
          <w:rFonts w:ascii="Arial" w:hAnsi="Arial" w:cs="Arial"/>
          <w:b/>
          <w:sz w:val="22"/>
          <w:szCs w:val="22"/>
        </w:rPr>
      </w:pPr>
      <w:r w:rsidRPr="00101144">
        <w:rPr>
          <w:rFonts w:ascii="Arial" w:hAnsi="Arial" w:cs="Arial"/>
          <w:b/>
          <w:sz w:val="22"/>
          <w:szCs w:val="22"/>
        </w:rPr>
        <w:t>ZADÁVACÍ DOKUMENTACE</w:t>
      </w:r>
    </w:p>
    <w:p w:rsidR="00AF728A" w:rsidRPr="00101144" w:rsidRDefault="00AF728A" w:rsidP="00AF728A">
      <w:pPr>
        <w:outlineLvl w:val="0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outlineLvl w:val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3.1.  Součásti zadávací dokumentace:</w:t>
      </w:r>
      <w:r w:rsidRPr="00101144">
        <w:rPr>
          <w:rFonts w:ascii="Arial" w:hAnsi="Arial" w:cs="Arial"/>
          <w:sz w:val="22"/>
          <w:szCs w:val="22"/>
        </w:rPr>
        <w:tab/>
      </w:r>
    </w:p>
    <w:p w:rsidR="00AF728A" w:rsidRPr="00101144" w:rsidRDefault="00AF728A" w:rsidP="00AF728A">
      <w:pPr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 xml:space="preserve">Zadávací dokumentaci tvoří souhrn údajů a dokumentů nezbytných pro zpracování nabídky. Součástí zadávací dokumentace jsou tyto části: </w:t>
      </w:r>
    </w:p>
    <w:p w:rsidR="00AF728A" w:rsidRPr="00101144" w:rsidRDefault="00AF728A" w:rsidP="00AF728A">
      <w:pPr>
        <w:numPr>
          <w:ilvl w:val="0"/>
          <w:numId w:val="7"/>
        </w:numPr>
        <w:spacing w:line="276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>00 text výzvy (textová část zadávací dokumentace)</w:t>
      </w:r>
    </w:p>
    <w:p w:rsidR="00AF728A" w:rsidRPr="00101144" w:rsidRDefault="00AF728A" w:rsidP="00AF728A">
      <w:pPr>
        <w:numPr>
          <w:ilvl w:val="0"/>
          <w:numId w:val="7"/>
        </w:numPr>
        <w:spacing w:line="276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>01 krycí list - příloha č. 1</w:t>
      </w:r>
    </w:p>
    <w:p w:rsidR="00AF728A" w:rsidRPr="00101144" w:rsidRDefault="00AF728A" w:rsidP="00AF728A">
      <w:pPr>
        <w:numPr>
          <w:ilvl w:val="0"/>
          <w:numId w:val="7"/>
        </w:numPr>
        <w:spacing w:line="276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 xml:space="preserve">02 návrh smlouvy o </w:t>
      </w:r>
      <w:proofErr w:type="gramStart"/>
      <w:r w:rsidRPr="00101144">
        <w:rPr>
          <w:rFonts w:ascii="Arial" w:eastAsia="Calibri" w:hAnsi="Arial" w:cs="Arial"/>
          <w:sz w:val="22"/>
          <w:szCs w:val="22"/>
          <w:lang w:eastAsia="en-US"/>
        </w:rPr>
        <w:t>dílo - příloha</w:t>
      </w:r>
      <w:proofErr w:type="gramEnd"/>
      <w:r w:rsidRPr="00101144">
        <w:rPr>
          <w:rFonts w:ascii="Arial" w:eastAsia="Calibri" w:hAnsi="Arial" w:cs="Arial"/>
          <w:sz w:val="22"/>
          <w:szCs w:val="22"/>
          <w:lang w:eastAsia="en-US"/>
        </w:rPr>
        <w:t xml:space="preserve"> č. 2</w:t>
      </w:r>
    </w:p>
    <w:p w:rsidR="00AF728A" w:rsidRPr="00101144" w:rsidRDefault="00AF728A" w:rsidP="00AF728A">
      <w:pPr>
        <w:numPr>
          <w:ilvl w:val="0"/>
          <w:numId w:val="7"/>
        </w:numPr>
        <w:spacing w:line="276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 xml:space="preserve">03 čestné </w:t>
      </w:r>
      <w:proofErr w:type="gramStart"/>
      <w:r w:rsidRPr="00101144">
        <w:rPr>
          <w:rFonts w:ascii="Arial" w:eastAsia="Calibri" w:hAnsi="Arial" w:cs="Arial"/>
          <w:sz w:val="22"/>
          <w:szCs w:val="22"/>
          <w:lang w:eastAsia="en-US"/>
        </w:rPr>
        <w:t>prohlášení  -</w:t>
      </w:r>
      <w:proofErr w:type="gramEnd"/>
      <w:r w:rsidRPr="00101144">
        <w:rPr>
          <w:rFonts w:ascii="Arial" w:eastAsia="Calibri" w:hAnsi="Arial" w:cs="Arial"/>
          <w:sz w:val="22"/>
          <w:szCs w:val="22"/>
          <w:lang w:eastAsia="en-US"/>
        </w:rPr>
        <w:t xml:space="preserve"> ZKP - příloha č. 3</w:t>
      </w:r>
    </w:p>
    <w:p w:rsidR="00AF728A" w:rsidRPr="00101144" w:rsidRDefault="00AF728A" w:rsidP="00AF728A">
      <w:pPr>
        <w:numPr>
          <w:ilvl w:val="0"/>
          <w:numId w:val="7"/>
        </w:numPr>
        <w:spacing w:line="276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>04 čestné prohlášení  - TKP - příloha č. 4</w:t>
      </w:r>
    </w:p>
    <w:p w:rsidR="00AF728A" w:rsidRPr="00101144" w:rsidRDefault="000D76DD" w:rsidP="00AF728A">
      <w:pPr>
        <w:numPr>
          <w:ilvl w:val="0"/>
          <w:numId w:val="7"/>
        </w:numPr>
        <w:spacing w:line="276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05</w:t>
      </w:r>
      <w:r w:rsidR="00AF728A" w:rsidRPr="0010114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94F05">
        <w:rPr>
          <w:rFonts w:ascii="Arial" w:eastAsia="Calibri" w:hAnsi="Arial" w:cs="Arial"/>
          <w:sz w:val="22"/>
          <w:szCs w:val="22"/>
          <w:lang w:eastAsia="en-US"/>
        </w:rPr>
        <w:t>studie stavebních úprav komunikací</w:t>
      </w:r>
    </w:p>
    <w:p w:rsidR="00AF728A" w:rsidRDefault="00AF728A" w:rsidP="00AF728A">
      <w:pPr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 xml:space="preserve">Kompletní zadávací dokumentace je k dispozici v elektronické podobě na webových stránkách zadavatele na adrese: </w:t>
      </w:r>
    </w:p>
    <w:p w:rsidR="00AF728A" w:rsidRPr="00101144" w:rsidRDefault="007046F4" w:rsidP="00AF728A">
      <w:pPr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hyperlink r:id="rId8" w:history="1">
        <w:r w:rsidR="00AF728A" w:rsidRPr="00640C74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http://www.sternberk.eu/verejnezakazky/vypsaneverejnezakazky.html</w:t>
        </w:r>
      </w:hyperlink>
    </w:p>
    <w:p w:rsidR="00AF728A" w:rsidRPr="00101144" w:rsidRDefault="00AF728A" w:rsidP="00AF728A">
      <w:pPr>
        <w:ind w:left="0" w:firstLine="0"/>
        <w:rPr>
          <w:rFonts w:ascii="Arial" w:hAnsi="Arial" w:cs="Arial"/>
          <w:b/>
          <w:sz w:val="22"/>
          <w:szCs w:val="22"/>
        </w:rPr>
      </w:pPr>
    </w:p>
    <w:p w:rsidR="00AF728A" w:rsidRPr="00101144" w:rsidRDefault="00AF728A" w:rsidP="00AF728A">
      <w:pPr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3.2 Vysvětlení zadávací dokumentace</w:t>
      </w:r>
    </w:p>
    <w:p w:rsidR="00AF728A" w:rsidRPr="00101144" w:rsidRDefault="00AF728A" w:rsidP="00AF728A">
      <w:pPr>
        <w:widowControl w:val="0"/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 xml:space="preserve">Účastník je oprávněn požadovat po zadavateli vysvětlení zadávací dokumentace na základě písemné žádosti (za písemnou žádost se považuje i žádost, zaslaná e-mailem), která se podává </w:t>
      </w:r>
      <w:r w:rsidRPr="00101144">
        <w:rPr>
          <w:rFonts w:ascii="Arial" w:hAnsi="Arial" w:cs="Arial"/>
          <w:sz w:val="22"/>
          <w:szCs w:val="22"/>
          <w:u w:val="single"/>
        </w:rPr>
        <w:t>výhradně</w:t>
      </w:r>
      <w:r w:rsidRPr="00101144">
        <w:rPr>
          <w:rFonts w:ascii="Arial" w:hAnsi="Arial" w:cs="Arial"/>
          <w:sz w:val="22"/>
          <w:szCs w:val="22"/>
        </w:rPr>
        <w:t xml:space="preserve"> na adresu kontaktní osoby zadavatele: Hana Širgelová, referent odboru investic a veřejných zakázek Městského úřadu Šternberk, Horní náměstí 16, 785 01 Šternberk (</w:t>
      </w:r>
      <w:r w:rsidRPr="00101144">
        <w:rPr>
          <w:rFonts w:ascii="Arial" w:hAnsi="Arial" w:cs="Arial"/>
          <w:bCs/>
          <w:kern w:val="1"/>
          <w:sz w:val="22"/>
          <w:szCs w:val="22"/>
        </w:rPr>
        <w:t xml:space="preserve">e-mail: </w:t>
      </w:r>
      <w:hyperlink r:id="rId9" w:history="1">
        <w:r w:rsidRPr="00101144">
          <w:rPr>
            <w:rFonts w:ascii="Arial" w:hAnsi="Arial" w:cs="Arial"/>
            <w:color w:val="0000FF"/>
            <w:kern w:val="1"/>
            <w:sz w:val="22"/>
            <w:szCs w:val="22"/>
            <w:u w:val="single"/>
          </w:rPr>
          <w:t>sirgelova@sternberk.cz</w:t>
        </w:r>
      </w:hyperlink>
      <w:r w:rsidRPr="00101144">
        <w:rPr>
          <w:rFonts w:ascii="Arial" w:hAnsi="Arial" w:cs="Arial"/>
          <w:color w:val="0000FF"/>
          <w:kern w:val="1"/>
          <w:sz w:val="22"/>
          <w:szCs w:val="22"/>
          <w:u w:val="single"/>
        </w:rPr>
        <w:t>)</w:t>
      </w:r>
      <w:r w:rsidRPr="00101144">
        <w:rPr>
          <w:rFonts w:ascii="Arial" w:hAnsi="Arial" w:cs="Arial"/>
          <w:sz w:val="22"/>
          <w:szCs w:val="22"/>
        </w:rPr>
        <w:t>.</w:t>
      </w:r>
    </w:p>
    <w:p w:rsidR="00AF728A" w:rsidRPr="00101144" w:rsidRDefault="00AF728A" w:rsidP="00AF728A">
      <w:pPr>
        <w:widowControl w:val="0"/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Písemná žádost musí být zadavateli doručena nejpozději 4 pracovní dyn před uplynutím lhůty pro podání nabídek. Vysvětlení zadávací dokumentace může zadavatel poskytnout i bez předchozí žádosti.</w:t>
      </w:r>
    </w:p>
    <w:p w:rsidR="00AF728A" w:rsidRPr="00101144" w:rsidRDefault="00AF728A" w:rsidP="00AF728A">
      <w:pPr>
        <w:widowControl w:val="0"/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Zadavatel je povinen odeslat vysvětlení zadávací dokumentace, případně související dokumenty, včetně přesného znění požadavku dodavatele nejpozději do 2 pracovních dnů po doručení písemné žádosti o dodatečné údaje.</w:t>
      </w:r>
    </w:p>
    <w:p w:rsidR="00AF728A" w:rsidRPr="00101144" w:rsidRDefault="00AF728A" w:rsidP="00AF728A">
      <w:pPr>
        <w:ind w:left="0" w:firstLine="0"/>
        <w:rPr>
          <w:rFonts w:ascii="Arial" w:hAnsi="Arial" w:cs="Arial"/>
          <w:b/>
          <w:sz w:val="22"/>
          <w:szCs w:val="22"/>
        </w:rPr>
      </w:pPr>
    </w:p>
    <w:p w:rsidR="00AF728A" w:rsidRPr="00101144" w:rsidRDefault="00AF728A" w:rsidP="00AF728A">
      <w:pPr>
        <w:ind w:left="0" w:firstLine="0"/>
        <w:rPr>
          <w:rFonts w:ascii="Arial" w:hAnsi="Arial" w:cs="Arial"/>
          <w:b/>
          <w:sz w:val="22"/>
          <w:szCs w:val="22"/>
        </w:rPr>
      </w:pPr>
    </w:p>
    <w:p w:rsidR="00AF728A" w:rsidRDefault="00AF728A" w:rsidP="00AF728A">
      <w:pPr>
        <w:numPr>
          <w:ilvl w:val="0"/>
          <w:numId w:val="9"/>
        </w:numPr>
        <w:spacing w:after="200" w:line="276" w:lineRule="auto"/>
        <w:ind w:left="0" w:firstLine="0"/>
        <w:contextualSpacing/>
        <w:rPr>
          <w:rFonts w:ascii="Arial" w:hAnsi="Arial" w:cs="Arial"/>
          <w:b/>
          <w:caps/>
          <w:sz w:val="22"/>
          <w:szCs w:val="22"/>
        </w:rPr>
      </w:pPr>
      <w:r w:rsidRPr="00101144">
        <w:rPr>
          <w:rFonts w:ascii="Arial" w:hAnsi="Arial" w:cs="Arial"/>
          <w:b/>
          <w:caps/>
          <w:sz w:val="22"/>
          <w:szCs w:val="22"/>
        </w:rPr>
        <w:t>soutěžní lhůty</w:t>
      </w:r>
    </w:p>
    <w:p w:rsidR="0007553B" w:rsidRPr="00101144" w:rsidRDefault="0007553B" w:rsidP="0007553B">
      <w:pPr>
        <w:spacing w:after="200" w:line="276" w:lineRule="auto"/>
        <w:ind w:left="0" w:firstLine="0"/>
        <w:contextualSpacing/>
        <w:rPr>
          <w:rFonts w:ascii="Arial" w:hAnsi="Arial" w:cs="Arial"/>
          <w:b/>
          <w:caps/>
          <w:sz w:val="22"/>
          <w:szCs w:val="22"/>
        </w:rPr>
      </w:pPr>
    </w:p>
    <w:p w:rsidR="0007553B" w:rsidRPr="0007553B" w:rsidRDefault="0007553B" w:rsidP="0007553B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7553B">
        <w:rPr>
          <w:rFonts w:ascii="Arial" w:hAnsi="Arial" w:cs="Arial"/>
          <w:sz w:val="22"/>
          <w:szCs w:val="22"/>
        </w:rPr>
        <w:t>4.1.</w:t>
      </w:r>
      <w:r w:rsidRPr="0007553B">
        <w:rPr>
          <w:rFonts w:ascii="Arial" w:hAnsi="Arial" w:cs="Arial"/>
          <w:sz w:val="22"/>
          <w:szCs w:val="22"/>
        </w:rPr>
        <w:tab/>
        <w:t xml:space="preserve">Lhůta pro podání nabídek počíná běžet dnem následujícím po dni, v němž byla výzva k podání nabídky odeslána. </w:t>
      </w:r>
    </w:p>
    <w:p w:rsidR="0007553B" w:rsidRPr="0007553B" w:rsidRDefault="0007553B" w:rsidP="0007553B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7553B">
        <w:rPr>
          <w:rFonts w:ascii="Arial" w:hAnsi="Arial" w:cs="Arial"/>
          <w:sz w:val="22"/>
          <w:szCs w:val="22"/>
        </w:rPr>
        <w:t>4.2.</w:t>
      </w:r>
      <w:r w:rsidRPr="0007553B">
        <w:rPr>
          <w:rFonts w:ascii="Arial" w:hAnsi="Arial" w:cs="Arial"/>
          <w:sz w:val="22"/>
          <w:szCs w:val="22"/>
        </w:rPr>
        <w:tab/>
        <w:t xml:space="preserve">Lhůta pro podání nabídek končí dne </w:t>
      </w:r>
      <w:r w:rsidRPr="007046F4">
        <w:rPr>
          <w:rFonts w:ascii="Arial" w:hAnsi="Arial" w:cs="Arial"/>
          <w:b/>
          <w:sz w:val="22"/>
          <w:szCs w:val="22"/>
        </w:rPr>
        <w:t>0</w:t>
      </w:r>
      <w:r w:rsidR="007046F4" w:rsidRPr="007046F4">
        <w:rPr>
          <w:rFonts w:ascii="Arial" w:hAnsi="Arial" w:cs="Arial"/>
          <w:b/>
          <w:sz w:val="22"/>
          <w:szCs w:val="22"/>
        </w:rPr>
        <w:t>7</w:t>
      </w:r>
      <w:r w:rsidRPr="007046F4">
        <w:rPr>
          <w:rFonts w:ascii="Arial" w:hAnsi="Arial" w:cs="Arial"/>
          <w:b/>
          <w:sz w:val="22"/>
          <w:szCs w:val="22"/>
        </w:rPr>
        <w:t>.0</w:t>
      </w:r>
      <w:r w:rsidR="00924237" w:rsidRPr="007046F4">
        <w:rPr>
          <w:rFonts w:ascii="Arial" w:hAnsi="Arial" w:cs="Arial"/>
          <w:b/>
          <w:sz w:val="22"/>
          <w:szCs w:val="22"/>
        </w:rPr>
        <w:t>3</w:t>
      </w:r>
      <w:r w:rsidRPr="007046F4">
        <w:rPr>
          <w:rFonts w:ascii="Arial" w:hAnsi="Arial" w:cs="Arial"/>
          <w:b/>
          <w:sz w:val="22"/>
          <w:szCs w:val="22"/>
        </w:rPr>
        <w:t>.2018 ve 12:</w:t>
      </w:r>
      <w:r w:rsidR="007046F4" w:rsidRPr="007046F4">
        <w:rPr>
          <w:rFonts w:ascii="Arial" w:hAnsi="Arial" w:cs="Arial"/>
          <w:b/>
          <w:sz w:val="22"/>
          <w:szCs w:val="22"/>
        </w:rPr>
        <w:t>0</w:t>
      </w:r>
      <w:r w:rsidRPr="007046F4">
        <w:rPr>
          <w:rFonts w:ascii="Arial" w:hAnsi="Arial" w:cs="Arial"/>
          <w:b/>
          <w:sz w:val="22"/>
          <w:szCs w:val="22"/>
        </w:rPr>
        <w:t>0 hod.</w:t>
      </w:r>
      <w:bookmarkStart w:id="0" w:name="_GoBack"/>
      <w:bookmarkEnd w:id="0"/>
    </w:p>
    <w:p w:rsidR="0007553B" w:rsidRPr="0007553B" w:rsidRDefault="0007553B" w:rsidP="0007553B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7553B">
        <w:rPr>
          <w:rFonts w:ascii="Arial" w:hAnsi="Arial" w:cs="Arial"/>
          <w:sz w:val="22"/>
          <w:szCs w:val="22"/>
        </w:rPr>
        <w:t>4.3.</w:t>
      </w:r>
      <w:r w:rsidRPr="0007553B">
        <w:rPr>
          <w:rFonts w:ascii="Arial" w:hAnsi="Arial" w:cs="Arial"/>
          <w:sz w:val="22"/>
          <w:szCs w:val="22"/>
        </w:rPr>
        <w:tab/>
        <w:t xml:space="preserve">Otevírání obálek je neveřejné. </w:t>
      </w:r>
    </w:p>
    <w:p w:rsidR="0007553B" w:rsidRPr="0007553B" w:rsidRDefault="0007553B" w:rsidP="00B85061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7553B">
        <w:rPr>
          <w:rFonts w:ascii="Arial" w:hAnsi="Arial" w:cs="Arial"/>
          <w:sz w:val="22"/>
          <w:szCs w:val="22"/>
        </w:rPr>
        <w:t>4.4.</w:t>
      </w:r>
      <w:r w:rsidRPr="0007553B">
        <w:rPr>
          <w:rFonts w:ascii="Arial" w:hAnsi="Arial" w:cs="Arial"/>
          <w:sz w:val="22"/>
          <w:szCs w:val="22"/>
        </w:rPr>
        <w:tab/>
        <w:t>Nabídky do soutěže lze odevzdat kterýkoliv pracovní den v týdnu v době mezi 7,00 hod. až 15,00 hod. a v konečný den lhůty k odevzdání od 7,00 hod. do 12,</w:t>
      </w:r>
      <w:r w:rsidR="007046F4">
        <w:rPr>
          <w:rFonts w:ascii="Arial" w:hAnsi="Arial" w:cs="Arial"/>
          <w:sz w:val="22"/>
          <w:szCs w:val="22"/>
        </w:rPr>
        <w:t>0</w:t>
      </w:r>
      <w:r w:rsidRPr="0007553B">
        <w:rPr>
          <w:rFonts w:ascii="Arial" w:hAnsi="Arial" w:cs="Arial"/>
          <w:sz w:val="22"/>
          <w:szCs w:val="22"/>
        </w:rPr>
        <w:t>0 hod. s potvrzením data a doby převzetí podatelnou Městského úřadu Šternberk.</w:t>
      </w:r>
    </w:p>
    <w:p w:rsidR="0007553B" w:rsidRPr="0007553B" w:rsidRDefault="0007553B" w:rsidP="00B85061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7553B">
        <w:rPr>
          <w:rFonts w:ascii="Arial" w:hAnsi="Arial" w:cs="Arial"/>
          <w:sz w:val="22"/>
          <w:szCs w:val="22"/>
        </w:rPr>
        <w:t>4.5.</w:t>
      </w:r>
      <w:r w:rsidRPr="0007553B">
        <w:rPr>
          <w:rFonts w:ascii="Arial" w:hAnsi="Arial" w:cs="Arial"/>
          <w:sz w:val="22"/>
          <w:szCs w:val="22"/>
        </w:rPr>
        <w:tab/>
        <w:t xml:space="preserve">V případě odeslání návrhu poštou musí být návrh podán tak, aby byl zadavateli doručen nejpozději v konečný den a hodinu lhůty pro odevzdání a musí být v zapečetěné obálce zřetelně označené </w:t>
      </w:r>
      <w:r w:rsidRPr="00B85061">
        <w:rPr>
          <w:rFonts w:ascii="Arial" w:hAnsi="Arial" w:cs="Arial"/>
          <w:b/>
          <w:sz w:val="22"/>
          <w:szCs w:val="22"/>
        </w:rPr>
        <w:t>„</w:t>
      </w:r>
      <w:r w:rsidR="00B85061" w:rsidRPr="00B85061">
        <w:rPr>
          <w:rFonts w:ascii="Arial" w:hAnsi="Arial" w:cs="Arial"/>
          <w:b/>
          <w:sz w:val="22"/>
          <w:szCs w:val="22"/>
        </w:rPr>
        <w:t xml:space="preserve">Soutěž – PD komunikace ul. Za Zahradami, </w:t>
      </w:r>
      <w:proofErr w:type="gramStart"/>
      <w:r w:rsidR="00B85061" w:rsidRPr="00B85061">
        <w:rPr>
          <w:rFonts w:ascii="Arial" w:hAnsi="Arial" w:cs="Arial"/>
          <w:b/>
          <w:sz w:val="22"/>
          <w:szCs w:val="22"/>
        </w:rPr>
        <w:t>Labutí - neotvírat</w:t>
      </w:r>
      <w:proofErr w:type="gramEnd"/>
      <w:r w:rsidRPr="0007553B">
        <w:rPr>
          <w:rFonts w:ascii="Arial" w:hAnsi="Arial" w:cs="Arial"/>
          <w:sz w:val="22"/>
          <w:szCs w:val="22"/>
        </w:rPr>
        <w:t>“. Riziko pozdního doručení při odeslání nabídky poštou nese plně účastník.</w:t>
      </w:r>
    </w:p>
    <w:p w:rsidR="0007553B" w:rsidRPr="0007553B" w:rsidRDefault="0007553B" w:rsidP="00B85061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7553B">
        <w:rPr>
          <w:rFonts w:ascii="Arial" w:hAnsi="Arial" w:cs="Arial"/>
          <w:sz w:val="22"/>
          <w:szCs w:val="22"/>
        </w:rPr>
        <w:t>4.6.</w:t>
      </w:r>
      <w:r w:rsidRPr="0007553B">
        <w:rPr>
          <w:rFonts w:ascii="Arial" w:hAnsi="Arial" w:cs="Arial"/>
          <w:sz w:val="22"/>
          <w:szCs w:val="22"/>
        </w:rPr>
        <w:tab/>
        <w:t>Nabídky, které budou zadavateli doručeny po skončení lhůty pro podání nabídek, budou odmítnuty a vyloučeny z dalšího posuzování a hodnocení, včetně opožděných poštovních zásilek – zpoždění poštovního úřadu či jiného veřejného dopravce je rizikem účastníka výběrového řízení. Pozdě doručené nabídky nebudou účastníkům vráceny.</w:t>
      </w:r>
    </w:p>
    <w:p w:rsidR="0007553B" w:rsidRPr="0007553B" w:rsidRDefault="0007553B" w:rsidP="00B85061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7553B">
        <w:rPr>
          <w:rFonts w:ascii="Arial" w:hAnsi="Arial" w:cs="Arial"/>
          <w:sz w:val="22"/>
          <w:szCs w:val="22"/>
        </w:rPr>
        <w:t>4.7.</w:t>
      </w:r>
      <w:r w:rsidRPr="0007553B">
        <w:rPr>
          <w:rFonts w:ascii="Arial" w:hAnsi="Arial" w:cs="Arial"/>
          <w:sz w:val="22"/>
          <w:szCs w:val="22"/>
        </w:rPr>
        <w:tab/>
        <w:t>Vyhodnocení výběrového řízení počíná otevřením obálek a končí schválením vybraného účastníka výběrového řízení statutárním orgánem Města Šternberk.</w:t>
      </w:r>
    </w:p>
    <w:p w:rsidR="00AF728A" w:rsidRDefault="0007553B" w:rsidP="0007553B">
      <w:pPr>
        <w:ind w:left="0" w:firstLine="0"/>
        <w:rPr>
          <w:rFonts w:ascii="Arial" w:hAnsi="Arial" w:cs="Arial"/>
          <w:sz w:val="22"/>
          <w:szCs w:val="22"/>
        </w:rPr>
      </w:pPr>
      <w:r w:rsidRPr="0007553B">
        <w:rPr>
          <w:rFonts w:ascii="Arial" w:hAnsi="Arial" w:cs="Arial"/>
          <w:sz w:val="22"/>
          <w:szCs w:val="22"/>
        </w:rPr>
        <w:t>4.8.</w:t>
      </w:r>
      <w:r w:rsidRPr="0007553B">
        <w:rPr>
          <w:rFonts w:ascii="Arial" w:hAnsi="Arial" w:cs="Arial"/>
          <w:sz w:val="22"/>
          <w:szCs w:val="22"/>
        </w:rPr>
        <w:tab/>
        <w:t>O výsledcích výběru budou všichni účastníci písemně vyrozuměni v termínu ukončení vyhodnocení soutěže.</w:t>
      </w:r>
    </w:p>
    <w:p w:rsidR="00B85061" w:rsidRDefault="00B85061" w:rsidP="0007553B">
      <w:pPr>
        <w:ind w:left="0" w:firstLine="0"/>
        <w:rPr>
          <w:rFonts w:ascii="Arial" w:hAnsi="Arial" w:cs="Arial"/>
          <w:sz w:val="22"/>
          <w:szCs w:val="22"/>
        </w:rPr>
      </w:pPr>
    </w:p>
    <w:p w:rsidR="00B85061" w:rsidRPr="00101144" w:rsidRDefault="00B85061" w:rsidP="0007553B">
      <w:pPr>
        <w:ind w:left="0" w:firstLine="0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numPr>
          <w:ilvl w:val="0"/>
          <w:numId w:val="9"/>
        </w:numPr>
        <w:spacing w:after="200" w:line="276" w:lineRule="auto"/>
        <w:ind w:left="0" w:firstLine="0"/>
        <w:contextualSpacing/>
        <w:rPr>
          <w:rFonts w:ascii="Arial" w:hAnsi="Arial" w:cs="Arial"/>
          <w:b/>
          <w:caps/>
          <w:sz w:val="22"/>
          <w:szCs w:val="22"/>
        </w:rPr>
      </w:pPr>
      <w:r w:rsidRPr="00101144">
        <w:rPr>
          <w:rFonts w:ascii="Arial" w:hAnsi="Arial" w:cs="Arial"/>
          <w:b/>
          <w:caps/>
          <w:sz w:val="22"/>
          <w:szCs w:val="22"/>
        </w:rPr>
        <w:t>nabídková cena</w:t>
      </w:r>
    </w:p>
    <w:p w:rsidR="00AF728A" w:rsidRPr="00101144" w:rsidRDefault="00AF728A" w:rsidP="00AF728A">
      <w:pPr>
        <w:ind w:left="0" w:firstLine="0"/>
        <w:rPr>
          <w:rFonts w:ascii="Arial" w:hAnsi="Arial" w:cs="Arial"/>
          <w:b/>
          <w:caps/>
          <w:sz w:val="22"/>
          <w:szCs w:val="22"/>
        </w:rPr>
      </w:pPr>
    </w:p>
    <w:p w:rsidR="00AF728A" w:rsidRPr="00101144" w:rsidRDefault="00AF728A" w:rsidP="00AF728A">
      <w:pPr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101144">
        <w:rPr>
          <w:rFonts w:ascii="Arial" w:hAnsi="Arial" w:cs="Arial"/>
          <w:snapToGrid w:val="0"/>
          <w:sz w:val="22"/>
          <w:szCs w:val="22"/>
        </w:rPr>
        <w:t>Účastník výběrového řízení stanoví nabídkovou cenu v českých korunách, v souladu se zákonem o cenách a souvisejícími předpisy.</w:t>
      </w:r>
    </w:p>
    <w:p w:rsidR="00AF728A" w:rsidRPr="00101144" w:rsidRDefault="00AF728A" w:rsidP="00AF728A">
      <w:pPr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101144">
        <w:rPr>
          <w:rFonts w:ascii="Arial" w:hAnsi="Arial" w:cs="Arial"/>
          <w:snapToGrid w:val="0"/>
          <w:sz w:val="22"/>
          <w:szCs w:val="22"/>
        </w:rPr>
        <w:t>Nabídková cena bude stanovena v následující skladbě:</w:t>
      </w:r>
    </w:p>
    <w:p w:rsidR="00AF728A" w:rsidRPr="00101144" w:rsidRDefault="00AF728A" w:rsidP="00AF728A">
      <w:pPr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101144">
        <w:rPr>
          <w:rFonts w:ascii="Arial" w:hAnsi="Arial" w:cs="Arial"/>
          <w:snapToGrid w:val="0"/>
          <w:sz w:val="22"/>
          <w:szCs w:val="22"/>
        </w:rPr>
        <w:t>Cena bez DPH,</w:t>
      </w:r>
      <w:r w:rsidRPr="00101144">
        <w:rPr>
          <w:rFonts w:ascii="Arial" w:hAnsi="Arial" w:cs="Arial"/>
          <w:sz w:val="22"/>
          <w:szCs w:val="22"/>
        </w:rPr>
        <w:t xml:space="preserve"> samostatně DPH a nabídková cena včetně DPH. Nabídková cena v této skladbě bude uvedena na krycím listu nabídky, jež je součástí zadávací dokumentace.</w:t>
      </w:r>
      <w:r w:rsidRPr="00101144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594F05" w:rsidRDefault="00AF728A" w:rsidP="00AF728A">
      <w:pPr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101144">
        <w:rPr>
          <w:rFonts w:ascii="Arial" w:hAnsi="Arial" w:cs="Arial"/>
          <w:snapToGrid w:val="0"/>
          <w:sz w:val="22"/>
          <w:szCs w:val="22"/>
        </w:rPr>
        <w:t xml:space="preserve">Nabídková cena díla bude rozpracována po jednotlivých </w:t>
      </w:r>
      <w:r w:rsidR="00594F05">
        <w:rPr>
          <w:rFonts w:ascii="Arial" w:hAnsi="Arial" w:cs="Arial"/>
          <w:snapToGrid w:val="0"/>
          <w:sz w:val="22"/>
          <w:szCs w:val="22"/>
        </w:rPr>
        <w:t xml:space="preserve">fázích díla v následujícím členění: </w:t>
      </w:r>
    </w:p>
    <w:p w:rsidR="007438C4" w:rsidRPr="00E15D3E" w:rsidRDefault="007438C4" w:rsidP="007438C4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left"/>
        <w:rPr>
          <w:rFonts w:ascii="Arial" w:hAnsi="Arial" w:cs="Arial"/>
          <w:sz w:val="22"/>
          <w:szCs w:val="22"/>
        </w:rPr>
      </w:pPr>
      <w:r w:rsidRPr="00E15D3E">
        <w:rPr>
          <w:rFonts w:ascii="Arial" w:hAnsi="Arial" w:cs="Arial"/>
          <w:sz w:val="22"/>
          <w:szCs w:val="22"/>
        </w:rPr>
        <w:t xml:space="preserve">projektová dokumentace DUR </w:t>
      </w:r>
    </w:p>
    <w:p w:rsidR="007438C4" w:rsidRPr="00E15D3E" w:rsidRDefault="007438C4" w:rsidP="007438C4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left"/>
        <w:rPr>
          <w:rFonts w:ascii="Arial" w:hAnsi="Arial" w:cs="Arial"/>
          <w:sz w:val="22"/>
          <w:szCs w:val="22"/>
        </w:rPr>
      </w:pPr>
      <w:r w:rsidRPr="00E15D3E">
        <w:rPr>
          <w:rFonts w:ascii="Arial" w:hAnsi="Arial" w:cs="Arial"/>
          <w:sz w:val="22"/>
          <w:szCs w:val="22"/>
        </w:rPr>
        <w:t xml:space="preserve">příslušná inženýrská činnost, dokladová část (vyjádření dotčených orgánů a organizací) včetně zajištění územního rozhodnutí </w:t>
      </w:r>
    </w:p>
    <w:p w:rsidR="00594F05" w:rsidRPr="00E15D3E" w:rsidRDefault="00594F05" w:rsidP="00594F05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left"/>
        <w:rPr>
          <w:rFonts w:ascii="Arial" w:hAnsi="Arial" w:cs="Arial"/>
          <w:sz w:val="22"/>
          <w:szCs w:val="22"/>
        </w:rPr>
      </w:pPr>
      <w:r w:rsidRPr="00E15D3E">
        <w:rPr>
          <w:rFonts w:ascii="Arial" w:hAnsi="Arial" w:cs="Arial"/>
          <w:sz w:val="22"/>
          <w:szCs w:val="22"/>
        </w:rPr>
        <w:t xml:space="preserve">projektová dokumentace DSP, DPS - PD pro výběr dodavatele vč. oceněných rozpočtů a výkazů výměr v podrobnosti dle </w:t>
      </w:r>
      <w:proofErr w:type="spellStart"/>
      <w:r w:rsidRPr="00E15D3E">
        <w:rPr>
          <w:rFonts w:ascii="Arial" w:hAnsi="Arial" w:cs="Arial"/>
          <w:sz w:val="22"/>
          <w:szCs w:val="22"/>
        </w:rPr>
        <w:t>vyhl</w:t>
      </w:r>
      <w:proofErr w:type="spellEnd"/>
      <w:r w:rsidRPr="00E15D3E">
        <w:rPr>
          <w:rFonts w:ascii="Arial" w:hAnsi="Arial" w:cs="Arial"/>
          <w:sz w:val="22"/>
          <w:szCs w:val="22"/>
        </w:rPr>
        <w:t>. č. 169/2016 Sb.</w:t>
      </w:r>
    </w:p>
    <w:p w:rsidR="00594F05" w:rsidRPr="00E15D3E" w:rsidRDefault="00594F05" w:rsidP="00594F05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left"/>
        <w:rPr>
          <w:rFonts w:ascii="Arial" w:hAnsi="Arial" w:cs="Arial"/>
          <w:sz w:val="22"/>
          <w:szCs w:val="22"/>
        </w:rPr>
      </w:pPr>
      <w:r w:rsidRPr="00E15D3E">
        <w:rPr>
          <w:rFonts w:ascii="Arial" w:hAnsi="Arial" w:cs="Arial"/>
          <w:sz w:val="22"/>
          <w:szCs w:val="22"/>
        </w:rPr>
        <w:t xml:space="preserve">příslušná inženýrská činnost, dokladová část (vyjádření dotčených orgánů a organizací) včetně zajištění stavebního povolení </w:t>
      </w:r>
    </w:p>
    <w:p w:rsidR="00594F05" w:rsidRPr="007438C4" w:rsidRDefault="00594F05" w:rsidP="00AF728A">
      <w:pPr>
        <w:ind w:left="0" w:firstLine="0"/>
        <w:rPr>
          <w:rFonts w:ascii="Arial" w:hAnsi="Arial" w:cs="Arial"/>
          <w:sz w:val="22"/>
          <w:szCs w:val="22"/>
          <w:lang w:eastAsia="x-none"/>
        </w:rPr>
      </w:pPr>
    </w:p>
    <w:p w:rsidR="00AF728A" w:rsidRPr="00101144" w:rsidRDefault="00AF728A" w:rsidP="00AF728A">
      <w:pPr>
        <w:ind w:left="0" w:firstLine="0"/>
        <w:rPr>
          <w:rFonts w:ascii="Arial" w:hAnsi="Arial" w:cs="Arial"/>
          <w:sz w:val="22"/>
          <w:szCs w:val="22"/>
          <w:lang w:val="x-none" w:eastAsia="x-none"/>
        </w:rPr>
      </w:pPr>
      <w:r w:rsidRPr="00101144">
        <w:rPr>
          <w:rFonts w:ascii="Arial" w:hAnsi="Arial" w:cs="Arial"/>
          <w:sz w:val="22"/>
          <w:szCs w:val="22"/>
          <w:lang w:val="x-none" w:eastAsia="x-none"/>
        </w:rPr>
        <w:t xml:space="preserve">Nabídková cena bude stanovena jako cena nejvýše přípustná, pevná, závazná pro uzavření smlouvy o dílo a platná min. </w:t>
      </w:r>
      <w:r w:rsidR="00097655">
        <w:rPr>
          <w:rFonts w:ascii="Arial" w:hAnsi="Arial" w:cs="Arial"/>
          <w:sz w:val="22"/>
          <w:szCs w:val="22"/>
          <w:lang w:eastAsia="x-none"/>
        </w:rPr>
        <w:t>do 31.12.2018.</w:t>
      </w:r>
    </w:p>
    <w:p w:rsidR="00AF728A" w:rsidRDefault="00AF728A" w:rsidP="00AF728A">
      <w:pPr>
        <w:ind w:left="0" w:firstLine="0"/>
        <w:rPr>
          <w:rFonts w:ascii="Arial" w:hAnsi="Arial" w:cs="Arial"/>
          <w:sz w:val="22"/>
          <w:szCs w:val="22"/>
          <w:lang w:val="x-none" w:eastAsia="en-US"/>
        </w:rPr>
      </w:pPr>
      <w:r w:rsidRPr="00101144">
        <w:rPr>
          <w:rFonts w:ascii="Arial" w:hAnsi="Arial" w:cs="Arial"/>
          <w:sz w:val="22"/>
          <w:szCs w:val="22"/>
          <w:lang w:val="x-none" w:eastAsia="en-US"/>
        </w:rPr>
        <w:t>Cena bude zahrnovat celkovou cenu zakázky, včetně veškerých nákladů, které budou v souvislosti se zakázkou účtovány.</w:t>
      </w:r>
    </w:p>
    <w:p w:rsidR="00B535C4" w:rsidRPr="00B85061" w:rsidRDefault="00B535C4" w:rsidP="00AF728A">
      <w:pPr>
        <w:ind w:left="0" w:firstLine="0"/>
        <w:rPr>
          <w:rFonts w:ascii="Arial" w:hAnsi="Arial" w:cs="Arial"/>
          <w:sz w:val="22"/>
          <w:szCs w:val="22"/>
          <w:lang w:eastAsia="en-US"/>
        </w:rPr>
      </w:pPr>
      <w:r w:rsidRPr="00B85061">
        <w:rPr>
          <w:rFonts w:ascii="Arial" w:hAnsi="Arial" w:cs="Arial"/>
          <w:sz w:val="22"/>
          <w:szCs w:val="22"/>
          <w:lang w:eastAsia="en-US"/>
        </w:rPr>
        <w:t xml:space="preserve">Součástí cenové nabídky bude kalkulace </w:t>
      </w:r>
      <w:r w:rsidR="003A604A" w:rsidRPr="00B85061">
        <w:rPr>
          <w:rFonts w:ascii="Arial" w:hAnsi="Arial" w:cs="Arial"/>
          <w:sz w:val="22"/>
          <w:szCs w:val="22"/>
          <w:lang w:eastAsia="en-US"/>
        </w:rPr>
        <w:t>nabídkové ceny</w:t>
      </w:r>
      <w:r w:rsidR="00D41111" w:rsidRPr="00B85061">
        <w:rPr>
          <w:rFonts w:ascii="Arial" w:hAnsi="Arial" w:cs="Arial"/>
          <w:sz w:val="22"/>
          <w:szCs w:val="22"/>
          <w:lang w:eastAsia="en-US"/>
        </w:rPr>
        <w:t xml:space="preserve"> dle Sazebníku pro navrhování cen projektových prací UNIKA (s případnými slevami).</w:t>
      </w:r>
    </w:p>
    <w:p w:rsidR="00AF728A" w:rsidRPr="00101144" w:rsidRDefault="00AF728A" w:rsidP="00AF728A">
      <w:pPr>
        <w:ind w:left="0" w:firstLine="0"/>
        <w:rPr>
          <w:rFonts w:ascii="Arial" w:hAnsi="Arial" w:cs="Arial"/>
          <w:sz w:val="22"/>
          <w:szCs w:val="22"/>
          <w:lang w:val="x-none" w:eastAsia="en-US"/>
        </w:rPr>
      </w:pPr>
      <w:r w:rsidRPr="00101144">
        <w:rPr>
          <w:rFonts w:ascii="Arial" w:hAnsi="Arial" w:cs="Arial"/>
          <w:sz w:val="22"/>
          <w:szCs w:val="22"/>
          <w:lang w:eastAsia="en-US"/>
        </w:rPr>
        <w:t>Účastník zadávacího řízení</w:t>
      </w:r>
      <w:r w:rsidRPr="00101144">
        <w:rPr>
          <w:rFonts w:ascii="Arial" w:hAnsi="Arial" w:cs="Arial"/>
          <w:sz w:val="22"/>
          <w:szCs w:val="22"/>
          <w:lang w:val="x-none" w:eastAsia="en-US"/>
        </w:rPr>
        <w:t xml:space="preserve"> odpovídá za úplnost své cenové nabídky.</w:t>
      </w:r>
    </w:p>
    <w:p w:rsidR="00AF728A" w:rsidRPr="00101144" w:rsidRDefault="00AF728A" w:rsidP="00AF728A">
      <w:pPr>
        <w:ind w:left="0" w:firstLine="0"/>
        <w:rPr>
          <w:rFonts w:ascii="Arial" w:hAnsi="Arial" w:cs="Arial"/>
          <w:sz w:val="22"/>
          <w:szCs w:val="22"/>
          <w:lang w:val="x-none" w:eastAsia="x-none"/>
        </w:rPr>
      </w:pPr>
    </w:p>
    <w:p w:rsidR="00AF728A" w:rsidRPr="00101144" w:rsidRDefault="00AF728A" w:rsidP="00AF728A">
      <w:pPr>
        <w:ind w:left="0" w:firstLine="0"/>
        <w:rPr>
          <w:rFonts w:ascii="Arial" w:hAnsi="Arial" w:cs="Arial"/>
          <w:sz w:val="22"/>
          <w:szCs w:val="22"/>
          <w:lang w:val="x-none" w:eastAsia="x-none"/>
        </w:rPr>
      </w:pPr>
      <w:r w:rsidRPr="00101144">
        <w:rPr>
          <w:rFonts w:ascii="Arial" w:hAnsi="Arial" w:cs="Arial"/>
          <w:sz w:val="22"/>
          <w:szCs w:val="22"/>
          <w:lang w:val="x-none" w:eastAsia="x-none"/>
        </w:rPr>
        <w:t>Zadavatel připouští překročení nabídnuté ceny v průběhu stavby pouze v následujících případech:</w:t>
      </w:r>
    </w:p>
    <w:p w:rsidR="00AF728A" w:rsidRPr="00101144" w:rsidRDefault="00AF728A" w:rsidP="00AF728A">
      <w:pPr>
        <w:numPr>
          <w:ilvl w:val="0"/>
          <w:numId w:val="3"/>
        </w:numPr>
        <w:spacing w:after="200" w:line="276" w:lineRule="auto"/>
        <w:ind w:left="709" w:hanging="709"/>
        <w:rPr>
          <w:rFonts w:ascii="Arial" w:hAnsi="Arial" w:cs="Arial"/>
          <w:sz w:val="22"/>
          <w:szCs w:val="22"/>
          <w:lang w:val="x-none" w:eastAsia="x-none"/>
        </w:rPr>
      </w:pPr>
      <w:r w:rsidRPr="00101144">
        <w:rPr>
          <w:rFonts w:ascii="Arial" w:hAnsi="Arial" w:cs="Arial"/>
          <w:sz w:val="22"/>
          <w:szCs w:val="22"/>
          <w:lang w:val="x-none" w:eastAsia="x-none"/>
        </w:rPr>
        <w:t xml:space="preserve">dojde-li v průběhu </w:t>
      </w:r>
      <w:r w:rsidRPr="00101144">
        <w:rPr>
          <w:rFonts w:ascii="Arial" w:hAnsi="Arial" w:cs="Arial"/>
          <w:sz w:val="22"/>
          <w:szCs w:val="22"/>
          <w:lang w:eastAsia="x-none"/>
        </w:rPr>
        <w:t>zakázky</w:t>
      </w:r>
      <w:r w:rsidRPr="00101144">
        <w:rPr>
          <w:rFonts w:ascii="Arial" w:hAnsi="Arial" w:cs="Arial"/>
          <w:sz w:val="22"/>
          <w:szCs w:val="22"/>
          <w:lang w:val="x-none" w:eastAsia="x-none"/>
        </w:rPr>
        <w:t xml:space="preserve"> ke změnám daňových předpisů (nebo odvodů) majících vliv na cenu díla</w:t>
      </w:r>
    </w:p>
    <w:p w:rsidR="00AF728A" w:rsidRPr="00101144" w:rsidRDefault="00AF728A" w:rsidP="00AF728A">
      <w:pPr>
        <w:numPr>
          <w:ilvl w:val="0"/>
          <w:numId w:val="3"/>
        </w:numPr>
        <w:spacing w:after="20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v případě prací, dodatečně vyžádaných zadavatelem nad rozsah zadávací dokumentace díla a v době podání nabídky o nich zhotovitel nemohl vědět a ani je nemohl předpokládat</w:t>
      </w:r>
    </w:p>
    <w:p w:rsidR="00AF728A" w:rsidRPr="00101144" w:rsidRDefault="00AF728A" w:rsidP="00AF728A">
      <w:pPr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Účastník odpovídá za úplnost své cenové nabídky v rozsahu zadávací dokumentace.</w:t>
      </w:r>
    </w:p>
    <w:p w:rsidR="00AF728A" w:rsidRPr="00101144" w:rsidRDefault="00AF728A" w:rsidP="00AF728A">
      <w:pPr>
        <w:widowControl w:val="0"/>
        <w:ind w:left="0" w:firstLine="0"/>
        <w:rPr>
          <w:rFonts w:ascii="Arial" w:hAnsi="Arial" w:cs="Arial"/>
          <w:b/>
          <w:sz w:val="22"/>
          <w:szCs w:val="22"/>
        </w:rPr>
      </w:pPr>
    </w:p>
    <w:p w:rsidR="00AF728A" w:rsidRPr="00101144" w:rsidRDefault="00AF728A" w:rsidP="00AF728A">
      <w:pPr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rPr>
          <w:rFonts w:ascii="Arial" w:hAnsi="Arial" w:cs="Arial"/>
          <w:b/>
          <w:sz w:val="22"/>
          <w:szCs w:val="22"/>
        </w:rPr>
      </w:pPr>
      <w:r w:rsidRPr="00101144">
        <w:rPr>
          <w:rFonts w:ascii="Arial" w:hAnsi="Arial" w:cs="Arial"/>
          <w:b/>
          <w:sz w:val="22"/>
          <w:szCs w:val="22"/>
        </w:rPr>
        <w:t>POŽADAVKY ZADAVATELE NA KVALIFIKACI</w:t>
      </w:r>
    </w:p>
    <w:p w:rsidR="00AF728A" w:rsidRPr="00101144" w:rsidRDefault="00AF728A" w:rsidP="00AF728A">
      <w:pPr>
        <w:ind w:left="0" w:firstLine="0"/>
        <w:outlineLvl w:val="0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ind w:left="0" w:firstLine="0"/>
        <w:outlineLvl w:val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Kvalifikaci splní dodavatel, který prokáže splnění:</w:t>
      </w:r>
    </w:p>
    <w:p w:rsidR="00AF728A" w:rsidRPr="00101144" w:rsidRDefault="00AF728A" w:rsidP="00AF728A">
      <w:pPr>
        <w:ind w:left="0" w:firstLine="0"/>
        <w:outlineLvl w:val="0"/>
        <w:rPr>
          <w:rFonts w:ascii="Arial" w:hAnsi="Arial" w:cs="Arial"/>
          <w:sz w:val="22"/>
          <w:szCs w:val="22"/>
        </w:rPr>
      </w:pPr>
    </w:p>
    <w:p w:rsidR="00C610BB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 Základní způsobilosti k plnění zakázky</w:t>
      </w:r>
      <w:r w:rsidRPr="00152E6A">
        <w:rPr>
          <w:rFonts w:ascii="Arial" w:hAnsi="Arial" w:cs="Arial"/>
          <w:sz w:val="22"/>
          <w:szCs w:val="22"/>
        </w:rPr>
        <w:t xml:space="preserve">  </w:t>
      </w:r>
    </w:p>
    <w:p w:rsidR="00C610BB" w:rsidRDefault="00C610BB" w:rsidP="00C610BB">
      <w:pPr>
        <w:outlineLvl w:val="0"/>
        <w:rPr>
          <w:rFonts w:ascii="Arial" w:hAnsi="Arial" w:cs="Arial"/>
          <w:sz w:val="22"/>
          <w:szCs w:val="22"/>
        </w:rPr>
      </w:pPr>
    </w:p>
    <w:p w:rsidR="00C610BB" w:rsidRPr="00995FE3" w:rsidRDefault="00C610BB" w:rsidP="00C610BB">
      <w:pPr>
        <w:spacing w:after="120"/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Způsobilým není dodavatel, který: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a)</w:t>
      </w:r>
      <w:r w:rsidRPr="00995FE3">
        <w:rPr>
          <w:rFonts w:ascii="Arial" w:hAnsi="Arial" w:cs="Arial"/>
          <w:sz w:val="22"/>
          <w:szCs w:val="22"/>
        </w:rPr>
        <w:tab/>
      </w:r>
      <w:bookmarkStart w:id="1" w:name="_Hlk501450921"/>
      <w:r w:rsidRPr="00995FE3">
        <w:rPr>
          <w:rFonts w:ascii="Arial" w:hAnsi="Arial" w:cs="Arial"/>
          <w:sz w:val="22"/>
          <w:szCs w:val="22"/>
        </w:rPr>
        <w:t>byl v zemi svého sídla v posledních 5 letech přede dnem zahájení zadávacího řízení pravomocně odsouzen pro trestný čin: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1.</w:t>
      </w:r>
      <w:r w:rsidRPr="00995FE3">
        <w:rPr>
          <w:rFonts w:ascii="Arial" w:hAnsi="Arial" w:cs="Arial"/>
          <w:sz w:val="22"/>
          <w:szCs w:val="22"/>
        </w:rPr>
        <w:tab/>
        <w:t xml:space="preserve">spáchaný ve prospěch organizované zločinecké skupiny nebo trestný čin účasti na organizované zločinecké skupině,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2.</w:t>
      </w:r>
      <w:r w:rsidRPr="00995FE3">
        <w:rPr>
          <w:rFonts w:ascii="Arial" w:hAnsi="Arial" w:cs="Arial"/>
          <w:sz w:val="22"/>
          <w:szCs w:val="22"/>
        </w:rPr>
        <w:tab/>
        <w:t xml:space="preserve">obchodování s lidmi,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3.</w:t>
      </w:r>
      <w:r w:rsidRPr="00995FE3">
        <w:rPr>
          <w:rFonts w:ascii="Arial" w:hAnsi="Arial" w:cs="Arial"/>
          <w:sz w:val="22"/>
          <w:szCs w:val="22"/>
        </w:rPr>
        <w:tab/>
        <w:t xml:space="preserve">proti majetku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podvod,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úvěrový podvod,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dotační podvod,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podílnictví,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>podílnictví z nedbalosti, ¨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legalizace výnosů z trestné činnosti,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>legalizace výnosů z trestné činnosti z nedbalosti,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4.</w:t>
      </w:r>
      <w:r w:rsidRPr="00995FE3">
        <w:rPr>
          <w:rFonts w:ascii="Arial" w:hAnsi="Arial" w:cs="Arial"/>
          <w:sz w:val="22"/>
          <w:szCs w:val="22"/>
        </w:rPr>
        <w:tab/>
        <w:t xml:space="preserve">hospodářský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zneužití informace a postavení v obchodním styku,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sjednání výhody při zadání veřejné zakázky, při veřejné soutěži a veřejné dražbě,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pletichy při zadání veřejné zakázky a při veřejné soutěži,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pletichy při veřejné dražbě,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poškození finančních zájmů Evropské unie,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5.</w:t>
      </w:r>
      <w:r w:rsidRPr="00995FE3">
        <w:rPr>
          <w:rFonts w:ascii="Arial" w:hAnsi="Arial" w:cs="Arial"/>
          <w:sz w:val="22"/>
          <w:szCs w:val="22"/>
        </w:rPr>
        <w:tab/>
        <w:t>obecně nebezpečný,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6.</w:t>
      </w:r>
      <w:r w:rsidRPr="00995FE3">
        <w:rPr>
          <w:rFonts w:ascii="Arial" w:hAnsi="Arial" w:cs="Arial"/>
          <w:sz w:val="22"/>
          <w:szCs w:val="22"/>
        </w:rPr>
        <w:tab/>
        <w:t>proti České republice, cizímu státu a mezinárodní organizaci,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7.</w:t>
      </w:r>
      <w:r w:rsidRPr="00995FE3">
        <w:rPr>
          <w:rFonts w:ascii="Arial" w:hAnsi="Arial" w:cs="Arial"/>
          <w:sz w:val="22"/>
          <w:szCs w:val="22"/>
        </w:rPr>
        <w:tab/>
        <w:t xml:space="preserve">proti pořádku ve věcech veřejných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trestné činy proti výkonu pravomoci orgánu veřejné moci a úřední osoby,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trestné činy úředních osob,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 xml:space="preserve">úplatkářství,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•</w:t>
      </w:r>
      <w:r w:rsidRPr="00995FE3">
        <w:rPr>
          <w:rFonts w:ascii="Arial" w:hAnsi="Arial" w:cs="Arial"/>
          <w:sz w:val="22"/>
          <w:szCs w:val="22"/>
        </w:rPr>
        <w:tab/>
        <w:t>jiná rušení činnosti orgánu veřejné moci.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b)</w:t>
      </w:r>
      <w:r w:rsidRPr="00995FE3">
        <w:rPr>
          <w:rFonts w:ascii="Arial" w:hAnsi="Arial" w:cs="Arial"/>
          <w:sz w:val="22"/>
          <w:szCs w:val="22"/>
        </w:rPr>
        <w:tab/>
        <w:t xml:space="preserve">má v České republice nebo v zemi svého sídla v evidenci daní zachycen splatný daňový nedoplatek,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c)</w:t>
      </w:r>
      <w:r w:rsidRPr="00995FE3">
        <w:rPr>
          <w:rFonts w:ascii="Arial" w:hAnsi="Arial" w:cs="Arial"/>
          <w:sz w:val="22"/>
          <w:szCs w:val="22"/>
        </w:rPr>
        <w:tab/>
        <w:t xml:space="preserve">má v České republice nebo v zemi svého sídla splatný nedoplatek na pojistném nebo na penále na veřejné zdravotní pojištění, 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d)</w:t>
      </w:r>
      <w:r w:rsidRPr="00995FE3">
        <w:rPr>
          <w:rFonts w:ascii="Arial" w:hAnsi="Arial" w:cs="Arial"/>
          <w:sz w:val="22"/>
          <w:szCs w:val="22"/>
        </w:rPr>
        <w:tab/>
        <w:t>má v České republice nebo v zemi svého sídla splatný nedoplatek na pojistném nebo na penále na sociální zabezpečení a příspěvku na státní politiku zaměstnanosti,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e)</w:t>
      </w:r>
      <w:r w:rsidRPr="00995FE3">
        <w:rPr>
          <w:rFonts w:ascii="Arial" w:hAnsi="Arial" w:cs="Arial"/>
          <w:sz w:val="22"/>
          <w:szCs w:val="22"/>
        </w:rPr>
        <w:tab/>
        <w:t>je v likvidaci, proti němuž bylo vydáno rozhodnutí o úpadku, nebo vůči němuž byla nařízena nucená správa podle jiného právního předpisu nebo v obdobné situaci podle právního řádu země sídla dodavatele.</w:t>
      </w:r>
    </w:p>
    <w:bookmarkEnd w:id="1"/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Dodavatel prokazuje splnění podmínek základní způsobilosti ve vztahu k České republice předložením:</w:t>
      </w:r>
    </w:p>
    <w:p w:rsidR="00C610BB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a)</w:t>
      </w:r>
      <w:r w:rsidRPr="00995FE3">
        <w:rPr>
          <w:rFonts w:ascii="Arial" w:hAnsi="Arial" w:cs="Arial"/>
          <w:sz w:val="22"/>
          <w:szCs w:val="22"/>
        </w:rPr>
        <w:tab/>
      </w:r>
      <w:r w:rsidRPr="00B5757C">
        <w:rPr>
          <w:rFonts w:ascii="Arial" w:hAnsi="Arial" w:cs="Arial"/>
          <w:sz w:val="22"/>
          <w:szCs w:val="22"/>
        </w:rPr>
        <w:t xml:space="preserve">písemného čestného prohlášení ve vztahu k odstavci 6.1, písmeno </w:t>
      </w:r>
      <w:r>
        <w:rPr>
          <w:rFonts w:ascii="Arial" w:hAnsi="Arial" w:cs="Arial"/>
          <w:sz w:val="22"/>
          <w:szCs w:val="22"/>
        </w:rPr>
        <w:t>a</w:t>
      </w:r>
      <w:r w:rsidRPr="00B575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610BB" w:rsidRPr="00995FE3" w:rsidRDefault="00C610BB" w:rsidP="00C610BB">
      <w:pPr>
        <w:numPr>
          <w:ilvl w:val="0"/>
          <w:numId w:val="13"/>
        </w:numPr>
        <w:suppressAutoHyphens/>
        <w:ind w:left="1134" w:hanging="1134"/>
        <w:jc w:val="left"/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 xml:space="preserve">potvrzení příslušného finančního úřadu ve vztahu k odstavci </w:t>
      </w:r>
      <w:r>
        <w:rPr>
          <w:rFonts w:ascii="Arial" w:hAnsi="Arial" w:cs="Arial"/>
          <w:sz w:val="22"/>
          <w:szCs w:val="22"/>
        </w:rPr>
        <w:t>6</w:t>
      </w:r>
      <w:r w:rsidRPr="00995FE3">
        <w:rPr>
          <w:rFonts w:ascii="Arial" w:hAnsi="Arial" w:cs="Arial"/>
          <w:sz w:val="22"/>
          <w:szCs w:val="22"/>
        </w:rPr>
        <w:t>.1, písmeno b),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c)</w:t>
      </w:r>
      <w:r w:rsidRPr="00995FE3">
        <w:rPr>
          <w:rFonts w:ascii="Arial" w:hAnsi="Arial" w:cs="Arial"/>
          <w:sz w:val="22"/>
          <w:szCs w:val="22"/>
        </w:rPr>
        <w:tab/>
        <w:t xml:space="preserve">písemného čestného prohlášení ve vztahu ke spotřební dani ve vztahu k odstavci </w:t>
      </w:r>
      <w:r>
        <w:rPr>
          <w:rFonts w:ascii="Arial" w:hAnsi="Arial" w:cs="Arial"/>
          <w:sz w:val="22"/>
          <w:szCs w:val="22"/>
        </w:rPr>
        <w:t>6</w:t>
      </w:r>
      <w:r w:rsidRPr="00995FE3">
        <w:rPr>
          <w:rFonts w:ascii="Arial" w:hAnsi="Arial" w:cs="Arial"/>
          <w:sz w:val="22"/>
          <w:szCs w:val="22"/>
        </w:rPr>
        <w:t>.1, písmeno b),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d)</w:t>
      </w:r>
      <w:r w:rsidRPr="00995FE3">
        <w:rPr>
          <w:rFonts w:ascii="Arial" w:hAnsi="Arial" w:cs="Arial"/>
          <w:sz w:val="22"/>
          <w:szCs w:val="22"/>
        </w:rPr>
        <w:tab/>
      </w:r>
      <w:bookmarkStart w:id="2" w:name="_Hlk501450438"/>
      <w:r w:rsidRPr="00995FE3">
        <w:rPr>
          <w:rFonts w:ascii="Arial" w:hAnsi="Arial" w:cs="Arial"/>
          <w:sz w:val="22"/>
          <w:szCs w:val="22"/>
        </w:rPr>
        <w:t xml:space="preserve">písemného čestného prohlášení ve vztahu k odstavci </w:t>
      </w:r>
      <w:r>
        <w:rPr>
          <w:rFonts w:ascii="Arial" w:hAnsi="Arial" w:cs="Arial"/>
          <w:sz w:val="22"/>
          <w:szCs w:val="22"/>
        </w:rPr>
        <w:t>6</w:t>
      </w:r>
      <w:r w:rsidRPr="00995FE3">
        <w:rPr>
          <w:rFonts w:ascii="Arial" w:hAnsi="Arial" w:cs="Arial"/>
          <w:sz w:val="22"/>
          <w:szCs w:val="22"/>
        </w:rPr>
        <w:t>.1, písmeno c)</w:t>
      </w:r>
      <w:bookmarkEnd w:id="2"/>
      <w:r w:rsidRPr="00995FE3">
        <w:rPr>
          <w:rFonts w:ascii="Arial" w:hAnsi="Arial" w:cs="Arial"/>
          <w:sz w:val="22"/>
          <w:szCs w:val="22"/>
        </w:rPr>
        <w:t>,</w:t>
      </w:r>
    </w:p>
    <w:p w:rsidR="00C610BB" w:rsidRPr="00995FE3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e)</w:t>
      </w:r>
      <w:r w:rsidRPr="00995FE3">
        <w:rPr>
          <w:rFonts w:ascii="Arial" w:hAnsi="Arial" w:cs="Arial"/>
          <w:sz w:val="22"/>
          <w:szCs w:val="22"/>
        </w:rPr>
        <w:tab/>
        <w:t xml:space="preserve">potvrzení příslušné okresní správy sociálního zabezpečení ve vztahu k odstavci </w:t>
      </w:r>
      <w:r>
        <w:rPr>
          <w:rFonts w:ascii="Arial" w:hAnsi="Arial" w:cs="Arial"/>
          <w:sz w:val="22"/>
          <w:szCs w:val="22"/>
        </w:rPr>
        <w:t>6</w:t>
      </w:r>
      <w:r w:rsidRPr="00995FE3">
        <w:rPr>
          <w:rFonts w:ascii="Arial" w:hAnsi="Arial" w:cs="Arial"/>
          <w:sz w:val="22"/>
          <w:szCs w:val="22"/>
        </w:rPr>
        <w:t>.1, písmeno d),</w:t>
      </w:r>
    </w:p>
    <w:p w:rsidR="00C610BB" w:rsidRDefault="00C610BB" w:rsidP="00C610BB">
      <w:pPr>
        <w:outlineLvl w:val="0"/>
        <w:rPr>
          <w:rFonts w:ascii="Arial" w:hAnsi="Arial" w:cs="Arial"/>
          <w:sz w:val="22"/>
          <w:szCs w:val="22"/>
        </w:rPr>
      </w:pPr>
      <w:r w:rsidRPr="00995FE3">
        <w:rPr>
          <w:rFonts w:ascii="Arial" w:hAnsi="Arial" w:cs="Arial"/>
          <w:sz w:val="22"/>
          <w:szCs w:val="22"/>
        </w:rPr>
        <w:t>f)</w:t>
      </w:r>
      <w:r w:rsidRPr="00995FE3">
        <w:rPr>
          <w:rFonts w:ascii="Arial" w:hAnsi="Arial" w:cs="Arial"/>
          <w:sz w:val="22"/>
          <w:szCs w:val="22"/>
        </w:rPr>
        <w:tab/>
        <w:t xml:space="preserve">písemného čestného prohlášení ve vztahu k odstavci </w:t>
      </w:r>
      <w:r>
        <w:rPr>
          <w:rFonts w:ascii="Arial" w:hAnsi="Arial" w:cs="Arial"/>
          <w:sz w:val="22"/>
          <w:szCs w:val="22"/>
        </w:rPr>
        <w:t>6</w:t>
      </w:r>
      <w:r w:rsidRPr="00995FE3">
        <w:rPr>
          <w:rFonts w:ascii="Arial" w:hAnsi="Arial" w:cs="Arial"/>
          <w:sz w:val="22"/>
          <w:szCs w:val="22"/>
        </w:rPr>
        <w:t>.1, písmeno e).</w:t>
      </w:r>
    </w:p>
    <w:p w:rsidR="001F4C0B" w:rsidRDefault="001F4C0B" w:rsidP="00C610BB">
      <w:pPr>
        <w:outlineLvl w:val="0"/>
        <w:rPr>
          <w:rFonts w:ascii="Arial" w:hAnsi="Arial" w:cs="Arial"/>
          <w:sz w:val="22"/>
          <w:szCs w:val="22"/>
        </w:rPr>
      </w:pPr>
    </w:p>
    <w:p w:rsidR="001F4C0B" w:rsidRPr="00B85061" w:rsidRDefault="001F4C0B" w:rsidP="001F4C0B">
      <w:pPr>
        <w:ind w:left="0" w:firstLine="0"/>
        <w:outlineLvl w:val="0"/>
        <w:rPr>
          <w:rFonts w:ascii="Arial" w:hAnsi="Arial" w:cs="Arial"/>
          <w:sz w:val="22"/>
          <w:szCs w:val="22"/>
          <w:u w:val="single"/>
        </w:rPr>
      </w:pPr>
      <w:r w:rsidRPr="00B85061">
        <w:rPr>
          <w:rFonts w:ascii="Arial" w:hAnsi="Arial" w:cs="Arial"/>
          <w:sz w:val="22"/>
          <w:szCs w:val="22"/>
          <w:u w:val="single"/>
        </w:rPr>
        <w:t>Doklady prokazující základní způsobilost podle odst. 6.1, písm. b) a d) musí prokazovat splnění požadovaného kritéria způsobilosti nejpozději v době 3 měsíců přede dnem zahájení výběrového řízení.</w:t>
      </w:r>
    </w:p>
    <w:p w:rsidR="001F4C0B" w:rsidRDefault="001F4C0B" w:rsidP="001F4C0B">
      <w:pPr>
        <w:ind w:left="0" w:firstLine="0"/>
        <w:outlineLvl w:val="0"/>
        <w:rPr>
          <w:rFonts w:ascii="Arial" w:hAnsi="Arial" w:cs="Arial"/>
          <w:sz w:val="22"/>
          <w:szCs w:val="22"/>
        </w:rPr>
      </w:pPr>
    </w:p>
    <w:p w:rsidR="00C610BB" w:rsidRDefault="00C610BB" w:rsidP="00C610BB">
      <w:pPr>
        <w:spacing w:after="120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A36DCF">
        <w:rPr>
          <w:rFonts w:ascii="Arial" w:hAnsi="Arial" w:cs="Arial"/>
          <w:sz w:val="22"/>
          <w:szCs w:val="22"/>
        </w:rPr>
        <w:t>Dodavatel prokazuje splnění podmínek základní způsobilosti ve vztahu k</w:t>
      </w:r>
      <w:r>
        <w:rPr>
          <w:rFonts w:ascii="Arial" w:hAnsi="Arial" w:cs="Arial"/>
          <w:sz w:val="22"/>
          <w:szCs w:val="22"/>
        </w:rPr>
        <w:t> městu Šternberk</w:t>
      </w:r>
      <w:r w:rsidRPr="00A36DCF">
        <w:rPr>
          <w:rFonts w:ascii="Arial" w:hAnsi="Arial" w:cs="Arial"/>
          <w:sz w:val="22"/>
          <w:szCs w:val="22"/>
        </w:rPr>
        <w:t xml:space="preserve"> předložením</w:t>
      </w:r>
      <w:r>
        <w:rPr>
          <w:rFonts w:ascii="Arial" w:hAnsi="Arial" w:cs="Arial"/>
          <w:sz w:val="22"/>
          <w:szCs w:val="22"/>
        </w:rPr>
        <w:t>:</w:t>
      </w:r>
      <w:r w:rsidRPr="00A36DCF">
        <w:rPr>
          <w:rFonts w:ascii="Arial" w:hAnsi="Arial" w:cs="Arial"/>
          <w:sz w:val="22"/>
          <w:szCs w:val="22"/>
        </w:rPr>
        <w:t xml:space="preserve"> </w:t>
      </w:r>
    </w:p>
    <w:p w:rsidR="00C610BB" w:rsidRDefault="00C610BB" w:rsidP="00C610BB">
      <w:pPr>
        <w:numPr>
          <w:ilvl w:val="0"/>
          <w:numId w:val="14"/>
        </w:numPr>
        <w:suppressAutoHyphens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C22E10">
        <w:rPr>
          <w:rFonts w:ascii="Arial" w:hAnsi="Arial" w:cs="Arial"/>
          <w:sz w:val="22"/>
          <w:szCs w:val="22"/>
        </w:rPr>
        <w:t>čestného prohlášení, že obec nemá vůči němu pohledávky, vyplývající z obecně platných předpisů (místní poplatky apod.)</w:t>
      </w:r>
    </w:p>
    <w:p w:rsidR="00C610BB" w:rsidRPr="001F4C0B" w:rsidRDefault="00C610BB" w:rsidP="001F4C0B">
      <w:pPr>
        <w:suppressAutoHyphens/>
        <w:ind w:left="0"/>
        <w:outlineLvl w:val="0"/>
        <w:rPr>
          <w:rFonts w:ascii="Arial" w:hAnsi="Arial" w:cs="Arial"/>
          <w:sz w:val="22"/>
          <w:szCs w:val="22"/>
        </w:rPr>
      </w:pPr>
    </w:p>
    <w:p w:rsidR="00C610BB" w:rsidRPr="00152E6A" w:rsidRDefault="00C610BB" w:rsidP="00C610BB">
      <w:pPr>
        <w:spacing w:after="120"/>
        <w:ind w:left="357" w:hanging="35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 </w:t>
      </w:r>
      <w:r w:rsidRPr="00152E6A">
        <w:rPr>
          <w:rFonts w:ascii="Arial" w:hAnsi="Arial" w:cs="Arial"/>
          <w:sz w:val="22"/>
          <w:szCs w:val="22"/>
        </w:rPr>
        <w:t>Profesní</w:t>
      </w:r>
      <w:r>
        <w:rPr>
          <w:rFonts w:ascii="Arial" w:hAnsi="Arial" w:cs="Arial"/>
          <w:sz w:val="22"/>
          <w:szCs w:val="22"/>
        </w:rPr>
        <w:t xml:space="preserve"> způsobilosti</w:t>
      </w:r>
      <w:r w:rsidRPr="00152E6A">
        <w:rPr>
          <w:rFonts w:ascii="Arial" w:hAnsi="Arial" w:cs="Arial"/>
          <w:sz w:val="22"/>
          <w:szCs w:val="22"/>
        </w:rPr>
        <w:t xml:space="preserve">  </w:t>
      </w:r>
    </w:p>
    <w:p w:rsidR="00C610BB" w:rsidRDefault="00C610BB" w:rsidP="00C610BB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Profesní způsobilost</w:t>
      </w:r>
      <w:r w:rsidRPr="00152E6A">
        <w:rPr>
          <w:rFonts w:ascii="Arial" w:hAnsi="Arial" w:cs="Arial"/>
          <w:sz w:val="22"/>
          <w:szCs w:val="22"/>
        </w:rPr>
        <w:t xml:space="preserve"> splní </w:t>
      </w:r>
      <w:r>
        <w:rPr>
          <w:rFonts w:ascii="Arial" w:hAnsi="Arial" w:cs="Arial"/>
          <w:sz w:val="22"/>
          <w:szCs w:val="22"/>
        </w:rPr>
        <w:t>dodavatel</w:t>
      </w:r>
      <w:r w:rsidRPr="00152E6A">
        <w:rPr>
          <w:rFonts w:ascii="Arial" w:hAnsi="Arial" w:cs="Arial"/>
          <w:sz w:val="22"/>
          <w:szCs w:val="22"/>
        </w:rPr>
        <w:t xml:space="preserve"> doložením dokladů, opravňujícím k podnikání v rozsahu:</w:t>
      </w:r>
    </w:p>
    <w:p w:rsidR="00C610BB" w:rsidRPr="00077456" w:rsidRDefault="00C610BB" w:rsidP="00C610BB">
      <w:pPr>
        <w:pStyle w:val="Odstavecseseznamem"/>
        <w:numPr>
          <w:ilvl w:val="0"/>
          <w:numId w:val="12"/>
        </w:numPr>
        <w:suppressAutoHyphens/>
        <w:spacing w:after="120"/>
        <w:ind w:left="714" w:hanging="357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  <w:r w:rsidRPr="004E5797">
        <w:rPr>
          <w:rFonts w:ascii="Arial" w:hAnsi="Arial" w:cs="Arial"/>
          <w:sz w:val="22"/>
          <w:szCs w:val="22"/>
        </w:rPr>
        <w:t xml:space="preserve">prostou kopii výpisu z obchodního rejstříku, pokud je v něm zapsán, či výpis z jiné </w:t>
      </w:r>
      <w:r w:rsidRPr="00077456">
        <w:rPr>
          <w:rFonts w:ascii="Arial" w:hAnsi="Arial" w:cs="Arial"/>
          <w:sz w:val="22"/>
          <w:szCs w:val="22"/>
        </w:rPr>
        <w:t xml:space="preserve">obdobné evidence, pokud je v ní zapsán </w:t>
      </w:r>
    </w:p>
    <w:p w:rsidR="007849E8" w:rsidRPr="00077456" w:rsidRDefault="00C610BB" w:rsidP="007849E8">
      <w:pPr>
        <w:pStyle w:val="Odstavecseseznamem"/>
        <w:numPr>
          <w:ilvl w:val="0"/>
          <w:numId w:val="12"/>
        </w:numPr>
        <w:suppressAutoHyphens/>
        <w:spacing w:after="120"/>
        <w:outlineLvl w:val="0"/>
        <w:rPr>
          <w:rFonts w:ascii="Arial" w:hAnsi="Arial" w:cs="Arial"/>
          <w:sz w:val="22"/>
          <w:szCs w:val="22"/>
        </w:rPr>
      </w:pPr>
      <w:r w:rsidRPr="00077456">
        <w:rPr>
          <w:rFonts w:ascii="Arial" w:hAnsi="Arial" w:cs="Arial"/>
          <w:sz w:val="22"/>
          <w:szCs w:val="22"/>
        </w:rPr>
        <w:t>prostou kopii dokladu o oprávnění k podnikání podle zvláštních právních předpisů v rozsahu odpovídajícím předmětu veřejné zakázky</w:t>
      </w:r>
      <w:r w:rsidR="007849E8" w:rsidRPr="00077456">
        <w:rPr>
          <w:rFonts w:ascii="Arial" w:hAnsi="Arial" w:cs="Arial"/>
          <w:sz w:val="22"/>
          <w:szCs w:val="22"/>
        </w:rPr>
        <w:t xml:space="preserve"> zejména doklad prokazující příslušné živnostenské oprávnění či licenci:</w:t>
      </w:r>
    </w:p>
    <w:p w:rsidR="007849E8" w:rsidRPr="00077456" w:rsidRDefault="007849E8" w:rsidP="007849E8">
      <w:pPr>
        <w:pStyle w:val="Odstavecseseznamem"/>
        <w:numPr>
          <w:ilvl w:val="1"/>
          <w:numId w:val="12"/>
        </w:numPr>
        <w:suppressAutoHyphens/>
        <w:spacing w:after="120"/>
        <w:outlineLvl w:val="0"/>
        <w:rPr>
          <w:rFonts w:ascii="Arial" w:hAnsi="Arial" w:cs="Arial"/>
          <w:sz w:val="22"/>
          <w:szCs w:val="22"/>
        </w:rPr>
      </w:pPr>
      <w:r w:rsidRPr="00077456">
        <w:rPr>
          <w:rFonts w:ascii="Arial" w:hAnsi="Arial" w:cs="Arial"/>
          <w:sz w:val="22"/>
          <w:szCs w:val="22"/>
        </w:rPr>
        <w:t>pro</w:t>
      </w:r>
      <w:r w:rsidR="00077456" w:rsidRPr="00077456">
        <w:rPr>
          <w:rFonts w:ascii="Arial" w:hAnsi="Arial" w:cs="Arial"/>
          <w:sz w:val="22"/>
          <w:szCs w:val="22"/>
        </w:rPr>
        <w:t>jektování dopravních staveb</w:t>
      </w:r>
    </w:p>
    <w:p w:rsidR="00094F76" w:rsidRPr="00077456" w:rsidRDefault="00094F76" w:rsidP="00094F7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77456">
        <w:rPr>
          <w:rFonts w:ascii="Arial" w:hAnsi="Arial" w:cs="Arial"/>
          <w:sz w:val="22"/>
          <w:szCs w:val="22"/>
        </w:rPr>
        <w:t xml:space="preserve">doklad osvědčující odbornou způsobilost dodavatele nebo osoby, jejímž prostřednictvím odbornou způsobilost zabezpečuje – osvědčení o autorizaci dle zák. č. 360/1992 Sb., v oboru dopravní stavby. </w:t>
      </w:r>
    </w:p>
    <w:p w:rsidR="007849E8" w:rsidRDefault="007849E8" w:rsidP="007849E8">
      <w:pPr>
        <w:pStyle w:val="Odstavecseseznamem"/>
        <w:suppressAutoHyphens/>
        <w:spacing w:after="120"/>
        <w:ind w:left="714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C610BB" w:rsidRPr="007849E8" w:rsidRDefault="00C610BB" w:rsidP="007849E8">
      <w:pPr>
        <w:suppressAutoHyphens/>
        <w:spacing w:after="120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7849E8">
        <w:rPr>
          <w:rFonts w:ascii="Arial" w:hAnsi="Arial" w:cs="Arial"/>
          <w:sz w:val="22"/>
          <w:szCs w:val="22"/>
        </w:rPr>
        <w:t xml:space="preserve"> Účastník může prokázat splnění základních a profesních kva</w:t>
      </w:r>
      <w:r w:rsidR="007849E8">
        <w:rPr>
          <w:rFonts w:ascii="Arial" w:hAnsi="Arial" w:cs="Arial"/>
          <w:sz w:val="22"/>
          <w:szCs w:val="22"/>
        </w:rPr>
        <w:t xml:space="preserve">lifikačních předpokladů prostou </w:t>
      </w:r>
      <w:r w:rsidRPr="007849E8">
        <w:rPr>
          <w:rFonts w:ascii="Arial" w:hAnsi="Arial" w:cs="Arial"/>
          <w:sz w:val="22"/>
          <w:szCs w:val="22"/>
        </w:rPr>
        <w:t>kopií výpisu ze seznamu kvalifikovaných dodavatelů</w:t>
      </w:r>
    </w:p>
    <w:p w:rsidR="00C610BB" w:rsidRDefault="00C610BB" w:rsidP="00C610BB">
      <w:pPr>
        <w:spacing w:before="240"/>
        <w:ind w:left="0" w:firstLine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4E5797">
        <w:rPr>
          <w:rFonts w:ascii="Arial" w:hAnsi="Arial" w:cs="Arial"/>
          <w:sz w:val="22"/>
          <w:szCs w:val="22"/>
        </w:rPr>
        <w:t xml:space="preserve">vybraný </w:t>
      </w:r>
      <w:r>
        <w:rPr>
          <w:rFonts w:ascii="Arial" w:hAnsi="Arial" w:cs="Arial"/>
          <w:sz w:val="22"/>
          <w:szCs w:val="22"/>
        </w:rPr>
        <w:t>účastník</w:t>
      </w:r>
      <w:r w:rsidRPr="004E5797">
        <w:rPr>
          <w:rFonts w:ascii="Arial" w:hAnsi="Arial" w:cs="Arial"/>
          <w:sz w:val="22"/>
          <w:szCs w:val="22"/>
        </w:rPr>
        <w:t>, se kterým bude uzavřená smlouva, předloží tyto doklady v originále nebo ověřené kopii před podpisem smlouvy)</w:t>
      </w:r>
    </w:p>
    <w:p w:rsidR="00C610BB" w:rsidRPr="004E5797" w:rsidRDefault="00C610BB" w:rsidP="00C610BB">
      <w:pPr>
        <w:spacing w:before="240"/>
        <w:ind w:left="0" w:firstLine="0"/>
        <w:outlineLvl w:val="0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numPr>
          <w:ilvl w:val="1"/>
          <w:numId w:val="5"/>
        </w:numPr>
        <w:spacing w:after="200" w:line="276" w:lineRule="auto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Technická kvalifikace</w:t>
      </w:r>
    </w:p>
    <w:p w:rsidR="00AF728A" w:rsidRPr="00101144" w:rsidRDefault="00AF728A" w:rsidP="00AF728A">
      <w:pPr>
        <w:ind w:left="0" w:firstLine="0"/>
        <w:outlineLvl w:val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Technickou kvalifikaci splní účastník výběrového řízení, který předloží:</w:t>
      </w:r>
    </w:p>
    <w:p w:rsidR="002835E8" w:rsidRPr="009E0654" w:rsidRDefault="002835E8" w:rsidP="002835E8">
      <w:pPr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</w:rPr>
      </w:pPr>
      <w:bookmarkStart w:id="3" w:name="_Hlk506880286"/>
      <w:r w:rsidRPr="009E0654">
        <w:rPr>
          <w:rFonts w:ascii="Arial" w:hAnsi="Arial" w:cs="Arial"/>
          <w:sz w:val="22"/>
          <w:szCs w:val="22"/>
        </w:rPr>
        <w:t>seznam služeb -  nejvýznamnějších projektových prací včetně inženýrské činnosti provedených účastníkem za poslední 3 roky, včetně osvědčení objednatelů o řádném plnění těchto zakázek.</w:t>
      </w:r>
      <w:bookmarkEnd w:id="3"/>
      <w:r w:rsidRPr="009E0654">
        <w:rPr>
          <w:rFonts w:ascii="Arial" w:hAnsi="Arial" w:cs="Arial"/>
          <w:sz w:val="22"/>
          <w:szCs w:val="22"/>
        </w:rPr>
        <w:t xml:space="preserve"> Osvědčení o realizovaných zakázkách musí zahrnovat cenu</w:t>
      </w:r>
      <w:r>
        <w:rPr>
          <w:rFonts w:ascii="Arial" w:hAnsi="Arial" w:cs="Arial"/>
          <w:sz w:val="22"/>
          <w:szCs w:val="22"/>
        </w:rPr>
        <w:t xml:space="preserve"> a</w:t>
      </w:r>
      <w:r w:rsidRPr="009E0654">
        <w:rPr>
          <w:rFonts w:ascii="Arial" w:hAnsi="Arial" w:cs="Arial"/>
          <w:sz w:val="22"/>
          <w:szCs w:val="22"/>
        </w:rPr>
        <w:t xml:space="preserve"> dobu </w:t>
      </w:r>
      <w:r>
        <w:rPr>
          <w:rFonts w:ascii="Arial" w:hAnsi="Arial" w:cs="Arial"/>
          <w:sz w:val="22"/>
          <w:szCs w:val="22"/>
        </w:rPr>
        <w:t xml:space="preserve">realizace (ukončení předání PD) zakázky </w:t>
      </w:r>
      <w:r w:rsidRPr="009E0654">
        <w:rPr>
          <w:rFonts w:ascii="Arial" w:hAnsi="Arial" w:cs="Arial"/>
          <w:sz w:val="22"/>
          <w:szCs w:val="22"/>
        </w:rPr>
        <w:t xml:space="preserve">a údaj o tom, zda </w:t>
      </w:r>
      <w:r>
        <w:rPr>
          <w:rFonts w:ascii="Arial" w:hAnsi="Arial" w:cs="Arial"/>
          <w:sz w:val="22"/>
          <w:szCs w:val="22"/>
        </w:rPr>
        <w:t>byla zakázka plněna</w:t>
      </w:r>
      <w:r w:rsidRPr="009E0654">
        <w:rPr>
          <w:rFonts w:ascii="Arial" w:hAnsi="Arial" w:cs="Arial"/>
          <w:sz w:val="22"/>
          <w:szCs w:val="22"/>
        </w:rPr>
        <w:t xml:space="preserve"> řádně a odborně. Součástí osvědčení musí být název projektu, adresa, datum vyhotovení osvědčení, označení osoby, která doklad vyhotovila</w:t>
      </w:r>
      <w:r>
        <w:rPr>
          <w:rFonts w:ascii="Arial" w:hAnsi="Arial" w:cs="Arial"/>
          <w:sz w:val="22"/>
          <w:szCs w:val="22"/>
        </w:rPr>
        <w:t xml:space="preserve"> a kontaktní osoby zadavatele zakázky.</w:t>
      </w:r>
    </w:p>
    <w:p w:rsidR="002835E8" w:rsidRDefault="002835E8" w:rsidP="002835E8">
      <w:pPr>
        <w:rPr>
          <w:rFonts w:ascii="Arial" w:hAnsi="Arial" w:cs="Arial"/>
          <w:sz w:val="22"/>
          <w:szCs w:val="22"/>
        </w:rPr>
      </w:pPr>
      <w:bookmarkStart w:id="4" w:name="_Hlk506880248"/>
      <w:r>
        <w:rPr>
          <w:rFonts w:ascii="Arial" w:hAnsi="Arial" w:cs="Arial"/>
          <w:sz w:val="22"/>
          <w:szCs w:val="22"/>
        </w:rPr>
        <w:t>Účastník</w:t>
      </w:r>
      <w:r w:rsidRPr="004E5797">
        <w:rPr>
          <w:rFonts w:ascii="Arial" w:hAnsi="Arial" w:cs="Arial"/>
          <w:sz w:val="22"/>
          <w:szCs w:val="22"/>
        </w:rPr>
        <w:t xml:space="preserve"> splní kvalifikaci, pokud </w:t>
      </w:r>
      <w:r>
        <w:rPr>
          <w:rFonts w:ascii="Arial" w:hAnsi="Arial" w:cs="Arial"/>
          <w:sz w:val="22"/>
          <w:szCs w:val="22"/>
        </w:rPr>
        <w:t xml:space="preserve">seznam služeb bude obsahovat </w:t>
      </w:r>
      <w:r w:rsidRPr="0050580E">
        <w:rPr>
          <w:rFonts w:ascii="Arial" w:hAnsi="Arial" w:cs="Arial"/>
          <w:sz w:val="22"/>
          <w:szCs w:val="22"/>
          <w:u w:val="single"/>
        </w:rPr>
        <w:t>min 3 projekty</w:t>
      </w:r>
      <w:r w:rsidRPr="004E57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</w:t>
      </w:r>
      <w:r w:rsidRPr="004E5797">
        <w:rPr>
          <w:rFonts w:ascii="Arial" w:hAnsi="Arial" w:cs="Arial"/>
          <w:sz w:val="22"/>
          <w:szCs w:val="22"/>
        </w:rPr>
        <w:t>oboru dopravních staveb</w:t>
      </w:r>
      <w:r>
        <w:rPr>
          <w:rFonts w:ascii="Arial" w:hAnsi="Arial" w:cs="Arial"/>
          <w:sz w:val="22"/>
          <w:szCs w:val="22"/>
        </w:rPr>
        <w:t xml:space="preserve"> v rozsahu:</w:t>
      </w:r>
    </w:p>
    <w:p w:rsidR="002835E8" w:rsidRDefault="002835E8" w:rsidP="002835E8">
      <w:pPr>
        <w:numPr>
          <w:ilvl w:val="0"/>
          <w:numId w:val="12"/>
        </w:numPr>
        <w:ind w:left="0" w:firstLine="0"/>
        <w:rPr>
          <w:rFonts w:ascii="Arial" w:hAnsi="Arial" w:cs="Arial"/>
          <w:sz w:val="22"/>
          <w:szCs w:val="22"/>
        </w:rPr>
      </w:pPr>
      <w:r w:rsidRPr="004E5797">
        <w:rPr>
          <w:rFonts w:ascii="Arial" w:hAnsi="Arial" w:cs="Arial"/>
          <w:sz w:val="22"/>
          <w:szCs w:val="22"/>
        </w:rPr>
        <w:t>projektové dokumentace stavby (novostavba nebo rekonstrukce) komunikací, zpevněných ploch</w:t>
      </w:r>
      <w:r>
        <w:rPr>
          <w:rFonts w:ascii="Arial" w:hAnsi="Arial" w:cs="Arial"/>
          <w:sz w:val="22"/>
          <w:szCs w:val="22"/>
        </w:rPr>
        <w:t>,</w:t>
      </w:r>
      <w:r w:rsidRPr="004E5797">
        <w:rPr>
          <w:rFonts w:ascii="Arial" w:hAnsi="Arial" w:cs="Arial"/>
          <w:sz w:val="22"/>
          <w:szCs w:val="22"/>
        </w:rPr>
        <w:t xml:space="preserve"> chodníků</w:t>
      </w:r>
      <w:r>
        <w:rPr>
          <w:rFonts w:ascii="Arial" w:hAnsi="Arial" w:cs="Arial"/>
          <w:sz w:val="22"/>
          <w:szCs w:val="22"/>
        </w:rPr>
        <w:t>, veřejné zeleně</w:t>
      </w:r>
      <w:r w:rsidRPr="004E57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dalších veřejných prostranství </w:t>
      </w:r>
      <w:r w:rsidRPr="004E5797">
        <w:rPr>
          <w:rFonts w:ascii="Arial" w:hAnsi="Arial" w:cs="Arial"/>
          <w:sz w:val="22"/>
          <w:szCs w:val="22"/>
        </w:rPr>
        <w:t xml:space="preserve">(projekt musí obsahovat všechny uvedené konstrukce) v intravilánu obce. Projektová dokumentace byla zpracovaná </w:t>
      </w:r>
      <w:r>
        <w:rPr>
          <w:rFonts w:ascii="Arial" w:hAnsi="Arial" w:cs="Arial"/>
          <w:sz w:val="22"/>
          <w:szCs w:val="22"/>
        </w:rPr>
        <w:t xml:space="preserve">min. </w:t>
      </w:r>
      <w:r w:rsidRPr="004E5797">
        <w:rPr>
          <w:rFonts w:ascii="Arial" w:hAnsi="Arial" w:cs="Arial"/>
          <w:sz w:val="22"/>
          <w:szCs w:val="22"/>
        </w:rPr>
        <w:t>ve stupních</w:t>
      </w:r>
      <w:r>
        <w:rPr>
          <w:rFonts w:ascii="Arial" w:hAnsi="Arial" w:cs="Arial"/>
          <w:sz w:val="22"/>
          <w:szCs w:val="22"/>
        </w:rPr>
        <w:t xml:space="preserve"> </w:t>
      </w:r>
      <w:r w:rsidRPr="004E5797">
        <w:rPr>
          <w:rFonts w:ascii="Arial" w:hAnsi="Arial" w:cs="Arial"/>
          <w:sz w:val="22"/>
          <w:szCs w:val="22"/>
        </w:rPr>
        <w:t>DSP a následně DZS/DPS a součásti služb</w:t>
      </w:r>
      <w:r>
        <w:rPr>
          <w:rFonts w:ascii="Arial" w:hAnsi="Arial" w:cs="Arial"/>
          <w:sz w:val="22"/>
          <w:szCs w:val="22"/>
        </w:rPr>
        <w:t>y byla i IČ vedoucí k vydání SP</w:t>
      </w:r>
    </w:p>
    <w:bookmarkEnd w:id="4"/>
    <w:p w:rsidR="00B85061" w:rsidRDefault="00B85061" w:rsidP="00B85061">
      <w:pPr>
        <w:rPr>
          <w:rFonts w:ascii="Arial" w:hAnsi="Arial" w:cs="Arial"/>
          <w:sz w:val="22"/>
          <w:szCs w:val="22"/>
        </w:rPr>
      </w:pPr>
    </w:p>
    <w:p w:rsidR="00B85061" w:rsidRDefault="00B85061" w:rsidP="00B85061">
      <w:pPr>
        <w:rPr>
          <w:rFonts w:ascii="Arial" w:hAnsi="Arial" w:cs="Arial"/>
          <w:sz w:val="22"/>
          <w:szCs w:val="22"/>
        </w:rPr>
      </w:pPr>
    </w:p>
    <w:p w:rsidR="00B85061" w:rsidRDefault="00B85061" w:rsidP="00B85061">
      <w:pPr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ind w:left="0" w:firstLine="0"/>
        <w:outlineLvl w:val="0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numPr>
          <w:ilvl w:val="1"/>
          <w:numId w:val="5"/>
        </w:numPr>
        <w:spacing w:after="200" w:line="276" w:lineRule="auto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Prokázání kvalifikace</w:t>
      </w:r>
    </w:p>
    <w:p w:rsidR="00AF728A" w:rsidRPr="00101144" w:rsidRDefault="00AF728A" w:rsidP="00AF728A">
      <w:pPr>
        <w:shd w:val="clear" w:color="auto" w:fill="FFFFFF"/>
        <w:ind w:left="0" w:firstLine="0"/>
        <w:textAlignment w:val="top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Profesní způsobilost a technickou kvalifikaci může účastník výběrového řízení prokázat prostřednictvím poddodavatele.</w:t>
      </w:r>
    </w:p>
    <w:p w:rsidR="00AF728A" w:rsidRPr="00101144" w:rsidRDefault="00AF728A" w:rsidP="00AF728A">
      <w:pPr>
        <w:shd w:val="clear" w:color="auto" w:fill="FFFFFF"/>
        <w:ind w:left="0" w:firstLine="0"/>
        <w:textAlignment w:val="top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shd w:val="clear" w:color="auto" w:fill="FFFFFF"/>
        <w:ind w:left="0" w:firstLine="0"/>
        <w:textAlignment w:val="top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 xml:space="preserve">Doklady o kvalifikaci předkládají </w:t>
      </w:r>
      <w:r w:rsidR="007F142D">
        <w:rPr>
          <w:rFonts w:ascii="Arial" w:hAnsi="Arial" w:cs="Arial"/>
          <w:sz w:val="22"/>
          <w:szCs w:val="22"/>
        </w:rPr>
        <w:t>účastníci výběrového řízení</w:t>
      </w:r>
      <w:r w:rsidRPr="00101144">
        <w:rPr>
          <w:rFonts w:ascii="Arial" w:hAnsi="Arial" w:cs="Arial"/>
          <w:sz w:val="22"/>
          <w:szCs w:val="22"/>
        </w:rPr>
        <w:t xml:space="preserve"> v nabídkách v kopiích nebo jednotným evropským osvědčením pro veřejné zakázky. Dodavatel předloží zadavateli na jeho žádost originály nebo ověřené kopie dokladů o zadavatelem požadované kvalifikaci, pokud již nebyly ve výběrovém řízení předloženy.</w:t>
      </w:r>
    </w:p>
    <w:p w:rsidR="00AF728A" w:rsidRPr="002A6911" w:rsidRDefault="00AF728A" w:rsidP="00AF728A">
      <w:pPr>
        <w:shd w:val="clear" w:color="auto" w:fill="FFFFFF"/>
        <w:ind w:left="0" w:firstLine="0"/>
        <w:textAlignment w:val="top"/>
        <w:rPr>
          <w:rFonts w:ascii="Arial" w:hAnsi="Arial" w:cs="Arial"/>
          <w:color w:val="FF0000"/>
          <w:sz w:val="22"/>
          <w:szCs w:val="22"/>
        </w:rPr>
      </w:pPr>
    </w:p>
    <w:p w:rsidR="008E1C2B" w:rsidRPr="00B85061" w:rsidRDefault="008E1C2B" w:rsidP="00AF728A">
      <w:pPr>
        <w:shd w:val="clear" w:color="auto" w:fill="FFFFFF"/>
        <w:ind w:left="0" w:firstLine="0"/>
        <w:textAlignment w:val="top"/>
        <w:rPr>
          <w:rFonts w:ascii="Arial" w:hAnsi="Arial" w:cs="Arial"/>
          <w:b/>
          <w:sz w:val="22"/>
          <w:szCs w:val="22"/>
        </w:rPr>
      </w:pPr>
      <w:bookmarkStart w:id="5" w:name="_Hlk506211569"/>
      <w:r w:rsidRPr="00B85061">
        <w:rPr>
          <w:rFonts w:ascii="Arial" w:hAnsi="Arial" w:cs="Arial"/>
          <w:b/>
          <w:sz w:val="22"/>
          <w:szCs w:val="22"/>
        </w:rPr>
        <w:t>Nabídka ú</w:t>
      </w:r>
      <w:r w:rsidR="00AF728A" w:rsidRPr="00B85061">
        <w:rPr>
          <w:rFonts w:ascii="Arial" w:hAnsi="Arial" w:cs="Arial"/>
          <w:b/>
          <w:sz w:val="22"/>
          <w:szCs w:val="22"/>
        </w:rPr>
        <w:t>častník</w:t>
      </w:r>
      <w:r w:rsidRPr="00B85061">
        <w:rPr>
          <w:rFonts w:ascii="Arial" w:hAnsi="Arial" w:cs="Arial"/>
          <w:b/>
          <w:sz w:val="22"/>
          <w:szCs w:val="22"/>
        </w:rPr>
        <w:t>a,</w:t>
      </w:r>
      <w:r w:rsidR="00AF728A" w:rsidRPr="00B85061">
        <w:rPr>
          <w:rFonts w:ascii="Arial" w:hAnsi="Arial" w:cs="Arial"/>
          <w:b/>
          <w:sz w:val="22"/>
          <w:szCs w:val="22"/>
        </w:rPr>
        <w:t xml:space="preserve"> který nesplní kvalifikaci v požadovaném rozsahu, bude</w:t>
      </w:r>
      <w:r w:rsidRPr="00B85061">
        <w:rPr>
          <w:rFonts w:ascii="Arial" w:hAnsi="Arial" w:cs="Arial"/>
          <w:b/>
          <w:sz w:val="22"/>
          <w:szCs w:val="22"/>
        </w:rPr>
        <w:t xml:space="preserve"> </w:t>
      </w:r>
      <w:r w:rsidR="003544F0" w:rsidRPr="00B85061">
        <w:rPr>
          <w:rFonts w:ascii="Arial" w:hAnsi="Arial" w:cs="Arial"/>
          <w:b/>
          <w:sz w:val="22"/>
          <w:szCs w:val="22"/>
        </w:rPr>
        <w:t xml:space="preserve">hodnotící </w:t>
      </w:r>
      <w:r w:rsidRPr="00B85061">
        <w:rPr>
          <w:rFonts w:ascii="Arial" w:hAnsi="Arial" w:cs="Arial"/>
          <w:b/>
          <w:sz w:val="22"/>
          <w:szCs w:val="22"/>
        </w:rPr>
        <w:t>komisí vyřazena z dalšího hodnocení.</w:t>
      </w:r>
    </w:p>
    <w:bookmarkEnd w:id="5"/>
    <w:p w:rsidR="00B60E75" w:rsidRPr="002A6911" w:rsidRDefault="00B60E75" w:rsidP="00AF728A">
      <w:pPr>
        <w:shd w:val="clear" w:color="auto" w:fill="FFFFFF"/>
        <w:ind w:left="0" w:firstLine="0"/>
        <w:textAlignment w:val="top"/>
        <w:rPr>
          <w:rFonts w:ascii="Arial" w:hAnsi="Arial" w:cs="Arial"/>
          <w:color w:val="FF0000"/>
          <w:sz w:val="22"/>
          <w:szCs w:val="22"/>
        </w:rPr>
      </w:pPr>
    </w:p>
    <w:p w:rsidR="00AF728A" w:rsidRPr="00101144" w:rsidRDefault="00AF728A" w:rsidP="00AF728A">
      <w:pPr>
        <w:shd w:val="clear" w:color="auto" w:fill="FFFFFF"/>
        <w:ind w:left="0" w:firstLine="0"/>
        <w:textAlignment w:val="top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numPr>
          <w:ilvl w:val="0"/>
          <w:numId w:val="9"/>
        </w:numPr>
        <w:spacing w:after="200" w:line="276" w:lineRule="auto"/>
        <w:ind w:left="0" w:firstLine="0"/>
        <w:contextualSpacing/>
        <w:rPr>
          <w:rFonts w:ascii="Arial" w:hAnsi="Arial" w:cs="Arial"/>
          <w:b/>
          <w:sz w:val="22"/>
          <w:szCs w:val="22"/>
        </w:rPr>
      </w:pPr>
      <w:r w:rsidRPr="00101144">
        <w:rPr>
          <w:rFonts w:ascii="Arial" w:hAnsi="Arial" w:cs="Arial"/>
          <w:b/>
          <w:sz w:val="22"/>
          <w:szCs w:val="22"/>
        </w:rPr>
        <w:t>OBCHODNÍ PODMÍNKY</w:t>
      </w:r>
    </w:p>
    <w:p w:rsidR="00AF728A" w:rsidRPr="00101144" w:rsidRDefault="00AF728A" w:rsidP="00AF728A">
      <w:pPr>
        <w:ind w:left="0" w:firstLine="0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101144">
        <w:rPr>
          <w:rFonts w:ascii="Arial" w:hAnsi="Arial" w:cs="Arial"/>
          <w:sz w:val="22"/>
          <w:szCs w:val="22"/>
        </w:rPr>
        <w:t xml:space="preserve">Zadavatel stanovil obchodní podmínky pro realizaci zakázky v podobě návrhu smlouvy </w:t>
      </w:r>
      <w:r w:rsidRPr="00101144">
        <w:rPr>
          <w:rFonts w:ascii="Arial" w:hAnsi="Arial" w:cs="Arial"/>
          <w:sz w:val="22"/>
          <w:szCs w:val="22"/>
        </w:rPr>
        <w:br/>
        <w:t xml:space="preserve">o dílo, která je součástí zadávací dokumentace. </w:t>
      </w:r>
      <w:r w:rsidRPr="00101144">
        <w:rPr>
          <w:rFonts w:ascii="Arial" w:hAnsi="Arial" w:cs="Arial"/>
          <w:b/>
          <w:sz w:val="22"/>
          <w:szCs w:val="22"/>
          <w:u w:val="single"/>
        </w:rPr>
        <w:t>Účastník zadávacího řízení doplní zejména kontaktní údaje, údaje o ceně díla, termínech díla.</w:t>
      </w:r>
    </w:p>
    <w:p w:rsidR="00AF728A" w:rsidRPr="00101144" w:rsidRDefault="00AF728A" w:rsidP="00AF728A">
      <w:pPr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Smlouva bude podepsána oprávněnou osobou účastníka v souladu se způsobem jednání právnické či fyzické osoby ve všech částech k podpisu určených. Nepodepsaná smlouva je nepodepsanou nabídkou ve smyslu zákona a je proto právně neúčinná. Nabídka, která bude obsahovat nepodepsanou smlouvu, bude ze soutěže vyloučena pro nesplnění podmínek zadání.</w:t>
      </w:r>
    </w:p>
    <w:p w:rsidR="00AF728A" w:rsidRPr="00101144" w:rsidRDefault="00AF728A" w:rsidP="00AF728A">
      <w:pPr>
        <w:rPr>
          <w:rFonts w:ascii="Arial" w:hAnsi="Arial" w:cs="Arial"/>
          <w:bCs/>
          <w:sz w:val="22"/>
          <w:szCs w:val="22"/>
        </w:rPr>
      </w:pPr>
    </w:p>
    <w:p w:rsidR="00AF728A" w:rsidRPr="00101144" w:rsidRDefault="00AF728A" w:rsidP="00AF728A">
      <w:pPr>
        <w:numPr>
          <w:ilvl w:val="0"/>
          <w:numId w:val="9"/>
        </w:numPr>
        <w:spacing w:after="200" w:line="276" w:lineRule="auto"/>
        <w:ind w:hanging="720"/>
        <w:contextualSpacing/>
        <w:rPr>
          <w:rFonts w:ascii="Arial" w:hAnsi="Arial" w:cs="Arial"/>
          <w:b/>
          <w:caps/>
          <w:sz w:val="22"/>
          <w:szCs w:val="22"/>
        </w:rPr>
      </w:pPr>
      <w:r w:rsidRPr="00101144">
        <w:rPr>
          <w:rFonts w:ascii="Arial" w:hAnsi="Arial" w:cs="Arial"/>
          <w:b/>
          <w:caps/>
          <w:sz w:val="22"/>
          <w:szCs w:val="22"/>
        </w:rPr>
        <w:t>požadovaný obsah nabídky</w:t>
      </w:r>
    </w:p>
    <w:p w:rsidR="00AF728A" w:rsidRPr="00101144" w:rsidRDefault="00AF728A" w:rsidP="00AF728A">
      <w:pPr>
        <w:rPr>
          <w:rFonts w:ascii="Arial" w:hAnsi="Arial" w:cs="Arial"/>
          <w:bCs/>
          <w:sz w:val="22"/>
          <w:szCs w:val="22"/>
        </w:rPr>
      </w:pPr>
    </w:p>
    <w:p w:rsidR="00AF728A" w:rsidRDefault="00AF728A" w:rsidP="00AF728A">
      <w:pPr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Nabídka v českém jazyce bude jednotně uspořádána v tomto členění:</w:t>
      </w:r>
    </w:p>
    <w:p w:rsidR="00AF728A" w:rsidRPr="00101144" w:rsidRDefault="00AF728A" w:rsidP="00AF728A">
      <w:pPr>
        <w:numPr>
          <w:ilvl w:val="0"/>
          <w:numId w:val="2"/>
        </w:numPr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Krycí list nabídky (viz příloha č. 1)</w:t>
      </w:r>
    </w:p>
    <w:p w:rsidR="00AF728A" w:rsidRPr="00101144" w:rsidRDefault="00AF728A" w:rsidP="00AF728A">
      <w:pPr>
        <w:numPr>
          <w:ilvl w:val="0"/>
          <w:numId w:val="2"/>
        </w:numPr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Obsah nabídky</w:t>
      </w:r>
    </w:p>
    <w:p w:rsidR="00AF728A" w:rsidRPr="00101144" w:rsidRDefault="00AF728A" w:rsidP="00AF728A">
      <w:pPr>
        <w:numPr>
          <w:ilvl w:val="0"/>
          <w:numId w:val="2"/>
        </w:numPr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Identifikační údaje o zhotoviteli, živnostenský list</w:t>
      </w:r>
    </w:p>
    <w:p w:rsidR="00201C2D" w:rsidRPr="00B535C4" w:rsidRDefault="00B85061" w:rsidP="00B85061">
      <w:pPr>
        <w:spacing w:line="276" w:lineRule="auto"/>
        <w:ind w:left="0" w:firstLine="0"/>
        <w:rPr>
          <w:rFonts w:ascii="Arial" w:hAnsi="Arial" w:cs="Arial"/>
          <w:color w:val="FF0000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="00201C2D" w:rsidRPr="00B85061">
        <w:rPr>
          <w:rFonts w:ascii="Arial" w:hAnsi="Arial" w:cs="Arial"/>
          <w:sz w:val="22"/>
          <w:szCs w:val="22"/>
        </w:rPr>
        <w:t>Nabídková cena</w:t>
      </w:r>
      <w:r w:rsidR="00B535C4" w:rsidRPr="00B85061">
        <w:rPr>
          <w:rFonts w:ascii="Arial" w:hAnsi="Arial" w:cs="Arial"/>
          <w:sz w:val="22"/>
          <w:szCs w:val="22"/>
        </w:rPr>
        <w:t xml:space="preserve">, včetně kalkulace dle </w:t>
      </w:r>
      <w:r w:rsidR="00D41111" w:rsidRPr="00B85061">
        <w:rPr>
          <w:rFonts w:ascii="Arial" w:hAnsi="Arial" w:cs="Arial"/>
          <w:sz w:val="22"/>
          <w:szCs w:val="22"/>
        </w:rPr>
        <w:t>Sazebníku UNIKA</w:t>
      </w:r>
    </w:p>
    <w:p w:rsidR="00AF728A" w:rsidRPr="00101144" w:rsidRDefault="00B85061" w:rsidP="00B85061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728A" w:rsidRPr="00101144">
        <w:rPr>
          <w:rFonts w:ascii="Arial" w:hAnsi="Arial" w:cs="Arial"/>
          <w:sz w:val="22"/>
          <w:szCs w:val="22"/>
        </w:rPr>
        <w:t xml:space="preserve">Návrh termínů plnění </w:t>
      </w:r>
    </w:p>
    <w:p w:rsidR="00AF728A" w:rsidRPr="00101144" w:rsidRDefault="00B85061" w:rsidP="00B85061">
      <w:p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>
        <w:rPr>
          <w:rFonts w:ascii="Arial" w:hAnsi="Arial" w:cs="Arial"/>
          <w:sz w:val="22"/>
          <w:szCs w:val="22"/>
        </w:rPr>
        <w:tab/>
      </w:r>
      <w:r w:rsidR="00AF728A" w:rsidRPr="00101144">
        <w:rPr>
          <w:rFonts w:ascii="Arial" w:hAnsi="Arial" w:cs="Arial"/>
          <w:sz w:val="22"/>
          <w:szCs w:val="22"/>
        </w:rPr>
        <w:t>Doklady o splnění kvalifikace</w:t>
      </w:r>
    </w:p>
    <w:p w:rsidR="00AF728A" w:rsidRPr="00101144" w:rsidRDefault="00B85061" w:rsidP="00B85061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728A" w:rsidRPr="00101144">
        <w:rPr>
          <w:rFonts w:ascii="Arial" w:hAnsi="Arial" w:cs="Arial"/>
          <w:sz w:val="22"/>
          <w:szCs w:val="22"/>
        </w:rPr>
        <w:t>Způsob zajištění zakázky (případní poddodavatelé)</w:t>
      </w:r>
    </w:p>
    <w:p w:rsidR="00AF728A" w:rsidRPr="00101144" w:rsidRDefault="00B85061" w:rsidP="00B85061">
      <w:p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ab/>
      </w:r>
      <w:r w:rsidR="00AF728A" w:rsidRPr="00101144">
        <w:rPr>
          <w:rFonts w:ascii="Arial" w:hAnsi="Arial" w:cs="Arial"/>
          <w:sz w:val="22"/>
          <w:szCs w:val="22"/>
        </w:rPr>
        <w:t>Obchodní podmínky – potvrzený návrh smlouvy</w:t>
      </w:r>
    </w:p>
    <w:p w:rsidR="00AF728A" w:rsidRPr="00101144" w:rsidRDefault="00AF728A" w:rsidP="00AF728A">
      <w:pPr>
        <w:tabs>
          <w:tab w:val="num" w:pos="709"/>
        </w:tabs>
        <w:ind w:hanging="720"/>
        <w:rPr>
          <w:rFonts w:ascii="Arial" w:hAnsi="Arial" w:cs="Arial"/>
          <w:sz w:val="22"/>
          <w:szCs w:val="22"/>
        </w:rPr>
      </w:pPr>
    </w:p>
    <w:p w:rsidR="00077456" w:rsidRDefault="00AF728A" w:rsidP="00AF728A">
      <w:pPr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Nabídku podá účastník v jednom vyhotovení, nabídka musí být potvrzena a podepsána statutárním zástupcem zhotovitele. Nabídka bude svázána či jinak zabezpečena proti manipulaci s jednotlivými listy, včetně příloh. Nabídka nebude obsahovat opravy a přepisy, které by mohly zadavatele uvést v omyl. Všechny listy nabídky i příloh budou v pravém dolním rohu řádně očíslovány.</w:t>
      </w:r>
      <w:r w:rsidR="00077456">
        <w:rPr>
          <w:rFonts w:ascii="Arial" w:hAnsi="Arial" w:cs="Arial"/>
          <w:sz w:val="22"/>
          <w:szCs w:val="22"/>
        </w:rPr>
        <w:t xml:space="preserve"> </w:t>
      </w:r>
    </w:p>
    <w:p w:rsidR="00AF728A" w:rsidRPr="00101144" w:rsidRDefault="00AF728A" w:rsidP="00AF728A">
      <w:pPr>
        <w:ind w:left="0" w:firstLine="0"/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Zadavatel nepřipouští varianty nabídky.</w:t>
      </w:r>
    </w:p>
    <w:p w:rsidR="00AF728A" w:rsidRDefault="00AF728A" w:rsidP="00AF728A">
      <w:pPr>
        <w:rPr>
          <w:rFonts w:ascii="Arial" w:hAnsi="Arial" w:cs="Arial"/>
          <w:bCs/>
          <w:w w:val="95"/>
          <w:sz w:val="22"/>
          <w:szCs w:val="22"/>
        </w:rPr>
      </w:pPr>
    </w:p>
    <w:p w:rsidR="002A6911" w:rsidRPr="00101144" w:rsidRDefault="002A6911" w:rsidP="00AF728A">
      <w:pPr>
        <w:rPr>
          <w:rFonts w:ascii="Arial" w:hAnsi="Arial" w:cs="Arial"/>
          <w:bCs/>
          <w:w w:val="95"/>
          <w:sz w:val="22"/>
          <w:szCs w:val="22"/>
        </w:rPr>
      </w:pPr>
    </w:p>
    <w:p w:rsidR="00AF728A" w:rsidRPr="00101144" w:rsidRDefault="00AF728A" w:rsidP="00AF728A">
      <w:pPr>
        <w:numPr>
          <w:ilvl w:val="0"/>
          <w:numId w:val="9"/>
        </w:numPr>
        <w:spacing w:after="200" w:line="276" w:lineRule="auto"/>
        <w:ind w:hanging="720"/>
        <w:contextualSpacing/>
        <w:rPr>
          <w:rFonts w:ascii="Arial" w:hAnsi="Arial" w:cs="Arial"/>
          <w:b/>
          <w:caps/>
          <w:sz w:val="22"/>
          <w:szCs w:val="22"/>
        </w:rPr>
      </w:pPr>
      <w:r w:rsidRPr="00101144">
        <w:rPr>
          <w:rFonts w:ascii="Arial" w:hAnsi="Arial" w:cs="Arial"/>
          <w:b/>
          <w:caps/>
          <w:sz w:val="22"/>
          <w:szCs w:val="22"/>
        </w:rPr>
        <w:t>kritéria pro výběr zhotovitele</w:t>
      </w:r>
    </w:p>
    <w:p w:rsidR="00AF728A" w:rsidRPr="00101144" w:rsidRDefault="00AF728A" w:rsidP="00AF728A">
      <w:pPr>
        <w:ind w:left="360"/>
        <w:rPr>
          <w:rFonts w:ascii="Arial" w:hAnsi="Arial" w:cs="Arial"/>
          <w:b/>
          <w:caps/>
          <w:sz w:val="22"/>
          <w:szCs w:val="22"/>
        </w:rPr>
      </w:pPr>
    </w:p>
    <w:p w:rsidR="00AF728A" w:rsidRPr="00101144" w:rsidRDefault="00AF728A" w:rsidP="00AF728A">
      <w:pPr>
        <w:rPr>
          <w:rFonts w:ascii="Arial" w:hAnsi="Arial" w:cs="Arial"/>
          <w:sz w:val="22"/>
          <w:szCs w:val="22"/>
          <w:lang w:eastAsia="en-US"/>
        </w:rPr>
      </w:pPr>
      <w:r w:rsidRPr="00101144">
        <w:rPr>
          <w:rFonts w:ascii="Arial" w:hAnsi="Arial" w:cs="Arial"/>
          <w:sz w:val="22"/>
          <w:szCs w:val="22"/>
          <w:lang w:eastAsia="en-US"/>
        </w:rPr>
        <w:t xml:space="preserve">Nabídky budou hodnoceny podle kritéria nejnižší nabídková cena bez DPH. </w:t>
      </w:r>
    </w:p>
    <w:p w:rsidR="00AF728A" w:rsidRDefault="00AF728A" w:rsidP="00AF728A">
      <w:pPr>
        <w:rPr>
          <w:rFonts w:ascii="Arial" w:hAnsi="Arial" w:cs="Arial"/>
          <w:sz w:val="22"/>
          <w:szCs w:val="22"/>
          <w:lang w:eastAsia="en-US"/>
        </w:rPr>
      </w:pPr>
      <w:r w:rsidRPr="00101144">
        <w:rPr>
          <w:rFonts w:ascii="Arial" w:hAnsi="Arial" w:cs="Arial"/>
          <w:sz w:val="22"/>
          <w:szCs w:val="22"/>
          <w:lang w:eastAsia="en-US"/>
        </w:rPr>
        <w:t>Jako nejvýhodnější bude hodnocena nabídka s nejnižší nabídkovou cenou bez DPH.</w:t>
      </w:r>
    </w:p>
    <w:p w:rsidR="00F64525" w:rsidRDefault="00F64525" w:rsidP="00AF728A">
      <w:pPr>
        <w:rPr>
          <w:rFonts w:ascii="Arial" w:hAnsi="Arial" w:cs="Arial"/>
          <w:sz w:val="22"/>
          <w:szCs w:val="22"/>
          <w:lang w:eastAsia="en-US"/>
        </w:rPr>
      </w:pPr>
    </w:p>
    <w:p w:rsidR="00F64525" w:rsidRDefault="00F64525" w:rsidP="00AF728A">
      <w:pPr>
        <w:rPr>
          <w:rFonts w:ascii="Arial" w:hAnsi="Arial" w:cs="Arial"/>
          <w:sz w:val="22"/>
          <w:szCs w:val="22"/>
          <w:lang w:eastAsia="en-US"/>
        </w:rPr>
      </w:pPr>
    </w:p>
    <w:p w:rsidR="00F64525" w:rsidRDefault="00F64525" w:rsidP="00AF728A">
      <w:pPr>
        <w:rPr>
          <w:rFonts w:ascii="Arial" w:hAnsi="Arial" w:cs="Arial"/>
          <w:sz w:val="22"/>
          <w:szCs w:val="22"/>
          <w:lang w:eastAsia="en-US"/>
        </w:rPr>
      </w:pPr>
    </w:p>
    <w:p w:rsidR="00F64525" w:rsidRPr="00101144" w:rsidRDefault="00F64525" w:rsidP="00AF728A">
      <w:pPr>
        <w:rPr>
          <w:rFonts w:ascii="Arial" w:hAnsi="Arial" w:cs="Arial"/>
          <w:sz w:val="22"/>
          <w:szCs w:val="22"/>
          <w:lang w:eastAsia="en-US"/>
        </w:rPr>
      </w:pPr>
    </w:p>
    <w:p w:rsidR="00AF728A" w:rsidRPr="00101144" w:rsidRDefault="00AF728A" w:rsidP="00AF728A">
      <w:pPr>
        <w:numPr>
          <w:ilvl w:val="0"/>
          <w:numId w:val="9"/>
        </w:numPr>
        <w:tabs>
          <w:tab w:val="left" w:pos="567"/>
        </w:tabs>
        <w:spacing w:after="200" w:line="276" w:lineRule="auto"/>
        <w:ind w:hanging="720"/>
        <w:outlineLvl w:val="0"/>
        <w:rPr>
          <w:rFonts w:ascii="Arial" w:hAnsi="Arial" w:cs="Arial"/>
          <w:b/>
          <w:sz w:val="22"/>
          <w:szCs w:val="22"/>
          <w:lang w:eastAsia="cs-CZ"/>
        </w:rPr>
      </w:pPr>
      <w:r w:rsidRPr="00101144">
        <w:rPr>
          <w:rFonts w:ascii="Arial" w:hAnsi="Arial" w:cs="Arial"/>
          <w:b/>
          <w:sz w:val="22"/>
          <w:szCs w:val="22"/>
          <w:lang w:eastAsia="cs-CZ"/>
        </w:rPr>
        <w:t>PODDODAVATELÉ</w:t>
      </w:r>
    </w:p>
    <w:p w:rsidR="00AF728A" w:rsidRPr="00101144" w:rsidRDefault="00AF728A" w:rsidP="00AF728A">
      <w:pPr>
        <w:tabs>
          <w:tab w:val="left" w:pos="567"/>
        </w:tabs>
        <w:ind w:left="0" w:firstLine="0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01144">
        <w:rPr>
          <w:rFonts w:ascii="Arial" w:hAnsi="Arial" w:cs="Arial"/>
          <w:bCs/>
          <w:sz w:val="22"/>
          <w:szCs w:val="22"/>
          <w:lang w:eastAsia="cs-CZ"/>
        </w:rPr>
        <w:t>Zadavatel požaduje uvést v nabídce specifikaci části zakázky, které má účastník výběrového řízení v úmyslu zadat poddodavatelům, vč. uvedení identifikačních údajů poddodavatelů.</w:t>
      </w:r>
    </w:p>
    <w:p w:rsidR="00AF728A" w:rsidRPr="00101144" w:rsidRDefault="00AF728A" w:rsidP="00AF728A">
      <w:pPr>
        <w:tabs>
          <w:tab w:val="left" w:pos="567"/>
        </w:tabs>
        <w:ind w:left="0" w:firstLine="0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01144">
        <w:rPr>
          <w:rFonts w:ascii="Arial" w:hAnsi="Arial" w:cs="Arial"/>
          <w:bCs/>
          <w:sz w:val="22"/>
          <w:szCs w:val="22"/>
          <w:lang w:eastAsia="cs-CZ"/>
        </w:rPr>
        <w:t>Za poddodávku je pro tento účel považována realizace dílčích zakázek stavebních prací jinými subjekty pro vítězného účastníka - vybraného zhotovitele.</w:t>
      </w:r>
    </w:p>
    <w:p w:rsidR="00AF728A" w:rsidRPr="00101144" w:rsidRDefault="00AF728A" w:rsidP="00AF728A">
      <w:pPr>
        <w:tabs>
          <w:tab w:val="left" w:pos="567"/>
        </w:tabs>
        <w:ind w:left="0" w:firstLine="0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01144">
        <w:rPr>
          <w:rFonts w:ascii="Arial" w:hAnsi="Arial" w:cs="Arial"/>
          <w:bCs/>
          <w:sz w:val="22"/>
          <w:szCs w:val="22"/>
          <w:lang w:eastAsia="cs-CZ"/>
        </w:rPr>
        <w:t>Účastník dále doloží v nabídce závazné písemné prohlášení každého poddodavatele o budoucí spolupráci, podepsané osobami oprávněnými jednat jménem či za konkrétního poddodavatele. V požadovaném prohlášení, zpracovaném samostatně podle jednotlivých poddodavatelů, se každý takový poddodavatel zaváže, že v případě zadání veřejné zakázky účastníku výběrového řízení bude akceptovat závazek podílet se na plnění této veřejné zakázky ve stanoveném rozsahu a termínu.</w:t>
      </w:r>
    </w:p>
    <w:p w:rsidR="00AF728A" w:rsidRPr="00101144" w:rsidRDefault="00AF728A" w:rsidP="00AF728A">
      <w:pPr>
        <w:tabs>
          <w:tab w:val="left" w:pos="567"/>
        </w:tabs>
        <w:ind w:left="0" w:firstLine="0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01144">
        <w:rPr>
          <w:rFonts w:ascii="Arial" w:hAnsi="Arial" w:cs="Arial"/>
          <w:bCs/>
          <w:sz w:val="22"/>
          <w:szCs w:val="22"/>
          <w:lang w:eastAsia="cs-CZ"/>
        </w:rPr>
        <w:t>Dodavatel odpovídá za činnost svého poddodavatele tak, jako by dílo prováděl sám. Dodavatel je povinen zabezpečit ve svých poddodavatelských smlouvách splnění všech povinností vyplývajících dodavateli ze smlouvy o dílo.</w:t>
      </w:r>
    </w:p>
    <w:p w:rsidR="00AF728A" w:rsidRPr="00101144" w:rsidRDefault="00AF728A" w:rsidP="00AF728A">
      <w:pPr>
        <w:tabs>
          <w:tab w:val="left" w:pos="567"/>
        </w:tabs>
        <w:ind w:left="0" w:firstLine="0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01144">
        <w:rPr>
          <w:rFonts w:ascii="Arial" w:hAnsi="Arial" w:cs="Arial"/>
          <w:bCs/>
          <w:sz w:val="22"/>
          <w:szCs w:val="22"/>
          <w:lang w:eastAsia="cs-CZ"/>
        </w:rPr>
        <w:t xml:space="preserve">V případě, že </w:t>
      </w:r>
      <w:r w:rsidRPr="00101144">
        <w:rPr>
          <w:rFonts w:ascii="Arial" w:hAnsi="Arial" w:cs="Arial"/>
          <w:sz w:val="22"/>
          <w:szCs w:val="22"/>
        </w:rPr>
        <w:t>účastník</w:t>
      </w:r>
      <w:r w:rsidRPr="00101144">
        <w:rPr>
          <w:rFonts w:ascii="Arial" w:hAnsi="Arial" w:cs="Arial"/>
          <w:bCs/>
          <w:sz w:val="22"/>
          <w:szCs w:val="22"/>
          <w:lang w:eastAsia="cs-CZ"/>
        </w:rPr>
        <w:t xml:space="preserve"> nemá v úmyslu zadat určitou část této veřejné zakázky jiné osobě (poddodavateli), doloží ve své nabídce písemné prohlášení, ve kterém tuto skutečnost uvede. V takovém případě však není oprávněn, za předpokladu, že mu bude veřejná zakázka zadána, žádnou část této veřejné zakázky, jakémukoliv poddodavateli následně zadat.</w:t>
      </w:r>
    </w:p>
    <w:p w:rsidR="00AF728A" w:rsidRPr="00101144" w:rsidRDefault="00AF728A" w:rsidP="00AF728A">
      <w:pPr>
        <w:ind w:left="0" w:firstLine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bCs/>
          <w:sz w:val="22"/>
          <w:szCs w:val="22"/>
          <w:lang w:eastAsia="en-US"/>
        </w:rPr>
        <w:t>Výměna poddodavatelů musí být písemně odsouhlasena zadavatelem (objednatelem).</w:t>
      </w:r>
    </w:p>
    <w:p w:rsidR="00AF728A" w:rsidRPr="00101144" w:rsidRDefault="00AF728A" w:rsidP="00AF728A">
      <w:pPr>
        <w:ind w:left="0" w:firstLine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F728A" w:rsidRPr="00101144" w:rsidRDefault="00AF728A" w:rsidP="00AF728A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F728A" w:rsidRPr="00101144" w:rsidRDefault="00AF728A" w:rsidP="00AF728A">
      <w:pPr>
        <w:numPr>
          <w:ilvl w:val="0"/>
          <w:numId w:val="9"/>
        </w:numPr>
        <w:spacing w:after="200" w:line="276" w:lineRule="auto"/>
        <w:ind w:hanging="720"/>
        <w:contextualSpacing/>
        <w:rPr>
          <w:rFonts w:ascii="Arial" w:hAnsi="Arial" w:cs="Arial"/>
          <w:b/>
          <w:caps/>
          <w:sz w:val="22"/>
          <w:szCs w:val="22"/>
        </w:rPr>
      </w:pPr>
      <w:r w:rsidRPr="00101144">
        <w:rPr>
          <w:rFonts w:ascii="Arial" w:hAnsi="Arial" w:cs="Arial"/>
          <w:b/>
          <w:caps/>
          <w:sz w:val="22"/>
          <w:szCs w:val="22"/>
        </w:rPr>
        <w:t>Další soutěžní podmínky</w:t>
      </w:r>
    </w:p>
    <w:p w:rsidR="00C610BB" w:rsidRPr="00F64525" w:rsidRDefault="00C610BB" w:rsidP="00F64525">
      <w:pPr>
        <w:spacing w:line="276" w:lineRule="auto"/>
        <w:ind w:left="0" w:firstLine="0"/>
        <w:rPr>
          <w:rFonts w:ascii="Arial" w:eastAsia="Calibri" w:hAnsi="Arial" w:cs="Arial"/>
          <w:vanish/>
          <w:sz w:val="22"/>
          <w:szCs w:val="22"/>
          <w:lang w:eastAsia="en-US"/>
        </w:rPr>
      </w:pPr>
    </w:p>
    <w:p w:rsidR="00AF728A" w:rsidRPr="009E5F11" w:rsidRDefault="00AF728A" w:rsidP="00F64525">
      <w:pPr>
        <w:pStyle w:val="Odstavecseseznamem"/>
        <w:numPr>
          <w:ilvl w:val="1"/>
          <w:numId w:val="20"/>
        </w:numPr>
        <w:spacing w:after="120"/>
        <w:ind w:left="709" w:hanging="709"/>
        <w:rPr>
          <w:rFonts w:ascii="Arial" w:eastAsia="Calibri" w:hAnsi="Arial" w:cs="Arial"/>
          <w:sz w:val="22"/>
          <w:szCs w:val="22"/>
          <w:lang w:eastAsia="en-US"/>
        </w:rPr>
      </w:pPr>
      <w:r w:rsidRPr="009E5F11">
        <w:rPr>
          <w:rFonts w:ascii="Arial" w:eastAsia="Calibri" w:hAnsi="Arial" w:cs="Arial"/>
          <w:sz w:val="22"/>
          <w:szCs w:val="22"/>
          <w:lang w:eastAsia="en-US"/>
        </w:rPr>
        <w:t>Zadavatel si vybere dle uvedených kritérií z předložených nabídek vítěznou nabídku. Podkladem pro zadání zakázky je bezvadně zpracovaná nabídka a uznání podmínek zadavatele.</w:t>
      </w:r>
    </w:p>
    <w:p w:rsidR="00AF728A" w:rsidRPr="00101144" w:rsidRDefault="00AF728A" w:rsidP="00F64525">
      <w:pPr>
        <w:numPr>
          <w:ilvl w:val="1"/>
          <w:numId w:val="21"/>
        </w:numPr>
        <w:spacing w:after="120"/>
        <w:ind w:left="709" w:hanging="709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>O výsledcích soutěže rozhodne zadavatel písemným rozhodnutím na základě doporučení výběrové komise, s nimiž budou jednotliví účastníci výběrového řízení písemně seznámeni.</w:t>
      </w:r>
    </w:p>
    <w:p w:rsidR="00AF728A" w:rsidRPr="00101144" w:rsidRDefault="00AF728A" w:rsidP="009E5F11">
      <w:pPr>
        <w:numPr>
          <w:ilvl w:val="1"/>
          <w:numId w:val="21"/>
        </w:numPr>
        <w:spacing w:line="276" w:lineRule="auto"/>
        <w:ind w:left="709" w:hanging="709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>S vítězným účastníkem výběrového řízení bude uzavřena smlouva o dílo.</w:t>
      </w:r>
    </w:p>
    <w:p w:rsidR="00AF728A" w:rsidRPr="00101144" w:rsidRDefault="00AF728A" w:rsidP="00F64525">
      <w:pPr>
        <w:numPr>
          <w:ilvl w:val="1"/>
          <w:numId w:val="21"/>
        </w:numPr>
        <w:spacing w:after="120"/>
        <w:ind w:left="709" w:hanging="709"/>
        <w:rPr>
          <w:rFonts w:ascii="Arial" w:hAnsi="Arial" w:cs="Arial"/>
          <w:bCs/>
          <w:w w:val="95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Zadavatel si vyhrazuje právo:</w:t>
      </w:r>
      <w:r w:rsidRPr="00101144">
        <w:rPr>
          <w:rFonts w:ascii="Arial" w:hAnsi="Arial" w:cs="Arial"/>
          <w:bCs/>
          <w:w w:val="95"/>
          <w:sz w:val="22"/>
          <w:szCs w:val="22"/>
        </w:rPr>
        <w:t xml:space="preserve"> </w:t>
      </w:r>
      <w:r w:rsidRPr="00101144">
        <w:rPr>
          <w:rFonts w:ascii="Arial" w:hAnsi="Arial" w:cs="Arial"/>
          <w:sz w:val="22"/>
          <w:szCs w:val="22"/>
        </w:rPr>
        <w:t xml:space="preserve">neuzavřít smlouvu s žádným účastníkem výběrového řízení, </w:t>
      </w:r>
      <w:r w:rsidRPr="00101144">
        <w:rPr>
          <w:rFonts w:ascii="Arial" w:hAnsi="Arial" w:cs="Arial"/>
          <w:bCs/>
          <w:w w:val="95"/>
          <w:sz w:val="22"/>
          <w:szCs w:val="22"/>
        </w:rPr>
        <w:t>přijmout pouze část nabídky účastníka,</w:t>
      </w:r>
      <w:r w:rsidRPr="00101144">
        <w:rPr>
          <w:rFonts w:ascii="Arial" w:hAnsi="Arial" w:cs="Arial"/>
          <w:sz w:val="22"/>
          <w:szCs w:val="22"/>
        </w:rPr>
        <w:t xml:space="preserve"> zadání zakázky kdykoliv zrušit,</w:t>
      </w:r>
      <w:r w:rsidRPr="00101144">
        <w:rPr>
          <w:rFonts w:ascii="Arial" w:hAnsi="Arial" w:cs="Arial"/>
          <w:bCs/>
          <w:w w:val="95"/>
          <w:sz w:val="22"/>
          <w:szCs w:val="22"/>
        </w:rPr>
        <w:t xml:space="preserve"> </w:t>
      </w:r>
      <w:r w:rsidRPr="00101144">
        <w:rPr>
          <w:rFonts w:ascii="Arial" w:hAnsi="Arial" w:cs="Arial"/>
          <w:sz w:val="22"/>
          <w:szCs w:val="22"/>
        </w:rPr>
        <w:t>změnit nebo doplnit podmínky zadání,</w:t>
      </w:r>
      <w:r w:rsidRPr="00101144">
        <w:rPr>
          <w:rFonts w:ascii="Arial" w:hAnsi="Arial" w:cs="Arial"/>
          <w:bCs/>
          <w:w w:val="95"/>
          <w:sz w:val="22"/>
          <w:szCs w:val="22"/>
        </w:rPr>
        <w:t xml:space="preserve"> případně </w:t>
      </w:r>
      <w:r w:rsidRPr="00101144">
        <w:rPr>
          <w:rFonts w:ascii="Arial" w:hAnsi="Arial" w:cs="Arial"/>
          <w:sz w:val="22"/>
          <w:szCs w:val="22"/>
        </w:rPr>
        <w:t xml:space="preserve">odmítnout veškeré předložené nabídky. </w:t>
      </w:r>
    </w:p>
    <w:p w:rsidR="00AF728A" w:rsidRPr="00101144" w:rsidRDefault="00AF728A" w:rsidP="00F64525">
      <w:pPr>
        <w:numPr>
          <w:ilvl w:val="1"/>
          <w:numId w:val="21"/>
        </w:numPr>
        <w:spacing w:after="120"/>
        <w:ind w:left="709" w:hanging="709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>Zadavatel si vyhrazuje právo zadat pouze část zakázky dle svých finančních možností.</w:t>
      </w:r>
    </w:p>
    <w:p w:rsidR="00AF728A" w:rsidRPr="00101144" w:rsidRDefault="00AF728A" w:rsidP="00F64525">
      <w:pPr>
        <w:numPr>
          <w:ilvl w:val="1"/>
          <w:numId w:val="21"/>
        </w:numPr>
        <w:spacing w:after="120"/>
        <w:ind w:left="709" w:hanging="709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>Neúplné nabídky budou ze soutěže vyřazeny.</w:t>
      </w:r>
    </w:p>
    <w:p w:rsidR="00AF728A" w:rsidRPr="00101144" w:rsidRDefault="00AF728A" w:rsidP="00F64525">
      <w:pPr>
        <w:numPr>
          <w:ilvl w:val="1"/>
          <w:numId w:val="21"/>
        </w:numPr>
        <w:spacing w:after="120"/>
        <w:ind w:left="709" w:hanging="709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>Případné nejasnosti je třeba si vysvětlit před podáním návrhu, nedostatečná informovanost nebo mylné chápání ustanovení a údajů neopravňují účastníka výběrového řízení požadovat dodatečnou úhradu nákladů nebo změnu cen.</w:t>
      </w:r>
    </w:p>
    <w:p w:rsidR="00AF728A" w:rsidRPr="00101144" w:rsidRDefault="00AF728A" w:rsidP="00F64525">
      <w:pPr>
        <w:numPr>
          <w:ilvl w:val="1"/>
          <w:numId w:val="21"/>
        </w:numPr>
        <w:spacing w:after="120"/>
        <w:ind w:left="709" w:hanging="709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>Účastník nemá právo na náhradu nákladů vzniklých mu se zpracováním nabídky ani účasti ve výběrovém řízení.</w:t>
      </w:r>
    </w:p>
    <w:p w:rsidR="00AF728A" w:rsidRPr="00101144" w:rsidRDefault="00AF728A" w:rsidP="009E5F11">
      <w:pPr>
        <w:numPr>
          <w:ilvl w:val="1"/>
          <w:numId w:val="21"/>
        </w:numPr>
        <w:spacing w:line="276" w:lineRule="auto"/>
        <w:ind w:left="709" w:hanging="709"/>
        <w:rPr>
          <w:rFonts w:ascii="Arial" w:eastAsia="Calibri" w:hAnsi="Arial" w:cs="Arial"/>
          <w:sz w:val="22"/>
          <w:szCs w:val="22"/>
          <w:lang w:eastAsia="en-US"/>
        </w:rPr>
      </w:pPr>
      <w:r w:rsidRPr="00101144">
        <w:rPr>
          <w:rFonts w:ascii="Arial" w:eastAsia="Calibri" w:hAnsi="Arial" w:cs="Arial"/>
          <w:sz w:val="22"/>
          <w:szCs w:val="22"/>
          <w:lang w:eastAsia="en-US"/>
        </w:rPr>
        <w:t>Jednotliví účastníci jsou povinni zdržet se jakýchkoli jednání, která by mohla narušit transparentní a nediskriminační průběh výběrového řízení, zejména pak jednání, v jejichž důsledku by mohlo dojít k narušení soutěže mezi účastníci v rámci výzvy.</w:t>
      </w:r>
    </w:p>
    <w:p w:rsidR="00AF728A" w:rsidRPr="00101144" w:rsidRDefault="00AF728A" w:rsidP="00062413">
      <w:pPr>
        <w:ind w:left="0" w:firstLine="0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 xml:space="preserve">Šternberk, </w:t>
      </w:r>
      <w:r w:rsidR="00062413" w:rsidRPr="00062413">
        <w:rPr>
          <w:rFonts w:ascii="Arial" w:hAnsi="Arial" w:cs="Arial"/>
          <w:sz w:val="22"/>
          <w:szCs w:val="22"/>
        </w:rPr>
        <w:t>21.02.2018</w:t>
      </w:r>
    </w:p>
    <w:p w:rsidR="00AF728A" w:rsidRPr="00101144" w:rsidRDefault="00AF728A" w:rsidP="00062413">
      <w:pPr>
        <w:ind w:left="0" w:firstLine="0"/>
        <w:rPr>
          <w:rFonts w:ascii="Arial" w:hAnsi="Arial" w:cs="Arial"/>
          <w:sz w:val="22"/>
          <w:szCs w:val="22"/>
        </w:rPr>
      </w:pPr>
    </w:p>
    <w:p w:rsidR="00AF728A" w:rsidRPr="00101144" w:rsidRDefault="00AF728A" w:rsidP="00AF728A">
      <w:pPr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 xml:space="preserve">Mgr. Jiří </w:t>
      </w:r>
      <w:proofErr w:type="spellStart"/>
      <w:r w:rsidRPr="00101144">
        <w:rPr>
          <w:rFonts w:ascii="Arial" w:hAnsi="Arial" w:cs="Arial"/>
          <w:sz w:val="22"/>
          <w:szCs w:val="22"/>
        </w:rPr>
        <w:t>Hackenwald</w:t>
      </w:r>
      <w:proofErr w:type="spellEnd"/>
    </w:p>
    <w:p w:rsidR="002C1E42" w:rsidRDefault="00AF728A" w:rsidP="00062413">
      <w:pPr>
        <w:rPr>
          <w:rFonts w:ascii="Arial" w:hAnsi="Arial" w:cs="Arial"/>
          <w:sz w:val="22"/>
          <w:szCs w:val="22"/>
        </w:rPr>
      </w:pPr>
      <w:r w:rsidRPr="00101144">
        <w:rPr>
          <w:rFonts w:ascii="Arial" w:hAnsi="Arial" w:cs="Arial"/>
          <w:sz w:val="22"/>
          <w:szCs w:val="22"/>
        </w:rPr>
        <w:t>předseda komise veřejných zakáze</w:t>
      </w:r>
      <w:r w:rsidR="00062413">
        <w:rPr>
          <w:rFonts w:ascii="Arial" w:hAnsi="Arial" w:cs="Arial"/>
          <w:sz w:val="22"/>
          <w:szCs w:val="22"/>
        </w:rPr>
        <w:t>k</w:t>
      </w:r>
    </w:p>
    <w:p w:rsidR="00062413" w:rsidRDefault="00062413" w:rsidP="00062413">
      <w:pPr>
        <w:rPr>
          <w:rFonts w:ascii="Arial" w:hAnsi="Arial" w:cs="Arial"/>
          <w:sz w:val="22"/>
          <w:szCs w:val="22"/>
        </w:rPr>
      </w:pPr>
    </w:p>
    <w:p w:rsidR="00062413" w:rsidRPr="00062413" w:rsidRDefault="00062413" w:rsidP="000624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Ing. Pavel Sehnal</w:t>
      </w:r>
    </w:p>
    <w:sectPr w:rsidR="00062413" w:rsidRPr="0006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E05"/>
    <w:multiLevelType w:val="hybridMultilevel"/>
    <w:tmpl w:val="30AA410E"/>
    <w:lvl w:ilvl="0" w:tplc="5B4497F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CA"/>
    <w:multiLevelType w:val="hybridMultilevel"/>
    <w:tmpl w:val="E1D40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0541"/>
    <w:multiLevelType w:val="hybridMultilevel"/>
    <w:tmpl w:val="7DA82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71325"/>
    <w:multiLevelType w:val="hybridMultilevel"/>
    <w:tmpl w:val="3400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2834"/>
    <w:multiLevelType w:val="multilevel"/>
    <w:tmpl w:val="EDD6D882"/>
    <w:lvl w:ilvl="0">
      <w:start w:val="4"/>
      <w:numFmt w:val="none"/>
      <w:lvlText w:val="1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3%111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1482036D"/>
    <w:multiLevelType w:val="hybridMultilevel"/>
    <w:tmpl w:val="23840BFE"/>
    <w:lvl w:ilvl="0" w:tplc="924028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7BB"/>
    <w:multiLevelType w:val="multilevel"/>
    <w:tmpl w:val="7DE2BE5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F85B9A"/>
    <w:multiLevelType w:val="multilevel"/>
    <w:tmpl w:val="5FCEE248"/>
    <w:lvl w:ilvl="0">
      <w:start w:val="4"/>
      <w:numFmt w:val="none"/>
      <w:lvlText w:val="11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4.1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%111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2DAA1DA7"/>
    <w:multiLevelType w:val="multilevel"/>
    <w:tmpl w:val="1BB2EABA"/>
    <w:lvl w:ilvl="0">
      <w:start w:val="4"/>
      <w:numFmt w:val="none"/>
      <w:lvlText w:val="1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%111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326752B0"/>
    <w:multiLevelType w:val="hybridMultilevel"/>
    <w:tmpl w:val="DCE28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B3F85"/>
    <w:multiLevelType w:val="hybridMultilevel"/>
    <w:tmpl w:val="39083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15AA2"/>
    <w:multiLevelType w:val="multilevel"/>
    <w:tmpl w:val="672A2998"/>
    <w:lvl w:ilvl="0">
      <w:start w:val="4"/>
      <w:numFmt w:val="none"/>
      <w:lvlText w:val="11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57" w:hanging="357"/>
      </w:pPr>
      <w:rPr>
        <w:rFonts w:hint="default"/>
      </w:rPr>
    </w:lvl>
    <w:lvl w:ilvl="2">
      <w:start w:val="1"/>
      <w:numFmt w:val="decimal"/>
      <w:lvlText w:val="%3%111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479F5940"/>
    <w:multiLevelType w:val="hybridMultilevel"/>
    <w:tmpl w:val="80EC7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2683F"/>
    <w:multiLevelType w:val="hybridMultilevel"/>
    <w:tmpl w:val="6CD6ADAA"/>
    <w:lvl w:ilvl="0" w:tplc="2E2251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297D9F"/>
    <w:multiLevelType w:val="multilevel"/>
    <w:tmpl w:val="27287B4C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5" w15:restartNumberingAfterBreak="0">
    <w:nsid w:val="57482BA9"/>
    <w:multiLevelType w:val="hybridMultilevel"/>
    <w:tmpl w:val="5572861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7D843A2"/>
    <w:multiLevelType w:val="hybridMultilevel"/>
    <w:tmpl w:val="793C87D0"/>
    <w:lvl w:ilvl="0" w:tplc="A984AF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DF39B7"/>
    <w:multiLevelType w:val="hybridMultilevel"/>
    <w:tmpl w:val="099CEAA6"/>
    <w:lvl w:ilvl="0" w:tplc="7D0CDA2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0457C"/>
    <w:multiLevelType w:val="multilevel"/>
    <w:tmpl w:val="AF7E1B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C4F47"/>
    <w:multiLevelType w:val="multilevel"/>
    <w:tmpl w:val="7CE6E38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33B179D"/>
    <w:multiLevelType w:val="hybridMultilevel"/>
    <w:tmpl w:val="BC2A05D0"/>
    <w:lvl w:ilvl="0" w:tplc="C79E9A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87A4C"/>
    <w:multiLevelType w:val="multilevel"/>
    <w:tmpl w:val="1A8E3744"/>
    <w:lvl w:ilvl="0">
      <w:start w:val="4"/>
      <w:numFmt w:val="none"/>
      <w:lvlText w:val="1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%111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2" w15:restartNumberingAfterBreak="0">
    <w:nsid w:val="68780AD5"/>
    <w:multiLevelType w:val="multilevel"/>
    <w:tmpl w:val="795A07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224B1E"/>
    <w:multiLevelType w:val="hybridMultilevel"/>
    <w:tmpl w:val="8F8A17EA"/>
    <w:lvl w:ilvl="0" w:tplc="BE344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BEC54A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B05EA7CA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728B3"/>
    <w:multiLevelType w:val="multilevel"/>
    <w:tmpl w:val="243C7E4A"/>
    <w:lvl w:ilvl="0">
      <w:start w:val="4"/>
      <w:numFmt w:val="none"/>
      <w:lvlText w:val="1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%111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5" w15:restartNumberingAfterBreak="0">
    <w:nsid w:val="7F8159B1"/>
    <w:multiLevelType w:val="hybridMultilevel"/>
    <w:tmpl w:val="315A93B8"/>
    <w:lvl w:ilvl="0" w:tplc="C79E9A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8"/>
  </w:num>
  <w:num w:numId="5">
    <w:abstractNumId w:val="22"/>
  </w:num>
  <w:num w:numId="6">
    <w:abstractNumId w:val="6"/>
  </w:num>
  <w:num w:numId="7">
    <w:abstractNumId w:val="2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20"/>
  </w:num>
  <w:num w:numId="13">
    <w:abstractNumId w:val="0"/>
  </w:num>
  <w:num w:numId="14">
    <w:abstractNumId w:val="12"/>
  </w:num>
  <w:num w:numId="15">
    <w:abstractNumId w:val="5"/>
  </w:num>
  <w:num w:numId="16">
    <w:abstractNumId w:val="25"/>
  </w:num>
  <w:num w:numId="17">
    <w:abstractNumId w:val="13"/>
  </w:num>
  <w:num w:numId="18">
    <w:abstractNumId w:val="14"/>
  </w:num>
  <w:num w:numId="19">
    <w:abstractNumId w:val="18"/>
  </w:num>
  <w:num w:numId="20">
    <w:abstractNumId w:val="4"/>
  </w:num>
  <w:num w:numId="21">
    <w:abstractNumId w:val="19"/>
  </w:num>
  <w:num w:numId="22">
    <w:abstractNumId w:val="23"/>
  </w:num>
  <w:num w:numId="23">
    <w:abstractNumId w:val="21"/>
  </w:num>
  <w:num w:numId="24">
    <w:abstractNumId w:val="11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8A"/>
    <w:rsid w:val="00062413"/>
    <w:rsid w:val="0007553B"/>
    <w:rsid w:val="00077456"/>
    <w:rsid w:val="00094F76"/>
    <w:rsid w:val="00097655"/>
    <w:rsid w:val="000D76DD"/>
    <w:rsid w:val="001D344B"/>
    <w:rsid w:val="001F4C0B"/>
    <w:rsid w:val="00201C2D"/>
    <w:rsid w:val="002835E8"/>
    <w:rsid w:val="00283A10"/>
    <w:rsid w:val="002A6911"/>
    <w:rsid w:val="002C1E42"/>
    <w:rsid w:val="002D3343"/>
    <w:rsid w:val="002F3BA5"/>
    <w:rsid w:val="00334910"/>
    <w:rsid w:val="003544F0"/>
    <w:rsid w:val="00362B38"/>
    <w:rsid w:val="003635D6"/>
    <w:rsid w:val="00373BD5"/>
    <w:rsid w:val="003A604A"/>
    <w:rsid w:val="003E1829"/>
    <w:rsid w:val="004263ED"/>
    <w:rsid w:val="00477AB5"/>
    <w:rsid w:val="004E30CE"/>
    <w:rsid w:val="0053372B"/>
    <w:rsid w:val="005830FF"/>
    <w:rsid w:val="00594F05"/>
    <w:rsid w:val="00625D1A"/>
    <w:rsid w:val="00640C74"/>
    <w:rsid w:val="00656DA0"/>
    <w:rsid w:val="006E1DAA"/>
    <w:rsid w:val="007046F4"/>
    <w:rsid w:val="007438C4"/>
    <w:rsid w:val="007849E8"/>
    <w:rsid w:val="007B44DC"/>
    <w:rsid w:val="007F142D"/>
    <w:rsid w:val="007F7E65"/>
    <w:rsid w:val="008B65B2"/>
    <w:rsid w:val="008C4679"/>
    <w:rsid w:val="008E1C2B"/>
    <w:rsid w:val="00924237"/>
    <w:rsid w:val="009B6AD5"/>
    <w:rsid w:val="009D4407"/>
    <w:rsid w:val="009E5F11"/>
    <w:rsid w:val="00AF728A"/>
    <w:rsid w:val="00B11C3E"/>
    <w:rsid w:val="00B25373"/>
    <w:rsid w:val="00B535C4"/>
    <w:rsid w:val="00B60E75"/>
    <w:rsid w:val="00B70D9C"/>
    <w:rsid w:val="00B85061"/>
    <w:rsid w:val="00C610BB"/>
    <w:rsid w:val="00C8169D"/>
    <w:rsid w:val="00C81A94"/>
    <w:rsid w:val="00C9041D"/>
    <w:rsid w:val="00D41111"/>
    <w:rsid w:val="00DF6721"/>
    <w:rsid w:val="00E15D3E"/>
    <w:rsid w:val="00E2006A"/>
    <w:rsid w:val="00E73C8B"/>
    <w:rsid w:val="00EC30EB"/>
    <w:rsid w:val="00F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E926"/>
  <w15:chartTrackingRefBased/>
  <w15:docId w15:val="{D7B822CB-5718-41B5-9F6E-875A4951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728A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610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8">
    <w:name w:val="heading 8"/>
    <w:basedOn w:val="Normln"/>
    <w:next w:val="Normln"/>
    <w:link w:val="Nadpis8Char"/>
    <w:qFormat/>
    <w:rsid w:val="00AF728A"/>
    <w:pPr>
      <w:keepNext/>
      <w:outlineLvl w:val="7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AF728A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AF728A"/>
    <w:pPr>
      <w:spacing w:before="240" w:after="60"/>
      <w:jc w:val="center"/>
    </w:pPr>
    <w:rPr>
      <w:rFonts w:ascii="Arial" w:hAnsi="Arial"/>
      <w:b/>
      <w:kern w:val="1"/>
      <w:sz w:val="40"/>
      <w:lang w:val="x-none"/>
    </w:rPr>
  </w:style>
  <w:style w:type="character" w:customStyle="1" w:styleId="NzevChar">
    <w:name w:val="Název Char"/>
    <w:basedOn w:val="Standardnpsmoodstavce"/>
    <w:link w:val="Nzev"/>
    <w:rsid w:val="00AF728A"/>
    <w:rPr>
      <w:rFonts w:ascii="Arial" w:eastAsia="Times New Roman" w:hAnsi="Arial" w:cs="Times New Roman"/>
      <w:b/>
      <w:kern w:val="1"/>
      <w:sz w:val="40"/>
      <w:szCs w:val="20"/>
      <w:lang w:val="x-none" w:eastAsia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AF728A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AF728A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F72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7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610BB"/>
    <w:pPr>
      <w:ind w:left="720" w:firstLine="0"/>
      <w:contextualSpacing/>
      <w:jc w:val="left"/>
    </w:pPr>
    <w:rPr>
      <w:sz w:val="24"/>
      <w:szCs w:val="24"/>
      <w:lang w:eastAsia="cs-CZ"/>
    </w:rPr>
  </w:style>
  <w:style w:type="paragraph" w:customStyle="1" w:styleId="bntext">
    <w:name w:val="běžný text"/>
    <w:basedOn w:val="Nadpis1"/>
    <w:rsid w:val="00C610BB"/>
    <w:pPr>
      <w:keepNext w:val="0"/>
      <w:keepLines w:val="0"/>
      <w:spacing w:before="0"/>
      <w:ind w:left="0" w:firstLine="0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10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xtvbloku">
    <w:name w:val="Block Text"/>
    <w:basedOn w:val="Normln"/>
    <w:rsid w:val="004E30CE"/>
    <w:pPr>
      <w:widowControl w:val="0"/>
      <w:ind w:left="0" w:right="-92" w:firstLine="0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berk.eu/verejnezakazky/vypsaneverejnezakazky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hnal@sternbe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gelova@sternberk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rgelova@sternber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3514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Miroslava, Ing.</dc:creator>
  <cp:keywords/>
  <dc:description/>
  <cp:lastModifiedBy>Širgelová Hana</cp:lastModifiedBy>
  <cp:revision>8</cp:revision>
  <dcterms:created xsi:type="dcterms:W3CDTF">2018-02-12T07:41:00Z</dcterms:created>
  <dcterms:modified xsi:type="dcterms:W3CDTF">2018-02-20T17:04:00Z</dcterms:modified>
</cp:coreProperties>
</file>